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numPr>
          <w:ilvl w:val="1"/>
          <w:numId w:val="5"/>
        </w:numPr>
        <w:tabs>
          <w:tab w:leader="none" w:pos="709" w:val="left"/>
          <w:tab w:leader="none" w:pos="2160" w:val="left"/>
        </w:tabs>
        <w:spacing w:after="0" w:before="0" w:line="252" w:lineRule="auto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МИНИСТЕРСТВО ОБРАЗОВАНИЯ И НАУКИ </w:t>
      </w:r>
    </w:p>
    <w:p>
      <w:pPr>
        <w:pStyle w:val="style2"/>
        <w:numPr>
          <w:ilvl w:val="1"/>
          <w:numId w:val="5"/>
        </w:numPr>
        <w:tabs>
          <w:tab w:leader="none" w:pos="709" w:val="left"/>
          <w:tab w:leader="none" w:pos="2160" w:val="left"/>
        </w:tabs>
        <w:spacing w:after="0" w:before="0" w:line="252" w:lineRule="auto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РОССИЙСКОЙ ФЕДЕРАЦИИ</w:t>
      </w:r>
    </w:p>
    <w:p>
      <w:pPr>
        <w:pStyle w:val="style2"/>
        <w:numPr>
          <w:ilvl w:val="1"/>
          <w:numId w:val="5"/>
        </w:numPr>
        <w:tabs>
          <w:tab w:leader="none" w:pos="709" w:val="left"/>
          <w:tab w:leader="none" w:pos="2160" w:val="left"/>
        </w:tabs>
        <w:spacing w:after="0" w:before="0" w:line="252" w:lineRule="auto"/>
        <w:contextualSpacing w:val="false"/>
        <w:jc w:val="center"/>
        <w:rPr/>
      </w:pPr>
      <w:r>
        <w:rPr/>
      </w:r>
    </w:p>
    <w:p>
      <w:pPr>
        <w:pStyle w:val="style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>
      <w:pPr>
        <w:pStyle w:val="style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«Красноярский государственный педагогический </w:t>
      </w:r>
    </w:p>
    <w:p>
      <w:pPr>
        <w:pStyle w:val="style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университет им. В.П. Астафьева»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Кафедра социальной педагогики и социальной работы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33"/>
        <w:jc w:val="center"/>
        <w:rPr>
          <w:rFonts w:cs="Arial"/>
        </w:rPr>
      </w:pPr>
      <w:r>
        <w:rPr>
          <w:rFonts w:cs="Arial"/>
        </w:rPr>
        <w:t>УЧЕБНО-МЕТОДИЧЕСКИЙ КОМПЛЕКС ДИСЦИПЛИНЫ</w:t>
      </w:r>
    </w:p>
    <w:p>
      <w:pPr>
        <w:pStyle w:val="style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style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style0"/>
        <w:spacing w:line="360" w:lineRule="auto"/>
        <w:jc w:val="center"/>
        <w:rPr>
          <w:rFonts w:ascii="Arial" w:cs="Arial" w:hAnsi="Arial"/>
          <w:b/>
          <w:bCs/>
          <w:caps/>
          <w:sz w:val="28"/>
          <w:szCs w:val="28"/>
        </w:rPr>
      </w:pPr>
      <w:r>
        <w:rPr>
          <w:rFonts w:ascii="Arial" w:cs="Arial" w:hAnsi="Arial"/>
          <w:b/>
          <w:bCs/>
          <w:caps/>
          <w:sz w:val="28"/>
          <w:szCs w:val="28"/>
        </w:rPr>
        <w:t xml:space="preserve">основы социального государства </w:t>
      </w:r>
    </w:p>
    <w:p>
      <w:pPr>
        <w:pStyle w:val="style41"/>
        <w:spacing w:line="360" w:lineRule="auto"/>
        <w:jc w:val="left"/>
        <w:rPr>
          <w:szCs w:val="28"/>
        </w:rPr>
      </w:pPr>
      <w:r>
        <w:rPr>
          <w:szCs w:val="28"/>
        </w:rPr>
      </w:r>
    </w:p>
    <w:p>
      <w:pPr>
        <w:pStyle w:val="style41"/>
        <w:spacing w:line="360" w:lineRule="auto"/>
        <w:rPr>
          <w:rFonts w:ascii="Arial" w:cs="Arial" w:hAnsi="Arial"/>
          <w:szCs w:val="28"/>
        </w:rPr>
      </w:pPr>
      <w:r>
        <w:rPr>
          <w:rFonts w:ascii="Arial" w:cs="Arial" w:hAnsi="Arial"/>
          <w:szCs w:val="28"/>
        </w:rPr>
      </w:r>
    </w:p>
    <w:p>
      <w:pPr>
        <w:pStyle w:val="style41"/>
        <w:spacing w:line="360" w:lineRule="auto"/>
        <w:rPr>
          <w:rFonts w:ascii="Arial" w:cs="Arial" w:hAnsi="Arial"/>
          <w:szCs w:val="28"/>
        </w:rPr>
      </w:pPr>
      <w:r>
        <w:rPr>
          <w:rFonts w:ascii="Arial" w:cs="Arial" w:hAnsi="Arial"/>
          <w:szCs w:val="28"/>
        </w:rPr>
      </w:r>
    </w:p>
    <w:p>
      <w:pPr>
        <w:pStyle w:val="style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подготовки: </w:t>
      </w:r>
      <w:r>
        <w:rPr>
          <w:i/>
          <w:sz w:val="28"/>
          <w:szCs w:val="28"/>
        </w:rPr>
        <w:t>080200.62 "Менеджмент"</w:t>
      </w:r>
    </w:p>
    <w:p>
      <w:pPr>
        <w:pStyle w:val="style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Профиль: </w:t>
      </w:r>
      <w:r>
        <w:rPr>
          <w:i/>
          <w:sz w:val="28"/>
          <w:szCs w:val="28"/>
        </w:rPr>
        <w:t>«Менеджмент организации»</w:t>
      </w:r>
    </w:p>
    <w:p>
      <w:pPr>
        <w:pStyle w:val="style0"/>
        <w:jc w:val="center"/>
        <w:rPr>
          <w:i/>
          <w:sz w:val="28"/>
          <w:szCs w:val="28"/>
        </w:rPr>
      </w:pPr>
      <w:r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2014</w:t>
      </w:r>
    </w:p>
    <w:p>
      <w:pPr>
        <w:pStyle w:val="style40"/>
        <w:tabs>
          <w:tab w:leader="none" w:pos="4820" w:val="left"/>
          <w:tab w:leader="underscore" w:pos="9072" w:val="right"/>
        </w:tabs>
        <w:spacing w:line="360" w:lineRule="auto"/>
        <w:ind w:hanging="0" w:left="0" w:right="-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Рабочая программа составлена </w:t>
      </w:r>
      <w:r>
        <w:rPr>
          <w:sz w:val="28"/>
          <w:szCs w:val="28"/>
          <w:u w:val="single"/>
        </w:rPr>
        <w:t xml:space="preserve">к.и.н., доцентом кафедры социальной педагогики и социальной работы Ковалевым А.С. </w:t>
      </w:r>
    </w:p>
    <w:p>
      <w:pPr>
        <w:pStyle w:val="style40"/>
        <w:tabs>
          <w:tab w:leader="underscore" w:pos="9072" w:val="right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tabs>
          <w:tab w:leader="underscore" w:pos="9072" w:val="right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Рабочая программа обсуждена на заседании кафедры</w:t>
        <w:tab/>
      </w:r>
    </w:p>
    <w:p>
      <w:pPr>
        <w:pStyle w:val="style40"/>
        <w:tabs>
          <w:tab w:leader="underscore" w:pos="9072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40"/>
        <w:tabs>
          <w:tab w:leader="underscore" w:pos="9072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tabs>
          <w:tab w:leader="underscore" w:pos="9072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>"__" _____________201__ г.</w:t>
      </w:r>
    </w:p>
    <w:p>
      <w:pPr>
        <w:pStyle w:val="style40"/>
        <w:tabs>
          <w:tab w:leader="underscore" w:pos="9072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tabs>
          <w:tab w:leader="none" w:pos="4253" w:val="left"/>
          <w:tab w:leader="underscore" w:pos="9072" w:val="right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Заведующий кафедрой ______________________________</w:t>
      </w:r>
    </w:p>
    <w:p>
      <w:pPr>
        <w:pStyle w:val="style40"/>
        <w:tabs>
          <w:tab w:leader="none" w:pos="5670" w:val="left"/>
          <w:tab w:leader="underscore" w:pos="10206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>(ф.и.о., подпись)</w:t>
      </w:r>
    </w:p>
    <w:p>
      <w:pPr>
        <w:pStyle w:val="style40"/>
        <w:tabs>
          <w:tab w:leader="none" w:pos="4253" w:val="left"/>
          <w:tab w:leader="underscore" w:pos="9072" w:val="right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>
      <w:pPr>
        <w:pStyle w:val="style40"/>
        <w:tabs>
          <w:tab w:leader="none" w:pos="5670" w:val="left"/>
          <w:tab w:leader="underscore" w:pos="9072" w:val="right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tabs>
          <w:tab w:leader="none" w:pos="5670" w:val="left"/>
          <w:tab w:leader="underscore" w:pos="9072" w:val="right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>
        <w:rPr>
          <w:sz w:val="28"/>
          <w:szCs w:val="28"/>
        </w:rPr>
        <w:t>-методическим советом</w:t>
        <w:tab/>
      </w:r>
    </w:p>
    <w:p>
      <w:pPr>
        <w:pStyle w:val="style40"/>
        <w:tabs>
          <w:tab w:leader="underscore" w:pos="9072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>
      <w:pPr>
        <w:pStyle w:val="style40"/>
        <w:tabs>
          <w:tab w:leader="none" w:pos="5670" w:val="left"/>
          <w:tab w:leader="underscore" w:pos="10206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tabs>
          <w:tab w:leader="none" w:pos="5670" w:val="left"/>
          <w:tab w:leader="underscore" w:pos="10206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>"_</w:t>
      </w:r>
      <w:r>
        <w:rPr>
          <w:sz w:val="28"/>
          <w:szCs w:val="28"/>
        </w:rPr>
        <w:t>30</w:t>
      </w:r>
      <w:r>
        <w:rPr>
          <w:sz w:val="28"/>
          <w:szCs w:val="28"/>
        </w:rPr>
        <w:t>___" ____</w:t>
      </w:r>
      <w:r>
        <w:rPr>
          <w:sz w:val="28"/>
          <w:szCs w:val="28"/>
        </w:rPr>
        <w:t>06</w:t>
      </w:r>
      <w:r>
        <w:rPr>
          <w:sz w:val="28"/>
          <w:szCs w:val="28"/>
        </w:rPr>
        <w:t>_______201</w:t>
      </w:r>
      <w:r>
        <w:rPr>
          <w:sz w:val="28"/>
          <w:szCs w:val="28"/>
        </w:rPr>
        <w:t>4</w:t>
      </w:r>
      <w:r>
        <w:rPr>
          <w:sz w:val="28"/>
          <w:szCs w:val="28"/>
        </w:rPr>
        <w:t>__ г.</w:t>
      </w:r>
    </w:p>
    <w:p>
      <w:pPr>
        <w:pStyle w:val="style40"/>
        <w:tabs>
          <w:tab w:leader="none" w:pos="5670" w:val="left"/>
          <w:tab w:leader="underscore" w:pos="10206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tabs>
          <w:tab w:leader="none" w:pos="4253" w:val="left"/>
          <w:tab w:leader="underscore" w:pos="9072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>Председатель _____________________________</w:t>
      </w:r>
    </w:p>
    <w:p>
      <w:pPr>
        <w:pStyle w:val="style40"/>
        <w:tabs>
          <w:tab w:leader="none" w:pos="5670" w:val="left"/>
          <w:tab w:leader="underscore" w:pos="10206" w:val="right"/>
        </w:tabs>
        <w:spacing w:line="360" w:lineRule="auto"/>
        <w:ind w:hanging="0" w:left="0" w:right="-1"/>
        <w:rPr>
          <w:sz w:val="28"/>
          <w:szCs w:val="28"/>
        </w:rPr>
      </w:pPr>
      <w:r>
        <w:rPr>
          <w:sz w:val="28"/>
          <w:szCs w:val="28"/>
        </w:rPr>
        <w:t>(ф.и.о., подпись)</w:t>
      </w:r>
    </w:p>
    <w:p>
      <w:pPr>
        <w:pStyle w:val="style0"/>
        <w:spacing w:line="360" w:lineRule="auto"/>
        <w:ind w:firstLine="300" w:left="72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ind w:firstLine="300" w:left="72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ind w:firstLine="300" w:left="72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ind w:firstLine="300" w:left="72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ind w:firstLine="300" w:left="720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00" w:left="720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00" w:left="720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00" w:left="720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00" w:left="720" w:right="0"/>
        <w:rPr>
          <w:b/>
          <w:bCs/>
        </w:rPr>
      </w:pPr>
      <w:r>
        <w:rPr>
          <w:b/>
          <w:bCs/>
        </w:rPr>
      </w:r>
    </w:p>
    <w:p>
      <w:pPr>
        <w:pStyle w:val="style5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 «Основы социального государства» включает в себя следующие элементы: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2. учебная программа дисциплины;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3. тематическая карта дисциплины;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теоретического курса;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5. технологическая карта обучения дисциплине»;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карта литературного обеспечения дисциплины; 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7. технологическая карта рейтинга учебных достижений студентов;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8. фонд оценочных средств;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9. методические рекомендации по освоению дисциплины;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10. анализ результатов обучения и перечень корректирующих мероприятий.</w:t>
      </w:r>
    </w:p>
    <w:p>
      <w:pPr>
        <w:pStyle w:val="style0"/>
        <w:jc w:val="center"/>
        <w:rPr/>
      </w:pPr>
      <w:r>
        <w:rPr/>
      </w:r>
    </w:p>
    <w:p>
      <w:pPr>
        <w:pStyle w:val="style0"/>
        <w:pageBreakBefore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социальной педагогики и социальной работы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33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33"/>
        <w:jc w:val="center"/>
        <w:rPr>
          <w:rFonts w:cs="Arial"/>
        </w:rPr>
      </w:pPr>
      <w:r>
        <w:rPr>
          <w:rFonts w:cs="Arial"/>
        </w:rPr>
        <w:t>УЧЕБНАЯ ПРОГРАММА ДИСЦИПЛИНЫ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33"/>
        <w:jc w:val="center"/>
        <w:rPr>
          <w:rFonts w:cs="Arial"/>
          <w:b/>
        </w:rPr>
      </w:pPr>
      <w:r>
        <w:rPr>
          <w:rFonts w:cs="Arial"/>
          <w:b/>
        </w:rPr>
        <w:t xml:space="preserve">ОСНОВЫ СОЦИАЛЬНОГО ГОСУДАРСТВА </w:t>
      </w:r>
    </w:p>
    <w:p>
      <w:pPr>
        <w:pStyle w:val="style33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подготовки: </w:t>
      </w:r>
      <w:r>
        <w:rPr>
          <w:i/>
          <w:sz w:val="28"/>
          <w:szCs w:val="28"/>
        </w:rPr>
        <w:t>080200.62 "Менеджмент"</w:t>
      </w:r>
    </w:p>
    <w:p>
      <w:pPr>
        <w:pStyle w:val="style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Профиль: </w:t>
      </w:r>
      <w:r>
        <w:rPr>
          <w:i/>
          <w:sz w:val="28"/>
          <w:szCs w:val="28"/>
        </w:rPr>
        <w:t>«Менеджмент организации»</w:t>
      </w:r>
    </w:p>
    <w:p>
      <w:pPr>
        <w:pStyle w:val="style0"/>
        <w:jc w:val="center"/>
        <w:rPr>
          <w:i/>
          <w:sz w:val="28"/>
          <w:szCs w:val="28"/>
        </w:rPr>
      </w:pPr>
      <w:r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>
      <w:pPr>
        <w:pStyle w:val="style0"/>
        <w:keepNext/>
        <w:tabs>
          <w:tab w:leader="none" w:pos="709" w:val="left"/>
          <w:tab w:leader="none" w:pos="1152" w:val="left"/>
        </w:tabs>
        <w:ind w:hanging="576" w:left="576" w:right="0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keepNext/>
        <w:jc w:val="center"/>
        <w:rPr/>
      </w:pPr>
      <w:r>
        <w:rPr/>
      </w:r>
    </w:p>
    <w:p>
      <w:pPr>
        <w:pStyle w:val="style0"/>
        <w:jc w:val="both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курс «Основы социального государства» входит в вариативную часть гуманитарного, социального и экономического цикла дисциплин ФГОС ВПО по направлению «Менеджмент» (бакалавриат) и включает в себя основные компоненты знаний по теории социального государства, необходимых студенту для участия в реализации управления социальными процессами. Изучение дисциплины «Основы социального государства» позволяет сформировать представление о становлении Российской Федерации как государства всеобщего благосостояния с развитым гражданским обществом, которое позволяет эффективно решать практические задачи менеджмента в России. </w:t>
      </w:r>
    </w:p>
    <w:p>
      <w:pPr>
        <w:pStyle w:val="style0"/>
        <w:spacing w:line="360" w:lineRule="auto"/>
        <w:ind w:firstLine="709" w:left="0" w:right="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«Основы социального государства» направлена на формирование профессиональной культуры будущего бакалавра по социальной работе, обогащение его знаниями о формировании государства социальной ответственности, гуманистическими ценностями гражданского общества, выработанными в процессе мировой практики функционирования социального государства.</w:t>
      </w:r>
    </w:p>
    <w:p>
      <w:pPr>
        <w:pStyle w:val="style0"/>
        <w:spacing w:line="360" w:lineRule="auto"/>
        <w:ind w:firstLine="709" w:left="0" w:right="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условиях.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«Основы социального государства» разработана в соответствии с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Федерации. 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 – способствовать овладению студентами теоретико-методологических основ социального государства и гражданского общества в историческом аспекте и в современном мире, сформировать целостное представление об основных социальных функциях государства, дать студентам необходимые знания о сущности, принципах и моделях социального государства. </w:t>
      </w:r>
    </w:p>
    <w:p>
      <w:pPr>
        <w:pStyle w:val="style0"/>
        <w:spacing w:line="360" w:lineRule="auto"/>
        <w:ind w:firstLine="709"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задачи курса: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приобретение студентами базовых теоретических знаний о концепциях гражданского общества и социального государства;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изучение опыта создания социального государства в отечественной и зарубежной практике;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овладение студентами понятийно-категориальным аппаратом и методологией изучения социального государства и гражданского общества;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формирование у студентов научных представлений о сущности концепций гражданского общества и общественных движений, о формах появления и деятельности неправительственных организаций и других структур гражданского общества в России и за рубежом;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приобретение студентами знаний, умений и навыков, необходимых для профессиональной деятельности, в частности, умения работать в коллективе;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формирование представлений о специфике развития общественной активности граждан в современном обществе;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расширение у студентов политологического и профессионального кругозора, формирование представлений об основных отраслях общественных движений в современном мире и России;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получение практических навыков анализа общественных движений и организаций гражданского общества; </w:t>
      </w:r>
    </w:p>
    <w:p>
      <w:pPr>
        <w:pStyle w:val="style0"/>
        <w:spacing w:line="360" w:lineRule="auto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воспитание у студентов чувства уважения к деятельности структур гражданского общества как важной компоненты демократической политической системы.</w:t>
      </w:r>
    </w:p>
    <w:p>
      <w:pPr>
        <w:pStyle w:val="style0"/>
        <w:spacing w:line="360" w:lineRule="auto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eastAsia="MS Mincho" w:hAnsi="Times New Roman"/>
          <w:sz w:val="28"/>
          <w:szCs w:val="28"/>
        </w:rPr>
      </w:pPr>
      <w:r>
        <w:rPr>
          <w:rFonts w:ascii="Times New Roman" w:cs="Times New Roman" w:eastAsia="MS Mincho" w:hAnsi="Times New Roman"/>
          <w:b/>
          <w:sz w:val="28"/>
          <w:szCs w:val="28"/>
        </w:rPr>
        <w:t>Знать</w:t>
      </w:r>
      <w:r>
        <w:rPr>
          <w:rFonts w:ascii="Times New Roman" w:cs="Times New Roman" w:eastAsia="MS Mincho" w:hAnsi="Times New Roman"/>
          <w:sz w:val="28"/>
          <w:szCs w:val="28"/>
        </w:rPr>
        <w:t xml:space="preserve">: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MS Mincho" w:hAnsi="Times New Roman"/>
          <w:sz w:val="28"/>
          <w:szCs w:val="28"/>
        </w:rPr>
        <w:t>–</w:t>
      </w:r>
      <w:bookmarkStart w:id="0" w:name="__DdeLink__9841_1832818007"/>
      <w:r>
        <w:rPr>
          <w:rFonts w:ascii="Times New Roman" w:cs="Times New Roman" w:eastAsia="MS Mincho" w:hAnsi="Times New Roman"/>
          <w:sz w:val="28"/>
          <w:szCs w:val="28"/>
        </w:rPr>
        <w:t xml:space="preserve"> </w:t>
      </w:r>
      <w:bookmarkEnd w:id="0"/>
      <w:r>
        <w:rPr>
          <w:rFonts w:ascii="Times New Roman" w:cs="Times New Roman" w:hAnsi="Times New Roman"/>
          <w:sz w:val="28"/>
          <w:szCs w:val="28"/>
        </w:rPr>
        <w:t xml:space="preserve">сущность понятия социального государства, гражданского общества и основные этапы их развития;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современные представления о социальном государстве и гражданском обществе;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строение гражданского общества, его компоненты;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характеристики и свойства гражданина-основы гражданского общества;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понятие социального капитала;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основы гражданской этики;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формы и способы формирования гражданских представлений;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основные представления об общественных движениях и моделях их изучения;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историю возникновения гражданских организаций и движений; </w:t>
      </w:r>
    </w:p>
    <w:p>
      <w:pPr>
        <w:pStyle w:val="style43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>опыт развития общественных движений и гражданского общества в современной России.</w:t>
      </w:r>
    </w:p>
    <w:p>
      <w:pPr>
        <w:pStyle w:val="style43"/>
        <w:tabs>
          <w:tab w:leader="none" w:pos="709" w:val="left"/>
          <w:tab w:leader="none" w:pos="969" w:val="left"/>
          <w:tab w:leader="none" w:pos="1026" w:val="left"/>
        </w:tabs>
        <w:spacing w:line="360" w:lineRule="auto"/>
        <w:ind w:firstLine="709" w:left="0" w:right="0"/>
        <w:jc w:val="both"/>
        <w:rPr>
          <w:rFonts w:ascii="Times New Roman" w:cs="Times New Roman" w:eastAsia="MS Mincho" w:hAnsi="Times New Roman"/>
          <w:b/>
          <w:sz w:val="28"/>
          <w:szCs w:val="28"/>
        </w:rPr>
      </w:pPr>
      <w:r>
        <w:rPr>
          <w:rFonts w:ascii="Times New Roman" w:cs="Times New Roman" w:eastAsia="MS Mincho" w:hAnsi="Times New Roman"/>
          <w:b/>
          <w:sz w:val="28"/>
          <w:szCs w:val="28"/>
        </w:rPr>
        <w:t xml:space="preserve">Уметь: </w:t>
      </w:r>
    </w:p>
    <w:p>
      <w:pPr>
        <w:pStyle w:val="style43"/>
        <w:tabs>
          <w:tab w:leader="none" w:pos="709" w:val="left"/>
          <w:tab w:leader="none" w:pos="969" w:val="left"/>
          <w:tab w:leader="none" w:pos="1026" w:val="left"/>
        </w:tabs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MS Mincho" w:hAnsi="Times New Roman"/>
          <w:b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оперировать основными терминами и понятиями; </w:t>
      </w:r>
    </w:p>
    <w:p>
      <w:pPr>
        <w:pStyle w:val="style43"/>
        <w:tabs>
          <w:tab w:leader="none" w:pos="709" w:val="left"/>
          <w:tab w:leader="none" w:pos="969" w:val="left"/>
          <w:tab w:leader="none" w:pos="1026" w:val="left"/>
        </w:tabs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воспроизводить содержание тем дисциплины, апеллируя к необходимым источникам; </w:t>
      </w:r>
    </w:p>
    <w:p>
      <w:pPr>
        <w:pStyle w:val="style43"/>
        <w:tabs>
          <w:tab w:leader="none" w:pos="709" w:val="left"/>
          <w:tab w:leader="none" w:pos="969" w:val="left"/>
          <w:tab w:leader="none" w:pos="1026" w:val="left"/>
        </w:tabs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>использовать полученные знания и навыки в практике профессиональной деятельности.</w:t>
      </w:r>
    </w:p>
    <w:p>
      <w:pPr>
        <w:pStyle w:val="style0"/>
        <w:tabs>
          <w:tab w:leader="none" w:pos="709" w:val="left"/>
          <w:tab w:leader="none" w:pos="969" w:val="left"/>
        </w:tabs>
        <w:spacing w:line="360" w:lineRule="auto"/>
        <w:ind w:firstLine="709" w:left="0" w:right="0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</w:rPr>
        <w:t xml:space="preserve">Владеть: </w:t>
      </w:r>
      <w:r>
        <w:rPr>
          <w:rFonts w:eastAsia="MS Mincho"/>
          <w:sz w:val="28"/>
          <w:szCs w:val="28"/>
        </w:rPr>
        <w:t>навыками современного поиска и обработки информации;</w:t>
      </w:r>
      <w:r>
        <w:rPr>
          <w:b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методами критической оценки информации.</w:t>
      </w:r>
    </w:p>
    <w:p>
      <w:pPr>
        <w:pStyle w:val="style0"/>
        <w:tabs>
          <w:tab w:leader="none" w:pos="0" w:val="left"/>
          <w:tab w:leader="none" w:pos="709" w:val="left"/>
        </w:tabs>
        <w:spacing w:line="360" w:lineRule="auto"/>
        <w:ind w:firstLine="709" w:left="0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Процесс изучения дисциплины направлен на </w:t>
      </w:r>
      <w:r>
        <w:rPr>
          <w:b/>
          <w:sz w:val="28"/>
          <w:szCs w:val="28"/>
        </w:rPr>
        <w:t>формирование следующих компетенций:</w:t>
      </w:r>
    </w:p>
    <w:p>
      <w:pPr>
        <w:pStyle w:val="style44"/>
        <w:widowControl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>быть способным занимать активную гражданскую позицию (ОК-3);</w:t>
      </w:r>
    </w:p>
    <w:p>
      <w:pPr>
        <w:pStyle w:val="style44"/>
        <w:widowControl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>быть способным анализировать социально значимые проблемы и процессы (ОК-13)</w:t>
      </w:r>
    </w:p>
    <w:p>
      <w:pPr>
        <w:pStyle w:val="style0"/>
        <w:spacing w:line="360" w:lineRule="auto"/>
        <w:ind w:firstLine="709" w:left="0" w:right="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Межпредметные связи дисциплины.</w:t>
      </w:r>
    </w:p>
    <w:p>
      <w:pPr>
        <w:pStyle w:val="style0"/>
        <w:spacing w:line="360" w:lineRule="auto"/>
        <w:ind w:firstLine="709" w:left="0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данного курса рассматриваются в контексте школьного курса «Обществознание» и ранее изученных вузовских дисциплин, таких как «История», «Экономическая теория», «Философия», «Социальная психология». 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0"/>
        <w:spacing w:line="360" w:lineRule="auto"/>
        <w:ind w:firstLine="348" w:left="708" w:right="0"/>
        <w:rPr>
          <w:b/>
          <w:bCs/>
        </w:rPr>
      </w:pPr>
      <w:r>
        <w:rPr>
          <w:b/>
          <w:bCs/>
        </w:rPr>
      </w:r>
    </w:p>
    <w:p>
      <w:pPr>
        <w:pStyle w:val="style40"/>
        <w:pageBreakBefore/>
        <w:spacing w:line="360" w:lineRule="auto"/>
        <w:ind w:firstLine="567" w:left="0" w:right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>
      <w:pPr>
        <w:pStyle w:val="style40"/>
        <w:spacing w:line="360" w:lineRule="auto"/>
        <w:ind w:firstLine="567" w:left="0" w:right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ДРУГИМИ ДИСЦИПЛИНАМИ НАПРАВЛЕНИЯ </w:t>
      </w:r>
    </w:p>
    <w:p>
      <w:pPr>
        <w:pStyle w:val="style40"/>
        <w:spacing w:line="360" w:lineRule="auto"/>
        <w:ind w:firstLine="567" w:left="0" w:right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ПРОФИЛЯ НА 201__/ _______ УЧЕБНЫЙ ГОД</w:t>
      </w:r>
    </w:p>
    <w:tbl>
      <w:tblPr>
        <w:jc w:val="left"/>
        <w:tblInd w:type="dxa" w:w="-3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2941"/>
        <w:gridCol w:w="2264"/>
        <w:gridCol w:w="2460"/>
        <w:gridCol w:w="2625"/>
      </w:tblGrid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ind w:hanging="0"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ind w:hanging="0"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tabs>
                <w:tab w:leader="none" w:pos="2043" w:val="left"/>
              </w:tabs>
              <w:spacing w:line="360" w:lineRule="auto"/>
              <w:ind w:hanging="0"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Отечественной истории</w:t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Философии </w:t>
            </w:r>
          </w:p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социологии</w:t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Экономической теории </w:t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психология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качеством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Антикризисное управление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true"/>
        </w:trPr>
        <w:tc>
          <w:tcPr>
            <w:tcW w:type="dxa" w:w="2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управления</w:t>
            </w:r>
          </w:p>
        </w:tc>
        <w:tc>
          <w:tcPr>
            <w:tcW w:type="dxa" w:w="22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6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4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40"/>
        <w:tabs>
          <w:tab w:leader="none" w:pos="4253" w:val="left"/>
          <w:tab w:leader="underscore" w:pos="9072" w:val="right"/>
        </w:tabs>
        <w:spacing w:line="360" w:lineRule="auto"/>
        <w:rPr/>
      </w:pPr>
      <w:r>
        <w:rPr/>
      </w:r>
    </w:p>
    <w:p>
      <w:pPr>
        <w:pStyle w:val="style0"/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ТЕМАТИЧЕСКАЯ КАРТА ДИСЦИПЛИНЫ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«Основы социального государства и гражданского общества»</w:t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(наименование)</w:t>
      </w:r>
    </w:p>
    <w:p>
      <w:pPr>
        <w:pStyle w:val="style0"/>
        <w:pBdr>
          <w:top w:val="nil"/>
          <w:left w:val="nil"/>
          <w:bottom w:color="000001" w:space="0" w:sz="8" w:val="single"/>
          <w:insideH w:color="000001" w:space="0" w:sz="8" w:val="single"/>
          <w:right w:val="nil"/>
          <w:insideV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студентов ООП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080200.62 "Менеджмент"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Профиль: «Менеджмент организации»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(бакалавриат)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очной форме обучения</w:t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(общая трудоемкость _2___ з.е.)</w:t>
      </w:r>
    </w:p>
    <w:tbl>
      <w:tblPr>
        <w:jc w:val="left"/>
        <w:tblInd w:type="dxa" w:w="156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1125"/>
        <w:gridCol w:w="3030"/>
        <w:gridCol w:w="2295"/>
        <w:gridCol w:w="3785"/>
      </w:tblGrid>
      <w:tr>
        <w:trPr>
          <w:trHeight w:hRule="atLeast" w:val="656"/>
          <w:cantSplit w:val="false"/>
        </w:trPr>
        <w:tc>
          <w:tcPr>
            <w:tcW w:type="dxa" w:w="11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type="dxa" w:w="303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6"/>
              <w:spacing w:after="0" w:before="0"/>
              <w:contextualSpacing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type="dxa" w:w="22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type="dxa" w:w="3785"/>
            <w:gridSpan w:val="3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>
        <w:trPr>
          <w:trHeight w:hRule="atLeast" w:val="656"/>
          <w:cantSplit w:val="false"/>
        </w:trPr>
        <w:tc>
          <w:tcPr>
            <w:tcW w:type="dxa" w:w="112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303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</w:t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hRule="atLeast" w:val="715"/>
          <w:cantSplit w:val="false"/>
        </w:trPr>
        <w:tc>
          <w:tcPr>
            <w:tcW w:type="dxa" w:w="11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type="dxa" w:w="30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 w:val="28"/>
                <w:szCs w:val="28"/>
              </w:rPr>
              <w:t>. Теоретико-методологические основы социального государства</w:t>
            </w:r>
          </w:p>
        </w:tc>
        <w:tc>
          <w:tcPr>
            <w:tcW w:type="dxa" w:w="22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type="dxa" w:w="1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type="dxa" w:w="10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>
        <w:trPr>
          <w:trHeight w:hRule="atLeast" w:val="304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Историко-социальные и философские корни социального государства.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hRule="atLeast" w:val="629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Сущность, принципы и модели социального государства.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hRule="atLeast" w:val="629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II. Экономические и правовые принципы функционирования социального государства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>
        <w:trPr>
          <w:trHeight w:hRule="atLeast" w:val="411"/>
          <w:cantSplit w:val="false"/>
        </w:trPr>
        <w:tc>
          <w:tcPr>
            <w:tcW w:type="dxa" w:w="11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type="dxa" w:w="30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Экономическая основа социального государства.</w:t>
            </w:r>
          </w:p>
        </w:tc>
        <w:tc>
          <w:tcPr>
            <w:tcW w:type="dxa" w:w="22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hRule="atLeast" w:val="359"/>
          <w:cantSplit w:val="false"/>
        </w:trPr>
        <w:tc>
          <w:tcPr>
            <w:tcW w:type="dxa" w:w="11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30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Правовые основы социального государства.</w:t>
            </w:r>
          </w:p>
        </w:tc>
        <w:tc>
          <w:tcPr>
            <w:tcW w:type="dxa" w:w="22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hRule="atLeast" w:val="606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>
        <w:trPr>
          <w:trHeight w:hRule="atLeast" w:val="606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12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4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atLeast" w:val="430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Социальное партнерство. Социальный аудит.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hRule="atLeast" w:val="430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IV. Современная модель социального государства в России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20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6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>
        <w:trPr>
          <w:trHeight w:hRule="atLeast" w:val="339"/>
          <w:cantSplit w:val="false"/>
        </w:trPr>
        <w:tc>
          <w:tcPr>
            <w:tcW w:type="dxa" w:w="11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30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type="dxa" w:w="22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12</w:t>
            </w:r>
          </w:p>
        </w:tc>
        <w:tc>
          <w:tcPr>
            <w:tcW w:type="dxa" w:w="1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0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atLeast" w:val="656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hRule="atLeast" w:val="656"/>
          <w:cantSplit w:val="false"/>
        </w:trPr>
        <w:tc>
          <w:tcPr>
            <w:tcW w:type="dxa" w:w="112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303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left"/>
              <w:rPr>
                <w:b w:val="false"/>
                <w:bCs w:val="false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ИТОГО: </w:t>
            </w:r>
            <w:r>
              <w:rPr>
                <w:b w:val="false"/>
                <w:bCs w:val="false"/>
                <w:sz w:val="28"/>
                <w:szCs w:val="28"/>
              </w:rPr>
              <w:t>из них</w:t>
            </w:r>
          </w:p>
          <w:p>
            <w:pPr>
              <w:pStyle w:val="style0"/>
              <w:spacing w:after="0" w:before="0" w:line="100" w:lineRule="atLeast"/>
              <w:ind w:hanging="0" w:left="0" w:right="0"/>
              <w:contextualSpacing w:val="false"/>
              <w:jc w:val="left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аудиторных,</w:t>
            </w:r>
          </w:p>
          <w:p>
            <w:pPr>
              <w:pStyle w:val="style0"/>
              <w:spacing w:after="0" w:before="0" w:line="100" w:lineRule="atLeast"/>
              <w:ind w:hanging="0" w:left="0" w:right="0"/>
              <w:contextualSpacing w:val="false"/>
              <w:jc w:val="left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в том числе в ИФ</w:t>
            </w:r>
          </w:p>
        </w:tc>
        <w:tc>
          <w:tcPr>
            <w:tcW w:type="dxa" w:w="2295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72 - </w:t>
            </w:r>
            <w:r>
              <w:rPr>
                <w:rFonts w:ascii="Times New Roman" w:hAnsi="Times New Roman"/>
                <w:sz w:val="28"/>
                <w:szCs w:val="28"/>
              </w:rPr>
              <w:t>2 ЗЕ</w:t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36 </w:t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type="dxa" w:w="114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dxa" w:w="156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dxa" w:w="108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</w:tbl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ТЕОРЕТИЧЕСКОГО КУРСА</w:t>
      </w:r>
    </w:p>
    <w:p>
      <w:pPr>
        <w:pStyle w:val="style0"/>
        <w:spacing w:line="100" w:lineRule="atLeas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0"/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ТЕОРЕТИКО-МЕТОДОЛОГИЧЕСКАИЕ </w:t>
      </w:r>
    </w:p>
    <w:p>
      <w:pPr>
        <w:pStyle w:val="style0"/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СОЦИАЛЬНОГО ГОСУДАРСТВА</w:t>
      </w:r>
    </w:p>
    <w:p>
      <w:pPr>
        <w:pStyle w:val="style0"/>
        <w:spacing w:line="100" w:lineRule="atLeas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Историко-социальные и философские корни социального государства.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понятия социального государства. История развития социально ориентированной экономики. Формирование концепции социально-ориентированной рыночной экономики. Дискуссии венской (Й. Шумпетер) и фрайбургской (фон Хайек, В. Ойкен) школ. Основные элементы социально-ориентированной рыночной экономики. Социально-ориентированная рыночная экономика и государство.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Дж. Кейнс и концепция «социального государства». Взаимодействие экономической и социальной политики. Активная социальная политика.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концепции «государства всеобщего благосостояния» как развитие идей кейнсианства. Понятие «государства всеобщего благосостояния». Теория гражданства (У. Робсон) и ее оппоненты.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«государства всеобщего благосостояния». Г. Эспинг-Андерсен: типы моделей государства всеобщего благосостояния (нео-либеральный, социально-демократический, корпоративный). Параметры типологизации </w:t>
      </w:r>
    </w:p>
    <w:p>
      <w:pPr>
        <w:pStyle w:val="style0"/>
        <w:spacing w:line="100" w:lineRule="atLeast"/>
        <w:ind w:firstLine="720" w:left="0" w:right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Сущность, принципы и модели социального государства.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социальный институт и политическая организация общества. Объективные факторы и условия возникновения и развития социального государства: краткая история мирового опыта.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представления о социальном государстве. Понятие и сущность социального государства. Главные цели и задачи социального государства. Основные функции социального государства. Принципы социального государства. Важнейшие признаки социального государства. Модели социального государства.</w:t>
      </w:r>
    </w:p>
    <w:p>
      <w:pPr>
        <w:pStyle w:val="style0"/>
        <w:spacing w:line="100" w:lineRule="atLeas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ЭКОНОМИЧЕСКИЕ И ПРАВОВЫЕ ПРИНЦИПЫ ФУНКЦИОНИРОВАНИЯ СОЦИАЛЬНОГО ГОСУДАРСТВА</w:t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Экономическая основа социального государства.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социального государства в регулировании деятельности субъектов рыночных отношений: уроки развитых стран. Поиск разумного компромисса между темпами экономического роста и динамикой социальных показателей. Особенности бюджетной, налоговой и ценовой политики. Роль социального государства в регулировании кредитно-денежных отношений. Понятие корпоративной социальной ответственности.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социально ответственного бизнеса в России: оценка тенденций. Реализация стратегического курса на создание в России инновационной экономики - необходимое условие повышения уровня и качества жизни населения.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 социально ответственного бизнеса: опыт, проблемы, решения.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современного уровня российской экономики с позиций ее соответствия требованиям социального рыночного хозяйства. Критерии и показатели эффективности социального рыночного хозяйства.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активность трудоспособной части общества. Система распределения вновь созданной стоимости между государством, трудом и капиталом. Социальные приоритеты государственного и частного секторов российской экономики. </w:t>
      </w:r>
    </w:p>
    <w:p>
      <w:pPr>
        <w:pStyle w:val="style0"/>
        <w:spacing w:line="100" w:lineRule="atLeas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основы социального государства.</w:t>
      </w:r>
    </w:p>
    <w:p>
      <w:pPr>
        <w:pStyle w:val="style0"/>
        <w:spacing w:line="100" w:lineRule="atLeast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Механизмы обеспечения необходимых условий для успешной деятельности социального государства. Роль социального государства в обеспечении правовой защищенности человека и гражданина. Признаки правового государства. Важнейшие характеристики социального правового государства (из опыта развитых стран). Понятие демократического режима власти. Гражданское общество и его отношения с социальным государством. Процесс формирования правовой основы социального государства в Российской Федерации. Социальное законодательство: оценка состояния, актуальные проблемы и пути их решения.</w:t>
      </w:r>
    </w:p>
    <w:p>
      <w:pPr>
        <w:pStyle w:val="style0"/>
        <w:spacing w:line="100" w:lineRule="atLeas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 ГРАЖДАНСКАЯ СОЛИДАРНОСТЬ И ПРИНЦИПЫ ПАРТНЕРСТВА В РЕШЕНИИ СОЦИАЛЬНЫХ ПРОБЛЕМ ОБЩЕСТВА.</w:t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Гражданское общество и его роль в формировании социального государства.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понятия гражданского общества. Идеи гражданского общества в трудах Гегеля. История становления концепции гражданского общества в мире и в России. Появление и развитие понятия гражданского общества в России.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гражданском обществе. Структура гражданского общества: возможные варианты классификации и роль «третьего сектора». Гражданское общество и государство.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Теории массового общества, модерна и постмодерна.  Международные движения современности: экологическое, правозащитное, антиглобалистское, пацифистское. </w:t>
      </w:r>
    </w:p>
    <w:p>
      <w:pPr>
        <w:pStyle w:val="style0"/>
        <w:spacing w:line="100" w:lineRule="atLeast"/>
        <w:ind w:firstLine="300" w:left="720" w:right="0"/>
        <w:rPr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Социальное партнерство. Социальный аудит.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партнерство как метод регулирования социально-трудовых отношений. Основные принципы социального партнерства. Субъекты социального партнерства. Уровни и формы взаимодействия субъектов социального партнерства. Практика социального партнерства: сравнительный анализ российского и зарубежного опыта.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аудит как технология оценки результатов социальной деятельности государственных и местных органов власти, бизнес-структур и общественных организаций.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модель социального аудита: основные положения. </w:t>
      </w:r>
    </w:p>
    <w:p>
      <w:pPr>
        <w:pStyle w:val="style0"/>
        <w:spacing w:line="100" w:lineRule="atLeas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IV. СОВРЕМЕННАЯ МОДЕЛЬ СОЦИАЛЬНОГО ГОСУДАРСТВА В РОССИИ</w:t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социального государства Российской Федерации.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социального государства Российской Федерации: основные положения и механизмы. Процесс реализации конституционных целей социального государства в России: анализ тенденций. Приоритеты современного этапа развития российского государства.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степени социальности государства: стандарты развитых стран и современной России. Международные нормы достойного уровня (качества) жизни. </w:t>
      </w:r>
    </w:p>
    <w:p>
      <w:pPr>
        <w:pStyle w:val="style0"/>
        <w:numPr>
          <w:ilvl w:val="0"/>
          <w:numId w:val="2"/>
        </w:num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Социальная политика социального государства.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социальной политики социального государства. Принципы осуществления социальной политики. Субъекты социальной политики социального государства. Уровни социальной политики. Важнейшие направления социальной политики. Модели социальной политики социального государства.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эффективной социальной политики социального государства. Система социальных стандартов как основа социальной политики социального государства. Проведение политики доходов и расходов государства в интересах всего общества. Стимулирование корпоративной социальной политики. Последовательная и системная борьба с коррупцией. Персональная ответственность должностных лиц.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социальной политики российского государства: анализ тенденций. Роль приоритетных национальных проектов в активизации социальной политики российского государства. Причины, затрудняющие проведение в современной России эффективной социальной политики. Перспективы государственной социальной политики на этапе становления в России социального государства.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эффективной социальной политики социального государства. </w:t>
      </w:r>
    </w:p>
    <w:p>
      <w:pPr>
        <w:pStyle w:val="style0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ectPr>
          <w:type w:val="nextPage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docGrid w:charSpace="0" w:linePitch="360" w:type="default"/>
        </w:sectPr>
        <w:pStyle w:val="style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обучения дисциплине</w:t>
      </w:r>
    </w:p>
    <w:p>
      <w:pPr>
        <w:pStyle w:val="style40"/>
        <w:ind w:hanging="0" w:left="0"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</w:t>
      </w:r>
    </w:p>
    <w:p>
      <w:pPr>
        <w:pStyle w:val="style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>
      <w:pPr>
        <w:pStyle w:val="style0"/>
        <w:pBdr>
          <w:top w:val="nil"/>
          <w:left w:val="nil"/>
          <w:bottom w:color="000001" w:space="0" w:sz="8" w:val="single"/>
          <w:insideH w:color="000001" w:space="0" w:sz="8" w:val="single"/>
          <w:right w:val="nil"/>
          <w:insideV w:val="nil"/>
        </w:pBdr>
        <w:jc w:val="center"/>
        <w:rPr>
          <w:b/>
        </w:rPr>
      </w:pPr>
      <w:r>
        <w:rPr>
          <w:b/>
        </w:rPr>
        <w:t>студентов ООП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080200.62 "Менеджмент"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Профиль: «Менеджмент организации»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(бакалавриат)</w:t>
      </w:r>
    </w:p>
    <w:p>
      <w:pPr>
        <w:pStyle w:val="style0"/>
        <w:jc w:val="center"/>
        <w:rPr>
          <w:b/>
        </w:rPr>
      </w:pPr>
      <w:r>
        <w:rPr>
          <w:b/>
        </w:rPr>
        <w:t>по очной форме обучения</w:t>
      </w:r>
    </w:p>
    <w:p>
      <w:pPr>
        <w:pStyle w:val="style0"/>
        <w:jc w:val="center"/>
        <w:rPr>
          <w:bCs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2790"/>
        <w:gridCol w:w="1290"/>
        <w:gridCol w:w="1545"/>
        <w:gridCol w:w="1770"/>
        <w:gridCol w:w="2070"/>
        <w:gridCol w:w="6088"/>
      </w:tblGrid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type="dxa" w:w="129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 часов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 часов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type="dxa" w:w="608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style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Формы 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контроля</w:t>
            </w:r>
          </w:p>
        </w:tc>
      </w:tr>
      <w:tr>
        <w:trPr>
          <w:cantSplit w:val="false"/>
        </w:trPr>
        <w:tc>
          <w:tcPr>
            <w:tcW w:type="dxa" w:w="279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29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ind w:hanging="0" w:left="0" w:righ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основы социального государства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Историко-социальные и философские корни социального государства.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Сущность, принципы и модели социального государства.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ind w:hanging="0" w:left="0" w:righ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монографии</w:t>
            </w:r>
          </w:p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Кочетковой Л.Н. «Социальное государство: опыт философского анализа»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Краткий конспект-рецензия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II. Экономические и правовые принципы функционирования социального государства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Экономическая основа социального государства.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модели инновационного социального предприятия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uppressAutoHyphens w:val="false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Правовые основы социального государства.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современного законодательства РФ на предмет выявления соответствия требованиям 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12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6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4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монографии Д. Грина «Возвращение в гражданское общество»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рецензии, собеседование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Социальное партнерство. Социальный аудит.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IV. Современная модель социального государства в России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20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10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Cs w:val="false"/>
                <w:sz w:val="28"/>
                <w:szCs w:val="28"/>
              </w:rPr>
              <w:t>6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12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type="dxa" w:w="12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type="dxa" w:w="15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type="dxa" w:w="17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20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type="dxa" w:w="13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type="dxa" w:w="17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>
        <w:trPr>
          <w:cantSplit w:val="false"/>
        </w:trPr>
        <w:tc>
          <w:tcPr>
            <w:tcW w:type="dxa" w:w="279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left"/>
              <w:rPr>
                <w:b w:val="false"/>
                <w:bCs w:val="false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ИТОГО: </w:t>
            </w:r>
            <w:r>
              <w:rPr>
                <w:b w:val="false"/>
                <w:bCs w:val="false"/>
                <w:sz w:val="28"/>
                <w:szCs w:val="28"/>
              </w:rPr>
              <w:t>из них</w:t>
            </w:r>
          </w:p>
          <w:p>
            <w:pPr>
              <w:pStyle w:val="style0"/>
              <w:spacing w:after="0" w:before="0" w:line="100" w:lineRule="atLeast"/>
              <w:ind w:hanging="0" w:left="0" w:right="0"/>
              <w:contextualSpacing w:val="false"/>
              <w:jc w:val="left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аудиторных,</w:t>
            </w:r>
          </w:p>
          <w:p>
            <w:pPr>
              <w:pStyle w:val="style0"/>
              <w:spacing w:after="0" w:before="0" w:line="100" w:lineRule="atLeast"/>
              <w:ind w:hanging="0" w:left="0" w:right="0"/>
              <w:contextualSpacing w:val="false"/>
              <w:jc w:val="left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в том числе в ИФ</w:t>
            </w:r>
          </w:p>
        </w:tc>
        <w:tc>
          <w:tcPr>
            <w:tcW w:type="dxa" w:w="129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72 - </w:t>
            </w:r>
            <w:r>
              <w:rPr>
                <w:rFonts w:ascii="Times New Roman" w:hAnsi="Times New Roman"/>
                <w:sz w:val="28"/>
                <w:szCs w:val="28"/>
              </w:rPr>
              <w:t>2 ЗЕ</w:t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36 </w:t>
            </w:r>
          </w:p>
          <w:p>
            <w:pPr>
              <w:pStyle w:val="style6"/>
              <w:spacing w:after="0" w:before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type="dxa" w:w="15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/>
            </w:pPr>
            <w:r>
              <w:rPr/>
              <w:t>36</w:t>
            </w:r>
          </w:p>
        </w:tc>
        <w:tc>
          <w:tcPr>
            <w:tcW w:type="dxa" w:w="177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/>
            </w:pPr>
            <w:r>
              <w:rPr/>
              <w:t>18</w:t>
            </w:r>
          </w:p>
        </w:tc>
        <w:tc>
          <w:tcPr>
            <w:tcW w:type="dxa" w:w="207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6"/>
              <w:spacing w:after="0" w:before="0"/>
              <w:contextualSpacing w:val="false"/>
              <w:jc w:val="center"/>
              <w:rPr/>
            </w:pPr>
            <w:r>
              <w:rPr/>
              <w:t>18</w:t>
            </w:r>
          </w:p>
        </w:tc>
        <w:tc>
          <w:tcPr>
            <w:tcW w:type="dxa" w:w="135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05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36</w:t>
            </w:r>
          </w:p>
        </w:tc>
        <w:tc>
          <w:tcPr>
            <w:tcW w:type="dxa" w:w="1980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17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160" w:before="0"/>
              <w:ind w:hanging="0" w:left="0" w:right="0"/>
              <w:contextualSpacing w:val="false"/>
              <w:jc w:val="both"/>
              <w:rPr/>
            </w:pPr>
            <w:r>
              <w:rPr/>
              <w:t>Зачёт</w:t>
            </w:r>
          </w:p>
        </w:tc>
      </w:tr>
    </w:tbl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41"/>
        <w:pageBreakBefore/>
        <w:rPr>
          <w:b/>
        </w:rPr>
      </w:pPr>
      <w:r>
        <w:rPr>
          <w:b/>
        </w:rPr>
        <w:t>КАРТА ЛИТЕРАТУРНОГО ОБЕСПЕЧЕНИЯ ДИСЦИПЛИНЫ</w:t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</w:t>
      </w:r>
    </w:p>
    <w:p>
      <w:pPr>
        <w:pStyle w:val="style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>
      <w:pPr>
        <w:pStyle w:val="style0"/>
        <w:pBdr>
          <w:top w:val="nil"/>
          <w:left w:val="nil"/>
          <w:bottom w:color="000001" w:space="0" w:sz="8" w:val="single"/>
          <w:insideH w:color="000001" w:space="0" w:sz="8" w:val="single"/>
          <w:right w:val="nil"/>
          <w:insideV w:val="nil"/>
        </w:pBdr>
        <w:jc w:val="center"/>
        <w:rPr>
          <w:b/>
        </w:rPr>
      </w:pPr>
      <w:r>
        <w:rPr>
          <w:b/>
        </w:rPr>
        <w:t>студентов ООП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080200.62 "Менеджмент"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Профиль: «Менеджмент организации»</w:t>
      </w:r>
    </w:p>
    <w:p>
      <w:pPr>
        <w:pStyle w:val="style0"/>
        <w:spacing w:after="0" w:before="0" w:line="100" w:lineRule="atLeast"/>
        <w:contextualSpacing w:val="fals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(бакалавриат)</w:t>
      </w:r>
    </w:p>
    <w:p>
      <w:pPr>
        <w:pStyle w:val="style0"/>
        <w:jc w:val="center"/>
        <w:rPr>
          <w:b/>
        </w:rPr>
      </w:pPr>
      <w:r>
        <w:rPr>
          <w:b/>
        </w:rPr>
        <w:t>по очной форме обучения</w:t>
      </w:r>
    </w:p>
    <w:p>
      <w:pPr>
        <w:pStyle w:val="style0"/>
        <w:jc w:val="center"/>
        <w:rPr>
          <w:bCs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tbl>
      <w:tblPr>
        <w:jc w:val="left"/>
        <w:tblInd w:type="dxa" w:w="-3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8"/>
          <w:bottom w:type="dxa" w:w="0"/>
          <w:right w:type="dxa" w:w="28"/>
        </w:tblCellMar>
      </w:tblPr>
      <w:tblGrid>
        <w:gridCol w:w="10274"/>
        <w:gridCol w:w="2160"/>
        <w:gridCol w:w="1255"/>
        <w:gridCol w:w="1111"/>
      </w:tblGrid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литература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  <w:shd w:fill="00FFFF" w:val="clear"/>
              </w:rPr>
            </w:pPr>
            <w:r>
              <w:rPr>
                <w:b/>
                <w:sz w:val="28"/>
                <w:szCs w:val="28"/>
                <w:shd w:fill="00FFFF" w:val="clear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shd w:fill="00FFFF" w:val="clear"/>
              </w:rPr>
            </w:pPr>
            <w:r>
              <w:rPr>
                <w:sz w:val="28"/>
                <w:szCs w:val="28"/>
                <w:shd w:fill="00FFFF" w:val="clear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Н.Н., Н.А.Волгин, Ю.Н.Попов, Ф.И. Шарков, А.А.Шулус. Основы социального государства: учебник для вузов / под общ. ред. д.э.н., проф. Н.Н.Гриценко, д.э.н., проф. А.А.Шулуса – М.:. Издательский дом «АТиСО», 2009.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shd w:fill="00FFFF" w:val="clear"/>
              </w:rPr>
            </w:pPr>
            <w:r>
              <w:rPr>
                <w:sz w:val="28"/>
                <w:szCs w:val="28"/>
                <w:shd w:fill="00FFFF" w:val="clear"/>
              </w:rPr>
            </w:r>
          </w:p>
        </w:tc>
      </w:tr>
      <w:tr>
        <w:trPr>
          <w:trHeight w:hRule="atLeast" w:val="337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 С.В. Очерки теории социального государства. М.: «Экономика», 2006.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О.И., Шулус А.А. Социальная ответственность бизнеса: уроки истории, опыт развитых стран и современной России. Монография. – М.: ИД «АТиСО», 2008.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сплоченность и допуск к социальным правам: Сборник / Под общ. ред. О.И.Косенко – М.: АТиСО, 2005.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 правосудие и социальное государство: Сборник. – М.: Институт права и публичной политики. – 2003.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Косенко О.И., Охотский Е.В. Становление  социального государства в России: актуальные проблемы государственного управления и пути их решения. Монография. – М.: ИД «АТИСО», 2010.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483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 В.Н. Российская модель социального партнерства (теоретико-концептуальный аспект). Монография. – М.: ИД «АТиСО», 2008.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Российской Федерации: принята всенародным голосованием 12 декабря 1993 года. - М.: Юрист, 1997.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Методкабинет ФППД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социального государства Российской Федерации, Материалы научно-практической конференции 20.01.2004. М.: - АТиСО, 2004.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 и проблемы бедности: Сборник. – М.: АТиСО, 2006.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Т.Л. Социальная безопасность в России: теоретико-методологические основы и механизмы обеспечения. – М.: Социальные отношения, 2006.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 И.В.Современное социальное государство: сущность, признаки, проблемы формирования. – М.: МГИМО – Университет, 2006.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государство. Краткий словарь-справочник. Ред. колл.: Н.Н.Гриценко и др. – М.: АТиСО, 2002.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 В.В.Социальная защита в странах Европейского союза. История, организация, финансирование, проблемы. – М.: Экономика, 2006.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(кафедра СПиСР)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Бобылев А.И. Теория и практика формирования правового и социального государства // Право и политика. - 2003. - № 3.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Чекунов Н.А. Социальное правовое государство. Вопросы теории и практики // Правоведение. – 2003. - №4.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 С.В. Функциональная теория социального государства. М., Экономика, 2002.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Шулус А.А. Социоэкономика  как  межотраслевая наука: предмет, метод, формы институционализации // Труд и социальные отношения. – 2008. - №1.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Каменецкий В.А. Основы социального рыночного хозяйства. Учебное пособие. – М.: АТиСО, 2004.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Человеческое развитие: новое измерение социально-экономического прогресса / Под общ. ред. В.П.Колесова и Т. Маккинли: Учебное пособие. М.: Изд-во Права человека., 2000.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Сулимова Т.С. Формирование социального рыночного хозяйства в России. – М.: Альфа – Пресс, 2006.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Мамут Л.С. Социальное государство с точки зрения права // Государство и право. – 2001. № 7.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Эрхард Л. Благосостояние  для всех (пер. с нем.). – М.: Дело, 2001.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Кулишова Р.С. Параметры человеческого капитала и модели управления // Труд и социальные отношения. – 2003. № 2.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III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российской модели социального аудита  // Труд и социальные отношения. – 2007. - №2.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К.О. Социальная справедливость: этико-правовое значение для социального государства и гражданского общества // Социология власти. – 2004. - №2.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Кучерена А. Гражданская основа социального государства //Финансовый контроль. – 2004. - № 7. 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Будько В. Социальное партнерство в России: теория и реалии // Труд и социальные отношения. – 2001. - №4.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 А.Н. Социальная политика и социальная ответственность предприятия. – М.: Альфа-Пресс, 2008.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(кафедра)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партнерство: Словарь-справочник / Под ред. Н.Н. Гриценко. 2-е изд.. испр. и доп. - М.: АТиСО, 2002.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Гайнуллина Ф.И. Политические аспекты социального партнерства в России. - М.: Профиздат, 2001.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государство: концепция и сущность: Доклады Института Европы РАН / Отв. ред. М.В.Каргалова. – М.: изд. «Огни», 2004.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Римашевская Н.М. Базисные принципы социальной доктрины России // Народонаселение. – 2004. - №2.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политика. Учебник. / Под ред. Н.А.Волгина. – М.: Экзамен, 2008.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(методкабинет ФППД)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задачи социального государства по обеспечению качества жизни населения Российской Федерации: Сборник / А.Г.Тюриков и др. – М.: Муниципальный мир, 2007.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Галаганов В.П. Государственная социальная помощь в системе права социального обеспечения // Труд и социальные отношения. - 2003. - № 2.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102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государство: мировой опыт и реалии России: Сборник / Под общ. ред. Г.А.Николаева. – М.: АТиСО, 2003.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1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0"/>
        <w:ind w:firstLine="851" w:left="0" w:right="0"/>
        <w:jc w:val="center"/>
        <w:rPr/>
      </w:pPr>
      <w:r>
        <w:rPr/>
      </w:r>
    </w:p>
    <w:p>
      <w:pPr>
        <w:pStyle w:val="style0"/>
        <w:ind w:firstLine="851" w:left="0" w:right="0"/>
        <w:jc w:val="center"/>
        <w:rPr/>
      </w:pPr>
      <w:r>
        <w:rPr/>
      </w:r>
    </w:p>
    <w:p>
      <w:pPr>
        <w:pStyle w:val="style0"/>
        <w:ind w:firstLine="851" w:left="0" w:right="0"/>
        <w:jc w:val="center"/>
        <w:rPr>
          <w:b/>
        </w:rPr>
      </w:pPr>
      <w:r>
        <w:rPr>
          <w:b/>
        </w:rPr>
        <w:t>ТЕХНОЛОГИЧЕСКАЯ КАРТА РЕЙТИНГА</w:t>
      </w:r>
    </w:p>
    <w:p>
      <w:pPr>
        <w:pStyle w:val="style0"/>
        <w:ind w:firstLine="851" w:left="0" w:right="0"/>
        <w:jc w:val="both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2849"/>
        <w:gridCol w:w="3237"/>
        <w:gridCol w:w="2156"/>
        <w:gridCol w:w="6353"/>
      </w:tblGrid>
      <w:tr>
        <w:trPr>
          <w:trHeight w:hRule="atLeast" w:val="276"/>
          <w:cantSplit w:val="false"/>
        </w:trPr>
        <w:tc>
          <w:tcPr>
            <w:tcW w:type="dxa" w:w="2849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jc w:val="center"/>
              <w:rPr/>
            </w:pPr>
            <w:r>
              <w:rPr/>
              <w:t>Наименование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дисциплины/курса</w:t>
            </w:r>
          </w:p>
        </w:tc>
        <w:tc>
          <w:tcPr>
            <w:tcW w:type="dxa" w:w="3237"/>
            <w:tcBorders>
              <w:top w:color="000001" w:space="0" w:sz="20" w:val="doub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  <w:rPr/>
            </w:pPr>
            <w:r>
              <w:rPr/>
              <w:t>Уровень/ступень образования</w:t>
            </w:r>
          </w:p>
          <w:p>
            <w:pPr>
              <w:pStyle w:val="style0"/>
              <w:jc w:val="center"/>
              <w:rPr/>
            </w:pPr>
            <w:r>
              <w:rPr/>
              <w:t>(бакалавриат, магистратура)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156"/>
            <w:tcBorders>
              <w:top w:color="000001" w:space="0" w:sz="20" w:val="doub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  <w:rPr/>
            </w:pPr>
            <w:r>
              <w:rPr/>
              <w:t xml:space="preserve">Статус дисциплины в рабочем учебном плане 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(А, В, С)</w:t>
            </w:r>
          </w:p>
        </w:tc>
        <w:tc>
          <w:tcPr>
            <w:tcW w:type="dxa" w:w="6353"/>
            <w:tcBorders>
              <w:top w:color="000001" w:space="0" w:sz="20" w:val="doub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зачетных единиц/кредитов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849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 xml:space="preserve">Основы социального государства </w:t>
            </w:r>
          </w:p>
        </w:tc>
        <w:tc>
          <w:tcPr>
            <w:tcW w:type="dxa" w:w="32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Бакалавриат</w:t>
            </w:r>
          </w:p>
        </w:tc>
        <w:tc>
          <w:tcPr>
            <w:tcW w:type="dxa" w:w="21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 xml:space="preserve">А </w:t>
            </w:r>
          </w:p>
        </w:tc>
        <w:tc>
          <w:tcPr>
            <w:tcW w:type="dxa" w:w="63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2 кредита (ЗЕТ)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4595"/>
            <w:gridSpan w:val="4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Смежные дисциплины по учебному плану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4595"/>
            <w:gridSpan w:val="4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Предшествующие: школьный курс по обществознанию, вузовский курс по истории, философии, экономической теории, социальной психологии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4595"/>
            <w:gridSpan w:val="4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4595"/>
            <w:gridSpan w:val="4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Последующие: психология управления, управление качеством, антикризисное управление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4595"/>
            <w:gridSpan w:val="4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</w:tr>
    </w:tbl>
    <w:p>
      <w:pPr>
        <w:pStyle w:val="style0"/>
        <w:jc w:val="both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565"/>
      </w:tblGrid>
      <w:tr>
        <w:trPr>
          <w:trHeight w:hRule="atLeast" w:val="276"/>
          <w:cantSplit w:val="false"/>
        </w:trPr>
        <w:tc>
          <w:tcPr>
            <w:tcW w:type="dxa" w:w="14565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caps/>
              </w:rPr>
              <w:t>Входной</w:t>
            </w:r>
            <w:r>
              <w:rPr>
                <w:b/>
              </w:rPr>
              <w:t xml:space="preserve"> МОДУЛЬ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(проверка «остаточных» знаний по ранее изученным смежным дисциплинам)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22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 5 %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Тестирование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6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9228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>
      <w:pPr>
        <w:pStyle w:val="style0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535"/>
      </w:tblGrid>
      <w:tr>
        <w:trPr>
          <w:trHeight w:hRule="atLeast" w:val="276"/>
          <w:cantSplit w:val="false"/>
        </w:trPr>
        <w:tc>
          <w:tcPr>
            <w:tcW w:type="dxa" w:w="14535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МОДУЛЬ № 1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19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 20 %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Текущая работа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Рефлексия по итогам лекции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Доклад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Проверочная работа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332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Рецензирование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jc w:val="both"/>
              <w:rPr/>
            </w:pPr>
            <w:r>
              <w:rPr/>
              <w:t xml:space="preserve">Активная работа 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 xml:space="preserve">на семинарском занятии 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Промежуточный рейтинг-контроль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Тестирование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65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type="dxa" w:w="9198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490"/>
      </w:tblGrid>
      <w:tr>
        <w:trPr>
          <w:trHeight w:hRule="atLeast" w:val="276"/>
          <w:cantSplit w:val="false"/>
        </w:trPr>
        <w:tc>
          <w:tcPr>
            <w:tcW w:type="dxa" w:w="14490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МОДУЛЬ № 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153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 15 %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Текущая работа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Рефлексия по итогам лекции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Доклад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Проверочная работа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332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Рецензирование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jc w:val="both"/>
              <w:rPr/>
            </w:pPr>
            <w:r>
              <w:rPr/>
              <w:t xml:space="preserve">Активная работа 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 xml:space="preserve">на семинарском занятии 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Промежуточный рейтинг-контроль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Тестирование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9153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490"/>
      </w:tblGrid>
      <w:tr>
        <w:trPr>
          <w:trHeight w:hRule="atLeast" w:val="276"/>
          <w:cantSplit w:val="false"/>
        </w:trPr>
        <w:tc>
          <w:tcPr>
            <w:tcW w:type="dxa" w:w="14490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МОДУЛЬ № 3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153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 15 %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Текущая работа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Рефлексия по итогам лекции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Доклад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Проверочная работа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332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Рецензирование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jc w:val="both"/>
              <w:rPr/>
            </w:pPr>
            <w:r>
              <w:rPr/>
              <w:t xml:space="preserve">Активная работа 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 xml:space="preserve">на семинарском занятии 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Промежуточный рейтинг-контроль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Тестирование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64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9153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430"/>
      </w:tblGrid>
      <w:tr>
        <w:trPr>
          <w:trHeight w:hRule="atLeast" w:val="276"/>
          <w:cantSplit w:val="false"/>
        </w:trPr>
        <w:tc>
          <w:tcPr>
            <w:tcW w:type="dxa" w:w="14430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МОДУЛЬ № 4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093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 20 %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Текущая работа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Рефлексия по итогам лекции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Доклад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Проверочная работа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332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Рецензирование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bottom"/>
          </w:tcPr>
          <w:p>
            <w:pPr>
              <w:pStyle w:val="style0"/>
              <w:jc w:val="both"/>
              <w:rPr/>
            </w:pPr>
            <w:r>
              <w:rPr/>
              <w:t xml:space="preserve">Активная работа </w:t>
            </w:r>
          </w:p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 xml:space="preserve">на семинарском занятии 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Промежуточный рейтинг-контроль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Тестирование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6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type="dxa" w:w="9093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385"/>
      </w:tblGrid>
      <w:tr>
        <w:trPr>
          <w:trHeight w:hRule="atLeast" w:val="276"/>
          <w:cantSplit w:val="false"/>
        </w:trPr>
        <w:tc>
          <w:tcPr>
            <w:tcW w:type="dxa" w:w="14385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Итоговый модуль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Содержание</w:t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04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 25 %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3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Итоговое тестирование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type="dxa" w:w="63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type="dxa" w:w="9048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>
      <w:pPr>
        <w:pStyle w:val="style0"/>
        <w:rPr/>
      </w:pPr>
      <w:r>
        <w:rPr/>
      </w:r>
    </w:p>
    <w:tbl>
      <w:tblPr>
        <w:jc w:val="left"/>
        <w:tblInd w:type="dxa" w:w="64835"/>
        <w:tblBorders>
          <w:top w:color="000001" w:space="0" w:sz="20" w:val="double"/>
          <w:left w:color="000001" w:space="0" w:sz="20" w:val="double"/>
          <w:bottom w:color="000001" w:space="0" w:sz="4" w:val="single"/>
          <w:insideH w:color="000001" w:space="0" w:sz="4" w:val="single"/>
          <w:right w:color="000001" w:space="0" w:sz="20" w:val="double"/>
          <w:insideV w:color="000001" w:space="0" w:sz="20" w:val="double"/>
        </w:tblBorders>
        <w:tblCellMar>
          <w:top w:type="dxa" w:w="0"/>
          <w:left w:type="dxa" w:w="65345"/>
          <w:bottom w:type="dxa" w:w="0"/>
          <w:right w:type="dxa" w:w="108"/>
        </w:tblCellMar>
      </w:tblPr>
      <w:tblGrid>
        <w:gridCol w:w="14355"/>
      </w:tblGrid>
      <w:tr>
        <w:trPr>
          <w:trHeight w:hRule="atLeast" w:val="276"/>
          <w:cantSplit w:val="false"/>
        </w:trPr>
        <w:tc>
          <w:tcPr>
            <w:tcW w:type="dxa" w:w="14355"/>
            <w:gridSpan w:val="4"/>
            <w:tcBorders>
              <w:top w:color="000001" w:space="0" w:sz="20" w:val="double"/>
              <w:left w:color="000001" w:space="0" w:sz="20" w:val="doub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ДОПОЛНИТЕЛЬНЫЙ МОДУЛЬ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Базовый модуль</w:t>
            </w:r>
          </w:p>
        </w:tc>
        <w:tc>
          <w:tcPr>
            <w:tcW w:type="dxa" w:w="266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Форма работы</w:t>
            </w:r>
          </w:p>
        </w:tc>
        <w:tc>
          <w:tcPr>
            <w:tcW w:type="dxa" w:w="901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Количество баллов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63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Модуль № 1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Собеседование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1,5</w:t>
            </w:r>
          </w:p>
        </w:tc>
        <w:tc>
          <w:tcPr>
            <w:tcW w:type="dxa" w:w="63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Модуль № 2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Собеседование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1,5</w:t>
            </w:r>
          </w:p>
        </w:tc>
        <w:tc>
          <w:tcPr>
            <w:tcW w:type="dxa" w:w="63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Модуль № 3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Собеседование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1,5</w:t>
            </w:r>
          </w:p>
        </w:tc>
        <w:tc>
          <w:tcPr>
            <w:tcW w:type="dxa" w:w="63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  <w:t>Модуль № 4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Собеседование</w:t>
            </w:r>
          </w:p>
        </w:tc>
        <w:tc>
          <w:tcPr>
            <w:tcW w:type="dxa" w:w="26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  <w:t>1,5</w:t>
            </w:r>
          </w:p>
        </w:tc>
        <w:tc>
          <w:tcPr>
            <w:tcW w:type="dxa" w:w="63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  <w:vAlign w:val="center"/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widowControl/>
              <w:tabs>
                <w:tab w:leader="none" w:pos="709" w:val="left"/>
              </w:tabs>
              <w:suppressAutoHyphens w:val="true"/>
              <w:spacing w:after="160" w:before="0" w:line="252" w:lineRule="auto"/>
              <w:ind w:firstLine="300" w:left="0" w:right="0"/>
              <w:contextualSpacing w:val="false"/>
              <w:jc w:val="both"/>
              <w:rPr/>
            </w:pPr>
            <w:r>
              <w:rPr/>
              <w:t>Итого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901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901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restart"/>
            <w:tcBorders>
              <w:top w:color="000001" w:space="0" w:sz="4" w:val="single"/>
              <w:left w:color="000001" w:space="0" w:sz="20" w:val="double"/>
              <w:bottom w:color="000001" w:space="0" w:sz="4" w:val="sing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Общее количество баллов по дисциплине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(по итогам изучения всех модулей,</w:t>
            </w:r>
          </w:p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без учета дополнительного модуля)</w:t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type="dxa" w:w="901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2668"/>
            <w:vMerge w:val="continue"/>
            <w:tcBorders>
              <w:top w:color="000001" w:space="0" w:sz="4" w:val="single"/>
              <w:left w:color="000001" w:space="0" w:sz="20" w:val="double"/>
              <w:bottom w:color="000001" w:space="0" w:sz="20" w:val="double"/>
              <w:right w:val="nil"/>
            </w:tcBorders>
            <w:shd w:fill="FFFFFF" w:val="clear"/>
            <w:tcMar>
              <w:left w:type="dxa" w:w="65345"/>
            </w:tcMar>
          </w:tcPr>
          <w:p>
            <w:pPr>
              <w:pStyle w:val="style0"/>
              <w:spacing w:after="160" w:before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2669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type="dxa" w:w="9018"/>
            <w:gridSpan w:val="2"/>
            <w:tcBorders>
              <w:top w:color="000001" w:space="0" w:sz="4" w:val="single"/>
              <w:left w:color="000001" w:space="0" w:sz="4" w:val="single"/>
              <w:bottom w:color="000001" w:space="0" w:sz="20" w:val="double"/>
              <w:right w:color="000001" w:space="0" w:sz="20" w:val="doub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16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ТЕСТОВЫЕ ЗАДАНИЯ ДЛЯ ТЕКУЩЕГО КОНТРОЛЯ</w:t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(разработаны и рекомендованы УМО)</w:t>
      </w:r>
    </w:p>
    <w:p>
      <w:pPr>
        <w:pStyle w:val="style0"/>
        <w:tabs>
          <w:tab w:leader="none" w:pos="709" w:val="left"/>
          <w:tab w:leader="none" w:pos="8229" w:val="left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 направлены на проверку: 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знания </w:t>
      </w:r>
      <w:r>
        <w:rPr>
          <w:sz w:val="28"/>
          <w:szCs w:val="28"/>
        </w:rPr>
        <w:t xml:space="preserve">понятия социального государства, гражданского общества и основные этапы их развития;  представлений о социальном государстве и гражданском обществе;  характеристиках и свойствах гражданского общества; основных представлений об общественных движениях и моделях их изучения; 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>
        <w:rPr>
          <w:rFonts w:eastAsia="MS Mincho"/>
          <w:sz w:val="28"/>
          <w:szCs w:val="28"/>
        </w:rPr>
        <w:t xml:space="preserve">мений </w:t>
      </w:r>
      <w:r>
        <w:rPr>
          <w:sz w:val="28"/>
          <w:szCs w:val="28"/>
        </w:rPr>
        <w:t>оперировать основными терминами и понятиями и использовать полученные знания и навыки при решении профессиональных задач.</w:t>
      </w:r>
    </w:p>
    <w:p>
      <w:pPr>
        <w:pStyle w:val="style0"/>
        <w:tabs>
          <w:tab w:leader="none" w:pos="0" w:val="left"/>
          <w:tab w:leader="none" w:pos="709" w:val="left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сформированности компетенций: владеть культурой мышления, способностью к обобщению, анализу, восприятию информации, постановке цели и выбору путей ее достижения, понимать сущность и значение информации в развитии современного социального государства, сознавать опасности и угрозы, возникающие в этом процессе, соблюдать основные требования социальной безопасности. </w:t>
      </w:r>
    </w:p>
    <w:p>
      <w:pPr>
        <w:pStyle w:val="style44"/>
        <w:widowControl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Возникновение в обществе социального государства является закономерным результатом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эволюционного развития общественных отношений;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революционных преобразований в обществе;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целенаправленных действий властных структур;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 активного воздействия на систему власти со стороны других государств.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Социальное государство признает высшей ценностью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общество в целом;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правящий класс общества;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отдельные социальные группы;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гражданина данного государства;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 xml:space="preserve">человека, живущего на территории данного государства.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Социальное государство несет ответственность за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социальное благополучие всех членов общества;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сохранение минимальных доходов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социальную поддержку малоимущих слоев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обеспечение высокого уровня и качества жизни среднего класса.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Высокий уровень бюджетных расходов на социальные нужды общества обеспечивает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либеральная модель социального государства;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корпоративная (континентальная) модель социального государства;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общественная (социал-демократическая) модель социального государства.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Приоритетной задачей современного этапа становления в России социального государства является: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сглаживание социального неравенства в обществе;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бюджетная поддержка неэффективно работающих бизнес-структур;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оказание материальной помощи другим государствам.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Органы государственной власти современной России содействуют осуществлению  материальной обеспеченности человека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на уровне  стандартов развитых стран;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в соответствии с рациональными госстандартами, учитывающими реальные возможности общества;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руководствуясь минимальными государственными стандартами.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Российское государство активно поддерживает систему социального страхования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для всех членов общества;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для малоимущих слоев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для обеспеченных людей.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Социализация рыночной экономики означает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участие бизнеса в реализации социальных программ по остаточному принципу;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 ориентация бизнеса на социальные приоритеты в ущерб экономической целесообразности;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стремление бизнеса к улучшению своей деятельности за счет своевременного решения социальных проблем.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Участие бизнеса в социальной деятельности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ведет к необратимым издержкам  и снижению конкурентоспособности фирмы;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обеспечивает стабильную и эффективную деятельность фирмы в долгосрочной перспективе;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ухудшает экономические результаты фирмы, но улучшает ее общественный престиж.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Х. Социальная ответственность бизнеса находит свое выражение в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проведении добросовестной деловой практики;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социальных инвестициях в персонал;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развитии местного сообщества;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 оказании помощи незащищенным слоям населения;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(просьба продолжить этот перечень)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6. ________________________________________________________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7. _________________________________________________________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Причины, затрудняющие формирование в России социально ответственного бизнеса (указать по степени важности)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высокий  уровень коррумпированности госчиновников;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слабое влияние на этот процесс со стороны институтов гражданского общества;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отсутствие у представителей бизнеса соответствующей мотивации;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неэффективное управление социальной ответственности бизнеса со стороны органов власти и управления.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 признакам правового государства относятся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господство права;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верховенство закона;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разделение власти на законодательную, исполнительную и судебную;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 реальное гарантирование основных прав и свобод человека;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(указать 5-й признак).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Социальное правовое государство обеспечивает всем гражданам равные права на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достойную жизнь и свободное развитие;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социальную поддержку в сложной жизненной ситуации;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минимальный уровень личного благосостояния.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Наиболее существенными недостатками правовой основы российского государства можно считать (указать по степени важности)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правовой нигилизм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низкое качество законодательства;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отсутствие подлинной независимости судов;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недостатки юридического образования;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 xml:space="preserve">неэффективность мер борьбы с правонарушителями.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 основе деятельности гражданского общества лежат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общие интересы людей;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частные интересы людей;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сочетание общих и частных интересов.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Под «экономической демократией» понимается право работников (указать по степени важности)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делегировать своих представителей в органы управления предприятием;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участвовать в распределении и присвоении доли прибыли;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получать информацию о положении дел на предприятии;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вносить предложения по некоторым вопросам производственной  и социальной жизни;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 xml:space="preserve">налагать вето на принимаемые работодателем решения.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К субъектам социального партнерства не относятся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представитель власти;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профсоюзы;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работодатель;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отдельный работник.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Главной целью социальной политики социального государства является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максимально возможное удовлетворение социальных потребностей членов общества;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сохранение минимальных доходов населения;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оказание социальной помощи малоимущим слоям населения;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 обеспечение экономической безопасности и финансовой стабильности общества.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Приоритетами государственной социальной политики в современной России следует считать (указать по степени важности)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обеспечение роста денежных доходов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помощь населению в трудоустройстве;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совершенствование системы общего и профессионального образования;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реформирование системы обязательного социального страхования;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 xml:space="preserve">принятие неотложных мер по охране окружающей среды;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 xml:space="preserve">повышение качества медицинской помощи населению;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7.</w:t>
        <w:tab/>
        <w:t xml:space="preserve">создание благоприятных условий для развития бизнеса;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 xml:space="preserve">государственная поддержка фундаментальной науки;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9.</w:t>
        <w:tab/>
        <w:t xml:space="preserve">значительное сокращение бедности;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10.</w:t>
        <w:tab/>
        <w:t xml:space="preserve"> улучшение условий труда на предприятиях.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ХХ. Социальная политика  российского бизнеса в наибольшей степени сегодня ориентирована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на развитие персонала предприятий;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поддержку малоимущих слоев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участие в реализации социальных программ федерального уровня;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оказание помощи депрессивным регионам.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ХХI. В роли  субъектов проводимой сегодня в России социальной политики наиболее эффективно выступают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 федеральные органы государственной власти;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 органы местного самоуправления;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 коммерческие организации;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 институты гражданского общества;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 региональные органы государственной власти;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6. государственные бизнес-структуры.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ХХII. В основе социальной политики российского государства лежат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минимальные государственные социальные стандарты;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государственные социальные стандарты достойной жизни людей;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рациональные государственные социальные стандарты;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социальные стандарты, обеспечиваемые ресурсами бизнес-структур;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 xml:space="preserve">социальные стандарты, осуществляемые за счет средств самого гражданина. </w:t>
      </w:r>
    </w:p>
    <w:p>
      <w:pPr>
        <w:pStyle w:val="style0"/>
        <w:spacing w:line="360" w:lineRule="auto"/>
        <w:ind w:firstLine="300" w:left="1068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ХХIII. Социальная ответственность государства находит свое выражение в проведении эффективной социальной политики в интересах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всех членов общества;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малоимущих слоев населения;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представителей малого бизнеса; </w:t>
      </w:r>
    </w:p>
    <w:p>
      <w:pPr>
        <w:pStyle w:val="style0"/>
        <w:spacing w:line="360" w:lineRule="auto"/>
        <w:ind w:firstLine="300" w:left="1068" w:right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политической элиты общества.</w:t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К ЗАЧЕТУ</w:t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(ИТОГОВЫЙ КОНТРОЛЬ)</w:t>
      </w:r>
    </w:p>
    <w:p>
      <w:pPr>
        <w:pStyle w:val="style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государство: условия возникновения и этапы развития.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представления о сущности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Принципы социального государства и их обоснование.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деятельности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Важнейшие признаки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Модели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степени социальности государства. 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Значение Концепции социального государства Российской Федерации для развития российского общества.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Причины, затрудняющие становление социального государства в России.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Роль социального государства в формировании социального рыночного хозяйства.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 социального рыночного хозяйства.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Критерии  и показатели эффективности социального рыночного хозяйства.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современного уровня российской экономики с позиций ее соответствия требованиям социальной рыночной экономики.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Признаки правового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Важнейшие  черты социального правового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Формирование правовой основы социального государства в современной России: состояние  и перспективы.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Гражданское общество и его отношения с социальным государством.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демократия: сущность и основные формы.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Социальное партнерство как  метод регулирования социально-трудовых отношений.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эффективности демократического режима власти. 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Важнейшие цели  социальной политики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Субъекты  социальной политики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социальных стандартов как основа социальной политики социального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и роль приоритетных национальных проектов в социальной политике российского государства.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Социальный аудит: основные цели и сфера применения. </w:t>
      </w:r>
    </w:p>
    <w:p>
      <w:pPr>
        <w:pStyle w:val="style0"/>
        <w:numPr>
          <w:ilvl w:val="0"/>
          <w:numId w:val="1"/>
        </w:numPr>
        <w:tabs>
          <w:tab w:leader="none" w:pos="709" w:val="left"/>
          <w:tab w:leader="none" w:pos="720" w:val="left"/>
        </w:tabs>
        <w:suppressAutoHyphens w:val="false"/>
        <w:spacing w:line="360" w:lineRule="auto"/>
        <w:ind w:hanging="36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Критерии и показатели эффективности социальной политики социального государства. </w:t>
      </w:r>
    </w:p>
    <w:p>
      <w:pPr>
        <w:pStyle w:val="style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САМОПРОВЕРКИ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каким признакам можно отличить социальное государство от несоциального?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отличается либеральная модель социального государства от корпоративной модели социального государства?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 в рамках общественной (социал-демократической) модели социального государства обостряется проблема социального иждивенчества?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причины кризиса «государства всеобщего благоденствия» (из опыта развитых стран)?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принципы социального государства успешно действуют в современной России, а какие – нет и почему?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Факторы, от которых зависит реализация стратегического курса на построение в России социального государства?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составляет предмет социоэкономики?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какие принципиальные вопросы можно получить обоснованные ответы в процессе социоэкономических исследований?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исследования использует социоэкономика?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каких условиях рыночная экономика становится социальной рыночной экономикой?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социального государства в формировании социального рыночного хозяйства?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понимается под критериями эффективности социального рыночного хозяйства?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ли критериям эффективности социального рыночного хозяйства современный этап развития российской экономики?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затрудняет процесс формирования социальной рыночной экономики в современной России?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права в социальном государстве?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 социальное государство заинтересовано в демократизации общественных отношений?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вопросы можно успешно решать с помощью коллективных переговоров в сфере социально-трудовых отношений?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Какими важнейшими признаками обладает социальное правовое государство?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Какими гарантиями социального государства обеспечивается правовая защищенность человека и гражданина?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затрудняет процесс формирования в России правовой основы социального государства?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понимается под «гражданским обществом» и каков характер его отношений с социальным государством?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главные цели и сферы осуществления социальной политики социального государства?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выступает субъектами социальной политики социального государства и какие функции они выполняют?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социальных стандартов в проведении эффективной социальной политики социального государства?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факторы и условия влияют сегодня на эффективность проводимой в России социальной политики?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приоритетных национальных проектов в активизации социальной политики российского государства?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понимается под «социальной ответственностью государства» и чем ее можно измерить?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задачи сегодня решает корпоративная социальная политика в развитых странах и в России?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какой степени государство и бизнес-структуры заинтересованы в развитии социальной ответственности гражданина?</w:t>
      </w:r>
    </w:p>
    <w:p>
      <w:pPr>
        <w:pStyle w:val="style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социальной ответственности государства.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САМОСТОЯТЕЛЬНОЙ РАБОТЫ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Ознакомившись с учебными материалами, дайте различные и общее определения понятию «социальное государство».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Выделите качественные характеристики современного этапа становления в России социального государства.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Напишите эссе по теме: «Социальное иждивенчество в социальном государстве».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Ознакомившись с учебными материалами, дайте различные и общее определения понятиям: «социоэкономика», «социальное рыночное хозяйство».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Ознакомившись с учебными материалами, дайте различные и общее определения понятию: «правовое обеспечение деятельности социального государства», «институты гражданского общества».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Напишите эссе по теме: «Роль социального государства в обеспечении правовой защищенности гражданина».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Напишите эссе по теме: «Социальное законодательство Российской федерации – актуальные проблемы».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важнейшие цели и субъекты социальной политики социального государства.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Составьте сравнительную таблицу: «Система социальных стандартов как основа социальной политики социального государства» на основе анализа тенденций российского и зарубежного опыта.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основе статистических материалов выделите критерии эффективности социальной политики социального государства в современной России.</w:t>
      </w:r>
    </w:p>
    <w:p>
      <w:pPr>
        <w:pStyle w:val="style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Напишите эссе на тему: «Как я проявляю свою социальную ответственность»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ГЛОССАРИЙ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Государственные социальные стандарты</w:t>
      </w:r>
      <w:r>
        <w:rPr>
          <w:sz w:val="28"/>
          <w:szCs w:val="28"/>
        </w:rPr>
        <w:t xml:space="preserve"> – устанавливаемые государством нормы и нормативы, обеспечивающие реализацию гарантированных конституцией социальных прав граждан.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Государство</w:t>
      </w:r>
      <w:r>
        <w:rPr>
          <w:sz w:val="28"/>
          <w:szCs w:val="28"/>
        </w:rPr>
        <w:t xml:space="preserve"> – это социальный институт организации жизни общества, удовлетворяющий общественные потребности людей, реализующий их общие интересы; основной орган политической власти, руководящий всеми сферами общественной жизни и использующий при этом различные средства, в т.ч. принуждение.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Государство всеобщего благоденствия</w:t>
      </w:r>
      <w:r>
        <w:rPr>
          <w:sz w:val="28"/>
          <w:szCs w:val="28"/>
        </w:rPr>
        <w:t xml:space="preserve"> – это особый тип социального государства, политика которого направлена на обеспечение высокого уровня и качества жизни всех членов общества путем создания государственной системы образования, здравоохранения, жилищного строительства, реализации программы социального обеспечения, регулирования минимального размера заработной платы, а также защиты национальной культуры.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Гражданское общество</w:t>
      </w:r>
      <w:r>
        <w:rPr>
          <w:sz w:val="28"/>
          <w:szCs w:val="28"/>
        </w:rPr>
        <w:t xml:space="preserve"> – это система независимых от государства структур (хозяйствующих субъектов, общественных организаций и творческих объединений), создаваемых для защиты и реализации частных интересов граждан. Социальное государство признает и поддерживает деятельность гражданского общества, предоставляя институтам гражданского общества возможность влиять на социальную политику государства.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Минимальные государственные социальные стандарты</w:t>
      </w:r>
      <w:r>
        <w:rPr>
          <w:sz w:val="28"/>
          <w:szCs w:val="28"/>
        </w:rPr>
        <w:t xml:space="preserve"> – государственные услуги, предоставление которых гражданам на безвозмездной и безвозвратной основах (за счет финансирования из бюджетов всех уровней бюджетной системы РФ и бюджетов государственных внебюджетных фондов) гарантируется государством на определенном минимально допустимом уровне на всей территории РФ.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Модели социального государства</w:t>
      </w:r>
      <w:r>
        <w:rPr>
          <w:sz w:val="28"/>
          <w:szCs w:val="28"/>
        </w:rPr>
        <w:t xml:space="preserve"> – различаются механизмами реализации принципов социального государства. В условиях либеральной модели социальное государство отвечает лишь за сохранение минимальных доходов людей и адресную поддержку социально уязвимых слоев населения. Корпоративная модель социального государства предусматривает создание условий, активизирующих участие в социальной деятельности государства бизнес-структур, а также проведение ими эффективной социальной политики по отношению к работникам и местному сообществу. В рамках общественной (социал-демократической) модели социальное государство несет основную ответственность за благополучие всех людей. 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функции социальной политики</w:t>
      </w:r>
      <w:r>
        <w:rPr>
          <w:sz w:val="28"/>
          <w:szCs w:val="28"/>
        </w:rPr>
        <w:t xml:space="preserve"> – противодействие тенденции ухудшения демографической ситуации, предотвращение массовой бедности населения, сдерживание процесса имущественного расслоения на очень бедных и очень богатых; минимизация отрицательных последствий массовой безработицы; целенаправленная помощь населению, попавшему в кризисное состояние.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Патернализм</w:t>
      </w:r>
      <w:r>
        <w:rPr>
          <w:sz w:val="28"/>
          <w:szCs w:val="28"/>
        </w:rPr>
        <w:t xml:space="preserve"> – (от лат. pater – отец, patemus – отцовский) идеология, политика и практика благотворительности, «отцовской заботы», осуществляемая: 1) государством по отношению к своим гражданам; 2) администрацией фирм, корпораций, учреждений к своим работникам и др. организациям; 3) одной страной по отношению к другой и т.д.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Правовое государство </w:t>
      </w:r>
      <w:r>
        <w:rPr>
          <w:sz w:val="28"/>
          <w:szCs w:val="28"/>
        </w:rPr>
        <w:t>– особая организация публичной политической власти, основанная на праве и законе, реализуемая преимущественно в правовых формах и пределах, ограниченных правами (законом). Правовое государство провозглашает основные права и свободы человека и гарантирует их реальное осуществление.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Правовая основа социального государства</w:t>
      </w:r>
      <w:r>
        <w:rPr>
          <w:sz w:val="28"/>
          <w:szCs w:val="28"/>
        </w:rPr>
        <w:t xml:space="preserve"> – совокупность внутригосударственных и международно-правовых актов, провозглашающих и гарантирующих социально-экономические права личности. В социальном государстве нормативно-правовые акты закрепляют определенные социальные стандарты, соблюдение которых составляет конституционную обязанность государства.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Признаки социального государства</w:t>
      </w:r>
      <w:r>
        <w:rPr>
          <w:sz w:val="28"/>
          <w:szCs w:val="28"/>
        </w:rPr>
        <w:t xml:space="preserve"> – это совокупность важнейших качественных характеристик социального государства, позволяющих отличать социальное государство от иных государственных образований. К числу этих признаков относят: ответственность государства за уровень личного благосостояния каждого члена общества, соблюдение прав и свобод человека, наличие государственной системы социальной защиты и социального обеспечения, ответственность государства за развитие демократических основ общественной жизни, создание условий для эффективной деятельности гражданского общества и др.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Принципы социального государства</w:t>
      </w:r>
      <w:r>
        <w:rPr>
          <w:sz w:val="28"/>
          <w:szCs w:val="28"/>
        </w:rPr>
        <w:t xml:space="preserve"> – это система важнейших положений, лежащих в основе деятельности социального государства. К числу этих принципов относят: экономическую свободу человека; доверие к регулирующей роли рынка и, при необходимости, государственное регулирование рыночных отношений; становление эффективного социального рыночного хозяйства, социальную справедливость, социальную солидарность, гендерное равенство мужчин и женщин; участие граждан в управлении государственными и общественными делами и участие работников в управлении производством.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Проблема социальная</w:t>
      </w:r>
      <w:r>
        <w:rPr>
          <w:sz w:val="28"/>
          <w:szCs w:val="28"/>
        </w:rPr>
        <w:t xml:space="preserve"> – объективно возникающее в процессе функционирования и развития общества противоречие; комплекс вопросов, требующих решения средствами социального управления.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Система социальной безопасности – </w:t>
      </w:r>
      <w:r>
        <w:rPr>
          <w:sz w:val="28"/>
          <w:szCs w:val="28"/>
        </w:rPr>
        <w:t>все виды социальных расходов, направляемые малообеспеченным слоям населения; система пособий, выплачиваемых в целях борьбы с бедностью.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защита</w:t>
      </w:r>
      <w:r>
        <w:rPr>
          <w:sz w:val="28"/>
          <w:szCs w:val="28"/>
        </w:rPr>
        <w:t xml:space="preserve"> – деятельность государства по воплощению в жизнь целей и приоритетных задач социальной политики по реализации совокупности законодательно закрепленных экономических, правовых и социальных гарантий, обеспечивающих каждому члену общества соблюдение его важнейших социальных прав; комплекс целенаправленных конкретных мероприятий экономического, правового и организационного характера для поддержки наиболее уязвимых слоев населения.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ответственность гражданина</w:t>
      </w:r>
      <w:r>
        <w:rPr>
          <w:sz w:val="28"/>
          <w:szCs w:val="28"/>
        </w:rPr>
        <w:t xml:space="preserve"> – ответственность перед обществом, что выражается в соблюдении законов и других правовых норм, а также выплате им налогов на общественные и социальные нужды; ответственность перед своими близкими, что проявляется, в первую очередь, в заботе о членах своей семьи.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ответственность бизнеса</w:t>
      </w:r>
      <w:r>
        <w:rPr>
          <w:sz w:val="28"/>
          <w:szCs w:val="28"/>
        </w:rPr>
        <w:t xml:space="preserve"> – проявляется, прежде всего, в высоком качестве выпускаемой продукции, в противодействии нечестной конкуренции, в своевременной выплате работникам достойной заработной платы и обеспечении всех условий для воспроизводства рабочей силы, в проведении эффективной кадровой политики. Социально ответственный бизнес принимает участие в создании и развитии системы корпоративного пенсионного страхования, в софинансировании объектов социальной сферы, в реализации социальных программ по оказанию помощи малообеспеченным слоям населения. 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ответственность органов власти и управления</w:t>
      </w:r>
      <w:r>
        <w:rPr>
          <w:sz w:val="28"/>
          <w:szCs w:val="28"/>
        </w:rPr>
        <w:t xml:space="preserve"> – находит свое выражение в их активной и результативной деятельности по реализации социальных программ в интересах различных слоев населения. Социально ответственные органы власти и управления обеспечивают эффективное функционирование отраслей социальной инфраструктуры (образование, наука, здравоохранение, культура и др.), контролируют соблюдение государственных социальных стандартов, успешно выполняют другие функции социального характера.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Социальная политика (в широком понимании) </w:t>
      </w:r>
      <w:r>
        <w:rPr>
          <w:sz w:val="28"/>
          <w:szCs w:val="28"/>
        </w:rPr>
        <w:t>– совокупность теоретических принципов и практических мер, вырабатываемых и реализуемых государственными и негосударственными органами, организациями и учреждениями, направленных на создание необходимых условий жизнедеятельности, удовлетворение социальных потребностей населения, создание в обществе благоприятного социального климата.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политика (в узком смысле)</w:t>
      </w:r>
      <w:r>
        <w:rPr>
          <w:sz w:val="28"/>
          <w:szCs w:val="28"/>
        </w:rPr>
        <w:t xml:space="preserve"> – это деятельность государства, других политических и социальных институтов, направленная на обеспечение прогрессивного развития социальной сферы общества, совершенствование условий, образа и качества жизни людей, удовлетворения их социальных потребностей, оказание им необходимой социальной помощи и поддержки в сложных для них жизненных ситуациях.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рыночная экономика</w:t>
      </w:r>
      <w:r>
        <w:rPr>
          <w:sz w:val="28"/>
          <w:szCs w:val="28"/>
        </w:rPr>
        <w:t xml:space="preserve"> – экономика, выдвигающая на первый план наряду с развитием рыночного хозяйства приоритет социальной защиты и социальной справедливости над экономической эффективностью, что обеспечивается реализацией эффективной социальной политики и государственным регулированием экономики.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Социальное государство</w:t>
      </w:r>
      <w:r>
        <w:rPr>
          <w:sz w:val="28"/>
          <w:szCs w:val="28"/>
        </w:rPr>
        <w:t xml:space="preserve"> – понятие, призванное подчеркнуть, что социальные проблемы входят в состав приоритетных направлений деятельности данного государства. 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Социальное обеспечение</w:t>
      </w:r>
      <w:r>
        <w:rPr>
          <w:sz w:val="28"/>
          <w:szCs w:val="28"/>
        </w:rPr>
        <w:t xml:space="preserve"> – государственная программа полного или частичного содержания нетрудоспособных. Этот система социально-экономических мероприятий, гарантирующих: материальное обеспечение граждан в старости, в период временной нетрудоспособности, при потере кормильца в семье; обеспечение пособиями и предоставление льгот женщинам-матерям, семьям со сравнительно низкими среднедушевыми доходами и др.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Социальное партнерство</w:t>
      </w:r>
      <w:r>
        <w:rPr>
          <w:sz w:val="28"/>
          <w:szCs w:val="28"/>
        </w:rPr>
        <w:t xml:space="preserve"> –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 или органами местного самоуправления, направленная на согласование интересов работников и работодателей по вопросам регулирования трудовых отношений и иных непосредственно связанных с ними отношений. Социальное партнерство посредством коллективных переговоров обеспечивает принятие компромиссных решений и их оформление в виде коллективных соглашений и договоров. Возникающие в процессе переговоров коллективные споры или конфликты разрешаются в соответствии с нормами национального законодательства.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Социальное правовое государство</w:t>
      </w:r>
      <w:r>
        <w:rPr>
          <w:sz w:val="28"/>
          <w:szCs w:val="28"/>
        </w:rPr>
        <w:t xml:space="preserve"> – особый исторический вид социального государства, который основан на взаимопроникновении двух идей: формального равенства людей (главный признак правового государства) и фактического благополучия людей (главный признак социального государства).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 права человека</w:t>
      </w:r>
      <w:r>
        <w:rPr>
          <w:sz w:val="28"/>
          <w:szCs w:val="28"/>
        </w:rPr>
        <w:t xml:space="preserve"> – совокупность конституционных прав человека, позволяющих ему претендовать на получение от государства определенных материальных благ. Обычно к социальным правам человека относят: право на социальное обеспечение; право на образование; право на охрану здоровья и медицинскую помощь; право на жилище; особые права детей и права инвалидов.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Социальный аудит</w:t>
      </w:r>
      <w:r>
        <w:rPr>
          <w:sz w:val="28"/>
          <w:szCs w:val="28"/>
        </w:rPr>
        <w:t xml:space="preserve"> – специфическая форма анализа условий социальной среды организации с целью выявления реальных угроз обострения социальных отношений, выявления нарушений правовых норм национального и международного законодательства в сфере социальных отношений, определения основных причин возникновения социальных рисков и путей их минимизации. Социальный аудит — это важнейший инструмент социального партнерства, обеспечивающий достижение социального консенсуса путем принятия согласованных мер по развитию человеческих ресурсов.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Социоэкономика</w:t>
      </w:r>
      <w:r>
        <w:rPr>
          <w:sz w:val="28"/>
          <w:szCs w:val="28"/>
        </w:rPr>
        <w:t xml:space="preserve"> – это научная школа по изучению социоэкономических отношений, конкретной исторической формы социально-экономических отношений, возникающих на этапе постиндустриального информационного общества. Предметом социоэкономики является процесс воспроизводства человека как участника экономической жизни общества в единстве его функций производителя, потребителя и субъекта свободного времени.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Функции социального государства</w:t>
      </w:r>
      <w:r>
        <w:rPr>
          <w:sz w:val="28"/>
          <w:szCs w:val="28"/>
        </w:rPr>
        <w:t xml:space="preserve"> – это деятельность социального государства, направленная на сглаживание социального неравенства в обществе и создание условий, необходимых для обеспечения достойной жизни человека и его свободного развития. С этой целью социальным государством принимаются меры по развитию рынка труда и обеспечению занятости трудоспособного населения, совершенствованию системы социального страхования и пенсионного обеспечения, социальной защите нуждающихся, предоставлению людям доступного и качественного здравоохранения, образования и других социальных благ.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Экономическая демократия</w:t>
      </w:r>
      <w:r>
        <w:rPr>
          <w:sz w:val="28"/>
          <w:szCs w:val="28"/>
        </w:rPr>
        <w:t xml:space="preserve"> – характеризуется участием субъектов экономических отношений в управлении производством и распределением его результатов. Экономическая демократия предусматривает ограничение прав собственников имущества или капитала и передачу части этих прав наемным работникам, органам местного самоуправления, государственным или иным институтам.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0"/>
        <w:ind w:firstLine="851" w:left="0" w:righ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>
      <w:pPr>
        <w:pStyle w:val="style40"/>
        <w:ind w:firstLine="851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1. Переработано содержание теоретического курса</w:t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 Обновлена карта обеспеченности литературой.</w:t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3. Обновлен фонд оценочных средств, перечень вопросов к экзамену.</w:t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 201</w:t>
      </w:r>
      <w:bookmarkStart w:id="1" w:name="_GoBack"/>
      <w:bookmarkEnd w:id="1"/>
      <w:r>
        <w:rPr>
          <w:sz w:val="24"/>
          <w:szCs w:val="24"/>
        </w:rPr>
        <w:t>__г.</w:t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40"/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>
      <w:pPr>
        <w:pStyle w:val="style40"/>
        <w:tabs>
          <w:tab w:leader="none" w:pos="4820" w:val="left"/>
          <w:tab w:leader="underscore" w:pos="10206" w:val="right"/>
        </w:tabs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</w:t>
      </w:r>
    </w:p>
    <w:p>
      <w:pPr>
        <w:pStyle w:val="style40"/>
        <w:tabs>
          <w:tab w:leader="none" w:pos="4820" w:val="left"/>
          <w:tab w:leader="underscore" w:pos="10206" w:val="right"/>
        </w:tabs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  <w:tab/>
      </w:r>
    </w:p>
    <w:p>
      <w:pPr>
        <w:pStyle w:val="style40"/>
        <w:tabs>
          <w:tab w:leader="none" w:pos="4820" w:val="left"/>
        </w:tabs>
        <w:ind w:firstLine="851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after="160" w:before="0" w:line="360" w:lineRule="auto"/>
        <w:contextualSpacing w:val="false"/>
        <w:jc w:val="both"/>
        <w:rPr/>
      </w:pPr>
      <w:r>
        <w:rPr/>
      </w:r>
    </w:p>
    <w:sectPr>
      <w:type w:val="nextPage"/>
      <w:pgSz w:h="11906" w:orient="landscape" w:w="16838"/>
      <w:pgMar w:bottom="1134" w:footer="0" w:gutter="0" w:header="0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9" w:val="left"/>
      </w:tabs>
      <w:suppressAutoHyphens w:val="true"/>
      <w:spacing w:after="160" w:before="0" w:line="252" w:lineRule="auto"/>
      <w:ind w:firstLine="300" w:left="0" w:right="0"/>
      <w:contextualSpacing w:val="false"/>
      <w:jc w:val="both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ru-RU"/>
    </w:rPr>
  </w:style>
  <w:style w:styleId="style1" w:type="paragraph">
    <w:name w:val="Заголовок 1"/>
    <w:basedOn w:val="style0"/>
    <w:next w:val="style1"/>
    <w:pPr>
      <w:keepNext/>
      <w:spacing w:after="60" w:before="240"/>
      <w:ind w:firstLine="300" w:left="0" w:right="0"/>
      <w:contextualSpacing w:val="false"/>
    </w:pPr>
    <w:rPr>
      <w:rFonts w:ascii="Cambria" w:hAnsi="Cambria"/>
      <w:b/>
      <w:bCs/>
      <w:sz w:val="32"/>
      <w:szCs w:val="32"/>
    </w:rPr>
  </w:style>
  <w:style w:styleId="style2" w:type="paragraph">
    <w:name w:val="Заголовок 2"/>
    <w:basedOn w:val="style0"/>
    <w:next w:val="style2"/>
    <w:pPr>
      <w:keepNext/>
      <w:spacing w:after="60" w:before="240"/>
      <w:contextualSpacing w:val="false"/>
    </w:pPr>
    <w:rPr>
      <w:rFonts w:ascii="Arial" w:cs="Arial" w:hAnsi="Arial"/>
      <w:b/>
      <w:bCs/>
      <w:i/>
      <w:iCs/>
      <w:sz w:val="28"/>
      <w:szCs w:val="28"/>
    </w:rPr>
  </w:style>
  <w:style w:styleId="style6" w:type="paragraph">
    <w:name w:val="Заголовок 6"/>
    <w:basedOn w:val="style0"/>
    <w:next w:val="style6"/>
    <w:pPr>
      <w:spacing w:after="60" w:before="240"/>
      <w:contextualSpacing w:val="false"/>
    </w:pPr>
    <w:rPr>
      <w:rFonts w:ascii="Calibri" w:hAnsi="Calibri"/>
      <w:b/>
      <w:bCs/>
      <w:sz w:val="22"/>
      <w:szCs w:val="22"/>
    </w:rPr>
  </w:style>
  <w:style w:styleId="style15" w:type="character">
    <w:name w:val="Default Paragraph Font"/>
    <w:next w:val="style15"/>
    <w:rPr/>
  </w:style>
  <w:style w:styleId="style16" w:type="character">
    <w:name w:val="WW8Num2z0"/>
    <w:next w:val="style16"/>
    <w:rPr>
      <w:rFonts w:ascii="Symbol" w:hAnsi="Symbol"/>
      <w:b/>
      <w:sz w:val="24"/>
    </w:rPr>
  </w:style>
  <w:style w:styleId="style17" w:type="character">
    <w:name w:val="WW8Num3z0"/>
    <w:next w:val="style17"/>
    <w:rPr>
      <w:rFonts w:ascii="Symbol" w:hAnsi="Symbol"/>
    </w:rPr>
  </w:style>
  <w:style w:styleId="style18" w:type="character">
    <w:name w:val="WW8Num4z0"/>
    <w:next w:val="style18"/>
    <w:rPr>
      <w:rFonts w:ascii="Symbol" w:hAnsi="Symbol"/>
    </w:rPr>
  </w:style>
  <w:style w:styleId="style19" w:type="character">
    <w:name w:val="Основной шрифт абзаца1"/>
    <w:next w:val="style19"/>
    <w:rPr/>
  </w:style>
  <w:style w:styleId="style20" w:type="character">
    <w:name w:val="Заголовок 2 Знак"/>
    <w:next w:val="style20"/>
    <w:rPr>
      <w:rFonts w:ascii="Arial" w:cs="Arial" w:eastAsia="Times New Roman" w:hAnsi="Arial"/>
      <w:b/>
      <w:bCs/>
      <w:i/>
      <w:iCs/>
    </w:rPr>
  </w:style>
  <w:style w:styleId="style21" w:type="character">
    <w:name w:val="Название Знак"/>
    <w:next w:val="style21"/>
    <w:rPr>
      <w:rFonts w:eastAsia="Times New Roman"/>
      <w:szCs w:val="20"/>
    </w:rPr>
  </w:style>
  <w:style w:styleId="style22" w:type="character">
    <w:name w:val="Подзаголовок Знак"/>
    <w:next w:val="style22"/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styleId="style23" w:type="character">
    <w:name w:val="Текст Знак"/>
    <w:next w:val="style23"/>
    <w:rPr>
      <w:rFonts w:ascii="Courier New" w:cs="Courier New" w:eastAsia="Times New Roman" w:hAnsi="Courier New"/>
    </w:rPr>
  </w:style>
  <w:style w:styleId="style24" w:type="character">
    <w:name w:val="Основной текст с отступом Знак"/>
    <w:next w:val="style24"/>
    <w:rPr>
      <w:rFonts w:eastAsia="Times New Roman"/>
      <w:sz w:val="28"/>
    </w:rPr>
  </w:style>
  <w:style w:styleId="style25" w:type="character">
    <w:name w:val="Заголовок 1 Знак"/>
    <w:next w:val="style25"/>
    <w:rPr>
      <w:rFonts w:ascii="Cambria" w:cs="Times New Roman" w:eastAsia="Times New Roman" w:hAnsi="Cambria"/>
      <w:b/>
      <w:bCs/>
      <w:sz w:val="32"/>
      <w:szCs w:val="32"/>
    </w:rPr>
  </w:style>
  <w:style w:styleId="style26" w:type="character">
    <w:name w:val="Основной текст 2 Знак"/>
    <w:next w:val="style26"/>
    <w:rPr>
      <w:rFonts w:eastAsia="Times New Roman"/>
      <w:sz w:val="24"/>
      <w:szCs w:val="24"/>
    </w:rPr>
  </w:style>
  <w:style w:styleId="style27" w:type="character">
    <w:name w:val="Основной текст Знак"/>
    <w:next w:val="style27"/>
    <w:rPr>
      <w:rFonts w:eastAsia="Times New Roman"/>
      <w:sz w:val="24"/>
      <w:szCs w:val="24"/>
    </w:rPr>
  </w:style>
  <w:style w:styleId="style28" w:type="character">
    <w:name w:val="Верхний колонтитул Знак"/>
    <w:next w:val="style28"/>
    <w:rPr>
      <w:rFonts w:eastAsia="Times New Roman"/>
      <w:sz w:val="24"/>
      <w:szCs w:val="24"/>
    </w:rPr>
  </w:style>
  <w:style w:styleId="style29" w:type="character">
    <w:name w:val="Нижний колонтитул Знак"/>
    <w:next w:val="style29"/>
    <w:rPr>
      <w:rFonts w:eastAsia="Times New Roman"/>
      <w:sz w:val="24"/>
      <w:szCs w:val="24"/>
    </w:rPr>
  </w:style>
  <w:style w:styleId="style30" w:type="character">
    <w:name w:val="Заголовок 6 Знак"/>
    <w:next w:val="style30"/>
    <w:rPr>
      <w:rFonts w:ascii="Calibri" w:cs="Times New Roman" w:eastAsia="Times New Roman" w:hAnsi="Calibri"/>
      <w:b/>
      <w:bCs/>
      <w:sz w:val="22"/>
      <w:szCs w:val="22"/>
      <w:lang w:eastAsia="ar-SA"/>
    </w:rPr>
  </w:style>
  <w:style w:styleId="style31" w:type="character">
    <w:name w:val="Основной текст с отступом 2 Знак"/>
    <w:next w:val="style31"/>
    <w:rPr>
      <w:sz w:val="24"/>
      <w:szCs w:val="24"/>
      <w:lang w:eastAsia="ar-SA"/>
    </w:rPr>
  </w:style>
  <w:style w:styleId="style32" w:type="character">
    <w:name w:val="ListLabel 1"/>
    <w:next w:val="style32"/>
    <w:rPr>
      <w:b/>
      <w:sz w:val="24"/>
    </w:rPr>
  </w:style>
  <w:style w:styleId="style33" w:type="paragraph">
    <w:name w:val="Заголовок"/>
    <w:basedOn w:val="style0"/>
    <w:next w:val="style34"/>
    <w:pPr>
      <w:keepNext/>
      <w:spacing w:after="120" w:before="240"/>
      <w:contextualSpacing w:val="false"/>
    </w:pPr>
    <w:rPr>
      <w:rFonts w:ascii="Arial" w:cs="Tahoma" w:eastAsia="Lucida Sans Unicode" w:hAnsi="Arial"/>
      <w:sz w:val="28"/>
      <w:szCs w:val="28"/>
    </w:rPr>
  </w:style>
  <w:style w:styleId="style34" w:type="paragraph">
    <w:name w:val="Основной текст"/>
    <w:basedOn w:val="style0"/>
    <w:next w:val="style34"/>
    <w:pPr>
      <w:spacing w:after="120" w:before="0"/>
      <w:contextualSpacing w:val="false"/>
    </w:pPr>
    <w:rPr/>
  </w:style>
  <w:style w:styleId="style35" w:type="paragraph">
    <w:name w:val="Список"/>
    <w:basedOn w:val="style34"/>
    <w:next w:val="style35"/>
    <w:pPr/>
    <w:rPr>
      <w:rFonts w:ascii="Arial" w:cs="Tahoma" w:hAnsi="Arial"/>
    </w:rPr>
  </w:style>
  <w:style w:styleId="style36" w:type="paragraph">
    <w:name w:val="Название"/>
    <w:basedOn w:val="style0"/>
    <w:next w:val="style3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7" w:type="paragraph">
    <w:name w:val="Указатель"/>
    <w:basedOn w:val="style0"/>
    <w:next w:val="style37"/>
    <w:pPr>
      <w:suppressLineNumbers/>
    </w:pPr>
    <w:rPr>
      <w:rFonts w:cs="Mangal"/>
    </w:rPr>
  </w:style>
  <w:style w:styleId="style38" w:type="paragraph">
    <w:name w:val="Название1"/>
    <w:basedOn w:val="style0"/>
    <w:next w:val="style38"/>
    <w:pPr>
      <w:suppressLineNumbers/>
      <w:spacing w:after="120" w:before="120"/>
      <w:contextualSpacing w:val="false"/>
    </w:pPr>
    <w:rPr>
      <w:rFonts w:ascii="Arial" w:cs="Tahoma" w:hAnsi="Arial"/>
      <w:i/>
      <w:iCs/>
      <w:sz w:val="20"/>
    </w:rPr>
  </w:style>
  <w:style w:styleId="style39" w:type="paragraph">
    <w:name w:val="Указатель1"/>
    <w:basedOn w:val="style0"/>
    <w:next w:val="style39"/>
    <w:pPr>
      <w:suppressLineNumbers/>
    </w:pPr>
    <w:rPr>
      <w:rFonts w:ascii="Arial" w:cs="Tahoma" w:hAnsi="Arial"/>
    </w:rPr>
  </w:style>
  <w:style w:styleId="style40" w:type="paragraph">
    <w:name w:val="Обычный1"/>
    <w:next w:val="style4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0"/>
      <w:szCs w:val="20"/>
      <w:lang w:bidi="ar-SA" w:eastAsia="ar-SA" w:val="ru-RU"/>
    </w:rPr>
  </w:style>
  <w:style w:styleId="style41" w:type="paragraph">
    <w:name w:val="Заглавие"/>
    <w:basedOn w:val="style0"/>
    <w:next w:val="style41"/>
    <w:pPr>
      <w:jc w:val="center"/>
    </w:pPr>
    <w:rPr>
      <w:sz w:val="28"/>
      <w:szCs w:val="20"/>
    </w:rPr>
  </w:style>
  <w:style w:styleId="style42" w:type="paragraph">
    <w:name w:val="Подзаголовок"/>
    <w:basedOn w:val="style0"/>
    <w:next w:val="style42"/>
    <w:pPr>
      <w:jc w:val="left"/>
    </w:pPr>
    <w:rPr>
      <w:rFonts w:ascii="Cambria" w:hAnsi="Cambria"/>
      <w:i/>
      <w:iCs/>
      <w:color w:val="4F81BD"/>
      <w:spacing w:val="15"/>
    </w:rPr>
  </w:style>
  <w:style w:styleId="style43" w:type="paragraph">
    <w:name w:val="Текст1"/>
    <w:basedOn w:val="style0"/>
    <w:next w:val="style43"/>
    <w:pPr>
      <w:suppressAutoHyphens w:val="false"/>
    </w:pPr>
    <w:rPr>
      <w:rFonts w:ascii="Courier New" w:cs="Courier New" w:hAnsi="Courier New"/>
      <w:sz w:val="20"/>
      <w:szCs w:val="20"/>
    </w:rPr>
  </w:style>
  <w:style w:styleId="style44" w:type="paragraph">
    <w:name w:val="ConsPlusNormal"/>
    <w:next w:val="style44"/>
    <w:pPr>
      <w:widowControl w:val="false"/>
      <w:suppressAutoHyphens w:val="true"/>
      <w:ind w:firstLine="720" w:left="0" w:right="0"/>
    </w:pPr>
    <w:rPr>
      <w:rFonts w:ascii="Arial" w:cs="Arial" w:eastAsia="Times New Roman" w:hAnsi="Arial"/>
      <w:color w:val="00000A"/>
      <w:sz w:val="20"/>
      <w:szCs w:val="20"/>
      <w:lang w:bidi="ar-SA" w:eastAsia="ar-SA" w:val="ru-RU"/>
    </w:rPr>
  </w:style>
  <w:style w:styleId="style45" w:type="paragraph">
    <w:name w:val="Основной текст с отступом"/>
    <w:basedOn w:val="style0"/>
    <w:next w:val="style45"/>
    <w:pPr>
      <w:widowControl w:val="false"/>
      <w:suppressAutoHyphens w:val="false"/>
      <w:ind w:firstLine="851" w:left="0" w:right="0"/>
      <w:jc w:val="both"/>
    </w:pPr>
    <w:rPr>
      <w:sz w:val="28"/>
      <w:szCs w:val="20"/>
    </w:rPr>
  </w:style>
  <w:style w:styleId="style46" w:type="paragraph">
    <w:name w:val="Основной текст 21"/>
    <w:basedOn w:val="style0"/>
    <w:next w:val="style46"/>
    <w:pPr>
      <w:spacing w:after="120" w:before="0" w:line="480" w:lineRule="auto"/>
      <w:contextualSpacing w:val="false"/>
    </w:pPr>
    <w:rPr/>
  </w:style>
  <w:style w:styleId="style47" w:type="paragraph">
    <w:name w:val="Верхний колонтитул"/>
    <w:basedOn w:val="style0"/>
    <w:next w:val="style47"/>
    <w:pPr>
      <w:tabs>
        <w:tab w:leader="none" w:pos="4677" w:val="center"/>
        <w:tab w:leader="none" w:pos="9355" w:val="right"/>
      </w:tabs>
    </w:pPr>
    <w:rPr/>
  </w:style>
  <w:style w:styleId="style48" w:type="paragraph">
    <w:name w:val="Нижний колонтитул"/>
    <w:basedOn w:val="style0"/>
    <w:next w:val="style48"/>
    <w:pPr>
      <w:tabs>
        <w:tab w:leader="none" w:pos="4677" w:val="center"/>
        <w:tab w:leader="none" w:pos="9355" w:val="right"/>
      </w:tabs>
    </w:pPr>
    <w:rPr/>
  </w:style>
  <w:style w:styleId="style49" w:type="paragraph">
    <w:name w:val="Содержимое таблицы"/>
    <w:basedOn w:val="style0"/>
    <w:next w:val="style49"/>
    <w:pPr>
      <w:suppressLineNumbers/>
    </w:pPr>
    <w:rPr/>
  </w:style>
  <w:style w:styleId="style50" w:type="paragraph">
    <w:name w:val="Заголовок таблицы"/>
    <w:basedOn w:val="style49"/>
    <w:next w:val="style50"/>
    <w:pPr>
      <w:jc w:val="center"/>
    </w:pPr>
    <w:rPr>
      <w:b/>
      <w:bCs/>
    </w:rPr>
  </w:style>
  <w:style w:styleId="style51" w:type="paragraph">
    <w:name w:val="Содержимое врезки"/>
    <w:basedOn w:val="style34"/>
    <w:next w:val="style51"/>
    <w:pPr/>
    <w:rPr/>
  </w:style>
  <w:style w:styleId="style52" w:type="paragraph">
    <w:name w:val="Body Text Indent 2"/>
    <w:basedOn w:val="style0"/>
    <w:next w:val="style52"/>
    <w:pPr>
      <w:spacing w:after="120" w:before="0" w:line="480" w:lineRule="auto"/>
      <w:ind w:firstLine="300" w:left="283" w:right="0"/>
      <w:contextualSpacing w:val="false"/>
    </w:pPr>
    <w:rPr/>
  </w:style>
  <w:style w:styleId="style53" w:type="paragraph">
    <w:name w:val="Основной текст с отступом 22"/>
    <w:basedOn w:val="style0"/>
    <w:next w:val="style53"/>
    <w:pPr>
      <w:suppressAutoHyphens w:val="false"/>
      <w:ind w:firstLine="300" w:left="720" w:right="0"/>
      <w:jc w:val="both"/>
    </w:pPr>
    <w:rPr>
      <w:sz w:val="28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2014-09-24T16:15:00Z</dcterms:created>
  <dc:creator>АСК</dc:creator>
  <cp:lastModifiedBy>Александр Ковалев</cp:lastModifiedBy>
  <cp:lastPrinted>2011-05-25T03:51:00Z</cp:lastPrinted>
  <dcterms:modified xsi:type="dcterms:W3CDTF">2014-09-24T16:40:00Z</dcterms:modified>
  <cp:revision>7</cp:revision>
</cp:coreProperties>
</file>