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C9" w:rsidRDefault="009D0BC9" w:rsidP="009D0BC9">
      <w:pPr>
        <w:keepNext/>
        <w:suppressAutoHyphens w:val="0"/>
        <w:jc w:val="center"/>
        <w:rPr>
          <w:rFonts w:eastAsia="MS ??"/>
          <w:sz w:val="28"/>
          <w:szCs w:val="28"/>
        </w:rPr>
      </w:pPr>
      <w:r>
        <w:rPr>
          <w:rFonts w:ascii="Times New Roman CYR" w:eastAsia="MS ??" w:hAnsi="Times New Roman CYR" w:cs="Times New Roman CYR"/>
          <w:sz w:val="28"/>
          <w:szCs w:val="28"/>
        </w:rPr>
        <w:t xml:space="preserve">ОТЗЫВ </w:t>
      </w:r>
    </w:p>
    <w:p w:rsidR="009D0BC9" w:rsidRDefault="009D0BC9" w:rsidP="009D0BC9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научного руководителя</w:t>
      </w:r>
    </w:p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>старшего преподавателя Шалимовой Надежды Сергеевны</w:t>
      </w:r>
    </w:p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на выпускную квалификационную работу </w:t>
      </w:r>
    </w:p>
    <w:p w:rsidR="009D0BC9" w:rsidRDefault="00F21BB3" w:rsidP="009D0BC9">
      <w:pPr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Е.Н. </w:t>
      </w:r>
      <w:r w:rsidR="00FA5DBC">
        <w:rPr>
          <w:rFonts w:eastAsia="MS ??" w:cs="Times New Roman CYR"/>
          <w:sz w:val="28"/>
          <w:szCs w:val="28"/>
        </w:rPr>
        <w:t xml:space="preserve">Потехиной </w:t>
      </w:r>
      <w:r w:rsidR="009D0BC9">
        <w:rPr>
          <w:rFonts w:eastAsia="MS ??" w:cs="Times New Roman CYR"/>
          <w:sz w:val="28"/>
          <w:szCs w:val="28"/>
        </w:rPr>
        <w:t xml:space="preserve">на тему </w:t>
      </w:r>
      <w:r w:rsidR="009D0BC9" w:rsidRPr="00F21BB3">
        <w:rPr>
          <w:rFonts w:eastAsia="MS ??"/>
          <w:sz w:val="28"/>
          <w:szCs w:val="28"/>
        </w:rPr>
        <w:t>«</w:t>
      </w:r>
      <w:r w:rsidRPr="00F21BB3">
        <w:rPr>
          <w:rFonts w:eastAsia="MS ??"/>
          <w:sz w:val="28"/>
          <w:szCs w:val="28"/>
        </w:rPr>
        <w:t>Психологизм как метод создания образов в романе Дж. Фаулза «Коллекционер</w:t>
      </w:r>
      <w:r w:rsidR="009D0BC9" w:rsidRPr="00F21BB3">
        <w:rPr>
          <w:rFonts w:eastAsia="MS ??"/>
          <w:sz w:val="28"/>
          <w:szCs w:val="28"/>
        </w:rPr>
        <w:t>»: литературоведческий и методический аспекты»</w:t>
      </w:r>
      <w:r w:rsidR="009D0BC9">
        <w:rPr>
          <w:rFonts w:eastAsia="Calibri"/>
          <w:b/>
          <w:sz w:val="28"/>
          <w:szCs w:val="28"/>
        </w:rPr>
        <w:t xml:space="preserve"> </w:t>
      </w:r>
    </w:p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КГПУ им. В.П. Астафьева</w:t>
      </w:r>
    </w:p>
    <w:p w:rsidR="009D0BC9" w:rsidRDefault="009D0BC9" w:rsidP="009D0BC9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филологический факультет </w:t>
      </w:r>
    </w:p>
    <w:p w:rsidR="009D0BC9" w:rsidRDefault="009D0BC9" w:rsidP="009D0BC9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кафедра мировой литературы и методики ее преподавания</w:t>
      </w:r>
    </w:p>
    <w:p w:rsidR="009D0BC9" w:rsidRDefault="009D0BC9" w:rsidP="009D0BC9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направление: 44.03.05 Педагогическое образование</w:t>
      </w:r>
    </w:p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>направленность (профиль) о</w:t>
      </w:r>
      <w:r w:rsidR="00F21BB3">
        <w:rPr>
          <w:rFonts w:eastAsia="MS ??"/>
          <w:sz w:val="28"/>
          <w:szCs w:val="28"/>
        </w:rPr>
        <w:t>бразовательной программы «Л</w:t>
      </w:r>
      <w:r>
        <w:rPr>
          <w:rFonts w:eastAsia="MS ??"/>
          <w:sz w:val="28"/>
          <w:szCs w:val="28"/>
        </w:rPr>
        <w:t>итература»</w:t>
      </w:r>
    </w:p>
    <w:p w:rsidR="009D0BC9" w:rsidRDefault="009D0BC9" w:rsidP="009D0BC9">
      <w:pPr>
        <w:widowControl/>
        <w:suppressAutoHyphens w:val="0"/>
        <w:jc w:val="both"/>
        <w:rPr>
          <w:rFonts w:eastAsia="MS ??" w:cs="Times New Roman CYR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9D0BC9" w:rsidTr="000807EF">
        <w:trPr>
          <w:cantSplit/>
          <w:trHeight w:hRule="exact" w:val="93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Параметры 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D0BC9" w:rsidRDefault="009D0BC9" w:rsidP="000807EF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D0BC9" w:rsidRDefault="009D0BC9" w:rsidP="000807EF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D0BC9" w:rsidRDefault="009D0BC9" w:rsidP="000807EF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0BC9" w:rsidRDefault="009D0BC9" w:rsidP="000807EF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отсутствует</w:t>
            </w:r>
          </w:p>
          <w:p w:rsidR="009D0BC9" w:rsidRDefault="009D0BC9" w:rsidP="000807EF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Четкость, логичность структуры работы и изложения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FA5DBC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Знакомство с основными источниками по 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Способность к самостоятельному анализу, </w:t>
            </w:r>
          </w:p>
          <w:p w:rsidR="009D0BC9" w:rsidRDefault="009D0BC9" w:rsidP="000807EF">
            <w:pPr>
              <w:widowControl/>
              <w:suppressAutoHyphens w:val="0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выводам и 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Степень вхождения в проблематику, </w:t>
            </w:r>
          </w:p>
          <w:p w:rsidR="009D0BC9" w:rsidRDefault="009D0BC9" w:rsidP="000807EF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владение методологией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Достоверность результатов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FA5DBC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Филологическая эрудированность </w:t>
            </w:r>
          </w:p>
          <w:p w:rsidR="009D0BC9" w:rsidRDefault="009D0BC9" w:rsidP="000807EF">
            <w:pPr>
              <w:widowControl/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="MS ??" w:cs="Times New Roman CYR"/>
                <w:sz w:val="28"/>
                <w:szCs w:val="28"/>
              </w:rPr>
              <w:t>и научный стиль 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A5DBC">
              <w:rPr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Количество и качество анализа художественного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Глубина раскрытия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Личный вклад в раскрытие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Ответственность в отношении к 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0BC9" w:rsidTr="000807EF">
        <w:trPr>
          <w:trHeight w:val="2101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b/>
                <w:sz w:val="28"/>
                <w:szCs w:val="28"/>
              </w:rPr>
              <w:t>Комментарии научного руководителя</w:t>
            </w:r>
          </w:p>
          <w:p w:rsidR="009D0BC9" w:rsidRDefault="009D0BC9" w:rsidP="000807EF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</w:p>
          <w:p w:rsidR="009D0BC9" w:rsidRDefault="009D0BC9" w:rsidP="000807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исследования, в выборе которой </w:t>
            </w:r>
            <w:r w:rsidR="00FA5DBC">
              <w:rPr>
                <w:sz w:val="28"/>
                <w:szCs w:val="28"/>
              </w:rPr>
              <w:t>Е.</w:t>
            </w:r>
            <w:r w:rsidR="00F21BB3">
              <w:rPr>
                <w:sz w:val="28"/>
                <w:szCs w:val="28"/>
              </w:rPr>
              <w:t>Н.</w:t>
            </w:r>
            <w:r w:rsidR="00FA5DBC">
              <w:rPr>
                <w:sz w:val="28"/>
                <w:szCs w:val="28"/>
              </w:rPr>
              <w:t xml:space="preserve"> Потехина </w:t>
            </w:r>
            <w:r>
              <w:rPr>
                <w:sz w:val="28"/>
                <w:szCs w:val="28"/>
              </w:rPr>
              <w:t>проявила заинтересованность, слабо изучена в литературо</w:t>
            </w:r>
            <w:r w:rsidR="00066435">
              <w:rPr>
                <w:sz w:val="28"/>
                <w:szCs w:val="28"/>
              </w:rPr>
              <w:t>ведческ</w:t>
            </w:r>
            <w:r w:rsidR="00F21BB3">
              <w:rPr>
                <w:sz w:val="28"/>
                <w:szCs w:val="28"/>
              </w:rPr>
              <w:t>ой и методической науке,</w:t>
            </w:r>
            <w:r w:rsidR="00066435">
              <w:rPr>
                <w:sz w:val="28"/>
                <w:szCs w:val="28"/>
              </w:rPr>
              <w:t xml:space="preserve"> </w:t>
            </w:r>
            <w:r w:rsidR="00F21BB3" w:rsidRPr="00F21BB3">
              <w:rPr>
                <w:sz w:val="28"/>
                <w:szCs w:val="28"/>
              </w:rPr>
              <w:t xml:space="preserve">роман Дж. Фаулза «Коллекционер» </w:t>
            </w:r>
            <w:r w:rsidR="00F21BB3" w:rsidRPr="00F21BB3">
              <w:rPr>
                <w:sz w:val="28"/>
                <w:szCs w:val="28"/>
              </w:rPr>
              <w:t>подвергается изучению</w:t>
            </w:r>
            <w:r w:rsidR="00F21BB3">
              <w:rPr>
                <w:sz w:val="28"/>
                <w:szCs w:val="28"/>
              </w:rPr>
              <w:t xml:space="preserve"> с точки зрения метода создания образов.</w:t>
            </w:r>
          </w:p>
          <w:p w:rsidR="009D0BC9" w:rsidRDefault="009D0BC9" w:rsidP="000807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Работая над теоретической главой, </w:t>
            </w:r>
            <w:r w:rsidR="00FA5DBC">
              <w:rPr>
                <w:sz w:val="28"/>
                <w:szCs w:val="28"/>
              </w:rPr>
              <w:t>Е.</w:t>
            </w:r>
            <w:r w:rsidR="00F21BB3">
              <w:rPr>
                <w:sz w:val="28"/>
                <w:szCs w:val="28"/>
              </w:rPr>
              <w:t>Н.</w:t>
            </w:r>
            <w:r w:rsidR="00FA5DBC">
              <w:rPr>
                <w:sz w:val="28"/>
                <w:szCs w:val="28"/>
              </w:rPr>
              <w:t xml:space="preserve"> Потехина </w:t>
            </w:r>
            <w:r>
              <w:rPr>
                <w:sz w:val="28"/>
                <w:szCs w:val="28"/>
              </w:rPr>
              <w:t xml:space="preserve">продемонстрировала  </w:t>
            </w:r>
            <w:r>
              <w:rPr>
                <w:sz w:val="28"/>
                <w:szCs w:val="28"/>
              </w:rPr>
              <w:lastRenderedPageBreak/>
              <w:t>умения отбора информации, обобщения и систематизации фактов, выявления закономерностей.</w:t>
            </w:r>
          </w:p>
          <w:p w:rsidR="009D0BC9" w:rsidRDefault="009D0BC9" w:rsidP="000807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глава работы имеет практическую значимость. Рекомендации, представленные в ней, разработаны в тесной взаимосвязи с современной ситуацией литературного образования в школе. </w:t>
            </w:r>
          </w:p>
          <w:p w:rsidR="009D0BC9" w:rsidRDefault="009D0BC9" w:rsidP="000807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выпускной квалификационной работы студенткой достигнута. </w:t>
            </w:r>
          </w:p>
          <w:p w:rsidR="009D0BC9" w:rsidRDefault="009D0BC9" w:rsidP="000807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9D0BC9" w:rsidTr="000807EF">
        <w:trPr>
          <w:trHeight w:val="269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lastRenderedPageBreak/>
              <w:t>Рекомендация научного руководителя</w:t>
            </w:r>
          </w:p>
          <w:p w:rsidR="009D0BC9" w:rsidRDefault="009D0BC9" w:rsidP="000807EF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BC9" w:rsidRDefault="009D0BC9" w:rsidP="000807EF">
            <w:pPr>
              <w:widowControl/>
              <w:suppressAutoHyphens w:val="0"/>
            </w:pPr>
            <w:r>
              <w:rPr>
                <w:rFonts w:eastAsia="MS ??" w:cs="Times New Roman CYR"/>
                <w:i/>
                <w:sz w:val="28"/>
                <w:szCs w:val="28"/>
              </w:rPr>
              <w:t>Рекомендую  допустить ВКР к защите.</w:t>
            </w:r>
          </w:p>
        </w:tc>
      </w:tr>
    </w:tbl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9D0BC9" w:rsidRDefault="009D0BC9" w:rsidP="009D0BC9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Старший преподаватель</w:t>
      </w:r>
    </w:p>
    <w:p w:rsidR="009D0BC9" w:rsidRDefault="009D0BC9" w:rsidP="009D0BC9">
      <w:pPr>
        <w:widowControl/>
        <w:suppressAutoHyphens w:val="0"/>
        <w:rPr>
          <w:rFonts w:eastAsia="MS ??" w:cs="Times New Roman CYR"/>
          <w:iCs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КГПУ им. В.П. Астафьева </w:t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/>
          <w:iCs/>
          <w:sz w:val="28"/>
          <w:szCs w:val="28"/>
        </w:rPr>
        <w:t>Шалимова Надежда Сергеевна</w:t>
      </w:r>
    </w:p>
    <w:p w:rsidR="009D0BC9" w:rsidRPr="004E281E" w:rsidRDefault="00FA5DBC" w:rsidP="009D0BC9">
      <w:pPr>
        <w:widowControl/>
        <w:suppressAutoHyphens w:val="0"/>
        <w:rPr>
          <w:rFonts w:eastAsia="MS ??" w:cs="Times New Roman CYR"/>
          <w:i/>
          <w:iCs/>
          <w:sz w:val="28"/>
          <w:szCs w:val="28"/>
        </w:rPr>
      </w:pPr>
      <w:r>
        <w:rPr>
          <w:rFonts w:eastAsia="MS ??" w:cs="Times New Roman CYR"/>
          <w:i/>
          <w:iCs/>
          <w:sz w:val="28"/>
          <w:szCs w:val="28"/>
        </w:rPr>
        <w:t>2</w:t>
      </w:r>
      <w:r w:rsidR="009D0BC9">
        <w:rPr>
          <w:rFonts w:eastAsia="MS ??" w:cs="Times New Roman CYR"/>
          <w:i/>
          <w:iCs/>
          <w:sz w:val="28"/>
          <w:szCs w:val="28"/>
        </w:rPr>
        <w:t>3.06.201</w:t>
      </w:r>
      <w:r>
        <w:rPr>
          <w:rFonts w:eastAsia="MS ??" w:cs="Times New Roman CYR"/>
          <w:i/>
          <w:iCs/>
          <w:sz w:val="28"/>
          <w:szCs w:val="28"/>
        </w:rPr>
        <w:t>9</w:t>
      </w:r>
      <w:r w:rsidR="009D0BC9">
        <w:rPr>
          <w:rFonts w:eastAsia="MS ??" w:cs="Times New Roman CYR"/>
          <w:i/>
          <w:iCs/>
          <w:sz w:val="28"/>
          <w:szCs w:val="28"/>
        </w:rPr>
        <w:t xml:space="preserve"> г.</w:t>
      </w:r>
      <w:r w:rsidR="009D0BC9" w:rsidRPr="004E281E">
        <w:rPr>
          <w:rFonts w:eastAsia="MS ??" w:cs="Times New Roman CYR"/>
          <w:noProof/>
          <w:sz w:val="28"/>
          <w:szCs w:val="28"/>
          <w:lang w:eastAsia="ru-RU"/>
        </w:rPr>
        <w:t xml:space="preserve"> </w:t>
      </w:r>
      <w:r w:rsidR="009D0BC9">
        <w:rPr>
          <w:rFonts w:eastAsia="MS ??" w:cs="Times New Roman CYR"/>
          <w:noProof/>
          <w:sz w:val="28"/>
          <w:szCs w:val="28"/>
          <w:lang w:eastAsia="ru-RU"/>
        </w:rPr>
        <w:t xml:space="preserve">                                                           </w:t>
      </w:r>
      <w:r w:rsidR="009D0BC9">
        <w:rPr>
          <w:rFonts w:eastAsia="MS ??" w:cs="Times New Roman CYR"/>
          <w:noProof/>
          <w:sz w:val="28"/>
          <w:szCs w:val="28"/>
          <w:lang w:eastAsia="ru-RU"/>
        </w:rPr>
        <w:drawing>
          <wp:inline distT="0" distB="0" distL="0" distR="0" wp14:anchorId="6AB738E0" wp14:editId="120DE276">
            <wp:extent cx="991312" cy="974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(3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70" cy="98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BC9" w:rsidRDefault="009D0BC9" w:rsidP="009D0BC9">
      <w:pPr>
        <w:rPr>
          <w:sz w:val="28"/>
          <w:szCs w:val="28"/>
        </w:rPr>
      </w:pPr>
    </w:p>
    <w:p w:rsidR="009D0BC9" w:rsidRDefault="009D0BC9" w:rsidP="009D0BC9"/>
    <w:p w:rsidR="009D0BC9" w:rsidRDefault="009D0BC9" w:rsidP="009D0BC9"/>
    <w:p w:rsidR="008470B5" w:rsidRDefault="008470B5">
      <w:bookmarkStart w:id="0" w:name="_GoBack"/>
      <w:bookmarkEnd w:id="0"/>
    </w:p>
    <w:sectPr w:rsidR="0084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5E"/>
    <w:rsid w:val="00066435"/>
    <w:rsid w:val="008470B5"/>
    <w:rsid w:val="009D0BC9"/>
    <w:rsid w:val="00F02F5E"/>
    <w:rsid w:val="00F21BB3"/>
    <w:rsid w:val="00F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C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BC9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C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BC9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</cp:lastModifiedBy>
  <cp:revision>6</cp:revision>
  <dcterms:created xsi:type="dcterms:W3CDTF">2018-06-15T13:58:00Z</dcterms:created>
  <dcterms:modified xsi:type="dcterms:W3CDTF">2019-06-25T05:36:00Z</dcterms:modified>
</cp:coreProperties>
</file>