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89" w:rsidRPr="00F36525" w:rsidRDefault="001E7489" w:rsidP="001E7489">
      <w:pPr>
        <w:pStyle w:val="af2"/>
        <w:spacing w:before="0"/>
        <w:jc w:val="center"/>
        <w:rPr>
          <w:rFonts w:ascii="Times New Roman" w:hAnsi="Times New Roman"/>
          <w:b/>
          <w:sz w:val="28"/>
          <w:szCs w:val="28"/>
        </w:rPr>
      </w:pPr>
      <w:r w:rsidRPr="00F36525">
        <w:rPr>
          <w:rFonts w:ascii="Times New Roman" w:hAnsi="Times New Roman"/>
          <w:b/>
          <w:sz w:val="28"/>
          <w:szCs w:val="28"/>
        </w:rPr>
        <w:t>С</w:t>
      </w:r>
      <w:r w:rsidR="001F3A3A" w:rsidRPr="00F36525">
        <w:rPr>
          <w:rFonts w:ascii="Times New Roman" w:hAnsi="Times New Roman"/>
          <w:b/>
          <w:sz w:val="28"/>
          <w:szCs w:val="28"/>
        </w:rPr>
        <w:t>ОДЕРЖАНИЕ</w:t>
      </w:r>
    </w:p>
    <w:p w:rsidR="001E7489" w:rsidRPr="00F36525" w:rsidRDefault="001E7489" w:rsidP="001E7489"/>
    <w:p w:rsidR="001E7489" w:rsidRPr="00F36525" w:rsidRDefault="001E7489" w:rsidP="001E7489"/>
    <w:p w:rsidR="001E7489" w:rsidRPr="00F36525" w:rsidRDefault="001E7489" w:rsidP="00A75A11">
      <w:pPr>
        <w:spacing w:line="360" w:lineRule="auto"/>
        <w:jc w:val="both"/>
        <w:rPr>
          <w:rFonts w:ascii="Times New Roman" w:eastAsia="Times New Roman" w:hAnsi="Times New Roman"/>
          <w:b/>
          <w:color w:val="231F20"/>
          <w:sz w:val="28"/>
        </w:rPr>
      </w:pPr>
      <w:r w:rsidRPr="00F36525">
        <w:rPr>
          <w:rFonts w:ascii="Times New Roman" w:eastAsia="Times New Roman" w:hAnsi="Times New Roman"/>
          <w:b/>
          <w:color w:val="231F20"/>
          <w:sz w:val="28"/>
        </w:rPr>
        <w:t>Введение</w:t>
      </w:r>
      <w:r w:rsidR="00611B42" w:rsidRPr="00F36525">
        <w:rPr>
          <w:rFonts w:ascii="Times New Roman" w:eastAsia="Times New Roman" w:hAnsi="Times New Roman"/>
          <w:b/>
          <w:color w:val="231F20"/>
          <w:sz w:val="28"/>
        </w:rPr>
        <w:t xml:space="preserve">                                                                                                       </w:t>
      </w:r>
      <w:r w:rsidR="00611B42" w:rsidRPr="00F36525">
        <w:rPr>
          <w:rFonts w:ascii="Times New Roman" w:eastAsia="Times New Roman" w:hAnsi="Times New Roman"/>
          <w:color w:val="231F20"/>
          <w:sz w:val="28"/>
        </w:rPr>
        <w:t xml:space="preserve"> 3</w:t>
      </w:r>
    </w:p>
    <w:p w:rsidR="001E7489" w:rsidRPr="00F36525" w:rsidRDefault="001F3A3A" w:rsidP="00A75A11">
      <w:pPr>
        <w:spacing w:line="360" w:lineRule="auto"/>
        <w:jc w:val="both"/>
        <w:rPr>
          <w:rFonts w:ascii="Times New Roman" w:eastAsia="Times New Roman" w:hAnsi="Times New Roman"/>
          <w:b/>
          <w:color w:val="231F20"/>
          <w:sz w:val="28"/>
        </w:rPr>
      </w:pPr>
      <w:r w:rsidRPr="00F36525">
        <w:rPr>
          <w:rFonts w:ascii="Times New Roman" w:eastAsia="Times New Roman" w:hAnsi="Times New Roman"/>
          <w:b/>
          <w:color w:val="231F20"/>
          <w:sz w:val="28"/>
        </w:rPr>
        <w:t xml:space="preserve">Глава </w:t>
      </w:r>
      <w:r w:rsidR="001E7489" w:rsidRPr="00F36525">
        <w:rPr>
          <w:rFonts w:ascii="Times New Roman" w:eastAsia="Times New Roman" w:hAnsi="Times New Roman"/>
          <w:b/>
          <w:color w:val="231F20"/>
          <w:sz w:val="28"/>
        </w:rPr>
        <w:t xml:space="preserve">1. </w:t>
      </w:r>
      <w:r w:rsidR="00B0057F" w:rsidRPr="00F36525">
        <w:rPr>
          <w:rFonts w:ascii="Times New Roman" w:eastAsia="Times New Roman" w:hAnsi="Times New Roman"/>
          <w:b/>
          <w:color w:val="231F20"/>
          <w:sz w:val="28"/>
        </w:rPr>
        <w:t>Понятие, теоретические и практические аспекты, правовое значение гражданских прав (в рамках изучения школьной программы)</w:t>
      </w:r>
    </w:p>
    <w:p w:rsidR="00B0057F" w:rsidRPr="00F36525" w:rsidRDefault="002C33CF" w:rsidP="00B0057F">
      <w:pPr>
        <w:pStyle w:val="ConsPlusNormal"/>
        <w:spacing w:line="360" w:lineRule="auto"/>
        <w:jc w:val="both"/>
        <w:rPr>
          <w:rFonts w:ascii="Times New Roman" w:hAnsi="Times New Roman" w:cs="Times New Roman"/>
          <w:sz w:val="28"/>
          <w:szCs w:val="28"/>
        </w:rPr>
      </w:pPr>
      <w:r w:rsidRPr="00F36525">
        <w:rPr>
          <w:rFonts w:ascii="Times New Roman" w:hAnsi="Times New Roman" w:cs="Times New Roman"/>
          <w:sz w:val="28"/>
          <w:szCs w:val="28"/>
        </w:rPr>
        <w:t xml:space="preserve">1.1. </w:t>
      </w:r>
      <w:r w:rsidR="00B0057F" w:rsidRPr="00F36525">
        <w:rPr>
          <w:rFonts w:ascii="Times New Roman" w:hAnsi="Times New Roman" w:cs="Times New Roman"/>
          <w:sz w:val="28"/>
          <w:szCs w:val="28"/>
        </w:rPr>
        <w:t xml:space="preserve">Понятие, </w:t>
      </w:r>
      <w:r w:rsidR="00B0057F" w:rsidRPr="00F36525">
        <w:rPr>
          <w:rFonts w:ascii="Times New Roman" w:eastAsia="Times New Roman" w:hAnsi="Times New Roman"/>
          <w:color w:val="231F20"/>
          <w:sz w:val="28"/>
        </w:rPr>
        <w:t>теоретические и практические аспекты, правовое значение реализации прав обучаемых в рамках школьной программы</w:t>
      </w:r>
      <w:r w:rsidR="00145443">
        <w:rPr>
          <w:rFonts w:ascii="Times New Roman" w:eastAsia="Times New Roman" w:hAnsi="Times New Roman"/>
          <w:color w:val="231F20"/>
          <w:sz w:val="28"/>
        </w:rPr>
        <w:t>……………..6</w:t>
      </w:r>
    </w:p>
    <w:p w:rsidR="001E7489" w:rsidRPr="00F36525" w:rsidRDefault="001E7489" w:rsidP="00B0057F">
      <w:pPr>
        <w:pStyle w:val="ConsPlusNormal"/>
        <w:spacing w:line="360" w:lineRule="auto"/>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1.2. </w:t>
      </w:r>
      <w:r w:rsidR="00B0057F" w:rsidRPr="00F36525">
        <w:rPr>
          <w:rFonts w:ascii="Times New Roman" w:eastAsia="Times New Roman" w:hAnsi="Times New Roman"/>
          <w:color w:val="231F20"/>
          <w:sz w:val="28"/>
        </w:rPr>
        <w:t>Практические аспекты реализации прав школьников и наиболее частые случае их нарушения</w:t>
      </w:r>
      <w:r w:rsidR="00145443">
        <w:rPr>
          <w:rFonts w:ascii="Times New Roman" w:eastAsia="Times New Roman" w:hAnsi="Times New Roman"/>
          <w:color w:val="231F20"/>
          <w:sz w:val="28"/>
        </w:rPr>
        <w:t>…………………………………………………………13</w:t>
      </w:r>
    </w:p>
    <w:p w:rsidR="00A75A11" w:rsidRPr="00F36525" w:rsidRDefault="00A75A11" w:rsidP="00A75A11">
      <w:pPr>
        <w:spacing w:line="360" w:lineRule="auto"/>
        <w:jc w:val="both"/>
        <w:rPr>
          <w:rFonts w:ascii="Times New Roman" w:hAnsi="Times New Roman"/>
          <w:sz w:val="28"/>
          <w:szCs w:val="28"/>
        </w:rPr>
      </w:pPr>
      <w:r w:rsidRPr="00F36525">
        <w:rPr>
          <w:rFonts w:ascii="Times New Roman" w:hAnsi="Times New Roman"/>
          <w:sz w:val="28"/>
          <w:szCs w:val="28"/>
        </w:rPr>
        <w:t>1.3. Восстановление права как способ защиты гражданских прав</w:t>
      </w:r>
      <w:r w:rsidR="00145443">
        <w:rPr>
          <w:rFonts w:ascii="Times New Roman" w:hAnsi="Times New Roman"/>
          <w:sz w:val="28"/>
          <w:szCs w:val="28"/>
        </w:rPr>
        <w:t>……….22</w:t>
      </w:r>
      <w:r w:rsidR="00611B42" w:rsidRPr="00F36525">
        <w:rPr>
          <w:rFonts w:ascii="Times New Roman" w:hAnsi="Times New Roman"/>
          <w:sz w:val="28"/>
          <w:szCs w:val="28"/>
        </w:rPr>
        <w:t xml:space="preserve">           </w:t>
      </w:r>
    </w:p>
    <w:p w:rsidR="00CC1630" w:rsidRPr="00F36525" w:rsidRDefault="00746EC8" w:rsidP="00611B42">
      <w:pPr>
        <w:spacing w:line="360" w:lineRule="auto"/>
        <w:rPr>
          <w:rFonts w:ascii="Times New Roman" w:eastAsia="Times New Roman" w:hAnsi="Times New Roman"/>
          <w:b/>
          <w:color w:val="231F20"/>
          <w:sz w:val="28"/>
        </w:rPr>
      </w:pPr>
      <w:r w:rsidRPr="00F36525">
        <w:rPr>
          <w:rFonts w:ascii="Times New Roman" w:eastAsia="Times New Roman" w:hAnsi="Times New Roman"/>
          <w:b/>
          <w:color w:val="231F20"/>
          <w:sz w:val="28"/>
        </w:rPr>
        <w:t>Глава 2. Проблемные аспекты защиты гражданских прав</w:t>
      </w:r>
      <w:r w:rsidR="00CC1630" w:rsidRPr="00F36525">
        <w:rPr>
          <w:rFonts w:ascii="Times New Roman" w:eastAsia="Times New Roman" w:hAnsi="Times New Roman"/>
          <w:b/>
          <w:color w:val="231F20"/>
          <w:sz w:val="28"/>
        </w:rPr>
        <w:t xml:space="preserve">  граждан в сделках</w:t>
      </w:r>
    </w:p>
    <w:p w:rsidR="00746EC8" w:rsidRPr="00F36525" w:rsidRDefault="00CC1630" w:rsidP="00611B42">
      <w:pPr>
        <w:spacing w:line="360" w:lineRule="auto"/>
        <w:rPr>
          <w:rFonts w:ascii="Times New Roman" w:eastAsia="Times New Roman" w:hAnsi="Times New Roman"/>
          <w:color w:val="231F20"/>
          <w:sz w:val="28"/>
        </w:rPr>
      </w:pPr>
      <w:r w:rsidRPr="00F36525">
        <w:rPr>
          <w:rFonts w:ascii="Times New Roman" w:eastAsia="Times New Roman" w:hAnsi="Times New Roman"/>
          <w:color w:val="231F20"/>
          <w:sz w:val="28"/>
        </w:rPr>
        <w:t xml:space="preserve"> </w:t>
      </w:r>
      <w:r w:rsidR="00611B42" w:rsidRPr="00F36525">
        <w:rPr>
          <w:rFonts w:ascii="Times New Roman" w:eastAsia="Times New Roman" w:hAnsi="Times New Roman"/>
          <w:color w:val="231F20"/>
          <w:sz w:val="28"/>
        </w:rPr>
        <w:t>2.1.</w:t>
      </w:r>
      <w:r w:rsidRPr="00F36525">
        <w:rPr>
          <w:rFonts w:ascii="Times New Roman" w:eastAsia="Times New Roman" w:hAnsi="Times New Roman"/>
          <w:color w:val="231F20"/>
          <w:sz w:val="28"/>
        </w:rPr>
        <w:t xml:space="preserve"> </w:t>
      </w:r>
      <w:r w:rsidR="00746EC8" w:rsidRPr="00F36525">
        <w:rPr>
          <w:rFonts w:ascii="Times New Roman" w:eastAsia="Times New Roman" w:hAnsi="Times New Roman"/>
          <w:color w:val="231F20"/>
          <w:sz w:val="28"/>
        </w:rPr>
        <w:t>Проблемы истребования имущества у добросовестного приобретателя</w:t>
      </w:r>
      <w:r w:rsidR="00145443">
        <w:rPr>
          <w:rFonts w:ascii="Times New Roman" w:eastAsia="Times New Roman" w:hAnsi="Times New Roman"/>
          <w:color w:val="231F20"/>
          <w:sz w:val="28"/>
        </w:rPr>
        <w:t>…………………………………………………………………35</w:t>
      </w:r>
      <w:r w:rsidR="00611B42" w:rsidRPr="00F36525">
        <w:rPr>
          <w:rFonts w:ascii="Times New Roman" w:eastAsia="Times New Roman" w:hAnsi="Times New Roman"/>
          <w:color w:val="231F20"/>
          <w:sz w:val="28"/>
        </w:rPr>
        <w:t xml:space="preserve"> </w:t>
      </w:r>
    </w:p>
    <w:p w:rsidR="00611B42" w:rsidRPr="00F36525" w:rsidRDefault="00611B42" w:rsidP="00611B42">
      <w:pPr>
        <w:spacing w:line="243" w:lineRule="auto"/>
        <w:rPr>
          <w:rFonts w:ascii="Times New Roman" w:eastAsia="Times New Roman" w:hAnsi="Times New Roman"/>
          <w:color w:val="231F20"/>
          <w:sz w:val="28"/>
        </w:rPr>
      </w:pPr>
      <w:r w:rsidRPr="00F36525">
        <w:rPr>
          <w:rFonts w:ascii="Times New Roman" w:eastAsia="Times New Roman" w:hAnsi="Times New Roman"/>
          <w:color w:val="231F20"/>
          <w:sz w:val="28"/>
        </w:rPr>
        <w:t>2.2.   Проблемы недействительных сделок</w:t>
      </w:r>
      <w:r w:rsidR="00145443">
        <w:rPr>
          <w:rFonts w:ascii="Times New Roman" w:eastAsia="Times New Roman" w:hAnsi="Times New Roman"/>
          <w:color w:val="231F20"/>
          <w:sz w:val="28"/>
        </w:rPr>
        <w:t>………………………………….50</w:t>
      </w:r>
      <w:r w:rsidRPr="00F36525">
        <w:rPr>
          <w:rFonts w:ascii="Times New Roman" w:eastAsia="Times New Roman" w:hAnsi="Times New Roman"/>
          <w:color w:val="231F20"/>
          <w:sz w:val="28"/>
        </w:rPr>
        <w:t xml:space="preserve">                                                     </w:t>
      </w:r>
    </w:p>
    <w:p w:rsidR="00611B42" w:rsidRPr="00F36525" w:rsidRDefault="00611B42" w:rsidP="00611B42">
      <w:pPr>
        <w:spacing w:line="243" w:lineRule="auto"/>
        <w:rPr>
          <w:rFonts w:ascii="Times New Roman" w:eastAsia="Times New Roman" w:hAnsi="Times New Roman"/>
          <w:color w:val="231F20"/>
          <w:sz w:val="28"/>
        </w:rPr>
      </w:pPr>
    </w:p>
    <w:p w:rsidR="00611B42" w:rsidRPr="00F36525" w:rsidRDefault="00611B42" w:rsidP="00611B42">
      <w:pPr>
        <w:spacing w:line="360" w:lineRule="auto"/>
        <w:ind w:right="23"/>
        <w:jc w:val="both"/>
        <w:rPr>
          <w:rFonts w:ascii="Times New Roman" w:hAnsi="Times New Roman" w:cs="Times New Roman"/>
          <w:sz w:val="28"/>
          <w:szCs w:val="28"/>
        </w:rPr>
      </w:pPr>
      <w:r w:rsidRPr="00F36525">
        <w:rPr>
          <w:rFonts w:ascii="Times New Roman" w:eastAsia="Times New Roman" w:hAnsi="Times New Roman"/>
          <w:color w:val="231F20"/>
          <w:sz w:val="28"/>
        </w:rPr>
        <w:t>2.3. Способы защиты гражданских прав в сделках, совершенных под влиянием существенного заблуждения</w:t>
      </w:r>
      <w:r w:rsidR="00145443">
        <w:rPr>
          <w:rFonts w:ascii="Times New Roman" w:eastAsia="Times New Roman" w:hAnsi="Times New Roman"/>
          <w:color w:val="231F20"/>
          <w:sz w:val="28"/>
        </w:rPr>
        <w:t>………………</w:t>
      </w:r>
      <w:r w:rsidRPr="00F36525">
        <w:rPr>
          <w:rFonts w:ascii="Times New Roman" w:eastAsia="Times New Roman" w:hAnsi="Times New Roman"/>
          <w:color w:val="231F20"/>
          <w:sz w:val="28"/>
        </w:rPr>
        <w:t xml:space="preserve"> </w:t>
      </w:r>
      <w:r w:rsidR="00145443">
        <w:rPr>
          <w:rFonts w:ascii="Times New Roman" w:eastAsia="Times New Roman" w:hAnsi="Times New Roman"/>
          <w:color w:val="231F20"/>
          <w:sz w:val="28"/>
        </w:rPr>
        <w:t>……………………56</w:t>
      </w:r>
      <w:r w:rsidRPr="00F36525">
        <w:rPr>
          <w:rFonts w:ascii="Times New Roman" w:eastAsia="Times New Roman" w:hAnsi="Times New Roman"/>
          <w:color w:val="231F20"/>
          <w:sz w:val="28"/>
        </w:rPr>
        <w:t xml:space="preserve">                                                         </w:t>
      </w:r>
      <w:r w:rsidRPr="00F36525">
        <w:rPr>
          <w:rFonts w:ascii="Times New Roman" w:hAnsi="Times New Roman" w:cs="Times New Roman"/>
          <w:sz w:val="28"/>
          <w:szCs w:val="28"/>
        </w:rPr>
        <w:t>2.4. Правовые проблемы  реализации гражданских прав в ничтожных и оспоримых</w:t>
      </w:r>
      <w:r w:rsidR="00C90D44" w:rsidRPr="00F36525">
        <w:rPr>
          <w:rFonts w:ascii="Times New Roman" w:hAnsi="Times New Roman" w:cs="Times New Roman"/>
          <w:sz w:val="28"/>
          <w:szCs w:val="28"/>
        </w:rPr>
        <w:t xml:space="preserve"> </w:t>
      </w:r>
      <w:r w:rsidRPr="00F36525">
        <w:rPr>
          <w:rFonts w:ascii="Times New Roman" w:hAnsi="Times New Roman" w:cs="Times New Roman"/>
          <w:sz w:val="28"/>
          <w:szCs w:val="28"/>
        </w:rPr>
        <w:t xml:space="preserve"> сделках</w:t>
      </w:r>
      <w:r w:rsidR="00145443">
        <w:rPr>
          <w:rFonts w:ascii="Times New Roman" w:hAnsi="Times New Roman" w:cs="Times New Roman"/>
          <w:sz w:val="28"/>
          <w:szCs w:val="28"/>
        </w:rPr>
        <w:t>………………………………………………………….63</w:t>
      </w:r>
      <w:r w:rsidRPr="00F36525">
        <w:rPr>
          <w:rFonts w:ascii="Times New Roman" w:hAnsi="Times New Roman" w:cs="Times New Roman"/>
          <w:sz w:val="28"/>
          <w:szCs w:val="28"/>
        </w:rPr>
        <w:t xml:space="preserve">                                                                          </w:t>
      </w:r>
      <w:r w:rsidR="00DD0E1C" w:rsidRPr="00F36525">
        <w:rPr>
          <w:rFonts w:ascii="Times New Roman" w:hAnsi="Times New Roman" w:cs="Times New Roman"/>
          <w:sz w:val="28"/>
          <w:szCs w:val="28"/>
        </w:rPr>
        <w:t xml:space="preserve">           </w:t>
      </w:r>
    </w:p>
    <w:p w:rsidR="00DD0E1C" w:rsidRPr="00F36525" w:rsidRDefault="00DD0E1C" w:rsidP="00611B42">
      <w:pPr>
        <w:spacing w:line="360" w:lineRule="auto"/>
        <w:ind w:right="23"/>
        <w:jc w:val="both"/>
        <w:rPr>
          <w:rFonts w:ascii="Times New Roman" w:hAnsi="Times New Roman" w:cs="Times New Roman"/>
          <w:b/>
          <w:sz w:val="28"/>
          <w:szCs w:val="28"/>
        </w:rPr>
      </w:pPr>
      <w:r w:rsidRPr="00F36525">
        <w:rPr>
          <w:rFonts w:ascii="Times New Roman" w:hAnsi="Times New Roman" w:cs="Times New Roman"/>
          <w:b/>
          <w:sz w:val="28"/>
          <w:szCs w:val="28"/>
        </w:rPr>
        <w:t xml:space="preserve">Заключение </w:t>
      </w:r>
      <w:r w:rsidR="00145443" w:rsidRPr="00145443">
        <w:rPr>
          <w:rFonts w:ascii="Times New Roman" w:hAnsi="Times New Roman" w:cs="Times New Roman"/>
          <w:sz w:val="28"/>
          <w:szCs w:val="28"/>
        </w:rPr>
        <w:t>…………………………………………………………………71</w:t>
      </w:r>
      <w:r w:rsidRPr="00145443">
        <w:rPr>
          <w:rFonts w:ascii="Times New Roman" w:hAnsi="Times New Roman" w:cs="Times New Roman"/>
          <w:sz w:val="28"/>
          <w:szCs w:val="28"/>
        </w:rPr>
        <w:t xml:space="preserve">                                                                                                </w:t>
      </w:r>
    </w:p>
    <w:p w:rsidR="00DD0E1C" w:rsidRPr="00F36525" w:rsidRDefault="00DD0E1C" w:rsidP="00611B42">
      <w:pPr>
        <w:spacing w:line="360" w:lineRule="auto"/>
        <w:ind w:right="23"/>
        <w:jc w:val="both"/>
        <w:rPr>
          <w:rFonts w:ascii="Times New Roman" w:eastAsia="Times New Roman" w:hAnsi="Times New Roman"/>
          <w:color w:val="231F20"/>
          <w:sz w:val="28"/>
        </w:rPr>
      </w:pPr>
      <w:r w:rsidRPr="00F36525">
        <w:rPr>
          <w:rFonts w:ascii="Times New Roman" w:hAnsi="Times New Roman" w:cs="Times New Roman"/>
          <w:b/>
          <w:sz w:val="28"/>
          <w:szCs w:val="28"/>
        </w:rPr>
        <w:t>Библиографический список</w:t>
      </w:r>
      <w:r w:rsidR="00145443" w:rsidRPr="00145443">
        <w:rPr>
          <w:rFonts w:ascii="Times New Roman" w:hAnsi="Times New Roman" w:cs="Times New Roman"/>
          <w:sz w:val="28"/>
          <w:szCs w:val="28"/>
        </w:rPr>
        <w:t>……………………………………………….75</w:t>
      </w:r>
      <w:r w:rsidRPr="00145443">
        <w:rPr>
          <w:rFonts w:ascii="Times New Roman" w:hAnsi="Times New Roman" w:cs="Times New Roman"/>
          <w:sz w:val="28"/>
          <w:szCs w:val="28"/>
        </w:rPr>
        <w:t xml:space="preserve">                                                                        </w:t>
      </w:r>
    </w:p>
    <w:p w:rsidR="00611B42" w:rsidRPr="00F36525" w:rsidRDefault="00611B42" w:rsidP="00611B42">
      <w:pPr>
        <w:spacing w:line="360" w:lineRule="auto"/>
        <w:ind w:right="23"/>
        <w:rPr>
          <w:rFonts w:ascii="Times New Roman" w:eastAsia="Arial" w:hAnsi="Times New Roman" w:cs="Times New Roman"/>
          <w:sz w:val="28"/>
          <w:szCs w:val="28"/>
        </w:rPr>
      </w:pPr>
      <w:r w:rsidRPr="00F36525">
        <w:rPr>
          <w:rFonts w:ascii="Times New Roman" w:eastAsia="Times New Roman" w:hAnsi="Times New Roman"/>
          <w:color w:val="231F20"/>
          <w:sz w:val="28"/>
        </w:rPr>
        <w:t xml:space="preserve">      </w:t>
      </w:r>
    </w:p>
    <w:p w:rsidR="00611B42" w:rsidRPr="00F36525" w:rsidRDefault="00611B42" w:rsidP="00611B42">
      <w:pPr>
        <w:spacing w:line="243" w:lineRule="auto"/>
        <w:rPr>
          <w:rFonts w:ascii="Times New Roman" w:eastAsia="Times New Roman" w:hAnsi="Times New Roman"/>
          <w:color w:val="231F20"/>
          <w:sz w:val="28"/>
        </w:rPr>
      </w:pPr>
    </w:p>
    <w:p w:rsidR="00A75A11" w:rsidRPr="00F36525" w:rsidRDefault="00A75A11" w:rsidP="001E7489">
      <w:pPr>
        <w:spacing w:line="243" w:lineRule="auto"/>
        <w:jc w:val="both"/>
        <w:rPr>
          <w:rFonts w:ascii="Times New Roman" w:eastAsia="Times New Roman" w:hAnsi="Times New Roman"/>
          <w:color w:val="231F20"/>
          <w:sz w:val="28"/>
        </w:rPr>
      </w:pPr>
    </w:p>
    <w:p w:rsidR="001E7489" w:rsidRPr="00F36525" w:rsidRDefault="001E7489" w:rsidP="001F7398">
      <w:pPr>
        <w:spacing w:line="243" w:lineRule="auto"/>
        <w:jc w:val="center"/>
        <w:rPr>
          <w:rFonts w:ascii="Times New Roman" w:eastAsia="Times New Roman" w:hAnsi="Times New Roman"/>
          <w:color w:val="231F20"/>
          <w:sz w:val="28"/>
        </w:rPr>
      </w:pPr>
    </w:p>
    <w:p w:rsidR="001E7489" w:rsidRPr="00F36525" w:rsidRDefault="001E7489" w:rsidP="001F7398">
      <w:pPr>
        <w:spacing w:line="243" w:lineRule="auto"/>
        <w:jc w:val="center"/>
        <w:rPr>
          <w:rFonts w:ascii="Times New Roman" w:eastAsia="Times New Roman" w:hAnsi="Times New Roman"/>
          <w:color w:val="231F20"/>
          <w:sz w:val="28"/>
        </w:rPr>
      </w:pPr>
    </w:p>
    <w:p w:rsidR="001E7489" w:rsidRPr="00F36525" w:rsidRDefault="001E7489" w:rsidP="001F7398">
      <w:pPr>
        <w:spacing w:line="243" w:lineRule="auto"/>
        <w:jc w:val="center"/>
        <w:rPr>
          <w:rFonts w:ascii="Times New Roman" w:eastAsia="Times New Roman" w:hAnsi="Times New Roman"/>
          <w:color w:val="231F20"/>
          <w:sz w:val="28"/>
        </w:rPr>
      </w:pPr>
    </w:p>
    <w:p w:rsidR="001E7489" w:rsidRPr="00F36525" w:rsidRDefault="001E7489" w:rsidP="001F7398">
      <w:pPr>
        <w:spacing w:line="243" w:lineRule="auto"/>
        <w:jc w:val="center"/>
        <w:rPr>
          <w:rFonts w:ascii="Times New Roman" w:eastAsia="Times New Roman" w:hAnsi="Times New Roman"/>
          <w:color w:val="231F20"/>
          <w:sz w:val="28"/>
        </w:rPr>
      </w:pPr>
    </w:p>
    <w:p w:rsidR="001E7489" w:rsidRDefault="001E7489" w:rsidP="008A6339">
      <w:pPr>
        <w:spacing w:line="243" w:lineRule="auto"/>
        <w:rPr>
          <w:rFonts w:ascii="Times New Roman" w:eastAsia="Times New Roman" w:hAnsi="Times New Roman"/>
          <w:color w:val="231F20"/>
          <w:sz w:val="28"/>
        </w:rPr>
      </w:pPr>
    </w:p>
    <w:p w:rsidR="006A06E4" w:rsidRPr="00F36525" w:rsidRDefault="006A06E4" w:rsidP="008A6339">
      <w:pPr>
        <w:spacing w:line="243" w:lineRule="auto"/>
        <w:rPr>
          <w:rFonts w:ascii="Times New Roman" w:eastAsia="Times New Roman" w:hAnsi="Times New Roman"/>
          <w:color w:val="231F20"/>
          <w:sz w:val="28"/>
        </w:rPr>
      </w:pPr>
    </w:p>
    <w:p w:rsidR="002C33CF" w:rsidRDefault="002C33CF" w:rsidP="001E7489">
      <w:pPr>
        <w:spacing w:line="243" w:lineRule="auto"/>
        <w:rPr>
          <w:rFonts w:ascii="Times New Roman" w:eastAsia="Times New Roman" w:hAnsi="Times New Roman"/>
          <w:color w:val="231F20"/>
          <w:sz w:val="28"/>
        </w:rPr>
      </w:pPr>
    </w:p>
    <w:p w:rsidR="00D16C9C" w:rsidRPr="00F36525" w:rsidRDefault="00D16C9C" w:rsidP="001E7489">
      <w:pPr>
        <w:spacing w:line="243" w:lineRule="auto"/>
        <w:rPr>
          <w:rFonts w:ascii="Times New Roman" w:eastAsia="Times New Roman" w:hAnsi="Times New Roman"/>
          <w:color w:val="231F20"/>
          <w:sz w:val="28"/>
        </w:rPr>
      </w:pPr>
    </w:p>
    <w:p w:rsidR="001F7398" w:rsidRPr="00145443" w:rsidRDefault="001E7489" w:rsidP="001E7489">
      <w:pPr>
        <w:jc w:val="center"/>
        <w:rPr>
          <w:rFonts w:ascii="Times New Roman" w:hAnsi="Times New Roman" w:cs="Times New Roman"/>
          <w:b/>
          <w:sz w:val="28"/>
          <w:szCs w:val="28"/>
        </w:rPr>
      </w:pPr>
      <w:r w:rsidRPr="00145443">
        <w:rPr>
          <w:rFonts w:ascii="Times New Roman" w:hAnsi="Times New Roman" w:cs="Times New Roman"/>
          <w:b/>
          <w:sz w:val="28"/>
          <w:szCs w:val="28"/>
        </w:rPr>
        <w:lastRenderedPageBreak/>
        <w:t>Введение</w:t>
      </w:r>
    </w:p>
    <w:p w:rsidR="001E7489" w:rsidRPr="00F36525" w:rsidRDefault="001E7489" w:rsidP="001E7489">
      <w:pPr>
        <w:jc w:val="center"/>
        <w:rPr>
          <w:rFonts w:ascii="Times New Roman" w:hAnsi="Times New Roman" w:cs="Times New Roman"/>
          <w:sz w:val="28"/>
          <w:szCs w:val="28"/>
        </w:rPr>
      </w:pPr>
    </w:p>
    <w:p w:rsidR="00DD7AEE" w:rsidRPr="00F36525" w:rsidRDefault="00DD7AEE" w:rsidP="00DD7AEE">
      <w:pPr>
        <w:spacing w:line="360" w:lineRule="auto"/>
        <w:ind w:firstLine="737"/>
        <w:jc w:val="both"/>
        <w:rPr>
          <w:rFonts w:ascii="Times New Roman" w:hAnsi="Times New Roman"/>
          <w:sz w:val="28"/>
          <w:szCs w:val="28"/>
        </w:rPr>
      </w:pPr>
      <w:r w:rsidRPr="00F36525">
        <w:rPr>
          <w:rFonts w:ascii="Times New Roman" w:hAnsi="Times New Roman" w:cs="Times New Roman"/>
          <w:sz w:val="28"/>
          <w:szCs w:val="28"/>
        </w:rPr>
        <w:t xml:space="preserve">Актуальность темы: </w:t>
      </w:r>
      <w:r w:rsidRPr="00F36525">
        <w:rPr>
          <w:rFonts w:ascii="Times New Roman" w:hAnsi="Times New Roman"/>
          <w:sz w:val="28"/>
          <w:szCs w:val="28"/>
        </w:rPr>
        <w:t>основными закономерностями развития прав и свобод в обществе, в том числе гражданских прав, являются: расширение субъективных прав и свобод граждан, развитие и совершенство</w:t>
      </w:r>
      <w:r w:rsidRPr="00F36525">
        <w:rPr>
          <w:rFonts w:ascii="Times New Roman" w:hAnsi="Times New Roman"/>
          <w:sz w:val="28"/>
          <w:szCs w:val="28"/>
        </w:rPr>
        <w:softHyphen/>
        <w:t>вание правовых гар</w:t>
      </w:r>
      <w:r w:rsidR="00D84154" w:rsidRPr="00F36525">
        <w:rPr>
          <w:rFonts w:ascii="Times New Roman" w:hAnsi="Times New Roman"/>
          <w:sz w:val="28"/>
          <w:szCs w:val="28"/>
        </w:rPr>
        <w:t>антий их осуществления и защиты,</w:t>
      </w:r>
      <w:r w:rsidRPr="00F36525">
        <w:rPr>
          <w:rFonts w:ascii="Times New Roman" w:hAnsi="Times New Roman"/>
          <w:sz w:val="28"/>
          <w:szCs w:val="28"/>
        </w:rPr>
        <w:t xml:space="preserve"> более полное соеди</w:t>
      </w:r>
      <w:r w:rsidRPr="00F36525">
        <w:rPr>
          <w:rFonts w:ascii="Times New Roman" w:hAnsi="Times New Roman"/>
          <w:sz w:val="28"/>
          <w:szCs w:val="28"/>
        </w:rPr>
        <w:softHyphen/>
        <w:t xml:space="preserve">нение субъективных прав граждан с их обязанностями. </w:t>
      </w:r>
    </w:p>
    <w:p w:rsidR="006A06E4" w:rsidRPr="00F36525" w:rsidRDefault="00DD7AEE" w:rsidP="00F36525">
      <w:pPr>
        <w:spacing w:line="360" w:lineRule="auto"/>
        <w:ind w:firstLine="737"/>
        <w:jc w:val="both"/>
        <w:rPr>
          <w:rFonts w:ascii="Times New Roman" w:hAnsi="Times New Roman"/>
          <w:sz w:val="28"/>
          <w:szCs w:val="28"/>
        </w:rPr>
      </w:pPr>
      <w:r w:rsidRPr="00F36525">
        <w:rPr>
          <w:rFonts w:ascii="Times New Roman" w:hAnsi="Times New Roman"/>
          <w:sz w:val="28"/>
          <w:szCs w:val="28"/>
        </w:rPr>
        <w:t>Расширение прав и свобод граждан осуществляется на базе дальнейшего развития демократии. Характер прав и свобод человека, их реальность и гарантированность, равно как и их дальнейшее развитие, в значительной мере зависят от взаимоотно</w:t>
      </w:r>
      <w:r w:rsidRPr="00F36525">
        <w:rPr>
          <w:rFonts w:ascii="Times New Roman" w:hAnsi="Times New Roman"/>
          <w:sz w:val="28"/>
          <w:szCs w:val="28"/>
        </w:rPr>
        <w:softHyphen/>
        <w:t>шений государства, общества и личности. Гражданско-правовая наука не может не обращать внимания на права и свободы человека, на обеспечение реальных гарантий их осуществления. Поэтому вопрос о гражданско - правовых способах защиты прав всегда находится в центре внимания современной правовой науки</w:t>
      </w:r>
      <w:r w:rsidR="006A06E4" w:rsidRPr="00F36525">
        <w:rPr>
          <w:rFonts w:ascii="Times New Roman" w:hAnsi="Times New Roman"/>
          <w:sz w:val="28"/>
          <w:szCs w:val="28"/>
        </w:rPr>
        <w:t xml:space="preserve"> </w:t>
      </w:r>
      <w:r w:rsidR="006A06E4" w:rsidRPr="00F36525">
        <w:rPr>
          <w:rStyle w:val="af5"/>
          <w:rFonts w:ascii="Times New Roman" w:hAnsi="Times New Roman"/>
          <w:sz w:val="28"/>
          <w:szCs w:val="28"/>
        </w:rPr>
        <w:footnoteReference w:id="2"/>
      </w:r>
      <w:r w:rsidRPr="00F36525">
        <w:rPr>
          <w:rFonts w:ascii="Times New Roman" w:hAnsi="Times New Roman"/>
          <w:sz w:val="28"/>
          <w:szCs w:val="28"/>
        </w:rPr>
        <w:t xml:space="preserve">. </w:t>
      </w:r>
    </w:p>
    <w:p w:rsidR="002C33CF" w:rsidRPr="00F36525" w:rsidRDefault="002C33CF" w:rsidP="00F36525">
      <w:pPr>
        <w:spacing w:line="360" w:lineRule="auto"/>
        <w:ind w:firstLine="737"/>
        <w:jc w:val="both"/>
        <w:rPr>
          <w:rFonts w:ascii="Times New Roman" w:hAnsi="Times New Roman"/>
          <w:sz w:val="28"/>
          <w:szCs w:val="28"/>
        </w:rPr>
      </w:pPr>
      <w:r w:rsidRPr="00F36525">
        <w:rPr>
          <w:rFonts w:ascii="Times New Roman" w:hAnsi="Times New Roman" w:cs="Times New Roman"/>
          <w:sz w:val="28"/>
          <w:szCs w:val="28"/>
        </w:rPr>
        <w:t>Статья 12 ГК РФ определяет способы защиты гражданских прав, под которыми традиционно понимают предусмотренные законодательством меры, направленные на пресечение нарушение или оспаривание субъективных гражданских прав и устранение последствий их нарушения. При этом содержащийся в ст. 12 ГК РФ перечень способов защиты гражданских прав, сформулированный как открытый (не</w:t>
      </w:r>
      <w:r w:rsidR="00CE4595" w:rsidRPr="00F36525">
        <w:rPr>
          <w:rFonts w:ascii="Times New Roman" w:hAnsi="Times New Roman" w:cs="Times New Roman"/>
          <w:sz w:val="28"/>
          <w:szCs w:val="28"/>
        </w:rPr>
        <w:t xml:space="preserve"> </w:t>
      </w:r>
      <w:r w:rsidRPr="00F36525">
        <w:rPr>
          <w:rFonts w:ascii="Times New Roman" w:hAnsi="Times New Roman" w:cs="Times New Roman"/>
          <w:sz w:val="28"/>
          <w:szCs w:val="28"/>
        </w:rPr>
        <w:t>исчерпывающий), ограничивается указанием на то, что иные способы могут быть использованы при условии упоминания их в законе</w:t>
      </w:r>
      <w:r w:rsidR="0049076C" w:rsidRPr="00F36525">
        <w:rPr>
          <w:rFonts w:ascii="Times New Roman" w:hAnsi="Times New Roman" w:cs="Times New Roman"/>
          <w:sz w:val="28"/>
          <w:szCs w:val="28"/>
        </w:rPr>
        <w:t xml:space="preserve"> </w:t>
      </w:r>
      <w:r w:rsidR="0049076C" w:rsidRPr="00F36525">
        <w:rPr>
          <w:rStyle w:val="af5"/>
          <w:rFonts w:ascii="Times New Roman" w:hAnsi="Times New Roman" w:cs="Times New Roman"/>
          <w:sz w:val="28"/>
          <w:szCs w:val="28"/>
        </w:rPr>
        <w:footnoteReference w:id="3"/>
      </w:r>
      <w:r w:rsidRPr="00F36525">
        <w:rPr>
          <w:rFonts w:ascii="Times New Roman" w:hAnsi="Times New Roman" w:cs="Times New Roman"/>
          <w:sz w:val="28"/>
          <w:szCs w:val="28"/>
        </w:rPr>
        <w:t>.</w:t>
      </w:r>
    </w:p>
    <w:p w:rsidR="00D84154" w:rsidRPr="00F36525" w:rsidRDefault="002C33CF" w:rsidP="00F36525">
      <w:pPr>
        <w:spacing w:line="360" w:lineRule="auto"/>
        <w:jc w:val="both"/>
        <w:rPr>
          <w:rFonts w:ascii="Times New Roman" w:hAnsi="Times New Roman" w:cs="Times New Roman"/>
          <w:sz w:val="28"/>
          <w:szCs w:val="28"/>
        </w:rPr>
        <w:sectPr w:rsidR="00D84154" w:rsidRPr="00F36525" w:rsidSect="00010B07">
          <w:footerReference w:type="default" r:id="rId8"/>
          <w:footnotePr>
            <w:numRestart w:val="eachPage"/>
          </w:footnotePr>
          <w:pgSz w:w="11906" w:h="16838" w:code="9"/>
          <w:pgMar w:top="1134" w:right="1134" w:bottom="1134" w:left="1701" w:header="709" w:footer="709" w:gutter="0"/>
          <w:pgNumType w:start="2"/>
          <w:cols w:space="708"/>
          <w:docGrid w:linePitch="360"/>
        </w:sectPr>
      </w:pPr>
      <w:r w:rsidRPr="00F36525">
        <w:rPr>
          <w:rFonts w:ascii="Times New Roman" w:hAnsi="Times New Roman" w:cs="Times New Roman"/>
          <w:sz w:val="28"/>
          <w:szCs w:val="28"/>
        </w:rPr>
        <w:t xml:space="preserve">Судебная практика нередко прибегала к расширению указанного перечня, в частности, допустив возможность предъявления иска о признании </w:t>
      </w:r>
      <w:r w:rsidRPr="00F36525">
        <w:rPr>
          <w:rFonts w:ascii="Times New Roman" w:hAnsi="Times New Roman" w:cs="Times New Roman"/>
          <w:sz w:val="28"/>
          <w:szCs w:val="28"/>
        </w:rPr>
        <w:lastRenderedPageBreak/>
        <w:t>ничтожной сделки недействительной или иска о признании договора не</w:t>
      </w:r>
      <w:r w:rsidR="0049076C" w:rsidRPr="00F36525">
        <w:rPr>
          <w:rFonts w:ascii="Times New Roman" w:hAnsi="Times New Roman" w:cs="Times New Roman"/>
          <w:sz w:val="28"/>
          <w:szCs w:val="28"/>
        </w:rPr>
        <w:t xml:space="preserve"> </w:t>
      </w:r>
      <w:r w:rsidRPr="00F36525">
        <w:rPr>
          <w:rFonts w:ascii="Times New Roman" w:hAnsi="Times New Roman" w:cs="Times New Roman"/>
          <w:sz w:val="28"/>
          <w:szCs w:val="28"/>
        </w:rPr>
        <w:t>заключенным.</w:t>
      </w:r>
      <w:r w:rsidR="0049076C" w:rsidRPr="00F36525">
        <w:rPr>
          <w:rFonts w:ascii="Times New Roman" w:hAnsi="Times New Roman" w:cs="Times New Roman"/>
          <w:sz w:val="28"/>
          <w:szCs w:val="28"/>
        </w:rPr>
        <w:t xml:space="preserve"> Н</w:t>
      </w:r>
      <w:r w:rsidRPr="00F36525">
        <w:rPr>
          <w:rFonts w:ascii="Times New Roman" w:hAnsi="Times New Roman" w:cs="Times New Roman"/>
          <w:sz w:val="28"/>
          <w:szCs w:val="28"/>
        </w:rPr>
        <w:t xml:space="preserve">аиболее часто применяемых </w:t>
      </w:r>
      <w:r w:rsidR="0049076C" w:rsidRPr="00F36525">
        <w:rPr>
          <w:rFonts w:ascii="Times New Roman" w:hAnsi="Times New Roman" w:cs="Times New Roman"/>
          <w:sz w:val="28"/>
          <w:szCs w:val="28"/>
        </w:rPr>
        <w:t>на практике способы</w:t>
      </w:r>
      <w:r w:rsidRPr="00F36525">
        <w:rPr>
          <w:rFonts w:ascii="Times New Roman" w:hAnsi="Times New Roman" w:cs="Times New Roman"/>
          <w:sz w:val="28"/>
          <w:szCs w:val="28"/>
        </w:rPr>
        <w:t xml:space="preserve"> защиты прав, во-первых, ориентирует участников оборота на выбор наиболее оптимального для них способа защиты прав, во-вторых, препятствует в использовании защитных конструкций не только ошибочных, но и противоречащих гражданскому законодате</w:t>
      </w:r>
      <w:r w:rsidR="00A54F35" w:rsidRPr="00F36525">
        <w:rPr>
          <w:rFonts w:ascii="Times New Roman" w:hAnsi="Times New Roman" w:cs="Times New Roman"/>
          <w:sz w:val="28"/>
          <w:szCs w:val="28"/>
        </w:rPr>
        <w:t>льс</w:t>
      </w:r>
      <w:r w:rsidR="00F36525">
        <w:rPr>
          <w:rFonts w:ascii="Times New Roman" w:hAnsi="Times New Roman" w:cs="Times New Roman"/>
          <w:sz w:val="28"/>
          <w:szCs w:val="28"/>
        </w:rPr>
        <w:t>тву, его общим началам и смыслу.</w:t>
      </w:r>
    </w:p>
    <w:p w:rsidR="006A06E4" w:rsidRPr="00F36525" w:rsidRDefault="006A06E4" w:rsidP="00A54F35">
      <w:pPr>
        <w:spacing w:line="360" w:lineRule="auto"/>
        <w:ind w:firstLine="708"/>
        <w:jc w:val="both"/>
        <w:rPr>
          <w:rFonts w:ascii="Times New Roman" w:hAnsi="Times New Roman" w:cs="Times New Roman"/>
          <w:sz w:val="28"/>
          <w:szCs w:val="28"/>
        </w:rPr>
      </w:pPr>
      <w:r w:rsidRPr="00F36525">
        <w:rPr>
          <w:rFonts w:ascii="Times New Roman" w:hAnsi="Times New Roman" w:cs="Times New Roman"/>
          <w:sz w:val="28"/>
          <w:szCs w:val="28"/>
        </w:rPr>
        <w:lastRenderedPageBreak/>
        <w:t xml:space="preserve">Законом предусмотрена императивная модель закрепления способов защиты граждански прав....в соответствии с </w:t>
      </w:r>
      <w:hyperlink r:id="rId9" w:history="1">
        <w:r w:rsidRPr="00F36525">
          <w:rPr>
            <w:rFonts w:ascii="Times New Roman" w:hAnsi="Times New Roman" w:cs="Times New Roman"/>
            <w:sz w:val="28"/>
            <w:szCs w:val="28"/>
          </w:rPr>
          <w:t>ч. 2 ст. 45</w:t>
        </w:r>
      </w:hyperlink>
      <w:r w:rsidRPr="00F36525">
        <w:rPr>
          <w:rFonts w:ascii="Times New Roman" w:hAnsi="Times New Roman" w:cs="Times New Roman"/>
          <w:sz w:val="28"/>
          <w:szCs w:val="28"/>
        </w:rPr>
        <w:t xml:space="preserve"> Конституции РФ каждый вправе защищать свои права и свободы всеми способами, не запрещенными законом</w:t>
      </w:r>
      <w:r w:rsidR="00A54F35" w:rsidRPr="00F36525">
        <w:rPr>
          <w:rFonts w:ascii="Times New Roman" w:hAnsi="Times New Roman" w:cs="Times New Roman"/>
          <w:sz w:val="28"/>
          <w:szCs w:val="28"/>
        </w:rPr>
        <w:t xml:space="preserve"> </w:t>
      </w:r>
      <w:r w:rsidR="00A54F35" w:rsidRPr="00F36525">
        <w:rPr>
          <w:rStyle w:val="af5"/>
          <w:rFonts w:ascii="Times New Roman" w:hAnsi="Times New Roman" w:cs="Times New Roman"/>
          <w:sz w:val="28"/>
          <w:szCs w:val="28"/>
        </w:rPr>
        <w:footnoteReference w:id="4"/>
      </w:r>
      <w:r w:rsidRPr="00F36525">
        <w:rPr>
          <w:rFonts w:ascii="Times New Roman" w:hAnsi="Times New Roman" w:cs="Times New Roman"/>
          <w:sz w:val="28"/>
          <w:szCs w:val="28"/>
        </w:rPr>
        <w:t xml:space="preserve">. Из положений </w:t>
      </w:r>
      <w:hyperlink r:id="rId10" w:history="1">
        <w:r w:rsidRPr="00F36525">
          <w:rPr>
            <w:rFonts w:ascii="Times New Roman" w:hAnsi="Times New Roman" w:cs="Times New Roman"/>
            <w:sz w:val="28"/>
            <w:szCs w:val="28"/>
          </w:rPr>
          <w:t>ГК</w:t>
        </w:r>
      </w:hyperlink>
      <w:r w:rsidRPr="00F36525">
        <w:rPr>
          <w:rFonts w:ascii="Times New Roman" w:hAnsi="Times New Roman" w:cs="Times New Roman"/>
          <w:sz w:val="28"/>
          <w:szCs w:val="28"/>
        </w:rPr>
        <w:t xml:space="preserve"> РФ прямо следует, что защита гражданских прав может осуществляться только теми способами, которые непосредственно предусмотрены законом (</w:t>
      </w:r>
      <w:hyperlink r:id="rId11" w:history="1">
        <w:r w:rsidRPr="00F36525">
          <w:rPr>
            <w:rFonts w:ascii="Times New Roman" w:hAnsi="Times New Roman" w:cs="Times New Roman"/>
            <w:sz w:val="28"/>
            <w:szCs w:val="28"/>
          </w:rPr>
          <w:t>ст. 12</w:t>
        </w:r>
      </w:hyperlink>
      <w:r w:rsidRPr="00F36525">
        <w:rPr>
          <w:rFonts w:ascii="Times New Roman" w:hAnsi="Times New Roman" w:cs="Times New Roman"/>
          <w:sz w:val="28"/>
          <w:szCs w:val="28"/>
        </w:rPr>
        <w:t xml:space="preserve"> ГК РФ). Налицо определенная коллизия"</w:t>
      </w:r>
      <w:r w:rsidR="007B1B11" w:rsidRPr="00F36525">
        <w:rPr>
          <w:rFonts w:ascii="Times New Roman" w:hAnsi="Times New Roman" w:cs="Times New Roman"/>
          <w:sz w:val="28"/>
          <w:szCs w:val="28"/>
        </w:rPr>
        <w:t xml:space="preserve"> </w:t>
      </w:r>
      <w:r w:rsidRPr="00F36525">
        <w:rPr>
          <w:rStyle w:val="af5"/>
          <w:rFonts w:ascii="Times New Roman" w:hAnsi="Times New Roman" w:cs="Times New Roman"/>
          <w:sz w:val="28"/>
          <w:szCs w:val="28"/>
        </w:rPr>
        <w:footnoteReference w:id="5"/>
      </w:r>
      <w:r w:rsidRPr="00F36525">
        <w:rPr>
          <w:rFonts w:ascii="Times New Roman" w:hAnsi="Times New Roman" w:cs="Times New Roman"/>
          <w:sz w:val="28"/>
          <w:szCs w:val="28"/>
        </w:rPr>
        <w:t xml:space="preserve">. Отметим, однако, что в некоторых случаях судебная практика признает способами защиты такие не указанные в законе принудительные конструкции, как, например, признание договора незаключенным. </w:t>
      </w:r>
    </w:p>
    <w:p w:rsidR="006A06E4" w:rsidRPr="00F36525" w:rsidRDefault="006A06E4" w:rsidP="006A06E4">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 xml:space="preserve">Обозначенный аспект подчеркивает актуальность темы, поскольку применение способов защиты гражданских прав, не предусмотренных законом, является исключением из правила, поскольку формально юридически (как указывает </w:t>
      </w:r>
      <w:hyperlink r:id="rId12" w:history="1">
        <w:r w:rsidRPr="00F36525">
          <w:rPr>
            <w:rFonts w:ascii="Times New Roman" w:hAnsi="Times New Roman" w:cs="Times New Roman"/>
            <w:sz w:val="28"/>
            <w:szCs w:val="28"/>
          </w:rPr>
          <w:t>ст. 12</w:t>
        </w:r>
      </w:hyperlink>
      <w:r w:rsidRPr="00F36525">
        <w:rPr>
          <w:rFonts w:ascii="Times New Roman" w:hAnsi="Times New Roman" w:cs="Times New Roman"/>
          <w:sz w:val="28"/>
          <w:szCs w:val="28"/>
        </w:rPr>
        <w:t xml:space="preserve"> ГК РФ) только те способы защиты, которые предусмотрены законом, могут быть использованы для защиты интересов субъектов. Действительно, такой способ защиты, как, например, признание договора незаключенным, прямо законом не предусмотрен. С другой стороны, данный способ защиты имеет определенные нормативные основания, исходящие из </w:t>
      </w:r>
      <w:hyperlink r:id="rId13" w:history="1">
        <w:r w:rsidRPr="00F36525">
          <w:rPr>
            <w:rFonts w:ascii="Times New Roman" w:hAnsi="Times New Roman" w:cs="Times New Roman"/>
            <w:sz w:val="28"/>
            <w:szCs w:val="28"/>
          </w:rPr>
          <w:t>ст. 6</w:t>
        </w:r>
      </w:hyperlink>
      <w:r w:rsidRPr="00F36525">
        <w:rPr>
          <w:rFonts w:ascii="Times New Roman" w:hAnsi="Times New Roman" w:cs="Times New Roman"/>
          <w:sz w:val="28"/>
          <w:szCs w:val="28"/>
        </w:rPr>
        <w:t xml:space="preserve"> ГК РФ (аналогия закона и права). В силу этого </w:t>
      </w:r>
      <w:r w:rsidRPr="00F36525">
        <w:rPr>
          <w:rFonts w:ascii="Times New Roman" w:hAnsi="Times New Roman" w:cs="Times New Roman"/>
          <w:sz w:val="28"/>
          <w:szCs w:val="28"/>
        </w:rPr>
        <w:lastRenderedPageBreak/>
        <w:t xml:space="preserve">он применяется по аналогии со </w:t>
      </w:r>
      <w:hyperlink r:id="rId14" w:history="1">
        <w:r w:rsidRPr="00F36525">
          <w:rPr>
            <w:rFonts w:ascii="Times New Roman" w:hAnsi="Times New Roman" w:cs="Times New Roman"/>
            <w:sz w:val="28"/>
            <w:szCs w:val="28"/>
          </w:rPr>
          <w:t>ст. 432</w:t>
        </w:r>
      </w:hyperlink>
      <w:r w:rsidRPr="00F36525">
        <w:rPr>
          <w:rFonts w:ascii="Times New Roman" w:hAnsi="Times New Roman" w:cs="Times New Roman"/>
          <w:sz w:val="28"/>
          <w:szCs w:val="28"/>
        </w:rPr>
        <w:t xml:space="preserve"> ГК РФ и с нормами о признании сделок недействительными. Отдельные способы защиты, хотя прямо не предусмотрены гражданским законодательством, не противоречат его существу, а также существу гражданских правоотношений. Поэтому их можно отнести к "иным способам, предусмотренным законом", поскольку так или иначе такие способы имеют своим основанием закон или его аналогию</w:t>
      </w:r>
      <w:r w:rsidR="007B1B11" w:rsidRPr="00F36525">
        <w:rPr>
          <w:rFonts w:ascii="Times New Roman" w:hAnsi="Times New Roman" w:cs="Times New Roman"/>
          <w:sz w:val="28"/>
          <w:szCs w:val="28"/>
        </w:rPr>
        <w:t xml:space="preserve"> </w:t>
      </w:r>
      <w:r w:rsidR="007B1B11" w:rsidRPr="00F36525">
        <w:rPr>
          <w:rStyle w:val="af5"/>
          <w:rFonts w:ascii="Times New Roman" w:hAnsi="Times New Roman" w:cs="Times New Roman"/>
          <w:sz w:val="28"/>
          <w:szCs w:val="28"/>
        </w:rPr>
        <w:footnoteReference w:id="6"/>
      </w:r>
      <w:r w:rsidRPr="00F36525">
        <w:rPr>
          <w:rFonts w:ascii="Times New Roman" w:hAnsi="Times New Roman" w:cs="Times New Roman"/>
          <w:sz w:val="28"/>
          <w:szCs w:val="28"/>
        </w:rPr>
        <w:t>.</w:t>
      </w:r>
    </w:p>
    <w:p w:rsidR="007B1B11" w:rsidRPr="00F36525" w:rsidRDefault="001F7398" w:rsidP="007B1B11">
      <w:pPr>
        <w:spacing w:line="360" w:lineRule="auto"/>
        <w:ind w:firstLine="737"/>
        <w:jc w:val="both"/>
        <w:rPr>
          <w:rFonts w:ascii="Times New Roman" w:hAnsi="Times New Roman"/>
          <w:sz w:val="28"/>
          <w:szCs w:val="28"/>
        </w:rPr>
      </w:pPr>
      <w:r w:rsidRPr="00F36525">
        <w:rPr>
          <w:rFonts w:ascii="Times New Roman" w:hAnsi="Times New Roman"/>
          <w:sz w:val="28"/>
          <w:szCs w:val="28"/>
        </w:rPr>
        <w:t>Характер прав и свобод человека, их реальность и гарантированность, равно как и их дальнейшее развитие, в значительной мере зависят от взаимоотно</w:t>
      </w:r>
      <w:r w:rsidRPr="00F36525">
        <w:rPr>
          <w:rFonts w:ascii="Times New Roman" w:hAnsi="Times New Roman"/>
          <w:sz w:val="28"/>
          <w:szCs w:val="28"/>
        </w:rPr>
        <w:softHyphen/>
        <w:t>шений государства, общества и личности. Гражданско-правовая наука не может не обращать внимания на права и свободы человека, на обеспечение реальных гарантий их осуществления. Поэтому вопрос о гражданско - правовых способах защиты прав всегда находится в центре внимания современной правовой науки</w:t>
      </w:r>
      <w:r w:rsidR="007B1B11" w:rsidRPr="00F36525">
        <w:rPr>
          <w:rFonts w:ascii="Times New Roman" w:hAnsi="Times New Roman"/>
          <w:sz w:val="28"/>
          <w:szCs w:val="28"/>
        </w:rPr>
        <w:t>.</w:t>
      </w:r>
    </w:p>
    <w:p w:rsidR="001F7398" w:rsidRPr="00F36525" w:rsidRDefault="001F7398" w:rsidP="007B1B11">
      <w:pPr>
        <w:shd w:val="clear" w:color="auto" w:fill="FFFFFF"/>
        <w:spacing w:line="360" w:lineRule="auto"/>
        <w:ind w:firstLine="708"/>
        <w:jc w:val="both"/>
        <w:rPr>
          <w:rFonts w:ascii="Times New Roman" w:hAnsi="Times New Roman"/>
          <w:sz w:val="28"/>
          <w:szCs w:val="28"/>
        </w:rPr>
      </w:pPr>
      <w:r w:rsidRPr="00F36525">
        <w:rPr>
          <w:rFonts w:ascii="Times New Roman" w:hAnsi="Times New Roman"/>
          <w:sz w:val="28"/>
          <w:szCs w:val="28"/>
        </w:rPr>
        <w:t>Теоретической основой настоящей работы являются труды специалистов в области цивилистики, гражданского права: Т.Е.Абовой, М.М. Агаркова, С.Н. Братуся, Н.Г. Веберса, В.П. Грибанова, Л.Я. Даниловой, О.Б. Захаровой, О.С. Иоффе, О.А. Красавчикова, Л.Г. Кузнецовой, Н.П. Кузнецовой, С.О. Лозовской, Н.С. Малеина, Н.И. Матузова, И.Б. Новицкого, Е.А. Суханова, Н.Н. Халфиной, Г.Ф. Шершеневича и других.</w:t>
      </w:r>
    </w:p>
    <w:p w:rsidR="001F7398" w:rsidRPr="00F36525" w:rsidRDefault="001F7398" w:rsidP="001F7398">
      <w:pPr>
        <w:shd w:val="clear" w:color="auto" w:fill="FFFFFF"/>
        <w:spacing w:before="5" w:line="360" w:lineRule="auto"/>
        <w:ind w:right="5" w:firstLine="737"/>
        <w:jc w:val="both"/>
        <w:rPr>
          <w:rFonts w:ascii="Times New Roman" w:hAnsi="Times New Roman"/>
          <w:sz w:val="28"/>
          <w:szCs w:val="28"/>
        </w:rPr>
      </w:pPr>
      <w:r w:rsidRPr="00F36525">
        <w:rPr>
          <w:rFonts w:ascii="Times New Roman" w:hAnsi="Times New Roman"/>
          <w:sz w:val="28"/>
          <w:szCs w:val="28"/>
        </w:rPr>
        <w:t>Объектом работы являются общественные отношения, возникающие в процессе исследования способов защиты гражданских прав</w:t>
      </w:r>
      <w:r w:rsidR="007B1B11" w:rsidRPr="00F36525">
        <w:rPr>
          <w:rFonts w:ascii="Times New Roman" w:hAnsi="Times New Roman"/>
          <w:sz w:val="28"/>
          <w:szCs w:val="28"/>
        </w:rPr>
        <w:t>, в том числе в рамках изучения школьной программы</w:t>
      </w:r>
      <w:r w:rsidRPr="00F36525">
        <w:rPr>
          <w:rFonts w:ascii="Times New Roman" w:hAnsi="Times New Roman"/>
          <w:sz w:val="28"/>
          <w:szCs w:val="28"/>
        </w:rPr>
        <w:t>.</w:t>
      </w:r>
    </w:p>
    <w:p w:rsidR="001F7398" w:rsidRPr="00F36525" w:rsidRDefault="001F7398" w:rsidP="001F7398">
      <w:pPr>
        <w:spacing w:line="360" w:lineRule="auto"/>
        <w:ind w:firstLine="737"/>
        <w:jc w:val="both"/>
        <w:rPr>
          <w:rFonts w:ascii="Times New Roman" w:hAnsi="Times New Roman"/>
          <w:sz w:val="28"/>
          <w:szCs w:val="28"/>
        </w:rPr>
      </w:pPr>
      <w:r w:rsidRPr="00F36525">
        <w:rPr>
          <w:rFonts w:ascii="Times New Roman" w:hAnsi="Times New Roman"/>
          <w:sz w:val="28"/>
          <w:szCs w:val="28"/>
        </w:rPr>
        <w:t>Предмет исследования составляют нормы права, регламентирующие вопросы гражданско-правового регулирования способов защиты гражданских прав по российскому гражданскому законодательству.</w:t>
      </w:r>
    </w:p>
    <w:p w:rsidR="001F7398" w:rsidRPr="00F36525" w:rsidRDefault="001F7398" w:rsidP="001F7398">
      <w:pPr>
        <w:shd w:val="clear" w:color="auto" w:fill="FFFFFF"/>
        <w:spacing w:before="5" w:line="360" w:lineRule="auto"/>
        <w:ind w:right="10" w:firstLine="737"/>
        <w:jc w:val="both"/>
        <w:rPr>
          <w:rFonts w:ascii="Times New Roman" w:hAnsi="Times New Roman"/>
          <w:sz w:val="28"/>
          <w:szCs w:val="28"/>
        </w:rPr>
      </w:pPr>
      <w:r w:rsidRPr="00F36525">
        <w:rPr>
          <w:rFonts w:ascii="Times New Roman" w:hAnsi="Times New Roman"/>
          <w:sz w:val="28"/>
          <w:szCs w:val="28"/>
        </w:rPr>
        <w:t xml:space="preserve">Цель настоящего исследования состоит в комплексном </w:t>
      </w:r>
      <w:r w:rsidR="00CA4768" w:rsidRPr="00F36525">
        <w:rPr>
          <w:rFonts w:ascii="Times New Roman" w:hAnsi="Times New Roman"/>
          <w:sz w:val="28"/>
          <w:szCs w:val="28"/>
        </w:rPr>
        <w:t xml:space="preserve">анализе </w:t>
      </w:r>
      <w:r w:rsidRPr="00F36525">
        <w:rPr>
          <w:rFonts w:ascii="Times New Roman" w:hAnsi="Times New Roman"/>
          <w:sz w:val="28"/>
          <w:szCs w:val="28"/>
        </w:rPr>
        <w:t xml:space="preserve">способов защиты гражданских прав по российскому гражданскому </w:t>
      </w:r>
      <w:r w:rsidRPr="00F36525">
        <w:rPr>
          <w:rFonts w:ascii="Times New Roman" w:hAnsi="Times New Roman"/>
          <w:sz w:val="28"/>
          <w:szCs w:val="28"/>
        </w:rPr>
        <w:lastRenderedPageBreak/>
        <w:t>законодательству, анализе законодательства, определяющего способы защиты гражданских прав по российскому гражданскому законодательству, практики его применения.</w:t>
      </w:r>
    </w:p>
    <w:p w:rsidR="001F7398" w:rsidRPr="00F36525" w:rsidRDefault="001F7398" w:rsidP="001F7398">
      <w:pPr>
        <w:shd w:val="clear" w:color="auto" w:fill="FFFFFF"/>
        <w:spacing w:line="360" w:lineRule="auto"/>
        <w:ind w:right="10" w:firstLine="737"/>
        <w:jc w:val="both"/>
        <w:rPr>
          <w:rFonts w:ascii="Times New Roman" w:hAnsi="Times New Roman"/>
          <w:sz w:val="28"/>
          <w:szCs w:val="28"/>
        </w:rPr>
      </w:pPr>
      <w:r w:rsidRPr="00F36525">
        <w:rPr>
          <w:rFonts w:ascii="Times New Roman" w:hAnsi="Times New Roman"/>
          <w:sz w:val="28"/>
          <w:szCs w:val="28"/>
        </w:rPr>
        <w:t>Для достижения поставленной цели следует рассмотреть следующие задачи:</w:t>
      </w:r>
    </w:p>
    <w:p w:rsidR="001F7398" w:rsidRPr="00F36525" w:rsidRDefault="001F7398" w:rsidP="001F7398">
      <w:pPr>
        <w:shd w:val="clear" w:color="auto" w:fill="FFFFFF"/>
        <w:tabs>
          <w:tab w:val="left" w:pos="989"/>
        </w:tabs>
        <w:spacing w:before="5" w:line="360" w:lineRule="auto"/>
        <w:ind w:right="10" w:firstLine="737"/>
        <w:jc w:val="both"/>
        <w:rPr>
          <w:rFonts w:ascii="Times New Roman" w:hAnsi="Times New Roman" w:cs="Times New Roman"/>
          <w:sz w:val="28"/>
          <w:szCs w:val="28"/>
        </w:rPr>
      </w:pPr>
      <w:r w:rsidRPr="00F36525">
        <w:rPr>
          <w:rFonts w:ascii="Times New Roman" w:hAnsi="Times New Roman"/>
          <w:sz w:val="28"/>
          <w:szCs w:val="28"/>
        </w:rPr>
        <w:t xml:space="preserve">- </w:t>
      </w:r>
      <w:r w:rsidR="00CE4595" w:rsidRPr="00F36525">
        <w:rPr>
          <w:rFonts w:ascii="Times New Roman" w:hAnsi="Times New Roman"/>
          <w:sz w:val="28"/>
          <w:szCs w:val="28"/>
        </w:rPr>
        <w:t xml:space="preserve">   </w:t>
      </w:r>
      <w:r w:rsidRPr="00F36525">
        <w:rPr>
          <w:rFonts w:ascii="Times New Roman" w:hAnsi="Times New Roman"/>
          <w:sz w:val="28"/>
          <w:szCs w:val="28"/>
        </w:rPr>
        <w:t xml:space="preserve">охарактеризовать  понятие </w:t>
      </w:r>
      <w:r w:rsidRPr="00F36525">
        <w:rPr>
          <w:rFonts w:ascii="Times New Roman" w:hAnsi="Times New Roman" w:cs="Times New Roman"/>
          <w:sz w:val="28"/>
          <w:szCs w:val="28"/>
        </w:rPr>
        <w:t>способа защиты гражданских прав;</w:t>
      </w:r>
    </w:p>
    <w:p w:rsidR="007B1B11" w:rsidRPr="00F36525" w:rsidRDefault="007B1B11" w:rsidP="001F7398">
      <w:pPr>
        <w:shd w:val="clear" w:color="auto" w:fill="FFFFFF"/>
        <w:tabs>
          <w:tab w:val="left" w:pos="989"/>
        </w:tabs>
        <w:spacing w:before="5" w:line="360" w:lineRule="auto"/>
        <w:ind w:right="10" w:firstLine="737"/>
        <w:jc w:val="both"/>
        <w:rPr>
          <w:rFonts w:ascii="Times New Roman" w:hAnsi="Times New Roman"/>
          <w:sz w:val="28"/>
          <w:szCs w:val="28"/>
        </w:rPr>
      </w:pPr>
      <w:r w:rsidRPr="00F36525">
        <w:rPr>
          <w:rFonts w:ascii="Times New Roman" w:hAnsi="Times New Roman"/>
          <w:sz w:val="28"/>
          <w:szCs w:val="28"/>
        </w:rPr>
        <w:t>-    проанализировать реализацию прав обучаемых в рамках школьной программы;</w:t>
      </w:r>
    </w:p>
    <w:p w:rsidR="001F7398" w:rsidRPr="00F36525" w:rsidRDefault="001F7398" w:rsidP="001F7398">
      <w:pPr>
        <w:shd w:val="clear" w:color="auto" w:fill="FFFFFF"/>
        <w:tabs>
          <w:tab w:val="left" w:pos="989"/>
        </w:tabs>
        <w:spacing w:line="360" w:lineRule="auto"/>
        <w:ind w:right="10" w:firstLine="737"/>
        <w:jc w:val="both"/>
        <w:rPr>
          <w:rFonts w:ascii="Times New Roman" w:hAnsi="Times New Roman"/>
          <w:sz w:val="28"/>
          <w:szCs w:val="28"/>
        </w:rPr>
      </w:pPr>
      <w:r w:rsidRPr="00F36525">
        <w:rPr>
          <w:rFonts w:ascii="Times New Roman" w:hAnsi="Times New Roman"/>
          <w:sz w:val="28"/>
          <w:szCs w:val="28"/>
        </w:rPr>
        <w:t>-</w:t>
      </w:r>
      <w:r w:rsidR="00CE4595" w:rsidRPr="00F36525">
        <w:rPr>
          <w:rFonts w:ascii="Times New Roman" w:hAnsi="Times New Roman"/>
          <w:sz w:val="28"/>
          <w:szCs w:val="28"/>
        </w:rPr>
        <w:t xml:space="preserve">    </w:t>
      </w:r>
      <w:r w:rsidRPr="00F36525">
        <w:rPr>
          <w:rFonts w:ascii="Times New Roman" w:hAnsi="Times New Roman"/>
          <w:sz w:val="28"/>
          <w:szCs w:val="28"/>
        </w:rPr>
        <w:t>рассмотреть формы защиты гражданских прав;</w:t>
      </w:r>
    </w:p>
    <w:p w:rsidR="001F7398" w:rsidRPr="00F36525" w:rsidRDefault="00CE4595" w:rsidP="001F7398">
      <w:pPr>
        <w:widowControl w:val="0"/>
        <w:shd w:val="clear" w:color="auto" w:fill="FFFFFF"/>
        <w:tabs>
          <w:tab w:val="left" w:pos="706"/>
        </w:tabs>
        <w:autoSpaceDE w:val="0"/>
        <w:autoSpaceDN w:val="0"/>
        <w:adjustRightInd w:val="0"/>
        <w:spacing w:line="360" w:lineRule="auto"/>
        <w:ind w:firstLine="737"/>
        <w:jc w:val="both"/>
        <w:rPr>
          <w:rFonts w:ascii="Times New Roman" w:hAnsi="Times New Roman"/>
          <w:sz w:val="28"/>
          <w:szCs w:val="28"/>
        </w:rPr>
      </w:pPr>
      <w:r w:rsidRPr="00F36525">
        <w:rPr>
          <w:rFonts w:ascii="Times New Roman" w:hAnsi="Times New Roman"/>
          <w:sz w:val="28"/>
          <w:szCs w:val="28"/>
        </w:rPr>
        <w:t xml:space="preserve">- </w:t>
      </w:r>
      <w:r w:rsidR="001F7398" w:rsidRPr="00F36525">
        <w:rPr>
          <w:rFonts w:ascii="Times New Roman" w:hAnsi="Times New Roman"/>
          <w:sz w:val="28"/>
          <w:szCs w:val="28"/>
        </w:rPr>
        <w:t xml:space="preserve">выявить возможные пробелы и противоречия </w:t>
      </w:r>
      <w:r w:rsidR="001F7398" w:rsidRPr="00F36525">
        <w:rPr>
          <w:rFonts w:ascii="Times New Roman" w:hAnsi="Times New Roman"/>
          <w:bCs/>
          <w:sz w:val="28"/>
          <w:szCs w:val="28"/>
        </w:rPr>
        <w:t xml:space="preserve">в </w:t>
      </w:r>
      <w:r w:rsidRPr="00F36525">
        <w:rPr>
          <w:rFonts w:ascii="Times New Roman" w:hAnsi="Times New Roman"/>
          <w:sz w:val="28"/>
          <w:szCs w:val="28"/>
        </w:rPr>
        <w:t>законодательстве и проанализировать</w:t>
      </w:r>
      <w:r w:rsidR="001F7398" w:rsidRPr="00F36525">
        <w:rPr>
          <w:rFonts w:ascii="Times New Roman" w:hAnsi="Times New Roman"/>
          <w:sz w:val="28"/>
          <w:szCs w:val="28"/>
        </w:rPr>
        <w:t xml:space="preserve"> пути их устранения.</w:t>
      </w:r>
    </w:p>
    <w:p w:rsidR="001F7398" w:rsidRPr="00F36525" w:rsidRDefault="001F7398" w:rsidP="001F7398">
      <w:pPr>
        <w:shd w:val="clear" w:color="auto" w:fill="FFFFFF"/>
        <w:spacing w:line="360" w:lineRule="auto"/>
        <w:ind w:right="10" w:firstLine="737"/>
        <w:jc w:val="both"/>
        <w:rPr>
          <w:rFonts w:ascii="Times New Roman" w:hAnsi="Times New Roman"/>
          <w:sz w:val="28"/>
          <w:szCs w:val="28"/>
        </w:rPr>
      </w:pPr>
      <w:r w:rsidRPr="00F36525">
        <w:rPr>
          <w:rFonts w:ascii="Times New Roman" w:hAnsi="Times New Roman"/>
          <w:sz w:val="28"/>
          <w:szCs w:val="28"/>
        </w:rPr>
        <w:t>Методологическую основу дипломного исследования составляют концептуальные положения общенаучного диалектического метода познания и вытекающие из него частно-научные (формально-юридический, сравнительно-правовой и формально-логический) методы толкования права.</w:t>
      </w:r>
    </w:p>
    <w:p w:rsidR="001F7398" w:rsidRPr="00F36525" w:rsidRDefault="001F7398" w:rsidP="001F7398">
      <w:pPr>
        <w:spacing w:line="360" w:lineRule="auto"/>
        <w:ind w:firstLine="737"/>
        <w:jc w:val="both"/>
        <w:rPr>
          <w:rFonts w:ascii="Times New Roman" w:hAnsi="Times New Roman"/>
          <w:sz w:val="28"/>
          <w:szCs w:val="28"/>
        </w:rPr>
      </w:pPr>
      <w:r w:rsidRPr="00F36525">
        <w:rPr>
          <w:rFonts w:ascii="Times New Roman" w:hAnsi="Times New Roman"/>
          <w:bCs/>
          <w:sz w:val="28"/>
          <w:szCs w:val="28"/>
        </w:rPr>
        <w:t>Нормативную базу</w:t>
      </w:r>
      <w:r w:rsidRPr="00F36525">
        <w:rPr>
          <w:rFonts w:ascii="Times New Roman" w:hAnsi="Times New Roman"/>
          <w:sz w:val="28"/>
          <w:szCs w:val="28"/>
        </w:rPr>
        <w:t xml:space="preserve"> данного исследования составляют: Г</w:t>
      </w:r>
      <w:r w:rsidR="00310DB3" w:rsidRPr="00F36525">
        <w:rPr>
          <w:rFonts w:ascii="Times New Roman" w:hAnsi="Times New Roman"/>
          <w:sz w:val="28"/>
          <w:szCs w:val="28"/>
        </w:rPr>
        <w:t>ражданский кодекс</w:t>
      </w:r>
      <w:r w:rsidRPr="00F36525">
        <w:rPr>
          <w:rFonts w:ascii="Times New Roman" w:hAnsi="Times New Roman"/>
          <w:sz w:val="28"/>
          <w:szCs w:val="28"/>
        </w:rPr>
        <w:t xml:space="preserve"> РФ</w:t>
      </w:r>
      <w:r w:rsidR="00310DB3" w:rsidRPr="00F36525">
        <w:rPr>
          <w:rFonts w:ascii="Times New Roman" w:hAnsi="Times New Roman"/>
          <w:sz w:val="28"/>
          <w:szCs w:val="28"/>
        </w:rPr>
        <w:t xml:space="preserve">, Семейный кодекс РФ, ФЗ об образовании </w:t>
      </w:r>
      <w:r w:rsidRPr="00F36525">
        <w:rPr>
          <w:rFonts w:ascii="Times New Roman" w:hAnsi="Times New Roman"/>
          <w:sz w:val="28"/>
          <w:szCs w:val="28"/>
        </w:rPr>
        <w:t xml:space="preserve"> и иные нормативные и правовые акты, регулирующие гражданско-правовой статус личности.</w:t>
      </w:r>
    </w:p>
    <w:p w:rsidR="001E7489" w:rsidRPr="00F36525" w:rsidRDefault="001F3A3A" w:rsidP="001E7489">
      <w:pPr>
        <w:spacing w:line="360" w:lineRule="auto"/>
        <w:ind w:firstLine="737"/>
        <w:jc w:val="both"/>
        <w:rPr>
          <w:rFonts w:ascii="Times New Roman" w:hAnsi="Times New Roman"/>
          <w:sz w:val="28"/>
          <w:szCs w:val="28"/>
        </w:rPr>
      </w:pPr>
      <w:r w:rsidRPr="00F36525">
        <w:rPr>
          <w:rFonts w:ascii="Times New Roman" w:hAnsi="Times New Roman"/>
          <w:sz w:val="28"/>
          <w:szCs w:val="28"/>
        </w:rPr>
        <w:t xml:space="preserve">Структура выпускной квалификационной работы. </w:t>
      </w:r>
      <w:r w:rsidR="001F7398" w:rsidRPr="00F36525">
        <w:rPr>
          <w:rFonts w:ascii="Times New Roman" w:hAnsi="Times New Roman"/>
          <w:sz w:val="28"/>
          <w:szCs w:val="28"/>
        </w:rPr>
        <w:t xml:space="preserve">Работа состоит из введения, двух глав, разделенных на </w:t>
      </w:r>
      <w:r w:rsidR="00310DB3" w:rsidRPr="00F36525">
        <w:rPr>
          <w:rFonts w:ascii="Times New Roman" w:hAnsi="Times New Roman"/>
          <w:sz w:val="28"/>
          <w:szCs w:val="28"/>
        </w:rPr>
        <w:t>семь параграфов</w:t>
      </w:r>
      <w:r w:rsidR="001F7398" w:rsidRPr="00F36525">
        <w:rPr>
          <w:rFonts w:ascii="Times New Roman" w:hAnsi="Times New Roman"/>
          <w:sz w:val="28"/>
          <w:szCs w:val="28"/>
        </w:rPr>
        <w:t>, заключения, списка использованной литерату</w:t>
      </w:r>
      <w:bookmarkStart w:id="0" w:name="_Toc447474864"/>
      <w:r w:rsidR="001E7489" w:rsidRPr="00F36525">
        <w:rPr>
          <w:rFonts w:ascii="Times New Roman" w:hAnsi="Times New Roman"/>
          <w:sz w:val="28"/>
          <w:szCs w:val="28"/>
        </w:rPr>
        <w:t>ры</w:t>
      </w:r>
      <w:r w:rsidR="00310DB3" w:rsidRPr="00F36525">
        <w:rPr>
          <w:rFonts w:ascii="Times New Roman" w:hAnsi="Times New Roman"/>
          <w:sz w:val="28"/>
          <w:szCs w:val="28"/>
        </w:rPr>
        <w:t>.</w:t>
      </w:r>
    </w:p>
    <w:p w:rsidR="0049076C" w:rsidRPr="00F36525" w:rsidRDefault="0049076C" w:rsidP="001E7489">
      <w:pPr>
        <w:spacing w:line="360" w:lineRule="auto"/>
        <w:ind w:firstLine="737"/>
        <w:jc w:val="both"/>
        <w:rPr>
          <w:rFonts w:ascii="Times New Roman" w:hAnsi="Times New Roman"/>
          <w:sz w:val="28"/>
          <w:szCs w:val="28"/>
        </w:rPr>
      </w:pPr>
    </w:p>
    <w:p w:rsidR="0049076C" w:rsidRPr="00F36525" w:rsidRDefault="0049076C" w:rsidP="001E7489">
      <w:pPr>
        <w:spacing w:line="360" w:lineRule="auto"/>
        <w:ind w:firstLine="737"/>
        <w:jc w:val="both"/>
        <w:rPr>
          <w:rFonts w:ascii="Times New Roman" w:hAnsi="Times New Roman"/>
          <w:sz w:val="28"/>
          <w:szCs w:val="28"/>
        </w:rPr>
      </w:pPr>
    </w:p>
    <w:p w:rsidR="00CA4768" w:rsidRPr="00F36525" w:rsidRDefault="00CA4768" w:rsidP="001E7489">
      <w:pPr>
        <w:spacing w:line="360" w:lineRule="auto"/>
        <w:ind w:firstLine="737"/>
        <w:jc w:val="both"/>
        <w:rPr>
          <w:rFonts w:ascii="Times New Roman" w:hAnsi="Times New Roman"/>
          <w:sz w:val="28"/>
          <w:szCs w:val="28"/>
        </w:rPr>
      </w:pPr>
    </w:p>
    <w:p w:rsidR="007704D3" w:rsidRPr="00F36525" w:rsidRDefault="007704D3" w:rsidP="001E7489">
      <w:pPr>
        <w:spacing w:line="360" w:lineRule="auto"/>
        <w:ind w:firstLine="737"/>
        <w:jc w:val="both"/>
        <w:rPr>
          <w:rFonts w:ascii="Times New Roman" w:hAnsi="Times New Roman"/>
          <w:sz w:val="28"/>
          <w:szCs w:val="28"/>
        </w:rPr>
      </w:pPr>
    </w:p>
    <w:p w:rsidR="007704D3" w:rsidRPr="00F36525" w:rsidRDefault="007704D3" w:rsidP="001E7489">
      <w:pPr>
        <w:spacing w:line="360" w:lineRule="auto"/>
        <w:ind w:firstLine="737"/>
        <w:jc w:val="both"/>
        <w:rPr>
          <w:rFonts w:ascii="Times New Roman" w:hAnsi="Times New Roman"/>
          <w:sz w:val="28"/>
          <w:szCs w:val="28"/>
        </w:rPr>
      </w:pPr>
    </w:p>
    <w:p w:rsidR="007704D3" w:rsidRPr="00F36525" w:rsidRDefault="007704D3" w:rsidP="001E7489">
      <w:pPr>
        <w:spacing w:line="360" w:lineRule="auto"/>
        <w:ind w:firstLine="737"/>
        <w:jc w:val="both"/>
        <w:rPr>
          <w:rFonts w:ascii="Times New Roman" w:hAnsi="Times New Roman"/>
          <w:sz w:val="28"/>
          <w:szCs w:val="28"/>
        </w:rPr>
      </w:pPr>
    </w:p>
    <w:p w:rsidR="001E7489" w:rsidRPr="00F36525" w:rsidRDefault="001E7489" w:rsidP="00CE4595">
      <w:pPr>
        <w:spacing w:line="360" w:lineRule="auto"/>
        <w:jc w:val="both"/>
        <w:rPr>
          <w:rFonts w:ascii="Times New Roman" w:hAnsi="Times New Roman"/>
          <w:sz w:val="28"/>
          <w:szCs w:val="28"/>
        </w:rPr>
      </w:pPr>
    </w:p>
    <w:bookmarkEnd w:id="0"/>
    <w:p w:rsidR="002C33CF" w:rsidRPr="00F36525" w:rsidRDefault="002C33CF" w:rsidP="001F7398">
      <w:pPr>
        <w:pStyle w:val="ConsPlusNormal"/>
        <w:spacing w:line="360" w:lineRule="auto"/>
        <w:ind w:firstLine="709"/>
        <w:jc w:val="both"/>
        <w:rPr>
          <w:rFonts w:ascii="Times New Roman" w:hAnsi="Times New Roman" w:cs="Times New Roman"/>
          <w:sz w:val="28"/>
          <w:szCs w:val="28"/>
        </w:rPr>
      </w:pPr>
    </w:p>
    <w:p w:rsidR="00CC1630" w:rsidRPr="00F36525" w:rsidRDefault="00CC1630" w:rsidP="00310DB3">
      <w:pPr>
        <w:spacing w:after="160" w:line="360" w:lineRule="auto"/>
        <w:rPr>
          <w:rFonts w:ascii="Times New Roman" w:hAnsi="Times New Roman" w:cs="Times New Roman"/>
          <w:sz w:val="28"/>
          <w:szCs w:val="28"/>
        </w:rPr>
      </w:pPr>
    </w:p>
    <w:p w:rsidR="00CC1630" w:rsidRPr="00F36525" w:rsidRDefault="00CC1630" w:rsidP="00CC1630">
      <w:pPr>
        <w:spacing w:line="360" w:lineRule="auto"/>
        <w:jc w:val="both"/>
        <w:rPr>
          <w:rFonts w:ascii="Times New Roman" w:eastAsia="Times New Roman" w:hAnsi="Times New Roman"/>
          <w:b/>
          <w:color w:val="231F20"/>
          <w:sz w:val="28"/>
        </w:rPr>
      </w:pPr>
      <w:r w:rsidRPr="00F36525">
        <w:rPr>
          <w:rFonts w:ascii="Times New Roman" w:eastAsia="Times New Roman" w:hAnsi="Times New Roman"/>
          <w:b/>
          <w:color w:val="231F20"/>
          <w:sz w:val="28"/>
        </w:rPr>
        <w:lastRenderedPageBreak/>
        <w:t>Глава 1. Понятие, теоретические и практические аспекты, правовое значение гражданских прав (в рамках изучения школьной программы)</w:t>
      </w:r>
    </w:p>
    <w:p w:rsidR="00740E50" w:rsidRPr="00F36525" w:rsidRDefault="00740E50" w:rsidP="00F36525">
      <w:pPr>
        <w:pStyle w:val="aa"/>
        <w:numPr>
          <w:ilvl w:val="1"/>
          <w:numId w:val="11"/>
        </w:numPr>
        <w:spacing w:after="160" w:line="360" w:lineRule="auto"/>
        <w:jc w:val="center"/>
        <w:rPr>
          <w:rFonts w:ascii="Times New Roman" w:hAnsi="Times New Roman" w:cs="Times New Roman"/>
          <w:sz w:val="28"/>
          <w:szCs w:val="28"/>
        </w:rPr>
      </w:pPr>
      <w:r w:rsidRPr="00F36525">
        <w:rPr>
          <w:rFonts w:ascii="Times New Roman" w:hAnsi="Times New Roman" w:cs="Times New Roman"/>
          <w:sz w:val="28"/>
          <w:szCs w:val="28"/>
        </w:rPr>
        <w:t>Понятие, теоретические и практические аспекты реализации гражданских прав обучаемых в рамках изучения школьной программы</w:t>
      </w:r>
    </w:p>
    <w:p w:rsidR="00740E50" w:rsidRPr="00F36525" w:rsidRDefault="00740E50" w:rsidP="00740E50">
      <w:pPr>
        <w:pStyle w:val="afb"/>
        <w:shd w:val="clear" w:color="auto" w:fill="FFFFFF"/>
        <w:spacing w:before="0" w:beforeAutospacing="0" w:after="0" w:afterAutospacing="0" w:line="360" w:lineRule="auto"/>
        <w:ind w:firstLine="708"/>
        <w:jc w:val="both"/>
        <w:rPr>
          <w:sz w:val="28"/>
          <w:szCs w:val="28"/>
        </w:rPr>
      </w:pPr>
      <w:r w:rsidRPr="00F36525">
        <w:rPr>
          <w:sz w:val="28"/>
          <w:szCs w:val="28"/>
        </w:rPr>
        <w:t>Современное российское образование должно быть готовым к формированию в течение всего периода пребывания ребенка в школе гражданина, способного быстро интегрироваться в современное общество, обладая при этом, высоким уровнем самоопределения и самореализации. Современный гражданин должен быть социально-активным, гуманным, законопослушным, конкурентоспособным, имеющим четко сформулированные понятия о своих правах и обязанностях, правильно соотносящим свои собственные интересы, с интересами государства. При этом он должен уметь устанавливать контакты с другими людьми, быть готовым к совместному творчеству, к сотрудничеству и согласию, стоять на позициях неприятия жестокости, агрессии и насилия над личностью.</w:t>
      </w:r>
    </w:p>
    <w:p w:rsidR="00740E50" w:rsidRPr="00F36525" w:rsidRDefault="00740E50" w:rsidP="00740E50">
      <w:pPr>
        <w:pStyle w:val="afb"/>
        <w:shd w:val="clear" w:color="auto" w:fill="FFFFFF"/>
        <w:spacing w:before="0" w:beforeAutospacing="0" w:after="0" w:afterAutospacing="0" w:line="360" w:lineRule="auto"/>
        <w:ind w:firstLine="708"/>
        <w:jc w:val="both"/>
        <w:rPr>
          <w:sz w:val="28"/>
          <w:szCs w:val="28"/>
        </w:rPr>
      </w:pPr>
      <w:r w:rsidRPr="00F36525">
        <w:rPr>
          <w:sz w:val="28"/>
          <w:szCs w:val="28"/>
        </w:rPr>
        <w:t>Необходимость гражданско – правового образования закреплена в международно-правовых актах и в нормах российской законодательства.</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В Конвенции о правах ребенка отмечается, что образование ребенка должно быть направлено на воспитание уважения к правам человека и основным свободам, а так же принципам, провозглашенным в Уставе ООН (ст.29)</w:t>
      </w:r>
      <w:r w:rsidR="00F36525" w:rsidRPr="00F36525">
        <w:rPr>
          <w:sz w:val="28"/>
          <w:szCs w:val="28"/>
        </w:rPr>
        <w:t xml:space="preserve"> </w:t>
      </w:r>
      <w:r w:rsidR="00F36525" w:rsidRPr="00F36525">
        <w:rPr>
          <w:rStyle w:val="af5"/>
          <w:sz w:val="28"/>
          <w:szCs w:val="28"/>
        </w:rPr>
        <w:footnoteReference w:id="7"/>
      </w:r>
      <w:r w:rsidRPr="00F36525">
        <w:rPr>
          <w:sz w:val="28"/>
          <w:szCs w:val="28"/>
        </w:rPr>
        <w:t>.</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Согласно закону Российской Федерации «об образовании», 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 создание условий для ее самореализации.</w:t>
      </w:r>
    </w:p>
    <w:p w:rsidR="00740E50" w:rsidRPr="00F36525" w:rsidRDefault="00740E50" w:rsidP="00740E50">
      <w:pPr>
        <w:pStyle w:val="afb"/>
        <w:shd w:val="clear" w:color="auto" w:fill="FFFFFF"/>
        <w:spacing w:before="0" w:beforeAutospacing="0" w:after="0" w:afterAutospacing="0" w:line="360" w:lineRule="auto"/>
        <w:ind w:firstLine="708"/>
        <w:jc w:val="both"/>
        <w:rPr>
          <w:sz w:val="28"/>
          <w:szCs w:val="28"/>
        </w:rPr>
      </w:pPr>
      <w:r w:rsidRPr="00F36525">
        <w:rPr>
          <w:sz w:val="28"/>
          <w:szCs w:val="28"/>
        </w:rPr>
        <w:t xml:space="preserve">Образование должно обеспечивать формирование у обучающегося целостной, адекватной современному уровню знаний картины мира; интеграцию личности в национальную и мировую культуру; формирование </w:t>
      </w:r>
      <w:r w:rsidRPr="00F36525">
        <w:rPr>
          <w:sz w:val="28"/>
          <w:szCs w:val="28"/>
        </w:rPr>
        <w:lastRenderedPageBreak/>
        <w:t>человека и гражданина, интегрированное в современное ему общество и нацеленного на совершенствование себя и этого общества</w:t>
      </w:r>
      <w:r w:rsidR="00034A3F">
        <w:rPr>
          <w:sz w:val="28"/>
          <w:szCs w:val="28"/>
        </w:rPr>
        <w:t xml:space="preserve"> </w:t>
      </w:r>
      <w:r w:rsidR="00034A3F">
        <w:rPr>
          <w:rStyle w:val="af5"/>
          <w:sz w:val="28"/>
          <w:szCs w:val="28"/>
        </w:rPr>
        <w:footnoteReference w:id="8"/>
      </w:r>
      <w:r w:rsidRPr="00F36525">
        <w:rPr>
          <w:sz w:val="28"/>
          <w:szCs w:val="28"/>
        </w:rPr>
        <w:t>. Мы полагаем, что процесс становления демократической правовой социальной государственности и гражданского общества в России настоятельно требует формирования у учащихся правовых знаний, нравственных представлений и ценностных ориентиров, соответствующих позитивным тенденциям социально-политического развития страны.</w:t>
      </w:r>
    </w:p>
    <w:p w:rsidR="00740E50" w:rsidRPr="00F36525" w:rsidRDefault="00740E50" w:rsidP="00034A3F">
      <w:pPr>
        <w:pStyle w:val="afb"/>
        <w:shd w:val="clear" w:color="auto" w:fill="FFFFFF"/>
        <w:spacing w:before="0" w:beforeAutospacing="0" w:after="0" w:afterAutospacing="0" w:line="360" w:lineRule="auto"/>
        <w:ind w:firstLine="708"/>
        <w:jc w:val="both"/>
        <w:rPr>
          <w:sz w:val="28"/>
          <w:szCs w:val="28"/>
        </w:rPr>
      </w:pPr>
      <w:r w:rsidRPr="00F36525">
        <w:rPr>
          <w:sz w:val="28"/>
          <w:szCs w:val="28"/>
        </w:rPr>
        <w:t xml:space="preserve">В последнее время в научных и политических кругах актуализируется понимание того, что именно </w:t>
      </w:r>
      <w:r w:rsidR="00034A3F">
        <w:rPr>
          <w:sz w:val="28"/>
          <w:szCs w:val="28"/>
        </w:rPr>
        <w:t xml:space="preserve">качественное </w:t>
      </w:r>
      <w:r w:rsidRPr="00F36525">
        <w:rPr>
          <w:sz w:val="28"/>
          <w:szCs w:val="28"/>
        </w:rPr>
        <w:t>образование призвано строить будущее.</w:t>
      </w:r>
      <w:r w:rsidR="00034A3F">
        <w:rPr>
          <w:sz w:val="28"/>
          <w:szCs w:val="28"/>
        </w:rPr>
        <w:t xml:space="preserve"> </w:t>
      </w:r>
      <w:r w:rsidRPr="00F36525">
        <w:rPr>
          <w:sz w:val="28"/>
          <w:szCs w:val="28"/>
        </w:rPr>
        <w:t>Необходимыми условиями в социально-экономических, политических преобразований в российском обществе, соответствующих общим тенденциям мирового развития является социальная активность граждан, их высокая правовая культура, новая система ценностей, призванная стать основой современного гражданского общества.</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«Овладение современной системой демократических и правовых ценностей не может быть достигнуто только путем усвоения гражданами юридических знаний. Необходима разработка целостной системы формирования гражданско-правовой культуры молодежи, особенно подростков, с учетом достижений теории ценностей на всех ступенях образования. Школе принадлежит центральное место в решении столь важной задачи, так как именно в ней находится подрастающее поколение в самый ответственный момент социализации»</w:t>
      </w:r>
      <w:r w:rsidR="00034A3F">
        <w:rPr>
          <w:sz w:val="28"/>
          <w:szCs w:val="28"/>
        </w:rPr>
        <w:t xml:space="preserve"> </w:t>
      </w:r>
      <w:r w:rsidR="00034A3F">
        <w:rPr>
          <w:rStyle w:val="af5"/>
          <w:sz w:val="28"/>
          <w:szCs w:val="28"/>
        </w:rPr>
        <w:footnoteReference w:id="9"/>
      </w:r>
      <w:r w:rsidRPr="00F36525">
        <w:rPr>
          <w:sz w:val="28"/>
          <w:szCs w:val="28"/>
        </w:rPr>
        <w:t>.</w:t>
      </w:r>
    </w:p>
    <w:p w:rsidR="00740E50" w:rsidRPr="00F36525" w:rsidRDefault="00740E50" w:rsidP="00740E50">
      <w:pPr>
        <w:pStyle w:val="afb"/>
        <w:shd w:val="clear" w:color="auto" w:fill="FFFFFF"/>
        <w:spacing w:before="0" w:beforeAutospacing="0" w:after="0" w:afterAutospacing="0" w:line="360" w:lineRule="auto"/>
        <w:ind w:firstLine="708"/>
        <w:jc w:val="both"/>
        <w:rPr>
          <w:sz w:val="28"/>
          <w:szCs w:val="28"/>
        </w:rPr>
      </w:pPr>
      <w:r w:rsidRPr="00F36525">
        <w:rPr>
          <w:sz w:val="28"/>
          <w:szCs w:val="28"/>
        </w:rPr>
        <w:t>Встречающиеся факты гражданско-правовой безграмотности н</w:t>
      </w:r>
      <w:r w:rsidR="00034A3F">
        <w:rPr>
          <w:sz w:val="28"/>
          <w:szCs w:val="28"/>
        </w:rPr>
        <w:t>есовершеннолетних, правовой ниги</w:t>
      </w:r>
      <w:r w:rsidRPr="00F36525">
        <w:rPr>
          <w:sz w:val="28"/>
          <w:szCs w:val="28"/>
        </w:rPr>
        <w:t xml:space="preserve">лизм и скептицизм многих подростков делают необходимым тщательный анализ состояния правосознания и правомерного поведения школьников. Социально-правовая незрелость </w:t>
      </w:r>
      <w:r w:rsidRPr="00F36525">
        <w:rPr>
          <w:sz w:val="28"/>
          <w:szCs w:val="28"/>
        </w:rPr>
        <w:lastRenderedPageBreak/>
        <w:t xml:space="preserve">школьника предполагает необходимость направленного формирования правосознания навыков правомерного поведения </w:t>
      </w:r>
      <w:r w:rsidRPr="00F36525">
        <w:rPr>
          <w:rStyle w:val="af5"/>
          <w:sz w:val="28"/>
          <w:szCs w:val="28"/>
        </w:rPr>
        <w:footnoteReference w:id="10"/>
      </w:r>
      <w:r w:rsidRPr="00F36525">
        <w:rPr>
          <w:sz w:val="28"/>
          <w:szCs w:val="28"/>
        </w:rPr>
        <w:t>.</w:t>
      </w:r>
    </w:p>
    <w:p w:rsidR="00740E50" w:rsidRPr="00F36525" w:rsidRDefault="00740E50" w:rsidP="00740E50">
      <w:pPr>
        <w:pStyle w:val="afb"/>
        <w:shd w:val="clear" w:color="auto" w:fill="FFFFFF"/>
        <w:spacing w:before="0" w:beforeAutospacing="0" w:after="0" w:afterAutospacing="0" w:line="360" w:lineRule="auto"/>
        <w:ind w:firstLine="708"/>
        <w:jc w:val="both"/>
        <w:rPr>
          <w:sz w:val="28"/>
          <w:szCs w:val="28"/>
        </w:rPr>
      </w:pPr>
      <w:r w:rsidRPr="00F36525">
        <w:rPr>
          <w:sz w:val="28"/>
          <w:szCs w:val="28"/>
        </w:rPr>
        <w:t>Гражданственность, предполагающая уважение к праву, знание своих прав и обязанностей, готовность действовать в рамках закона, возможность ориентироваться в важнейших законодательных актах, знание путей получения юридической помощи и защиты своих прав, иными словами гражданское правосознание и правомерное поведение являются целями правовой подготовки в общеобразовательной школе.</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Этим целям должно способствовать изменение роли и места гражданско-правового образования в содержании общего образования.</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Ведущей целью гражданско-правового образования и воспитания в школе является:</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 создание условий для превращения школьной жизни в сферу получения учениками реального опыта взаимоотношений в обществе;</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 воспитание гражданской ответственности и чувства собственного достоинства, дисциплинированности, уважения к правам и свободе другого человека, демократическим правовым ценностям и институтам, правопорядку;</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r w:rsidRPr="00F36525">
        <w:rPr>
          <w:sz w:val="28"/>
          <w:szCs w:val="28"/>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740E50" w:rsidRPr="00F36525" w:rsidRDefault="00740E50" w:rsidP="00F36525">
      <w:pPr>
        <w:pStyle w:val="afb"/>
        <w:shd w:val="clear" w:color="auto" w:fill="FFFFFF"/>
        <w:spacing w:before="0" w:beforeAutospacing="0" w:after="0" w:afterAutospacing="0" w:line="360" w:lineRule="auto"/>
        <w:jc w:val="both"/>
        <w:rPr>
          <w:sz w:val="28"/>
          <w:szCs w:val="28"/>
        </w:rPr>
        <w:sectPr w:rsidR="00740E50" w:rsidRPr="00F36525" w:rsidSect="00740E50">
          <w:footnotePr>
            <w:numRestart w:val="eachPage"/>
          </w:footnotePr>
          <w:type w:val="continuous"/>
          <w:pgSz w:w="11906" w:h="16838"/>
          <w:pgMar w:top="1134" w:right="850" w:bottom="1134" w:left="1701" w:header="708" w:footer="708" w:gutter="0"/>
          <w:cols w:space="720"/>
        </w:sectPr>
      </w:pPr>
      <w:r w:rsidRPr="00F36525">
        <w:rPr>
          <w:sz w:val="28"/>
          <w:szCs w:val="28"/>
        </w:rPr>
        <w:t>- формирование способности и готовности к сознательному и ответственному действию в сфере отношений, о регулированных правом</w:t>
      </w:r>
      <w:r w:rsidR="00332C0B">
        <w:rPr>
          <w:sz w:val="28"/>
          <w:szCs w:val="28"/>
        </w:rPr>
        <w:t>.</w:t>
      </w:r>
      <w:r w:rsidRPr="00F36525">
        <w:rPr>
          <w:sz w:val="28"/>
          <w:szCs w:val="28"/>
        </w:rPr>
        <w:t xml:space="preserve"> </w:t>
      </w:r>
    </w:p>
    <w:p w:rsidR="00740E50" w:rsidRPr="00F36525" w:rsidRDefault="00740E50" w:rsidP="00740E50">
      <w:pPr>
        <w:pStyle w:val="afb"/>
        <w:shd w:val="clear" w:color="auto" w:fill="FFFFFF"/>
        <w:spacing w:before="0" w:beforeAutospacing="0" w:after="0" w:afterAutospacing="0" w:line="360" w:lineRule="auto"/>
        <w:jc w:val="both"/>
        <w:rPr>
          <w:sz w:val="28"/>
          <w:szCs w:val="28"/>
        </w:rPr>
      </w:pPr>
    </w:p>
    <w:p w:rsidR="00740E50" w:rsidRPr="00F36525" w:rsidRDefault="00740E50" w:rsidP="00740E50">
      <w:pPr>
        <w:pStyle w:val="rtejustify"/>
        <w:spacing w:before="0" w:beforeAutospacing="0" w:after="0" w:afterAutospacing="0" w:line="360" w:lineRule="auto"/>
        <w:ind w:firstLine="708"/>
        <w:jc w:val="both"/>
        <w:textAlignment w:val="baseline"/>
        <w:rPr>
          <w:color w:val="000000"/>
          <w:sz w:val="28"/>
          <w:szCs w:val="28"/>
          <w:shd w:val="clear" w:color="auto" w:fill="FFFFFF"/>
        </w:rPr>
      </w:pPr>
      <w:r w:rsidRPr="00F36525">
        <w:rPr>
          <w:color w:val="000000"/>
          <w:sz w:val="28"/>
          <w:szCs w:val="28"/>
          <w:shd w:val="clear" w:color="auto" w:fill="FFFFFF"/>
        </w:rPr>
        <w:t xml:space="preserve">Таким образом, ребенок должен быть защищен от всех негативных как физических, так и нравственных воздействий. </w:t>
      </w:r>
    </w:p>
    <w:p w:rsidR="00740E50" w:rsidRPr="00F36525" w:rsidRDefault="00740E50" w:rsidP="00740E50">
      <w:pPr>
        <w:pStyle w:val="rtejustify"/>
        <w:spacing w:before="0" w:beforeAutospacing="0" w:after="0" w:afterAutospacing="0" w:line="360" w:lineRule="auto"/>
        <w:ind w:firstLine="708"/>
        <w:jc w:val="both"/>
        <w:textAlignment w:val="baseline"/>
        <w:rPr>
          <w:color w:val="000000"/>
          <w:sz w:val="28"/>
          <w:szCs w:val="28"/>
          <w:shd w:val="clear" w:color="auto" w:fill="FFFFFF"/>
        </w:rPr>
      </w:pPr>
      <w:r w:rsidRPr="00F36525">
        <w:rPr>
          <w:color w:val="000000"/>
          <w:sz w:val="28"/>
          <w:szCs w:val="28"/>
          <w:shd w:val="clear" w:color="auto" w:fill="FFFFFF"/>
        </w:rPr>
        <w:t>Важно на наш взгляд обратить внимание, что на практике не редки ситуации когда несовершеннолетний, признается в установленном законом порядке полностью дееспособным до достижения совершеннолетия (например, эмансипированный подросток или несовершеннолетний, вступивший в брак до достижения брачного возраста), соответственно, он вправе самостоятельно защищать свои права и интересы. Пункт 2 ст. 56 СК РФ закрепляет, что несовершеннолетний может и сам (без ведома родителей или лиц, их заменяющих) обращаться в уполномоченные органы о защите своих прав</w:t>
      </w:r>
      <w:r w:rsidR="00332C0B">
        <w:rPr>
          <w:color w:val="000000"/>
          <w:sz w:val="28"/>
          <w:szCs w:val="28"/>
          <w:shd w:val="clear" w:color="auto" w:fill="FFFFFF"/>
        </w:rPr>
        <w:t xml:space="preserve"> </w:t>
      </w:r>
      <w:r w:rsidR="00332C0B">
        <w:rPr>
          <w:rStyle w:val="af5"/>
          <w:color w:val="000000"/>
          <w:sz w:val="28"/>
          <w:szCs w:val="28"/>
          <w:shd w:val="clear" w:color="auto" w:fill="FFFFFF"/>
        </w:rPr>
        <w:footnoteReference w:id="11"/>
      </w:r>
      <w:r w:rsidRPr="00F36525">
        <w:rPr>
          <w:color w:val="000000"/>
          <w:sz w:val="28"/>
          <w:szCs w:val="28"/>
          <w:shd w:val="clear" w:color="auto" w:fill="FFFFFF"/>
        </w:rPr>
        <w:t xml:space="preserve">. Гарантия исполнения такого права необходима в целях защиты несовершеннолетнего от всякого рода злоупотреблений со стороны родителей, которые недобросовестно, а иногда и во вред ребенку исполняют свои обязанности по уходу и его содержанию. В таком случае ребенок вправе обратиться за защитой в орган опеки и попечительства. Органы опеки и попечительства обязаны выслушать несовершеннолетнего, ознакомиться с его просьбой и принять необходимые меры для помощи.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 Несовершеннолетнему дается право обращаться самостоятельно по достижении 14 лет в суд, стать участником гражданского процесса. </w:t>
      </w:r>
    </w:p>
    <w:p w:rsidR="00740E50" w:rsidRPr="00F36525" w:rsidRDefault="00740E50" w:rsidP="00740E50">
      <w:pPr>
        <w:pStyle w:val="rtejustify"/>
        <w:spacing w:before="0" w:beforeAutospacing="0" w:after="0" w:afterAutospacing="0" w:line="360" w:lineRule="auto"/>
        <w:ind w:firstLine="708"/>
        <w:jc w:val="both"/>
        <w:textAlignment w:val="baseline"/>
        <w:rPr>
          <w:color w:val="000000"/>
          <w:sz w:val="28"/>
          <w:szCs w:val="28"/>
          <w:shd w:val="clear" w:color="auto" w:fill="FFFFFF"/>
        </w:rPr>
      </w:pPr>
      <w:r w:rsidRPr="00F36525">
        <w:rPr>
          <w:color w:val="000000"/>
          <w:sz w:val="28"/>
          <w:szCs w:val="28"/>
          <w:shd w:val="clear" w:color="auto" w:fill="FFFFFF"/>
        </w:rPr>
        <w:lastRenderedPageBreak/>
        <w:t xml:space="preserve">Но даже достигшему 14 лет несовершеннолетнему нельзя выступать в роли истца по делу о лишении родительских прав, ограничении родительских прав. Исключение составляет отмена усыновления по просьбе усыновленного, достигшего возраста 14 лет. При этом дети вправе выражать свое мнение при решении в семье любого вопроса, затрагивающего их интересы, а также вправе самостоятельно обращаться за защитой своих интересов в органы опеки и попечительства, а по достижении 14 лет - в суд. Следует отметить, что закрепление в СК РФ права ребенка, достигшего 14 лет, на самостоятельное обращение в суд выполняет чисто декларативную функцию, так как случаи обращения несовершеннолетних лиц в судебные органы с требованием о защите своих прав и интересов почти не встречаются в судебной практике. </w:t>
      </w:r>
    </w:p>
    <w:p w:rsidR="00740E50" w:rsidRPr="00F36525" w:rsidRDefault="00740E50" w:rsidP="00332C0B">
      <w:pPr>
        <w:pStyle w:val="rtejustify"/>
        <w:spacing w:before="0" w:beforeAutospacing="0" w:after="0" w:afterAutospacing="0" w:line="360" w:lineRule="auto"/>
        <w:ind w:firstLine="709"/>
        <w:jc w:val="both"/>
        <w:textAlignment w:val="baseline"/>
        <w:rPr>
          <w:sz w:val="28"/>
          <w:szCs w:val="28"/>
        </w:rPr>
      </w:pPr>
      <w:r w:rsidRPr="00F36525">
        <w:rPr>
          <w:color w:val="000000"/>
          <w:sz w:val="28"/>
          <w:szCs w:val="28"/>
          <w:shd w:val="clear" w:color="auto" w:fill="FFFFFF"/>
        </w:rPr>
        <w:t xml:space="preserve">В связи с изложенным, на что обращают внимание многие авторы, данная ситуация может быть разрешена, в частности, путем предоставления ребенку права на бесплатную юридическую помощь адвоката, что создаст реальные возможности защитить в суде свои права и законные интересы </w:t>
      </w:r>
      <w:r w:rsidRPr="00F36525">
        <w:rPr>
          <w:rStyle w:val="af5"/>
          <w:color w:val="000000"/>
          <w:sz w:val="28"/>
          <w:szCs w:val="28"/>
          <w:shd w:val="clear" w:color="auto" w:fill="FFFFFF"/>
        </w:rPr>
        <w:footnoteReference w:id="12"/>
      </w:r>
      <w:r w:rsidRPr="00F36525">
        <w:rPr>
          <w:color w:val="000000"/>
          <w:sz w:val="28"/>
          <w:szCs w:val="28"/>
          <w:shd w:val="clear" w:color="auto" w:fill="FFFFFF"/>
        </w:rPr>
        <w:t xml:space="preserve">. Зачастую дети, страдающие от злоупотреблений со стороны родителей или лиц, их заменяющих, не обращаются за защитой своих прав в компетентные органы из страха перед родителями, от незнания своих прав или из-за боязни, что их отберут у родителей и поместят в детские учреждения, скрывают факты таких злоупотреблений. Поэтому должностные лица организаций и иные граждане, которым становится известно об угрозе жизни или здоровью ребенка, о нарушении его прав и законных интересов, обязаны незамедлительно сообщить об этом в орган опеки и попечительства по месту фактического нахождения ребенка. Такая норма, предполагает высокое правовое сознание всего населения страны, внимание к ближнему, чувство справедливости и ответственности за уязвимые и нуждающиеся в защите социальные группы, к которым, безусловно, относятся дети. В свою очередь, органы </w:t>
      </w:r>
      <w:r w:rsidRPr="00F36525">
        <w:rPr>
          <w:color w:val="000000"/>
          <w:sz w:val="28"/>
          <w:szCs w:val="28"/>
          <w:shd w:val="clear" w:color="auto" w:fill="FFFFFF"/>
        </w:rPr>
        <w:lastRenderedPageBreak/>
        <w:t xml:space="preserve">опеки и попечительства обязаны принять меры по защите прав и  законных интересов ребенка </w:t>
      </w:r>
      <w:r w:rsidRPr="00F36525">
        <w:rPr>
          <w:rStyle w:val="af5"/>
          <w:color w:val="000000"/>
          <w:sz w:val="28"/>
          <w:szCs w:val="28"/>
          <w:shd w:val="clear" w:color="auto" w:fill="FFFFFF"/>
        </w:rPr>
        <w:footnoteReference w:id="13"/>
      </w:r>
      <w:r w:rsidRPr="00F36525">
        <w:rPr>
          <w:color w:val="000000"/>
          <w:sz w:val="28"/>
          <w:szCs w:val="28"/>
          <w:shd w:val="clear" w:color="auto" w:fill="FFFFFF"/>
        </w:rPr>
        <w:t>. </w:t>
      </w:r>
      <w:r w:rsidRPr="00F36525">
        <w:rPr>
          <w:rFonts w:ascii="Arial" w:hAnsi="Arial" w:cs="Arial"/>
          <w:color w:val="313131"/>
          <w:sz w:val="27"/>
          <w:szCs w:val="27"/>
        </w:rPr>
        <w:br/>
      </w:r>
      <w:r w:rsidRPr="00F36525">
        <w:rPr>
          <w:sz w:val="28"/>
          <w:szCs w:val="28"/>
        </w:rPr>
        <w:t xml:space="preserve">        Подводя итог в данной части работы, следует отметить, что благодаря правовому образованию обучающиеся способны не только разбираться в многообразии общественных отношений и окружающем социуме, но и выбирать собственную жизненную позицию, реализовать свои возможности, быть социально активными, обладать чувством собственного достоинства и готовыми жить в гражданском демократическом обществе и правовом государстве.</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Показателями сформированности активной гражданской позиции школьника</w:t>
      </w:r>
      <w:r w:rsidR="00332C0B">
        <w:rPr>
          <w:sz w:val="28"/>
          <w:szCs w:val="28"/>
        </w:rPr>
        <w:t>,</w:t>
      </w:r>
      <w:r w:rsidRPr="00F36525">
        <w:rPr>
          <w:sz w:val="28"/>
          <w:szCs w:val="28"/>
        </w:rPr>
        <w:t xml:space="preserve"> </w:t>
      </w:r>
      <w:r w:rsidR="00332C0B">
        <w:rPr>
          <w:sz w:val="28"/>
          <w:szCs w:val="28"/>
        </w:rPr>
        <w:t xml:space="preserve">по мнению Диордиевой, с которым мы согласны, </w:t>
      </w:r>
      <w:r w:rsidR="00332C0B" w:rsidRPr="00F36525">
        <w:rPr>
          <w:sz w:val="28"/>
          <w:szCs w:val="28"/>
        </w:rPr>
        <w:t xml:space="preserve">будут </w:t>
      </w:r>
      <w:r w:rsidRPr="00F36525">
        <w:rPr>
          <w:sz w:val="28"/>
          <w:szCs w:val="28"/>
        </w:rPr>
        <w:t>являться:</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     интерес к общественно-политической жизни города, республики, страны (знание государственных законов, отношение к избирательному процессу, участие в социальных, патриотических, творческих проектах, волонтерство);</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     отношение к предметам обществоведческого цикла (уровень качества знаний по предметам, участие в предметных олимпиадах и конкурсах);</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     ответственное отношение к школьным правилам, выполнению просьб и поручений;</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     активное участие в жизни школы, внеурочных и внешкольных мероприятиях;</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     уважение к национальным традициям и культуре, общечеловеческим ценностям;</w:t>
      </w:r>
    </w:p>
    <w:p w:rsidR="00740E50" w:rsidRPr="00F36525" w:rsidRDefault="00740E50" w:rsidP="00740E50">
      <w:pPr>
        <w:pStyle w:val="rtejustify"/>
        <w:spacing w:before="0" w:beforeAutospacing="0" w:after="0" w:afterAutospacing="0" w:line="360" w:lineRule="auto"/>
        <w:jc w:val="both"/>
        <w:textAlignment w:val="baseline"/>
        <w:rPr>
          <w:sz w:val="28"/>
          <w:szCs w:val="28"/>
        </w:rPr>
      </w:pPr>
      <w:r w:rsidRPr="00F36525">
        <w:rPr>
          <w:sz w:val="28"/>
          <w:szCs w:val="28"/>
        </w:rPr>
        <w:t xml:space="preserve">·     успешная социализация учащихся после окончания школы </w:t>
      </w:r>
      <w:r w:rsidRPr="00F36525">
        <w:rPr>
          <w:rStyle w:val="af5"/>
          <w:sz w:val="28"/>
          <w:szCs w:val="28"/>
        </w:rPr>
        <w:footnoteReference w:id="14"/>
      </w:r>
      <w:r w:rsidRPr="00F36525">
        <w:rPr>
          <w:sz w:val="28"/>
          <w:szCs w:val="28"/>
        </w:rPr>
        <w:t>.</w:t>
      </w:r>
    </w:p>
    <w:p w:rsidR="00740E50" w:rsidRPr="00F36525" w:rsidRDefault="00740E50" w:rsidP="0032333B">
      <w:pPr>
        <w:pStyle w:val="rtejustify"/>
        <w:spacing w:before="0" w:beforeAutospacing="0" w:after="0" w:afterAutospacing="0" w:line="360" w:lineRule="auto"/>
        <w:ind w:firstLine="708"/>
        <w:jc w:val="both"/>
        <w:textAlignment w:val="baseline"/>
        <w:rPr>
          <w:sz w:val="28"/>
          <w:szCs w:val="28"/>
        </w:rPr>
      </w:pPr>
      <w:r w:rsidRPr="00F36525">
        <w:rPr>
          <w:sz w:val="28"/>
          <w:szCs w:val="28"/>
        </w:rPr>
        <w:lastRenderedPageBreak/>
        <w:t>Таким образом, в настоящее время в современной школе  постепенно происходит процесс формирования новой системы гражданско-правового воспитания и образования школьников, переориентация на социализацию личности, формирование активной гражданской позиции. Главным источником реализации содержания гражданско-правового образования остаются курсы обществознания и права. Данные дисциплины оказывают на учащихся систематическое воздействие на их сознание и поведение, преследуют цель создания у школьников чувства уважения и интерес к праву и формирования навыков соблюдения нормативно-правовых актов.</w:t>
      </w:r>
    </w:p>
    <w:p w:rsidR="00740E50" w:rsidRDefault="00740E50"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Default="00332C0B" w:rsidP="00740E50">
      <w:pPr>
        <w:pStyle w:val="rtejustify"/>
        <w:spacing w:before="0" w:beforeAutospacing="0" w:after="0" w:afterAutospacing="0" w:line="360" w:lineRule="auto"/>
        <w:jc w:val="both"/>
        <w:textAlignment w:val="baseline"/>
        <w:rPr>
          <w:sz w:val="28"/>
          <w:szCs w:val="28"/>
        </w:rPr>
      </w:pPr>
    </w:p>
    <w:p w:rsidR="00332C0B" w:rsidRPr="00F36525" w:rsidRDefault="00332C0B" w:rsidP="00740E50">
      <w:pPr>
        <w:pStyle w:val="rtejustify"/>
        <w:spacing w:before="0" w:beforeAutospacing="0" w:after="0" w:afterAutospacing="0" w:line="360" w:lineRule="auto"/>
        <w:jc w:val="both"/>
        <w:textAlignment w:val="baseline"/>
        <w:rPr>
          <w:sz w:val="28"/>
          <w:szCs w:val="28"/>
        </w:rPr>
      </w:pPr>
    </w:p>
    <w:p w:rsidR="00740E50" w:rsidRPr="00F36525" w:rsidRDefault="00740E50" w:rsidP="00740E50">
      <w:pPr>
        <w:pStyle w:val="afb"/>
        <w:numPr>
          <w:ilvl w:val="1"/>
          <w:numId w:val="11"/>
        </w:numPr>
        <w:shd w:val="clear" w:color="auto" w:fill="FFFFFF"/>
        <w:spacing w:line="360" w:lineRule="auto"/>
        <w:ind w:left="0" w:firstLine="0"/>
        <w:jc w:val="center"/>
        <w:rPr>
          <w:rStyle w:val="a7"/>
          <w:b w:val="0"/>
          <w:color w:val="000000"/>
        </w:rPr>
      </w:pPr>
      <w:r w:rsidRPr="00F36525">
        <w:rPr>
          <w:rStyle w:val="a7"/>
          <w:b w:val="0"/>
          <w:color w:val="000000"/>
          <w:sz w:val="28"/>
          <w:szCs w:val="28"/>
        </w:rPr>
        <w:lastRenderedPageBreak/>
        <w:t>Реализация гражданских прав учащихся в школьной программе и наиболее частые случаи их нарушения</w:t>
      </w:r>
    </w:p>
    <w:p w:rsidR="006E7991" w:rsidRDefault="00740E50" w:rsidP="006E7991">
      <w:pPr>
        <w:pStyle w:val="afb"/>
        <w:shd w:val="clear" w:color="auto" w:fill="FFFFFF"/>
        <w:spacing w:before="0" w:beforeAutospacing="0" w:after="0" w:afterAutospacing="0" w:line="360" w:lineRule="auto"/>
        <w:ind w:firstLine="709"/>
        <w:jc w:val="both"/>
        <w:rPr>
          <w:sz w:val="28"/>
          <w:szCs w:val="28"/>
          <w:shd w:val="clear" w:color="auto" w:fill="FFFFFF"/>
        </w:rPr>
      </w:pPr>
      <w:r w:rsidRPr="00F36525">
        <w:rPr>
          <w:sz w:val="28"/>
          <w:szCs w:val="28"/>
          <w:shd w:val="clear" w:color="auto" w:fill="FFFFFF"/>
        </w:rPr>
        <w:t xml:space="preserve">Являясь одним из институтов социализации личности, школа играет особую роль в процессе правовой социализации обучаемых, т.е. именно школа призвана целенаправленно формировать полноценного члена общества, способного ориентироваться в правовой среде и действовать с полным осознанием ответственности за свои решения и действия. </w:t>
      </w:r>
    </w:p>
    <w:p w:rsidR="00740E50" w:rsidRPr="00F36525" w:rsidRDefault="00740E50" w:rsidP="006E7991">
      <w:pPr>
        <w:pStyle w:val="afb"/>
        <w:shd w:val="clear" w:color="auto" w:fill="FFFFFF"/>
        <w:spacing w:before="0" w:beforeAutospacing="0" w:after="0" w:afterAutospacing="0" w:line="360" w:lineRule="auto"/>
        <w:ind w:firstLine="709"/>
        <w:jc w:val="both"/>
        <w:rPr>
          <w:shd w:val="clear" w:color="auto" w:fill="FFFFFF"/>
        </w:rPr>
      </w:pPr>
      <w:r w:rsidRPr="00F36525">
        <w:rPr>
          <w:sz w:val="28"/>
          <w:szCs w:val="28"/>
          <w:shd w:val="clear" w:color="auto" w:fill="FFFFFF"/>
        </w:rPr>
        <w:t xml:space="preserve">Процесс обучения праву должен способствовать воспитанию социально-активной личности, способной решать общественно-значимые задачи, опираясь на приоритет права </w:t>
      </w:r>
      <w:r w:rsidRPr="00F36525">
        <w:rPr>
          <w:rStyle w:val="af5"/>
          <w:sz w:val="28"/>
          <w:szCs w:val="28"/>
          <w:shd w:val="clear" w:color="auto" w:fill="FFFFFF"/>
        </w:rPr>
        <w:footnoteReference w:id="15"/>
      </w:r>
      <w:r w:rsidRPr="00F36525">
        <w:rPr>
          <w:sz w:val="28"/>
          <w:szCs w:val="28"/>
          <w:shd w:val="clear" w:color="auto" w:fill="FFFFFF"/>
        </w:rPr>
        <w:t>.</w:t>
      </w:r>
      <w:r w:rsidRPr="00F36525">
        <w:rPr>
          <w:sz w:val="28"/>
          <w:szCs w:val="28"/>
        </w:rPr>
        <w:br/>
      </w:r>
      <w:r w:rsidRPr="00F36525">
        <w:rPr>
          <w:sz w:val="28"/>
          <w:szCs w:val="28"/>
          <w:shd w:val="clear" w:color="auto" w:fill="FFFFFF"/>
        </w:rPr>
        <w:t xml:space="preserve">        Спецификой возраста школьников является то, что система уроков по правам человека в начальной школе не предполагает изучения конкретных законов и прав, а является скорее серией вводных занятий, имеющих нравственную, воспитательную направленность и призванных психологически подготовить учеников к изучению прав в средней школе. </w:t>
      </w:r>
    </w:p>
    <w:p w:rsidR="00740E50" w:rsidRPr="00F36525" w:rsidRDefault="00740E50" w:rsidP="00740E50">
      <w:pPr>
        <w:pStyle w:val="afb"/>
        <w:shd w:val="clear" w:color="auto" w:fill="FFFFFF"/>
        <w:spacing w:before="0" w:beforeAutospacing="0" w:after="0" w:afterAutospacing="0" w:line="360" w:lineRule="auto"/>
        <w:jc w:val="both"/>
        <w:rPr>
          <w:sz w:val="28"/>
          <w:szCs w:val="28"/>
          <w:shd w:val="clear" w:color="auto" w:fill="FFFFFF"/>
        </w:rPr>
      </w:pPr>
      <w:r w:rsidRPr="00F36525">
        <w:rPr>
          <w:sz w:val="28"/>
          <w:szCs w:val="28"/>
          <w:shd w:val="clear" w:color="auto" w:fill="FFFFFF"/>
        </w:rPr>
        <w:t>Система преподавания права должна быть сконструирована таким образом, чтобы, учитывая психолого-возрастные особенности обучаемых, а также объективные материально-технические возможности школы, обучаемым могли обеспечить целостный, непрерывный, поэтапный процесс правового образования</w:t>
      </w:r>
      <w:r w:rsidR="006E7991">
        <w:rPr>
          <w:sz w:val="28"/>
          <w:szCs w:val="28"/>
          <w:shd w:val="clear" w:color="auto" w:fill="FFFFFF"/>
        </w:rPr>
        <w:t xml:space="preserve"> </w:t>
      </w:r>
      <w:r w:rsidR="006E7991">
        <w:rPr>
          <w:rStyle w:val="af5"/>
          <w:sz w:val="28"/>
          <w:szCs w:val="28"/>
          <w:shd w:val="clear" w:color="auto" w:fill="FFFFFF"/>
        </w:rPr>
        <w:footnoteReference w:id="16"/>
      </w:r>
      <w:r w:rsidRPr="00F36525">
        <w:rPr>
          <w:sz w:val="28"/>
          <w:szCs w:val="28"/>
          <w:shd w:val="clear" w:color="auto" w:fill="FFFFFF"/>
        </w:rPr>
        <w:t xml:space="preserve">. </w:t>
      </w:r>
    </w:p>
    <w:p w:rsidR="00740E50" w:rsidRPr="00F36525" w:rsidRDefault="006E7991" w:rsidP="006E7991">
      <w:pPr>
        <w:pStyle w:val="afb"/>
        <w:shd w:val="clear" w:color="auto" w:fill="FFFFFF"/>
        <w:spacing w:before="0" w:beforeAutospacing="0" w:after="0" w:afterAutospacing="0" w:line="360" w:lineRule="auto"/>
        <w:ind w:firstLine="708"/>
        <w:jc w:val="both"/>
        <w:rPr>
          <w:shd w:val="clear" w:color="auto" w:fill="FFFFFF"/>
        </w:rPr>
      </w:pPr>
      <w:r>
        <w:rPr>
          <w:sz w:val="28"/>
          <w:szCs w:val="28"/>
          <w:shd w:val="clear" w:color="auto" w:fill="FFFFFF"/>
        </w:rPr>
        <w:t>Как обоснованно отмечает Певцова Е.А. для школьников этот процесс</w:t>
      </w:r>
      <w:r w:rsidR="00740E50" w:rsidRPr="00F36525">
        <w:rPr>
          <w:sz w:val="28"/>
          <w:szCs w:val="28"/>
          <w:shd w:val="clear" w:color="auto" w:fill="FFFFFF"/>
        </w:rPr>
        <w:t xml:space="preserve"> должен базироваться на принципах дозирования правовой информации, последовательного включения учащихся в круг правовых проблем, опоры на собственный правовой опыт детей, использования интерактивных методов обучения, комплексного характера контроля за </w:t>
      </w:r>
      <w:r w:rsidR="00740E50" w:rsidRPr="00F36525">
        <w:rPr>
          <w:sz w:val="28"/>
          <w:szCs w:val="28"/>
          <w:shd w:val="clear" w:color="auto" w:fill="FFFFFF"/>
        </w:rPr>
        <w:lastRenderedPageBreak/>
        <w:t xml:space="preserve">усвоением учебного материала и выработкой навыков правомерного поведения </w:t>
      </w:r>
      <w:r w:rsidR="00740E50" w:rsidRPr="00F36525">
        <w:rPr>
          <w:rStyle w:val="af5"/>
          <w:sz w:val="28"/>
          <w:szCs w:val="28"/>
          <w:shd w:val="clear" w:color="auto" w:fill="FFFFFF"/>
        </w:rPr>
        <w:footnoteReference w:id="17"/>
      </w:r>
      <w:r w:rsidR="00740E50" w:rsidRPr="00F36525">
        <w:rPr>
          <w:sz w:val="28"/>
          <w:szCs w:val="28"/>
          <w:shd w:val="clear" w:color="auto" w:fill="FFFFFF"/>
        </w:rPr>
        <w:t xml:space="preserve">. </w:t>
      </w:r>
    </w:p>
    <w:p w:rsidR="00740E50" w:rsidRPr="00F36525" w:rsidRDefault="00740E50" w:rsidP="00740E50">
      <w:pPr>
        <w:pStyle w:val="afb"/>
        <w:shd w:val="clear" w:color="auto" w:fill="FFFFFF"/>
        <w:spacing w:before="0" w:beforeAutospacing="0" w:after="0" w:afterAutospacing="0" w:line="360" w:lineRule="auto"/>
        <w:ind w:firstLine="708"/>
        <w:jc w:val="both"/>
        <w:rPr>
          <w:sz w:val="28"/>
          <w:szCs w:val="28"/>
          <w:shd w:val="clear" w:color="auto" w:fill="FFFFFF"/>
        </w:rPr>
      </w:pPr>
      <w:r w:rsidRPr="00F36525">
        <w:rPr>
          <w:sz w:val="28"/>
          <w:szCs w:val="28"/>
          <w:shd w:val="clear" w:color="auto" w:fill="FFFFFF"/>
        </w:rPr>
        <w:t xml:space="preserve">Абдуллаева М.Д. обращает внимание на то, что существует разработанный ЮНЕСКО примерный перечень основных направлений и критериев, по которым может оцениваться динамика процесса правовой социализации учащихся. Такими критериями являются определенные знания, ценностные ориентации и умения. Очевидно, что хорошо продуманная и организованная система правового образования в школе позволяет добиться понимания учащимися принципов равенства и демократии, которые лежат в основе представления о равенстве и праве всех людей на жизнь, свободу и самоопределение; знания своих прав и ответственности; понимания необходимости равновесия между экономическим ростом и социальным развитием в интересах социальной справедливости </w:t>
      </w:r>
      <w:r w:rsidRPr="00F36525">
        <w:rPr>
          <w:rStyle w:val="af5"/>
          <w:sz w:val="28"/>
          <w:szCs w:val="28"/>
          <w:shd w:val="clear" w:color="auto" w:fill="FFFFFF"/>
        </w:rPr>
        <w:footnoteReference w:id="18"/>
      </w:r>
      <w:r w:rsidRPr="00F36525">
        <w:rPr>
          <w:sz w:val="28"/>
          <w:szCs w:val="28"/>
          <w:shd w:val="clear" w:color="auto" w:fill="FFFFFF"/>
        </w:rPr>
        <w:t xml:space="preserve">. </w:t>
      </w:r>
    </w:p>
    <w:p w:rsidR="00740E50" w:rsidRPr="00F36525" w:rsidRDefault="002045BD" w:rsidP="002F6FB8">
      <w:pPr>
        <w:pStyle w:val="afb"/>
        <w:shd w:val="clear" w:color="auto" w:fill="FFFFFF"/>
        <w:spacing w:before="0" w:beforeAutospacing="0" w:after="0" w:afterAutospacing="0" w:line="360" w:lineRule="auto"/>
        <w:ind w:firstLine="708"/>
        <w:jc w:val="both"/>
        <w:rPr>
          <w:sz w:val="28"/>
          <w:szCs w:val="28"/>
          <w:shd w:val="clear" w:color="auto" w:fill="FFFFFF"/>
        </w:rPr>
      </w:pPr>
      <w:r>
        <w:rPr>
          <w:sz w:val="28"/>
          <w:szCs w:val="28"/>
          <w:shd w:val="clear" w:color="auto" w:fill="FFFFFF"/>
        </w:rPr>
        <w:t>Никитин А.Ф. особо подчеркивает, что с</w:t>
      </w:r>
      <w:r w:rsidR="00740E50" w:rsidRPr="00F36525">
        <w:rPr>
          <w:sz w:val="28"/>
          <w:szCs w:val="28"/>
          <w:shd w:val="clear" w:color="auto" w:fill="FFFFFF"/>
        </w:rPr>
        <w:t>фера ценностных ориентаций способствует формированию самоуважения учащихся, уважения интересов других людей, чувства ответственности за сохранение окружающей среды, уважения принципов демократии и мира и готовности работать в более справедливом мире, критического отношения к различным источникам информации, желания участвовать в решении общественно значимых проблем; формирует умения критически оценивать различные вопросы, использовать много</w:t>
      </w:r>
      <w:r w:rsidR="002F6FB8">
        <w:rPr>
          <w:sz w:val="28"/>
          <w:szCs w:val="28"/>
          <w:shd w:val="clear" w:color="auto" w:fill="FFFFFF"/>
        </w:rPr>
        <w:t xml:space="preserve"> </w:t>
      </w:r>
      <w:r w:rsidR="00740E50" w:rsidRPr="00F36525">
        <w:rPr>
          <w:sz w:val="28"/>
          <w:szCs w:val="28"/>
          <w:shd w:val="clear" w:color="auto" w:fill="FFFFFF"/>
        </w:rPr>
        <w:t xml:space="preserve">дисциплинарный подход к решению проблем, эффективно работать в малых и больших социальных группах для достижения общей цели, свободно и уверенно общаться с различными людьми, избегая агрессивности, которая нарушает права </w:t>
      </w:r>
      <w:r w:rsidR="00740E50" w:rsidRPr="00F36525">
        <w:rPr>
          <w:sz w:val="28"/>
          <w:szCs w:val="28"/>
          <w:shd w:val="clear" w:color="auto" w:fill="FFFFFF"/>
        </w:rPr>
        <w:lastRenderedPageBreak/>
        <w:t xml:space="preserve">других индивидов, а также пассивности, которая лишает человека его собственных прав, желания и способности влиять на принятие решений </w:t>
      </w:r>
      <w:r w:rsidR="00740E50" w:rsidRPr="00F36525">
        <w:rPr>
          <w:rStyle w:val="af5"/>
          <w:sz w:val="28"/>
          <w:szCs w:val="28"/>
          <w:shd w:val="clear" w:color="auto" w:fill="FFFFFF"/>
        </w:rPr>
        <w:footnoteReference w:id="19"/>
      </w:r>
      <w:r w:rsidR="00740E50" w:rsidRPr="00F36525">
        <w:rPr>
          <w:sz w:val="28"/>
          <w:szCs w:val="28"/>
          <w:shd w:val="clear" w:color="auto" w:fill="FFFFFF"/>
        </w:rPr>
        <w:t>.</w:t>
      </w:r>
    </w:p>
    <w:p w:rsidR="00740E50" w:rsidRPr="00F36525" w:rsidRDefault="00740E50" w:rsidP="002F6FB8">
      <w:pPr>
        <w:pStyle w:val="afb"/>
        <w:shd w:val="clear" w:color="auto" w:fill="FFFFFF"/>
        <w:spacing w:before="0" w:beforeAutospacing="0" w:after="0" w:afterAutospacing="0" w:line="360" w:lineRule="auto"/>
        <w:ind w:firstLine="708"/>
        <w:jc w:val="both"/>
        <w:rPr>
          <w:bCs/>
          <w:color w:val="000000"/>
          <w:sz w:val="28"/>
          <w:szCs w:val="28"/>
        </w:rPr>
      </w:pPr>
      <w:r w:rsidRPr="00F36525">
        <w:rPr>
          <w:sz w:val="28"/>
          <w:szCs w:val="28"/>
        </w:rPr>
        <w:t xml:space="preserve">Далее проанализируем важнейший аспект, </w:t>
      </w:r>
      <w:r w:rsidR="002F6FB8">
        <w:rPr>
          <w:sz w:val="28"/>
          <w:szCs w:val="28"/>
        </w:rPr>
        <w:t xml:space="preserve">относительно практической реализации </w:t>
      </w:r>
      <w:r w:rsidR="00172A86">
        <w:rPr>
          <w:sz w:val="28"/>
          <w:szCs w:val="28"/>
        </w:rPr>
        <w:t xml:space="preserve">различных </w:t>
      </w:r>
      <w:r w:rsidR="002F6FB8">
        <w:rPr>
          <w:color w:val="000000"/>
          <w:sz w:val="28"/>
          <w:szCs w:val="28"/>
        </w:rPr>
        <w:t>прав</w:t>
      </w:r>
      <w:r w:rsidRPr="00F36525">
        <w:rPr>
          <w:color w:val="000000"/>
          <w:sz w:val="28"/>
          <w:szCs w:val="28"/>
        </w:rPr>
        <w:t xml:space="preserve"> учащихся в школе</w:t>
      </w:r>
      <w:r w:rsidR="002F6FB8">
        <w:rPr>
          <w:color w:val="000000"/>
          <w:sz w:val="28"/>
          <w:szCs w:val="28"/>
        </w:rPr>
        <w:t>,</w:t>
      </w:r>
      <w:r w:rsidRPr="00F36525">
        <w:rPr>
          <w:color w:val="000000"/>
          <w:sz w:val="28"/>
          <w:szCs w:val="28"/>
        </w:rPr>
        <w:t xml:space="preserve"> </w:t>
      </w:r>
      <w:r w:rsidR="002F6FB8">
        <w:rPr>
          <w:color w:val="000000"/>
          <w:sz w:val="28"/>
          <w:szCs w:val="28"/>
        </w:rPr>
        <w:t xml:space="preserve"> они достаточно</w:t>
      </w:r>
      <w:r w:rsidRPr="00F36525">
        <w:rPr>
          <w:color w:val="000000"/>
          <w:sz w:val="28"/>
          <w:szCs w:val="28"/>
        </w:rPr>
        <w:t xml:space="preserve">  многоаспектны: это и свобода выражения своего мнения о качестве преподавания, о санитарно-гигиенических условиях, наличие свободного доступа к классному журналу, возможность участвовать в самоуправлении школой и многое другое.</w:t>
      </w:r>
    </w:p>
    <w:p w:rsidR="00740E50" w:rsidRPr="00F36525" w:rsidRDefault="00740E50" w:rsidP="002F6FB8">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Важно, что думают сами учащиеся о реализации своих прав в школе, прежде всего о качестве даваемого учителями образования</w:t>
      </w:r>
      <w:r w:rsidR="002F6FB8">
        <w:rPr>
          <w:color w:val="000000"/>
          <w:sz w:val="28"/>
          <w:szCs w:val="28"/>
        </w:rPr>
        <w:t>.</w:t>
      </w:r>
    </w:p>
    <w:p w:rsidR="00740E50" w:rsidRPr="00F36525" w:rsidRDefault="00740E50" w:rsidP="00740E50">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t xml:space="preserve">Данные опросов проведенных Антипьевым А.Г. и К.А. свидетельствуют о том, что учащиеся разных классов неоднозначно оценивают возможности своих школ по уровню подготовки школьников. Так, если среди 8-классников только 4,3% отметили, что их школа в состоянии хорошо (высокий уровень подготовки) подготовить учеников, то среди 11-классников таковых – 21,8%. Однако вариант ответа «несколько выше среднего», напротив, чаще встречается у 8-классников, нежели у 11-классников, что можно объяснить, по нашему мнению, меньшим радикализмом в ответах младших школьников </w:t>
      </w:r>
      <w:r w:rsidRPr="00F36525">
        <w:rPr>
          <w:rStyle w:val="af5"/>
          <w:color w:val="000000"/>
          <w:sz w:val="28"/>
          <w:szCs w:val="28"/>
        </w:rPr>
        <w:footnoteReference w:id="20"/>
      </w:r>
      <w:r w:rsidRPr="00F36525">
        <w:rPr>
          <w:color w:val="000000"/>
          <w:sz w:val="28"/>
          <w:szCs w:val="28"/>
        </w:rPr>
        <w:t>.</w:t>
      </w:r>
    </w:p>
    <w:p w:rsidR="00740E50" w:rsidRPr="00F36525" w:rsidRDefault="00740E50" w:rsidP="002F6FB8">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На вопрос анкеты « Как вы думаете, какой уровень подготовки обеспечивает ваша школа»? были получены следующие данные.  Исследование указанных выше ученых, показало, что учащиеся весьма критично оценивают свой уровень знаний. Всего 4,2% считают уровень высоким, 34,0% – «несколько выше среднего». Каждый второй (48,7%) считают его «средним». Остальные дали другие ответы (8,0% – «несколько ниже среднего», 1,6% – низкий и 3,5% затруднились его оценить).</w:t>
      </w:r>
    </w:p>
    <w:p w:rsidR="00740E50" w:rsidRPr="00F36525" w:rsidRDefault="00740E50" w:rsidP="00740E50">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lastRenderedPageBreak/>
        <w:t xml:space="preserve">  </w:t>
      </w:r>
      <w:r w:rsidR="002F6FB8">
        <w:rPr>
          <w:color w:val="000000"/>
          <w:sz w:val="28"/>
          <w:szCs w:val="28"/>
        </w:rPr>
        <w:tab/>
      </w:r>
      <w:r w:rsidRPr="00F36525">
        <w:rPr>
          <w:color w:val="000000"/>
          <w:sz w:val="28"/>
          <w:szCs w:val="28"/>
        </w:rPr>
        <w:t>Каковы же составляющие качественного образования? Что об этом думают школьники?</w:t>
      </w:r>
      <w:r w:rsidRPr="00F36525">
        <w:rPr>
          <w:color w:val="544645"/>
          <w:sz w:val="28"/>
          <w:szCs w:val="28"/>
        </w:rPr>
        <w:t xml:space="preserve"> </w:t>
      </w:r>
      <w:r w:rsidRPr="00F36525">
        <w:rPr>
          <w:color w:val="000000"/>
          <w:sz w:val="28"/>
          <w:szCs w:val="28"/>
        </w:rPr>
        <w:t>Так, на первое место, обеспечивающее качественное образование, школьники поставили</w:t>
      </w:r>
      <w:r w:rsidR="00172A86">
        <w:rPr>
          <w:color w:val="000000"/>
          <w:sz w:val="28"/>
          <w:szCs w:val="28"/>
        </w:rPr>
        <w:t>, что немаловажно,</w:t>
      </w:r>
      <w:r w:rsidRPr="00F36525">
        <w:rPr>
          <w:color w:val="000000"/>
          <w:sz w:val="28"/>
          <w:szCs w:val="28"/>
        </w:rPr>
        <w:t xml:space="preserve"> профессионализм педагогов. Половина опрошенных указали на инновационные методы обучения, примерно столько же назвали дифференциацию и индивидуализацию обучения и четкую организацию учебного процесса. К удивлению, современная материально-техническая база (МТС) по своей значимости оказалась на последнем месте.</w:t>
      </w:r>
      <w:r w:rsidRPr="00F36525">
        <w:rPr>
          <w:color w:val="544645"/>
          <w:sz w:val="28"/>
          <w:szCs w:val="28"/>
        </w:rPr>
        <w:t xml:space="preserve"> </w:t>
      </w:r>
    </w:p>
    <w:p w:rsidR="00740E50" w:rsidRPr="00F36525" w:rsidRDefault="00740E50" w:rsidP="002F6FB8">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В ход</w:t>
      </w:r>
      <w:r w:rsidR="002F6FB8">
        <w:rPr>
          <w:color w:val="000000"/>
          <w:sz w:val="28"/>
          <w:szCs w:val="28"/>
        </w:rPr>
        <w:t>е исследования указанные выше ученые</w:t>
      </w:r>
      <w:r w:rsidRPr="00F36525">
        <w:rPr>
          <w:color w:val="000000"/>
          <w:sz w:val="28"/>
          <w:szCs w:val="28"/>
        </w:rPr>
        <w:t xml:space="preserve"> попросили учащихся оценить по пятибалльной системе степень их удовлетворенности рядом факторов, где 1 – не удовлетворен, 5 – полностью удовлетворены (остальные могли дать промежуточные варианты ответов).</w:t>
      </w:r>
    </w:p>
    <w:p w:rsidR="00740E50" w:rsidRPr="00F36525" w:rsidRDefault="00740E50" w:rsidP="002F6FB8">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t xml:space="preserve">Из </w:t>
      </w:r>
      <w:r w:rsidR="00172A86">
        <w:rPr>
          <w:color w:val="000000"/>
          <w:sz w:val="28"/>
          <w:szCs w:val="28"/>
        </w:rPr>
        <w:t xml:space="preserve">анализа </w:t>
      </w:r>
      <w:r w:rsidR="00776A96">
        <w:rPr>
          <w:color w:val="000000"/>
          <w:sz w:val="28"/>
          <w:szCs w:val="28"/>
        </w:rPr>
        <w:t xml:space="preserve">изученных нами </w:t>
      </w:r>
      <w:r w:rsidRPr="00F36525">
        <w:rPr>
          <w:color w:val="000000"/>
          <w:sz w:val="28"/>
          <w:szCs w:val="28"/>
        </w:rPr>
        <w:t xml:space="preserve">результатов видно, что по степени важности первое место учащиеся отдали удовлетворенности профессионализмом учителей. Наихудшую оценку получил такой фактор, как «взаимоотношения между учениками и учителями» </w:t>
      </w:r>
      <w:r w:rsidRPr="00F36525">
        <w:rPr>
          <w:rStyle w:val="af5"/>
          <w:color w:val="000000"/>
          <w:sz w:val="28"/>
          <w:szCs w:val="28"/>
        </w:rPr>
        <w:footnoteReference w:id="21"/>
      </w:r>
      <w:r w:rsidR="002F6FB8">
        <w:rPr>
          <w:color w:val="000000"/>
          <w:sz w:val="28"/>
          <w:szCs w:val="28"/>
        </w:rPr>
        <w:t>. Данное обстоятельство</w:t>
      </w:r>
      <w:r w:rsidR="00172A86">
        <w:rPr>
          <w:color w:val="000000"/>
          <w:sz w:val="28"/>
          <w:szCs w:val="28"/>
        </w:rPr>
        <w:t>,</w:t>
      </w:r>
      <w:r w:rsidR="002F6FB8">
        <w:rPr>
          <w:color w:val="000000"/>
          <w:sz w:val="28"/>
          <w:szCs w:val="28"/>
        </w:rPr>
        <w:t xml:space="preserve"> безусловно</w:t>
      </w:r>
      <w:r w:rsidR="00776A96">
        <w:rPr>
          <w:color w:val="000000"/>
          <w:sz w:val="28"/>
          <w:szCs w:val="28"/>
        </w:rPr>
        <w:t>,</w:t>
      </w:r>
      <w:r w:rsidR="002F6FB8">
        <w:rPr>
          <w:color w:val="000000"/>
          <w:sz w:val="28"/>
          <w:szCs w:val="28"/>
        </w:rPr>
        <w:t xml:space="preserve"> позволяет задуматься о человеческом отношении учитель – ученик.</w:t>
      </w:r>
    </w:p>
    <w:p w:rsidR="00740E50" w:rsidRPr="00F36525" w:rsidRDefault="00740E50" w:rsidP="002F6FB8">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t> </w:t>
      </w:r>
      <w:r w:rsidR="002F6FB8">
        <w:rPr>
          <w:color w:val="000000"/>
          <w:sz w:val="28"/>
          <w:szCs w:val="28"/>
        </w:rPr>
        <w:tab/>
      </w:r>
      <w:r w:rsidRPr="00F36525">
        <w:rPr>
          <w:color w:val="000000"/>
          <w:sz w:val="28"/>
          <w:szCs w:val="28"/>
        </w:rPr>
        <w:t xml:space="preserve">Известно, </w:t>
      </w:r>
      <w:r w:rsidR="002F6FB8">
        <w:rPr>
          <w:color w:val="000000"/>
          <w:sz w:val="28"/>
          <w:szCs w:val="28"/>
        </w:rPr>
        <w:t xml:space="preserve">что </w:t>
      </w:r>
      <w:r w:rsidRPr="00F36525">
        <w:rPr>
          <w:color w:val="000000"/>
          <w:sz w:val="28"/>
          <w:szCs w:val="28"/>
        </w:rPr>
        <w:t>власть в лице Министерства образования и науки РФ в своей политике все больший акцент делает на платность образования, в том числе среднего. Это подтвердило и исследование</w:t>
      </w:r>
      <w:r w:rsidR="00A7544A">
        <w:rPr>
          <w:color w:val="000000"/>
          <w:sz w:val="28"/>
          <w:szCs w:val="28"/>
        </w:rPr>
        <w:t xml:space="preserve"> многих авторов</w:t>
      </w:r>
      <w:r w:rsidRPr="00F36525">
        <w:rPr>
          <w:color w:val="000000"/>
          <w:sz w:val="28"/>
          <w:szCs w:val="28"/>
        </w:rPr>
        <w:t>. Более половины опрошенных школьников (59,7%) указали, что в их школе есть платные курсы по некоторым предметам, но не обязательные для всех учащихся, каждый второй выбирает по желанию. Достаточно большой удельный вес опрошенных (18,4%) затруднились ответить на вопрос о том, есть ли в их школе платные курсы.</w:t>
      </w:r>
      <w:r w:rsidRPr="00F36525">
        <w:rPr>
          <w:color w:val="544645"/>
          <w:sz w:val="28"/>
          <w:szCs w:val="28"/>
        </w:rPr>
        <w:t xml:space="preserve"> </w:t>
      </w:r>
      <w:r w:rsidRPr="00F36525">
        <w:rPr>
          <w:sz w:val="28"/>
          <w:szCs w:val="28"/>
        </w:rPr>
        <w:t xml:space="preserve">В ходе исследования указанные ученые задавали вопрос: </w:t>
      </w:r>
      <w:r w:rsidR="00A7544A">
        <w:rPr>
          <w:sz w:val="28"/>
          <w:szCs w:val="28"/>
        </w:rPr>
        <w:t xml:space="preserve"> </w:t>
      </w:r>
      <w:r w:rsidR="00776A96">
        <w:rPr>
          <w:rStyle w:val="a8"/>
          <w:b w:val="0"/>
          <w:i w:val="0"/>
          <w:color w:val="000000"/>
          <w:sz w:val="28"/>
          <w:szCs w:val="28"/>
        </w:rPr>
        <w:t xml:space="preserve">какое </w:t>
      </w:r>
      <w:r w:rsidRPr="00F36525">
        <w:rPr>
          <w:rStyle w:val="a8"/>
          <w:b w:val="0"/>
          <w:i w:val="0"/>
          <w:color w:val="000000"/>
          <w:sz w:val="28"/>
          <w:szCs w:val="28"/>
        </w:rPr>
        <w:t>отношение учащихся к платн</w:t>
      </w:r>
      <w:r w:rsidR="00A7544A">
        <w:rPr>
          <w:rStyle w:val="a8"/>
          <w:b w:val="0"/>
          <w:i w:val="0"/>
          <w:color w:val="000000"/>
          <w:sz w:val="28"/>
          <w:szCs w:val="28"/>
        </w:rPr>
        <w:t>ым курсам</w:t>
      </w:r>
      <w:r w:rsidRPr="00F36525">
        <w:rPr>
          <w:rStyle w:val="a8"/>
          <w:b w:val="0"/>
          <w:i w:val="0"/>
          <w:color w:val="000000"/>
          <w:sz w:val="28"/>
          <w:szCs w:val="28"/>
        </w:rPr>
        <w:t>?</w:t>
      </w:r>
    </w:p>
    <w:p w:rsidR="00A7544A" w:rsidRDefault="00740E50" w:rsidP="00740E50">
      <w:pPr>
        <w:pStyle w:val="afb"/>
        <w:shd w:val="clear" w:color="auto" w:fill="FFFFFF"/>
        <w:spacing w:before="0" w:beforeAutospacing="0" w:after="0" w:afterAutospacing="0" w:line="360" w:lineRule="auto"/>
        <w:jc w:val="both"/>
        <w:rPr>
          <w:color w:val="000000"/>
          <w:sz w:val="28"/>
          <w:szCs w:val="28"/>
        </w:rPr>
      </w:pPr>
      <w:r w:rsidRPr="00F36525">
        <w:rPr>
          <w:color w:val="000000"/>
          <w:sz w:val="28"/>
          <w:szCs w:val="28"/>
        </w:rPr>
        <w:lastRenderedPageBreak/>
        <w:t xml:space="preserve">     В ходе опроса были получены следующие данные: почти каждый третий (37,0%) считает, что такие курсы приносят огромную пользу, помогают школьнику в дальнейшем при поступлении в вуз; 27,9% видят в них только некоторую пользу; более чем каждый пятый (22,7%) полагает, что нет необходимости в них, так как учитель должен объяснить все на уроках; 12,3% затруднились высказать свое мнение о платных курсах в школе. </w:t>
      </w:r>
    </w:p>
    <w:p w:rsidR="00740E50" w:rsidRPr="00F36525" w:rsidRDefault="00740E50" w:rsidP="00A7544A">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При этом обнаруживается такая тенденция: чем старше учащиеся, тем позитивнее их отношение к платным курсам (предметам).</w:t>
      </w:r>
    </w:p>
    <w:p w:rsidR="00740E50" w:rsidRPr="00F36525" w:rsidRDefault="00740E50" w:rsidP="00A7544A">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Одним из важных показателей соблюдения прав учащихся является их доступность к школьной документации, в том числе к классному журналу (к информации о текущих оценках).</w:t>
      </w:r>
      <w:r w:rsidR="00A7544A">
        <w:rPr>
          <w:color w:val="544645"/>
          <w:sz w:val="28"/>
          <w:szCs w:val="28"/>
        </w:rPr>
        <w:t xml:space="preserve"> </w:t>
      </w:r>
      <w:r w:rsidRPr="00F36525">
        <w:rPr>
          <w:color w:val="000000"/>
          <w:sz w:val="28"/>
          <w:szCs w:val="28"/>
        </w:rPr>
        <w:t>Опрос показал, что свободный доступ к классному журналу и оценкам в нем имеет 65,5% школьников. Каждый третий (32,2%) считают, они в этом плане имеют некоторые ограничения, 2,5% утверждают, что доступ к журналу им полностью закрыт. (2,8% затруднились высказать свое мнение по этому вопросу).</w:t>
      </w:r>
      <w:r w:rsidRPr="00F36525">
        <w:rPr>
          <w:color w:val="544645"/>
          <w:sz w:val="28"/>
          <w:szCs w:val="28"/>
        </w:rPr>
        <w:t xml:space="preserve"> </w:t>
      </w:r>
      <w:r w:rsidRPr="00F36525">
        <w:rPr>
          <w:color w:val="000000"/>
          <w:sz w:val="28"/>
          <w:szCs w:val="28"/>
        </w:rPr>
        <w:t>Девушки реже, чем юноши, сталкиваются с трудностями в ознакомлении с содержанием журнала и оценками в нем. Большую степень свободы в этом плане имеют учащиеся 11-х классов. Тем не менее</w:t>
      </w:r>
      <w:r w:rsidR="00776A96">
        <w:rPr>
          <w:color w:val="000000"/>
          <w:sz w:val="28"/>
          <w:szCs w:val="28"/>
        </w:rPr>
        <w:t>,</w:t>
      </w:r>
      <w:r w:rsidRPr="00F36525">
        <w:rPr>
          <w:color w:val="000000"/>
          <w:sz w:val="28"/>
          <w:szCs w:val="28"/>
        </w:rPr>
        <w:t xml:space="preserve"> и среди них только 80,0% имеют свободный доступ к классному журналу</w:t>
      </w:r>
      <w:r w:rsidR="00A7544A">
        <w:rPr>
          <w:color w:val="000000"/>
          <w:sz w:val="28"/>
          <w:szCs w:val="28"/>
        </w:rPr>
        <w:t xml:space="preserve"> </w:t>
      </w:r>
      <w:r w:rsidR="00A7544A">
        <w:rPr>
          <w:rStyle w:val="af5"/>
          <w:color w:val="000000"/>
          <w:sz w:val="28"/>
          <w:szCs w:val="28"/>
        </w:rPr>
        <w:footnoteReference w:id="22"/>
      </w:r>
      <w:r w:rsidRPr="00F36525">
        <w:rPr>
          <w:color w:val="000000"/>
          <w:sz w:val="28"/>
          <w:szCs w:val="28"/>
        </w:rPr>
        <w:t>.</w:t>
      </w:r>
      <w:r w:rsidR="00776A96">
        <w:rPr>
          <w:color w:val="000000"/>
          <w:sz w:val="28"/>
          <w:szCs w:val="28"/>
        </w:rPr>
        <w:t xml:space="preserve"> При этом обоснованно возникает вопрос о соблюдении права на доступ к личной информации касающееся непосредственно конкретного ученика.</w:t>
      </w:r>
    </w:p>
    <w:p w:rsidR="00740E50" w:rsidRPr="00F36525" w:rsidRDefault="00740E50" w:rsidP="00740E50">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t xml:space="preserve">   </w:t>
      </w:r>
      <w:r w:rsidR="00A7544A">
        <w:rPr>
          <w:color w:val="000000"/>
          <w:sz w:val="28"/>
          <w:szCs w:val="28"/>
        </w:rPr>
        <w:tab/>
      </w:r>
      <w:r w:rsidRPr="00F36525">
        <w:rPr>
          <w:color w:val="000000"/>
          <w:sz w:val="28"/>
          <w:szCs w:val="28"/>
        </w:rPr>
        <w:t xml:space="preserve">Важным показателем соблюдения прав человека в школе является свобода выражать свое мнение в школе и на уроках. Исследование показало, что только 5% учащихся утверждают: в их школе «свое мнение высказывать не принято». Однако, необходимо учитывать, что почти каждый второй опрошенный заявил, что свое мнение можно высказывать </w:t>
      </w:r>
      <w:r w:rsidRPr="00F36525">
        <w:rPr>
          <w:color w:val="000000"/>
          <w:sz w:val="28"/>
          <w:szCs w:val="28"/>
        </w:rPr>
        <w:lastRenderedPageBreak/>
        <w:t>только на некоторых уроках. 41,3% считают, что на всех уроках возможно свободное высказывание своей точки зрения. При этом четко прослеживается такая тенденция: от класса к классу повышается степень свободы школьников высказывать свое мнение. Согласно результатам исследования свобода выражать свое мнение во многом зависит и от успеваемости: чем выше успеваемость ученика, тем выше степень высказывать свое мнение. Так, среди тех, кто учится на «отлично», свободно высказывают свое мнение на уроках 70,0%, тогда как среди тех, кто учится на 3 и 2, всего 12,5%.</w:t>
      </w:r>
      <w:r w:rsidR="00A7544A">
        <w:rPr>
          <w:color w:val="544645"/>
          <w:sz w:val="28"/>
          <w:szCs w:val="28"/>
        </w:rPr>
        <w:t xml:space="preserve">  </w:t>
      </w:r>
      <w:r w:rsidRPr="00F36525">
        <w:rPr>
          <w:color w:val="000000"/>
          <w:sz w:val="28"/>
          <w:szCs w:val="28"/>
        </w:rPr>
        <w:t>Понятно, что свобода выражения своего мнения учащимися во многом определяется позицией учителя, той атмосферой, которая сложилась в классе, школе.</w:t>
      </w:r>
    </w:p>
    <w:p w:rsidR="00740E50" w:rsidRPr="00F36525" w:rsidRDefault="00740E50" w:rsidP="00776A96">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На вопрос анкеты «Стимулируют ли учителя учеников высказывать личное мнение?» были получены следующие ответы: менее половины учащихся (40,7%) считают, что учителя стимулируют учеников высказывать свое мнение; 59,3% опрошенных – стимулируют, но только частично; 8,2% утверждают, что учителя такую практику не стимулируют. Достаточно большой процент (14,2%) затруднились высказать свое мнение по данному вопросу.</w:t>
      </w:r>
      <w:r w:rsidR="00776A96">
        <w:rPr>
          <w:color w:val="544645"/>
          <w:sz w:val="28"/>
          <w:szCs w:val="28"/>
        </w:rPr>
        <w:t xml:space="preserve"> </w:t>
      </w:r>
      <w:r w:rsidRPr="00F36525">
        <w:rPr>
          <w:color w:val="000000"/>
          <w:sz w:val="28"/>
          <w:szCs w:val="28"/>
        </w:rPr>
        <w:t>В чем же учащиеся видят осуждение учителем тех, кто пытается высказать свою позицию, точку зрения?</w:t>
      </w:r>
    </w:p>
    <w:p w:rsidR="00A7544A" w:rsidRDefault="00740E50" w:rsidP="00740E50">
      <w:pPr>
        <w:pStyle w:val="afb"/>
        <w:shd w:val="clear" w:color="auto" w:fill="FFFFFF"/>
        <w:spacing w:before="0" w:beforeAutospacing="0" w:after="0" w:afterAutospacing="0" w:line="360" w:lineRule="auto"/>
        <w:jc w:val="both"/>
        <w:rPr>
          <w:color w:val="000000"/>
          <w:sz w:val="28"/>
          <w:szCs w:val="28"/>
        </w:rPr>
      </w:pPr>
      <w:r w:rsidRPr="00F36525">
        <w:rPr>
          <w:color w:val="000000"/>
          <w:sz w:val="28"/>
          <w:szCs w:val="28"/>
        </w:rPr>
        <w:t xml:space="preserve">    </w:t>
      </w:r>
      <w:r w:rsidR="00A7544A">
        <w:rPr>
          <w:color w:val="000000"/>
          <w:sz w:val="28"/>
          <w:szCs w:val="28"/>
        </w:rPr>
        <w:tab/>
      </w:r>
      <w:r w:rsidRPr="00F36525">
        <w:rPr>
          <w:color w:val="000000"/>
          <w:sz w:val="28"/>
          <w:szCs w:val="28"/>
        </w:rPr>
        <w:t>При этом сегодняшняя практика изобилует достаточно большим количеством примеров, когда ученики нарушают права учителей, т.е. последние являются объектом унижений и оскорблений со стороны учеников. Это признают и опрошенные нами школьники. Так, каждый десятый старшеклассник считает, что такие действия со стороны учеников происходят часто (10,6%), а каждый второй (54,0%) – что очень редко. Всего 17,0% заявили, что таких случаев не было, другие дали иные варианты ответа (17,4% затруднились ответить, 1,0% дали другие ответы)</w:t>
      </w:r>
      <w:r w:rsidR="00A7544A">
        <w:rPr>
          <w:rStyle w:val="af5"/>
          <w:color w:val="000000"/>
          <w:sz w:val="28"/>
          <w:szCs w:val="28"/>
        </w:rPr>
        <w:footnoteReference w:id="23"/>
      </w:r>
      <w:r w:rsidRPr="00F36525">
        <w:rPr>
          <w:color w:val="000000"/>
          <w:sz w:val="28"/>
          <w:szCs w:val="28"/>
        </w:rPr>
        <w:t xml:space="preserve">. </w:t>
      </w:r>
      <w:r w:rsidR="00A7544A">
        <w:rPr>
          <w:color w:val="000000"/>
          <w:sz w:val="28"/>
          <w:szCs w:val="28"/>
        </w:rPr>
        <w:t xml:space="preserve">   </w:t>
      </w:r>
    </w:p>
    <w:p w:rsidR="00740E50" w:rsidRPr="00F36525" w:rsidRDefault="00A7544A" w:rsidP="00740E50">
      <w:pPr>
        <w:pStyle w:val="afb"/>
        <w:shd w:val="clear" w:color="auto" w:fill="FFFFFF"/>
        <w:spacing w:before="0" w:beforeAutospacing="0" w:after="0" w:afterAutospacing="0" w:line="360" w:lineRule="auto"/>
        <w:jc w:val="both"/>
        <w:rPr>
          <w:color w:val="544645"/>
          <w:sz w:val="28"/>
          <w:szCs w:val="28"/>
        </w:rPr>
      </w:pPr>
      <w:r>
        <w:rPr>
          <w:color w:val="000000"/>
          <w:sz w:val="28"/>
          <w:szCs w:val="28"/>
        </w:rPr>
        <w:lastRenderedPageBreak/>
        <w:t xml:space="preserve"> </w:t>
      </w:r>
      <w:r w:rsidR="00294E9E">
        <w:rPr>
          <w:color w:val="000000"/>
          <w:sz w:val="28"/>
          <w:szCs w:val="28"/>
        </w:rPr>
        <w:tab/>
      </w:r>
      <w:r>
        <w:rPr>
          <w:color w:val="000000"/>
          <w:sz w:val="28"/>
          <w:szCs w:val="28"/>
        </w:rPr>
        <w:t>Очевидно, что  о</w:t>
      </w:r>
      <w:r w:rsidR="00740E50" w:rsidRPr="00F36525">
        <w:rPr>
          <w:color w:val="000000"/>
          <w:sz w:val="28"/>
          <w:szCs w:val="28"/>
        </w:rPr>
        <w:t>тношение к учителю со стороны учеников и родителей, да и общества и государства в целом – достаточно острая проблема требующая дополнительного изучения</w:t>
      </w:r>
      <w:r w:rsidR="00776A96">
        <w:rPr>
          <w:color w:val="000000"/>
          <w:sz w:val="28"/>
          <w:szCs w:val="28"/>
        </w:rPr>
        <w:t xml:space="preserve"> и анализа</w:t>
      </w:r>
      <w:r w:rsidR="00740E50" w:rsidRPr="00F36525">
        <w:rPr>
          <w:color w:val="000000"/>
          <w:sz w:val="28"/>
          <w:szCs w:val="28"/>
        </w:rPr>
        <w:t>.</w:t>
      </w:r>
    </w:p>
    <w:p w:rsidR="00740E50" w:rsidRPr="00F36525" w:rsidRDefault="00740E50" w:rsidP="00740E50">
      <w:pPr>
        <w:pStyle w:val="afb"/>
        <w:shd w:val="clear" w:color="auto" w:fill="FFFFFF"/>
        <w:spacing w:before="0" w:beforeAutospacing="0" w:after="0" w:afterAutospacing="0" w:line="360" w:lineRule="auto"/>
        <w:jc w:val="both"/>
        <w:rPr>
          <w:color w:val="544645"/>
          <w:sz w:val="28"/>
          <w:szCs w:val="28"/>
        </w:rPr>
      </w:pPr>
      <w:r w:rsidRPr="00F36525">
        <w:rPr>
          <w:color w:val="544645"/>
          <w:sz w:val="28"/>
          <w:szCs w:val="28"/>
        </w:rPr>
        <w:t> </w:t>
      </w:r>
      <w:r w:rsidRPr="00F36525">
        <w:rPr>
          <w:color w:val="544645"/>
          <w:sz w:val="28"/>
          <w:szCs w:val="28"/>
        </w:rPr>
        <w:tab/>
        <w:t xml:space="preserve"> </w:t>
      </w:r>
      <w:r w:rsidRPr="00F36525">
        <w:rPr>
          <w:color w:val="000000"/>
          <w:sz w:val="28"/>
          <w:szCs w:val="28"/>
        </w:rPr>
        <w:t>Важным направлением реализации прав школьников является возможность участия в самоуправлении школьными делами.</w:t>
      </w:r>
    </w:p>
    <w:p w:rsidR="00740E50" w:rsidRPr="00F36525" w:rsidRDefault="00740E50" w:rsidP="00740E50">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t>Опрос показал, что почти половина старшеклассников (42,2%) не смогли дать ответ, на казалось бы, простой вопрос: «Принимают ли они участие в самоуправлении школьными делами?» 38,6% дали утвердительный ответ, а каждый пятый (19,2%) – отрицательный. При этом при переходе из класса в класс растет количество учеников, принимающих участие в управлении школьными делами. Так, если среди 8-классников только 13,6% считают, что они участвуют в органах самоуправления, то среди 11-классников – 52,1%. Из всех опрошенных 14,1% входят в состав органов школьного самоуправления, еще 20,7% хотели бы в них участвовать. Опрос показал и наличие серьезных проблем. Так, почти каждый второй опрошенный (43,4%) дал категорический ответ по поводу возможного своего участия в органах самоуправления и каждый пятый (21,75%) затруднился высказать личное отношение к участию в органах самоуправления школы</w:t>
      </w:r>
      <w:r w:rsidR="00BE490D">
        <w:rPr>
          <w:color w:val="000000"/>
          <w:sz w:val="28"/>
          <w:szCs w:val="28"/>
        </w:rPr>
        <w:t xml:space="preserve"> </w:t>
      </w:r>
      <w:r w:rsidR="00BE490D">
        <w:rPr>
          <w:rStyle w:val="af5"/>
          <w:color w:val="000000"/>
          <w:sz w:val="28"/>
          <w:szCs w:val="28"/>
        </w:rPr>
        <w:footnoteReference w:id="24"/>
      </w:r>
      <w:r w:rsidRPr="00F36525">
        <w:rPr>
          <w:color w:val="000000"/>
          <w:sz w:val="28"/>
          <w:szCs w:val="28"/>
        </w:rPr>
        <w:t>.</w:t>
      </w:r>
    </w:p>
    <w:p w:rsidR="00740E50" w:rsidRPr="00F36525" w:rsidRDefault="00740E50" w:rsidP="00740E50">
      <w:pPr>
        <w:pStyle w:val="afb"/>
        <w:shd w:val="clear" w:color="auto" w:fill="FFFFFF"/>
        <w:spacing w:before="0" w:beforeAutospacing="0" w:after="0" w:afterAutospacing="0" w:line="360" w:lineRule="auto"/>
        <w:jc w:val="both"/>
        <w:rPr>
          <w:color w:val="544645"/>
          <w:sz w:val="28"/>
          <w:szCs w:val="28"/>
        </w:rPr>
      </w:pPr>
      <w:r w:rsidRPr="00F36525">
        <w:rPr>
          <w:color w:val="000000"/>
          <w:sz w:val="28"/>
          <w:szCs w:val="28"/>
        </w:rPr>
        <w:t xml:space="preserve">     Исследование показало низкую осведомленность старшеклассников о наличии в их школе Совета школы (наблюдательного совета) Только каждый второй опрошенный знает об его существовании (51,5%). Отсюда и крайне низкая оценка его деятельности со стороны школьников</w:t>
      </w:r>
      <w:r w:rsidR="00294E9E">
        <w:rPr>
          <w:color w:val="000000"/>
          <w:sz w:val="28"/>
          <w:szCs w:val="28"/>
        </w:rPr>
        <w:t xml:space="preserve"> </w:t>
      </w:r>
      <w:r w:rsidR="00294E9E">
        <w:rPr>
          <w:rStyle w:val="af5"/>
          <w:color w:val="000000"/>
          <w:sz w:val="28"/>
          <w:szCs w:val="28"/>
        </w:rPr>
        <w:footnoteReference w:id="25"/>
      </w:r>
      <w:r w:rsidRPr="00F36525">
        <w:rPr>
          <w:color w:val="000000"/>
          <w:sz w:val="28"/>
          <w:szCs w:val="28"/>
        </w:rPr>
        <w:t>.</w:t>
      </w:r>
    </w:p>
    <w:p w:rsidR="00740E50" w:rsidRPr="00F36525" w:rsidRDefault="00BE490D" w:rsidP="00BE490D">
      <w:pPr>
        <w:pStyle w:val="afb"/>
        <w:shd w:val="clear" w:color="auto" w:fill="FFFFFF"/>
        <w:spacing w:before="0" w:beforeAutospacing="0" w:after="0" w:afterAutospacing="0" w:line="360" w:lineRule="auto"/>
        <w:jc w:val="both"/>
        <w:rPr>
          <w:color w:val="544645"/>
          <w:sz w:val="28"/>
          <w:szCs w:val="28"/>
        </w:rPr>
      </w:pPr>
      <w:r>
        <w:rPr>
          <w:color w:val="000000"/>
          <w:sz w:val="28"/>
          <w:szCs w:val="28"/>
        </w:rPr>
        <w:t xml:space="preserve">     </w:t>
      </w:r>
      <w:r w:rsidR="00740E50" w:rsidRPr="00F36525">
        <w:rPr>
          <w:color w:val="000000"/>
          <w:sz w:val="28"/>
          <w:szCs w:val="28"/>
        </w:rPr>
        <w:t xml:space="preserve">Сопоставляя </w:t>
      </w:r>
      <w:r w:rsidR="00294E9E">
        <w:rPr>
          <w:color w:val="000000"/>
          <w:sz w:val="28"/>
          <w:szCs w:val="28"/>
        </w:rPr>
        <w:t xml:space="preserve"> и анализируя </w:t>
      </w:r>
      <w:r w:rsidR="00740E50" w:rsidRPr="00F36525">
        <w:rPr>
          <w:color w:val="000000"/>
          <w:sz w:val="28"/>
          <w:szCs w:val="28"/>
        </w:rPr>
        <w:t xml:space="preserve">полученные данные с подобного рода исследованиями, можно сделать вывод о том, что выявленные нами </w:t>
      </w:r>
      <w:r w:rsidR="00740E50" w:rsidRPr="00F36525">
        <w:rPr>
          <w:color w:val="000000"/>
          <w:sz w:val="28"/>
          <w:szCs w:val="28"/>
        </w:rPr>
        <w:lastRenderedPageBreak/>
        <w:t>проблемные аспекты во многом носит типичный характер и достаточно распространены.</w:t>
      </w:r>
    </w:p>
    <w:p w:rsidR="00740E50" w:rsidRPr="00F36525" w:rsidRDefault="00740E50" w:rsidP="00740E50">
      <w:pPr>
        <w:pStyle w:val="afb"/>
        <w:shd w:val="clear" w:color="auto" w:fill="FFFFFF"/>
        <w:spacing w:before="0" w:beforeAutospacing="0" w:after="0" w:afterAutospacing="0" w:line="360" w:lineRule="auto"/>
        <w:jc w:val="both"/>
        <w:rPr>
          <w:color w:val="000000"/>
          <w:sz w:val="28"/>
          <w:szCs w:val="28"/>
        </w:rPr>
      </w:pPr>
      <w:r w:rsidRPr="00F36525">
        <w:rPr>
          <w:color w:val="000000"/>
          <w:sz w:val="28"/>
          <w:szCs w:val="28"/>
        </w:rPr>
        <w:t xml:space="preserve">   </w:t>
      </w:r>
      <w:r w:rsidR="00294E9E">
        <w:rPr>
          <w:color w:val="000000"/>
          <w:sz w:val="28"/>
          <w:szCs w:val="28"/>
        </w:rPr>
        <w:t xml:space="preserve">     </w:t>
      </w:r>
      <w:r w:rsidRPr="00F36525">
        <w:rPr>
          <w:color w:val="000000"/>
          <w:sz w:val="28"/>
          <w:szCs w:val="28"/>
        </w:rPr>
        <w:t xml:space="preserve">Очевидно, что роль любого социального института, в том числе </w:t>
      </w:r>
      <w:r w:rsidR="00BE490D">
        <w:rPr>
          <w:color w:val="000000"/>
          <w:sz w:val="28"/>
          <w:szCs w:val="28"/>
        </w:rPr>
        <w:t xml:space="preserve">качества </w:t>
      </w:r>
      <w:r w:rsidRPr="00F36525">
        <w:rPr>
          <w:color w:val="000000"/>
          <w:sz w:val="28"/>
          <w:szCs w:val="28"/>
        </w:rPr>
        <w:t xml:space="preserve">образования, в формировании правовой культуры школьников нельзя недооценивать Большая часть учащихся страдает от распада семей, конфликтов и неурядиц в них, школьники не защищены от низкопробной массовой культуры на телевидении, жестокости и порнографии в Интернете. Эти средства, к сожалению, почти «с пеленок» приучают их к пошлости, жестокости и насилию, игнорированию прав других людей и личной ответственности перед другими за свои поступки </w:t>
      </w:r>
      <w:r w:rsidRPr="00F36525">
        <w:rPr>
          <w:rStyle w:val="af5"/>
          <w:color w:val="000000"/>
          <w:sz w:val="28"/>
          <w:szCs w:val="28"/>
        </w:rPr>
        <w:footnoteReference w:id="26"/>
      </w:r>
      <w:r w:rsidRPr="00F36525">
        <w:rPr>
          <w:color w:val="000000"/>
          <w:sz w:val="28"/>
          <w:szCs w:val="28"/>
        </w:rPr>
        <w:t xml:space="preserve">. </w:t>
      </w:r>
    </w:p>
    <w:p w:rsidR="00294E9E" w:rsidRDefault="00740E50" w:rsidP="00BE490D">
      <w:pPr>
        <w:pStyle w:val="afb"/>
        <w:shd w:val="clear" w:color="auto" w:fill="FFFFFF"/>
        <w:spacing w:before="0" w:beforeAutospacing="0" w:after="0" w:afterAutospacing="0" w:line="360" w:lineRule="auto"/>
        <w:ind w:firstLine="708"/>
        <w:jc w:val="both"/>
        <w:rPr>
          <w:color w:val="000000"/>
          <w:sz w:val="28"/>
          <w:szCs w:val="28"/>
        </w:rPr>
      </w:pPr>
      <w:r w:rsidRPr="00F36525">
        <w:rPr>
          <w:sz w:val="28"/>
          <w:szCs w:val="28"/>
          <w:shd w:val="clear" w:color="auto" w:fill="FFFFFF"/>
        </w:rPr>
        <w:t>Подводя итог в данной части работы следует отметить</w:t>
      </w:r>
      <w:r w:rsidRPr="00F36525">
        <w:rPr>
          <w:color w:val="000000"/>
          <w:sz w:val="28"/>
          <w:szCs w:val="28"/>
        </w:rPr>
        <w:t xml:space="preserve">, что приведенные и другие факты свидетельствуют о том, что формирование правовой культуры школьников должно носить системный, комплексный характер. Активное участие в этом должны принять не только государственные и муниципальные структуры власти, но и школа (понимаемая нами в широком плане), общественные организации и, конечно, сами молодые люди. Формированию правовой культуры должны способствовать условия и достойное качество жизни. </w:t>
      </w:r>
      <w:r w:rsidR="00BE490D">
        <w:rPr>
          <w:color w:val="000000"/>
          <w:sz w:val="28"/>
          <w:szCs w:val="28"/>
        </w:rPr>
        <w:t xml:space="preserve"> Становится очевидным, что п</w:t>
      </w:r>
      <w:r w:rsidRPr="00F36525">
        <w:rPr>
          <w:color w:val="000000"/>
          <w:sz w:val="28"/>
          <w:szCs w:val="28"/>
        </w:rPr>
        <w:t xml:space="preserve">ока они не будут задействованы в полную меру, пока у официальных социальных институтов и широкой общественности не возникнут потребность и сильная мотивация не в имитации, а в реальных, глубоко осознанных и продуманных, пошаговых действиях, направленных на коренное изменение положения дел в правовом воспитании и просвещении молодежи, позитивных результатов в формировании гражданского общества и правового государства не достигнуть. </w:t>
      </w:r>
    </w:p>
    <w:p w:rsidR="00740E50" w:rsidRPr="00F36525" w:rsidRDefault="00740E50" w:rsidP="00740E50">
      <w:pPr>
        <w:pStyle w:val="afb"/>
        <w:shd w:val="clear" w:color="auto" w:fill="FFFFFF"/>
        <w:spacing w:before="0" w:beforeAutospacing="0" w:after="0" w:afterAutospacing="0" w:line="360" w:lineRule="auto"/>
        <w:ind w:firstLine="708"/>
        <w:jc w:val="both"/>
        <w:rPr>
          <w:color w:val="544645"/>
          <w:sz w:val="28"/>
          <w:szCs w:val="28"/>
        </w:rPr>
      </w:pPr>
      <w:r w:rsidRPr="00F36525">
        <w:rPr>
          <w:color w:val="000000"/>
          <w:sz w:val="28"/>
          <w:szCs w:val="28"/>
        </w:rPr>
        <w:t xml:space="preserve">Школьники должны получить не только сумму знаний о праве, но и быть включены в практику их реализации, иметь навыки защиты своих </w:t>
      </w:r>
      <w:r w:rsidRPr="00F36525">
        <w:rPr>
          <w:color w:val="000000"/>
          <w:sz w:val="28"/>
          <w:szCs w:val="28"/>
        </w:rPr>
        <w:lastRenderedPageBreak/>
        <w:t>прав в единстве со своими обязанностями. Это пока одно из самых слабых звеньев школьной жизни.</w:t>
      </w:r>
    </w:p>
    <w:p w:rsidR="00740E50" w:rsidRPr="00F36525" w:rsidRDefault="00740E50" w:rsidP="00294E9E">
      <w:pPr>
        <w:pStyle w:val="afb"/>
        <w:shd w:val="clear" w:color="auto" w:fill="FFFFFF"/>
        <w:spacing w:before="0" w:beforeAutospacing="0" w:after="0" w:afterAutospacing="0" w:line="360" w:lineRule="auto"/>
        <w:ind w:firstLine="708"/>
        <w:jc w:val="both"/>
        <w:rPr>
          <w:sz w:val="28"/>
          <w:szCs w:val="28"/>
          <w:shd w:val="clear" w:color="auto" w:fill="FFFFFF"/>
        </w:rPr>
      </w:pPr>
      <w:r w:rsidRPr="00F36525">
        <w:rPr>
          <w:sz w:val="28"/>
          <w:szCs w:val="28"/>
          <w:shd w:val="clear" w:color="auto" w:fill="FFFFFF"/>
        </w:rPr>
        <w:t xml:space="preserve">Основными задачами, которые необходимо и можно решить на государственном уровне, для эффективного правового воспитания школьников в настоящее время являются: - разработка концепции правового образования в школе; - подготовка и издание соответствующих учебно-методических пособий; - создание системы подготовки и переподготовки учителей, преподающих право в школе. </w:t>
      </w: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1F7398">
      <w:pPr>
        <w:pStyle w:val="ConsPlusNormal"/>
        <w:spacing w:line="360" w:lineRule="auto"/>
        <w:ind w:firstLine="709"/>
        <w:jc w:val="both"/>
        <w:rPr>
          <w:rFonts w:ascii="Times New Roman" w:hAnsi="Times New Roman" w:cs="Times New Roman"/>
          <w:sz w:val="28"/>
          <w:szCs w:val="28"/>
        </w:rPr>
      </w:pPr>
    </w:p>
    <w:p w:rsidR="00740E50" w:rsidRDefault="00740E50"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5E3B46" w:rsidRDefault="005E3B46" w:rsidP="001F7398">
      <w:pPr>
        <w:pStyle w:val="ConsPlusNormal"/>
        <w:spacing w:line="360" w:lineRule="auto"/>
        <w:ind w:firstLine="709"/>
        <w:jc w:val="both"/>
        <w:rPr>
          <w:rFonts w:ascii="Times New Roman" w:hAnsi="Times New Roman" w:cs="Times New Roman"/>
          <w:sz w:val="28"/>
          <w:szCs w:val="28"/>
        </w:rPr>
      </w:pPr>
    </w:p>
    <w:p w:rsidR="00740E50" w:rsidRPr="00F36525" w:rsidRDefault="00740E50" w:rsidP="006E7991">
      <w:pPr>
        <w:pStyle w:val="ConsPlusNormal"/>
        <w:spacing w:line="360" w:lineRule="auto"/>
        <w:jc w:val="both"/>
        <w:rPr>
          <w:rFonts w:ascii="Times New Roman" w:hAnsi="Times New Roman" w:cs="Times New Roman"/>
          <w:sz w:val="28"/>
          <w:szCs w:val="28"/>
        </w:rPr>
      </w:pPr>
    </w:p>
    <w:p w:rsidR="00A75A11" w:rsidRPr="00F36525" w:rsidRDefault="00A75A11" w:rsidP="00A75A11">
      <w:pPr>
        <w:spacing w:line="360" w:lineRule="auto"/>
        <w:ind w:firstLine="709"/>
        <w:jc w:val="center"/>
        <w:rPr>
          <w:rFonts w:ascii="Times New Roman" w:hAnsi="Times New Roman"/>
          <w:sz w:val="28"/>
          <w:szCs w:val="28"/>
        </w:rPr>
      </w:pPr>
      <w:r w:rsidRPr="00F36525">
        <w:rPr>
          <w:rFonts w:ascii="Times New Roman" w:hAnsi="Times New Roman"/>
          <w:sz w:val="28"/>
          <w:szCs w:val="28"/>
        </w:rPr>
        <w:lastRenderedPageBreak/>
        <w:t>1.3. Восстановление права как способ защиты гражданских прав</w:t>
      </w:r>
    </w:p>
    <w:p w:rsidR="001F7398" w:rsidRPr="00F36525" w:rsidRDefault="001F7398" w:rsidP="001F7398">
      <w:pPr>
        <w:spacing w:line="360" w:lineRule="auto"/>
        <w:ind w:firstLine="709"/>
        <w:jc w:val="both"/>
        <w:rPr>
          <w:rFonts w:ascii="Times New Roman" w:hAnsi="Times New Roman"/>
          <w:bCs/>
          <w:sz w:val="28"/>
          <w:szCs w:val="28"/>
        </w:rPr>
      </w:pP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bCs/>
          <w:sz w:val="28"/>
          <w:szCs w:val="28"/>
        </w:rPr>
        <w:t>Восстановление положения, существовавшего до нарушения права</w:t>
      </w:r>
      <w:r w:rsidRPr="00F36525">
        <w:rPr>
          <w:rFonts w:ascii="Times New Roman" w:hAnsi="Times New Roman"/>
          <w:sz w:val="28"/>
          <w:szCs w:val="28"/>
        </w:rPr>
        <w:t>, как самостоятельный способ защиты применяется в случаях, когда нарушенное регулятивное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собой широкий круг конкретных действий, например возврат собственнику его имущества из чужого незаконного владения</w:t>
      </w:r>
      <w:r w:rsidRPr="00F36525">
        <w:rPr>
          <w:rStyle w:val="af5"/>
          <w:rFonts w:ascii="Times New Roman" w:hAnsi="Times New Roman"/>
          <w:sz w:val="28"/>
          <w:szCs w:val="28"/>
        </w:rPr>
        <w:footnoteReference w:id="27"/>
      </w:r>
      <w:r w:rsidRPr="00F36525">
        <w:rPr>
          <w:rFonts w:ascii="Times New Roman" w:hAnsi="Times New Roman"/>
          <w:sz w:val="28"/>
          <w:szCs w:val="28"/>
        </w:rPr>
        <w:t>.</w:t>
      </w:r>
    </w:p>
    <w:p w:rsidR="001F7398" w:rsidRPr="00F36525" w:rsidRDefault="001F7398" w:rsidP="001F7398">
      <w:pPr>
        <w:pStyle w:val="ConsPlusNormal"/>
        <w:spacing w:line="360" w:lineRule="auto"/>
        <w:ind w:firstLine="709"/>
        <w:jc w:val="both"/>
        <w:outlineLvl w:val="3"/>
        <w:rPr>
          <w:rFonts w:ascii="Times New Roman" w:hAnsi="Times New Roman" w:cs="Times New Roman"/>
          <w:bCs/>
          <w:sz w:val="28"/>
          <w:szCs w:val="28"/>
        </w:rPr>
      </w:pPr>
      <w:r w:rsidRPr="00F36525">
        <w:rPr>
          <w:rFonts w:ascii="Times New Roman" w:hAnsi="Times New Roman" w:cs="Times New Roman"/>
          <w:sz w:val="28"/>
          <w:szCs w:val="28"/>
        </w:rPr>
        <w:t>Восстановление положения, существовавшего до нарушения, может происходить посредством применения как юрисдикционного, так и неюрисдикционного порядка защиты.</w:t>
      </w:r>
      <w:r w:rsidRPr="00F36525">
        <w:rPr>
          <w:rFonts w:ascii="Times New Roman" w:hAnsi="Times New Roman" w:cs="Times New Roman"/>
          <w:bCs/>
          <w:sz w:val="28"/>
          <w:szCs w:val="28"/>
        </w:rPr>
        <w:t xml:space="preserve"> </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Сам термин "восстановление" является в известной мере неточным и применяется для наглядности. Это проявляется в использовании термина "восстановление" в таких контекстах, как принцип обеспечения восстановления нарушенных прав (п. 1 ст. 1 ГК РФ, ч. 1 ст. 1 ЖК РФ), а также "восстановление положения, существовавшего до нарушения права"</w:t>
      </w:r>
      <w:r w:rsidR="00BE490D">
        <w:rPr>
          <w:rStyle w:val="af5"/>
          <w:rFonts w:ascii="Times New Roman" w:hAnsi="Times New Roman"/>
          <w:sz w:val="28"/>
          <w:szCs w:val="28"/>
        </w:rPr>
        <w:footnoteReference w:id="28"/>
      </w:r>
      <w:r w:rsidRPr="00F36525">
        <w:rPr>
          <w:rFonts w:ascii="Times New Roman" w:hAnsi="Times New Roman"/>
          <w:sz w:val="28"/>
          <w:szCs w:val="28"/>
        </w:rPr>
        <w:t xml:space="preserve"> в числе способов защиты прав (абз. 3 ст. 12 ГК РФ, п. 2 ч. 3 ст. 11 ЖК РФ, подп. 4 п. 2 ст. 60 ЗК РФ)</w:t>
      </w:r>
      <w:r w:rsidRPr="00F36525">
        <w:rPr>
          <w:rStyle w:val="af5"/>
          <w:rFonts w:ascii="Times New Roman" w:hAnsi="Times New Roman"/>
          <w:sz w:val="28"/>
          <w:szCs w:val="28"/>
        </w:rPr>
        <w:footnoteReference w:id="29"/>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Знаком ли праву институт восстановления правоотношений и других правовых явлений? Да, и таких примеров немало. В подтверждение этого тезиса можно привести наиболее яркие (из сферы частного права):</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1) восстановление срока исковой давности (ст. 205 ГК РФ). В качестве результата восстановления срока исковой давности закон указывает сохранение возможности защиты нарушенного права, несмотря на пропуск истцом указанного срока. Иными словами, при восстановлении </w:t>
      </w:r>
      <w:r w:rsidRPr="00F36525">
        <w:rPr>
          <w:rFonts w:ascii="Times New Roman" w:hAnsi="Times New Roman"/>
          <w:sz w:val="28"/>
          <w:szCs w:val="28"/>
        </w:rPr>
        <w:lastRenderedPageBreak/>
        <w:t>срока исковой давности правопорядок ведет себя так, как будто данный срок не пропущен;</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2) восстановление юридического лица (подп. 1 п. 2 ст. 60.2 ГК РФ). Данное обстоятельство становится результатом признания несостоявшейся реорганизации юридических лиц. При восстановлении юридического лица восстанавливается его правоспособность, и оно считается действующим;</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3) восстановление земельного участка в прежних границах (п. 2 ст. 62 ЗК РФ). Земельный участок - это часть земной поверхности, которая имеет характеристики, позволяющие определить ее в качестве индивидуально-определенной вещи (п. 3 ст. 6 ЗК РФ).</w:t>
      </w:r>
    </w:p>
    <w:p w:rsidR="00FD35A2"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Специфическая особенность земельных участков как объектов недвижимости заключается в том, что они являются природными объектами, частью поверхности земли, формирование их границ осуществляется посредством землеустройства. </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 последующем в отношении таких участков производится кадастровый учет</w:t>
      </w:r>
      <w:r w:rsidR="00FD35A2" w:rsidRPr="00F36525">
        <w:rPr>
          <w:rFonts w:ascii="Times New Roman" w:hAnsi="Times New Roman"/>
          <w:sz w:val="28"/>
          <w:szCs w:val="28"/>
        </w:rPr>
        <w:t xml:space="preserve"> </w:t>
      </w:r>
      <w:r w:rsidR="00FD35A2" w:rsidRPr="00F36525">
        <w:rPr>
          <w:rStyle w:val="af5"/>
          <w:rFonts w:ascii="Times New Roman" w:hAnsi="Times New Roman"/>
          <w:sz w:val="28"/>
          <w:szCs w:val="28"/>
        </w:rPr>
        <w:footnoteReference w:id="30"/>
      </w:r>
      <w:r w:rsidRPr="00F36525">
        <w:rPr>
          <w:rFonts w:ascii="Times New Roman" w:hAnsi="Times New Roman"/>
          <w:sz w:val="28"/>
          <w:szCs w:val="28"/>
        </w:rPr>
        <w:t>. При образовании новых земельных участков прежний земельный участок как природный объект не исчезает, меняется лишь описание границ. Это обусловливает возможность восстановления земельного участка в прежних границах с присвоением соответствующего кадастрового номера;</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4) восстановление в родительских правах (ст. 72 СК РФ). Восстановление в родительских правах в отношении ребенка, достигшего возраста 10 лет, возможно только с его согласия. Не допускается восстановление в родительских правах, если ребенок усыновлен и усыновление не отменено</w:t>
      </w:r>
      <w:r w:rsidR="003F5B43">
        <w:rPr>
          <w:rFonts w:ascii="Times New Roman" w:hAnsi="Times New Roman"/>
          <w:sz w:val="28"/>
          <w:szCs w:val="28"/>
        </w:rPr>
        <w:t xml:space="preserve"> </w:t>
      </w:r>
      <w:r w:rsidRPr="00F36525">
        <w:rPr>
          <w:rStyle w:val="af5"/>
          <w:rFonts w:ascii="Times New Roman" w:hAnsi="Times New Roman"/>
          <w:sz w:val="28"/>
          <w:szCs w:val="28"/>
        </w:rPr>
        <w:footnoteReference w:id="31"/>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При рассмотрении категории восстановления правовых явлений речь вполне может идти не о возникновении ("первоначальным способом") новых прав, пусть и аналогичных ранее прекращенным, а именно о </w:t>
      </w:r>
      <w:r w:rsidRPr="00F36525">
        <w:rPr>
          <w:rFonts w:ascii="Times New Roman" w:hAnsi="Times New Roman"/>
          <w:sz w:val="28"/>
          <w:szCs w:val="28"/>
        </w:rPr>
        <w:lastRenderedPageBreak/>
        <w:t>восстановлении прежде существовавших прав, которых субъекты (в данном случае - родители) ранее были лишены;</w:t>
      </w:r>
    </w:p>
    <w:p w:rsidR="00FD35A2"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5) восстановление брака (ст. 26 СК РФ). Данный акт динамики правоотношения максимально близок к восстановлению обязательств, которому посвящена настоящая публикация. Первоначально заключенный брак прекращается вследствие объявления судом одного из супругов умершим (ст. 45 ГК РФ, п. 1 ст. 16 СК РФ) или путем расторжения, если один из супругов признан судом безвестно отсутствующим (ст. 42 ГК РФ, абз. 2 п. 2 ст. 19 СК РФ). С прекращением брака личные и имущественные права и обязанности (в том числе режим имущества) супругов прекращаются. В случае явки супруга, объявленного умершим или признанного безвестно отсутствующим, отмены соответствующих судебных решений и обращения супругов с совместным заявлением в орган загс брак восстанавливается (п. 1 ст. 26 СК РФ). </w:t>
      </w:r>
    </w:p>
    <w:p w:rsidR="001F7398" w:rsidRPr="00F36525" w:rsidRDefault="00FD35A2"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При этом Данилова Л.Я. обращает </w:t>
      </w:r>
      <w:r w:rsidR="001F7398" w:rsidRPr="00F36525">
        <w:rPr>
          <w:rFonts w:ascii="Times New Roman" w:hAnsi="Times New Roman"/>
          <w:sz w:val="28"/>
          <w:szCs w:val="28"/>
        </w:rPr>
        <w:t xml:space="preserve"> внимание три характеристики восстановления брака</w:t>
      </w:r>
      <w:r w:rsidR="001F7398" w:rsidRPr="00F36525">
        <w:rPr>
          <w:rStyle w:val="af5"/>
          <w:rFonts w:ascii="Times New Roman" w:hAnsi="Times New Roman"/>
          <w:sz w:val="28"/>
          <w:szCs w:val="28"/>
        </w:rPr>
        <w:footnoteReference w:id="32"/>
      </w:r>
      <w:r w:rsidR="001F7398"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во-первых, безусловным препятствием к восстановлению брака является вступление любого из супругов в новый брак;</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во-вторых, правоотношение восстанавливается по соглашению сторон;</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в-третьих, эффектом восстановления является распространение на предшествующий этому акту период (между прекращением брака и его восстановлением) действия правил, определяющих правовое значение брака;</w:t>
      </w:r>
    </w:p>
    <w:p w:rsidR="00FD35A2"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6) восстановление на прежней работе незаконно уволенного или переведенного работника (ч. 1 ст. 394 ТК РФ). Результатом восстановления работника на прежней работе становится, если выражаться языком </w:t>
      </w:r>
      <w:r w:rsidRPr="00F36525">
        <w:rPr>
          <w:rFonts w:ascii="Times New Roman" w:hAnsi="Times New Roman"/>
          <w:sz w:val="28"/>
          <w:szCs w:val="28"/>
        </w:rPr>
        <w:lastRenderedPageBreak/>
        <w:t xml:space="preserve">гражданского права, "восстановление положения, существовавшего до нарушения права". </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Длящееся трудовое правоотношение, прекращенное незаконным увольнением, "реанимируется". В частности:</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этот способ защиты нарушенного трудового права проводится настолько последовательно, что данное обстоятельство служит основанием капитального ущемления интересов (увольнения) другого работника, принятого в промежуточный период на место незаконно уволенного или переведенного (п. 2 ч. 1 ст. 83 ТК РФ).</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7) собственно восстановление обязательств:</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а) восстановление обязательств должника перед кредитором в случае признания недействительными действий должника по исполнению обязательства, а также иной сделки должника, направленной на прекращение обязательства (абз. 1 п. 4 ст. 61.6 Закона о банкротстве). Справедливости ради следует отметить указание непосредственно в тексте Закона на то, что "обязательство должника перед соответствующим кредитором считается возникшим с момента совершения недействительной сделки. При этом право требования кредитора по этому обязательству к должнику считается существовавшим независимо от совершения данной сделки"</w:t>
      </w:r>
      <w:r w:rsidR="003F5B43">
        <w:rPr>
          <w:rFonts w:ascii="Times New Roman" w:hAnsi="Times New Roman"/>
          <w:sz w:val="28"/>
          <w:szCs w:val="28"/>
        </w:rPr>
        <w:t xml:space="preserve"> </w:t>
      </w:r>
      <w:r w:rsidR="003F5B43">
        <w:rPr>
          <w:rStyle w:val="af5"/>
          <w:rFonts w:ascii="Times New Roman" w:hAnsi="Times New Roman"/>
          <w:sz w:val="28"/>
          <w:szCs w:val="28"/>
        </w:rPr>
        <w:footnoteReference w:id="33"/>
      </w:r>
      <w:r w:rsidRPr="00F36525">
        <w:rPr>
          <w:rFonts w:ascii="Times New Roman" w:hAnsi="Times New Roman"/>
          <w:sz w:val="28"/>
          <w:szCs w:val="28"/>
        </w:rPr>
        <w:t xml:space="preserve">. </w:t>
      </w:r>
    </w:p>
    <w:p w:rsidR="00FD35A2"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Расхождение в подходе к судьбе обязательства - возникновение (как в тексте Закона о банкротстве) или восстановление (как в тексте разъяснений ВАС РФ</w:t>
      </w:r>
      <w:r w:rsidR="00FD35A2" w:rsidRPr="00F36525">
        <w:rPr>
          <w:rFonts w:ascii="Times New Roman" w:hAnsi="Times New Roman"/>
          <w:sz w:val="28"/>
          <w:szCs w:val="28"/>
        </w:rPr>
        <w:t xml:space="preserve"> – утратил силу в настоящее время ФЗ-186 от</w:t>
      </w:r>
      <w:r w:rsidR="003F5B43">
        <w:rPr>
          <w:rFonts w:ascii="Times New Roman" w:hAnsi="Times New Roman"/>
          <w:sz w:val="28"/>
          <w:szCs w:val="28"/>
        </w:rPr>
        <w:t xml:space="preserve"> </w:t>
      </w:r>
      <w:r w:rsidR="00FD35A2" w:rsidRPr="00F36525">
        <w:rPr>
          <w:rFonts w:ascii="Times New Roman" w:hAnsi="Times New Roman"/>
          <w:sz w:val="28"/>
          <w:szCs w:val="28"/>
        </w:rPr>
        <w:t>28.06.2014г.</w:t>
      </w:r>
      <w:r w:rsidRPr="00F36525">
        <w:rPr>
          <w:rFonts w:ascii="Times New Roman" w:hAnsi="Times New Roman"/>
          <w:sz w:val="28"/>
          <w:szCs w:val="28"/>
        </w:rPr>
        <w:t>)</w:t>
      </w:r>
      <w:r w:rsidR="003F5B43">
        <w:rPr>
          <w:rFonts w:ascii="Times New Roman" w:hAnsi="Times New Roman"/>
          <w:sz w:val="28"/>
          <w:szCs w:val="28"/>
        </w:rPr>
        <w:t xml:space="preserve"> </w:t>
      </w:r>
      <w:r w:rsidR="003F5B43">
        <w:rPr>
          <w:rStyle w:val="af5"/>
          <w:rFonts w:ascii="Times New Roman" w:hAnsi="Times New Roman"/>
          <w:sz w:val="28"/>
          <w:szCs w:val="28"/>
        </w:rPr>
        <w:footnoteReference w:id="34"/>
      </w:r>
      <w:r w:rsidRPr="00F36525">
        <w:rPr>
          <w:rFonts w:ascii="Times New Roman" w:hAnsi="Times New Roman"/>
          <w:sz w:val="28"/>
          <w:szCs w:val="28"/>
        </w:rPr>
        <w:t xml:space="preserve"> - можно объяснить следующим. ВАС РФ указал, как дело </w:t>
      </w:r>
      <w:r w:rsidRPr="00F36525">
        <w:rPr>
          <w:rFonts w:ascii="Times New Roman" w:hAnsi="Times New Roman"/>
          <w:sz w:val="28"/>
          <w:szCs w:val="28"/>
        </w:rPr>
        <w:lastRenderedPageBreak/>
        <w:t>обстоит с точки зрения теории правоотношения: раз правопрекращающий юридический факт признается недействительным, он и не порождает того последствия (прекращение обязательства), на которое был направлен. Следовательно, обязательство как существовало, так и, будучи восстановле</w:t>
      </w:r>
      <w:r w:rsidR="00FD35A2" w:rsidRPr="00F36525">
        <w:rPr>
          <w:rFonts w:ascii="Times New Roman" w:hAnsi="Times New Roman"/>
          <w:sz w:val="28"/>
          <w:szCs w:val="28"/>
        </w:rPr>
        <w:t xml:space="preserve">нным, продолжает существовать </w:t>
      </w:r>
      <w:r w:rsidR="00FD35A2" w:rsidRPr="00F36525">
        <w:rPr>
          <w:rStyle w:val="af5"/>
          <w:rFonts w:ascii="Times New Roman" w:hAnsi="Times New Roman"/>
          <w:sz w:val="28"/>
          <w:szCs w:val="28"/>
        </w:rPr>
        <w:footnoteReference w:id="35"/>
      </w:r>
      <w:r w:rsidR="00FD35A2" w:rsidRPr="00F36525">
        <w:rPr>
          <w:rFonts w:ascii="Times New Roman" w:hAnsi="Times New Roman"/>
          <w:sz w:val="28"/>
          <w:szCs w:val="28"/>
        </w:rPr>
        <w:t xml:space="preserve">. </w:t>
      </w:r>
    </w:p>
    <w:p w:rsidR="001F7398" w:rsidRPr="00F36525" w:rsidRDefault="00FD35A2" w:rsidP="00FD35A2">
      <w:pPr>
        <w:spacing w:line="360" w:lineRule="auto"/>
        <w:ind w:firstLine="708"/>
        <w:jc w:val="both"/>
        <w:rPr>
          <w:rFonts w:ascii="Times New Roman" w:hAnsi="Times New Roman"/>
          <w:sz w:val="28"/>
          <w:szCs w:val="28"/>
        </w:rPr>
      </w:pPr>
      <w:r w:rsidRPr="00F36525">
        <w:rPr>
          <w:rFonts w:ascii="Times New Roman" w:hAnsi="Times New Roman"/>
          <w:sz w:val="28"/>
          <w:szCs w:val="28"/>
        </w:rPr>
        <w:t>З</w:t>
      </w:r>
      <w:r w:rsidR="001F7398" w:rsidRPr="00F36525">
        <w:rPr>
          <w:rFonts w:ascii="Times New Roman" w:hAnsi="Times New Roman"/>
          <w:sz w:val="28"/>
          <w:szCs w:val="28"/>
        </w:rPr>
        <w:t>аконодатель же стремился ввести фикцию и искусственно приурочить (для специальных целей Закона о банкротстве, в частности для дифференциации реестровых и текущих платежей) момент возникновения обязательства не к дате наступления юридического факта, обусловившего первоначально возникновение обязательства, и не к дате вступления в законную силу судебного акта о признании сделки недействительной, а к установленной законом дате совершения недействительной сделки.</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Особые случаи восстановления обязательств должника имеют место:</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при оспаривании на основании ст. 61.3 Закона о банкротстве сделок по удовлетворению требования, обеспеченного залогом имущества должника, - передачи предмета залога в качестве отступного. Последствия признания недействительной сделки по передаче предмета залога в качестве отступного согласно п. 1 ст. 61.6 Закона о банкротстве заключаются в возложении на залогодержателя обязанности по возврату его в конкурсную массу и восстановлении задолженности перед ним; также восстанавливается право залога по смыслу подп. 1 п. 1 ст. 352 ГК РФ</w:t>
      </w:r>
      <w:r w:rsidRPr="00F36525">
        <w:rPr>
          <w:rStyle w:val="af5"/>
          <w:rFonts w:ascii="Times New Roman" w:hAnsi="Times New Roman"/>
          <w:sz w:val="28"/>
          <w:szCs w:val="28"/>
        </w:rPr>
        <w:footnoteReference w:id="36"/>
      </w:r>
      <w:r w:rsidRPr="00F36525">
        <w:rPr>
          <w:rFonts w:ascii="Times New Roman" w:hAnsi="Times New Roman"/>
          <w:sz w:val="28"/>
          <w:szCs w:val="28"/>
        </w:rPr>
        <w:t>;</w:t>
      </w:r>
    </w:p>
    <w:p w:rsidR="00FD35A2"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 при оспаривании в деле о банкротстве кредитной организации такой сделки, как списание кредитной организацией денежных средств со </w:t>
      </w:r>
      <w:r w:rsidRPr="00F36525">
        <w:rPr>
          <w:rFonts w:ascii="Times New Roman" w:hAnsi="Times New Roman"/>
          <w:sz w:val="28"/>
          <w:szCs w:val="28"/>
        </w:rPr>
        <w:lastRenderedPageBreak/>
        <w:t xml:space="preserve">счета клиента в этой кредитной организации в счет погашения задолженности клиента перед кредитной организацией (как на основании распоряжения клиента, так и без него). </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Признание данной сделки недействительной означает, что не прекратились и восстанавливаются обязательства как клиента перед кредитной организацией, так и кредитной организации перед клиентом (восстанавливаются его денежные средства на счете);</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б) восстановление обязательства в случае признания недействительным акта государственного органа, на основании которого обязательство прекратилось (п. 2 ст. 417 ГК РФ). Как это ни удивительно, но за более чем 20 лет действия части первой ГК РФ данная норма не обогатилась ни существенными суждениями в доктрине, ни сколько-нибудь содержательной судебной практикой. Внимание авторов по гражданскому праву преимущественно сосредоточено на условиях восстановления обязательства. Существо такого феномена, как восстановление обязательства, а равно его последствия вниманием доктрины обойдены и обделены</w:t>
      </w:r>
      <w:r w:rsidRPr="00F36525">
        <w:rPr>
          <w:rStyle w:val="af5"/>
          <w:rFonts w:ascii="Times New Roman" w:hAnsi="Times New Roman"/>
          <w:sz w:val="28"/>
          <w:szCs w:val="28"/>
        </w:rPr>
        <w:footnoteReference w:id="37"/>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Судебных актов, в которых на основании данной нормы делался бы вывод о восстановлении обязательств очень мало. Без преувеличения можно сказать, что в случае исключения данной нормы из Кодекса участники оборота этого бы не заметили.</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Тем не менее, ФЗ от 8 марта 2015 г. № 42-ФЗ</w:t>
      </w:r>
      <w:r w:rsidRPr="00F36525">
        <w:t xml:space="preserve"> </w:t>
      </w:r>
      <w:r w:rsidRPr="00F36525">
        <w:rPr>
          <w:rFonts w:ascii="Times New Roman" w:hAnsi="Times New Roman"/>
          <w:sz w:val="28"/>
          <w:szCs w:val="28"/>
        </w:rPr>
        <w:t>"О внесении изменений в часть первую Гражданского кодекса Российской Федерации", в приведенную (хотя и практически бездействовавшую) норму внесены изменения: слова "обязательство восстанавливается" заменены словами "обязательство не считается прекращенным"</w:t>
      </w:r>
      <w:r w:rsidRPr="00F36525">
        <w:rPr>
          <w:rStyle w:val="af5"/>
          <w:rFonts w:ascii="Times New Roman" w:hAnsi="Times New Roman"/>
          <w:sz w:val="28"/>
          <w:szCs w:val="28"/>
        </w:rPr>
        <w:footnoteReference w:id="38"/>
      </w:r>
      <w:r w:rsidRPr="00F36525">
        <w:rPr>
          <w:rFonts w:ascii="Times New Roman" w:hAnsi="Times New Roman"/>
          <w:sz w:val="28"/>
          <w:szCs w:val="28"/>
        </w:rPr>
        <w:t xml:space="preserve">. Использование слов "(не) </w:t>
      </w:r>
      <w:r w:rsidRPr="00F36525">
        <w:rPr>
          <w:rFonts w:ascii="Times New Roman" w:hAnsi="Times New Roman"/>
          <w:sz w:val="28"/>
          <w:szCs w:val="28"/>
        </w:rPr>
        <w:lastRenderedPageBreak/>
        <w:t>считается" часто служит индикатором применения законодателем фикции. Таким образом, один и тот же эффект, по существу, описан более корректно - через указание на то, что правопрекращающее действие акта государственного или муниципального органа в случае его признания недействительным или отмены следует игнорировать.</w:t>
      </w:r>
    </w:p>
    <w:p w:rsidR="00FD35A2"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Обязательство может прекратиться в результате издания акта государственного органа, который не только делает исполнение обязательства юридически невозможным (п. 1 ст. 417 ГК РФ), но также собственно направлен на прекращение правоотношения; речь идет о судебном решении о расторжении договора (п. 2 ст. 450, п. 2 ст. 453 ГК РФ). </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Договор признается расторгнутым, а обязательства - прекращенными при вступлении судебного решения в законную силу. Вместе с тем при последующей отмене такого решения договорные обязательства восстанавливаются</w:t>
      </w:r>
      <w:r w:rsidRPr="00F36525">
        <w:rPr>
          <w:rStyle w:val="af5"/>
          <w:rFonts w:ascii="Times New Roman" w:hAnsi="Times New Roman"/>
          <w:sz w:val="28"/>
          <w:szCs w:val="28"/>
        </w:rPr>
        <w:footnoteReference w:id="39"/>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Широкий резонанс в свое время получило дело № А32-29673/2011 по иску администрации Ахтанизовского сельского поселения к индивидуальному предпринимателю М.А. Разиевскому о признании права собственности муниципального образования на ряд объектов недвижимости (включая два футбольных поля) и признании недействительным зарегистрированного права собственности предпринимателя на указанные объекты. Разрешая данное дело, ВАС РФ установил, что иск о признании отсутствующим права собственности ответчика на имущество (в отсутствие требований о прекращении арендных отношений) направлен на восстановление тех обязательственных отношений, которые существовали между сторонами до государственной регистрации права собственности ответчика на арендованное имущество, т.е. является иском о восстановлении </w:t>
      </w:r>
      <w:r w:rsidRPr="00F36525">
        <w:rPr>
          <w:rFonts w:ascii="Times New Roman" w:hAnsi="Times New Roman"/>
          <w:sz w:val="28"/>
          <w:szCs w:val="28"/>
        </w:rPr>
        <w:lastRenderedPageBreak/>
        <w:t>положения, существовавшего до нарушения ответчиком обязательств по договору аренды</w:t>
      </w:r>
      <w:r w:rsidR="00FB6BE6" w:rsidRPr="00F36525">
        <w:rPr>
          <w:rFonts w:ascii="Times New Roman" w:hAnsi="Times New Roman"/>
          <w:sz w:val="28"/>
          <w:szCs w:val="28"/>
        </w:rPr>
        <w:t xml:space="preserve"> </w:t>
      </w:r>
      <w:r w:rsidRPr="00F36525">
        <w:rPr>
          <w:rStyle w:val="af5"/>
          <w:rFonts w:ascii="Times New Roman" w:hAnsi="Times New Roman"/>
          <w:sz w:val="28"/>
          <w:szCs w:val="28"/>
        </w:rPr>
        <w:footnoteReference w:id="40"/>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Рассмотренных выше отраженных в законодательстве и судебной практике примеров восстановления правовых явлений, включая правоотношения (в том числе обязательства), как представляется, достаточно для обобщения таких характеристик феномена восстановления, как условия (предпосылки) его допустимости и порождаемый им эффект.</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Предпосылки восстановления </w:t>
      </w:r>
      <w:r w:rsidR="00286DBB">
        <w:rPr>
          <w:rFonts w:ascii="Times New Roman" w:hAnsi="Times New Roman"/>
          <w:sz w:val="28"/>
          <w:szCs w:val="28"/>
        </w:rPr>
        <w:t>право</w:t>
      </w:r>
      <w:r w:rsidRPr="00F36525">
        <w:rPr>
          <w:rFonts w:ascii="Times New Roman" w:hAnsi="Times New Roman"/>
          <w:sz w:val="28"/>
          <w:szCs w:val="28"/>
        </w:rPr>
        <w:t>отношений можно условно разделить на положительные и отрицательные. В качестве положительных условий восстановления правовых явлений в большинстве случаев фигурирует комплекс обстоятельств (фактический состав), как правило, включающий судебный акт</w:t>
      </w:r>
      <w:r w:rsidR="00286DBB">
        <w:rPr>
          <w:rFonts w:ascii="Times New Roman" w:hAnsi="Times New Roman"/>
          <w:sz w:val="28"/>
          <w:szCs w:val="28"/>
        </w:rPr>
        <w:t xml:space="preserve"> </w:t>
      </w:r>
      <w:r w:rsidRPr="00F36525">
        <w:rPr>
          <w:rStyle w:val="af5"/>
          <w:rFonts w:ascii="Times New Roman" w:hAnsi="Times New Roman"/>
          <w:sz w:val="28"/>
          <w:szCs w:val="28"/>
        </w:rPr>
        <w:footnoteReference w:id="41"/>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Обстоятельства, предшествующие судебному акту, в большинстве случаев свидетельствуют о преждевременности, опрометчивости или незаконности прекращения правоотношения и (или) обусловливают допустимость и целесообразность его восстановления.</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Сам судебный акт призван в первую очередь подтвердить наступление одного или нескольких из указанных обстоятельств. При этом такой судебный акт может являться замыкающим звеном в цепи юридических фактов, ведущих к восстановлению отношения</w:t>
      </w:r>
      <w:r w:rsidR="00FB6BE6" w:rsidRPr="00F36525">
        <w:rPr>
          <w:rFonts w:ascii="Times New Roman" w:hAnsi="Times New Roman"/>
          <w:sz w:val="28"/>
          <w:szCs w:val="28"/>
        </w:rPr>
        <w:t xml:space="preserve"> </w:t>
      </w:r>
      <w:r w:rsidRPr="00F36525">
        <w:rPr>
          <w:rStyle w:val="af5"/>
          <w:rFonts w:ascii="Times New Roman" w:hAnsi="Times New Roman"/>
          <w:sz w:val="28"/>
          <w:szCs w:val="28"/>
        </w:rPr>
        <w:footnoteReference w:id="42"/>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В ряде случаев само судебное решение, напротив, является необходимой предпосылкой возникновения у одной стороны правоотношения (например, у кредитора в случае, предусмотренном п. 2 ст. 417 ГК РФ) или у обеих сторон (например, у супругов в случае, </w:t>
      </w:r>
      <w:r w:rsidRPr="00F36525">
        <w:rPr>
          <w:rFonts w:ascii="Times New Roman" w:hAnsi="Times New Roman"/>
          <w:sz w:val="28"/>
          <w:szCs w:val="28"/>
        </w:rPr>
        <w:lastRenderedPageBreak/>
        <w:t>предусмотренном ст. 26 СК РФ) возможности своим волеизъявлением восстановить это отношение.</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Без согласия одной или обеих сторон прекращенного правоотношения его восстановление возможно в случаях, когда само прекращение отношения стало фактором нарушения прав или интересов другой стороны (например, незаконно уволенного работника) или третьих лиц (например, конкурсных кредиторов), по требованию которых правопрекращающий юридический факт признается недействительным, а отношение восстанавливается.</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 случаях, когда прекращение правоотношения прав и интересов третьих лиц не нарушало, его восстановление требует инициативы и (или) согласия его сторон (родителя и ребенка, достигшего возраста 10 лет, при восстановлении в родительских правах; супругов при восстановлении брака).</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Что касается отрицательных предпосылок (т.е. обстоятельств, исключающих восстановление отношения), то для формулирования вывода о существовании универсальных препятствий к восстановлению отношений законодательство оснований не дает</w:t>
      </w:r>
      <w:r w:rsidRPr="00F36525">
        <w:rPr>
          <w:rStyle w:val="af5"/>
          <w:rFonts w:ascii="Times New Roman" w:hAnsi="Times New Roman"/>
          <w:sz w:val="28"/>
          <w:szCs w:val="28"/>
        </w:rPr>
        <w:footnoteReference w:id="43"/>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Можно было бы предположить, что к их числу следует отнести обстоятельства, исключающие восстановление правоотношения по мотиву невозможности. Между тем примеры с восстановлением юридических лиц (субъектов), восстановлением земельных участков в прежних границах (объектов) и восстановлением работника на работе (собственно отношений), даже, несмотря на прием другого работника, которого потребуется уволить, показывают, что в идеальной сфере правовых явлений нет почти ничего абсолютно невозможного</w:t>
      </w:r>
      <w:r w:rsidR="00286DBB">
        <w:rPr>
          <w:rFonts w:ascii="Times New Roman" w:hAnsi="Times New Roman"/>
          <w:sz w:val="28"/>
          <w:szCs w:val="28"/>
        </w:rPr>
        <w:t xml:space="preserve"> </w:t>
      </w:r>
      <w:r w:rsidR="00286DBB">
        <w:rPr>
          <w:rStyle w:val="af5"/>
          <w:rFonts w:ascii="Times New Roman" w:hAnsi="Times New Roman"/>
          <w:sz w:val="28"/>
          <w:szCs w:val="28"/>
        </w:rPr>
        <w:footnoteReference w:id="44"/>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lastRenderedPageBreak/>
        <w:t>По существу, речь идет о соотнесении интересов одних лиц с интересами других лиц и о выборе правопорядком тех, чьи интересы следует предпочесть, а чьими допустимо пренебречь</w:t>
      </w:r>
      <w:r w:rsidRPr="00F36525">
        <w:rPr>
          <w:rStyle w:val="af5"/>
          <w:rFonts w:ascii="Times New Roman" w:hAnsi="Times New Roman"/>
          <w:sz w:val="28"/>
          <w:szCs w:val="28"/>
        </w:rPr>
        <w:footnoteReference w:id="45"/>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Эффект восстановления правоотношения заключается в игнорировании правопрекращающего юридического факта (в непризнании юридических последствий, на наступление которых он был направлен, или в фингировании его ненаступления), а также в признании сохранившимся (существовавшим все время с момента его наступления) того отношения, которое он был призван прекратить, во всей полноте его содержания. Акт восстановления обязательства наделяется обратной силой. Фактические обстоятельства, наступавшие в промежуточный период, с момента их наступления признаются породившими те правовые последствия, которые обычно в силу соответствующих норм права возникают в условиях существования обязательства. При восстановлении основного обязательства такие же выводы могут быть сделаны применительно к акцессорным отношениям (в первую очередь к залогу, предоставленному как самим должником, так и третьим лицом, и к поручительству).</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Если речь идет не об изолированном элементарном обязательстве (в котором с одним правом требования корреспондирует одна обязанность), а о комплексе правовых связей, возникших из длящегося договора, то при аннулировании акта его расторжения следует сделать вывод о восстановлении в указанном выше смысле всех порожденных договором мер дозволенного и должного поведения его сторон, в том числе основных и дополнительных к основным обязательств (включая составляющие их содержание субъективные права требования и корреспондирующие с ними юридические обязанности), кредиторских обязанностей, секундарных прав и т.</w:t>
      </w:r>
      <w:r w:rsidR="0012649E">
        <w:rPr>
          <w:rFonts w:ascii="Times New Roman" w:hAnsi="Times New Roman"/>
          <w:sz w:val="28"/>
          <w:szCs w:val="28"/>
        </w:rPr>
        <w:t xml:space="preserve"> д. </w:t>
      </w:r>
      <w:r w:rsidR="0012649E">
        <w:rPr>
          <w:rStyle w:val="af5"/>
          <w:rFonts w:ascii="Times New Roman" w:hAnsi="Times New Roman"/>
          <w:sz w:val="28"/>
          <w:szCs w:val="28"/>
        </w:rPr>
        <w:footnoteReference w:id="46"/>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lastRenderedPageBreak/>
        <w:t>С учетом сформулированных выше выводов, для которых есть основания непосредственно в нормах, посвященных восстановлению правоотношений, можно предположить также следующие проявления эффекта восстановления обязательств.</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Восстановленное обязательство сохраняет все пороки и дефекты (включая пороки сделки, из которой оно возникло, возражения, которые имелись у должника против требования кредитора), которыми правоотношение было отягощено до прекращения. </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Вместе с тем обязательство может считаться исцеленным от ряда пороков сделки в той мере, в какой согласованное волеизъявление сторон, направленное на восстановление правоотношения, может быть расценено как поведение, из которого явствует воля стороны сохранить силу сделки (абз. 4 п. 2 ст. 166 ГК РФ), поведение, дающее основание другим лицам полагаться на действительность сделки (п. 5 ст. 166 ГК РФ), одобрение сделки (п. 2 ст. 183 ГК РФ)</w:t>
      </w:r>
      <w:r w:rsidR="0051203E">
        <w:rPr>
          <w:rStyle w:val="af5"/>
          <w:rFonts w:ascii="Times New Roman" w:hAnsi="Times New Roman"/>
          <w:sz w:val="28"/>
          <w:szCs w:val="28"/>
        </w:rPr>
        <w:footnoteReference w:id="47"/>
      </w:r>
      <w:r w:rsidRPr="00F36525">
        <w:rPr>
          <w:rFonts w:ascii="Times New Roman" w:hAnsi="Times New Roman"/>
          <w:sz w:val="28"/>
          <w:szCs w:val="28"/>
        </w:rPr>
        <w:t xml:space="preserve"> или "иной образ" подтверждения действия договора, несмотря на наличие предпосылок для признания его незаключенным (п. 3 ст. 432 ГК РФ)</w:t>
      </w:r>
      <w:r w:rsidRPr="00F36525">
        <w:rPr>
          <w:rStyle w:val="af5"/>
          <w:rFonts w:ascii="Times New Roman" w:hAnsi="Times New Roman"/>
          <w:sz w:val="28"/>
          <w:szCs w:val="28"/>
        </w:rPr>
        <w:footnoteReference w:id="48"/>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Так, на сегодняшний день в ст. 12 ГК РФ указан такой способ защиты, как признание недействительным решения собрания. В свою очередь, право на предъявление требования о признании недействительными решений общих собраний участников общества с ограниченной ответственностью закреплялось в ст. 43 ФЗ "Об обществах с ограниченной ответственностью", аналогичное право акционеров регулировалось ст. 49 ФЗ "Об акционерных обществах" и др</w:t>
      </w:r>
      <w:r w:rsidR="0051203E">
        <w:rPr>
          <w:rFonts w:ascii="Times New Roman" w:hAnsi="Times New Roman"/>
          <w:sz w:val="28"/>
          <w:szCs w:val="28"/>
        </w:rPr>
        <w:t xml:space="preserve"> </w:t>
      </w:r>
      <w:r w:rsidRPr="00F36525">
        <w:rPr>
          <w:rStyle w:val="af5"/>
          <w:rFonts w:ascii="Times New Roman" w:hAnsi="Times New Roman"/>
          <w:sz w:val="28"/>
          <w:szCs w:val="28"/>
        </w:rPr>
        <w:footnoteReference w:id="49"/>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lastRenderedPageBreak/>
        <w:t>При этом фактически оспаривание решений органов управления юридического лица квалифицировалось судами в качестве такого способа защиты, как восстановление положения, существовавшего до нарушения права, пресечения действий, создающих угрозу нарушения права</w:t>
      </w:r>
      <w:r w:rsidRPr="00F36525">
        <w:rPr>
          <w:rStyle w:val="af5"/>
          <w:rFonts w:ascii="Times New Roman" w:hAnsi="Times New Roman"/>
          <w:sz w:val="28"/>
          <w:szCs w:val="28"/>
        </w:rPr>
        <w:footnoteReference w:id="50"/>
      </w:r>
      <w:r w:rsidRPr="00F36525">
        <w:rPr>
          <w:rFonts w:ascii="Times New Roman" w:hAnsi="Times New Roman"/>
          <w:sz w:val="28"/>
          <w:szCs w:val="28"/>
        </w:rPr>
        <w:t>.</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Таким образом, можно предположить, что фактически любой способ защиты гражданских прав представляет собой либо восстановление положения, существовавшего до нарушения права, либо пресечение нарушения права, либо компенсацию потерь, вызванных нарушением права. Следовательно, возникает вопрос о целесообразности перечисления всех прочих способов в ст. 12 ГК РФ, которая по своему определению и содержанию должна состоять из наиболее общих правовых положений о способах защиты, содержащих единое определение и единые (общие) условия применения.</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В этой связи представляется, что указанную статью Кодекса можно изменить путем подобного сокращения перечня способов, но при этом дополнить положениями об общих условиях применения конкретного способа, случаях, при которых избранный способ будет являться ненадлежащим, правовых последствиях избрания ненадлежащего способа защиты.</w:t>
      </w:r>
    </w:p>
    <w:p w:rsidR="001F7398" w:rsidRPr="00F36525" w:rsidRDefault="001F7398" w:rsidP="001F7398">
      <w:pPr>
        <w:spacing w:line="360" w:lineRule="auto"/>
        <w:ind w:firstLine="709"/>
        <w:jc w:val="both"/>
        <w:rPr>
          <w:rFonts w:ascii="Times New Roman" w:hAnsi="Times New Roman"/>
          <w:sz w:val="28"/>
          <w:szCs w:val="28"/>
        </w:rPr>
      </w:pPr>
      <w:r w:rsidRPr="00F36525">
        <w:rPr>
          <w:rFonts w:ascii="Times New Roman" w:hAnsi="Times New Roman"/>
          <w:sz w:val="28"/>
          <w:szCs w:val="28"/>
        </w:rPr>
        <w:t>Следовательно, с учетом такой корректировки ст. 12 ГК РФ, думается, необходимо пересмотреть целесообразность наличия и последнего абзаца данной статьи, фактически запрещающего на сегодняшний день применение способов, прямо законом не предусмотренных.</w:t>
      </w:r>
    </w:p>
    <w:p w:rsidR="00746EC8" w:rsidRPr="0012649E" w:rsidRDefault="001F7398" w:rsidP="0012649E">
      <w:pPr>
        <w:spacing w:line="360" w:lineRule="auto"/>
        <w:ind w:firstLine="709"/>
        <w:jc w:val="both"/>
        <w:rPr>
          <w:rFonts w:ascii="Times New Roman" w:hAnsi="Times New Roman"/>
          <w:sz w:val="28"/>
          <w:szCs w:val="28"/>
        </w:rPr>
      </w:pPr>
      <w:r w:rsidRPr="00F36525">
        <w:rPr>
          <w:rFonts w:ascii="Times New Roman" w:hAnsi="Times New Roman"/>
          <w:sz w:val="28"/>
          <w:szCs w:val="28"/>
        </w:rPr>
        <w:t xml:space="preserve">Таким образом, можно сделать вывод что, можно констатировать назревшую необходимость изменения ст. 12 ГК РФ и, как следствие, фиксирования </w:t>
      </w:r>
      <w:r w:rsidR="0051203E">
        <w:rPr>
          <w:rFonts w:ascii="Times New Roman" w:hAnsi="Times New Roman"/>
          <w:sz w:val="28"/>
          <w:szCs w:val="28"/>
        </w:rPr>
        <w:t xml:space="preserve">(законодательного регулирования) </w:t>
      </w:r>
      <w:r w:rsidRPr="00F36525">
        <w:rPr>
          <w:rFonts w:ascii="Times New Roman" w:hAnsi="Times New Roman"/>
          <w:sz w:val="28"/>
          <w:szCs w:val="28"/>
        </w:rPr>
        <w:t xml:space="preserve">общих положений о </w:t>
      </w:r>
      <w:r w:rsidRPr="00F36525">
        <w:rPr>
          <w:rFonts w:ascii="Times New Roman" w:hAnsi="Times New Roman"/>
          <w:sz w:val="28"/>
          <w:szCs w:val="28"/>
        </w:rPr>
        <w:lastRenderedPageBreak/>
        <w:t>способах защиты гражданских прав в целях оптимизации эффективности правового регулирования защиты гражданских прав.</w:t>
      </w:r>
    </w:p>
    <w:p w:rsidR="00746EC8" w:rsidRDefault="00746EC8"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Default="0051203E" w:rsidP="001F7398">
      <w:pPr>
        <w:spacing w:line="243" w:lineRule="auto"/>
        <w:rPr>
          <w:rFonts w:ascii="Times New Roman" w:eastAsia="Times New Roman" w:hAnsi="Times New Roman"/>
          <w:color w:val="231F20"/>
          <w:sz w:val="28"/>
        </w:rPr>
      </w:pPr>
    </w:p>
    <w:p w:rsidR="0051203E" w:rsidRPr="00F36525" w:rsidRDefault="0051203E" w:rsidP="001F7398">
      <w:pPr>
        <w:spacing w:line="243" w:lineRule="auto"/>
        <w:rPr>
          <w:rFonts w:ascii="Times New Roman" w:eastAsia="Times New Roman" w:hAnsi="Times New Roman"/>
          <w:color w:val="231F20"/>
          <w:sz w:val="28"/>
        </w:rPr>
      </w:pPr>
    </w:p>
    <w:p w:rsidR="0012649E" w:rsidRDefault="0012649E" w:rsidP="001F7398">
      <w:pPr>
        <w:spacing w:line="243" w:lineRule="auto"/>
        <w:jc w:val="center"/>
        <w:rPr>
          <w:rFonts w:ascii="Times New Roman" w:eastAsia="Times New Roman" w:hAnsi="Times New Roman"/>
          <w:color w:val="231F20"/>
          <w:sz w:val="28"/>
        </w:rPr>
      </w:pPr>
    </w:p>
    <w:p w:rsidR="001F7398" w:rsidRPr="0051203E" w:rsidRDefault="001F7398" w:rsidP="001F7398">
      <w:pPr>
        <w:spacing w:line="243" w:lineRule="auto"/>
        <w:jc w:val="center"/>
        <w:rPr>
          <w:rFonts w:ascii="Times New Roman" w:eastAsia="Times New Roman" w:hAnsi="Times New Roman"/>
          <w:b/>
          <w:color w:val="231F20"/>
          <w:sz w:val="28"/>
        </w:rPr>
      </w:pPr>
      <w:r w:rsidRPr="0051203E">
        <w:rPr>
          <w:rFonts w:ascii="Times New Roman" w:eastAsia="Times New Roman" w:hAnsi="Times New Roman"/>
          <w:b/>
          <w:color w:val="231F20"/>
          <w:sz w:val="28"/>
        </w:rPr>
        <w:lastRenderedPageBreak/>
        <w:t>Глава 2. Проблемные аспекты защиты гражданских прав</w:t>
      </w:r>
    </w:p>
    <w:p w:rsidR="001F7398" w:rsidRPr="00F36525" w:rsidRDefault="001F7398" w:rsidP="003D0BE4">
      <w:pPr>
        <w:spacing w:line="243" w:lineRule="auto"/>
        <w:jc w:val="center"/>
        <w:rPr>
          <w:rFonts w:ascii="Times New Roman" w:eastAsia="Times New Roman" w:hAnsi="Times New Roman"/>
          <w:color w:val="231F20"/>
          <w:sz w:val="28"/>
        </w:rPr>
      </w:pPr>
    </w:p>
    <w:p w:rsidR="003D0BE4" w:rsidRPr="00F36525" w:rsidRDefault="003D0BE4" w:rsidP="003D0BE4">
      <w:pPr>
        <w:spacing w:line="243" w:lineRule="auto"/>
        <w:jc w:val="center"/>
        <w:rPr>
          <w:rFonts w:ascii="Times New Roman" w:eastAsia="Times New Roman" w:hAnsi="Times New Roman"/>
          <w:color w:val="231F20"/>
          <w:sz w:val="28"/>
        </w:rPr>
      </w:pPr>
      <w:r w:rsidRPr="00F36525">
        <w:rPr>
          <w:rFonts w:ascii="Times New Roman" w:eastAsia="Times New Roman" w:hAnsi="Times New Roman"/>
          <w:color w:val="231F20"/>
          <w:sz w:val="28"/>
        </w:rPr>
        <w:t>2.1. Проблемы истребования имущества у добросовестного приобретателя</w:t>
      </w:r>
    </w:p>
    <w:p w:rsidR="003D0BE4" w:rsidRPr="00F36525" w:rsidRDefault="003D0BE4" w:rsidP="003D0BE4">
      <w:pPr>
        <w:spacing w:line="243" w:lineRule="auto"/>
        <w:jc w:val="center"/>
        <w:rPr>
          <w:rFonts w:ascii="Times New Roman" w:eastAsia="Times New Roman" w:hAnsi="Times New Roman"/>
          <w:color w:val="231F20"/>
          <w:sz w:val="28"/>
        </w:rPr>
      </w:pPr>
    </w:p>
    <w:p w:rsidR="003D0BE4" w:rsidRPr="00F36525" w:rsidRDefault="003D0BE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В соответствии со ст. 302 ГК РФ,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746EC8" w:rsidRPr="00F36525" w:rsidRDefault="003D0BE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Если более подробно говорить о добросовестных приобретателях то в первую очередь необходимо указать на постановление Пленума № 8 «О некоторых вопросах практики разрешения споров, связанных с защитой права собстве</w:t>
      </w:r>
      <w:r w:rsidR="00746EC8" w:rsidRPr="00F36525">
        <w:rPr>
          <w:rFonts w:ascii="Times New Roman" w:eastAsia="Times New Roman" w:hAnsi="Times New Roman"/>
          <w:sz w:val="28"/>
          <w:szCs w:val="28"/>
        </w:rPr>
        <w:t xml:space="preserve">нности и других вещных прав» </w:t>
      </w:r>
      <w:r w:rsidR="00746EC8" w:rsidRPr="00F36525">
        <w:rPr>
          <w:rStyle w:val="af5"/>
          <w:rFonts w:ascii="Times New Roman" w:eastAsia="Times New Roman" w:hAnsi="Times New Roman"/>
          <w:sz w:val="28"/>
          <w:szCs w:val="28"/>
        </w:rPr>
        <w:footnoteReference w:id="51"/>
      </w:r>
      <w:r w:rsidRPr="00F36525">
        <w:rPr>
          <w:rFonts w:ascii="Times New Roman" w:eastAsia="Times New Roman" w:hAnsi="Times New Roman"/>
          <w:sz w:val="28"/>
          <w:szCs w:val="28"/>
        </w:rPr>
        <w:t xml:space="preserve">. </w:t>
      </w:r>
    </w:p>
    <w:p w:rsidR="003D0BE4" w:rsidRPr="00F36525" w:rsidRDefault="003D0BE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В п. 25 Постановления отмечается, что если по возмездному договору имущество приобретено у лица, которое не имело права его отчуждать, и в такой ситуации собственником заявлен иск о признании недействительной сделки купли-продажи и возврате имущества, переданного покупателю, а при разрешении спора будет установлено соответствие покупателя требованиям, предъявляемым к добросовестному приобретателю (ст. 302 ГК РФ), то в удовлетворении исковых требований о возврате имущества должно быть отказано</w:t>
      </w:r>
      <w:r w:rsidR="00302F26">
        <w:rPr>
          <w:rFonts w:ascii="Times New Roman" w:eastAsia="Times New Roman" w:hAnsi="Times New Roman"/>
          <w:sz w:val="28"/>
          <w:szCs w:val="28"/>
        </w:rPr>
        <w:t xml:space="preserve"> </w:t>
      </w:r>
      <w:r w:rsidR="00302F26">
        <w:rPr>
          <w:rStyle w:val="af5"/>
          <w:rFonts w:ascii="Times New Roman" w:eastAsia="Times New Roman" w:hAnsi="Times New Roman"/>
          <w:sz w:val="28"/>
          <w:szCs w:val="28"/>
        </w:rPr>
        <w:footnoteReference w:id="52"/>
      </w:r>
      <w:r w:rsidRPr="00F36525">
        <w:rPr>
          <w:rFonts w:ascii="Times New Roman" w:eastAsia="Times New Roman" w:hAnsi="Times New Roman"/>
          <w:sz w:val="28"/>
          <w:szCs w:val="28"/>
        </w:rPr>
        <w:t>, и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w:t>
      </w:r>
    </w:p>
    <w:p w:rsidR="00746EC8"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lastRenderedPageBreak/>
        <w:t>Таким образом, ВАС РФ</w:t>
      </w:r>
      <w:r w:rsidR="00746EC8" w:rsidRPr="00F36525">
        <w:rPr>
          <w:rFonts w:ascii="Times New Roman" w:eastAsia="Times New Roman" w:hAnsi="Times New Roman"/>
          <w:sz w:val="28"/>
          <w:szCs w:val="28"/>
        </w:rPr>
        <w:t xml:space="preserve"> (утратил силу в настоящее время)</w:t>
      </w:r>
      <w:r w:rsidR="00746EC8" w:rsidRPr="00F36525">
        <w:rPr>
          <w:rStyle w:val="af5"/>
          <w:rFonts w:ascii="Times New Roman" w:eastAsia="Times New Roman" w:hAnsi="Times New Roman"/>
          <w:sz w:val="28"/>
          <w:szCs w:val="28"/>
        </w:rPr>
        <w:footnoteReference w:id="53"/>
      </w:r>
      <w:r w:rsidRPr="00F36525">
        <w:rPr>
          <w:rFonts w:ascii="Times New Roman" w:eastAsia="Times New Roman" w:hAnsi="Times New Roman"/>
          <w:sz w:val="28"/>
          <w:szCs w:val="28"/>
        </w:rPr>
        <w:t xml:space="preserve">, по существу, квалифицировал отказ в удовлетворении виндикационного иска в качестве основания возникновения права собственности у ответчика (добросовестного приобретателя) и, соответственно, прекращения права собственности у истца (собственника). </w:t>
      </w:r>
    </w:p>
    <w:p w:rsidR="003D0BE4"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Таким образом, сложилось положение, в котором попытка собственника защитить свои права посредством предъявления виндикационного иска или иска о возврате исполненного по недействительной сделке могла повлечь обратный эффект – полную утрату истцом права собственности, если приобретатель докажет, что имущество было приобретено им хотя и у неуправомоченного отчуждателя, но добросовестно и возмездно, а собственник не сможет доказать, что истребуемое имущество выбыло из его владения помимо его воли.</w:t>
      </w:r>
    </w:p>
    <w:p w:rsidR="003D0BE4"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В </w:t>
      </w:r>
      <w:r w:rsidR="00746EC8" w:rsidRPr="00F36525">
        <w:rPr>
          <w:rFonts w:ascii="Times New Roman" w:eastAsia="Times New Roman" w:hAnsi="Times New Roman"/>
          <w:sz w:val="28"/>
          <w:szCs w:val="28"/>
        </w:rPr>
        <w:t xml:space="preserve">более ранний период в </w:t>
      </w:r>
      <w:r w:rsidRPr="00F36525">
        <w:rPr>
          <w:rFonts w:ascii="Times New Roman" w:eastAsia="Times New Roman" w:hAnsi="Times New Roman"/>
          <w:sz w:val="28"/>
          <w:szCs w:val="28"/>
        </w:rPr>
        <w:t>2003 году вопрос о соотношении требований о возврате исполненного по недействительной сделке и виндикационного иска оказался и в поле зрения Конституционного Суда РФ. В п. 2 Постановления от 21 апреля 2003 года № 6-П Конституционный Суд отметил, что по смыслу ч. 2 ст. 35 Конституции РФ во взаимосвязи с другими конституционными нормами права владения, пользования и распоряжения имуществом обеспечиваются не только собственникам, но и иным участникам гражданского оборота, поэтому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w:t>
      </w:r>
      <w:r w:rsidR="00302F26">
        <w:rPr>
          <w:rFonts w:ascii="Times New Roman" w:eastAsia="Times New Roman" w:hAnsi="Times New Roman"/>
          <w:sz w:val="28"/>
          <w:szCs w:val="28"/>
        </w:rPr>
        <w:t xml:space="preserve"> </w:t>
      </w:r>
      <w:r w:rsidR="00302F26">
        <w:rPr>
          <w:rStyle w:val="af5"/>
          <w:rFonts w:ascii="Times New Roman" w:eastAsia="Times New Roman" w:hAnsi="Times New Roman"/>
          <w:sz w:val="28"/>
          <w:szCs w:val="28"/>
        </w:rPr>
        <w:footnoteReference w:id="54"/>
      </w:r>
      <w:r w:rsidRPr="00F36525">
        <w:rPr>
          <w:rFonts w:ascii="Times New Roman" w:eastAsia="Times New Roman" w:hAnsi="Times New Roman"/>
          <w:sz w:val="28"/>
          <w:szCs w:val="28"/>
        </w:rPr>
        <w:t>. К числу таких имущественных прав относятся, по мнению Конституционного Суда РФ, и права добросовестных приобретателей.</w:t>
      </w:r>
    </w:p>
    <w:p w:rsidR="003D0BE4" w:rsidRPr="00F36525" w:rsidRDefault="003D0BE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lastRenderedPageBreak/>
        <w:t>Также Конституционный Суд РФ сделал вывод о том, что федеральный законодатель, осуществляя регулирование оснований возникновения и прекращения права собственности и других вещных прав, а также оснований и последствий недействительности сделок, должен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 так как в противном случае для широкого круга добросовестных приобретателей, проявляющих при заключении сделки добрую волю, разумную осмотрительность и осторожность, будет существовать риск неправомерной утраты имущества.</w:t>
      </w:r>
      <w:r w:rsidRPr="00F36525">
        <w:rPr>
          <w:rFonts w:ascii="Times New Roman" w:eastAsia="Times New Roman" w:hAnsi="Times New Roman"/>
          <w:sz w:val="28"/>
          <w:szCs w:val="28"/>
        </w:rPr>
        <w:tab/>
      </w:r>
    </w:p>
    <w:p w:rsidR="00FF74E7" w:rsidRPr="00F36525" w:rsidRDefault="003D0BE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То обстоятельство, что истребование имущества у добросовестного приобретателя может оказаться невозможным вследствие применения правил ст. 302 ГК РФ, вовсе не означает, что с момента вступления в силу судебного решения у приобретателя возникает право владения или право собственности (хотя Высший Арбитражный Суд РФ</w:t>
      </w:r>
      <w:r w:rsidR="00FF74E7" w:rsidRPr="00F36525">
        <w:rPr>
          <w:rStyle w:val="af5"/>
          <w:rFonts w:ascii="Times New Roman" w:eastAsia="Times New Roman" w:hAnsi="Times New Roman"/>
          <w:sz w:val="28"/>
          <w:szCs w:val="28"/>
        </w:rPr>
        <w:footnoteReference w:id="55"/>
      </w:r>
      <w:r w:rsidRPr="00F36525">
        <w:rPr>
          <w:rFonts w:ascii="Times New Roman" w:eastAsia="Times New Roman" w:hAnsi="Times New Roman"/>
          <w:sz w:val="28"/>
          <w:szCs w:val="28"/>
        </w:rPr>
        <w:t>, как</w:t>
      </w:r>
      <w:r w:rsidR="00FF74E7" w:rsidRPr="00F36525">
        <w:rPr>
          <w:rFonts w:ascii="Times New Roman" w:eastAsia="Times New Roman" w:hAnsi="Times New Roman"/>
          <w:sz w:val="28"/>
          <w:szCs w:val="28"/>
        </w:rPr>
        <w:t xml:space="preserve"> уже упоминалось, придерживался</w:t>
      </w:r>
      <w:r w:rsidRPr="00F36525">
        <w:rPr>
          <w:rFonts w:ascii="Times New Roman" w:eastAsia="Times New Roman" w:hAnsi="Times New Roman"/>
          <w:sz w:val="28"/>
          <w:szCs w:val="28"/>
        </w:rPr>
        <w:t xml:space="preserve"> прямо противоположного мнения: «…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 (добросовестному приобретателю)</w:t>
      </w:r>
      <w:r w:rsidR="00FF74E7" w:rsidRPr="00F36525">
        <w:rPr>
          <w:rFonts w:ascii="Times New Roman" w:eastAsia="Times New Roman" w:hAnsi="Times New Roman"/>
          <w:sz w:val="28"/>
          <w:szCs w:val="28"/>
        </w:rPr>
        <w:t xml:space="preserve"> </w:t>
      </w:r>
      <w:r w:rsidR="00FF74E7" w:rsidRPr="00F36525">
        <w:rPr>
          <w:rStyle w:val="af5"/>
          <w:rFonts w:ascii="Times New Roman" w:eastAsia="Times New Roman" w:hAnsi="Times New Roman"/>
          <w:sz w:val="28"/>
          <w:szCs w:val="28"/>
        </w:rPr>
        <w:footnoteReference w:id="56"/>
      </w:r>
      <w:r w:rsidRPr="00F36525">
        <w:rPr>
          <w:rFonts w:ascii="Times New Roman" w:eastAsia="Times New Roman" w:hAnsi="Times New Roman"/>
          <w:sz w:val="28"/>
          <w:szCs w:val="28"/>
        </w:rPr>
        <w:t xml:space="preserve">. </w:t>
      </w:r>
    </w:p>
    <w:p w:rsidR="003D0BE4" w:rsidRPr="00F36525" w:rsidRDefault="003D0BE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Точно также отказ в виндикационном иске по мотивам пропуска истцом срока исковой давности влечет оставление имущества во владении ответчика, что не придает владению законного характера и не превращает фактическое владение в право владения или право собственности. </w:t>
      </w:r>
      <w:r w:rsidRPr="00F36525">
        <w:rPr>
          <w:rFonts w:ascii="Times New Roman" w:eastAsia="Times New Roman" w:hAnsi="Times New Roman"/>
          <w:sz w:val="28"/>
          <w:szCs w:val="28"/>
        </w:rPr>
        <w:lastRenderedPageBreak/>
        <w:t>Интересы такого незаконного фактического владельца в случае нарушения владения третьими лицами защищаются по правилам п. 2 ст. 234 ГК РФ.</w:t>
      </w:r>
    </w:p>
    <w:p w:rsidR="003D0BE4"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Важно также обратить внимание, что защиту интересов добросовестного приобретателя, по мнению Конституционного Суда РФ, может обеспечить только федеральный законодатель (а не высшие судебные органы) и только при осуществлении правового регулирования оснований возникновения и прекращения права собственности, а также оснований и последствий недействительности сделок (а н</w:t>
      </w:r>
      <w:r w:rsidR="000E7D17" w:rsidRPr="00F36525">
        <w:rPr>
          <w:rFonts w:ascii="Times New Roman" w:eastAsia="Times New Roman" w:hAnsi="Times New Roman"/>
          <w:sz w:val="28"/>
          <w:szCs w:val="28"/>
        </w:rPr>
        <w:t xml:space="preserve">е каких-либо иных отношений) </w:t>
      </w:r>
      <w:r w:rsidR="000E7D17" w:rsidRPr="00F36525">
        <w:rPr>
          <w:rStyle w:val="af5"/>
          <w:rFonts w:ascii="Times New Roman" w:eastAsia="Times New Roman" w:hAnsi="Times New Roman"/>
          <w:sz w:val="28"/>
          <w:szCs w:val="28"/>
        </w:rPr>
        <w:footnoteReference w:id="57"/>
      </w:r>
      <w:r w:rsidRPr="00F36525">
        <w:rPr>
          <w:rFonts w:ascii="Times New Roman" w:eastAsia="Times New Roman" w:hAnsi="Times New Roman"/>
          <w:sz w:val="28"/>
          <w:szCs w:val="28"/>
        </w:rPr>
        <w:t>.</w:t>
      </w:r>
    </w:p>
    <w:p w:rsidR="000E7D17"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В п. 3.1 Постановления Конституционный Суд РФ практически дословно воспроизводит п. 25 постановления ВАС РФ № 8, а также указывает, что «из ст. 168 ГК РФ, согласно которой сделка, не соответствующая требованиям закона, ничтожна, если закон не устанавливает, что такая сделка оспорима, или не предусматривает иных последствий нарушения, следует, что на сделку, совершенную с нарушением закона, не распространяются общие положения о последствиях недействительности сделки, если сам закон предусматривает «иные последствия» такого нарушения». </w:t>
      </w:r>
    </w:p>
    <w:p w:rsidR="000E7D17"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Поскольку добросовестное приобретение в смысле ст. 302 ГК РФ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по мнению КС РФ, не двусторонняя реституция, а возврат имущества из незак</w:t>
      </w:r>
      <w:r w:rsidR="000E7D17" w:rsidRPr="00F36525">
        <w:rPr>
          <w:rFonts w:ascii="Times New Roman" w:eastAsia="Times New Roman" w:hAnsi="Times New Roman"/>
          <w:sz w:val="28"/>
          <w:szCs w:val="28"/>
        </w:rPr>
        <w:t>онного владения (виндикация)</w:t>
      </w:r>
      <w:r w:rsidRPr="00F36525">
        <w:rPr>
          <w:rFonts w:ascii="Times New Roman" w:eastAsia="Times New Roman" w:hAnsi="Times New Roman"/>
          <w:sz w:val="28"/>
          <w:szCs w:val="28"/>
        </w:rPr>
        <w:t xml:space="preserve">. </w:t>
      </w:r>
    </w:p>
    <w:p w:rsidR="003D0BE4"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Отсюда Конституционный Суд РФ делает имеющий принципиальное значение вывод о том, что права лица, считающего себя собственником </w:t>
      </w:r>
      <w:r w:rsidRPr="00F36525">
        <w:rPr>
          <w:rFonts w:ascii="Times New Roman" w:eastAsia="Times New Roman" w:hAnsi="Times New Roman"/>
          <w:sz w:val="28"/>
          <w:szCs w:val="28"/>
        </w:rPr>
        <w:lastRenderedPageBreak/>
        <w:t>имущества, не подлежат защите путем удовлетворения иска к добросовестному приобретателю с использованием правового механизма, установленного пп. 1 и 2 ст. 167 ГК РФ, а допустимой является лишь защита путем удовлетворения виндикационного иска, если для этого есть те предусмотренные ст. 302 ГК РФ основания, которые дают право истребовать имущество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
    <w:p w:rsidR="003D0BE4" w:rsidRPr="00F36525" w:rsidRDefault="003D0BE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Также КС РФ отметил, что иное истолкование положений пп. 1 и 2 ст. 167 ГК РФ означало бы, что собственник имеет возможность прибегнуть к такому способу защиты, как признание всех совершенных сделок по отчуждению его имущества недействительными, то есть требовать возврата полученного в натуре не только когда речь идет о первой сделке, совершенной с нарушением закона, но и когда спорное имущество было приобретено добросовестным приобретателем на основании последующих сделок, чем нарушались бы вытекающие, по мнению Суда, из Конституции установленные законодателем гарантии защиты прав и законных интересов д</w:t>
      </w:r>
      <w:r w:rsidR="000E7D17" w:rsidRPr="00F36525">
        <w:rPr>
          <w:rFonts w:ascii="Times New Roman" w:eastAsia="Times New Roman" w:hAnsi="Times New Roman"/>
          <w:sz w:val="28"/>
          <w:szCs w:val="28"/>
        </w:rPr>
        <w:t xml:space="preserve">обросовестного приобретателя </w:t>
      </w:r>
      <w:r w:rsidR="000E7D17" w:rsidRPr="00F36525">
        <w:rPr>
          <w:rStyle w:val="af5"/>
          <w:rFonts w:ascii="Times New Roman" w:eastAsia="Times New Roman" w:hAnsi="Times New Roman"/>
          <w:sz w:val="28"/>
          <w:szCs w:val="28"/>
        </w:rPr>
        <w:footnoteReference w:id="58"/>
      </w:r>
      <w:r w:rsidRPr="00F36525">
        <w:rPr>
          <w:rFonts w:ascii="Times New Roman" w:eastAsia="Times New Roman" w:hAnsi="Times New Roman"/>
          <w:sz w:val="28"/>
          <w:szCs w:val="28"/>
        </w:rPr>
        <w:t>.</w:t>
      </w:r>
    </w:p>
    <w:p w:rsidR="00754D2F"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Оценивая обоснованность доводов Конституционного Суда РФ, следует отметить, что правило п. 2 ст. 166 ГК РФ о возможности предъявления требования о применении последствий недействительности сделки любым заинтересованным лицом не предусматривает каких-либо изъятий, в том числе возможность применения таких последствий не ставится в зависимость от возможности удовлетворения виндикационного иска</w:t>
      </w:r>
      <w:r w:rsidR="00692521">
        <w:rPr>
          <w:rFonts w:ascii="Times New Roman" w:eastAsia="Times New Roman" w:hAnsi="Times New Roman"/>
          <w:sz w:val="28"/>
          <w:szCs w:val="28"/>
        </w:rPr>
        <w:t xml:space="preserve"> </w:t>
      </w:r>
      <w:r w:rsidR="00692521">
        <w:rPr>
          <w:rStyle w:val="af5"/>
          <w:rFonts w:ascii="Times New Roman" w:eastAsia="Times New Roman" w:hAnsi="Times New Roman"/>
          <w:sz w:val="28"/>
          <w:szCs w:val="28"/>
        </w:rPr>
        <w:footnoteReference w:id="59"/>
      </w:r>
      <w:r w:rsidRPr="00F36525">
        <w:rPr>
          <w:rFonts w:ascii="Times New Roman" w:eastAsia="Times New Roman" w:hAnsi="Times New Roman"/>
          <w:sz w:val="28"/>
          <w:szCs w:val="28"/>
        </w:rPr>
        <w:t xml:space="preserve">.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lastRenderedPageBreak/>
        <w:t>Отказ в удовлетворении виндикационного иска в соответствии со ст. 302 ГК РФ – это вовсе не последствие нарушения закона при совершении сделки, а последствие наличия совокупности совершенно других юридических фактов – возмездности и добросовестности приобретения имущества и его выбытия из владения собственника по воле последнего. По тем же причинам нет оснований считать отказ в удовлетворении виндикационного иска и «иными последствиями» в смысле п. 2 ст. 167 ГК РФ, то есть иными последствиями недействительности сделки.</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Поэтому существующее состояние гражданского законодательства позволяет собственнику предъявить более удобный для него виндикационный, то есть вещно-правовой, иск с расчетом на его удовлетворение лишь в случае, если для отказа в таком иске нет оснований, предусмотренных ст. 302 ГК РФ. Если же рассчитывать на удовлетворение виндикационного иска ввиду наличия указанных оснований не приходится, собственник вправе прибегнуть к более сложному способу защиты своих интересов – последовательному предъявлению требований о возврате спорного имущества каждому из отчуждателей вплоть до возврата самому собственнику</w:t>
      </w:r>
      <w:r w:rsidR="00754D2F" w:rsidRPr="00F36525">
        <w:rPr>
          <w:rFonts w:ascii="Times New Roman" w:eastAsia="Times New Roman" w:hAnsi="Times New Roman"/>
          <w:sz w:val="28"/>
          <w:szCs w:val="28"/>
        </w:rPr>
        <w:t xml:space="preserve"> </w:t>
      </w:r>
      <w:r w:rsidR="00754D2F" w:rsidRPr="00F36525">
        <w:rPr>
          <w:rStyle w:val="af5"/>
          <w:rFonts w:ascii="Times New Roman" w:eastAsia="Times New Roman" w:hAnsi="Times New Roman"/>
          <w:sz w:val="28"/>
          <w:szCs w:val="28"/>
        </w:rPr>
        <w:footnoteReference w:id="60"/>
      </w:r>
      <w:r w:rsidRPr="00F36525">
        <w:rPr>
          <w:rFonts w:ascii="Times New Roman" w:eastAsia="Times New Roman" w:hAnsi="Times New Roman"/>
          <w:sz w:val="28"/>
          <w:szCs w:val="28"/>
        </w:rPr>
        <w:t>.</w:t>
      </w:r>
    </w:p>
    <w:p w:rsidR="0067527C"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Конечно такая ситуация не способствует стабильности гражданского оборота, и здесь Конституционный Су</w:t>
      </w:r>
      <w:r w:rsidR="0067527C" w:rsidRPr="00F36525">
        <w:rPr>
          <w:rFonts w:ascii="Times New Roman" w:eastAsia="Times New Roman" w:hAnsi="Times New Roman"/>
          <w:sz w:val="28"/>
          <w:szCs w:val="28"/>
        </w:rPr>
        <w:t xml:space="preserve">д РФ был прав. </w:t>
      </w:r>
    </w:p>
    <w:p w:rsidR="00A922B4" w:rsidRPr="00F36525" w:rsidRDefault="0067527C"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С</w:t>
      </w:r>
      <w:r w:rsidR="00A922B4" w:rsidRPr="00F36525">
        <w:rPr>
          <w:rFonts w:ascii="Times New Roman" w:eastAsia="Times New Roman" w:hAnsi="Times New Roman"/>
          <w:sz w:val="28"/>
          <w:szCs w:val="28"/>
        </w:rPr>
        <w:t xml:space="preserve">огласно п. 1 ст. 235 ГК РФ право собственности может прекращаться лишь по основаниям, предусмотренным законом. Ни ст. 302, ни какая-либо иная норма Гражданского кодекса РФ так и не легитимировали отказ в удовлетворении виндикационного иска в качестве основания прекращения права собственности на спорное имущество у собственника и возникновения этого права у добросовестного </w:t>
      </w:r>
      <w:r w:rsidR="00A922B4" w:rsidRPr="00F36525">
        <w:rPr>
          <w:rFonts w:ascii="Times New Roman" w:eastAsia="Times New Roman" w:hAnsi="Times New Roman"/>
          <w:sz w:val="28"/>
          <w:szCs w:val="28"/>
        </w:rPr>
        <w:lastRenderedPageBreak/>
        <w:t>приобретателя</w:t>
      </w:r>
      <w:r w:rsidR="00692521">
        <w:rPr>
          <w:rStyle w:val="af5"/>
          <w:rFonts w:ascii="Times New Roman" w:eastAsia="Times New Roman" w:hAnsi="Times New Roman"/>
          <w:sz w:val="28"/>
          <w:szCs w:val="28"/>
        </w:rPr>
        <w:footnoteReference w:id="61"/>
      </w:r>
      <w:r w:rsidR="00A922B4" w:rsidRPr="00F36525">
        <w:rPr>
          <w:rFonts w:ascii="Times New Roman" w:eastAsia="Times New Roman" w:hAnsi="Times New Roman"/>
          <w:sz w:val="28"/>
          <w:szCs w:val="28"/>
        </w:rPr>
        <w:t>. Между тем, как следует из постановления Конституционного Суда РФ, придать стабильность гражданскому обороту в рассматриваемом аспекте могло бы лишь внесение соответствующих дополнений в Гражданский Кодекс РФ.</w:t>
      </w:r>
    </w:p>
    <w:p w:rsidR="00A922B4" w:rsidRPr="00F36525" w:rsidRDefault="00A922B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В качестве примера можно привести Германское гражданское уложение, ст. 932 которого содержит специальное указание на возникновение у приобретателя права собственности на приобретенное у неуправомоченного </w:t>
      </w:r>
      <w:r w:rsidR="00692521">
        <w:rPr>
          <w:rFonts w:ascii="Times New Roman" w:eastAsia="Times New Roman" w:hAnsi="Times New Roman"/>
          <w:sz w:val="28"/>
          <w:szCs w:val="28"/>
        </w:rPr>
        <w:t xml:space="preserve"> </w:t>
      </w:r>
      <w:r w:rsidRPr="00F36525">
        <w:rPr>
          <w:rFonts w:ascii="Times New Roman" w:eastAsia="Times New Roman" w:hAnsi="Times New Roman"/>
          <w:sz w:val="28"/>
          <w:szCs w:val="28"/>
        </w:rPr>
        <w:t xml:space="preserve">отчуждателя имущество, если приобретатель является добросовестным. Следует обратить внимание на то, что это основание возникновения права собственности действует лишь применительно к движимому имуществу. Оно является вполне самостоятельным и не зависит от предъявления собственником виндикационного иска к добросовестному приобретателю, то есть такой приобретатель вправе сам предъявить иск о признании права собственности на имущество по указанному основанию. Приобрести по такому основанию право собственности на недвижимое имущество невозможно, поскольку применительно к недвижимости Германское гражданское уложение аналогичного правила не содержит </w:t>
      </w:r>
      <w:r w:rsidR="0067527C" w:rsidRPr="00F36525">
        <w:rPr>
          <w:rStyle w:val="af5"/>
          <w:rFonts w:ascii="Times New Roman" w:eastAsia="Times New Roman" w:hAnsi="Times New Roman"/>
          <w:sz w:val="28"/>
          <w:szCs w:val="28"/>
        </w:rPr>
        <w:footnoteReference w:id="62"/>
      </w:r>
      <w:r w:rsidRPr="00F36525">
        <w:rPr>
          <w:rFonts w:ascii="Times New Roman" w:eastAsia="Times New Roman" w:hAnsi="Times New Roman"/>
          <w:sz w:val="28"/>
          <w:szCs w:val="28"/>
        </w:rPr>
        <w:t>.</w:t>
      </w:r>
    </w:p>
    <w:p w:rsidR="0067527C"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Не так давно в ГК РФ были внесены изменения, в том числе касающиеся последствий отказа в удовлетворении виндикационного иска по мотивам добросовестности приобретателя. Речь идет об изменениях, внесенных в п. 2 ст. 223 ГК РФ.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По общему правилу п. 1 ст. 223 ГК РФ (определяющей момент возникновения права собственности у приобретателя по договору) право собственности у приобретателя вещи по договору возникает с момента ее передачи, если иное не предусмотрено законом или договором. Такое </w:t>
      </w:r>
      <w:r w:rsidRPr="00F36525">
        <w:rPr>
          <w:rFonts w:ascii="Times New Roman" w:eastAsia="Times New Roman" w:hAnsi="Times New Roman"/>
          <w:sz w:val="28"/>
          <w:szCs w:val="28"/>
        </w:rPr>
        <w:lastRenderedPageBreak/>
        <w:t>«иное» правило предусмотрено, в частности, в п. 2 ст. 223 ГК РФ, согласно которому в случаях, когда отчуждение имущества подлежит государственной регистрации (таким случаем является отчуждение недвижимого имущества), право собственности у приобретателя возникает с момента такой регистрации, если иное не установлено законом. Федеральным законом от 30 декабря 2004 года № 217-ФЗ (ст.1) п.2 ст. 223 ГК РФ был дополнен правилом, согласно которому недвижимое имущество признается принадлежащим добросовестному приобретателю (п. 1 ст. 302 ГК РФ) на праве собственности с момента такой регистрации, за исключением предусмотренных ст. 302 случаев, когда собственник вправе истребовать такое имущество от доброс</w:t>
      </w:r>
      <w:r w:rsidR="0067527C" w:rsidRPr="00F36525">
        <w:rPr>
          <w:rFonts w:ascii="Times New Roman" w:eastAsia="Times New Roman" w:hAnsi="Times New Roman"/>
          <w:sz w:val="28"/>
          <w:szCs w:val="28"/>
        </w:rPr>
        <w:t xml:space="preserve">овестного приобретателя </w:t>
      </w:r>
      <w:r w:rsidR="0067527C" w:rsidRPr="00F36525">
        <w:rPr>
          <w:rStyle w:val="af5"/>
          <w:rFonts w:ascii="Times New Roman" w:eastAsia="Times New Roman" w:hAnsi="Times New Roman"/>
          <w:sz w:val="28"/>
          <w:szCs w:val="28"/>
        </w:rPr>
        <w:footnoteReference w:id="63"/>
      </w:r>
      <w:r w:rsidRPr="00F36525">
        <w:rPr>
          <w:rFonts w:ascii="Times New Roman" w:eastAsia="Times New Roman" w:hAnsi="Times New Roman"/>
          <w:sz w:val="28"/>
          <w:szCs w:val="28"/>
        </w:rPr>
        <w:t>.</w:t>
      </w:r>
    </w:p>
    <w:p w:rsidR="0067527C"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Внесенное в п. 2 ст. 223 ГК РФ дополнение весьма неоднозначно. Грамматическое и логическое толкование п. 2 ст. 223 ГК РФ в его новой редакции возможно путем принятия во внимание того обстоятельства, что сама ст. 223 не устанавливает основания возникновения права собственности, а лишь определяет момент возникновения такого права у приобретателя имущества по договору</w:t>
      </w:r>
      <w:r w:rsidR="00692521">
        <w:rPr>
          <w:rFonts w:ascii="Times New Roman" w:eastAsia="Times New Roman" w:hAnsi="Times New Roman"/>
          <w:sz w:val="28"/>
          <w:szCs w:val="28"/>
        </w:rPr>
        <w:t xml:space="preserve"> </w:t>
      </w:r>
      <w:r w:rsidR="00692521">
        <w:rPr>
          <w:rStyle w:val="af5"/>
          <w:rFonts w:ascii="Times New Roman" w:eastAsia="Times New Roman" w:hAnsi="Times New Roman"/>
          <w:sz w:val="28"/>
          <w:szCs w:val="28"/>
        </w:rPr>
        <w:footnoteReference w:id="64"/>
      </w:r>
      <w:r w:rsidRPr="00F36525">
        <w:rPr>
          <w:rFonts w:ascii="Times New Roman" w:eastAsia="Times New Roman" w:hAnsi="Times New Roman"/>
          <w:sz w:val="28"/>
          <w:szCs w:val="28"/>
        </w:rPr>
        <w:t xml:space="preserve">.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Однако при таком варианте толкования правило ст. 223: «недвижимое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 - приводило бы к абсурдному выводу о том, что в случаях, когда имущество не может быть истребовано у добросовестного приобретателя, оно признается </w:t>
      </w:r>
      <w:r w:rsidRPr="00F36525">
        <w:rPr>
          <w:rFonts w:ascii="Times New Roman" w:eastAsia="Times New Roman" w:hAnsi="Times New Roman"/>
          <w:sz w:val="28"/>
          <w:szCs w:val="28"/>
        </w:rPr>
        <w:lastRenderedPageBreak/>
        <w:t>принадлежащим ему с момента государственной регистрации права собственности, а в случаях, когда имущество может быть у него истребовано, оно признается принадлежащим ему на праве собственности с какого-то другого момента.</w:t>
      </w:r>
    </w:p>
    <w:p w:rsidR="00E56350" w:rsidRPr="00F36525" w:rsidRDefault="00692521" w:rsidP="00A922B4">
      <w:pPr>
        <w:spacing w:line="360" w:lineRule="auto"/>
        <w:ind w:right="20" w:firstLine="708"/>
        <w:jc w:val="both"/>
        <w:rPr>
          <w:rFonts w:ascii="Times New Roman" w:eastAsia="Times New Roman" w:hAnsi="Times New Roman"/>
          <w:sz w:val="28"/>
          <w:szCs w:val="28"/>
        </w:rPr>
      </w:pPr>
      <w:r>
        <w:rPr>
          <w:rFonts w:ascii="Times New Roman" w:eastAsia="Times New Roman" w:hAnsi="Times New Roman"/>
          <w:sz w:val="28"/>
          <w:szCs w:val="28"/>
        </w:rPr>
        <w:t>Неоднозначнос</w:t>
      </w:r>
      <w:r w:rsidR="00A922B4" w:rsidRPr="00F36525">
        <w:rPr>
          <w:rFonts w:ascii="Times New Roman" w:eastAsia="Times New Roman" w:hAnsi="Times New Roman"/>
          <w:sz w:val="28"/>
          <w:szCs w:val="28"/>
        </w:rPr>
        <w:t>ть п. 2 ст. 223 ГК РФ связана также с возникающей неопределенностью понятия «добросовестный приобретатель» применительно к недвижимому имуществу</w:t>
      </w:r>
      <w:r w:rsidR="0067527C" w:rsidRPr="00F36525">
        <w:rPr>
          <w:rFonts w:ascii="Times New Roman" w:eastAsia="Times New Roman" w:hAnsi="Times New Roman"/>
          <w:sz w:val="28"/>
          <w:szCs w:val="28"/>
        </w:rPr>
        <w:t xml:space="preserve"> </w:t>
      </w:r>
      <w:r w:rsidR="0067527C" w:rsidRPr="00F36525">
        <w:rPr>
          <w:rStyle w:val="af5"/>
          <w:rFonts w:ascii="Times New Roman" w:eastAsia="Times New Roman" w:hAnsi="Times New Roman"/>
          <w:sz w:val="28"/>
          <w:szCs w:val="28"/>
        </w:rPr>
        <w:footnoteReference w:id="65"/>
      </w:r>
      <w:r w:rsidR="00E56350" w:rsidRPr="00F36525">
        <w:rPr>
          <w:rFonts w:ascii="Times New Roman" w:eastAsia="Times New Roman" w:hAnsi="Times New Roman"/>
          <w:sz w:val="28"/>
          <w:szCs w:val="28"/>
        </w:rPr>
        <w:t xml:space="preserve">. </w:t>
      </w:r>
    </w:p>
    <w:p w:rsidR="00A922B4" w:rsidRPr="00F36525" w:rsidRDefault="00E56350"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В</w:t>
      </w:r>
      <w:r w:rsidR="00A922B4" w:rsidRPr="00F36525">
        <w:rPr>
          <w:rFonts w:ascii="Times New Roman" w:eastAsia="Times New Roman" w:hAnsi="Times New Roman"/>
          <w:sz w:val="28"/>
          <w:szCs w:val="28"/>
        </w:rPr>
        <w:t xml:space="preserve"> ст. 301, 302 ГК РФ речь идет об истребовании имущества из чужого незаконного владения. После заключения договора об отчуждении недвижимого имущества (а в случае отчуждения жилого помещения или предприятия - после регистрации такого договора) недвижимое имущество может поступить во владение приобретателя как до, так и после регистрации перехода права собственности к приобретателю.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Представляется, что правильным следует считать второе понимание добросовестного приобретателя. Такой вывод можно сделать на основании п. 2 ст. 551 ГК РФ, согласно которому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A922B4" w:rsidRPr="00F36525" w:rsidRDefault="00A922B4" w:rsidP="00E56350">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 По отношению к неуправомоченному отчуждателю и добросовестному приобретателю собственник является третьим лицом. Если считать, что после передачи имущества приобретателю истребование собственником этого имущества стало невозможным, это означало бы изменение отношений между приобретателем и собственником вследствие передачи имущества, что против</w:t>
      </w:r>
      <w:r w:rsidR="00E56350" w:rsidRPr="00F36525">
        <w:rPr>
          <w:rFonts w:ascii="Times New Roman" w:eastAsia="Times New Roman" w:hAnsi="Times New Roman"/>
          <w:sz w:val="28"/>
          <w:szCs w:val="28"/>
        </w:rPr>
        <w:t xml:space="preserve">оречило бы п. 2 ст. 551 ГК РФ </w:t>
      </w:r>
      <w:r w:rsidR="00E56350" w:rsidRPr="00F36525">
        <w:rPr>
          <w:rStyle w:val="af5"/>
          <w:rFonts w:ascii="Times New Roman" w:eastAsia="Times New Roman" w:hAnsi="Times New Roman"/>
          <w:sz w:val="28"/>
          <w:szCs w:val="28"/>
        </w:rPr>
        <w:footnoteReference w:id="66"/>
      </w:r>
      <w:r w:rsidRPr="00F36525">
        <w:rPr>
          <w:rFonts w:ascii="Times New Roman" w:eastAsia="Times New Roman" w:hAnsi="Times New Roman"/>
          <w:sz w:val="28"/>
          <w:szCs w:val="28"/>
        </w:rPr>
        <w:t>.</w:t>
      </w:r>
    </w:p>
    <w:p w:rsidR="00A922B4" w:rsidRPr="00F36525" w:rsidRDefault="00A922B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Кроме того, следует учесть, что в п. 1 ст. 302 ГК РФ речь идет об имуществе, которое возмездно приобретено у лица, которое не имело </w:t>
      </w:r>
      <w:r w:rsidRPr="00F36525">
        <w:rPr>
          <w:rFonts w:ascii="Times New Roman" w:eastAsia="Times New Roman" w:hAnsi="Times New Roman"/>
          <w:sz w:val="28"/>
          <w:szCs w:val="28"/>
        </w:rPr>
        <w:lastRenderedPageBreak/>
        <w:t xml:space="preserve">права его отчуждать. Именно поэтому в ст. 302 ГК РФ речь идет о добросовестном приобретателе, а не о добросовестном владельце. В силу п. 2 ст. 223 и п. 1 ст. 551 ГК РФ имущество может считаться отчужденным продавцом и приобретенным покупателем лишь с момента государственной регистрации перехода права собственности на недвижимость. </w:t>
      </w:r>
    </w:p>
    <w:p w:rsidR="00A922B4" w:rsidRPr="00F36525" w:rsidRDefault="00A922B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Как представляется, условия ст. 302 ГК РФ, при которых имущество не может быть истребовано от добросовестного приобретателя, применимы не к любому недвижимому имуществу. Из правила ст. 301 ГК РФ о возможности истребования имущества из чужого незаконного владения существует изъятие. Оно установлено в п. 1 ст. 302 ГК РФ для случая, если нарушение права владения собственника связано с возмездным приобретением спорного имущества у лица, которое не имело права его отчуждать, добросовестным приобретателем, то есть таким приобретателем, который не знал и не мог знать об отсутствии у отчуждателя правом</w:t>
      </w:r>
      <w:r w:rsidR="00E56350" w:rsidRPr="00F36525">
        <w:rPr>
          <w:rFonts w:ascii="Times New Roman" w:eastAsia="Times New Roman" w:hAnsi="Times New Roman"/>
          <w:sz w:val="28"/>
          <w:szCs w:val="28"/>
        </w:rPr>
        <w:t>очий на отчуждение имущества</w:t>
      </w:r>
      <w:r w:rsidR="00692521">
        <w:rPr>
          <w:rFonts w:ascii="Times New Roman" w:eastAsia="Times New Roman" w:hAnsi="Times New Roman"/>
          <w:sz w:val="28"/>
          <w:szCs w:val="28"/>
        </w:rPr>
        <w:t xml:space="preserve"> </w:t>
      </w:r>
      <w:r w:rsidR="00692521">
        <w:rPr>
          <w:rStyle w:val="af5"/>
          <w:rFonts w:ascii="Times New Roman" w:eastAsia="Times New Roman" w:hAnsi="Times New Roman"/>
          <w:sz w:val="28"/>
          <w:szCs w:val="28"/>
        </w:rPr>
        <w:footnoteReference w:id="67"/>
      </w:r>
      <w:r w:rsidRPr="00F36525">
        <w:rPr>
          <w:rFonts w:ascii="Times New Roman" w:eastAsia="Times New Roman" w:hAnsi="Times New Roman"/>
          <w:sz w:val="28"/>
          <w:szCs w:val="28"/>
        </w:rPr>
        <w:t xml:space="preserve">. </w:t>
      </w:r>
    </w:p>
    <w:p w:rsidR="00A922B4" w:rsidRPr="00F36525" w:rsidRDefault="00A922B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При таких обстоятельствах собственник вправе истребовать имущество от добросовестного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E56350"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Отсюда следует, что для целей применения установленного в п. 2 ст. 302 ГК РФ основания отказа в удовлетворении виндикационного иска факт нахождения отчуждаемого имущества во владении отчуждателя должен являться значимым условием для признания приобретателя добросовестным. Чтобы счесть отчуждателя управомоченным на отчуждение имущества, на момент заключения договора должны </w:t>
      </w:r>
      <w:r w:rsidRPr="00F36525">
        <w:rPr>
          <w:rFonts w:ascii="Times New Roman" w:eastAsia="Times New Roman" w:hAnsi="Times New Roman"/>
          <w:sz w:val="28"/>
          <w:szCs w:val="28"/>
        </w:rPr>
        <w:lastRenderedPageBreak/>
        <w:t xml:space="preserve">отсутствовать очевидные препятствия со стороны отчуждателя не только к заключению договора, но и к его исполнению.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Любой договор купли-продажи или мены предусматривает обязанность продавца передать вещь (товар) покупателю (п. 1 ст. 454 ГК РФ). Если передача вещи состоит во вручении ее приобретателю, то есть поступлении вещи в его владение (п. 1 ст. 224 ГК РФ), то для исполнения этой обязанности вещь должна находиться в непосредственном или опосредованном владении отчуждателя.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Отсутствие такого владения у отчуждателя является достаточным основанием для того, чтобы усомниться в его способности передать вещь не только во владение, но и в собственность приобретателя</w:t>
      </w:r>
      <w:r w:rsidR="00E56350" w:rsidRPr="00F36525">
        <w:rPr>
          <w:rFonts w:ascii="Times New Roman" w:eastAsia="Times New Roman" w:hAnsi="Times New Roman"/>
          <w:sz w:val="28"/>
          <w:szCs w:val="28"/>
        </w:rPr>
        <w:t xml:space="preserve"> </w:t>
      </w:r>
      <w:r w:rsidR="00E56350" w:rsidRPr="00F36525">
        <w:rPr>
          <w:rStyle w:val="af5"/>
          <w:rFonts w:ascii="Times New Roman" w:eastAsia="Times New Roman" w:hAnsi="Times New Roman"/>
          <w:sz w:val="28"/>
          <w:szCs w:val="28"/>
        </w:rPr>
        <w:footnoteReference w:id="68"/>
      </w:r>
      <w:r w:rsidRPr="00F36525">
        <w:rPr>
          <w:rFonts w:ascii="Times New Roman" w:eastAsia="Times New Roman" w:hAnsi="Times New Roman"/>
          <w:sz w:val="28"/>
          <w:szCs w:val="28"/>
        </w:rPr>
        <w:t>.</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Момент перехода права собственности на движимую вещь, согласно общему правилу п. 1 ст. 223 и п. 1 ст. 224 ГК РФ, определяется моментом поступления вещи во владение приобретателя. Также немаловажную роль в данной ситуации, на наш взгляд, играет время, место и способ передачи такой вещи. Именно эти обстоятельства в совокупности позволяют считать добросовестным поведение приобретателя, который предполагает владельца движимой вещи ее собственником</w:t>
      </w:r>
      <w:r w:rsidR="00CE4B38">
        <w:rPr>
          <w:rFonts w:ascii="Times New Roman" w:eastAsia="Times New Roman" w:hAnsi="Times New Roman"/>
          <w:sz w:val="28"/>
          <w:szCs w:val="28"/>
        </w:rPr>
        <w:t xml:space="preserve"> </w:t>
      </w:r>
      <w:r w:rsidR="00CE4B38">
        <w:rPr>
          <w:rStyle w:val="af5"/>
          <w:rFonts w:ascii="Times New Roman" w:eastAsia="Times New Roman" w:hAnsi="Times New Roman"/>
          <w:sz w:val="28"/>
          <w:szCs w:val="28"/>
        </w:rPr>
        <w:footnoteReference w:id="69"/>
      </w:r>
      <w:r w:rsidRPr="00F36525">
        <w:rPr>
          <w:rFonts w:ascii="Times New Roman" w:eastAsia="Times New Roman" w:hAnsi="Times New Roman"/>
          <w:sz w:val="28"/>
          <w:szCs w:val="28"/>
        </w:rPr>
        <w:t>.</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Применительно к недвижимому имуществу переход права собственности к приобретателю происходит в момент регистрации отчуждения имущества (п. 2 ст. 223, п. 1 ст. 551 ГК РФ), поэтому первостепенное значение для приобретателя имеет наличие у отчуждателя зарегистрированного права собственности на отчуждаемое имущество. Вместе с тем согласно п. 1 ст. 556 ГК РФ обязанность продавца передать недвижимость покупателю считается исполненной после вручения этого </w:t>
      </w:r>
      <w:r w:rsidRPr="00F36525">
        <w:rPr>
          <w:rFonts w:ascii="Times New Roman" w:eastAsia="Times New Roman" w:hAnsi="Times New Roman"/>
          <w:sz w:val="28"/>
          <w:szCs w:val="28"/>
        </w:rPr>
        <w:lastRenderedPageBreak/>
        <w:t xml:space="preserve">имущества покупателю и подписания сторонами соответствующего документа о передаче.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Поэтому нахождение недвижимого имущества во владении отчуждателя (насколько можно говорить о владении недвижимостью) служит дополнительным обстоятельством, убеждающим приобретателя в наличии у продавца правомочий на отчуждение имущества.</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Однако передача недвижимого имущества не всегда сопряжена с вручением его приобретателю. Так, для передачи предприятия достаточно только подписания передаточного акта обеими сторонами (п. 2 ст. 563 ГК РФ), что по общему правилу п. 2 ст. 564 ГК РФ предшествует регистрации перехода права собственности на предприятие. Поэтому факт владения предприятием никак не влияет на возможность его отчуждения, в связи с чем предприятие всегда может быть истребовано от </w:t>
      </w:r>
      <w:r w:rsidR="00E56350" w:rsidRPr="00F36525">
        <w:rPr>
          <w:rFonts w:ascii="Times New Roman" w:eastAsia="Times New Roman" w:hAnsi="Times New Roman"/>
          <w:sz w:val="28"/>
          <w:szCs w:val="28"/>
        </w:rPr>
        <w:t xml:space="preserve">добросовестного приобретателя </w:t>
      </w:r>
      <w:r w:rsidR="00E56350" w:rsidRPr="00F36525">
        <w:rPr>
          <w:rStyle w:val="af5"/>
          <w:rFonts w:ascii="Times New Roman" w:eastAsia="Times New Roman" w:hAnsi="Times New Roman"/>
          <w:sz w:val="28"/>
          <w:szCs w:val="28"/>
        </w:rPr>
        <w:footnoteReference w:id="70"/>
      </w:r>
      <w:r w:rsidRPr="00F36525">
        <w:rPr>
          <w:rFonts w:ascii="Times New Roman" w:eastAsia="Times New Roman" w:hAnsi="Times New Roman"/>
          <w:sz w:val="28"/>
          <w:szCs w:val="28"/>
        </w:rPr>
        <w:t>.</w:t>
      </w:r>
    </w:p>
    <w:p w:rsidR="00E56350" w:rsidRPr="00F36525" w:rsidRDefault="00A922B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От правильного решения вопросов применения ст. 223, 302 ГК РФ зависит и применение ст. 31.1 Федерального закона «О государственной регистрации прав на недвижим</w:t>
      </w:r>
      <w:r w:rsidR="00E56350" w:rsidRPr="00F36525">
        <w:rPr>
          <w:rFonts w:ascii="Times New Roman" w:eastAsia="Times New Roman" w:hAnsi="Times New Roman"/>
          <w:sz w:val="28"/>
          <w:szCs w:val="28"/>
        </w:rPr>
        <w:t>ое имущество и сделок с ним»</w:t>
      </w:r>
      <w:r w:rsidRPr="00F36525">
        <w:rPr>
          <w:rFonts w:ascii="Times New Roman" w:eastAsia="Times New Roman" w:hAnsi="Times New Roman"/>
          <w:sz w:val="28"/>
          <w:szCs w:val="28"/>
        </w:rPr>
        <w:t xml:space="preserve">. </w:t>
      </w:r>
    </w:p>
    <w:p w:rsidR="00A922B4" w:rsidRPr="00F36525" w:rsidRDefault="00A922B4" w:rsidP="00A922B4">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Согласно п. 1 ст. 31.1 этого Закона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имеют право на разовую компенсацию за счет казны РФ</w:t>
      </w:r>
      <w:r w:rsidR="00CE4B38">
        <w:rPr>
          <w:rFonts w:ascii="Times New Roman" w:eastAsia="Times New Roman" w:hAnsi="Times New Roman"/>
          <w:sz w:val="28"/>
          <w:szCs w:val="28"/>
        </w:rPr>
        <w:t xml:space="preserve"> </w:t>
      </w:r>
      <w:r w:rsidR="00CE4B38">
        <w:rPr>
          <w:rStyle w:val="af5"/>
          <w:rFonts w:ascii="Times New Roman" w:eastAsia="Times New Roman" w:hAnsi="Times New Roman"/>
          <w:sz w:val="28"/>
          <w:szCs w:val="28"/>
        </w:rPr>
        <w:footnoteReference w:id="71"/>
      </w:r>
      <w:r w:rsidRPr="00F36525">
        <w:rPr>
          <w:rFonts w:ascii="Times New Roman" w:eastAsia="Times New Roman" w:hAnsi="Times New Roman"/>
          <w:sz w:val="28"/>
          <w:szCs w:val="28"/>
        </w:rPr>
        <w:t>.</w:t>
      </w:r>
    </w:p>
    <w:p w:rsidR="00A922B4" w:rsidRPr="00F36525" w:rsidRDefault="00A922B4" w:rsidP="00CE4B38">
      <w:pPr>
        <w:spacing w:line="360" w:lineRule="auto"/>
        <w:ind w:right="20"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Данное  правило может применяться лишь во взаимосвязи со ст. 223, 302 ГК РФ. Так, если от добросовестного приобретателя имущество может быть истребовано, то это означает, что право собственности у него не </w:t>
      </w:r>
      <w:r w:rsidRPr="00F36525">
        <w:rPr>
          <w:rFonts w:ascii="Times New Roman" w:eastAsia="Times New Roman" w:hAnsi="Times New Roman"/>
          <w:sz w:val="28"/>
          <w:szCs w:val="28"/>
        </w:rPr>
        <w:lastRenderedPageBreak/>
        <w:t>возникало (п. 2 ст. 223 ГК), поэтому компенсацию в этом случае вряд ли можно называть компенсацией за утрату права собственности, к чему, казалось бы, обязывает название ст. 31.1 Закона – «Основания выплаты Российской Федерацией компенсации за утрату права собственности на жилое помещение».</w:t>
      </w:r>
      <w:r w:rsidR="00CE4B38">
        <w:rPr>
          <w:rFonts w:ascii="Times New Roman" w:eastAsia="Times New Roman" w:hAnsi="Times New Roman"/>
          <w:sz w:val="28"/>
          <w:szCs w:val="28"/>
        </w:rPr>
        <w:t xml:space="preserve">  </w:t>
      </w:r>
      <w:r w:rsidRPr="00F36525">
        <w:rPr>
          <w:rFonts w:ascii="Times New Roman" w:eastAsia="Times New Roman" w:hAnsi="Times New Roman"/>
          <w:sz w:val="28"/>
          <w:szCs w:val="28"/>
        </w:rPr>
        <w:t xml:space="preserve">Условия выплаты этой компенсации определены в п. 2 ст. 31.1 Закона, в соответствии с которым она выплачивается в случае, если по не зависящим от собственника и добросовестного приобретателя причинам в соответствии с вступившим в законную силу решением суда о возмещении им вреда, причиненного в результате утраты права собственности на жилое помещение,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При этом размер компенсации ограничен размерами реального ущерба (то есть стоимостью утраченного жилого помещения), но не может превышать один миллион рублей.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Порядок ее выплаты должен быть установлен Правительством РФ, а сама ст. 31.1 Закона применяется лишь в случае, если государственная регистрация права собственности добросовестного приобретателя на жилое помещение была проведена после 1 января 2005 г. Для применения ст. 31.1 Закона необходимо, чтобы утрата права собственности была следствием не виновных действий регистрирующего органа (в этом случае причиненный вред, согласно ст. 31 Закона и ст. 1064, 1069 ГК РФ, возмещается за счет казны РФ в полном объеме), а неправомерных действий третьих лиц</w:t>
      </w:r>
      <w:r w:rsidR="00CE4B38">
        <w:rPr>
          <w:rFonts w:ascii="Times New Roman" w:eastAsia="Times New Roman" w:hAnsi="Times New Roman"/>
          <w:sz w:val="28"/>
          <w:szCs w:val="28"/>
        </w:rPr>
        <w:t xml:space="preserve"> </w:t>
      </w:r>
      <w:r w:rsidR="00CE4B38">
        <w:rPr>
          <w:rStyle w:val="af5"/>
          <w:rFonts w:ascii="Times New Roman" w:eastAsia="Times New Roman" w:hAnsi="Times New Roman"/>
          <w:sz w:val="28"/>
          <w:szCs w:val="28"/>
        </w:rPr>
        <w:footnoteReference w:id="72"/>
      </w:r>
      <w:r w:rsidRPr="00F36525">
        <w:rPr>
          <w:rFonts w:ascii="Times New Roman" w:eastAsia="Times New Roman" w:hAnsi="Times New Roman"/>
          <w:sz w:val="28"/>
          <w:szCs w:val="28"/>
        </w:rPr>
        <w:t xml:space="preserve">. </w:t>
      </w:r>
    </w:p>
    <w:p w:rsidR="00E56350"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Например, сделка купли-продажи жилого помещения и регистрация перехода права собственности на него совершены арендатором этого </w:t>
      </w:r>
      <w:r w:rsidRPr="00F36525">
        <w:rPr>
          <w:rFonts w:ascii="Times New Roman" w:eastAsia="Times New Roman" w:hAnsi="Times New Roman"/>
          <w:sz w:val="28"/>
          <w:szCs w:val="28"/>
        </w:rPr>
        <w:lastRenderedPageBreak/>
        <w:t xml:space="preserve">помещения, действующим в качестве представителя собственника на основании изготовленной арендатором по сговору с нотариусом подложной доверенности. В силу выбытия жилого помещения из владения собственника по его воле (добровольной передачи жилого помещения арендатору), возмездности приобретения имущества и добросовестности приобретателя собственнику будет отказано в удовлетворении иска к покупателю об истребовании жилого помещения. </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Однако собственник будет вправе предъявить иск о возмещении вреда к арендатору и нотариусу. После вступления в силу судебного решения об удовлетворении иска о возмещении вреда взыскателю выдается исполнительный лист, который предъявляется к исполнению</w:t>
      </w:r>
      <w:r w:rsidR="008D6AEB" w:rsidRPr="00F36525">
        <w:rPr>
          <w:rFonts w:ascii="Times New Roman" w:eastAsia="Times New Roman" w:hAnsi="Times New Roman"/>
          <w:sz w:val="28"/>
          <w:szCs w:val="28"/>
        </w:rPr>
        <w:t xml:space="preserve"> </w:t>
      </w:r>
      <w:r w:rsidR="008D6AEB" w:rsidRPr="00F36525">
        <w:rPr>
          <w:rStyle w:val="af5"/>
          <w:rFonts w:ascii="Times New Roman" w:eastAsia="Times New Roman" w:hAnsi="Times New Roman"/>
          <w:sz w:val="28"/>
          <w:szCs w:val="28"/>
        </w:rPr>
        <w:footnoteReference w:id="73"/>
      </w:r>
      <w:r w:rsidRPr="00F36525">
        <w:rPr>
          <w:rFonts w:ascii="Times New Roman" w:eastAsia="Times New Roman" w:hAnsi="Times New Roman"/>
          <w:sz w:val="28"/>
          <w:szCs w:val="28"/>
        </w:rPr>
        <w:t>.</w:t>
      </w:r>
    </w:p>
    <w:p w:rsidR="00A922B4" w:rsidRPr="00F36525" w:rsidRDefault="00237134" w:rsidP="00A922B4">
      <w:pPr>
        <w:spacing w:line="360" w:lineRule="auto"/>
        <w:ind w:right="20" w:firstLine="708"/>
        <w:jc w:val="both"/>
        <w:rPr>
          <w:rFonts w:ascii="Times New Roman" w:eastAsia="Times New Roman" w:hAnsi="Times New Roman"/>
          <w:sz w:val="28"/>
          <w:szCs w:val="28"/>
        </w:rPr>
      </w:pPr>
      <w:r>
        <w:rPr>
          <w:rFonts w:ascii="Times New Roman" w:eastAsia="Times New Roman" w:hAnsi="Times New Roman"/>
          <w:sz w:val="28"/>
          <w:szCs w:val="28"/>
        </w:rPr>
        <w:t xml:space="preserve">Как обоснованно отмечает Степин А.Б.,  </w:t>
      </w:r>
      <w:r w:rsidR="00A922B4" w:rsidRPr="00F36525">
        <w:rPr>
          <w:rFonts w:ascii="Times New Roman" w:eastAsia="Times New Roman" w:hAnsi="Times New Roman"/>
          <w:sz w:val="28"/>
          <w:szCs w:val="28"/>
        </w:rPr>
        <w:t>законодатель хотел видеть смысл п. 2 ст. 31.1 Закона в том, что если в течение года взыскание присужденной суммы в полном объеме не произведено, то оставшаяся не</w:t>
      </w:r>
      <w:r w:rsidR="008D6AEB" w:rsidRPr="00F36525">
        <w:rPr>
          <w:rFonts w:ascii="Times New Roman" w:eastAsia="Times New Roman" w:hAnsi="Times New Roman"/>
          <w:sz w:val="28"/>
          <w:szCs w:val="28"/>
        </w:rPr>
        <w:t xml:space="preserve"> </w:t>
      </w:r>
      <w:r w:rsidR="00A922B4" w:rsidRPr="00F36525">
        <w:rPr>
          <w:rFonts w:ascii="Times New Roman" w:eastAsia="Times New Roman" w:hAnsi="Times New Roman"/>
          <w:sz w:val="28"/>
          <w:szCs w:val="28"/>
        </w:rPr>
        <w:t>взысканной ее часть выплачивается за счет казны РФ. Однако правило п. 2 ст. 31.1 Закона, согласно которому компенсация выплачивается в случае, если «взыскание по исполнительному документу не производилось», по его буквальному смыслу означает, что право на компенсацию не возникнет, если в течение года по исполнительному документу будет взыскана хотя бы ничтожная часть присужденной суммы</w:t>
      </w:r>
      <w:r>
        <w:rPr>
          <w:rFonts w:ascii="Times New Roman" w:eastAsia="Times New Roman" w:hAnsi="Times New Roman"/>
          <w:sz w:val="28"/>
          <w:szCs w:val="28"/>
        </w:rPr>
        <w:t xml:space="preserve"> </w:t>
      </w:r>
      <w:r>
        <w:rPr>
          <w:rStyle w:val="af5"/>
          <w:rFonts w:ascii="Times New Roman" w:eastAsia="Times New Roman" w:hAnsi="Times New Roman"/>
          <w:sz w:val="28"/>
          <w:szCs w:val="28"/>
        </w:rPr>
        <w:footnoteReference w:id="74"/>
      </w:r>
      <w:r w:rsidR="00A922B4" w:rsidRPr="00F36525">
        <w:rPr>
          <w:rFonts w:ascii="Times New Roman" w:eastAsia="Times New Roman" w:hAnsi="Times New Roman"/>
          <w:sz w:val="28"/>
          <w:szCs w:val="28"/>
        </w:rPr>
        <w:t>.</w:t>
      </w:r>
    </w:p>
    <w:p w:rsidR="00A922B4" w:rsidRPr="00F36525" w:rsidRDefault="00A922B4" w:rsidP="00A922B4">
      <w:pPr>
        <w:spacing w:line="360" w:lineRule="auto"/>
        <w:ind w:firstLine="708"/>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Таким образом, </w:t>
      </w:r>
      <w:r w:rsidR="00237134">
        <w:rPr>
          <w:rFonts w:ascii="Times New Roman" w:eastAsia="Times New Roman" w:hAnsi="Times New Roman"/>
          <w:sz w:val="28"/>
          <w:szCs w:val="28"/>
        </w:rPr>
        <w:t xml:space="preserve">подводя итог в данной части работы, следует отметить, что </w:t>
      </w:r>
      <w:r w:rsidRPr="00F36525">
        <w:rPr>
          <w:rFonts w:ascii="Times New Roman" w:eastAsia="Times New Roman" w:hAnsi="Times New Roman"/>
          <w:sz w:val="28"/>
          <w:szCs w:val="28"/>
        </w:rPr>
        <w:t xml:space="preserve">проведенный выше анализ лишь некоторых вопросов, связанных с применением ст. 223, 302 ГК РФ и норм Закона о регистрации прав на недвижимость, показывает, что существует настоятельная и неотложная потребность в квалифицированном изменении и дополнении </w:t>
      </w:r>
      <w:r w:rsidR="00237134">
        <w:rPr>
          <w:rFonts w:ascii="Times New Roman" w:eastAsia="Times New Roman" w:hAnsi="Times New Roman"/>
          <w:sz w:val="28"/>
          <w:szCs w:val="28"/>
        </w:rPr>
        <w:t xml:space="preserve">и </w:t>
      </w:r>
      <w:r w:rsidR="00237134">
        <w:rPr>
          <w:rFonts w:ascii="Times New Roman" w:eastAsia="Times New Roman" w:hAnsi="Times New Roman"/>
          <w:sz w:val="28"/>
          <w:szCs w:val="28"/>
        </w:rPr>
        <w:lastRenderedPageBreak/>
        <w:t xml:space="preserve">дальнейшей законодательной проработке </w:t>
      </w:r>
      <w:r w:rsidRPr="00F36525">
        <w:rPr>
          <w:rFonts w:ascii="Times New Roman" w:eastAsia="Times New Roman" w:hAnsi="Times New Roman"/>
          <w:sz w:val="28"/>
          <w:szCs w:val="28"/>
        </w:rPr>
        <w:t xml:space="preserve">указанных </w:t>
      </w:r>
      <w:r w:rsidR="00237134">
        <w:rPr>
          <w:rFonts w:ascii="Times New Roman" w:eastAsia="Times New Roman" w:hAnsi="Times New Roman"/>
          <w:sz w:val="28"/>
          <w:szCs w:val="28"/>
        </w:rPr>
        <w:t xml:space="preserve"> выше </w:t>
      </w:r>
      <w:r w:rsidRPr="00F36525">
        <w:rPr>
          <w:rFonts w:ascii="Times New Roman" w:eastAsia="Times New Roman" w:hAnsi="Times New Roman"/>
          <w:sz w:val="28"/>
          <w:szCs w:val="28"/>
        </w:rPr>
        <w:t>норм</w:t>
      </w:r>
      <w:r w:rsidR="00237134">
        <w:rPr>
          <w:rFonts w:ascii="Times New Roman" w:eastAsia="Times New Roman" w:hAnsi="Times New Roman"/>
          <w:sz w:val="28"/>
          <w:szCs w:val="28"/>
        </w:rPr>
        <w:t xml:space="preserve"> по защите гражданских прав</w:t>
      </w:r>
      <w:r w:rsidRPr="00F36525">
        <w:rPr>
          <w:rFonts w:ascii="Times New Roman" w:eastAsia="Times New Roman" w:hAnsi="Times New Roman"/>
          <w:sz w:val="28"/>
          <w:szCs w:val="28"/>
        </w:rPr>
        <w:t>.</w:t>
      </w:r>
    </w:p>
    <w:p w:rsidR="00CE4B38" w:rsidRDefault="00CE4B38"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Default="00145443" w:rsidP="00BB0872">
      <w:pPr>
        <w:spacing w:line="243" w:lineRule="auto"/>
        <w:rPr>
          <w:rFonts w:ascii="Times New Roman" w:eastAsia="Times New Roman" w:hAnsi="Times New Roman"/>
          <w:color w:val="231F20"/>
          <w:sz w:val="28"/>
        </w:rPr>
      </w:pPr>
    </w:p>
    <w:p w:rsidR="00145443" w:rsidRPr="00F36525" w:rsidRDefault="00145443" w:rsidP="00BB0872">
      <w:pPr>
        <w:spacing w:line="243" w:lineRule="auto"/>
        <w:rPr>
          <w:rFonts w:ascii="Times New Roman" w:eastAsia="Times New Roman" w:hAnsi="Times New Roman"/>
          <w:color w:val="231F20"/>
          <w:sz w:val="28"/>
        </w:rPr>
      </w:pPr>
    </w:p>
    <w:p w:rsidR="00C52445" w:rsidRPr="00F36525" w:rsidRDefault="00BB0872" w:rsidP="006F7E46">
      <w:pPr>
        <w:spacing w:line="243" w:lineRule="auto"/>
        <w:jc w:val="center"/>
        <w:rPr>
          <w:rFonts w:ascii="Times New Roman" w:eastAsia="Times New Roman" w:hAnsi="Times New Roman"/>
          <w:color w:val="231F20"/>
          <w:sz w:val="28"/>
        </w:rPr>
      </w:pPr>
      <w:r w:rsidRPr="00F36525">
        <w:rPr>
          <w:rFonts w:ascii="Times New Roman" w:eastAsia="Times New Roman" w:hAnsi="Times New Roman"/>
          <w:color w:val="231F20"/>
          <w:sz w:val="28"/>
        </w:rPr>
        <w:lastRenderedPageBreak/>
        <w:t xml:space="preserve">2.2.          </w:t>
      </w:r>
      <w:r w:rsidR="00C52445" w:rsidRPr="00F36525">
        <w:rPr>
          <w:rFonts w:ascii="Times New Roman" w:eastAsia="Times New Roman" w:hAnsi="Times New Roman"/>
          <w:color w:val="231F20"/>
          <w:sz w:val="28"/>
        </w:rPr>
        <w:t>Проблемы недействительных сделок</w:t>
      </w:r>
    </w:p>
    <w:p w:rsidR="00C52445" w:rsidRPr="00F36525" w:rsidRDefault="00C52445" w:rsidP="00C52445">
      <w:pPr>
        <w:spacing w:line="243" w:lineRule="auto"/>
        <w:ind w:firstLine="670"/>
        <w:jc w:val="both"/>
        <w:rPr>
          <w:rFonts w:ascii="Times New Roman" w:eastAsia="Times New Roman" w:hAnsi="Times New Roman"/>
          <w:color w:val="231F20"/>
          <w:sz w:val="28"/>
        </w:rPr>
      </w:pPr>
    </w:p>
    <w:p w:rsidR="00C52445" w:rsidRPr="00F36525" w:rsidRDefault="00C52445" w:rsidP="006F7E46">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Проблема последствий недействительности сделок всегда остается актуальной, </w:t>
      </w:r>
      <w:r w:rsidR="00F35E0A" w:rsidRPr="00F36525">
        <w:rPr>
          <w:rFonts w:ascii="Times New Roman" w:eastAsia="Times New Roman" w:hAnsi="Times New Roman"/>
          <w:color w:val="231F20"/>
          <w:sz w:val="28"/>
        </w:rPr>
        <w:t xml:space="preserve">в том числе, в аспекте реализации гражданских прав, </w:t>
      </w:r>
      <w:r w:rsidRPr="00F36525">
        <w:rPr>
          <w:rFonts w:ascii="Times New Roman" w:eastAsia="Times New Roman" w:hAnsi="Times New Roman"/>
          <w:color w:val="231F20"/>
          <w:sz w:val="28"/>
        </w:rPr>
        <w:t xml:space="preserve">поскольку с развитием технологий и производственных отраслей сделки переходят в новые сферы деятельности. Следует обратить внимание на защищенность граждан в этом вопросе. В период перехода к рыночным отношениям резко </w:t>
      </w:r>
      <w:r w:rsidR="005B5CD4">
        <w:rPr>
          <w:rFonts w:ascii="Times New Roman" w:eastAsia="Times New Roman" w:hAnsi="Times New Roman"/>
          <w:color w:val="231F20"/>
          <w:sz w:val="28"/>
        </w:rPr>
        <w:t xml:space="preserve">как обоснованно отмечает Сидорова О.В. </w:t>
      </w:r>
      <w:r w:rsidRPr="00F36525">
        <w:rPr>
          <w:rFonts w:ascii="Times New Roman" w:eastAsia="Times New Roman" w:hAnsi="Times New Roman"/>
          <w:color w:val="231F20"/>
          <w:sz w:val="28"/>
        </w:rPr>
        <w:t>увеличилось количество исков о признании сделок недействительными</w:t>
      </w:r>
      <w:r w:rsidR="00F35E0A" w:rsidRPr="00F36525">
        <w:rPr>
          <w:rFonts w:ascii="Times New Roman" w:eastAsia="Times New Roman" w:hAnsi="Times New Roman"/>
          <w:color w:val="231F20"/>
          <w:sz w:val="28"/>
        </w:rPr>
        <w:t xml:space="preserve"> </w:t>
      </w:r>
      <w:r w:rsidR="00F35E0A" w:rsidRPr="00F36525">
        <w:rPr>
          <w:rStyle w:val="af5"/>
          <w:rFonts w:ascii="Times New Roman" w:eastAsia="Times New Roman" w:hAnsi="Times New Roman"/>
          <w:color w:val="231F20"/>
          <w:sz w:val="28"/>
        </w:rPr>
        <w:footnoteReference w:id="75"/>
      </w:r>
      <w:r w:rsidRPr="00F36525">
        <w:rPr>
          <w:rFonts w:ascii="Times New Roman" w:eastAsia="Times New Roman" w:hAnsi="Times New Roman"/>
          <w:color w:val="231F20"/>
          <w:sz w:val="28"/>
        </w:rPr>
        <w:t>.</w:t>
      </w:r>
    </w:p>
    <w:p w:rsidR="00C52445" w:rsidRPr="00F36525" w:rsidRDefault="00C52445" w:rsidP="00C52445">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Практика рассмотрения дел, связанных с недействительностью сделок, показывает, что эти дела возникают зачастую не в связи с желанием восстановить законное положение, а с целью получения как</w:t>
      </w:r>
      <w:r w:rsidR="00F35E0A" w:rsidRPr="00F36525">
        <w:rPr>
          <w:rFonts w:ascii="Times New Roman" w:eastAsia="Times New Roman" w:hAnsi="Times New Roman"/>
          <w:color w:val="231F20"/>
          <w:sz w:val="28"/>
        </w:rPr>
        <w:t>их-либо имущественных выгод. Не</w:t>
      </w:r>
      <w:r w:rsidRPr="00F36525">
        <w:rPr>
          <w:rFonts w:ascii="Times New Roman" w:eastAsia="Times New Roman" w:hAnsi="Times New Roman"/>
          <w:color w:val="231F20"/>
          <w:sz w:val="28"/>
        </w:rPr>
        <w:t>смотря на то, что сам институт недействительности сделок направлен на защиту прав и законных интересов граждан. Признание сделки недействительной, совершенной ребенком, совершенной недееспособным гражданином, а также лицами, которые не понимали значения своих действий в момент совершения сделки. Закон тем самым защищает имущественные права детей и других членов семьи от негативных последствий этих сделок.</w:t>
      </w:r>
    </w:p>
    <w:p w:rsidR="00F36F36" w:rsidRPr="00F36525" w:rsidRDefault="00C52445" w:rsidP="004F733B">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Анализируя положения ГК можно ск</w:t>
      </w:r>
      <w:r w:rsidR="004F733B" w:rsidRPr="00F36525">
        <w:rPr>
          <w:rFonts w:ascii="Times New Roman" w:eastAsia="Times New Roman" w:hAnsi="Times New Roman"/>
          <w:color w:val="231F20"/>
          <w:sz w:val="28"/>
        </w:rPr>
        <w:t xml:space="preserve">азать, законодатель </w:t>
      </w:r>
      <w:r w:rsidRPr="00F36525">
        <w:rPr>
          <w:rFonts w:ascii="Times New Roman" w:eastAsia="Times New Roman" w:hAnsi="Times New Roman"/>
          <w:color w:val="231F20"/>
          <w:sz w:val="28"/>
        </w:rPr>
        <w:t>предоставляет право предъявления исков о признании недействительной только оспоримой, но не ничтожной сделки. Поскольку ничтожная сделка не имеет юридической силы вне зависимости от судебного признания, то и смысла подобный иск не имеет</w:t>
      </w:r>
      <w:r w:rsidR="00F35E0A" w:rsidRPr="00F36525">
        <w:rPr>
          <w:rFonts w:ascii="Times New Roman" w:eastAsia="Times New Roman" w:hAnsi="Times New Roman"/>
          <w:color w:val="231F20"/>
          <w:sz w:val="28"/>
        </w:rPr>
        <w:t xml:space="preserve"> </w:t>
      </w:r>
      <w:r w:rsidR="00F35E0A" w:rsidRPr="00F36525">
        <w:rPr>
          <w:rStyle w:val="af5"/>
          <w:rFonts w:ascii="Times New Roman" w:eastAsia="Times New Roman" w:hAnsi="Times New Roman"/>
          <w:color w:val="231F20"/>
          <w:sz w:val="28"/>
        </w:rPr>
        <w:footnoteReference w:id="76"/>
      </w:r>
      <w:r w:rsidRPr="00F36525">
        <w:rPr>
          <w:rFonts w:ascii="Times New Roman" w:eastAsia="Times New Roman" w:hAnsi="Times New Roman"/>
          <w:color w:val="231F20"/>
          <w:sz w:val="28"/>
        </w:rPr>
        <w:t>.</w:t>
      </w:r>
    </w:p>
    <w:p w:rsidR="00C52445" w:rsidRPr="00F36525" w:rsidRDefault="00C52445" w:rsidP="004F733B">
      <w:pPr>
        <w:spacing w:line="360" w:lineRule="auto"/>
        <w:ind w:left="4" w:firstLine="666"/>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Если ничтожная сделка была исполнена, можно предъявить другой иск: с требованием о применении последствий ее недействительности. Сам </w:t>
      </w:r>
      <w:r w:rsidRPr="00F36525">
        <w:rPr>
          <w:rFonts w:ascii="Times New Roman" w:eastAsia="Times New Roman" w:hAnsi="Times New Roman"/>
          <w:color w:val="231F20"/>
          <w:sz w:val="28"/>
        </w:rPr>
        <w:lastRenderedPageBreak/>
        <w:t>институт недействительности сделок направлен в первую очередь на защиту прав</w:t>
      </w:r>
      <w:r w:rsidR="004F733B" w:rsidRPr="00F36525">
        <w:rPr>
          <w:rFonts w:ascii="Times New Roman" w:eastAsia="Times New Roman" w:hAnsi="Times New Roman"/>
          <w:color w:val="231F20"/>
          <w:sz w:val="28"/>
        </w:rPr>
        <w:t xml:space="preserve"> и </w:t>
      </w:r>
      <w:r w:rsidRPr="00F36525">
        <w:rPr>
          <w:rFonts w:ascii="Times New Roman" w:eastAsia="Times New Roman" w:hAnsi="Times New Roman"/>
          <w:color w:val="231F20"/>
          <w:sz w:val="28"/>
        </w:rPr>
        <w:t>з</w:t>
      </w:r>
      <w:r w:rsidR="00391B4C" w:rsidRPr="00F36525">
        <w:rPr>
          <w:rFonts w:ascii="Times New Roman" w:eastAsia="Times New Roman" w:hAnsi="Times New Roman"/>
          <w:color w:val="231F20"/>
          <w:sz w:val="28"/>
        </w:rPr>
        <w:t>аконных интересов граждан. В</w:t>
      </w:r>
      <w:r w:rsidRPr="00F36525">
        <w:rPr>
          <w:rFonts w:ascii="Times New Roman" w:eastAsia="Times New Roman" w:hAnsi="Times New Roman"/>
          <w:color w:val="231F20"/>
          <w:sz w:val="28"/>
        </w:rPr>
        <w:t>озникает логическое противоречие, ведь сделка это выражение воли, желания на создание определенных правовых последствий. Следует отметить, что недействительность сделок защищает имущественные интересы членов семьи. Это относится и к сделкам малолетних,</w:t>
      </w:r>
      <w:r w:rsidR="004F733B" w:rsidRPr="00F36525">
        <w:rPr>
          <w:rFonts w:ascii="Times New Roman" w:eastAsia="Times New Roman" w:hAnsi="Times New Roman"/>
          <w:color w:val="231F20"/>
          <w:sz w:val="28"/>
        </w:rPr>
        <w:t xml:space="preserve"> и </w:t>
      </w:r>
      <w:r w:rsidRPr="00F36525">
        <w:rPr>
          <w:rFonts w:ascii="Times New Roman" w:eastAsia="Times New Roman" w:hAnsi="Times New Roman"/>
          <w:color w:val="231F20"/>
          <w:sz w:val="28"/>
        </w:rPr>
        <w:t>к сделкам ограниченно дееспособных людей</w:t>
      </w:r>
      <w:r w:rsidR="005B5CD4">
        <w:rPr>
          <w:rFonts w:ascii="Times New Roman" w:eastAsia="Times New Roman" w:hAnsi="Times New Roman"/>
          <w:color w:val="231F20"/>
          <w:sz w:val="28"/>
        </w:rPr>
        <w:t xml:space="preserve"> </w:t>
      </w:r>
      <w:r w:rsidR="005B5CD4">
        <w:rPr>
          <w:rStyle w:val="af5"/>
          <w:rFonts w:ascii="Times New Roman" w:eastAsia="Times New Roman" w:hAnsi="Times New Roman"/>
          <w:color w:val="231F20"/>
          <w:sz w:val="28"/>
        </w:rPr>
        <w:footnoteReference w:id="77"/>
      </w:r>
      <w:r w:rsidRPr="00F36525">
        <w:rPr>
          <w:rFonts w:ascii="Times New Roman" w:eastAsia="Times New Roman" w:hAnsi="Times New Roman"/>
          <w:color w:val="231F20"/>
          <w:sz w:val="28"/>
        </w:rPr>
        <w:t>.</w:t>
      </w:r>
    </w:p>
    <w:p w:rsidR="004F733B" w:rsidRPr="00F36525" w:rsidRDefault="00C52445" w:rsidP="00C52445">
      <w:pPr>
        <w:spacing w:line="360" w:lineRule="auto"/>
        <w:ind w:left="4" w:firstLine="670"/>
        <w:jc w:val="both"/>
        <w:rPr>
          <w:rFonts w:ascii="Times New Roman" w:eastAsia="Times New Roman" w:hAnsi="Times New Roman"/>
          <w:color w:val="231F20"/>
          <w:sz w:val="28"/>
          <w:szCs w:val="28"/>
        </w:rPr>
      </w:pPr>
      <w:r w:rsidRPr="00F36525">
        <w:rPr>
          <w:rFonts w:ascii="Times New Roman" w:eastAsia="Times New Roman" w:hAnsi="Times New Roman"/>
          <w:color w:val="231F20"/>
          <w:sz w:val="28"/>
          <w:szCs w:val="28"/>
        </w:rPr>
        <w:t>Сделки являются центральным институтом правового регулирования. Необходимость применения государственного принуждения во многих случаях отсутствует. Ежегодно судами различных инстанций расторгается более девяти тысяч сделок с недвижимостью</w:t>
      </w:r>
      <w:r w:rsidR="00391B4C" w:rsidRPr="00F36525">
        <w:rPr>
          <w:rFonts w:ascii="Times New Roman" w:eastAsia="Times New Roman" w:hAnsi="Times New Roman"/>
          <w:color w:val="231F20"/>
          <w:sz w:val="28"/>
          <w:szCs w:val="28"/>
        </w:rPr>
        <w:t xml:space="preserve"> </w:t>
      </w:r>
      <w:r w:rsidR="00391B4C" w:rsidRPr="00F36525">
        <w:rPr>
          <w:rStyle w:val="af5"/>
          <w:rFonts w:ascii="Times New Roman" w:eastAsia="Times New Roman" w:hAnsi="Times New Roman"/>
          <w:color w:val="231F20"/>
          <w:sz w:val="28"/>
          <w:szCs w:val="28"/>
        </w:rPr>
        <w:footnoteReference w:id="78"/>
      </w:r>
      <w:r w:rsidRPr="00F36525">
        <w:rPr>
          <w:rFonts w:ascii="Times New Roman" w:eastAsia="Times New Roman" w:hAnsi="Times New Roman"/>
          <w:color w:val="231F20"/>
          <w:sz w:val="28"/>
          <w:szCs w:val="28"/>
        </w:rPr>
        <w:t xml:space="preserve">. </w:t>
      </w:r>
    </w:p>
    <w:p w:rsidR="004F733B" w:rsidRPr="00F36525" w:rsidRDefault="00C52445" w:rsidP="00C52445">
      <w:pPr>
        <w:spacing w:line="360" w:lineRule="auto"/>
        <w:ind w:left="4" w:firstLine="670"/>
        <w:jc w:val="both"/>
        <w:rPr>
          <w:rFonts w:ascii="Times New Roman" w:eastAsia="Times New Roman" w:hAnsi="Times New Roman"/>
          <w:color w:val="231F20"/>
          <w:sz w:val="28"/>
          <w:szCs w:val="28"/>
        </w:rPr>
      </w:pPr>
      <w:r w:rsidRPr="00F36525">
        <w:rPr>
          <w:rFonts w:ascii="Times New Roman" w:eastAsia="Times New Roman" w:hAnsi="Times New Roman"/>
          <w:color w:val="231F20"/>
          <w:sz w:val="28"/>
          <w:szCs w:val="28"/>
        </w:rPr>
        <w:t>Однако следует учесть, что лицо, оказывающие принуждение к совершению сделки или отказу от ее совершения подлежит уголовной ответственности в рамках уголовного законодательства. Договор представляет собой элементарную систему волеизъявлений. Одна из</w:t>
      </w:r>
      <w:r w:rsidR="004F733B" w:rsidRPr="00F36525">
        <w:rPr>
          <w:rFonts w:ascii="Times New Roman" w:eastAsia="Times New Roman" w:hAnsi="Times New Roman"/>
          <w:color w:val="231F20"/>
          <w:sz w:val="28"/>
          <w:szCs w:val="28"/>
        </w:rPr>
        <w:t xml:space="preserve"> самых сложных ситуаций, считаем</w:t>
      </w:r>
      <w:r w:rsidRPr="00F36525">
        <w:rPr>
          <w:rFonts w:ascii="Times New Roman" w:eastAsia="Times New Roman" w:hAnsi="Times New Roman"/>
          <w:color w:val="231F20"/>
          <w:sz w:val="28"/>
          <w:szCs w:val="28"/>
        </w:rPr>
        <w:t>, в гражданско-правовых отношениях, когда приходится сталкиваться с тем, что гражданин в момент совершения сделки был на самом деле либо недееспособным, либо не понимал значений своих действий, совершая сделку, например, при составлении завещания</w:t>
      </w:r>
      <w:r w:rsidR="00391B4C" w:rsidRPr="00F36525">
        <w:rPr>
          <w:rFonts w:ascii="Times New Roman" w:eastAsia="Times New Roman" w:hAnsi="Times New Roman"/>
          <w:color w:val="231F20"/>
          <w:sz w:val="28"/>
          <w:szCs w:val="28"/>
        </w:rPr>
        <w:t xml:space="preserve"> </w:t>
      </w:r>
      <w:r w:rsidR="00391B4C" w:rsidRPr="00F36525">
        <w:rPr>
          <w:rStyle w:val="af5"/>
          <w:rFonts w:ascii="Times New Roman" w:eastAsia="Times New Roman" w:hAnsi="Times New Roman"/>
          <w:color w:val="231F20"/>
          <w:sz w:val="28"/>
          <w:szCs w:val="28"/>
        </w:rPr>
        <w:footnoteReference w:id="79"/>
      </w:r>
      <w:r w:rsidRPr="00F36525">
        <w:rPr>
          <w:rFonts w:ascii="Times New Roman" w:eastAsia="Times New Roman" w:hAnsi="Times New Roman"/>
          <w:color w:val="231F20"/>
          <w:sz w:val="28"/>
          <w:szCs w:val="28"/>
        </w:rPr>
        <w:t>.</w:t>
      </w:r>
    </w:p>
    <w:p w:rsidR="00391B4C" w:rsidRPr="005B5CD4" w:rsidRDefault="00C52445" w:rsidP="005B5CD4">
      <w:pPr>
        <w:spacing w:line="360" w:lineRule="auto"/>
        <w:ind w:left="4" w:firstLine="670"/>
        <w:jc w:val="both"/>
        <w:rPr>
          <w:rFonts w:ascii="Times New Roman" w:eastAsia="Times New Roman" w:hAnsi="Times New Roman"/>
          <w:color w:val="231F20"/>
          <w:sz w:val="28"/>
          <w:szCs w:val="28"/>
        </w:rPr>
      </w:pPr>
      <w:r w:rsidRPr="00F36525">
        <w:rPr>
          <w:rFonts w:ascii="Times New Roman" w:eastAsia="Times New Roman" w:hAnsi="Times New Roman"/>
          <w:color w:val="231F20"/>
          <w:sz w:val="28"/>
          <w:szCs w:val="28"/>
        </w:rPr>
        <w:t xml:space="preserve"> По делам в связи с попытками оспаривания данной сделки, чтобы признать ее недействительной, обычно назначается судебно-</w:t>
      </w:r>
      <w:r w:rsidR="005B5CD4">
        <w:rPr>
          <w:rFonts w:ascii="Times New Roman" w:eastAsia="Times New Roman" w:hAnsi="Times New Roman"/>
          <w:color w:val="231F20"/>
          <w:sz w:val="28"/>
          <w:szCs w:val="28"/>
        </w:rPr>
        <w:t>психиатрическая экспертизы</w:t>
      </w:r>
      <w:r w:rsidRPr="00F36525">
        <w:rPr>
          <w:rFonts w:ascii="Times New Roman" w:eastAsia="Times New Roman" w:hAnsi="Times New Roman"/>
          <w:color w:val="231F20"/>
          <w:sz w:val="28"/>
          <w:szCs w:val="28"/>
        </w:rPr>
        <w:t xml:space="preserve">, которая, к сожалению, не всегда дает точные показания, а также не всегда есть возможность ее проведения, например, при смерти наследодателя. Часто совершаются сделки лицами, которые на </w:t>
      </w:r>
      <w:r w:rsidRPr="00F36525">
        <w:rPr>
          <w:rFonts w:ascii="Times New Roman" w:eastAsia="Times New Roman" w:hAnsi="Times New Roman"/>
          <w:color w:val="231F20"/>
          <w:sz w:val="28"/>
          <w:szCs w:val="28"/>
        </w:rPr>
        <w:lastRenderedPageBreak/>
        <w:t>момент совершения сделки были еще дееспособны, но уже страдали психическими расстройствами и не могли принимать адекватных решений, понимать значение своих действий, руководствоваться ими.</w:t>
      </w:r>
      <w:r w:rsidR="005B5CD4">
        <w:rPr>
          <w:rFonts w:ascii="Times New Roman" w:eastAsia="Times New Roman" w:hAnsi="Times New Roman"/>
          <w:color w:val="231F20"/>
          <w:sz w:val="28"/>
          <w:szCs w:val="28"/>
        </w:rPr>
        <w:t xml:space="preserve"> </w:t>
      </w:r>
      <w:r w:rsidRPr="00F36525">
        <w:rPr>
          <w:rFonts w:ascii="Times New Roman" w:eastAsia="Times New Roman" w:hAnsi="Times New Roman"/>
          <w:color w:val="231F20"/>
          <w:sz w:val="28"/>
        </w:rPr>
        <w:t>Практика показывает, когда наследники оспаривают договор дарения земельного участка в связи с подделкой подписи, в связи с этим необходимо пове</w:t>
      </w:r>
      <w:r w:rsidR="00391B4C" w:rsidRPr="00F36525">
        <w:rPr>
          <w:rFonts w:ascii="Times New Roman" w:eastAsia="Times New Roman" w:hAnsi="Times New Roman"/>
          <w:color w:val="231F20"/>
          <w:sz w:val="28"/>
        </w:rPr>
        <w:t xml:space="preserve">сти почерковедческие экспертизы </w:t>
      </w:r>
      <w:r w:rsidR="00391B4C" w:rsidRPr="00F36525">
        <w:rPr>
          <w:rStyle w:val="af5"/>
          <w:rFonts w:ascii="Times New Roman" w:eastAsia="Times New Roman" w:hAnsi="Times New Roman"/>
          <w:color w:val="231F20"/>
          <w:sz w:val="28"/>
        </w:rPr>
        <w:footnoteReference w:id="80"/>
      </w:r>
      <w:r w:rsidRPr="00F36525">
        <w:rPr>
          <w:rFonts w:ascii="Times New Roman" w:eastAsia="Times New Roman" w:hAnsi="Times New Roman"/>
          <w:color w:val="231F20"/>
          <w:sz w:val="28"/>
        </w:rPr>
        <w:t xml:space="preserve">. </w:t>
      </w:r>
    </w:p>
    <w:p w:rsidR="00391B4C" w:rsidRPr="00F36525" w:rsidRDefault="00C52445" w:rsidP="00C52445">
      <w:pPr>
        <w:spacing w:line="360" w:lineRule="auto"/>
        <w:ind w:left="4"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Однако бывают случаи, когда нет возможности найти образцы </w:t>
      </w:r>
      <w:r w:rsidR="00391B4C" w:rsidRPr="00F36525">
        <w:rPr>
          <w:rFonts w:ascii="Times New Roman" w:eastAsia="Times New Roman" w:hAnsi="Times New Roman"/>
          <w:color w:val="231F20"/>
          <w:sz w:val="28"/>
        </w:rPr>
        <w:t>почерка, и дарителя нет в живых</w:t>
      </w:r>
      <w:r w:rsidR="005B5CD4">
        <w:rPr>
          <w:rFonts w:ascii="Times New Roman" w:eastAsia="Times New Roman" w:hAnsi="Times New Roman"/>
          <w:color w:val="231F20"/>
          <w:sz w:val="28"/>
        </w:rPr>
        <w:t xml:space="preserve">. В данном случае на практике сталкиваются </w:t>
      </w:r>
      <w:r w:rsidRPr="00F36525">
        <w:rPr>
          <w:rFonts w:ascii="Times New Roman" w:eastAsia="Times New Roman" w:hAnsi="Times New Roman"/>
          <w:color w:val="231F20"/>
          <w:sz w:val="28"/>
        </w:rPr>
        <w:t xml:space="preserve"> с </w:t>
      </w:r>
      <w:r w:rsidR="005B5CD4">
        <w:rPr>
          <w:rFonts w:ascii="Times New Roman" w:eastAsia="Times New Roman" w:hAnsi="Times New Roman"/>
          <w:color w:val="231F20"/>
          <w:sz w:val="28"/>
        </w:rPr>
        <w:t xml:space="preserve">реальной </w:t>
      </w:r>
      <w:r w:rsidRPr="00F36525">
        <w:rPr>
          <w:rFonts w:ascii="Times New Roman" w:eastAsia="Times New Roman" w:hAnsi="Times New Roman"/>
          <w:color w:val="231F20"/>
          <w:sz w:val="28"/>
        </w:rPr>
        <w:t>проблемой. Ведь, по сути, сделка по дарению имущества исполнена, одаряемый принял дар, но если заинтересованное лицо обратилось в органы прокуратуры</w:t>
      </w:r>
      <w:r w:rsidR="00391B4C" w:rsidRPr="00F36525">
        <w:rPr>
          <w:rFonts w:ascii="Times New Roman" w:eastAsia="Times New Roman" w:hAnsi="Times New Roman"/>
          <w:color w:val="231F20"/>
          <w:sz w:val="28"/>
        </w:rPr>
        <w:t>, как в нашем случае, или в суд</w:t>
      </w:r>
      <w:r w:rsidRPr="00F36525">
        <w:rPr>
          <w:rFonts w:ascii="Times New Roman" w:eastAsia="Times New Roman" w:hAnsi="Times New Roman"/>
          <w:color w:val="231F20"/>
          <w:sz w:val="28"/>
        </w:rPr>
        <w:t>, который установит поддельность подписи в договоре дарения, то сделка будет призна</w:t>
      </w:r>
      <w:r w:rsidR="00391B4C" w:rsidRPr="00F36525">
        <w:rPr>
          <w:rFonts w:ascii="Times New Roman" w:eastAsia="Times New Roman" w:hAnsi="Times New Roman"/>
          <w:color w:val="231F20"/>
          <w:sz w:val="28"/>
        </w:rPr>
        <w:t>на оспоримой, а в отношении лица</w:t>
      </w:r>
      <w:r w:rsidRPr="00F36525">
        <w:rPr>
          <w:rFonts w:ascii="Times New Roman" w:eastAsia="Times New Roman" w:hAnsi="Times New Roman"/>
          <w:color w:val="231F20"/>
          <w:sz w:val="28"/>
        </w:rPr>
        <w:t xml:space="preserve">, совершившего подделку подписи будет возбуждено уголовное дело ст. 159 УК РФ. </w:t>
      </w:r>
    </w:p>
    <w:p w:rsidR="00C52445" w:rsidRPr="00F36525" w:rsidRDefault="00C52445" w:rsidP="00C52445">
      <w:pPr>
        <w:spacing w:line="360" w:lineRule="auto"/>
        <w:ind w:left="4"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На практике часто ничтожные сделки становятся оспоримыми, например, ненадлеж</w:t>
      </w:r>
      <w:r w:rsidR="00391B4C" w:rsidRPr="00F36525">
        <w:rPr>
          <w:rFonts w:ascii="Times New Roman" w:eastAsia="Times New Roman" w:hAnsi="Times New Roman"/>
          <w:color w:val="231F20"/>
          <w:sz w:val="28"/>
        </w:rPr>
        <w:t>ащего субъекта она уже ничтожна</w:t>
      </w:r>
      <w:r w:rsidRPr="00F36525">
        <w:rPr>
          <w:rFonts w:ascii="Times New Roman" w:eastAsia="Times New Roman" w:hAnsi="Times New Roman"/>
          <w:color w:val="231F20"/>
          <w:sz w:val="28"/>
        </w:rPr>
        <w:t>, но если она исполнена, выполнены сторонами все обязательства, то она становится оспоримой в суде лицами, заинтересованными в подаче иска</w:t>
      </w:r>
      <w:r w:rsidR="001314DB">
        <w:rPr>
          <w:rFonts w:ascii="Times New Roman" w:eastAsia="Times New Roman" w:hAnsi="Times New Roman"/>
          <w:color w:val="231F20"/>
          <w:sz w:val="28"/>
        </w:rPr>
        <w:t xml:space="preserve"> </w:t>
      </w:r>
      <w:r w:rsidR="001314DB">
        <w:rPr>
          <w:rStyle w:val="af5"/>
          <w:rFonts w:ascii="Times New Roman" w:eastAsia="Times New Roman" w:hAnsi="Times New Roman"/>
          <w:color w:val="231F20"/>
          <w:sz w:val="28"/>
        </w:rPr>
        <w:footnoteReference w:id="81"/>
      </w:r>
      <w:r w:rsidRPr="00F36525">
        <w:rPr>
          <w:rFonts w:ascii="Times New Roman" w:eastAsia="Times New Roman" w:hAnsi="Times New Roman"/>
          <w:color w:val="231F20"/>
          <w:sz w:val="28"/>
        </w:rPr>
        <w:t>.</w:t>
      </w:r>
    </w:p>
    <w:p w:rsidR="00C52445" w:rsidRPr="00F36525" w:rsidRDefault="00C52445" w:rsidP="004F733B">
      <w:pPr>
        <w:spacing w:line="360" w:lineRule="auto"/>
        <w:ind w:firstLine="674"/>
        <w:jc w:val="both"/>
        <w:rPr>
          <w:rFonts w:ascii="Times New Roman" w:eastAsia="Times New Roman" w:hAnsi="Times New Roman"/>
          <w:color w:val="231F20"/>
          <w:sz w:val="28"/>
        </w:rPr>
      </w:pPr>
      <w:r w:rsidRPr="00F36525">
        <w:rPr>
          <w:rFonts w:ascii="Times New Roman" w:eastAsia="Times New Roman" w:hAnsi="Times New Roman"/>
          <w:color w:val="231F20"/>
          <w:sz w:val="28"/>
        </w:rPr>
        <w:t>Очень часто на практике возникает вопрос, хотело ли лицо именно этих</w:t>
      </w:r>
      <w:r w:rsidR="004F733B" w:rsidRPr="00F36525">
        <w:rPr>
          <w:rFonts w:ascii="Times New Roman" w:eastAsia="Times New Roman" w:hAnsi="Times New Roman"/>
          <w:color w:val="231F20"/>
          <w:sz w:val="28"/>
        </w:rPr>
        <w:t xml:space="preserve"> </w:t>
      </w:r>
      <w:r w:rsidRPr="00F36525">
        <w:rPr>
          <w:rFonts w:ascii="Times New Roman" w:eastAsia="Times New Roman" w:hAnsi="Times New Roman"/>
          <w:color w:val="231F20"/>
          <w:sz w:val="28"/>
        </w:rPr>
        <w:t>правовых последствий, подписывая договор. Причины, по которым лицо при совершении сделки находилось в невменяемом состоянии, юридического значения не имеют. Так вот законодатель не дает ответа на данный вопрос, следовательно, создается «лазейка» для противоправных действий со стороны лиц, желающих заключить сделку в своих интересах.</w:t>
      </w:r>
    </w:p>
    <w:p w:rsidR="00337E36" w:rsidRDefault="00C52445" w:rsidP="00C52445">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lastRenderedPageBreak/>
        <w:t>Формой обмана может быть намеренное умолчание об обстоятельствах, имеющих существенное значение для сделки, о которых одна сторона договора должна была информировать другую</w:t>
      </w:r>
      <w:r w:rsidR="00391B4C" w:rsidRPr="00F36525">
        <w:rPr>
          <w:rFonts w:ascii="Times New Roman" w:eastAsia="Times New Roman" w:hAnsi="Times New Roman"/>
          <w:color w:val="231F20"/>
          <w:sz w:val="28"/>
        </w:rPr>
        <w:t xml:space="preserve"> </w:t>
      </w:r>
      <w:r w:rsidR="00391B4C" w:rsidRPr="00F36525">
        <w:rPr>
          <w:rStyle w:val="af5"/>
          <w:rFonts w:ascii="Times New Roman" w:eastAsia="Times New Roman" w:hAnsi="Times New Roman"/>
          <w:color w:val="231F20"/>
          <w:sz w:val="28"/>
        </w:rPr>
        <w:footnoteReference w:id="82"/>
      </w:r>
      <w:r w:rsidRPr="00F36525">
        <w:rPr>
          <w:rFonts w:ascii="Times New Roman" w:eastAsia="Times New Roman" w:hAnsi="Times New Roman"/>
          <w:color w:val="231F20"/>
          <w:sz w:val="28"/>
        </w:rPr>
        <w:t>.</w:t>
      </w:r>
    </w:p>
    <w:p w:rsidR="004F733B" w:rsidRPr="00F36525" w:rsidRDefault="00C52445" w:rsidP="00C52445">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 Таким образом, обман может состоять и в утверждении об определенных обстоятельствах, и в умолчании, умышленном сокрытии фактов и обстоятельств, достоверная информация о которых предотвратила бы заключение субъектом сделки. В связи с этим очень насущна проблема разрешения гражданских дел по признанию сделок недействительными именно по этому основанию. </w:t>
      </w:r>
    </w:p>
    <w:p w:rsidR="004F733B" w:rsidRPr="00F36525" w:rsidRDefault="00C52445" w:rsidP="00C52445">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В гражданском законодательстве существует четыре основания порочности сделок. Одним из самых сложных в доказывании является сделка, совершенная под влиянием обмана. В этом случае обман рассматривается, как умолчание или предоставление неполной информации, неполных сведений, из-за которых сторона ставится в невыгодное для нее положение и терпит существенный материальный ущерб. Данное основание тесно сопряжено с уголовной ответственностью. В последние десятилетия по данному основанию участились обращения граждан с исками. Но, не смотря на это, суд не может защитить права граждан должным образом, признать сделки недействительными </w:t>
      </w:r>
      <w:r w:rsidR="00337E36">
        <w:rPr>
          <w:rFonts w:ascii="Times New Roman" w:eastAsia="Times New Roman" w:hAnsi="Times New Roman"/>
          <w:color w:val="231F20"/>
          <w:sz w:val="28"/>
        </w:rPr>
        <w:t xml:space="preserve">как правило, </w:t>
      </w:r>
      <w:r w:rsidRPr="00F36525">
        <w:rPr>
          <w:rFonts w:ascii="Times New Roman" w:eastAsia="Times New Roman" w:hAnsi="Times New Roman"/>
          <w:color w:val="231F20"/>
          <w:sz w:val="28"/>
        </w:rPr>
        <w:t>из-за недостаточной доказательственной базы</w:t>
      </w:r>
      <w:r w:rsidR="00337E36">
        <w:rPr>
          <w:rFonts w:ascii="Times New Roman" w:eastAsia="Times New Roman" w:hAnsi="Times New Roman"/>
          <w:color w:val="231F20"/>
          <w:sz w:val="28"/>
        </w:rPr>
        <w:t xml:space="preserve"> </w:t>
      </w:r>
      <w:r w:rsidR="00337E36">
        <w:rPr>
          <w:rStyle w:val="af5"/>
          <w:rFonts w:ascii="Times New Roman" w:eastAsia="Times New Roman" w:hAnsi="Times New Roman"/>
          <w:color w:val="231F20"/>
          <w:sz w:val="28"/>
        </w:rPr>
        <w:footnoteReference w:id="83"/>
      </w:r>
      <w:r w:rsidRPr="00F36525">
        <w:rPr>
          <w:rFonts w:ascii="Times New Roman" w:eastAsia="Times New Roman" w:hAnsi="Times New Roman"/>
          <w:color w:val="231F20"/>
          <w:sz w:val="28"/>
        </w:rPr>
        <w:t xml:space="preserve">. </w:t>
      </w:r>
    </w:p>
    <w:p w:rsidR="00C52445" w:rsidRPr="00F36525" w:rsidRDefault="00C52445" w:rsidP="004F733B">
      <w:pPr>
        <w:spacing w:line="360" w:lineRule="auto"/>
        <w:ind w:firstLine="670"/>
        <w:jc w:val="both"/>
        <w:rPr>
          <w:rFonts w:ascii="Times New Roman" w:eastAsia="Times New Roman" w:hAnsi="Times New Roman"/>
          <w:color w:val="231F20"/>
          <w:sz w:val="28"/>
        </w:rPr>
      </w:pPr>
      <w:r w:rsidRPr="00F36525">
        <w:rPr>
          <w:rFonts w:ascii="Times New Roman" w:eastAsia="Times New Roman" w:hAnsi="Times New Roman"/>
          <w:color w:val="231F20"/>
          <w:sz w:val="28"/>
        </w:rPr>
        <w:t xml:space="preserve">На практике довольно широко распространены случаи, когда договором гражданско-правового характера регулируются фактически иные отношения, например, трудовые. Исследователи указывают на наличие политических, производственных и бытовых внеправовых договоров. Возникает вопрос, как же поступить в такой ситуации: признавать ли такого рода договор недействительным. Хотя, несмотря на это, в ГК прямо предусмотрена свобода договора, как одно из </w:t>
      </w:r>
      <w:r w:rsidRPr="00F36525">
        <w:rPr>
          <w:rFonts w:ascii="Times New Roman" w:eastAsia="Times New Roman" w:hAnsi="Times New Roman"/>
          <w:color w:val="231F20"/>
          <w:sz w:val="28"/>
        </w:rPr>
        <w:lastRenderedPageBreak/>
        <w:t>основополагающих начал гражданского права. То есть, мы можем заключить договор абсолютно на любых условиях, любой формы, любого содержания. Только с условием, если это не противоречит закону</w:t>
      </w:r>
      <w:r w:rsidR="00337E36">
        <w:rPr>
          <w:rFonts w:ascii="Times New Roman" w:eastAsia="Times New Roman" w:hAnsi="Times New Roman"/>
          <w:color w:val="231F20"/>
          <w:sz w:val="28"/>
        </w:rPr>
        <w:t xml:space="preserve"> </w:t>
      </w:r>
      <w:r w:rsidR="00391B4C" w:rsidRPr="00F36525">
        <w:rPr>
          <w:rStyle w:val="af5"/>
          <w:rFonts w:ascii="Times New Roman" w:eastAsia="Times New Roman" w:hAnsi="Times New Roman"/>
          <w:color w:val="231F20"/>
          <w:sz w:val="28"/>
        </w:rPr>
        <w:footnoteReference w:id="84"/>
      </w:r>
      <w:r w:rsidRPr="00F36525">
        <w:rPr>
          <w:rFonts w:ascii="Times New Roman" w:eastAsia="Times New Roman" w:hAnsi="Times New Roman"/>
          <w:color w:val="231F20"/>
          <w:sz w:val="28"/>
        </w:rPr>
        <w:t>.</w:t>
      </w:r>
    </w:p>
    <w:p w:rsidR="00A0617D" w:rsidRPr="00F36525" w:rsidRDefault="00C52445" w:rsidP="00C52445">
      <w:pPr>
        <w:spacing w:line="360" w:lineRule="auto"/>
        <w:ind w:firstLine="670"/>
        <w:jc w:val="both"/>
        <w:rPr>
          <w:rFonts w:ascii="Times New Roman" w:eastAsia="Times New Roman" w:hAnsi="Times New Roman"/>
          <w:color w:val="231F20"/>
          <w:sz w:val="28"/>
          <w:szCs w:val="28"/>
        </w:rPr>
      </w:pPr>
      <w:r w:rsidRPr="00F36525">
        <w:rPr>
          <w:rFonts w:ascii="Times New Roman" w:eastAsia="Times New Roman" w:hAnsi="Times New Roman"/>
          <w:color w:val="231F20"/>
          <w:sz w:val="28"/>
          <w:szCs w:val="28"/>
        </w:rPr>
        <w:t xml:space="preserve">Субъекты гражданских правоотношений часто злоупотребляют институтом недействительности сделок в целях незаконного получения благ, а именно заключая незаконные сделки, требуя обязательности исполнения их от других лиц. Часто недействительные сделки исполняются, как законные и юридически они являются законными. Например, такова природа притворных сделок. Они очень часто совершаются на практике и их трудно найти законодательный механизм для их предотвращения. </w:t>
      </w:r>
    </w:p>
    <w:p w:rsidR="00A0617D" w:rsidRPr="00F36525" w:rsidRDefault="00C52445" w:rsidP="00A0617D">
      <w:pPr>
        <w:spacing w:line="360" w:lineRule="auto"/>
        <w:ind w:firstLine="670"/>
        <w:jc w:val="both"/>
        <w:rPr>
          <w:rFonts w:ascii="Times New Roman" w:eastAsia="Times New Roman" w:hAnsi="Times New Roman"/>
          <w:color w:val="231F20"/>
          <w:sz w:val="28"/>
          <w:szCs w:val="28"/>
        </w:rPr>
      </w:pPr>
      <w:r w:rsidRPr="00F36525">
        <w:rPr>
          <w:rFonts w:ascii="Times New Roman" w:eastAsia="Times New Roman" w:hAnsi="Times New Roman"/>
          <w:color w:val="231F20"/>
          <w:sz w:val="28"/>
          <w:szCs w:val="28"/>
        </w:rPr>
        <w:t>Однако с другой стороны, если такие договоры соответствуют условиям действительности сделок, если надлежащий</w:t>
      </w:r>
      <w:r w:rsidR="00A0617D" w:rsidRPr="00F36525">
        <w:rPr>
          <w:rFonts w:ascii="Times New Roman" w:eastAsia="Times New Roman" w:hAnsi="Times New Roman"/>
          <w:color w:val="231F20"/>
          <w:sz w:val="28"/>
          <w:szCs w:val="28"/>
        </w:rPr>
        <w:t xml:space="preserve"> </w:t>
      </w:r>
      <w:r w:rsidRPr="00F36525">
        <w:rPr>
          <w:rFonts w:ascii="Times New Roman" w:eastAsia="Times New Roman" w:hAnsi="Times New Roman"/>
          <w:color w:val="231F20"/>
          <w:sz w:val="28"/>
          <w:szCs w:val="28"/>
        </w:rPr>
        <w:t>субъект, форма, содержание и волеизъявление, то они вполне законны и к тому же соответствуют основному началу гражданского права, как свобода договора</w:t>
      </w:r>
      <w:r w:rsidR="00337E36">
        <w:rPr>
          <w:rFonts w:ascii="Times New Roman" w:eastAsia="Times New Roman" w:hAnsi="Times New Roman"/>
          <w:color w:val="231F20"/>
          <w:sz w:val="28"/>
          <w:szCs w:val="28"/>
        </w:rPr>
        <w:t xml:space="preserve"> </w:t>
      </w:r>
      <w:r w:rsidR="00337E36">
        <w:rPr>
          <w:rStyle w:val="af5"/>
          <w:rFonts w:ascii="Times New Roman" w:eastAsia="Times New Roman" w:hAnsi="Times New Roman"/>
          <w:color w:val="231F20"/>
          <w:sz w:val="28"/>
          <w:szCs w:val="28"/>
        </w:rPr>
        <w:footnoteReference w:id="85"/>
      </w:r>
      <w:r w:rsidRPr="00F36525">
        <w:rPr>
          <w:rFonts w:ascii="Times New Roman" w:eastAsia="Times New Roman" w:hAnsi="Times New Roman"/>
          <w:color w:val="231F20"/>
          <w:sz w:val="28"/>
          <w:szCs w:val="28"/>
        </w:rPr>
        <w:t>.</w:t>
      </w:r>
    </w:p>
    <w:p w:rsidR="00C52445" w:rsidRPr="00F36525" w:rsidRDefault="00C52445" w:rsidP="00A0617D">
      <w:pPr>
        <w:spacing w:line="360" w:lineRule="auto"/>
        <w:ind w:firstLine="670"/>
        <w:jc w:val="both"/>
        <w:rPr>
          <w:rFonts w:ascii="Times New Roman" w:eastAsia="Times New Roman" w:hAnsi="Times New Roman"/>
          <w:color w:val="231F20"/>
          <w:sz w:val="28"/>
          <w:szCs w:val="28"/>
        </w:rPr>
      </w:pPr>
      <w:r w:rsidRPr="00F36525">
        <w:rPr>
          <w:rFonts w:ascii="Times New Roman" w:eastAsia="Times New Roman" w:hAnsi="Times New Roman"/>
          <w:color w:val="231F20"/>
          <w:sz w:val="28"/>
          <w:szCs w:val="28"/>
        </w:rPr>
        <w:t xml:space="preserve"> При заключении договора следует учитывать все обстоятельства сделки, обговаривать соглашение по всем условиям. При заключении сделки не станет лишним спросить сторону о справке из ПНД о не</w:t>
      </w:r>
      <w:r w:rsidR="00A0617D" w:rsidRPr="00F36525">
        <w:rPr>
          <w:rFonts w:ascii="Times New Roman" w:eastAsia="Times New Roman" w:hAnsi="Times New Roman"/>
          <w:color w:val="231F20"/>
          <w:sz w:val="28"/>
          <w:szCs w:val="28"/>
        </w:rPr>
        <w:t xml:space="preserve"> </w:t>
      </w:r>
      <w:r w:rsidRPr="00F36525">
        <w:rPr>
          <w:rFonts w:ascii="Times New Roman" w:eastAsia="Times New Roman" w:hAnsi="Times New Roman"/>
          <w:color w:val="231F20"/>
          <w:sz w:val="28"/>
          <w:szCs w:val="28"/>
        </w:rPr>
        <w:t xml:space="preserve">состоянии на учете. На практике очень часто заключаются сделки с пороком в субъекте. Вместе с тем противоправность действий, совершенных в виде ничтожных сделок, может быть неочевидной в силу различных причин: противоречивость законодательства, сложный, запутанный характер фактических отношений участников сделки, возможность неоднозначного толкования положений закона. Встречаются </w:t>
      </w:r>
      <w:r w:rsidRPr="00F36525">
        <w:rPr>
          <w:rFonts w:ascii="Times New Roman" w:eastAsia="Times New Roman" w:hAnsi="Times New Roman"/>
          <w:color w:val="231F20"/>
          <w:sz w:val="28"/>
          <w:szCs w:val="28"/>
        </w:rPr>
        <w:lastRenderedPageBreak/>
        <w:t>случаи, когда цель и правовой результат не могут совпасть, когда в виде сделки совершаются неправомерные действия</w:t>
      </w:r>
      <w:r w:rsidR="00A0617D" w:rsidRPr="00F36525">
        <w:rPr>
          <w:rFonts w:ascii="Times New Roman" w:eastAsia="Times New Roman" w:hAnsi="Times New Roman"/>
          <w:color w:val="231F20"/>
          <w:sz w:val="28"/>
          <w:szCs w:val="28"/>
        </w:rPr>
        <w:t xml:space="preserve"> </w:t>
      </w:r>
      <w:r w:rsidR="00A0617D" w:rsidRPr="00F36525">
        <w:rPr>
          <w:rStyle w:val="af5"/>
          <w:rFonts w:ascii="Times New Roman" w:eastAsia="Times New Roman" w:hAnsi="Times New Roman"/>
          <w:color w:val="231F20"/>
          <w:sz w:val="28"/>
          <w:szCs w:val="28"/>
        </w:rPr>
        <w:footnoteReference w:id="86"/>
      </w:r>
      <w:r w:rsidRPr="00F36525">
        <w:rPr>
          <w:rFonts w:ascii="Times New Roman" w:eastAsia="Times New Roman" w:hAnsi="Times New Roman"/>
          <w:color w:val="231F20"/>
          <w:sz w:val="28"/>
          <w:szCs w:val="28"/>
        </w:rPr>
        <w:t>.</w:t>
      </w:r>
    </w:p>
    <w:p w:rsidR="00C52445" w:rsidRPr="00F36525" w:rsidRDefault="00337E36" w:rsidP="00C52445">
      <w:pPr>
        <w:spacing w:line="360" w:lineRule="auto"/>
        <w:ind w:left="4" w:firstLine="670"/>
        <w:jc w:val="both"/>
        <w:rPr>
          <w:rFonts w:ascii="Times New Roman" w:eastAsia="Times New Roman" w:hAnsi="Times New Roman"/>
          <w:color w:val="231F20"/>
          <w:sz w:val="28"/>
        </w:rPr>
      </w:pPr>
      <w:r>
        <w:rPr>
          <w:rFonts w:ascii="Times New Roman" w:eastAsia="Times New Roman" w:hAnsi="Times New Roman"/>
          <w:color w:val="231F20"/>
          <w:sz w:val="28"/>
        </w:rPr>
        <w:t>Подводя итог в данной части работы, следует отмети</w:t>
      </w:r>
      <w:r w:rsidR="00C52445" w:rsidRPr="00F36525">
        <w:rPr>
          <w:rFonts w:ascii="Times New Roman" w:eastAsia="Times New Roman" w:hAnsi="Times New Roman"/>
          <w:color w:val="231F20"/>
          <w:sz w:val="28"/>
        </w:rPr>
        <w:t xml:space="preserve">ть, что в рамках гражданского оборота возникает множество вопросов, связанных с недействительностью сделок, с вопросами применения той или иной нормы, которая будет регулировать данное правоотношение. Вопросы признания сделок недействительными весьма насущны, так как огромное количество юридических лиц, компаний и граждан заключают различные виды сделок. Среди них немалое количество сделок неправомерных, с нарушением закона и </w:t>
      </w:r>
      <w:r>
        <w:rPr>
          <w:rFonts w:ascii="Times New Roman" w:eastAsia="Times New Roman" w:hAnsi="Times New Roman"/>
          <w:color w:val="231F20"/>
          <w:sz w:val="28"/>
        </w:rPr>
        <w:t xml:space="preserve">как правило,  </w:t>
      </w:r>
      <w:r w:rsidR="00C52445" w:rsidRPr="00F36525">
        <w:rPr>
          <w:rFonts w:ascii="Times New Roman" w:eastAsia="Times New Roman" w:hAnsi="Times New Roman"/>
          <w:color w:val="231F20"/>
          <w:sz w:val="28"/>
        </w:rPr>
        <w:t>причинении значительного вреда одной из сторон. Причины этого не т</w:t>
      </w:r>
      <w:r>
        <w:rPr>
          <w:rFonts w:ascii="Times New Roman" w:eastAsia="Times New Roman" w:hAnsi="Times New Roman"/>
          <w:color w:val="231F20"/>
          <w:sz w:val="28"/>
        </w:rPr>
        <w:t>олько в низкой правовой культуре</w:t>
      </w:r>
      <w:r w:rsidR="00C52445" w:rsidRPr="00F36525">
        <w:rPr>
          <w:rFonts w:ascii="Times New Roman" w:eastAsia="Times New Roman" w:hAnsi="Times New Roman"/>
          <w:color w:val="231F20"/>
          <w:sz w:val="28"/>
        </w:rPr>
        <w:t xml:space="preserve"> граждан и незнание норм гражданского права, а также низкого сознания людей, стремление их к удовлетворению своих материальных потребностей любыми способы, к сожалению, часто нарушающие права других граждан.</w:t>
      </w:r>
    </w:p>
    <w:p w:rsidR="005B5CD4" w:rsidRDefault="005B5CD4" w:rsidP="00337E36">
      <w:pPr>
        <w:spacing w:line="255" w:lineRule="auto"/>
        <w:ind w:right="20"/>
        <w:rPr>
          <w:rFonts w:ascii="Times New Roman" w:eastAsia="Times New Roman" w:hAnsi="Times New Roman"/>
          <w:color w:val="231F20"/>
          <w:sz w:val="28"/>
        </w:rPr>
      </w:pPr>
    </w:p>
    <w:p w:rsidR="005B5CD4" w:rsidRDefault="005B5CD4"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145443" w:rsidRDefault="00145443" w:rsidP="00BB0872">
      <w:pPr>
        <w:spacing w:line="255" w:lineRule="auto"/>
        <w:ind w:right="20"/>
        <w:jc w:val="center"/>
        <w:rPr>
          <w:rFonts w:ascii="Times New Roman" w:eastAsia="Times New Roman" w:hAnsi="Times New Roman"/>
          <w:color w:val="231F20"/>
          <w:sz w:val="28"/>
        </w:rPr>
      </w:pPr>
    </w:p>
    <w:p w:rsidR="00145443" w:rsidRDefault="00145443"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CB2289" w:rsidRDefault="00CB2289" w:rsidP="00BB0872">
      <w:pPr>
        <w:spacing w:line="255" w:lineRule="auto"/>
        <w:ind w:right="20"/>
        <w:jc w:val="center"/>
        <w:rPr>
          <w:rFonts w:ascii="Times New Roman" w:eastAsia="Times New Roman" w:hAnsi="Times New Roman"/>
          <w:color w:val="231F20"/>
          <w:sz w:val="28"/>
        </w:rPr>
      </w:pPr>
    </w:p>
    <w:p w:rsidR="00BB0872" w:rsidRPr="00F36525" w:rsidRDefault="00BB0872" w:rsidP="00BB0872">
      <w:pPr>
        <w:spacing w:line="255" w:lineRule="auto"/>
        <w:ind w:right="20"/>
        <w:jc w:val="center"/>
        <w:rPr>
          <w:rFonts w:ascii="Times New Roman" w:eastAsia="Arial" w:hAnsi="Times New Roman" w:cs="Times New Roman"/>
          <w:sz w:val="28"/>
          <w:szCs w:val="28"/>
        </w:rPr>
      </w:pPr>
      <w:r w:rsidRPr="00F36525">
        <w:rPr>
          <w:rFonts w:ascii="Times New Roman" w:eastAsia="Times New Roman" w:hAnsi="Times New Roman"/>
          <w:color w:val="231F20"/>
          <w:sz w:val="28"/>
        </w:rPr>
        <w:lastRenderedPageBreak/>
        <w:t>2.3. Способы защиты гражданских прав в сделках, совершенных под влиянием существенного заблуждения</w:t>
      </w:r>
    </w:p>
    <w:p w:rsidR="00BB0872" w:rsidRPr="00F36525" w:rsidRDefault="00BB0872" w:rsidP="00BB0872">
      <w:pPr>
        <w:spacing w:line="255" w:lineRule="auto"/>
        <w:ind w:right="20"/>
        <w:jc w:val="both"/>
        <w:rPr>
          <w:rFonts w:ascii="Times New Roman" w:eastAsia="Arial" w:hAnsi="Times New Roman" w:cs="Times New Roman"/>
          <w:sz w:val="28"/>
          <w:szCs w:val="28"/>
        </w:rPr>
      </w:pPr>
    </w:p>
    <w:p w:rsidR="00BB0872" w:rsidRPr="00F36525" w:rsidRDefault="00BB0872" w:rsidP="00BB0872">
      <w:pPr>
        <w:spacing w:line="360" w:lineRule="auto"/>
        <w:ind w:right="20" w:firstLine="708"/>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Сделки представляют собой самый значительный компонент в системе юридических фактов, так как порождают отношения частноправового характера между субъектами, их заключающими. Законодательные акты, регулирующие данные правоотношения, содержат положения не только о действительных, но и о недействительных сделках. Предметом исследования настоящей работы выступает статья 178 ГК РФ в именуемая «Недействительность сделки, совершенной под влиянием существенного заблуждения».</w:t>
      </w:r>
    </w:p>
    <w:p w:rsidR="00BB0872" w:rsidRPr="00F36525" w:rsidRDefault="00BB0872" w:rsidP="00C06FAF">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В новой редакции было уточнено понятие «недействительность сделки», а также значительно расширен список причин, согласно которым заблуждение может быть признано существенным. Соответственно этому перечню заблуждение считается существенным, в случае если: сторона допустила очевидные оговорку, описку, опечатку и т. п.; сторона заблуждается в отношении: предмета сделки, в частности таких его качеств, которые в обороте рассматриваются как существенные; природы сделки; лица, с которым она вступает в сделку, или лица, связанного со сделкой; обстоятельства, которое она упоминает в своем волеизъявлении или из наличия которого она с очевидностью для другой стороны исходит, совершая сделку. Сделка может быть признана недействительной при условии, что заблуждение имело место уже на момент ее совершения</w:t>
      </w:r>
      <w:r w:rsidR="00C06FAF" w:rsidRPr="00F36525">
        <w:rPr>
          <w:rStyle w:val="af5"/>
          <w:rFonts w:ascii="Times New Roman" w:eastAsia="Arial" w:hAnsi="Times New Roman" w:cs="Times New Roman"/>
          <w:sz w:val="28"/>
          <w:szCs w:val="28"/>
        </w:rPr>
        <w:footnoteReference w:id="87"/>
      </w:r>
      <w:r w:rsidRPr="00F36525">
        <w:rPr>
          <w:rFonts w:ascii="Times New Roman" w:eastAsia="Arial" w:hAnsi="Times New Roman" w:cs="Times New Roman"/>
          <w:sz w:val="28"/>
          <w:szCs w:val="28"/>
        </w:rPr>
        <w:t>.</w:t>
      </w:r>
      <w:r w:rsidR="00C06FAF" w:rsidRPr="00F36525">
        <w:rPr>
          <w:rFonts w:ascii="Times New Roman" w:eastAsia="Arial" w:hAnsi="Times New Roman" w:cs="Times New Roman"/>
          <w:sz w:val="28"/>
          <w:szCs w:val="28"/>
        </w:rPr>
        <w:t xml:space="preserve"> </w:t>
      </w:r>
      <w:r w:rsidR="00CB2289">
        <w:rPr>
          <w:rFonts w:ascii="Times New Roman" w:eastAsia="Arial" w:hAnsi="Times New Roman" w:cs="Times New Roman"/>
          <w:sz w:val="28"/>
          <w:szCs w:val="28"/>
        </w:rPr>
        <w:t xml:space="preserve">     </w:t>
      </w:r>
      <w:r w:rsidRPr="00F36525">
        <w:rPr>
          <w:rFonts w:ascii="Times New Roman" w:eastAsia="Arial" w:hAnsi="Times New Roman" w:cs="Times New Roman"/>
          <w:sz w:val="28"/>
          <w:szCs w:val="28"/>
        </w:rPr>
        <w:t>Сделкам, порождающим обязательственные правоотношения</w:t>
      </w:r>
      <w:r w:rsidR="004F733B" w:rsidRPr="00F36525">
        <w:rPr>
          <w:rFonts w:ascii="Times New Roman" w:eastAsia="Arial" w:hAnsi="Times New Roman" w:cs="Times New Roman"/>
          <w:sz w:val="28"/>
          <w:szCs w:val="28"/>
        </w:rPr>
        <w:t>, в большинстве своем приобрета</w:t>
      </w:r>
      <w:r w:rsidRPr="00F36525">
        <w:rPr>
          <w:rFonts w:ascii="Times New Roman" w:eastAsia="Arial" w:hAnsi="Times New Roman" w:cs="Times New Roman"/>
          <w:sz w:val="28"/>
          <w:szCs w:val="28"/>
        </w:rPr>
        <w:t>ются вещные права.</w:t>
      </w:r>
    </w:p>
    <w:p w:rsidR="004F733B" w:rsidRPr="00F36525" w:rsidRDefault="00BB0872" w:rsidP="00BB0872">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Институт сделки, помимо норм о действительных сдел</w:t>
      </w:r>
      <w:r w:rsidR="004F733B" w:rsidRPr="00F36525">
        <w:rPr>
          <w:rFonts w:ascii="Times New Roman" w:eastAsia="Arial" w:hAnsi="Times New Roman" w:cs="Times New Roman"/>
          <w:sz w:val="28"/>
          <w:szCs w:val="28"/>
        </w:rPr>
        <w:t>ках, содержит положения о недей</w:t>
      </w:r>
      <w:r w:rsidRPr="00F36525">
        <w:rPr>
          <w:rFonts w:ascii="Times New Roman" w:eastAsia="Arial" w:hAnsi="Times New Roman" w:cs="Times New Roman"/>
          <w:sz w:val="28"/>
          <w:szCs w:val="28"/>
        </w:rPr>
        <w:t xml:space="preserve">ствительных сделках, правовая природа которых вызывает </w:t>
      </w:r>
      <w:r w:rsidR="004F733B" w:rsidRPr="00F36525">
        <w:rPr>
          <w:rFonts w:ascii="Times New Roman" w:eastAsia="Arial" w:hAnsi="Times New Roman" w:cs="Times New Roman"/>
          <w:sz w:val="28"/>
          <w:szCs w:val="28"/>
        </w:rPr>
        <w:t>определенный научный и практиче</w:t>
      </w:r>
      <w:r w:rsidRPr="00F36525">
        <w:rPr>
          <w:rFonts w:ascii="Times New Roman" w:eastAsia="Arial" w:hAnsi="Times New Roman" w:cs="Times New Roman"/>
          <w:sz w:val="28"/>
          <w:szCs w:val="28"/>
        </w:rPr>
        <w:t xml:space="preserve">ский интерес в силу того, что, </w:t>
      </w:r>
      <w:r w:rsidRPr="00F36525">
        <w:rPr>
          <w:rFonts w:ascii="Times New Roman" w:eastAsia="Arial" w:hAnsi="Times New Roman" w:cs="Times New Roman"/>
          <w:sz w:val="28"/>
          <w:szCs w:val="28"/>
        </w:rPr>
        <w:lastRenderedPageBreak/>
        <w:t>согласно п. 1 ст. 167 ГК РФ, о</w:t>
      </w:r>
      <w:r w:rsidR="004F733B" w:rsidRPr="00F36525">
        <w:rPr>
          <w:rFonts w:ascii="Times New Roman" w:eastAsia="Arial" w:hAnsi="Times New Roman" w:cs="Times New Roman"/>
          <w:sz w:val="28"/>
          <w:szCs w:val="28"/>
        </w:rPr>
        <w:t>ни не влекут юридических послед</w:t>
      </w:r>
      <w:r w:rsidRPr="00F36525">
        <w:rPr>
          <w:rFonts w:ascii="Times New Roman" w:eastAsia="Arial" w:hAnsi="Times New Roman" w:cs="Times New Roman"/>
          <w:sz w:val="28"/>
          <w:szCs w:val="28"/>
        </w:rPr>
        <w:t>ствий, за исключением тех, которые связаны с их недействите</w:t>
      </w:r>
      <w:r w:rsidR="004F733B" w:rsidRPr="00F36525">
        <w:rPr>
          <w:rFonts w:ascii="Times New Roman" w:eastAsia="Arial" w:hAnsi="Times New Roman" w:cs="Times New Roman"/>
          <w:sz w:val="28"/>
          <w:szCs w:val="28"/>
        </w:rPr>
        <w:t>льностью</w:t>
      </w:r>
      <w:r w:rsidR="00CB2289">
        <w:rPr>
          <w:rFonts w:ascii="Times New Roman" w:eastAsia="Arial" w:hAnsi="Times New Roman" w:cs="Times New Roman"/>
          <w:sz w:val="28"/>
          <w:szCs w:val="28"/>
        </w:rPr>
        <w:t xml:space="preserve"> </w:t>
      </w:r>
      <w:r w:rsidR="00CB2289">
        <w:rPr>
          <w:rStyle w:val="af5"/>
          <w:rFonts w:ascii="Times New Roman" w:eastAsia="Arial" w:hAnsi="Times New Roman" w:cs="Times New Roman"/>
          <w:sz w:val="28"/>
          <w:szCs w:val="28"/>
        </w:rPr>
        <w:footnoteReference w:id="88"/>
      </w:r>
      <w:r w:rsidR="004F733B" w:rsidRPr="00F36525">
        <w:rPr>
          <w:rFonts w:ascii="Times New Roman" w:eastAsia="Arial" w:hAnsi="Times New Roman" w:cs="Times New Roman"/>
          <w:sz w:val="28"/>
          <w:szCs w:val="28"/>
        </w:rPr>
        <w:t xml:space="preserve">. </w:t>
      </w:r>
    </w:p>
    <w:p w:rsidR="00BB0872" w:rsidRPr="00F36525" w:rsidRDefault="004F733B" w:rsidP="004F733B">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Поскольку субъекты не</w:t>
      </w:r>
      <w:r w:rsidR="00BB0872" w:rsidRPr="00F36525">
        <w:rPr>
          <w:rFonts w:ascii="Times New Roman" w:eastAsia="Arial" w:hAnsi="Times New Roman" w:cs="Times New Roman"/>
          <w:sz w:val="28"/>
          <w:szCs w:val="28"/>
        </w:rPr>
        <w:t>действительных сделок не достигают желаемых ими результа</w:t>
      </w:r>
      <w:r w:rsidRPr="00F36525">
        <w:rPr>
          <w:rFonts w:ascii="Times New Roman" w:eastAsia="Arial" w:hAnsi="Times New Roman" w:cs="Times New Roman"/>
          <w:sz w:val="28"/>
          <w:szCs w:val="28"/>
        </w:rPr>
        <w:t>тов вследствие применения к воз</w:t>
      </w:r>
      <w:r w:rsidR="00BB0872" w:rsidRPr="00F36525">
        <w:rPr>
          <w:rFonts w:ascii="Times New Roman" w:eastAsia="Arial" w:hAnsi="Times New Roman" w:cs="Times New Roman"/>
          <w:sz w:val="28"/>
          <w:szCs w:val="28"/>
        </w:rPr>
        <w:t>никшему между ними правоотношению государственного принуждения, которое юриди</w:t>
      </w:r>
      <w:r w:rsidRPr="00F36525">
        <w:rPr>
          <w:rFonts w:ascii="Times New Roman" w:eastAsia="Arial" w:hAnsi="Times New Roman" w:cs="Times New Roman"/>
          <w:sz w:val="28"/>
          <w:szCs w:val="28"/>
        </w:rPr>
        <w:t>чески ан</w:t>
      </w:r>
      <w:r w:rsidR="00BB0872" w:rsidRPr="00F36525">
        <w:rPr>
          <w:rFonts w:ascii="Times New Roman" w:eastAsia="Arial" w:hAnsi="Times New Roman" w:cs="Times New Roman"/>
          <w:sz w:val="28"/>
          <w:szCs w:val="28"/>
        </w:rPr>
        <w:t>нулирует это правоотношение, действия, подпадающие под состав недействительной сделки, являются неправомерными. Подавляющее большинство под</w:t>
      </w:r>
      <w:r w:rsidRPr="00F36525">
        <w:rPr>
          <w:rFonts w:ascii="Times New Roman" w:eastAsia="Arial" w:hAnsi="Times New Roman" w:cs="Times New Roman"/>
          <w:sz w:val="28"/>
          <w:szCs w:val="28"/>
        </w:rPr>
        <w:t>обных неправомерных действий об</w:t>
      </w:r>
      <w:r w:rsidR="00BB0872" w:rsidRPr="00F36525">
        <w:rPr>
          <w:rFonts w:ascii="Times New Roman" w:eastAsia="Arial" w:hAnsi="Times New Roman" w:cs="Times New Roman"/>
          <w:sz w:val="28"/>
          <w:szCs w:val="28"/>
        </w:rPr>
        <w:t>ладают признаками правонарушений и наносят вред как стабильности гражданского оборота в целом, так и правам и законным интересам его участников.</w:t>
      </w:r>
    </w:p>
    <w:p w:rsidR="00BB0872" w:rsidRPr="00F36525" w:rsidRDefault="00BB0872" w:rsidP="004F733B">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Редакцией федерального закона от 07.05.2013 № 100-ФЗ</w:t>
      </w:r>
      <w:r w:rsidR="004F733B" w:rsidRPr="00F36525">
        <w:rPr>
          <w:rFonts w:ascii="Times New Roman" w:eastAsia="Arial" w:hAnsi="Times New Roman" w:cs="Times New Roman"/>
          <w:sz w:val="28"/>
          <w:szCs w:val="28"/>
        </w:rPr>
        <w:t xml:space="preserve"> в ст. 178 ГК РФ «Недействитель</w:t>
      </w:r>
      <w:r w:rsidRPr="00F36525">
        <w:rPr>
          <w:rFonts w:ascii="Times New Roman" w:eastAsia="Arial" w:hAnsi="Times New Roman" w:cs="Times New Roman"/>
          <w:sz w:val="28"/>
          <w:szCs w:val="28"/>
        </w:rPr>
        <w:t>ность сделки, совершенной под влиянием существенного заблуждения» были внесены изменения, уточнившие понятие недействительности сделки и существенно расширившие список причин, по которым заблуждение может признаваться существенным. Прежняя редакция теперь применяется исключительно к сделкам, совершенным до 1 сентября 2013 г., новая – к совершенным после.</w:t>
      </w:r>
    </w:p>
    <w:p w:rsidR="004F733B" w:rsidRPr="00F36525" w:rsidRDefault="00BB0872" w:rsidP="00C06FAF">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В статье установлен один из наиболее сложно доказу</w:t>
      </w:r>
      <w:r w:rsidR="004F733B" w:rsidRPr="00F36525">
        <w:rPr>
          <w:rFonts w:ascii="Times New Roman" w:eastAsia="Arial" w:hAnsi="Times New Roman" w:cs="Times New Roman"/>
          <w:sz w:val="28"/>
          <w:szCs w:val="28"/>
        </w:rPr>
        <w:t>емых на практике юридических со</w:t>
      </w:r>
      <w:r w:rsidRPr="00F36525">
        <w:rPr>
          <w:rFonts w:ascii="Times New Roman" w:eastAsia="Arial" w:hAnsi="Times New Roman" w:cs="Times New Roman"/>
          <w:sz w:val="28"/>
          <w:szCs w:val="28"/>
        </w:rPr>
        <w:t>ставов оспоримых сделок – сделки, совершенной под влияни</w:t>
      </w:r>
      <w:r w:rsidR="004F733B" w:rsidRPr="00F36525">
        <w:rPr>
          <w:rFonts w:ascii="Times New Roman" w:eastAsia="Arial" w:hAnsi="Times New Roman" w:cs="Times New Roman"/>
          <w:sz w:val="28"/>
          <w:szCs w:val="28"/>
        </w:rPr>
        <w:t>ем заблуждения. Подобное основа</w:t>
      </w:r>
      <w:r w:rsidRPr="00F36525">
        <w:rPr>
          <w:rFonts w:ascii="Times New Roman" w:eastAsia="Arial" w:hAnsi="Times New Roman" w:cs="Times New Roman"/>
          <w:sz w:val="28"/>
          <w:szCs w:val="28"/>
        </w:rPr>
        <w:t>ние было известно как в дореволюционном, так и в</w:t>
      </w:r>
      <w:r w:rsidR="00C06FAF" w:rsidRPr="00F36525">
        <w:rPr>
          <w:rFonts w:ascii="Times New Roman" w:eastAsia="Arial" w:hAnsi="Times New Roman" w:cs="Times New Roman"/>
          <w:sz w:val="28"/>
          <w:szCs w:val="28"/>
        </w:rPr>
        <w:t xml:space="preserve"> советском законодательстве. В</w:t>
      </w:r>
      <w:r w:rsidRPr="00F36525">
        <w:rPr>
          <w:rFonts w:ascii="Times New Roman" w:eastAsia="Arial" w:hAnsi="Times New Roman" w:cs="Times New Roman"/>
          <w:sz w:val="28"/>
          <w:szCs w:val="28"/>
        </w:rPr>
        <w:t>.</w:t>
      </w:r>
      <w:r w:rsidR="00C06FAF" w:rsidRPr="00F36525">
        <w:rPr>
          <w:rFonts w:ascii="Times New Roman" w:eastAsia="Arial" w:hAnsi="Times New Roman" w:cs="Times New Roman"/>
          <w:sz w:val="28"/>
          <w:szCs w:val="28"/>
        </w:rPr>
        <w:t>З. Гущин</w:t>
      </w:r>
      <w:r w:rsidRPr="00F36525">
        <w:rPr>
          <w:rFonts w:ascii="Times New Roman" w:eastAsia="Arial" w:hAnsi="Times New Roman" w:cs="Times New Roman"/>
          <w:sz w:val="28"/>
          <w:szCs w:val="28"/>
        </w:rPr>
        <w:t xml:space="preserve"> называл такое основание неведением, или ошибкой</w:t>
      </w:r>
      <w:r w:rsidR="00C06FAF" w:rsidRPr="00F36525">
        <w:rPr>
          <w:rFonts w:ascii="Times New Roman" w:eastAsia="Arial" w:hAnsi="Times New Roman" w:cs="Times New Roman"/>
          <w:sz w:val="28"/>
          <w:szCs w:val="28"/>
        </w:rPr>
        <w:t xml:space="preserve"> </w:t>
      </w:r>
      <w:r w:rsidR="00C06FAF" w:rsidRPr="00F36525">
        <w:rPr>
          <w:rStyle w:val="af5"/>
          <w:rFonts w:ascii="Times New Roman" w:eastAsia="Arial" w:hAnsi="Times New Roman" w:cs="Times New Roman"/>
          <w:sz w:val="28"/>
          <w:szCs w:val="28"/>
        </w:rPr>
        <w:footnoteReference w:id="89"/>
      </w:r>
      <w:r w:rsidRPr="00F36525">
        <w:rPr>
          <w:rFonts w:ascii="Times New Roman" w:eastAsia="Arial" w:hAnsi="Times New Roman" w:cs="Times New Roman"/>
          <w:sz w:val="28"/>
          <w:szCs w:val="28"/>
        </w:rPr>
        <w:t>.</w:t>
      </w:r>
    </w:p>
    <w:p w:rsidR="00BB0872" w:rsidRPr="00F36525" w:rsidRDefault="00BB0872" w:rsidP="004F733B">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lastRenderedPageBreak/>
        <w:t xml:space="preserve"> И.Б. Новицкий</w:t>
      </w:r>
      <w:r w:rsidR="00C06FAF" w:rsidRPr="00F36525">
        <w:rPr>
          <w:rFonts w:ascii="Times New Roman" w:eastAsia="Arial" w:hAnsi="Times New Roman" w:cs="Times New Roman"/>
          <w:sz w:val="28"/>
          <w:szCs w:val="28"/>
        </w:rPr>
        <w:t xml:space="preserve"> ранее</w:t>
      </w:r>
      <w:r w:rsidRPr="00F36525">
        <w:rPr>
          <w:rFonts w:ascii="Times New Roman" w:eastAsia="Arial" w:hAnsi="Times New Roman" w:cs="Times New Roman"/>
          <w:sz w:val="28"/>
          <w:szCs w:val="28"/>
        </w:rPr>
        <w:t xml:space="preserve"> писал: «Заблуждение как технический термин, обозначающий одно из оснований оспар</w:t>
      </w:r>
      <w:r w:rsidR="004F733B" w:rsidRPr="00F36525">
        <w:rPr>
          <w:rFonts w:ascii="Times New Roman" w:eastAsia="Arial" w:hAnsi="Times New Roman" w:cs="Times New Roman"/>
          <w:sz w:val="28"/>
          <w:szCs w:val="28"/>
        </w:rPr>
        <w:t>ивания сделки, требования о при</w:t>
      </w:r>
      <w:r w:rsidRPr="00F36525">
        <w:rPr>
          <w:rFonts w:ascii="Times New Roman" w:eastAsia="Arial" w:hAnsi="Times New Roman" w:cs="Times New Roman"/>
          <w:sz w:val="28"/>
          <w:szCs w:val="28"/>
        </w:rPr>
        <w:t>знании ее недействительной, предполагает, что при ее совершении лицо исхо</w:t>
      </w:r>
      <w:r w:rsidR="004F733B" w:rsidRPr="00F36525">
        <w:rPr>
          <w:rFonts w:ascii="Times New Roman" w:eastAsia="Arial" w:hAnsi="Times New Roman" w:cs="Times New Roman"/>
          <w:sz w:val="28"/>
          <w:szCs w:val="28"/>
        </w:rPr>
        <w:t>дило из неправиль</w:t>
      </w:r>
      <w:r w:rsidRPr="00F36525">
        <w:rPr>
          <w:rFonts w:ascii="Times New Roman" w:eastAsia="Arial" w:hAnsi="Times New Roman" w:cs="Times New Roman"/>
          <w:sz w:val="28"/>
          <w:szCs w:val="28"/>
        </w:rPr>
        <w:t>ных, не соответствующих действительности представлений о каких-</w:t>
      </w:r>
      <w:r w:rsidR="004F733B" w:rsidRPr="00F36525">
        <w:rPr>
          <w:rFonts w:ascii="Times New Roman" w:eastAsia="Arial" w:hAnsi="Times New Roman" w:cs="Times New Roman"/>
          <w:sz w:val="28"/>
          <w:szCs w:val="28"/>
        </w:rPr>
        <w:t>то обстоятельствах, относя</w:t>
      </w:r>
      <w:r w:rsidRPr="00F36525">
        <w:rPr>
          <w:rFonts w:ascii="Times New Roman" w:eastAsia="Arial" w:hAnsi="Times New Roman" w:cs="Times New Roman"/>
          <w:sz w:val="28"/>
          <w:szCs w:val="28"/>
        </w:rPr>
        <w:t>щихся к данной сделке (наряду с неправильными представлениями надо поставить и неведение о каких-то обстоятельствах). При решении вопроса о существе</w:t>
      </w:r>
      <w:r w:rsidR="004F733B" w:rsidRPr="00F36525">
        <w:rPr>
          <w:rFonts w:ascii="Times New Roman" w:eastAsia="Arial" w:hAnsi="Times New Roman" w:cs="Times New Roman"/>
          <w:sz w:val="28"/>
          <w:szCs w:val="28"/>
        </w:rPr>
        <w:t>нности заблуждения возникает во</w:t>
      </w:r>
      <w:r w:rsidRPr="00F36525">
        <w:rPr>
          <w:rFonts w:ascii="Times New Roman" w:eastAsia="Arial" w:hAnsi="Times New Roman" w:cs="Times New Roman"/>
          <w:sz w:val="28"/>
          <w:szCs w:val="28"/>
        </w:rPr>
        <w:t>прос и о критерии, которым нужно при этом руководствоватьс</w:t>
      </w:r>
      <w:r w:rsidR="004F733B" w:rsidRPr="00F36525">
        <w:rPr>
          <w:rFonts w:ascii="Times New Roman" w:eastAsia="Arial" w:hAnsi="Times New Roman" w:cs="Times New Roman"/>
          <w:sz w:val="28"/>
          <w:szCs w:val="28"/>
        </w:rPr>
        <w:t>я: должен ли устанавливаться мо</w:t>
      </w:r>
      <w:r w:rsidRPr="00F36525">
        <w:rPr>
          <w:rFonts w:ascii="Times New Roman" w:eastAsia="Arial" w:hAnsi="Times New Roman" w:cs="Times New Roman"/>
          <w:sz w:val="28"/>
          <w:szCs w:val="28"/>
        </w:rPr>
        <w:t>мент существенности заблуждения исходя из некоторого общего критерия или же необходимо основывать заключение на конкретных обстоятельствах, при которых совершалась данная сделка. Существенным должно признаваться заблуждение в таком моменте, который при данных конкретных обстоятельствах и для данного конкретного лица</w:t>
      </w:r>
      <w:r w:rsidR="004F733B" w:rsidRPr="00F36525">
        <w:rPr>
          <w:rFonts w:ascii="Times New Roman" w:eastAsia="Arial" w:hAnsi="Times New Roman" w:cs="Times New Roman"/>
          <w:sz w:val="28"/>
          <w:szCs w:val="28"/>
        </w:rPr>
        <w:t xml:space="preserve"> имел вообще существенное значе</w:t>
      </w:r>
      <w:r w:rsidRPr="00F36525">
        <w:rPr>
          <w:rFonts w:ascii="Times New Roman" w:eastAsia="Arial" w:hAnsi="Times New Roman" w:cs="Times New Roman"/>
          <w:sz w:val="28"/>
          <w:szCs w:val="28"/>
        </w:rPr>
        <w:t>ние, но не в силу капризов лица, не ввиду его своеобразных вкусов и т. д., а по установившемуся пониманию того или иного обстоятельства в конкретных условиях»</w:t>
      </w:r>
      <w:r w:rsidR="00C06FAF" w:rsidRPr="00F36525">
        <w:rPr>
          <w:rFonts w:ascii="Times New Roman" w:eastAsia="Arial" w:hAnsi="Times New Roman" w:cs="Times New Roman"/>
          <w:sz w:val="28"/>
          <w:szCs w:val="28"/>
        </w:rPr>
        <w:t xml:space="preserve"> </w:t>
      </w:r>
      <w:r w:rsidR="00C06FAF" w:rsidRPr="00F36525">
        <w:rPr>
          <w:rStyle w:val="af5"/>
          <w:rFonts w:ascii="Times New Roman" w:eastAsia="Arial" w:hAnsi="Times New Roman" w:cs="Times New Roman"/>
          <w:sz w:val="28"/>
          <w:szCs w:val="28"/>
        </w:rPr>
        <w:footnoteReference w:id="90"/>
      </w:r>
      <w:r w:rsidRPr="00F36525">
        <w:rPr>
          <w:rFonts w:ascii="Times New Roman" w:eastAsia="Arial" w:hAnsi="Times New Roman" w:cs="Times New Roman"/>
          <w:sz w:val="28"/>
          <w:szCs w:val="28"/>
        </w:rPr>
        <w:t>.</w:t>
      </w:r>
    </w:p>
    <w:p w:rsidR="00BB0872" w:rsidRPr="00F36525" w:rsidRDefault="004F733B" w:rsidP="004F733B">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В более ранний период с</w:t>
      </w:r>
      <w:r w:rsidR="00BB0872" w:rsidRPr="00F36525">
        <w:rPr>
          <w:rFonts w:ascii="Times New Roman" w:eastAsia="Arial" w:hAnsi="Times New Roman" w:cs="Times New Roman"/>
          <w:sz w:val="28"/>
          <w:szCs w:val="28"/>
        </w:rPr>
        <w:t xml:space="preserve">т. 32 </w:t>
      </w:r>
      <w:hyperlink r:id="rId15" w:history="1">
        <w:r w:rsidR="00BB0872" w:rsidRPr="00F36525">
          <w:rPr>
            <w:rFonts w:ascii="Times New Roman" w:eastAsia="Arial" w:hAnsi="Times New Roman" w:cs="Times New Roman"/>
            <w:sz w:val="28"/>
            <w:szCs w:val="28"/>
          </w:rPr>
          <w:t xml:space="preserve">ГК РСФСР 1922 г. </w:t>
        </w:r>
      </w:hyperlink>
      <w:r w:rsidR="00BB0872" w:rsidRPr="00F36525">
        <w:rPr>
          <w:rFonts w:ascii="Times New Roman" w:eastAsia="Arial" w:hAnsi="Times New Roman" w:cs="Times New Roman"/>
          <w:sz w:val="28"/>
          <w:szCs w:val="28"/>
        </w:rPr>
        <w:t xml:space="preserve">и ст. 57 </w:t>
      </w:r>
      <w:hyperlink r:id="rId16" w:history="1">
        <w:r w:rsidR="00BB0872" w:rsidRPr="00F36525">
          <w:rPr>
            <w:rFonts w:ascii="Times New Roman" w:eastAsia="Arial" w:hAnsi="Times New Roman" w:cs="Times New Roman"/>
            <w:sz w:val="28"/>
            <w:szCs w:val="28"/>
          </w:rPr>
          <w:t xml:space="preserve">ГК РСФСР 1964 г. </w:t>
        </w:r>
      </w:hyperlink>
      <w:r w:rsidR="0017474C" w:rsidRPr="00F36525">
        <w:rPr>
          <w:rFonts w:ascii="Times New Roman" w:hAnsi="Times New Roman" w:cs="Times New Roman"/>
          <w:sz w:val="28"/>
          <w:szCs w:val="28"/>
        </w:rPr>
        <w:t>(утратили силу)</w:t>
      </w:r>
      <w:r w:rsidR="0017474C" w:rsidRPr="00F36525">
        <w:rPr>
          <w:rFonts w:ascii="Times New Roman" w:eastAsia="Arial" w:hAnsi="Times New Roman" w:cs="Times New Roman"/>
          <w:sz w:val="28"/>
          <w:szCs w:val="28"/>
        </w:rPr>
        <w:t xml:space="preserve"> </w:t>
      </w:r>
      <w:r w:rsidR="00BB0872" w:rsidRPr="00F36525">
        <w:rPr>
          <w:rFonts w:ascii="Times New Roman" w:eastAsia="Arial" w:hAnsi="Times New Roman" w:cs="Times New Roman"/>
          <w:sz w:val="28"/>
          <w:szCs w:val="28"/>
        </w:rPr>
        <w:t>пре</w:t>
      </w:r>
      <w:r w:rsidRPr="00F36525">
        <w:rPr>
          <w:rFonts w:ascii="Times New Roman" w:eastAsia="Arial" w:hAnsi="Times New Roman" w:cs="Times New Roman"/>
          <w:sz w:val="28"/>
          <w:szCs w:val="28"/>
        </w:rPr>
        <w:t>дусматривали возможность призна</w:t>
      </w:r>
      <w:r w:rsidR="00BB0872" w:rsidRPr="00F36525">
        <w:rPr>
          <w:rFonts w:ascii="Times New Roman" w:eastAsia="Arial" w:hAnsi="Times New Roman" w:cs="Times New Roman"/>
          <w:sz w:val="28"/>
          <w:szCs w:val="28"/>
        </w:rPr>
        <w:t>ния сделки недействительной как совершенной под влиянием</w:t>
      </w:r>
      <w:r w:rsidRPr="00F36525">
        <w:rPr>
          <w:rFonts w:ascii="Times New Roman" w:eastAsia="Arial" w:hAnsi="Times New Roman" w:cs="Times New Roman"/>
          <w:sz w:val="28"/>
          <w:szCs w:val="28"/>
        </w:rPr>
        <w:t xml:space="preserve"> заблуждения, но при этом крите</w:t>
      </w:r>
      <w:r w:rsidR="00BB0872" w:rsidRPr="00F36525">
        <w:rPr>
          <w:rFonts w:ascii="Times New Roman" w:eastAsia="Arial" w:hAnsi="Times New Roman" w:cs="Times New Roman"/>
          <w:sz w:val="28"/>
          <w:szCs w:val="28"/>
        </w:rPr>
        <w:t>рии заблуждения не были установлены.</w:t>
      </w:r>
    </w:p>
    <w:p w:rsidR="00BB0872" w:rsidRPr="00F36525" w:rsidRDefault="00BB0872" w:rsidP="004F733B">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Из п. 1 ст. 178 ГК РФ было изъято слово «существенная» и вынесено в название статьи. При этом весьма уместно внесено уточнение о том, какое же </w:t>
      </w:r>
      <w:r w:rsidR="004F733B" w:rsidRPr="00F36525">
        <w:rPr>
          <w:rFonts w:ascii="Times New Roman" w:eastAsia="Arial" w:hAnsi="Times New Roman" w:cs="Times New Roman"/>
          <w:sz w:val="28"/>
          <w:szCs w:val="28"/>
        </w:rPr>
        <w:t>заблуждение можно считать доста</w:t>
      </w:r>
      <w:r w:rsidRPr="00F36525">
        <w:rPr>
          <w:rFonts w:ascii="Times New Roman" w:eastAsia="Arial" w:hAnsi="Times New Roman" w:cs="Times New Roman"/>
          <w:sz w:val="28"/>
          <w:szCs w:val="28"/>
        </w:rPr>
        <w:t>точно существенным. Согласно тексту новой редакции, речь о</w:t>
      </w:r>
      <w:r w:rsidR="004F733B" w:rsidRPr="00F36525">
        <w:rPr>
          <w:rFonts w:ascii="Times New Roman" w:eastAsia="Arial" w:hAnsi="Times New Roman" w:cs="Times New Roman"/>
          <w:sz w:val="28"/>
          <w:szCs w:val="28"/>
        </w:rPr>
        <w:t xml:space="preserve"> признании сделки недействитель</w:t>
      </w:r>
      <w:r w:rsidRPr="00F36525">
        <w:rPr>
          <w:rFonts w:ascii="Times New Roman" w:eastAsia="Arial" w:hAnsi="Times New Roman" w:cs="Times New Roman"/>
          <w:sz w:val="28"/>
          <w:szCs w:val="28"/>
        </w:rPr>
        <w:t xml:space="preserve">ной может идти только в том случае, «если заблуждение было настолько существенным, что эта сторона, разумно и объективно оценивая ситуацию, </w:t>
      </w:r>
      <w:r w:rsidRPr="00F36525">
        <w:rPr>
          <w:rFonts w:ascii="Times New Roman" w:eastAsia="Arial" w:hAnsi="Times New Roman" w:cs="Times New Roman"/>
          <w:sz w:val="28"/>
          <w:szCs w:val="28"/>
        </w:rPr>
        <w:lastRenderedPageBreak/>
        <w:t>не совершила бы сделку, если бы знала о действительном положении дел»</w:t>
      </w:r>
      <w:r w:rsidR="0017474C" w:rsidRPr="00F36525">
        <w:rPr>
          <w:rStyle w:val="af5"/>
          <w:rFonts w:ascii="Times New Roman" w:eastAsia="Arial" w:hAnsi="Times New Roman" w:cs="Times New Roman"/>
          <w:sz w:val="28"/>
          <w:szCs w:val="28"/>
        </w:rPr>
        <w:footnoteReference w:id="91"/>
      </w:r>
      <w:r w:rsidRPr="00F36525">
        <w:rPr>
          <w:rFonts w:ascii="Times New Roman" w:eastAsia="Arial" w:hAnsi="Times New Roman" w:cs="Times New Roman"/>
          <w:sz w:val="28"/>
          <w:szCs w:val="28"/>
        </w:rPr>
        <w:t>.</w:t>
      </w:r>
    </w:p>
    <w:p w:rsidR="00BB0872" w:rsidRPr="00F36525" w:rsidRDefault="00BB0872" w:rsidP="00BB0872">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Однако, признавая недействительной любую сделку, со</w:t>
      </w:r>
      <w:r w:rsidR="004F733B" w:rsidRPr="00F36525">
        <w:rPr>
          <w:rFonts w:ascii="Times New Roman" w:eastAsia="Arial" w:hAnsi="Times New Roman" w:cs="Times New Roman"/>
          <w:sz w:val="28"/>
          <w:szCs w:val="28"/>
        </w:rPr>
        <w:t>вершаемую под воздействием иска</w:t>
      </w:r>
      <w:r w:rsidRPr="00F36525">
        <w:rPr>
          <w:rFonts w:ascii="Times New Roman" w:eastAsia="Arial" w:hAnsi="Times New Roman" w:cs="Times New Roman"/>
          <w:sz w:val="28"/>
          <w:szCs w:val="28"/>
        </w:rPr>
        <w:t>женных представлений, не следует забывать о защите интерес</w:t>
      </w:r>
      <w:r w:rsidR="004F733B" w:rsidRPr="00F36525">
        <w:rPr>
          <w:rFonts w:ascii="Times New Roman" w:eastAsia="Arial" w:hAnsi="Times New Roman" w:cs="Times New Roman"/>
          <w:sz w:val="28"/>
          <w:szCs w:val="28"/>
        </w:rPr>
        <w:t>ов и другой стороны, которая не</w:t>
      </w:r>
      <w:r w:rsidRPr="00F36525">
        <w:rPr>
          <w:rFonts w:ascii="Times New Roman" w:eastAsia="Arial" w:hAnsi="Times New Roman" w:cs="Times New Roman"/>
          <w:sz w:val="28"/>
          <w:szCs w:val="28"/>
        </w:rPr>
        <w:t>редко вообще не могла и предположить, что ее контрагент действовал под влиянием заблуждения.</w:t>
      </w:r>
    </w:p>
    <w:p w:rsidR="00BB0872" w:rsidRPr="00F36525" w:rsidRDefault="00BB0872" w:rsidP="00BB0872">
      <w:pPr>
        <w:spacing w:line="360" w:lineRule="auto"/>
        <w:ind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Прежде всего основанием для признания сделки недействительной на основании ст. 178 ГК РФ может служить не всякое, а лишь существенное заблу</w:t>
      </w:r>
      <w:r w:rsidR="004F733B" w:rsidRPr="00F36525">
        <w:rPr>
          <w:rFonts w:ascii="Times New Roman" w:eastAsia="Arial" w:hAnsi="Times New Roman" w:cs="Times New Roman"/>
          <w:sz w:val="28"/>
          <w:szCs w:val="28"/>
        </w:rPr>
        <w:t>ждение. Аналогичное указание со</w:t>
      </w:r>
      <w:r w:rsidRPr="00F36525">
        <w:rPr>
          <w:rFonts w:ascii="Times New Roman" w:eastAsia="Arial" w:hAnsi="Times New Roman" w:cs="Times New Roman"/>
          <w:sz w:val="28"/>
          <w:szCs w:val="28"/>
        </w:rPr>
        <w:t>держалось в российском законодательстве и раньше (см. ст. 32 ГК 1922 г., ст. 57 ГК 1964 г.), вместе с тем действующий ГК впервые раскрыл понятие существенного заблуждения. Также в упомянутой выше статье ГК РФ приведен конкретный перечень случаев, когда заблуждение можно отнести к существенным. Данный перечень является открытым:</w:t>
      </w:r>
    </w:p>
    <w:p w:rsidR="00BB0872" w:rsidRPr="00F36525" w:rsidRDefault="004F733B" w:rsidP="004F733B">
      <w:pPr>
        <w:tabs>
          <w:tab w:val="left" w:pos="860"/>
        </w:tabs>
        <w:spacing w:line="360" w:lineRule="auto"/>
        <w:jc w:val="both"/>
        <w:rPr>
          <w:rFonts w:ascii="Times New Roman" w:eastAsia="Arial" w:hAnsi="Times New Roman" w:cs="Times New Roman"/>
          <w:sz w:val="28"/>
          <w:szCs w:val="28"/>
        </w:rPr>
      </w:pPr>
      <w:r w:rsidRPr="00F36525">
        <w:rPr>
          <w:rFonts w:ascii="Times New Roman" w:eastAsia="Times New Roman" w:hAnsi="Times New Roman" w:cs="Times New Roman"/>
          <w:sz w:val="28"/>
          <w:szCs w:val="28"/>
        </w:rPr>
        <w:t xml:space="preserve">- </w:t>
      </w:r>
      <w:r w:rsidR="00BB0872" w:rsidRPr="00F36525">
        <w:rPr>
          <w:rFonts w:ascii="Times New Roman" w:eastAsia="Arial" w:hAnsi="Times New Roman" w:cs="Times New Roman"/>
          <w:sz w:val="28"/>
          <w:szCs w:val="28"/>
        </w:rPr>
        <w:t>сторона допустила очевидные оговорку, описку, опечатку и т. п.;</w:t>
      </w:r>
    </w:p>
    <w:p w:rsidR="00BB0872" w:rsidRPr="00F36525" w:rsidRDefault="004F733B" w:rsidP="004F733B">
      <w:pPr>
        <w:tabs>
          <w:tab w:val="left" w:pos="852"/>
        </w:tabs>
        <w:spacing w:line="360" w:lineRule="auto"/>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 </w:t>
      </w:r>
      <w:r w:rsidR="00BB0872" w:rsidRPr="00F36525">
        <w:rPr>
          <w:rFonts w:ascii="Times New Roman" w:eastAsia="Arial" w:hAnsi="Times New Roman" w:cs="Times New Roman"/>
          <w:sz w:val="28"/>
          <w:szCs w:val="28"/>
        </w:rPr>
        <w:t xml:space="preserve">сторона заблуждается в отношении предмета сделки, в </w:t>
      </w:r>
      <w:r w:rsidRPr="00F36525">
        <w:rPr>
          <w:rFonts w:ascii="Times New Roman" w:eastAsia="Arial" w:hAnsi="Times New Roman" w:cs="Times New Roman"/>
          <w:sz w:val="28"/>
          <w:szCs w:val="28"/>
        </w:rPr>
        <w:t>частности таких его качеств, ко</w:t>
      </w:r>
      <w:r w:rsidR="00BB0872" w:rsidRPr="00F36525">
        <w:rPr>
          <w:rFonts w:ascii="Times New Roman" w:eastAsia="Arial" w:hAnsi="Times New Roman" w:cs="Times New Roman"/>
          <w:sz w:val="28"/>
          <w:szCs w:val="28"/>
        </w:rPr>
        <w:t>торые в обороте рассматриваются как существенные;</w:t>
      </w:r>
    </w:p>
    <w:p w:rsidR="00BB0872" w:rsidRPr="00F36525" w:rsidRDefault="004F733B" w:rsidP="004F733B">
      <w:pPr>
        <w:tabs>
          <w:tab w:val="left" w:pos="860"/>
        </w:tabs>
        <w:spacing w:line="360" w:lineRule="auto"/>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 </w:t>
      </w:r>
      <w:r w:rsidR="00BB0872" w:rsidRPr="00F36525">
        <w:rPr>
          <w:rFonts w:ascii="Times New Roman" w:eastAsia="Arial" w:hAnsi="Times New Roman" w:cs="Times New Roman"/>
          <w:sz w:val="28"/>
          <w:szCs w:val="28"/>
        </w:rPr>
        <w:t>сторона заблуждается в отношении природы сделки;</w:t>
      </w:r>
    </w:p>
    <w:p w:rsidR="00BB0872" w:rsidRPr="00F36525" w:rsidRDefault="004F733B" w:rsidP="004F733B">
      <w:pPr>
        <w:tabs>
          <w:tab w:val="left" w:pos="852"/>
        </w:tabs>
        <w:spacing w:line="360" w:lineRule="auto"/>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 </w:t>
      </w:r>
      <w:r w:rsidR="00BB0872" w:rsidRPr="00F36525">
        <w:rPr>
          <w:rFonts w:ascii="Times New Roman" w:eastAsia="Arial" w:hAnsi="Times New Roman" w:cs="Times New Roman"/>
          <w:sz w:val="28"/>
          <w:szCs w:val="28"/>
        </w:rPr>
        <w:t>сторона заблуждается в отношении лица, с которым она вступает в сделку, или лица, связанного со сделкой;</w:t>
      </w:r>
    </w:p>
    <w:p w:rsidR="00BB0872" w:rsidRPr="00F36525" w:rsidRDefault="004F733B" w:rsidP="004F733B">
      <w:pPr>
        <w:tabs>
          <w:tab w:val="left" w:pos="852"/>
        </w:tabs>
        <w:spacing w:line="360" w:lineRule="auto"/>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 </w:t>
      </w:r>
      <w:r w:rsidR="00BB0872" w:rsidRPr="00F36525">
        <w:rPr>
          <w:rFonts w:ascii="Times New Roman" w:eastAsia="Arial" w:hAnsi="Times New Roman" w:cs="Times New Roman"/>
          <w:sz w:val="28"/>
          <w:szCs w:val="28"/>
        </w:rPr>
        <w:t>сторона заблуждается в отношении обстоятельства, которое она упоминает в своем вое</w:t>
      </w:r>
      <w:r w:rsidRPr="00F36525">
        <w:rPr>
          <w:rFonts w:ascii="Times New Roman" w:eastAsia="Arial" w:hAnsi="Times New Roman" w:cs="Times New Roman"/>
          <w:sz w:val="28"/>
          <w:szCs w:val="28"/>
        </w:rPr>
        <w:t>леиз</w:t>
      </w:r>
      <w:r w:rsidR="00BB0872" w:rsidRPr="00F36525">
        <w:rPr>
          <w:rFonts w:ascii="Times New Roman" w:eastAsia="Arial" w:hAnsi="Times New Roman" w:cs="Times New Roman"/>
          <w:sz w:val="28"/>
          <w:szCs w:val="28"/>
        </w:rPr>
        <w:t>явлении или из наличия которого она с очевидностью для другой стороны исходит, совершая сделку.</w:t>
      </w:r>
    </w:p>
    <w:p w:rsidR="00D81655" w:rsidRPr="00F36525" w:rsidRDefault="00BB0872" w:rsidP="004F733B">
      <w:pPr>
        <w:spacing w:line="360" w:lineRule="auto"/>
        <w:ind w:left="1"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Противоречия вызывает п. 2, в котором говорится о предмете сделки. Само понятие предмета сделки в юриспруденции вызывает споры</w:t>
      </w:r>
      <w:r w:rsidR="00CB2289">
        <w:rPr>
          <w:rFonts w:ascii="Times New Roman" w:eastAsia="Arial" w:hAnsi="Times New Roman" w:cs="Times New Roman"/>
          <w:sz w:val="28"/>
          <w:szCs w:val="28"/>
        </w:rPr>
        <w:t xml:space="preserve"> </w:t>
      </w:r>
      <w:r w:rsidR="00CB2289">
        <w:rPr>
          <w:rStyle w:val="af5"/>
          <w:rFonts w:ascii="Times New Roman" w:eastAsia="Arial" w:hAnsi="Times New Roman" w:cs="Times New Roman"/>
          <w:sz w:val="28"/>
          <w:szCs w:val="28"/>
        </w:rPr>
        <w:footnoteReference w:id="92"/>
      </w:r>
      <w:r w:rsidRPr="00F36525">
        <w:rPr>
          <w:rFonts w:ascii="Times New Roman" w:eastAsia="Arial" w:hAnsi="Times New Roman" w:cs="Times New Roman"/>
          <w:sz w:val="28"/>
          <w:szCs w:val="28"/>
        </w:rPr>
        <w:t>.</w:t>
      </w:r>
    </w:p>
    <w:p w:rsidR="00D81655" w:rsidRPr="00F36525" w:rsidRDefault="00BB0872" w:rsidP="004F733B">
      <w:pPr>
        <w:spacing w:line="360" w:lineRule="auto"/>
        <w:ind w:left="1"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lastRenderedPageBreak/>
        <w:t xml:space="preserve"> С одной стороны, предмет можно понимать как объект материального мира </w:t>
      </w:r>
      <w:r w:rsidR="00D81655" w:rsidRPr="00F36525">
        <w:rPr>
          <w:rStyle w:val="af5"/>
          <w:rFonts w:ascii="Times New Roman" w:eastAsia="Arial" w:hAnsi="Times New Roman" w:cs="Times New Roman"/>
          <w:sz w:val="28"/>
          <w:szCs w:val="28"/>
        </w:rPr>
        <w:footnoteReference w:id="93"/>
      </w:r>
      <w:r w:rsidRPr="00F36525">
        <w:rPr>
          <w:rFonts w:ascii="Times New Roman" w:eastAsia="Arial" w:hAnsi="Times New Roman" w:cs="Times New Roman"/>
          <w:sz w:val="28"/>
          <w:szCs w:val="28"/>
        </w:rPr>
        <w:t xml:space="preserve">, с другой – сюда можно причислить также вещи и действия </w:t>
      </w:r>
      <w:r w:rsidR="00D81655" w:rsidRPr="00F36525">
        <w:rPr>
          <w:rStyle w:val="af5"/>
          <w:rFonts w:ascii="Times New Roman" w:eastAsia="Arial" w:hAnsi="Times New Roman" w:cs="Times New Roman"/>
          <w:sz w:val="28"/>
          <w:szCs w:val="28"/>
        </w:rPr>
        <w:footnoteReference w:id="94"/>
      </w:r>
      <w:r w:rsidRPr="00F36525">
        <w:rPr>
          <w:rFonts w:ascii="Times New Roman" w:eastAsia="Arial" w:hAnsi="Times New Roman" w:cs="Times New Roman"/>
          <w:sz w:val="28"/>
          <w:szCs w:val="28"/>
        </w:rPr>
        <w:t xml:space="preserve">. </w:t>
      </w:r>
    </w:p>
    <w:p w:rsidR="00BB0872" w:rsidRPr="00F36525" w:rsidRDefault="00BB0872" w:rsidP="004F733B">
      <w:pPr>
        <w:spacing w:line="360" w:lineRule="auto"/>
        <w:ind w:left="1"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Так как предметом договора могут быть и определенные действия (например, договор на оказание услуг), следует понимать под предметом все же именно совокупность вещей и действий.</w:t>
      </w:r>
    </w:p>
    <w:p w:rsidR="00BB0872" w:rsidRPr="00F36525" w:rsidRDefault="004358B1" w:rsidP="004F733B">
      <w:pPr>
        <w:spacing w:line="360" w:lineRule="auto"/>
        <w:ind w:left="1" w:right="20" w:firstLine="56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Относительно </w:t>
      </w:r>
      <w:r w:rsidR="00BB0872" w:rsidRPr="00F36525">
        <w:rPr>
          <w:rFonts w:ascii="Times New Roman" w:eastAsia="Arial" w:hAnsi="Times New Roman" w:cs="Times New Roman"/>
          <w:sz w:val="28"/>
          <w:szCs w:val="28"/>
        </w:rPr>
        <w:t>качеств предмета сделки, ст. 178 ГК РФ можно применить только в том случае, если существует заблуждение относительно специфичных качественных характеристик и заблуждавшаяся сторона не знала их. Однако если стороны при заключении сделки предусмотрели определенный набор признаков предмета сделки, а при исполнении обязательств выяснилось, что предмет не всеми ими обладает, то имеет место невыполнение условий о качестве.</w:t>
      </w:r>
    </w:p>
    <w:p w:rsidR="00BB0872" w:rsidRPr="00F36525" w:rsidRDefault="00BB0872" w:rsidP="004F733B">
      <w:pPr>
        <w:spacing w:line="360" w:lineRule="auto"/>
        <w:ind w:left="1" w:right="20"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Заблуждение должно иметь место на момент совершения сделки. Причины заблуждения не имеют значения. Заблуждение может возникнуть по вине самого заблуждающегося, по причинам, зависящим от другой стороны или третьих лиц, а также от иных обстоятельств. Вина другой стороны в сделке влечет возможность признания сделки недействительной как совершенной под влиянием обмана </w:t>
      </w:r>
      <w:hyperlink r:id="rId17" w:history="1">
        <w:r w:rsidRPr="00F36525">
          <w:rPr>
            <w:rFonts w:ascii="Times New Roman" w:eastAsia="Arial" w:hAnsi="Times New Roman" w:cs="Times New Roman"/>
            <w:sz w:val="28"/>
            <w:szCs w:val="28"/>
          </w:rPr>
          <w:t>(ст. 179 ГК РФ)</w:t>
        </w:r>
      </w:hyperlink>
      <w:r w:rsidRPr="00F36525">
        <w:rPr>
          <w:rFonts w:ascii="Times New Roman" w:eastAsia="Arial" w:hAnsi="Times New Roman" w:cs="Times New Roman"/>
          <w:sz w:val="28"/>
          <w:szCs w:val="28"/>
        </w:rPr>
        <w:t>.</w:t>
      </w:r>
    </w:p>
    <w:p w:rsidR="00BB0872" w:rsidRPr="00F36525" w:rsidRDefault="00BB0872" w:rsidP="004F733B">
      <w:pPr>
        <w:spacing w:line="360" w:lineRule="auto"/>
        <w:ind w:left="1" w:right="20"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Заблуждение относительно мотивов сделки не имеет существенного значения, как и относительно дохода, который могла бы получить сторона в сделке. Согласно мнению авторов, сделка считается недействительной, если выраженная в ней воля стороны сформировалась вследствие заблуждения и повлекла иные правовые последствия, нежели те, которые сторона действительно имела в виду. Под влиянием заблуждения участник сделки помимо своей воли составляет неправильное мнение или остается в неведении относительно тех или иных обстоятельств, имеющих для него </w:t>
      </w:r>
      <w:r w:rsidRPr="00F36525">
        <w:rPr>
          <w:rFonts w:ascii="Times New Roman" w:eastAsia="Arial" w:hAnsi="Times New Roman" w:cs="Times New Roman"/>
          <w:sz w:val="28"/>
          <w:szCs w:val="28"/>
        </w:rPr>
        <w:lastRenderedPageBreak/>
        <w:t xml:space="preserve">существенное значение, и под их влиянием </w:t>
      </w:r>
      <w:r w:rsidR="00D81655" w:rsidRPr="00F36525">
        <w:rPr>
          <w:rFonts w:ascii="Times New Roman" w:eastAsia="Arial" w:hAnsi="Times New Roman" w:cs="Times New Roman"/>
          <w:sz w:val="28"/>
          <w:szCs w:val="28"/>
        </w:rPr>
        <w:t xml:space="preserve"> </w:t>
      </w:r>
      <w:r w:rsidRPr="00F36525">
        <w:rPr>
          <w:rFonts w:ascii="Times New Roman" w:eastAsia="Arial" w:hAnsi="Times New Roman" w:cs="Times New Roman"/>
          <w:sz w:val="28"/>
          <w:szCs w:val="28"/>
        </w:rPr>
        <w:t>совершает сделку, которую он не совершил бы, если бы не заблуждался</w:t>
      </w:r>
      <w:r w:rsidR="00D81655" w:rsidRPr="00F36525">
        <w:rPr>
          <w:rFonts w:ascii="Times New Roman" w:eastAsia="Arial" w:hAnsi="Times New Roman" w:cs="Times New Roman"/>
          <w:sz w:val="28"/>
          <w:szCs w:val="28"/>
        </w:rPr>
        <w:t xml:space="preserve"> </w:t>
      </w:r>
      <w:r w:rsidR="00D81655" w:rsidRPr="00F36525">
        <w:rPr>
          <w:rStyle w:val="af5"/>
          <w:rFonts w:ascii="Times New Roman" w:eastAsia="Arial" w:hAnsi="Times New Roman" w:cs="Times New Roman"/>
          <w:sz w:val="28"/>
          <w:szCs w:val="28"/>
        </w:rPr>
        <w:footnoteReference w:id="95"/>
      </w:r>
      <w:r w:rsidRPr="00F36525">
        <w:rPr>
          <w:rFonts w:ascii="Times New Roman" w:eastAsia="Arial" w:hAnsi="Times New Roman" w:cs="Times New Roman"/>
          <w:sz w:val="28"/>
          <w:szCs w:val="28"/>
        </w:rPr>
        <w:t>.</w:t>
      </w:r>
    </w:p>
    <w:p w:rsidR="00BB0872" w:rsidRPr="00F36525" w:rsidRDefault="00BB0872" w:rsidP="004F733B">
      <w:pPr>
        <w:spacing w:line="360" w:lineRule="auto"/>
        <w:ind w:left="1" w:right="20"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Заблуждение в качестве предмета может повлечь ничтожность сделки, если переданный по договору объект становится непригодным для предполагаемой цели или количество не отвечает цели сделки.</w:t>
      </w:r>
    </w:p>
    <w:p w:rsidR="00BB0872" w:rsidRPr="00F36525" w:rsidRDefault="00BB0872" w:rsidP="00A51E5B">
      <w:pPr>
        <w:spacing w:line="360" w:lineRule="auto"/>
        <w:ind w:left="1"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 xml:space="preserve">Так, </w:t>
      </w:r>
      <w:r w:rsidR="00A51E5B" w:rsidRPr="00F36525">
        <w:rPr>
          <w:rFonts w:ascii="Times New Roman" w:eastAsia="Arial" w:hAnsi="Times New Roman" w:cs="Times New Roman"/>
          <w:sz w:val="28"/>
          <w:szCs w:val="28"/>
        </w:rPr>
        <w:t xml:space="preserve">Сидорова О.В. отмечает, что </w:t>
      </w:r>
      <w:r w:rsidRPr="00F36525">
        <w:rPr>
          <w:rFonts w:ascii="Times New Roman" w:eastAsia="Arial" w:hAnsi="Times New Roman" w:cs="Times New Roman"/>
          <w:sz w:val="28"/>
          <w:szCs w:val="28"/>
        </w:rPr>
        <w:t>Высшим арбитражным судом РФ не признано существенным заблуждение относительно объекта, передаваемого по договору аренды. В качестве объекта недвижимости, предназначенного для осуществления розничной торговли, был передан объект, обладающий статусом памятника архитектуры, о чем не знал арендатор. Наличие или отсутствие у объекта статуса памятника архитектуры не влияло на действительность оспариваемой сделки, поскольку и в том и в другом случае объект после капитального ремонта мог быть использован для торговой деятельности. Кроме того, спорный объект являлся вновь выявленным объектом и</w:t>
      </w:r>
      <w:r w:rsidR="00D81655" w:rsidRPr="00F36525">
        <w:rPr>
          <w:rFonts w:ascii="Times New Roman" w:eastAsia="Arial" w:hAnsi="Times New Roman" w:cs="Times New Roman"/>
          <w:sz w:val="28"/>
          <w:szCs w:val="28"/>
        </w:rPr>
        <w:t xml:space="preserve">сторико-культурного наследия </w:t>
      </w:r>
      <w:r w:rsidR="00D81655" w:rsidRPr="00F36525">
        <w:rPr>
          <w:rStyle w:val="af5"/>
          <w:rFonts w:ascii="Times New Roman" w:eastAsia="Arial" w:hAnsi="Times New Roman" w:cs="Times New Roman"/>
          <w:sz w:val="28"/>
          <w:szCs w:val="28"/>
        </w:rPr>
        <w:footnoteReference w:id="96"/>
      </w:r>
      <w:r w:rsidRPr="00F36525">
        <w:rPr>
          <w:rFonts w:ascii="Times New Roman" w:eastAsia="Arial" w:hAnsi="Times New Roman" w:cs="Times New Roman"/>
          <w:sz w:val="28"/>
          <w:szCs w:val="28"/>
        </w:rPr>
        <w:t>.</w:t>
      </w:r>
    </w:p>
    <w:p w:rsidR="00BB0872" w:rsidRPr="00F36525" w:rsidRDefault="00BB0872" w:rsidP="004F733B">
      <w:pPr>
        <w:spacing w:line="360" w:lineRule="auto"/>
        <w:ind w:left="1" w:right="20"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t>Торги могут быть признаны недействительными в том случае, если проданная вещь окажется впоследствии не того качества, как это было определено. Так, например, по центру выставленного на аукцион и приобретенного обществом земельного участка проходили уличная водопроводная линия и линия электропередачи, что не было указано в информ</w:t>
      </w:r>
      <w:r w:rsidR="00A51E5B" w:rsidRPr="00F36525">
        <w:rPr>
          <w:rFonts w:ascii="Times New Roman" w:eastAsia="Arial" w:hAnsi="Times New Roman" w:cs="Times New Roman"/>
          <w:sz w:val="28"/>
          <w:szCs w:val="28"/>
        </w:rPr>
        <w:t>ации при проведении аукциона</w:t>
      </w:r>
      <w:r w:rsidRPr="00F36525">
        <w:rPr>
          <w:rFonts w:ascii="Times New Roman" w:eastAsia="Arial" w:hAnsi="Times New Roman" w:cs="Times New Roman"/>
          <w:sz w:val="28"/>
          <w:szCs w:val="28"/>
        </w:rPr>
        <w:t xml:space="preserve">. В соответствии с п. 1 </w:t>
      </w:r>
      <w:hyperlink r:id="rId18" w:history="1">
        <w:r w:rsidRPr="00F36525">
          <w:rPr>
            <w:rFonts w:ascii="Times New Roman" w:eastAsia="Arial" w:hAnsi="Times New Roman" w:cs="Times New Roman"/>
            <w:sz w:val="28"/>
            <w:szCs w:val="28"/>
          </w:rPr>
          <w:t xml:space="preserve">ст. 274 ГК РФ, </w:t>
        </w:r>
      </w:hyperlink>
      <w:r w:rsidRPr="00F36525">
        <w:rPr>
          <w:rFonts w:ascii="Times New Roman" w:eastAsia="Arial" w:hAnsi="Times New Roman" w:cs="Times New Roman"/>
          <w:sz w:val="28"/>
          <w:szCs w:val="28"/>
        </w:rPr>
        <w:t>прохождение указанных инженерных коммуникаций является обременением земельного участка сервитутом.</w:t>
      </w:r>
    </w:p>
    <w:p w:rsidR="00BB0872" w:rsidRPr="00F36525" w:rsidRDefault="00BB0872" w:rsidP="004F733B">
      <w:pPr>
        <w:spacing w:line="360" w:lineRule="auto"/>
        <w:ind w:left="1" w:right="20" w:firstLine="566"/>
        <w:jc w:val="both"/>
        <w:rPr>
          <w:rFonts w:ascii="Times New Roman" w:eastAsia="Arial" w:hAnsi="Times New Roman" w:cs="Times New Roman"/>
          <w:sz w:val="28"/>
          <w:szCs w:val="28"/>
        </w:rPr>
      </w:pPr>
      <w:r w:rsidRPr="00F36525">
        <w:rPr>
          <w:rFonts w:ascii="Times New Roman" w:eastAsia="Arial" w:hAnsi="Times New Roman" w:cs="Times New Roman"/>
          <w:sz w:val="28"/>
          <w:szCs w:val="28"/>
        </w:rPr>
        <w:lastRenderedPageBreak/>
        <w:t>Новеллой законодательства также стал пункт, в котором указывается, что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r w:rsidR="004358B1">
        <w:rPr>
          <w:rFonts w:ascii="Times New Roman" w:eastAsia="Arial" w:hAnsi="Times New Roman" w:cs="Times New Roman"/>
          <w:sz w:val="28"/>
          <w:szCs w:val="28"/>
        </w:rPr>
        <w:t xml:space="preserve"> </w:t>
      </w:r>
      <w:r w:rsidR="004358B1">
        <w:rPr>
          <w:rStyle w:val="af5"/>
          <w:rFonts w:ascii="Times New Roman" w:eastAsia="Arial" w:hAnsi="Times New Roman" w:cs="Times New Roman"/>
          <w:sz w:val="28"/>
          <w:szCs w:val="28"/>
        </w:rPr>
        <w:footnoteReference w:id="97"/>
      </w:r>
      <w:r w:rsidRPr="00F36525">
        <w:rPr>
          <w:rFonts w:ascii="Times New Roman" w:eastAsia="Arial" w:hAnsi="Times New Roman" w:cs="Times New Roman"/>
          <w:sz w:val="28"/>
          <w:szCs w:val="28"/>
        </w:rPr>
        <w:t>. Такой подход оставляет меньше возможностей для недобросовестного отношения, обмана и расторжения сделок под предлогом «нелепых» заблуждений.</w:t>
      </w:r>
    </w:p>
    <w:p w:rsidR="00BB0872" w:rsidRPr="00F36525" w:rsidRDefault="009775ED" w:rsidP="00BB0872">
      <w:pPr>
        <w:spacing w:line="360" w:lineRule="auto"/>
        <w:ind w:left="1" w:right="20" w:firstLine="566"/>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Подводя итог в данной части работы, следует отметить, что согласно последней </w:t>
      </w:r>
      <w:r w:rsidR="00BB0872" w:rsidRPr="00F36525">
        <w:rPr>
          <w:rFonts w:ascii="Times New Roman" w:eastAsia="Arial" w:hAnsi="Times New Roman" w:cs="Times New Roman"/>
          <w:sz w:val="28"/>
          <w:szCs w:val="28"/>
        </w:rPr>
        <w:t>редакции</w:t>
      </w:r>
      <w:r>
        <w:rPr>
          <w:rFonts w:ascii="Times New Roman" w:eastAsia="Arial" w:hAnsi="Times New Roman" w:cs="Times New Roman"/>
          <w:sz w:val="28"/>
          <w:szCs w:val="28"/>
        </w:rPr>
        <w:t xml:space="preserve"> гражданского законодательства</w:t>
      </w:r>
      <w:r w:rsidR="00BB0872" w:rsidRPr="00F36525">
        <w:rPr>
          <w:rFonts w:ascii="Times New Roman" w:eastAsia="Arial" w:hAnsi="Times New Roman" w:cs="Times New Roman"/>
          <w:sz w:val="28"/>
          <w:szCs w:val="28"/>
        </w:rPr>
        <w:t>, перенос обязанности по возмещению ущерба обусловлен не наличием либо отсутствием виновных действий (бездействия) стороны по введению в заблуждение, а наличием либо отсутствием осведомленности у данной стороны об обстоятельствах, вводящих контрагента в заблуждение, возможности влиять на указанные обстоятельства.</w:t>
      </w:r>
    </w:p>
    <w:p w:rsidR="00BB0872" w:rsidRPr="00F36525" w:rsidRDefault="00BB0872" w:rsidP="00BB0872">
      <w:pPr>
        <w:spacing w:line="229" w:lineRule="exact"/>
        <w:rPr>
          <w:rFonts w:ascii="Times New Roman" w:eastAsia="Times New Roman" w:hAnsi="Times New Roman"/>
        </w:rPr>
      </w:pPr>
    </w:p>
    <w:p w:rsidR="00BB0872" w:rsidRPr="00F36525" w:rsidRDefault="00BB0872" w:rsidP="00BB0872">
      <w:pPr>
        <w:spacing w:line="189" w:lineRule="exact"/>
        <w:rPr>
          <w:rFonts w:ascii="Times New Roman" w:eastAsia="Times New Roman" w:hAnsi="Times New Roman"/>
        </w:rPr>
      </w:pPr>
    </w:p>
    <w:p w:rsidR="00C52445" w:rsidRPr="00F36525" w:rsidRDefault="00C5244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D81655" w:rsidRPr="00F36525" w:rsidRDefault="00D81655" w:rsidP="00BB0872">
      <w:pPr>
        <w:spacing w:line="360" w:lineRule="auto"/>
        <w:rPr>
          <w:rFonts w:ascii="Times New Roman" w:hAnsi="Times New Roman" w:cs="Times New Roman"/>
          <w:sz w:val="28"/>
          <w:szCs w:val="28"/>
        </w:rPr>
      </w:pPr>
    </w:p>
    <w:p w:rsidR="00E113BE" w:rsidRPr="00F36525" w:rsidRDefault="00E113BE" w:rsidP="004F733B">
      <w:pPr>
        <w:spacing w:line="360" w:lineRule="auto"/>
        <w:rPr>
          <w:rFonts w:ascii="Times New Roman" w:hAnsi="Times New Roman" w:cs="Times New Roman"/>
          <w:sz w:val="28"/>
          <w:szCs w:val="28"/>
        </w:rPr>
      </w:pPr>
    </w:p>
    <w:p w:rsidR="00E113BE" w:rsidRPr="00F36525" w:rsidRDefault="00E113BE" w:rsidP="00E113BE">
      <w:pPr>
        <w:spacing w:line="360" w:lineRule="auto"/>
        <w:jc w:val="center"/>
        <w:rPr>
          <w:rFonts w:ascii="Times New Roman" w:hAnsi="Times New Roman" w:cs="Times New Roman"/>
          <w:sz w:val="28"/>
          <w:szCs w:val="28"/>
        </w:rPr>
      </w:pPr>
      <w:r w:rsidRPr="00F36525">
        <w:rPr>
          <w:rFonts w:ascii="Times New Roman" w:hAnsi="Times New Roman" w:cs="Times New Roman"/>
          <w:sz w:val="28"/>
          <w:szCs w:val="28"/>
        </w:rPr>
        <w:lastRenderedPageBreak/>
        <w:t>2.4. Правовые проблемы  реализации гражданских пра</w:t>
      </w:r>
      <w:r w:rsidR="00A51E5B" w:rsidRPr="00F36525">
        <w:rPr>
          <w:rFonts w:ascii="Times New Roman" w:hAnsi="Times New Roman" w:cs="Times New Roman"/>
          <w:sz w:val="28"/>
          <w:szCs w:val="28"/>
        </w:rPr>
        <w:t>в в ничтожных и оспоримых сделках</w:t>
      </w:r>
    </w:p>
    <w:p w:rsidR="00E113BE"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Произошедшие изменения в правовом регулировании института недействительных сделок пр</w:t>
      </w:r>
      <w:r w:rsidR="004F733B" w:rsidRPr="00F36525">
        <w:rPr>
          <w:rFonts w:ascii="Times New Roman" w:eastAsia="Times New Roman" w:hAnsi="Times New Roman"/>
          <w:sz w:val="28"/>
          <w:szCs w:val="28"/>
        </w:rPr>
        <w:t>ежде всего направлены на упроче</w:t>
      </w:r>
      <w:r w:rsidRPr="00F36525">
        <w:rPr>
          <w:rFonts w:ascii="Times New Roman" w:eastAsia="Times New Roman" w:hAnsi="Times New Roman"/>
          <w:sz w:val="28"/>
          <w:szCs w:val="28"/>
        </w:rPr>
        <w:t>ние стаб</w:t>
      </w:r>
      <w:r w:rsidR="004F733B" w:rsidRPr="00F36525">
        <w:rPr>
          <w:rFonts w:ascii="Times New Roman" w:eastAsia="Times New Roman" w:hAnsi="Times New Roman"/>
          <w:sz w:val="28"/>
          <w:szCs w:val="28"/>
        </w:rPr>
        <w:t>ильности института сделки. Глав</w:t>
      </w:r>
      <w:r w:rsidRPr="00F36525">
        <w:rPr>
          <w:rFonts w:ascii="Times New Roman" w:eastAsia="Times New Roman" w:hAnsi="Times New Roman"/>
          <w:sz w:val="28"/>
          <w:szCs w:val="28"/>
        </w:rPr>
        <w:t>ным фак</w:t>
      </w:r>
      <w:r w:rsidR="004F733B" w:rsidRPr="00F36525">
        <w:rPr>
          <w:rFonts w:ascii="Times New Roman" w:eastAsia="Times New Roman" w:hAnsi="Times New Roman"/>
          <w:sz w:val="28"/>
          <w:szCs w:val="28"/>
        </w:rPr>
        <w:t>тором прочности данного институ</w:t>
      </w:r>
      <w:r w:rsidRPr="00F36525">
        <w:rPr>
          <w:rFonts w:ascii="Times New Roman" w:eastAsia="Times New Roman" w:hAnsi="Times New Roman"/>
          <w:sz w:val="28"/>
          <w:szCs w:val="28"/>
        </w:rPr>
        <w:t>та явля</w:t>
      </w:r>
      <w:r w:rsidR="004F733B" w:rsidRPr="00F36525">
        <w:rPr>
          <w:rFonts w:ascii="Times New Roman" w:eastAsia="Times New Roman" w:hAnsi="Times New Roman"/>
          <w:sz w:val="28"/>
          <w:szCs w:val="28"/>
        </w:rPr>
        <w:t>ется изменение презумпции с нич</w:t>
      </w:r>
      <w:r w:rsidRPr="00F36525">
        <w:rPr>
          <w:rFonts w:ascii="Times New Roman" w:eastAsia="Times New Roman" w:hAnsi="Times New Roman"/>
          <w:sz w:val="28"/>
          <w:szCs w:val="28"/>
        </w:rPr>
        <w:t>тожности сделки на ее оспоримость. Это объясняе</w:t>
      </w:r>
      <w:r w:rsidR="004F733B" w:rsidRPr="00F36525">
        <w:rPr>
          <w:rFonts w:ascii="Times New Roman" w:eastAsia="Times New Roman" w:hAnsi="Times New Roman"/>
          <w:sz w:val="28"/>
          <w:szCs w:val="28"/>
        </w:rPr>
        <w:t>тся тем, что государство выделя</w:t>
      </w:r>
      <w:r w:rsidRPr="00F36525">
        <w:rPr>
          <w:rFonts w:ascii="Times New Roman" w:eastAsia="Times New Roman" w:hAnsi="Times New Roman"/>
          <w:sz w:val="28"/>
          <w:szCs w:val="28"/>
        </w:rPr>
        <w:t xml:space="preserve">ет в одну </w:t>
      </w:r>
      <w:r w:rsidR="004F733B" w:rsidRPr="00F36525">
        <w:rPr>
          <w:rFonts w:ascii="Times New Roman" w:eastAsia="Times New Roman" w:hAnsi="Times New Roman"/>
          <w:sz w:val="28"/>
          <w:szCs w:val="28"/>
        </w:rPr>
        <w:t>группу более важные случаи, ког</w:t>
      </w:r>
      <w:r w:rsidRPr="00F36525">
        <w:rPr>
          <w:rFonts w:ascii="Times New Roman" w:eastAsia="Times New Roman" w:hAnsi="Times New Roman"/>
          <w:sz w:val="28"/>
          <w:szCs w:val="28"/>
        </w:rPr>
        <w:t>да сделка нетерпима с точки зрения инте-ресов го</w:t>
      </w:r>
      <w:r w:rsidR="004F733B" w:rsidRPr="00F36525">
        <w:rPr>
          <w:rFonts w:ascii="Times New Roman" w:eastAsia="Times New Roman" w:hAnsi="Times New Roman"/>
          <w:sz w:val="28"/>
          <w:szCs w:val="28"/>
        </w:rPr>
        <w:t>сударства (например, сделка, на</w:t>
      </w:r>
      <w:r w:rsidRPr="00F36525">
        <w:rPr>
          <w:rFonts w:ascii="Times New Roman" w:eastAsia="Times New Roman" w:hAnsi="Times New Roman"/>
          <w:sz w:val="28"/>
          <w:szCs w:val="28"/>
        </w:rPr>
        <w:t>правлен</w:t>
      </w:r>
      <w:r w:rsidR="004F733B" w:rsidRPr="00F36525">
        <w:rPr>
          <w:rFonts w:ascii="Times New Roman" w:eastAsia="Times New Roman" w:hAnsi="Times New Roman"/>
          <w:sz w:val="28"/>
          <w:szCs w:val="28"/>
        </w:rPr>
        <w:t>ная к явному ущербу для государ</w:t>
      </w:r>
      <w:r w:rsidRPr="00F36525">
        <w:rPr>
          <w:rFonts w:ascii="Times New Roman" w:eastAsia="Times New Roman" w:hAnsi="Times New Roman"/>
          <w:sz w:val="28"/>
          <w:szCs w:val="28"/>
        </w:rPr>
        <w:t>ства), и относит в другую группу случа</w:t>
      </w:r>
      <w:r w:rsidR="004F733B" w:rsidRPr="00F36525">
        <w:rPr>
          <w:rFonts w:ascii="Times New Roman" w:eastAsia="Times New Roman" w:hAnsi="Times New Roman"/>
          <w:sz w:val="28"/>
          <w:szCs w:val="28"/>
        </w:rPr>
        <w:t>и, при</w:t>
      </w:r>
      <w:r w:rsidRPr="00F36525">
        <w:rPr>
          <w:rFonts w:ascii="Times New Roman" w:eastAsia="Times New Roman" w:hAnsi="Times New Roman"/>
          <w:sz w:val="28"/>
          <w:szCs w:val="28"/>
        </w:rPr>
        <w:t>знаваемые государством менее важными с точки зрения интересов общества (напри-мер, сделк</w:t>
      </w:r>
      <w:r w:rsidR="004F733B" w:rsidRPr="00F36525">
        <w:rPr>
          <w:rFonts w:ascii="Times New Roman" w:eastAsia="Times New Roman" w:hAnsi="Times New Roman"/>
          <w:sz w:val="28"/>
          <w:szCs w:val="28"/>
        </w:rPr>
        <w:t>а, совершенная под влиянием заб</w:t>
      </w:r>
      <w:r w:rsidRPr="00F36525">
        <w:rPr>
          <w:rFonts w:ascii="Times New Roman" w:eastAsia="Times New Roman" w:hAnsi="Times New Roman"/>
          <w:sz w:val="28"/>
          <w:szCs w:val="28"/>
        </w:rPr>
        <w:t>луждения).</w:t>
      </w:r>
    </w:p>
    <w:p w:rsidR="00E113BE" w:rsidRPr="00F36525" w:rsidRDefault="00E113BE" w:rsidP="000967AB">
      <w:pPr>
        <w:spacing w:line="360" w:lineRule="auto"/>
        <w:ind w:right="20" w:firstLine="485"/>
        <w:jc w:val="both"/>
        <w:rPr>
          <w:rFonts w:ascii="Times New Roman" w:eastAsia="Times New Roman" w:hAnsi="Times New Roman"/>
          <w:sz w:val="28"/>
          <w:szCs w:val="28"/>
        </w:rPr>
      </w:pPr>
      <w:r w:rsidRPr="00F36525">
        <w:rPr>
          <w:rFonts w:ascii="Times New Roman" w:eastAsia="Times New Roman" w:hAnsi="Times New Roman"/>
          <w:sz w:val="28"/>
          <w:szCs w:val="28"/>
        </w:rPr>
        <w:t>Основным фактором, позволяющим в настоящее</w:t>
      </w:r>
      <w:r w:rsidR="004F733B" w:rsidRPr="00F36525">
        <w:rPr>
          <w:rFonts w:ascii="Times New Roman" w:eastAsia="Times New Roman" w:hAnsi="Times New Roman"/>
          <w:sz w:val="28"/>
          <w:szCs w:val="28"/>
        </w:rPr>
        <w:t xml:space="preserve"> время «уничтожить» сделку (нич</w:t>
      </w:r>
      <w:r w:rsidRPr="00F36525">
        <w:rPr>
          <w:rFonts w:ascii="Times New Roman" w:eastAsia="Times New Roman" w:hAnsi="Times New Roman"/>
          <w:sz w:val="28"/>
          <w:szCs w:val="28"/>
        </w:rPr>
        <w:t>тожную), является противоречие публичным интересам и нарушение прав и охраняемых законом интересов третьих лиц.</w:t>
      </w:r>
    </w:p>
    <w:p w:rsidR="00E113BE" w:rsidRPr="00F36525" w:rsidRDefault="00E113BE" w:rsidP="000967AB">
      <w:pPr>
        <w:spacing w:line="360" w:lineRule="auto"/>
        <w:ind w:firstLine="485"/>
        <w:jc w:val="both"/>
        <w:rPr>
          <w:rFonts w:ascii="Times New Roman" w:eastAsia="Times New Roman" w:hAnsi="Times New Roman"/>
          <w:sz w:val="28"/>
          <w:szCs w:val="28"/>
        </w:rPr>
      </w:pPr>
      <w:r w:rsidRPr="00F36525">
        <w:rPr>
          <w:rFonts w:ascii="Times New Roman" w:eastAsia="Times New Roman" w:hAnsi="Times New Roman"/>
          <w:sz w:val="28"/>
          <w:szCs w:val="28"/>
        </w:rPr>
        <w:t>Про</w:t>
      </w:r>
      <w:r w:rsidR="004F733B" w:rsidRPr="00F36525">
        <w:rPr>
          <w:rFonts w:ascii="Times New Roman" w:eastAsia="Times New Roman" w:hAnsi="Times New Roman"/>
          <w:sz w:val="28"/>
          <w:szCs w:val="28"/>
        </w:rPr>
        <w:t>возглашение «принципа нерушимос</w:t>
      </w:r>
      <w:r w:rsidR="00A51E5B" w:rsidRPr="00F36525">
        <w:rPr>
          <w:rFonts w:ascii="Times New Roman" w:eastAsia="Times New Roman" w:hAnsi="Times New Roman"/>
          <w:sz w:val="28"/>
          <w:szCs w:val="28"/>
        </w:rPr>
        <w:t>ти сделки» повлекло изменение ме</w:t>
      </w:r>
      <w:r w:rsidRPr="00F36525">
        <w:rPr>
          <w:rFonts w:ascii="Times New Roman" w:eastAsia="Times New Roman" w:hAnsi="Times New Roman"/>
          <w:sz w:val="28"/>
          <w:szCs w:val="28"/>
        </w:rPr>
        <w:t xml:space="preserve">ханизма правового регулирования ничтожных и оспоримых </w:t>
      </w:r>
      <w:r w:rsidR="004F733B" w:rsidRPr="00F36525">
        <w:rPr>
          <w:rFonts w:ascii="Times New Roman" w:eastAsia="Times New Roman" w:hAnsi="Times New Roman"/>
          <w:sz w:val="28"/>
          <w:szCs w:val="28"/>
        </w:rPr>
        <w:t>сделок и, как следствие, коррек</w:t>
      </w:r>
      <w:r w:rsidRPr="00F36525">
        <w:rPr>
          <w:rFonts w:ascii="Times New Roman" w:eastAsia="Times New Roman" w:hAnsi="Times New Roman"/>
          <w:sz w:val="28"/>
          <w:szCs w:val="28"/>
        </w:rPr>
        <w:t>тировку критериев их разграничения</w:t>
      </w:r>
      <w:r w:rsidR="00A51E5B" w:rsidRPr="00F36525">
        <w:rPr>
          <w:rFonts w:ascii="Times New Roman" w:eastAsia="Times New Roman" w:hAnsi="Times New Roman"/>
          <w:sz w:val="28"/>
          <w:szCs w:val="28"/>
        </w:rPr>
        <w:t xml:space="preserve"> </w:t>
      </w:r>
      <w:r w:rsidR="00A51E5B" w:rsidRPr="00F36525">
        <w:rPr>
          <w:rStyle w:val="af5"/>
          <w:rFonts w:ascii="Times New Roman" w:eastAsia="Times New Roman" w:hAnsi="Times New Roman"/>
          <w:sz w:val="28"/>
          <w:szCs w:val="28"/>
        </w:rPr>
        <w:footnoteReference w:id="98"/>
      </w:r>
      <w:r w:rsidRPr="00F36525">
        <w:rPr>
          <w:rFonts w:ascii="Times New Roman" w:eastAsia="Times New Roman" w:hAnsi="Times New Roman"/>
          <w:sz w:val="28"/>
          <w:szCs w:val="28"/>
        </w:rPr>
        <w:t>.</w:t>
      </w:r>
    </w:p>
    <w:p w:rsidR="00E113BE" w:rsidRPr="00F36525" w:rsidRDefault="00E113BE" w:rsidP="000967AB">
      <w:pPr>
        <w:spacing w:line="360" w:lineRule="auto"/>
        <w:ind w:left="4" w:right="20" w:firstLine="480"/>
        <w:jc w:val="both"/>
        <w:rPr>
          <w:rFonts w:ascii="Times New Roman" w:eastAsia="Times New Roman" w:hAnsi="Times New Roman"/>
          <w:sz w:val="28"/>
          <w:szCs w:val="28"/>
        </w:rPr>
      </w:pPr>
      <w:r w:rsidRPr="00F36525">
        <w:rPr>
          <w:rFonts w:ascii="Times New Roman" w:eastAsia="Times New Roman" w:hAnsi="Times New Roman"/>
          <w:sz w:val="28"/>
          <w:szCs w:val="28"/>
        </w:rPr>
        <w:t>Необ</w:t>
      </w:r>
      <w:r w:rsidR="004F733B" w:rsidRPr="00F36525">
        <w:rPr>
          <w:rFonts w:ascii="Times New Roman" w:eastAsia="Times New Roman" w:hAnsi="Times New Roman"/>
          <w:sz w:val="28"/>
          <w:szCs w:val="28"/>
        </w:rPr>
        <w:t>ходимо отметить, что данные кри</w:t>
      </w:r>
      <w:r w:rsidRPr="00F36525">
        <w:rPr>
          <w:rFonts w:ascii="Times New Roman" w:eastAsia="Times New Roman" w:hAnsi="Times New Roman"/>
          <w:sz w:val="28"/>
          <w:szCs w:val="28"/>
        </w:rPr>
        <w:t>терии подв</w:t>
      </w:r>
      <w:r w:rsidR="004F733B" w:rsidRPr="00F36525">
        <w:rPr>
          <w:rFonts w:ascii="Times New Roman" w:eastAsia="Times New Roman" w:hAnsi="Times New Roman"/>
          <w:sz w:val="28"/>
          <w:szCs w:val="28"/>
        </w:rPr>
        <w:t>ергались ранее критике со сторо</w:t>
      </w:r>
      <w:r w:rsidRPr="00F36525">
        <w:rPr>
          <w:rFonts w:ascii="Times New Roman" w:eastAsia="Times New Roman" w:hAnsi="Times New Roman"/>
          <w:sz w:val="28"/>
          <w:szCs w:val="28"/>
        </w:rPr>
        <w:t>ны отдель</w:t>
      </w:r>
      <w:r w:rsidR="004F733B" w:rsidRPr="00F36525">
        <w:rPr>
          <w:rFonts w:ascii="Times New Roman" w:eastAsia="Times New Roman" w:hAnsi="Times New Roman"/>
          <w:sz w:val="28"/>
          <w:szCs w:val="28"/>
        </w:rPr>
        <w:t>ных авторов. В частности, выска</w:t>
      </w:r>
      <w:r w:rsidRPr="00F36525">
        <w:rPr>
          <w:rFonts w:ascii="Times New Roman" w:eastAsia="Times New Roman" w:hAnsi="Times New Roman"/>
          <w:sz w:val="28"/>
          <w:szCs w:val="28"/>
        </w:rPr>
        <w:t>зывались мн</w:t>
      </w:r>
      <w:r w:rsidR="004F733B" w:rsidRPr="00F36525">
        <w:rPr>
          <w:rFonts w:ascii="Times New Roman" w:eastAsia="Times New Roman" w:hAnsi="Times New Roman"/>
          <w:sz w:val="28"/>
          <w:szCs w:val="28"/>
        </w:rPr>
        <w:t>ения по поводу того, что в зако</w:t>
      </w:r>
      <w:r w:rsidRPr="00F36525">
        <w:rPr>
          <w:rFonts w:ascii="Times New Roman" w:eastAsia="Times New Roman" w:hAnsi="Times New Roman"/>
          <w:sz w:val="28"/>
          <w:szCs w:val="28"/>
        </w:rPr>
        <w:t>нодательс</w:t>
      </w:r>
      <w:r w:rsidR="004F733B" w:rsidRPr="00F36525">
        <w:rPr>
          <w:rFonts w:ascii="Times New Roman" w:eastAsia="Times New Roman" w:hAnsi="Times New Roman"/>
          <w:sz w:val="28"/>
          <w:szCs w:val="28"/>
        </w:rPr>
        <w:t>тве не определены критерии отне</w:t>
      </w:r>
      <w:r w:rsidRPr="00F36525">
        <w:rPr>
          <w:rFonts w:ascii="Times New Roman" w:eastAsia="Times New Roman" w:hAnsi="Times New Roman"/>
          <w:sz w:val="28"/>
          <w:szCs w:val="28"/>
        </w:rPr>
        <w:t>сения сде</w:t>
      </w:r>
      <w:r w:rsidR="004F733B" w:rsidRPr="00F36525">
        <w:rPr>
          <w:rFonts w:ascii="Times New Roman" w:eastAsia="Times New Roman" w:hAnsi="Times New Roman"/>
          <w:sz w:val="28"/>
          <w:szCs w:val="28"/>
        </w:rPr>
        <w:t>лок к числу оспоримых, законода</w:t>
      </w:r>
      <w:r w:rsidRPr="00F36525">
        <w:rPr>
          <w:rFonts w:ascii="Times New Roman" w:eastAsia="Times New Roman" w:hAnsi="Times New Roman"/>
          <w:sz w:val="28"/>
          <w:szCs w:val="28"/>
        </w:rPr>
        <w:t>тель использует для этих це</w:t>
      </w:r>
      <w:r w:rsidR="00A51E5B" w:rsidRPr="00F36525">
        <w:rPr>
          <w:rFonts w:ascii="Times New Roman" w:eastAsia="Times New Roman" w:hAnsi="Times New Roman"/>
          <w:sz w:val="28"/>
          <w:szCs w:val="28"/>
        </w:rPr>
        <w:t>лей перечневый подход</w:t>
      </w:r>
      <w:r w:rsidRPr="00F36525">
        <w:rPr>
          <w:rFonts w:ascii="Times New Roman" w:eastAsia="Times New Roman" w:hAnsi="Times New Roman"/>
          <w:sz w:val="28"/>
          <w:szCs w:val="28"/>
        </w:rPr>
        <w:t xml:space="preserve">. Е. Годэме </w:t>
      </w:r>
      <w:r w:rsidR="00A51E5B" w:rsidRPr="00F36525">
        <w:rPr>
          <w:rFonts w:ascii="Times New Roman" w:eastAsia="Times New Roman" w:hAnsi="Times New Roman"/>
          <w:sz w:val="28"/>
          <w:szCs w:val="28"/>
        </w:rPr>
        <w:t xml:space="preserve"> еще</w:t>
      </w:r>
      <w:r w:rsidR="008171E7">
        <w:rPr>
          <w:rFonts w:ascii="Times New Roman" w:eastAsia="Times New Roman" w:hAnsi="Times New Roman"/>
          <w:sz w:val="28"/>
          <w:szCs w:val="28"/>
        </w:rPr>
        <w:t xml:space="preserve"> в</w:t>
      </w:r>
      <w:r w:rsidR="00A51E5B" w:rsidRPr="00F36525">
        <w:rPr>
          <w:rFonts w:ascii="Times New Roman" w:eastAsia="Times New Roman" w:hAnsi="Times New Roman"/>
          <w:sz w:val="28"/>
          <w:szCs w:val="28"/>
        </w:rPr>
        <w:t xml:space="preserve"> </w:t>
      </w:r>
      <w:r w:rsidR="008171E7">
        <w:rPr>
          <w:rFonts w:ascii="Times New Roman" w:eastAsia="Times New Roman" w:hAnsi="Times New Roman"/>
          <w:sz w:val="28"/>
          <w:szCs w:val="28"/>
        </w:rPr>
        <w:t>более ранний период</w:t>
      </w:r>
      <w:r w:rsidR="00A51E5B" w:rsidRPr="00F36525">
        <w:rPr>
          <w:rFonts w:ascii="Times New Roman" w:eastAsia="Times New Roman" w:hAnsi="Times New Roman"/>
          <w:sz w:val="28"/>
          <w:szCs w:val="28"/>
        </w:rPr>
        <w:t xml:space="preserve"> </w:t>
      </w:r>
      <w:r w:rsidRPr="00F36525">
        <w:rPr>
          <w:rFonts w:ascii="Times New Roman" w:eastAsia="Times New Roman" w:hAnsi="Times New Roman"/>
          <w:sz w:val="28"/>
          <w:szCs w:val="28"/>
        </w:rPr>
        <w:t xml:space="preserve">указывал, что нет различия a priori между двумя категориями недействительности </w:t>
      </w:r>
      <w:r w:rsidR="00A51E5B" w:rsidRPr="00F36525">
        <w:rPr>
          <w:rStyle w:val="af5"/>
          <w:rFonts w:ascii="Times New Roman" w:eastAsia="Times New Roman" w:hAnsi="Times New Roman"/>
          <w:sz w:val="28"/>
          <w:szCs w:val="28"/>
        </w:rPr>
        <w:footnoteReference w:id="99"/>
      </w:r>
      <w:r w:rsidRPr="00F36525">
        <w:rPr>
          <w:rFonts w:ascii="Times New Roman" w:eastAsia="Times New Roman" w:hAnsi="Times New Roman"/>
          <w:sz w:val="28"/>
          <w:szCs w:val="28"/>
        </w:rPr>
        <w:t>.</w:t>
      </w:r>
    </w:p>
    <w:p w:rsidR="00A51E5B" w:rsidRPr="00F36525" w:rsidRDefault="00E113BE" w:rsidP="00A51E5B">
      <w:pPr>
        <w:spacing w:line="360" w:lineRule="auto"/>
        <w:ind w:left="4" w:firstLine="480"/>
        <w:jc w:val="both"/>
        <w:rPr>
          <w:rFonts w:ascii="Times New Roman" w:eastAsia="Times New Roman" w:hAnsi="Times New Roman"/>
          <w:sz w:val="28"/>
          <w:szCs w:val="28"/>
        </w:rPr>
      </w:pPr>
      <w:r w:rsidRPr="00F36525">
        <w:rPr>
          <w:rFonts w:ascii="Times New Roman" w:eastAsia="Times New Roman" w:hAnsi="Times New Roman"/>
          <w:sz w:val="28"/>
          <w:szCs w:val="28"/>
        </w:rPr>
        <w:t>Тради</w:t>
      </w:r>
      <w:r w:rsidR="009823A8" w:rsidRPr="00F36525">
        <w:rPr>
          <w:rFonts w:ascii="Times New Roman" w:eastAsia="Times New Roman" w:hAnsi="Times New Roman"/>
          <w:sz w:val="28"/>
          <w:szCs w:val="28"/>
        </w:rPr>
        <w:t>ционно критериями различия оспо</w:t>
      </w:r>
      <w:r w:rsidRPr="00F36525">
        <w:rPr>
          <w:rFonts w:ascii="Times New Roman" w:eastAsia="Times New Roman" w:hAnsi="Times New Roman"/>
          <w:sz w:val="28"/>
          <w:szCs w:val="28"/>
        </w:rPr>
        <w:t>римых и н</w:t>
      </w:r>
      <w:r w:rsidR="009823A8" w:rsidRPr="00F36525">
        <w:rPr>
          <w:rFonts w:ascii="Times New Roman" w:eastAsia="Times New Roman" w:hAnsi="Times New Roman"/>
          <w:sz w:val="28"/>
          <w:szCs w:val="28"/>
        </w:rPr>
        <w:t>ичтожных сделок являлись: а) по</w:t>
      </w:r>
      <w:r w:rsidRPr="00F36525">
        <w:rPr>
          <w:rFonts w:ascii="Times New Roman" w:eastAsia="Times New Roman" w:hAnsi="Times New Roman"/>
          <w:sz w:val="28"/>
          <w:szCs w:val="28"/>
        </w:rPr>
        <w:t xml:space="preserve">рядок признания соответствующих сделок </w:t>
      </w:r>
      <w:r w:rsidRPr="00F36525">
        <w:rPr>
          <w:rFonts w:ascii="Times New Roman" w:eastAsia="Times New Roman" w:hAnsi="Times New Roman"/>
          <w:sz w:val="28"/>
          <w:szCs w:val="28"/>
        </w:rPr>
        <w:lastRenderedPageBreak/>
        <w:t xml:space="preserve">недействительными; б) круг лиц, которые имеют право заявлять о недействительности сделок </w:t>
      </w:r>
      <w:r w:rsidR="00A51E5B" w:rsidRPr="00F36525">
        <w:rPr>
          <w:rStyle w:val="af5"/>
          <w:rFonts w:ascii="Times New Roman" w:eastAsia="Times New Roman" w:hAnsi="Times New Roman"/>
          <w:sz w:val="28"/>
          <w:szCs w:val="28"/>
        </w:rPr>
        <w:footnoteReference w:id="100"/>
      </w:r>
      <w:r w:rsidRPr="00F36525">
        <w:rPr>
          <w:rFonts w:ascii="Times New Roman" w:eastAsia="Times New Roman" w:hAnsi="Times New Roman"/>
          <w:sz w:val="28"/>
          <w:szCs w:val="28"/>
        </w:rPr>
        <w:t>.</w:t>
      </w:r>
      <w:r w:rsidR="00A51E5B" w:rsidRPr="00F36525">
        <w:rPr>
          <w:rFonts w:ascii="Times New Roman" w:eastAsia="Times New Roman" w:hAnsi="Times New Roman"/>
          <w:sz w:val="28"/>
          <w:szCs w:val="28"/>
        </w:rPr>
        <w:t xml:space="preserve"> </w:t>
      </w:r>
    </w:p>
    <w:p w:rsidR="00E811AF" w:rsidRPr="00F36525" w:rsidRDefault="00A51E5B" w:rsidP="00A51E5B">
      <w:pPr>
        <w:spacing w:line="360" w:lineRule="auto"/>
        <w:ind w:left="4" w:firstLine="480"/>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В </w:t>
      </w:r>
      <w:r w:rsidR="00E113BE" w:rsidRPr="00F36525">
        <w:rPr>
          <w:rFonts w:ascii="Times New Roman" w:eastAsia="Times New Roman" w:hAnsi="Times New Roman"/>
          <w:sz w:val="28"/>
          <w:szCs w:val="28"/>
        </w:rPr>
        <w:t>соответстви</w:t>
      </w:r>
      <w:r w:rsidR="009823A8" w:rsidRPr="00F36525">
        <w:rPr>
          <w:rFonts w:ascii="Times New Roman" w:eastAsia="Times New Roman" w:hAnsi="Times New Roman"/>
          <w:sz w:val="28"/>
          <w:szCs w:val="28"/>
        </w:rPr>
        <w:t>и с п. 1 ст. 166 ГК РФ нич</w:t>
      </w:r>
      <w:r w:rsidR="00E113BE" w:rsidRPr="00F36525">
        <w:rPr>
          <w:rFonts w:ascii="Times New Roman" w:eastAsia="Times New Roman" w:hAnsi="Times New Roman"/>
          <w:sz w:val="28"/>
          <w:szCs w:val="28"/>
        </w:rPr>
        <w:t xml:space="preserve">тожная сделка является </w:t>
      </w:r>
      <w:r w:rsidR="009823A8" w:rsidRPr="00F36525">
        <w:rPr>
          <w:rFonts w:ascii="Times New Roman" w:eastAsia="Times New Roman" w:hAnsi="Times New Roman"/>
          <w:sz w:val="28"/>
          <w:szCs w:val="28"/>
        </w:rPr>
        <w:t>недействительной не</w:t>
      </w:r>
      <w:r w:rsidR="00E113BE" w:rsidRPr="00F36525">
        <w:rPr>
          <w:rFonts w:ascii="Times New Roman" w:eastAsia="Times New Roman" w:hAnsi="Times New Roman"/>
          <w:sz w:val="28"/>
          <w:szCs w:val="28"/>
        </w:rPr>
        <w:t>зависимо от признания ее судом. Данная фор-мулировка определяет недействительность ничтожной сделки «в идеале». Однако во многих случаях, для того чтобы констатировать</w:t>
      </w:r>
      <w:r w:rsidR="000967AB" w:rsidRPr="00F36525">
        <w:rPr>
          <w:rFonts w:ascii="Times New Roman" w:eastAsia="Times New Roman" w:hAnsi="Times New Roman"/>
          <w:sz w:val="28"/>
          <w:szCs w:val="28"/>
        </w:rPr>
        <w:t xml:space="preserve"> </w:t>
      </w:r>
      <w:r w:rsidR="00E113BE" w:rsidRPr="00F36525">
        <w:rPr>
          <w:rFonts w:ascii="Times New Roman" w:eastAsia="Times New Roman" w:hAnsi="Times New Roman"/>
          <w:sz w:val="28"/>
          <w:szCs w:val="28"/>
        </w:rPr>
        <w:t>недействительность в правовом поле, довольно часто необходимо судебное решение, которое принимается на основе достаточно весомых доказательств.</w:t>
      </w:r>
    </w:p>
    <w:p w:rsidR="00E113BE" w:rsidRPr="00F36525" w:rsidRDefault="00E113BE" w:rsidP="00A51E5B">
      <w:pPr>
        <w:spacing w:line="360" w:lineRule="auto"/>
        <w:ind w:left="4" w:firstLine="480"/>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 Например, необходимо определить отсутствие совпадения воли и волеизъявл</w:t>
      </w:r>
      <w:r w:rsidR="009823A8" w:rsidRPr="00F36525">
        <w:rPr>
          <w:rFonts w:ascii="Times New Roman" w:eastAsia="Times New Roman" w:hAnsi="Times New Roman"/>
          <w:sz w:val="28"/>
          <w:szCs w:val="28"/>
        </w:rPr>
        <w:t>ения в притворных и мнимых сдел</w:t>
      </w:r>
      <w:r w:rsidRPr="00F36525">
        <w:rPr>
          <w:rFonts w:ascii="Times New Roman" w:eastAsia="Times New Roman" w:hAnsi="Times New Roman"/>
          <w:sz w:val="28"/>
          <w:szCs w:val="28"/>
        </w:rPr>
        <w:t>ках (ст. 170 ГК РФ); для применения ст. 169 ГК РФ в судебном заседании необходимо кон-статировать цель сделки и установить наличие умысла на это хотя бы у одной из сторон; возмещение реального ущерба недееспособной стороне сделки возможно только если в судебном заседании будет доказано, что дееспособная сторона знала или должна была знать о недееспособности другой стороны</w:t>
      </w:r>
      <w:r w:rsidR="000967AB" w:rsidRPr="00F36525">
        <w:rPr>
          <w:rFonts w:ascii="Times New Roman" w:eastAsia="Times New Roman" w:hAnsi="Times New Roman"/>
          <w:sz w:val="28"/>
          <w:szCs w:val="28"/>
        </w:rPr>
        <w:t xml:space="preserve"> </w:t>
      </w:r>
      <w:r w:rsidRPr="00F36525">
        <w:rPr>
          <w:rFonts w:ascii="Times New Roman" w:eastAsia="Times New Roman" w:hAnsi="Times New Roman"/>
          <w:sz w:val="28"/>
          <w:szCs w:val="28"/>
        </w:rPr>
        <w:t>(п. 2 ст. 171 ГК РФ) и т. д</w:t>
      </w:r>
      <w:r w:rsidR="008171E7">
        <w:rPr>
          <w:rFonts w:ascii="Times New Roman" w:eastAsia="Times New Roman" w:hAnsi="Times New Roman"/>
          <w:sz w:val="28"/>
          <w:szCs w:val="28"/>
        </w:rPr>
        <w:t xml:space="preserve"> </w:t>
      </w:r>
      <w:r w:rsidR="001372E2" w:rsidRPr="00F36525">
        <w:rPr>
          <w:rStyle w:val="af5"/>
          <w:rFonts w:ascii="Times New Roman" w:eastAsia="Times New Roman" w:hAnsi="Times New Roman"/>
          <w:sz w:val="28"/>
          <w:szCs w:val="28"/>
        </w:rPr>
        <w:footnoteReference w:id="101"/>
      </w:r>
      <w:r w:rsidRPr="00F36525">
        <w:rPr>
          <w:rFonts w:ascii="Times New Roman" w:eastAsia="Times New Roman" w:hAnsi="Times New Roman"/>
          <w:sz w:val="28"/>
          <w:szCs w:val="28"/>
        </w:rPr>
        <w:t>.</w:t>
      </w:r>
    </w:p>
    <w:p w:rsidR="00E113BE" w:rsidRPr="00F36525" w:rsidRDefault="000967AB" w:rsidP="000967AB">
      <w:pPr>
        <w:tabs>
          <w:tab w:val="left" w:pos="667"/>
        </w:tabs>
        <w:spacing w:line="360" w:lineRule="auto"/>
        <w:jc w:val="both"/>
        <w:rPr>
          <w:rFonts w:ascii="Times New Roman" w:eastAsia="Times New Roman" w:hAnsi="Times New Roman"/>
          <w:sz w:val="28"/>
          <w:szCs w:val="28"/>
        </w:rPr>
      </w:pPr>
      <w:r w:rsidRPr="00F36525">
        <w:rPr>
          <w:rFonts w:ascii="Times New Roman" w:eastAsia="Times New Roman" w:hAnsi="Times New Roman"/>
          <w:sz w:val="28"/>
          <w:szCs w:val="28"/>
        </w:rPr>
        <w:tab/>
        <w:t xml:space="preserve">В </w:t>
      </w:r>
      <w:r w:rsidR="00E113BE" w:rsidRPr="00F36525">
        <w:rPr>
          <w:rFonts w:ascii="Times New Roman" w:eastAsia="Times New Roman" w:hAnsi="Times New Roman"/>
          <w:sz w:val="28"/>
          <w:szCs w:val="28"/>
        </w:rPr>
        <w:t>отдельных случаях признание ничтожной сделки вообще невозможно без судебного решения. В частности, только суд может установить, действительно ли сделка, нарушающая требования закона или иного правового акта, посягает на публичные интересы либо права и охраняемые законом интересы третьих лиц (п. 2 ст. 168 ГК РФ).</w:t>
      </w:r>
    </w:p>
    <w:p w:rsidR="00E811AF" w:rsidRPr="00F36525" w:rsidRDefault="000967AB" w:rsidP="000967AB">
      <w:pPr>
        <w:spacing w:line="360" w:lineRule="auto"/>
        <w:ind w:firstLine="485"/>
        <w:jc w:val="both"/>
        <w:rPr>
          <w:rFonts w:ascii="Times New Roman" w:eastAsia="Times New Roman" w:hAnsi="Times New Roman"/>
          <w:sz w:val="28"/>
          <w:szCs w:val="28"/>
        </w:rPr>
      </w:pPr>
      <w:r w:rsidRPr="00F36525">
        <w:rPr>
          <w:rFonts w:ascii="Times New Roman" w:eastAsia="Times New Roman" w:hAnsi="Times New Roman"/>
          <w:sz w:val="28"/>
          <w:szCs w:val="28"/>
        </w:rPr>
        <w:t>С</w:t>
      </w:r>
      <w:r w:rsidR="00E113BE" w:rsidRPr="00F36525">
        <w:rPr>
          <w:rFonts w:ascii="Times New Roman" w:eastAsia="Times New Roman" w:hAnsi="Times New Roman"/>
          <w:sz w:val="28"/>
          <w:szCs w:val="28"/>
        </w:rPr>
        <w:t>т. 12 ГК РФ способом защиты нарушенных пр</w:t>
      </w:r>
      <w:r w:rsidR="009823A8" w:rsidRPr="00F36525">
        <w:rPr>
          <w:rFonts w:ascii="Times New Roman" w:eastAsia="Times New Roman" w:hAnsi="Times New Roman"/>
          <w:sz w:val="28"/>
          <w:szCs w:val="28"/>
        </w:rPr>
        <w:t>ав названо требование о примене</w:t>
      </w:r>
      <w:r w:rsidR="00E113BE" w:rsidRPr="00F36525">
        <w:rPr>
          <w:rFonts w:ascii="Times New Roman" w:eastAsia="Times New Roman" w:hAnsi="Times New Roman"/>
          <w:sz w:val="28"/>
          <w:szCs w:val="28"/>
        </w:rPr>
        <w:t>нии последствий недействительности ничтожной сделки. Но суд, прежде чем применить последствия</w:t>
      </w:r>
      <w:r w:rsidR="009823A8" w:rsidRPr="00F36525">
        <w:rPr>
          <w:rFonts w:ascii="Times New Roman" w:eastAsia="Times New Roman" w:hAnsi="Times New Roman"/>
          <w:sz w:val="28"/>
          <w:szCs w:val="28"/>
        </w:rPr>
        <w:t xml:space="preserve"> недействительности сделки, дол</w:t>
      </w:r>
      <w:r w:rsidR="00E113BE" w:rsidRPr="00F36525">
        <w:rPr>
          <w:rFonts w:ascii="Times New Roman" w:eastAsia="Times New Roman" w:hAnsi="Times New Roman"/>
          <w:sz w:val="28"/>
          <w:szCs w:val="28"/>
        </w:rPr>
        <w:t xml:space="preserve">жен </w:t>
      </w:r>
      <w:r w:rsidR="00E113BE" w:rsidRPr="00F36525">
        <w:rPr>
          <w:rFonts w:ascii="Times New Roman" w:eastAsia="Times New Roman" w:hAnsi="Times New Roman"/>
          <w:sz w:val="28"/>
          <w:szCs w:val="28"/>
        </w:rPr>
        <w:lastRenderedPageBreak/>
        <w:t xml:space="preserve">констатировать ее ничтожность, что в ряде случаев, как указывалось выше, требует предоставления сторонами соответствующих доказательств. </w:t>
      </w:r>
    </w:p>
    <w:p w:rsidR="00E113BE" w:rsidRPr="00F36525" w:rsidRDefault="00E113BE" w:rsidP="000967AB">
      <w:pPr>
        <w:spacing w:line="360" w:lineRule="auto"/>
        <w:ind w:firstLine="485"/>
        <w:jc w:val="both"/>
        <w:rPr>
          <w:rFonts w:ascii="Times New Roman" w:eastAsia="Times New Roman" w:hAnsi="Times New Roman"/>
          <w:sz w:val="28"/>
          <w:szCs w:val="28"/>
        </w:rPr>
      </w:pPr>
      <w:r w:rsidRPr="00F36525">
        <w:rPr>
          <w:rFonts w:ascii="Times New Roman" w:eastAsia="Times New Roman" w:hAnsi="Times New Roman"/>
          <w:sz w:val="28"/>
          <w:szCs w:val="28"/>
        </w:rPr>
        <w:t>Кроме того, ГК РФ допускает возможность заявления отдельного иска о признании сделки ничтожной. Вынося решение о недействительности ничтожности сделки, суд официально подтверждает уже существующий факт и вносит определенность во взаимоотношения сторон.</w:t>
      </w:r>
    </w:p>
    <w:p w:rsidR="001372E2" w:rsidRPr="00F36525" w:rsidRDefault="00E113BE" w:rsidP="000967AB">
      <w:pPr>
        <w:spacing w:line="360" w:lineRule="auto"/>
        <w:ind w:firstLine="485"/>
        <w:jc w:val="both"/>
        <w:rPr>
          <w:rFonts w:ascii="Times New Roman" w:eastAsia="Times New Roman" w:hAnsi="Times New Roman"/>
          <w:sz w:val="28"/>
          <w:szCs w:val="28"/>
        </w:rPr>
      </w:pPr>
      <w:r w:rsidRPr="00F36525">
        <w:rPr>
          <w:rFonts w:ascii="Times New Roman" w:eastAsia="Times New Roman" w:hAnsi="Times New Roman"/>
          <w:sz w:val="28"/>
          <w:szCs w:val="28"/>
        </w:rPr>
        <w:t>Второй критерий, отграничивающий оспоримые сделки от ничтожных, – это круг лиц, имеющих право заявлять требование о недействительности сделок. Н. Растеряев по данному п</w:t>
      </w:r>
      <w:r w:rsidR="009823A8" w:rsidRPr="00F36525">
        <w:rPr>
          <w:rFonts w:ascii="Times New Roman" w:eastAsia="Times New Roman" w:hAnsi="Times New Roman"/>
          <w:sz w:val="28"/>
          <w:szCs w:val="28"/>
        </w:rPr>
        <w:t xml:space="preserve">оводу </w:t>
      </w:r>
      <w:r w:rsidR="00CD5A68" w:rsidRPr="00F36525">
        <w:rPr>
          <w:rFonts w:ascii="Times New Roman" w:eastAsia="Times New Roman" w:hAnsi="Times New Roman"/>
          <w:sz w:val="28"/>
          <w:szCs w:val="28"/>
        </w:rPr>
        <w:t xml:space="preserve">в более ранний период </w:t>
      </w:r>
      <w:r w:rsidR="009823A8" w:rsidRPr="00F36525">
        <w:rPr>
          <w:rFonts w:ascii="Times New Roman" w:eastAsia="Times New Roman" w:hAnsi="Times New Roman"/>
          <w:sz w:val="28"/>
          <w:szCs w:val="28"/>
        </w:rPr>
        <w:t>писал, что ничтожная сдел</w:t>
      </w:r>
      <w:r w:rsidRPr="00F36525">
        <w:rPr>
          <w:rFonts w:ascii="Times New Roman" w:eastAsia="Times New Roman" w:hAnsi="Times New Roman"/>
          <w:sz w:val="28"/>
          <w:szCs w:val="28"/>
        </w:rPr>
        <w:t xml:space="preserve">ка нарушает нормы, охраняющие права лиц и запрещающие известные действия в общественном или государственном интересе, то есть нарушает публичные права, поэтому недействительность обнаруживается сама по себе, по предписанию закона. Оспоримые сделки, по его мнению, нарушают нормы, охраняющие интересы частного лица, поэтому признать их недействительными возможно только по желанию данного частного лица </w:t>
      </w:r>
      <w:r w:rsidR="001372E2" w:rsidRPr="00F36525">
        <w:rPr>
          <w:rStyle w:val="af5"/>
          <w:rFonts w:ascii="Times New Roman" w:eastAsia="Times New Roman" w:hAnsi="Times New Roman"/>
          <w:sz w:val="28"/>
          <w:szCs w:val="28"/>
        </w:rPr>
        <w:footnoteReference w:id="102"/>
      </w:r>
      <w:r w:rsidRPr="00F36525">
        <w:rPr>
          <w:rFonts w:ascii="Times New Roman" w:eastAsia="Times New Roman" w:hAnsi="Times New Roman"/>
          <w:sz w:val="28"/>
          <w:szCs w:val="28"/>
        </w:rPr>
        <w:t xml:space="preserve">. </w:t>
      </w:r>
    </w:p>
    <w:p w:rsidR="00E113BE" w:rsidRPr="00F36525" w:rsidRDefault="00E113BE" w:rsidP="000967AB">
      <w:pPr>
        <w:spacing w:line="360" w:lineRule="auto"/>
        <w:ind w:firstLine="485"/>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И.А. Данилов считал, что деление сделок на оспоримые и ничтожные должно иметь значение для определения круга лиц, обладающих правом заявлять требование о недействительности сделки. При ничтожности сделки право оспаривания предоставляется любому заинтересованному лицу, при оспоримости – только лицу, чей интерес охраняется нормой </w:t>
      </w:r>
      <w:r w:rsidR="001372E2" w:rsidRPr="00F36525">
        <w:rPr>
          <w:rStyle w:val="af5"/>
          <w:rFonts w:ascii="Times New Roman" w:eastAsia="Times New Roman" w:hAnsi="Times New Roman"/>
          <w:sz w:val="28"/>
          <w:szCs w:val="28"/>
        </w:rPr>
        <w:footnoteReference w:id="103"/>
      </w:r>
      <w:r w:rsidRPr="00F36525">
        <w:rPr>
          <w:rFonts w:ascii="Times New Roman" w:eastAsia="Times New Roman" w:hAnsi="Times New Roman"/>
          <w:sz w:val="28"/>
          <w:szCs w:val="28"/>
        </w:rPr>
        <w:t>.</w:t>
      </w:r>
    </w:p>
    <w:p w:rsidR="00CD5A68" w:rsidRPr="00F36525" w:rsidRDefault="00E113BE" w:rsidP="000967AB">
      <w:pPr>
        <w:spacing w:line="360" w:lineRule="auto"/>
        <w:ind w:right="20" w:firstLine="485"/>
        <w:jc w:val="both"/>
        <w:rPr>
          <w:rFonts w:ascii="Times New Roman" w:eastAsia="Times New Roman" w:hAnsi="Times New Roman"/>
          <w:sz w:val="28"/>
          <w:szCs w:val="28"/>
        </w:rPr>
      </w:pPr>
      <w:r w:rsidRPr="00F36525">
        <w:rPr>
          <w:rFonts w:ascii="Times New Roman" w:eastAsia="Times New Roman" w:hAnsi="Times New Roman"/>
          <w:sz w:val="28"/>
          <w:szCs w:val="28"/>
        </w:rPr>
        <w:t>Ранее оспаривание ничтожной сделки допускалось любыми заинтересованными лицами, имеющими материальный интерес в признании ничтожной сделки недействительной и ограниченном круге лиц, име</w:t>
      </w:r>
      <w:r w:rsidR="00CD5A68" w:rsidRPr="00F36525">
        <w:rPr>
          <w:rFonts w:ascii="Times New Roman" w:eastAsia="Times New Roman" w:hAnsi="Times New Roman"/>
          <w:sz w:val="28"/>
          <w:szCs w:val="28"/>
        </w:rPr>
        <w:t>ющих процессуальный интерес</w:t>
      </w:r>
      <w:r w:rsidRPr="00F36525">
        <w:rPr>
          <w:rFonts w:ascii="Times New Roman" w:eastAsia="Times New Roman" w:hAnsi="Times New Roman"/>
          <w:sz w:val="28"/>
          <w:szCs w:val="28"/>
        </w:rPr>
        <w:t xml:space="preserve">. </w:t>
      </w:r>
    </w:p>
    <w:p w:rsidR="00E113BE" w:rsidRPr="00F36525" w:rsidRDefault="00E113BE" w:rsidP="008171E7">
      <w:pPr>
        <w:spacing w:line="360" w:lineRule="auto"/>
        <w:ind w:right="20" w:firstLine="485"/>
        <w:jc w:val="both"/>
        <w:rPr>
          <w:rFonts w:ascii="Times New Roman" w:eastAsia="Times New Roman" w:hAnsi="Times New Roman"/>
          <w:sz w:val="28"/>
          <w:szCs w:val="28"/>
        </w:rPr>
      </w:pPr>
      <w:r w:rsidRPr="00F36525">
        <w:rPr>
          <w:rFonts w:ascii="Times New Roman" w:eastAsia="Times New Roman" w:hAnsi="Times New Roman"/>
          <w:sz w:val="28"/>
          <w:szCs w:val="28"/>
        </w:rPr>
        <w:lastRenderedPageBreak/>
        <w:t>В настоящее время данное правило сохранено для требований о признании ничтожных сделок недействительными, без применения последствий признания сделок недействительными. Требование о применении последствий недействительности ничтожной сделки вправе предъявить только сторона сделки, а в предусмотренных законом случаях также иное лицо.</w:t>
      </w:r>
      <w:r w:rsidR="008171E7">
        <w:rPr>
          <w:rFonts w:ascii="Times New Roman" w:eastAsia="Times New Roman" w:hAnsi="Times New Roman"/>
          <w:sz w:val="28"/>
          <w:szCs w:val="28"/>
        </w:rPr>
        <w:t xml:space="preserve"> </w:t>
      </w:r>
      <w:r w:rsidRPr="00F36525">
        <w:rPr>
          <w:rFonts w:ascii="Times New Roman" w:eastAsia="Times New Roman" w:hAnsi="Times New Roman"/>
          <w:sz w:val="28"/>
          <w:szCs w:val="28"/>
        </w:rPr>
        <w:t>В соответствии с п. 2 ст. 166 ГК РФ требование о признании оспоримой сделки недействительной может быть предъявлено стороной сделки</w:t>
      </w:r>
      <w:r w:rsidR="008171E7">
        <w:rPr>
          <w:rFonts w:ascii="Times New Roman" w:eastAsia="Times New Roman" w:hAnsi="Times New Roman"/>
          <w:sz w:val="28"/>
          <w:szCs w:val="28"/>
        </w:rPr>
        <w:t xml:space="preserve"> или иным лицом, указанным в За</w:t>
      </w:r>
      <w:r w:rsidRPr="00F36525">
        <w:rPr>
          <w:rFonts w:ascii="Times New Roman" w:eastAsia="Times New Roman" w:hAnsi="Times New Roman"/>
          <w:sz w:val="28"/>
          <w:szCs w:val="28"/>
        </w:rPr>
        <w:t>коне. Исходя из содержания абз. 2 и 3 п. 2 ст. 166 ГК Р</w:t>
      </w:r>
      <w:r w:rsidR="009823A8" w:rsidRPr="00F36525">
        <w:rPr>
          <w:rFonts w:ascii="Times New Roman" w:eastAsia="Times New Roman" w:hAnsi="Times New Roman"/>
          <w:sz w:val="28"/>
          <w:szCs w:val="28"/>
        </w:rPr>
        <w:t>Ф «иные лица», которые оспарива</w:t>
      </w:r>
      <w:r w:rsidRPr="00F36525">
        <w:rPr>
          <w:rFonts w:ascii="Times New Roman" w:eastAsia="Times New Roman" w:hAnsi="Times New Roman"/>
          <w:sz w:val="28"/>
          <w:szCs w:val="28"/>
        </w:rPr>
        <w:t>ют сделку,</w:t>
      </w:r>
      <w:r w:rsidR="008171E7">
        <w:rPr>
          <w:rFonts w:ascii="Times New Roman" w:eastAsia="Times New Roman" w:hAnsi="Times New Roman"/>
          <w:sz w:val="28"/>
          <w:szCs w:val="28"/>
        </w:rPr>
        <w:t xml:space="preserve"> должны иметь материально-право</w:t>
      </w:r>
      <w:r w:rsidRPr="00F36525">
        <w:rPr>
          <w:rFonts w:ascii="Times New Roman" w:eastAsia="Times New Roman" w:hAnsi="Times New Roman"/>
          <w:sz w:val="28"/>
          <w:szCs w:val="28"/>
        </w:rPr>
        <w:t>вой или процессуальный интерес (например, п. 1ст. 173.1 ГК РФ, п. 2 ст. 174 ГК РФ)</w:t>
      </w:r>
      <w:r w:rsidR="008171E7">
        <w:rPr>
          <w:rStyle w:val="af5"/>
          <w:rFonts w:ascii="Times New Roman" w:eastAsia="Times New Roman" w:hAnsi="Times New Roman"/>
          <w:sz w:val="28"/>
          <w:szCs w:val="28"/>
        </w:rPr>
        <w:footnoteReference w:id="104"/>
      </w:r>
      <w:r w:rsidRPr="00F36525">
        <w:rPr>
          <w:rFonts w:ascii="Times New Roman" w:eastAsia="Times New Roman" w:hAnsi="Times New Roman"/>
          <w:sz w:val="28"/>
          <w:szCs w:val="28"/>
        </w:rPr>
        <w:t>.</w:t>
      </w:r>
    </w:p>
    <w:p w:rsidR="00E113BE"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ab/>
        <w:t>Исходя из вышесказанного правила ст. 166, 168</w:t>
      </w:r>
      <w:r w:rsidR="000967AB" w:rsidRPr="00F36525">
        <w:rPr>
          <w:rFonts w:ascii="Times New Roman" w:eastAsia="Times New Roman" w:hAnsi="Times New Roman"/>
          <w:sz w:val="28"/>
          <w:szCs w:val="28"/>
        </w:rPr>
        <w:t>–169 ГК РФ в значительной сте</w:t>
      </w:r>
      <w:r w:rsidRPr="00F36525">
        <w:rPr>
          <w:rFonts w:ascii="Times New Roman" w:eastAsia="Times New Roman" w:hAnsi="Times New Roman"/>
          <w:sz w:val="28"/>
          <w:szCs w:val="28"/>
        </w:rPr>
        <w:t>пени стер</w:t>
      </w:r>
      <w:r w:rsidR="000967AB" w:rsidRPr="00F36525">
        <w:rPr>
          <w:rFonts w:ascii="Times New Roman" w:eastAsia="Times New Roman" w:hAnsi="Times New Roman"/>
          <w:sz w:val="28"/>
          <w:szCs w:val="28"/>
        </w:rPr>
        <w:t>ли грани между ничтожной и оспо</w:t>
      </w:r>
      <w:r w:rsidRPr="00F36525">
        <w:rPr>
          <w:rFonts w:ascii="Times New Roman" w:eastAsia="Times New Roman" w:hAnsi="Times New Roman"/>
          <w:sz w:val="28"/>
          <w:szCs w:val="28"/>
        </w:rPr>
        <w:t>римой сделкам</w:t>
      </w:r>
      <w:r w:rsidR="006A7C84" w:rsidRPr="00F36525">
        <w:rPr>
          <w:rFonts w:ascii="Times New Roman" w:eastAsia="Times New Roman" w:hAnsi="Times New Roman"/>
          <w:sz w:val="28"/>
          <w:szCs w:val="28"/>
        </w:rPr>
        <w:t>и</w:t>
      </w:r>
      <w:r w:rsidR="000967AB" w:rsidRPr="00F36525">
        <w:rPr>
          <w:rFonts w:ascii="Times New Roman" w:eastAsia="Times New Roman" w:hAnsi="Times New Roman"/>
          <w:sz w:val="28"/>
          <w:szCs w:val="28"/>
        </w:rPr>
        <w:t>. Справедливой пред</w:t>
      </w:r>
      <w:r w:rsidRPr="00F36525">
        <w:rPr>
          <w:rFonts w:ascii="Times New Roman" w:eastAsia="Times New Roman" w:hAnsi="Times New Roman"/>
          <w:sz w:val="28"/>
          <w:szCs w:val="28"/>
        </w:rPr>
        <w:t>ставляется точка зрения А.П. Сергеева  отн</w:t>
      </w:r>
      <w:r w:rsidR="000967AB" w:rsidRPr="00F36525">
        <w:rPr>
          <w:rFonts w:ascii="Times New Roman" w:eastAsia="Times New Roman" w:hAnsi="Times New Roman"/>
          <w:sz w:val="28"/>
          <w:szCs w:val="28"/>
        </w:rPr>
        <w:t>осительно того, что порядок при</w:t>
      </w:r>
      <w:r w:rsidRPr="00F36525">
        <w:rPr>
          <w:rFonts w:ascii="Times New Roman" w:eastAsia="Times New Roman" w:hAnsi="Times New Roman"/>
          <w:sz w:val="28"/>
          <w:szCs w:val="28"/>
        </w:rPr>
        <w:t>знания сделок недействительными и круг лиц, имеющи</w:t>
      </w:r>
      <w:r w:rsidR="008171E7">
        <w:rPr>
          <w:rFonts w:ascii="Times New Roman" w:eastAsia="Times New Roman" w:hAnsi="Times New Roman"/>
          <w:sz w:val="28"/>
          <w:szCs w:val="28"/>
        </w:rPr>
        <w:t>х право на совершение таких дей</w:t>
      </w:r>
      <w:r w:rsidRPr="00F36525">
        <w:rPr>
          <w:rFonts w:ascii="Times New Roman" w:eastAsia="Times New Roman" w:hAnsi="Times New Roman"/>
          <w:sz w:val="28"/>
          <w:szCs w:val="28"/>
        </w:rPr>
        <w:t>ствий, не</w:t>
      </w:r>
      <w:r w:rsidR="000967AB" w:rsidRPr="00F36525">
        <w:rPr>
          <w:rFonts w:ascii="Times New Roman" w:eastAsia="Times New Roman" w:hAnsi="Times New Roman"/>
          <w:sz w:val="28"/>
          <w:szCs w:val="28"/>
        </w:rPr>
        <w:t xml:space="preserve"> могут служить надежным критери</w:t>
      </w:r>
      <w:r w:rsidRPr="00F36525">
        <w:rPr>
          <w:rFonts w:ascii="Times New Roman" w:eastAsia="Times New Roman" w:hAnsi="Times New Roman"/>
          <w:sz w:val="28"/>
          <w:szCs w:val="28"/>
        </w:rPr>
        <w:t>ем для подразделения ничтожных сделок на ничтожные и оспоримые. Рассуждая далее, автор прих</w:t>
      </w:r>
      <w:r w:rsidR="000967AB" w:rsidRPr="00F36525">
        <w:rPr>
          <w:rFonts w:ascii="Times New Roman" w:eastAsia="Times New Roman" w:hAnsi="Times New Roman"/>
          <w:sz w:val="28"/>
          <w:szCs w:val="28"/>
        </w:rPr>
        <w:t>одит к выводу, что между оспори</w:t>
      </w:r>
      <w:r w:rsidRPr="00F36525">
        <w:rPr>
          <w:rFonts w:ascii="Times New Roman" w:eastAsia="Times New Roman" w:hAnsi="Times New Roman"/>
          <w:sz w:val="28"/>
          <w:szCs w:val="28"/>
        </w:rPr>
        <w:t xml:space="preserve">мыми и </w:t>
      </w:r>
      <w:r w:rsidR="000967AB" w:rsidRPr="00F36525">
        <w:rPr>
          <w:rFonts w:ascii="Times New Roman" w:eastAsia="Times New Roman" w:hAnsi="Times New Roman"/>
          <w:sz w:val="28"/>
          <w:szCs w:val="28"/>
        </w:rPr>
        <w:t>ничтожными сделками нет сущност</w:t>
      </w:r>
      <w:r w:rsidRPr="00F36525">
        <w:rPr>
          <w:rFonts w:ascii="Times New Roman" w:eastAsia="Times New Roman" w:hAnsi="Times New Roman"/>
          <w:sz w:val="28"/>
          <w:szCs w:val="28"/>
        </w:rPr>
        <w:t>ных различий, а критерии их разграничения носят формальный характер. В то же время законода</w:t>
      </w:r>
      <w:r w:rsidR="000967AB" w:rsidRPr="00F36525">
        <w:rPr>
          <w:rFonts w:ascii="Times New Roman" w:eastAsia="Times New Roman" w:hAnsi="Times New Roman"/>
          <w:sz w:val="28"/>
          <w:szCs w:val="28"/>
        </w:rPr>
        <w:t>телем все же выделены определен</w:t>
      </w:r>
      <w:r w:rsidRPr="00F36525">
        <w:rPr>
          <w:rFonts w:ascii="Times New Roman" w:eastAsia="Times New Roman" w:hAnsi="Times New Roman"/>
          <w:sz w:val="28"/>
          <w:szCs w:val="28"/>
        </w:rPr>
        <w:t>ные различия по данным видам сделок</w:t>
      </w:r>
      <w:r w:rsidR="006A7C84" w:rsidRPr="00F36525">
        <w:rPr>
          <w:rFonts w:ascii="Times New Roman" w:eastAsia="Times New Roman" w:hAnsi="Times New Roman"/>
          <w:sz w:val="28"/>
          <w:szCs w:val="28"/>
        </w:rPr>
        <w:t xml:space="preserve"> </w:t>
      </w:r>
      <w:r w:rsidR="006A7C84" w:rsidRPr="00F36525">
        <w:rPr>
          <w:rStyle w:val="af5"/>
          <w:rFonts w:ascii="Times New Roman" w:eastAsia="Times New Roman" w:hAnsi="Times New Roman"/>
          <w:sz w:val="28"/>
          <w:szCs w:val="28"/>
        </w:rPr>
        <w:footnoteReference w:id="105"/>
      </w:r>
      <w:r w:rsidRPr="00F36525">
        <w:rPr>
          <w:rFonts w:ascii="Times New Roman" w:eastAsia="Times New Roman" w:hAnsi="Times New Roman"/>
          <w:sz w:val="28"/>
          <w:szCs w:val="28"/>
        </w:rPr>
        <w:t>.</w:t>
      </w:r>
    </w:p>
    <w:p w:rsidR="006A7C84"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По мнению</w:t>
      </w:r>
      <w:r w:rsidR="00EA497E">
        <w:rPr>
          <w:rFonts w:ascii="Times New Roman" w:eastAsia="Times New Roman" w:hAnsi="Times New Roman"/>
          <w:sz w:val="28"/>
          <w:szCs w:val="28"/>
        </w:rPr>
        <w:t xml:space="preserve"> Чеговадзе Л.А.</w:t>
      </w:r>
      <w:r w:rsidRPr="00F36525">
        <w:rPr>
          <w:rFonts w:ascii="Times New Roman" w:eastAsia="Times New Roman" w:hAnsi="Times New Roman"/>
          <w:sz w:val="28"/>
          <w:szCs w:val="28"/>
        </w:rPr>
        <w:t>, деление сделок на ничтожные и оспоримые весьма оправданн</w:t>
      </w:r>
      <w:r w:rsidR="000967AB" w:rsidRPr="00F36525">
        <w:rPr>
          <w:rFonts w:ascii="Times New Roman" w:eastAsia="Times New Roman" w:hAnsi="Times New Roman"/>
          <w:sz w:val="28"/>
          <w:szCs w:val="28"/>
        </w:rPr>
        <w:t>о. В одних случаях сделка недей</w:t>
      </w:r>
      <w:r w:rsidRPr="00F36525">
        <w:rPr>
          <w:rFonts w:ascii="Times New Roman" w:eastAsia="Times New Roman" w:hAnsi="Times New Roman"/>
          <w:sz w:val="28"/>
          <w:szCs w:val="28"/>
        </w:rPr>
        <w:t>ствительна</w:t>
      </w:r>
      <w:r w:rsidR="009823A8" w:rsidRPr="00F36525">
        <w:rPr>
          <w:rFonts w:ascii="Times New Roman" w:eastAsia="Times New Roman" w:hAnsi="Times New Roman"/>
          <w:sz w:val="28"/>
          <w:szCs w:val="28"/>
        </w:rPr>
        <w:t xml:space="preserve"> сама по себе и суд обязан объя</w:t>
      </w:r>
      <w:r w:rsidRPr="00F36525">
        <w:rPr>
          <w:rFonts w:ascii="Times New Roman" w:eastAsia="Times New Roman" w:hAnsi="Times New Roman"/>
          <w:sz w:val="28"/>
          <w:szCs w:val="28"/>
        </w:rPr>
        <w:t>вить ее таковой, установив те обстоятель-ства, в си</w:t>
      </w:r>
      <w:r w:rsidR="000967AB" w:rsidRPr="00F36525">
        <w:rPr>
          <w:rFonts w:ascii="Times New Roman" w:eastAsia="Times New Roman" w:hAnsi="Times New Roman"/>
          <w:sz w:val="28"/>
          <w:szCs w:val="28"/>
        </w:rPr>
        <w:t>лу которых она должна быть анну</w:t>
      </w:r>
      <w:r w:rsidRPr="00F36525">
        <w:rPr>
          <w:rFonts w:ascii="Times New Roman" w:eastAsia="Times New Roman" w:hAnsi="Times New Roman"/>
          <w:sz w:val="28"/>
          <w:szCs w:val="28"/>
        </w:rPr>
        <w:t xml:space="preserve">лирована. В других случаях она </w:t>
      </w:r>
      <w:r w:rsidRPr="00F36525">
        <w:rPr>
          <w:rFonts w:ascii="Times New Roman" w:eastAsia="Times New Roman" w:hAnsi="Times New Roman"/>
          <w:sz w:val="28"/>
          <w:szCs w:val="28"/>
        </w:rPr>
        <w:lastRenderedPageBreak/>
        <w:t>должна быть признана нед</w:t>
      </w:r>
      <w:r w:rsidR="000967AB" w:rsidRPr="00F36525">
        <w:rPr>
          <w:rFonts w:ascii="Times New Roman" w:eastAsia="Times New Roman" w:hAnsi="Times New Roman"/>
          <w:sz w:val="28"/>
          <w:szCs w:val="28"/>
        </w:rPr>
        <w:t>ействительной, но только при ус</w:t>
      </w:r>
      <w:r w:rsidRPr="00F36525">
        <w:rPr>
          <w:rFonts w:ascii="Times New Roman" w:eastAsia="Times New Roman" w:hAnsi="Times New Roman"/>
          <w:sz w:val="28"/>
          <w:szCs w:val="28"/>
        </w:rPr>
        <w:t>ловии возбужде</w:t>
      </w:r>
      <w:r w:rsidR="006A7C84" w:rsidRPr="00F36525">
        <w:rPr>
          <w:rFonts w:ascii="Times New Roman" w:eastAsia="Times New Roman" w:hAnsi="Times New Roman"/>
          <w:sz w:val="28"/>
          <w:szCs w:val="28"/>
        </w:rPr>
        <w:t>ния против нее спора</w:t>
      </w:r>
      <w:r w:rsidR="00EA497E">
        <w:rPr>
          <w:rFonts w:ascii="Times New Roman" w:eastAsia="Times New Roman" w:hAnsi="Times New Roman"/>
          <w:sz w:val="28"/>
          <w:szCs w:val="28"/>
        </w:rPr>
        <w:t xml:space="preserve"> </w:t>
      </w:r>
      <w:r w:rsidR="00EA497E">
        <w:rPr>
          <w:rStyle w:val="af5"/>
          <w:rFonts w:ascii="Times New Roman" w:eastAsia="Times New Roman" w:hAnsi="Times New Roman"/>
          <w:sz w:val="28"/>
          <w:szCs w:val="28"/>
        </w:rPr>
        <w:footnoteReference w:id="106"/>
      </w:r>
      <w:r w:rsidRPr="00F36525">
        <w:rPr>
          <w:rFonts w:ascii="Times New Roman" w:eastAsia="Times New Roman" w:hAnsi="Times New Roman"/>
          <w:sz w:val="28"/>
          <w:szCs w:val="28"/>
        </w:rPr>
        <w:t xml:space="preserve">. </w:t>
      </w:r>
    </w:p>
    <w:p w:rsidR="00E113BE"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В на</w:t>
      </w:r>
      <w:r w:rsidR="000967AB" w:rsidRPr="00F36525">
        <w:rPr>
          <w:rFonts w:ascii="Times New Roman" w:eastAsia="Times New Roman" w:hAnsi="Times New Roman"/>
          <w:sz w:val="28"/>
          <w:szCs w:val="28"/>
        </w:rPr>
        <w:t>стоящее время для оспоримых сде</w:t>
      </w:r>
      <w:r w:rsidRPr="00F36525">
        <w:rPr>
          <w:rFonts w:ascii="Times New Roman" w:eastAsia="Times New Roman" w:hAnsi="Times New Roman"/>
          <w:sz w:val="28"/>
          <w:szCs w:val="28"/>
        </w:rPr>
        <w:t>лок вообще</w:t>
      </w:r>
      <w:r w:rsidR="006A7C84" w:rsidRPr="00F36525">
        <w:rPr>
          <w:rFonts w:ascii="Times New Roman" w:eastAsia="Times New Roman" w:hAnsi="Times New Roman"/>
          <w:sz w:val="28"/>
          <w:szCs w:val="28"/>
        </w:rPr>
        <w:t xml:space="preserve"> не допускается признание их не</w:t>
      </w:r>
      <w:r w:rsidRPr="00F36525">
        <w:rPr>
          <w:rFonts w:ascii="Times New Roman" w:eastAsia="Times New Roman" w:hAnsi="Times New Roman"/>
          <w:sz w:val="28"/>
          <w:szCs w:val="28"/>
        </w:rPr>
        <w:t>действительными по инициативе суда. Правомочие суда по своей инициативе применять последствия недействительности ничтожной сделки ог</w:t>
      </w:r>
      <w:r w:rsidR="000967AB" w:rsidRPr="00F36525">
        <w:rPr>
          <w:rFonts w:ascii="Times New Roman" w:eastAsia="Times New Roman" w:hAnsi="Times New Roman"/>
          <w:sz w:val="28"/>
          <w:szCs w:val="28"/>
        </w:rPr>
        <w:t>раничено случаями, прямо предус</w:t>
      </w:r>
      <w:r w:rsidRPr="00F36525">
        <w:rPr>
          <w:rFonts w:ascii="Times New Roman" w:eastAsia="Times New Roman" w:hAnsi="Times New Roman"/>
          <w:sz w:val="28"/>
          <w:szCs w:val="28"/>
        </w:rPr>
        <w:t>мотренными законом и защитой публичных интересов. Суд вправе и обязан применять последствия недействительности ничтожной сделки по своей инициативе в тех случаях, когда</w:t>
      </w:r>
      <w:r w:rsidR="000967AB" w:rsidRPr="00F36525">
        <w:rPr>
          <w:rFonts w:ascii="Times New Roman" w:eastAsia="Times New Roman" w:hAnsi="Times New Roman"/>
          <w:sz w:val="28"/>
          <w:szCs w:val="28"/>
        </w:rPr>
        <w:t xml:space="preserve"> эти последствия носят публично-пра</w:t>
      </w:r>
      <w:r w:rsidRPr="00F36525">
        <w:rPr>
          <w:rFonts w:ascii="Times New Roman" w:eastAsia="Times New Roman" w:hAnsi="Times New Roman"/>
          <w:sz w:val="28"/>
          <w:szCs w:val="28"/>
        </w:rPr>
        <w:t>вовой характер, то есть когда имущество лица, переданное или подлежащее передаче по сделке, изымается и обращается в доход государства.</w:t>
      </w:r>
    </w:p>
    <w:p w:rsidR="00E113BE" w:rsidRPr="00F36525" w:rsidRDefault="00E113BE" w:rsidP="000967AB">
      <w:pPr>
        <w:spacing w:line="360" w:lineRule="auto"/>
        <w:ind w:right="20" w:firstLine="480"/>
        <w:jc w:val="both"/>
        <w:rPr>
          <w:rFonts w:ascii="Times New Roman" w:eastAsia="Times New Roman" w:hAnsi="Times New Roman"/>
          <w:sz w:val="28"/>
          <w:szCs w:val="28"/>
        </w:rPr>
      </w:pPr>
      <w:r w:rsidRPr="00F36525">
        <w:rPr>
          <w:rFonts w:ascii="Times New Roman" w:eastAsia="Times New Roman" w:hAnsi="Times New Roman"/>
          <w:sz w:val="28"/>
          <w:szCs w:val="28"/>
        </w:rPr>
        <w:t>Пунк</w:t>
      </w:r>
      <w:r w:rsidR="000967AB" w:rsidRPr="00F36525">
        <w:rPr>
          <w:rFonts w:ascii="Times New Roman" w:eastAsia="Times New Roman" w:hAnsi="Times New Roman"/>
          <w:sz w:val="28"/>
          <w:szCs w:val="28"/>
        </w:rPr>
        <w:t>т 4 ст. 168 ГК РФ прямо не опре</w:t>
      </w:r>
      <w:r w:rsidRPr="00F36525">
        <w:rPr>
          <w:rFonts w:ascii="Times New Roman" w:eastAsia="Times New Roman" w:hAnsi="Times New Roman"/>
          <w:sz w:val="28"/>
          <w:szCs w:val="28"/>
        </w:rPr>
        <w:t>деляет во</w:t>
      </w:r>
      <w:r w:rsidR="000967AB" w:rsidRPr="00F36525">
        <w:rPr>
          <w:rFonts w:ascii="Times New Roman" w:eastAsia="Times New Roman" w:hAnsi="Times New Roman"/>
          <w:sz w:val="28"/>
          <w:szCs w:val="28"/>
        </w:rPr>
        <w:t>зможность суда по своей инициа</w:t>
      </w:r>
      <w:r w:rsidRPr="00F36525">
        <w:rPr>
          <w:rFonts w:ascii="Times New Roman" w:eastAsia="Times New Roman" w:hAnsi="Times New Roman"/>
          <w:sz w:val="28"/>
          <w:szCs w:val="28"/>
        </w:rPr>
        <w:t>тиве приз</w:t>
      </w:r>
      <w:r w:rsidR="000967AB" w:rsidRPr="00F36525">
        <w:rPr>
          <w:rFonts w:ascii="Times New Roman" w:eastAsia="Times New Roman" w:hAnsi="Times New Roman"/>
          <w:sz w:val="28"/>
          <w:szCs w:val="28"/>
        </w:rPr>
        <w:t>нать ничтожную сделку недействи</w:t>
      </w:r>
      <w:r w:rsidRPr="00F36525">
        <w:rPr>
          <w:rFonts w:ascii="Times New Roman" w:eastAsia="Times New Roman" w:hAnsi="Times New Roman"/>
          <w:sz w:val="28"/>
          <w:szCs w:val="28"/>
        </w:rPr>
        <w:t>тельной, б</w:t>
      </w:r>
      <w:r w:rsidR="000967AB" w:rsidRPr="00F36525">
        <w:rPr>
          <w:rFonts w:ascii="Times New Roman" w:eastAsia="Times New Roman" w:hAnsi="Times New Roman"/>
          <w:sz w:val="28"/>
          <w:szCs w:val="28"/>
        </w:rPr>
        <w:t>ез применения последствий ее не</w:t>
      </w:r>
      <w:r w:rsidRPr="00F36525">
        <w:rPr>
          <w:rFonts w:ascii="Times New Roman" w:eastAsia="Times New Roman" w:hAnsi="Times New Roman"/>
          <w:sz w:val="28"/>
          <w:szCs w:val="28"/>
        </w:rPr>
        <w:t>действительности, в том числе если ничтож-ность сд</w:t>
      </w:r>
      <w:r w:rsidR="000967AB" w:rsidRPr="00F36525">
        <w:rPr>
          <w:rFonts w:ascii="Times New Roman" w:eastAsia="Times New Roman" w:hAnsi="Times New Roman"/>
          <w:sz w:val="28"/>
          <w:szCs w:val="28"/>
        </w:rPr>
        <w:t>елки будет выявлена судом в рам</w:t>
      </w:r>
      <w:r w:rsidRPr="00F36525">
        <w:rPr>
          <w:rFonts w:ascii="Times New Roman" w:eastAsia="Times New Roman" w:hAnsi="Times New Roman"/>
          <w:sz w:val="28"/>
          <w:szCs w:val="28"/>
        </w:rPr>
        <w:t>ках судебного разбирательства по другому предмету. Как указы</w:t>
      </w:r>
      <w:r w:rsidR="000967AB" w:rsidRPr="00F36525">
        <w:rPr>
          <w:rFonts w:ascii="Times New Roman" w:eastAsia="Times New Roman" w:hAnsi="Times New Roman"/>
          <w:sz w:val="28"/>
          <w:szCs w:val="28"/>
        </w:rPr>
        <w:t>валось выше, и судеб</w:t>
      </w:r>
      <w:r w:rsidR="006A7C84" w:rsidRPr="00F36525">
        <w:rPr>
          <w:rFonts w:ascii="Times New Roman" w:eastAsia="Times New Roman" w:hAnsi="Times New Roman"/>
          <w:sz w:val="28"/>
          <w:szCs w:val="28"/>
        </w:rPr>
        <w:t>ная практика</w:t>
      </w:r>
      <w:r w:rsidRPr="00F36525">
        <w:rPr>
          <w:rFonts w:ascii="Times New Roman" w:eastAsia="Times New Roman" w:hAnsi="Times New Roman"/>
          <w:sz w:val="28"/>
          <w:szCs w:val="28"/>
        </w:rPr>
        <w:t xml:space="preserve">, и </w:t>
      </w:r>
      <w:r w:rsidR="000967AB" w:rsidRPr="00F36525">
        <w:rPr>
          <w:rFonts w:ascii="Times New Roman" w:eastAsia="Times New Roman" w:hAnsi="Times New Roman"/>
          <w:sz w:val="28"/>
          <w:szCs w:val="28"/>
        </w:rPr>
        <w:t>ГК РФ (п. 3 ст. 167) оп</w:t>
      </w:r>
      <w:r w:rsidRPr="00F36525">
        <w:rPr>
          <w:rFonts w:ascii="Times New Roman" w:eastAsia="Times New Roman" w:hAnsi="Times New Roman"/>
          <w:sz w:val="28"/>
          <w:szCs w:val="28"/>
        </w:rPr>
        <w:t>ределяют «признание ничтожной сделки недействит</w:t>
      </w:r>
      <w:r w:rsidR="000967AB" w:rsidRPr="00F36525">
        <w:rPr>
          <w:rFonts w:ascii="Times New Roman" w:eastAsia="Times New Roman" w:hAnsi="Times New Roman"/>
          <w:sz w:val="28"/>
          <w:szCs w:val="28"/>
        </w:rPr>
        <w:t>ельной» в качестве самостоятель</w:t>
      </w:r>
      <w:r w:rsidRPr="00F36525">
        <w:rPr>
          <w:rFonts w:ascii="Times New Roman" w:eastAsia="Times New Roman" w:hAnsi="Times New Roman"/>
          <w:sz w:val="28"/>
          <w:szCs w:val="28"/>
        </w:rPr>
        <w:t>ного способа защиты.</w:t>
      </w:r>
    </w:p>
    <w:p w:rsidR="00E113BE" w:rsidRPr="00F36525" w:rsidRDefault="00E113BE" w:rsidP="000967AB">
      <w:pPr>
        <w:spacing w:line="360" w:lineRule="auto"/>
        <w:ind w:firstLine="485"/>
        <w:jc w:val="both"/>
        <w:rPr>
          <w:rFonts w:ascii="Times New Roman" w:eastAsia="Times New Roman" w:hAnsi="Times New Roman"/>
          <w:sz w:val="28"/>
          <w:szCs w:val="28"/>
        </w:rPr>
      </w:pPr>
      <w:r w:rsidRPr="00F36525">
        <w:rPr>
          <w:rFonts w:ascii="Times New Roman" w:eastAsia="Times New Roman" w:hAnsi="Times New Roman"/>
          <w:sz w:val="28"/>
          <w:szCs w:val="28"/>
        </w:rPr>
        <w:t>Представля</w:t>
      </w:r>
      <w:r w:rsidR="000967AB" w:rsidRPr="00F36525">
        <w:rPr>
          <w:rFonts w:ascii="Times New Roman" w:eastAsia="Times New Roman" w:hAnsi="Times New Roman"/>
          <w:sz w:val="28"/>
          <w:szCs w:val="28"/>
        </w:rPr>
        <w:t>ется, что в свете изменения пре</w:t>
      </w:r>
      <w:r w:rsidRPr="00F36525">
        <w:rPr>
          <w:rFonts w:ascii="Times New Roman" w:eastAsia="Times New Roman" w:hAnsi="Times New Roman"/>
          <w:sz w:val="28"/>
          <w:szCs w:val="28"/>
        </w:rPr>
        <w:t>зумпции н</w:t>
      </w:r>
      <w:r w:rsidR="000967AB" w:rsidRPr="00F36525">
        <w:rPr>
          <w:rFonts w:ascii="Times New Roman" w:eastAsia="Times New Roman" w:hAnsi="Times New Roman"/>
          <w:sz w:val="28"/>
          <w:szCs w:val="28"/>
        </w:rPr>
        <w:t>едействительных сделок суд впра</w:t>
      </w:r>
      <w:r w:rsidRPr="00F36525">
        <w:rPr>
          <w:rFonts w:ascii="Times New Roman" w:eastAsia="Times New Roman" w:hAnsi="Times New Roman"/>
          <w:sz w:val="28"/>
          <w:szCs w:val="28"/>
        </w:rPr>
        <w:t>ве по своей</w:t>
      </w:r>
      <w:r w:rsidR="000967AB" w:rsidRPr="00F36525">
        <w:rPr>
          <w:rFonts w:ascii="Times New Roman" w:eastAsia="Times New Roman" w:hAnsi="Times New Roman"/>
          <w:sz w:val="28"/>
          <w:szCs w:val="28"/>
        </w:rPr>
        <w:t xml:space="preserve"> инициативе признать вышеуказан</w:t>
      </w:r>
      <w:r w:rsidRPr="00F36525">
        <w:rPr>
          <w:rFonts w:ascii="Times New Roman" w:eastAsia="Times New Roman" w:hAnsi="Times New Roman"/>
          <w:sz w:val="28"/>
          <w:szCs w:val="28"/>
        </w:rPr>
        <w:t>ные сделки</w:t>
      </w:r>
      <w:r w:rsidR="000967AB" w:rsidRPr="00F36525">
        <w:rPr>
          <w:rFonts w:ascii="Times New Roman" w:eastAsia="Times New Roman" w:hAnsi="Times New Roman"/>
          <w:sz w:val="28"/>
          <w:szCs w:val="28"/>
        </w:rPr>
        <w:t xml:space="preserve"> недействительными, если их нич</w:t>
      </w:r>
      <w:r w:rsidRPr="00F36525">
        <w:rPr>
          <w:rFonts w:ascii="Times New Roman" w:eastAsia="Times New Roman" w:hAnsi="Times New Roman"/>
          <w:sz w:val="28"/>
          <w:szCs w:val="28"/>
        </w:rPr>
        <w:t>тожность п</w:t>
      </w:r>
      <w:r w:rsidR="000967AB" w:rsidRPr="00F36525">
        <w:rPr>
          <w:rFonts w:ascii="Times New Roman" w:eastAsia="Times New Roman" w:hAnsi="Times New Roman"/>
          <w:sz w:val="28"/>
          <w:szCs w:val="28"/>
        </w:rPr>
        <w:t>рямо установлена законом или ус</w:t>
      </w:r>
      <w:r w:rsidRPr="00F36525">
        <w:rPr>
          <w:rFonts w:ascii="Times New Roman" w:eastAsia="Times New Roman" w:hAnsi="Times New Roman"/>
          <w:sz w:val="28"/>
          <w:szCs w:val="28"/>
        </w:rPr>
        <w:t>тановлено, что она посягает на публичные интересы либо права и охраняемые законом интересы третьих лиц (п. 2 ст. 168 ГК РФ). Последстви</w:t>
      </w:r>
      <w:r w:rsidR="000967AB" w:rsidRPr="00F36525">
        <w:rPr>
          <w:rFonts w:ascii="Times New Roman" w:eastAsia="Times New Roman" w:hAnsi="Times New Roman"/>
          <w:sz w:val="28"/>
          <w:szCs w:val="28"/>
        </w:rPr>
        <w:t>ем будет являться отказ в истре</w:t>
      </w:r>
      <w:r w:rsidRPr="00F36525">
        <w:rPr>
          <w:rFonts w:ascii="Times New Roman" w:eastAsia="Times New Roman" w:hAnsi="Times New Roman"/>
          <w:sz w:val="28"/>
          <w:szCs w:val="28"/>
        </w:rPr>
        <w:t>бовании имущества из чужого незаконного владения, н</w:t>
      </w:r>
      <w:r w:rsidR="000967AB" w:rsidRPr="00F36525">
        <w:rPr>
          <w:rFonts w:ascii="Times New Roman" w:eastAsia="Times New Roman" w:hAnsi="Times New Roman"/>
          <w:sz w:val="28"/>
          <w:szCs w:val="28"/>
        </w:rPr>
        <w:t>о суд в резолютивной части реше</w:t>
      </w:r>
      <w:r w:rsidRPr="00F36525">
        <w:rPr>
          <w:rFonts w:ascii="Times New Roman" w:eastAsia="Times New Roman" w:hAnsi="Times New Roman"/>
          <w:sz w:val="28"/>
          <w:szCs w:val="28"/>
        </w:rPr>
        <w:t>ния не указывает, что сделка,</w:t>
      </w:r>
      <w:r w:rsidR="000967AB" w:rsidRPr="00F36525">
        <w:rPr>
          <w:rFonts w:ascii="Times New Roman" w:eastAsia="Times New Roman" w:hAnsi="Times New Roman"/>
          <w:sz w:val="28"/>
          <w:szCs w:val="28"/>
        </w:rPr>
        <w:t xml:space="preserve"> на которой ист</w:t>
      </w:r>
      <w:r w:rsidRPr="00F36525">
        <w:rPr>
          <w:rFonts w:ascii="Times New Roman" w:eastAsia="Times New Roman" w:hAnsi="Times New Roman"/>
          <w:sz w:val="28"/>
          <w:szCs w:val="28"/>
        </w:rPr>
        <w:t>цы основыв</w:t>
      </w:r>
      <w:r w:rsidR="000967AB" w:rsidRPr="00F36525">
        <w:rPr>
          <w:rFonts w:ascii="Times New Roman" w:eastAsia="Times New Roman" w:hAnsi="Times New Roman"/>
          <w:sz w:val="28"/>
          <w:szCs w:val="28"/>
        </w:rPr>
        <w:t>ают свой титул собственника, яв</w:t>
      </w:r>
      <w:r w:rsidRPr="00F36525">
        <w:rPr>
          <w:rFonts w:ascii="Times New Roman" w:eastAsia="Times New Roman" w:hAnsi="Times New Roman"/>
          <w:sz w:val="28"/>
          <w:szCs w:val="28"/>
        </w:rPr>
        <w:t>ляется ничтожной</w:t>
      </w:r>
      <w:r w:rsidR="006A7C84" w:rsidRPr="00F36525">
        <w:rPr>
          <w:rFonts w:ascii="Times New Roman" w:eastAsia="Times New Roman" w:hAnsi="Times New Roman"/>
          <w:sz w:val="28"/>
          <w:szCs w:val="28"/>
        </w:rPr>
        <w:t xml:space="preserve">  </w:t>
      </w:r>
      <w:r w:rsidR="006A7C84" w:rsidRPr="00F36525">
        <w:rPr>
          <w:rStyle w:val="af5"/>
          <w:rFonts w:ascii="Times New Roman" w:eastAsia="Times New Roman" w:hAnsi="Times New Roman"/>
          <w:sz w:val="28"/>
          <w:szCs w:val="28"/>
        </w:rPr>
        <w:footnoteReference w:id="107"/>
      </w:r>
      <w:r w:rsidRPr="00F36525">
        <w:rPr>
          <w:rFonts w:ascii="Times New Roman" w:eastAsia="Times New Roman" w:hAnsi="Times New Roman"/>
          <w:sz w:val="28"/>
          <w:szCs w:val="28"/>
        </w:rPr>
        <w:t>.</w:t>
      </w:r>
    </w:p>
    <w:p w:rsidR="00E113BE" w:rsidRPr="00F36525" w:rsidRDefault="00EA497E" w:rsidP="000967AB">
      <w:pPr>
        <w:spacing w:line="360" w:lineRule="auto"/>
        <w:ind w:firstLine="485"/>
        <w:jc w:val="both"/>
        <w:rPr>
          <w:rFonts w:ascii="Times New Roman" w:eastAsia="Times New Roman" w:hAnsi="Times New Roman"/>
          <w:sz w:val="28"/>
          <w:szCs w:val="28"/>
        </w:rPr>
      </w:pPr>
      <w:r>
        <w:rPr>
          <w:rFonts w:ascii="Times New Roman" w:eastAsia="Times New Roman" w:hAnsi="Times New Roman"/>
          <w:sz w:val="28"/>
          <w:szCs w:val="28"/>
        </w:rPr>
        <w:lastRenderedPageBreak/>
        <w:t>Проанализируе</w:t>
      </w:r>
      <w:r w:rsidR="00E113BE" w:rsidRPr="00F36525">
        <w:rPr>
          <w:rFonts w:ascii="Times New Roman" w:eastAsia="Times New Roman" w:hAnsi="Times New Roman"/>
          <w:sz w:val="28"/>
          <w:szCs w:val="28"/>
        </w:rPr>
        <w:t>м другой пример: в составе общего имущества супругов, подлежащего разделу, заявлен автомобиль, который был оформлен н</w:t>
      </w:r>
      <w:r w:rsidR="000967AB" w:rsidRPr="00F36525">
        <w:rPr>
          <w:rFonts w:ascii="Times New Roman" w:eastAsia="Times New Roman" w:hAnsi="Times New Roman"/>
          <w:sz w:val="28"/>
          <w:szCs w:val="28"/>
        </w:rPr>
        <w:t>а имя одного из супругов и к мо</w:t>
      </w:r>
      <w:r w:rsidR="00E113BE" w:rsidRPr="00F36525">
        <w:rPr>
          <w:rFonts w:ascii="Times New Roman" w:eastAsia="Times New Roman" w:hAnsi="Times New Roman"/>
          <w:sz w:val="28"/>
          <w:szCs w:val="28"/>
        </w:rPr>
        <w:t>менту судеб</w:t>
      </w:r>
      <w:r>
        <w:rPr>
          <w:rFonts w:ascii="Times New Roman" w:eastAsia="Times New Roman" w:hAnsi="Times New Roman"/>
          <w:sz w:val="28"/>
          <w:szCs w:val="28"/>
        </w:rPr>
        <w:t>ного разбирательства продан тре</w:t>
      </w:r>
      <w:r w:rsidR="00E113BE" w:rsidRPr="00F36525">
        <w:rPr>
          <w:rFonts w:ascii="Times New Roman" w:eastAsia="Times New Roman" w:hAnsi="Times New Roman"/>
          <w:sz w:val="28"/>
          <w:szCs w:val="28"/>
        </w:rPr>
        <w:t>тьему лиц</w:t>
      </w:r>
      <w:r w:rsidR="000967AB" w:rsidRPr="00F36525">
        <w:rPr>
          <w:rFonts w:ascii="Times New Roman" w:eastAsia="Times New Roman" w:hAnsi="Times New Roman"/>
          <w:sz w:val="28"/>
          <w:szCs w:val="28"/>
        </w:rPr>
        <w:t>у. В судебном заседании устанав</w:t>
      </w:r>
      <w:r w:rsidR="00E113BE" w:rsidRPr="00F36525">
        <w:rPr>
          <w:rFonts w:ascii="Times New Roman" w:eastAsia="Times New Roman" w:hAnsi="Times New Roman"/>
          <w:sz w:val="28"/>
          <w:szCs w:val="28"/>
        </w:rPr>
        <w:t>ливается, что автомобиль фактически куплен за деньги с</w:t>
      </w:r>
      <w:r w:rsidR="000967AB" w:rsidRPr="00F36525">
        <w:rPr>
          <w:rFonts w:ascii="Times New Roman" w:eastAsia="Times New Roman" w:hAnsi="Times New Roman"/>
          <w:sz w:val="28"/>
          <w:szCs w:val="28"/>
        </w:rPr>
        <w:t>ына, который осуществлял в отно</w:t>
      </w:r>
      <w:r w:rsidR="00E113BE" w:rsidRPr="00F36525">
        <w:rPr>
          <w:rFonts w:ascii="Times New Roman" w:eastAsia="Times New Roman" w:hAnsi="Times New Roman"/>
          <w:sz w:val="28"/>
          <w:szCs w:val="28"/>
        </w:rPr>
        <w:t>шении его все полномочия собственника, и им же получены деньги за данный автомобиль, то есть первоначальная</w:t>
      </w:r>
      <w:r w:rsidR="000967AB" w:rsidRPr="00F36525">
        <w:rPr>
          <w:rFonts w:ascii="Times New Roman" w:eastAsia="Times New Roman" w:hAnsi="Times New Roman"/>
          <w:sz w:val="28"/>
          <w:szCs w:val="28"/>
        </w:rPr>
        <w:t xml:space="preserve"> сделка по приобрете</w:t>
      </w:r>
      <w:r w:rsidR="00E113BE" w:rsidRPr="00F36525">
        <w:rPr>
          <w:rFonts w:ascii="Times New Roman" w:eastAsia="Times New Roman" w:hAnsi="Times New Roman"/>
          <w:sz w:val="28"/>
          <w:szCs w:val="28"/>
        </w:rPr>
        <w:t>нию автомобиля одним из супругов является притворной и в соответствии с п. 1 ст. 167 ГК РФ не влечет юридических последствий с момента ее совершения, вследствие чего автомобиль (его стоимость) исключается из общего имущества супругов судом по своей инициативе.</w:t>
      </w:r>
    </w:p>
    <w:p w:rsidR="00E113BE"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Недействительность ничтожной сделки совпадает с </w:t>
      </w:r>
      <w:r w:rsidR="009823A8" w:rsidRPr="00F36525">
        <w:rPr>
          <w:rFonts w:ascii="Times New Roman" w:eastAsia="Times New Roman" w:hAnsi="Times New Roman"/>
          <w:sz w:val="28"/>
          <w:szCs w:val="28"/>
        </w:rPr>
        <w:t>ее возникновением, так что, мож</w:t>
      </w:r>
      <w:r w:rsidRPr="00F36525">
        <w:rPr>
          <w:rFonts w:ascii="Times New Roman" w:eastAsia="Times New Roman" w:hAnsi="Times New Roman"/>
          <w:sz w:val="28"/>
          <w:szCs w:val="28"/>
        </w:rPr>
        <w:t>но сказать, сдел</w:t>
      </w:r>
      <w:r w:rsidR="006A7C84" w:rsidRPr="00F36525">
        <w:rPr>
          <w:rFonts w:ascii="Times New Roman" w:eastAsia="Times New Roman" w:hAnsi="Times New Roman"/>
          <w:sz w:val="28"/>
          <w:szCs w:val="28"/>
        </w:rPr>
        <w:t>ка рождается мертвой</w:t>
      </w:r>
      <w:r w:rsidRPr="00F36525">
        <w:rPr>
          <w:rFonts w:ascii="Times New Roman" w:eastAsia="Times New Roman" w:hAnsi="Times New Roman"/>
          <w:sz w:val="28"/>
          <w:szCs w:val="28"/>
        </w:rPr>
        <w:t xml:space="preserve">, поэтому она недействительна сама по себе, в том числе независимо </w:t>
      </w:r>
      <w:r w:rsidR="000967AB" w:rsidRPr="00F36525">
        <w:rPr>
          <w:rFonts w:ascii="Times New Roman" w:eastAsia="Times New Roman" w:hAnsi="Times New Roman"/>
          <w:sz w:val="28"/>
          <w:szCs w:val="28"/>
        </w:rPr>
        <w:t>от того, нару</w:t>
      </w:r>
      <w:r w:rsidRPr="00F36525">
        <w:rPr>
          <w:rFonts w:ascii="Times New Roman" w:eastAsia="Times New Roman" w:hAnsi="Times New Roman"/>
          <w:sz w:val="28"/>
          <w:szCs w:val="28"/>
        </w:rPr>
        <w:t>шаются ли ею права у</w:t>
      </w:r>
      <w:r w:rsidR="000967AB" w:rsidRPr="00F36525">
        <w:rPr>
          <w:rFonts w:ascii="Times New Roman" w:eastAsia="Times New Roman" w:hAnsi="Times New Roman"/>
          <w:sz w:val="28"/>
          <w:szCs w:val="28"/>
        </w:rPr>
        <w:t>частников сделки. В от</w:t>
      </w:r>
      <w:r w:rsidRPr="00F36525">
        <w:rPr>
          <w:rFonts w:ascii="Times New Roman" w:eastAsia="Times New Roman" w:hAnsi="Times New Roman"/>
          <w:sz w:val="28"/>
          <w:szCs w:val="28"/>
        </w:rPr>
        <w:t>ношении ни</w:t>
      </w:r>
      <w:r w:rsidR="000967AB" w:rsidRPr="00F36525">
        <w:rPr>
          <w:rFonts w:ascii="Times New Roman" w:eastAsia="Times New Roman" w:hAnsi="Times New Roman"/>
          <w:sz w:val="28"/>
          <w:szCs w:val="28"/>
        </w:rPr>
        <w:t>чтожных сделок, в отличие от ос</w:t>
      </w:r>
      <w:r w:rsidRPr="00F36525">
        <w:rPr>
          <w:rFonts w:ascii="Times New Roman" w:eastAsia="Times New Roman" w:hAnsi="Times New Roman"/>
          <w:sz w:val="28"/>
          <w:szCs w:val="28"/>
        </w:rPr>
        <w:t>поримых, суд не вправе принять отказ от исковых требований по причине ничтожности сделки, утверждать между сторонами мировое соглашение, предметом которого является сохранение в силе ничтожной сделки либо ее части</w:t>
      </w:r>
      <w:r w:rsidR="00EA497E">
        <w:rPr>
          <w:rFonts w:ascii="Times New Roman" w:eastAsia="Times New Roman" w:hAnsi="Times New Roman"/>
          <w:sz w:val="28"/>
          <w:szCs w:val="28"/>
        </w:rPr>
        <w:t xml:space="preserve"> </w:t>
      </w:r>
      <w:r w:rsidR="00EA497E">
        <w:rPr>
          <w:rStyle w:val="af5"/>
          <w:rFonts w:ascii="Times New Roman" w:eastAsia="Times New Roman" w:hAnsi="Times New Roman"/>
          <w:sz w:val="28"/>
          <w:szCs w:val="28"/>
        </w:rPr>
        <w:footnoteReference w:id="108"/>
      </w:r>
      <w:r w:rsidRPr="00F36525">
        <w:rPr>
          <w:rFonts w:ascii="Times New Roman" w:eastAsia="Times New Roman" w:hAnsi="Times New Roman"/>
          <w:sz w:val="28"/>
          <w:szCs w:val="28"/>
        </w:rPr>
        <w:t>.</w:t>
      </w:r>
    </w:p>
    <w:p w:rsidR="000967AB"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Для оспоримых и ничтожных сделок ст. 181 ГК РФ предусмотрен различный срок исковой давности. Так, для оспоримых сделок срок исковой давности установлен в один год и его течение начинается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Для применения последствий ничтожных сделок срок исковой давности установлен в три года. Если с требованием о признании </w:t>
      </w:r>
      <w:r w:rsidRPr="00F36525">
        <w:rPr>
          <w:rFonts w:ascii="Times New Roman" w:eastAsia="Times New Roman" w:hAnsi="Times New Roman"/>
          <w:sz w:val="28"/>
          <w:szCs w:val="28"/>
        </w:rPr>
        <w:lastRenderedPageBreak/>
        <w:t>сделки недействительной обращается третье лицо, то течение срока исковой давности начинается с момента, когда третье лицо узнало или дол-жно было узнать о начале исполнения такой сделки. В любом случае срок исковой давности не может превышать 10 лет со дня начала исполнения сделки (п. 1 ст. 181 ГК РФ)</w:t>
      </w:r>
      <w:r w:rsidR="006A7C84" w:rsidRPr="00F36525">
        <w:rPr>
          <w:rStyle w:val="af5"/>
          <w:rFonts w:ascii="Times New Roman" w:eastAsia="Times New Roman" w:hAnsi="Times New Roman"/>
          <w:sz w:val="28"/>
          <w:szCs w:val="28"/>
        </w:rPr>
        <w:footnoteReference w:id="109"/>
      </w:r>
      <w:r w:rsidRPr="00F36525">
        <w:rPr>
          <w:rFonts w:ascii="Times New Roman" w:eastAsia="Times New Roman" w:hAnsi="Times New Roman"/>
          <w:sz w:val="28"/>
          <w:szCs w:val="28"/>
        </w:rPr>
        <w:t xml:space="preserve">. </w:t>
      </w:r>
    </w:p>
    <w:p w:rsidR="000967AB"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В целях применения срока исковой давности суд должен установить вид недействительной сделки: ничтожная или оспоримая. Для требований о признании ничтожной сделки недействительной применяются сроки исковой давности, установленные ст. 181 ГК РФ.</w:t>
      </w:r>
    </w:p>
    <w:p w:rsidR="00E113BE"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 В этой связи возникает вопрос: применяется ли срок исковой давности, если суд сам по своей инициативе констатирует сделку ничтожной? Представляется, что здесь должны действовать общие положения о сроке исковой давности: суд сам по своей инициативе не может применить сроки исковой давности. Если суд, защищая публичные интересы, по собственной инициативе применяет последствия признания сделки недействительной, то сроки исковой давности должны применяться по заявлению сторон сделки. Если суд констатирует факт совершения ничтожной сделки без применения ее последствий, то сроки исковой давности не применяются, так как ничтожная сделка не порождает никаких правовых последствий, она недействительна независимо от признания ее судом.</w:t>
      </w:r>
    </w:p>
    <w:p w:rsidR="000967AB" w:rsidRPr="00F36525" w:rsidRDefault="00E113BE" w:rsidP="000967AB">
      <w:pPr>
        <w:spacing w:line="360" w:lineRule="auto"/>
        <w:ind w:firstLine="480"/>
        <w:jc w:val="both"/>
        <w:rPr>
          <w:rFonts w:ascii="Times New Roman" w:eastAsia="Times New Roman" w:hAnsi="Times New Roman"/>
          <w:sz w:val="28"/>
          <w:szCs w:val="28"/>
        </w:rPr>
      </w:pPr>
      <w:r w:rsidRPr="00F36525">
        <w:rPr>
          <w:rFonts w:ascii="Times New Roman" w:eastAsia="Times New Roman" w:hAnsi="Times New Roman"/>
          <w:sz w:val="28"/>
          <w:szCs w:val="28"/>
        </w:rPr>
        <w:t>Далее, как отмечается в теории, отличительной характеристикой ничтожных сде</w:t>
      </w:r>
      <w:r w:rsidR="000967AB" w:rsidRPr="00F36525">
        <w:rPr>
          <w:rFonts w:ascii="Times New Roman" w:eastAsia="Times New Roman" w:hAnsi="Times New Roman"/>
          <w:sz w:val="28"/>
          <w:szCs w:val="28"/>
        </w:rPr>
        <w:t xml:space="preserve">лок является их конвалидация. Д.И. Мейер писал, что ничтожная сделка имеет необратимый характер: она не может быть исцелена ни давностью, ни последующим устранением пороков или восполнением недостающих элементов состава. Ничтожная сделка могла </w:t>
      </w:r>
      <w:r w:rsidR="000967AB" w:rsidRPr="00F36525">
        <w:rPr>
          <w:rFonts w:ascii="Times New Roman" w:eastAsia="Times New Roman" w:hAnsi="Times New Roman"/>
          <w:sz w:val="28"/>
          <w:szCs w:val="28"/>
        </w:rPr>
        <w:lastRenderedPageBreak/>
        <w:t xml:space="preserve">получить силу при добавлении отсутствующих реквизитов, однако считается, что сделка совершается заново </w:t>
      </w:r>
      <w:r w:rsidR="006A7C84" w:rsidRPr="00F36525">
        <w:rPr>
          <w:rStyle w:val="af5"/>
          <w:rFonts w:ascii="Times New Roman" w:eastAsia="Times New Roman" w:hAnsi="Times New Roman"/>
          <w:sz w:val="28"/>
          <w:szCs w:val="28"/>
        </w:rPr>
        <w:footnoteReference w:id="110"/>
      </w:r>
      <w:r w:rsidR="000967AB" w:rsidRPr="00F36525">
        <w:rPr>
          <w:rFonts w:ascii="Times New Roman" w:eastAsia="Times New Roman" w:hAnsi="Times New Roman"/>
          <w:sz w:val="28"/>
          <w:szCs w:val="28"/>
        </w:rPr>
        <w:t>.</w:t>
      </w:r>
    </w:p>
    <w:p w:rsidR="000967AB" w:rsidRPr="00F36525" w:rsidRDefault="000967AB" w:rsidP="000967AB">
      <w:pPr>
        <w:spacing w:line="360" w:lineRule="auto"/>
        <w:ind w:left="5" w:firstLine="485"/>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Таким образом, </w:t>
      </w:r>
      <w:r w:rsidR="00EA497E">
        <w:rPr>
          <w:rFonts w:ascii="Times New Roman" w:eastAsia="Times New Roman" w:hAnsi="Times New Roman"/>
          <w:sz w:val="28"/>
          <w:szCs w:val="28"/>
        </w:rPr>
        <w:t xml:space="preserve">подводя итог в данной части работы </w:t>
      </w:r>
      <w:r w:rsidR="00BD69B9" w:rsidRPr="00F36525">
        <w:rPr>
          <w:rFonts w:ascii="Times New Roman" w:eastAsia="Times New Roman" w:hAnsi="Times New Roman"/>
          <w:sz w:val="28"/>
          <w:szCs w:val="28"/>
        </w:rPr>
        <w:t xml:space="preserve">можно сделать вывод о том, что </w:t>
      </w:r>
      <w:r w:rsidRPr="00F36525">
        <w:rPr>
          <w:rFonts w:ascii="Times New Roman" w:eastAsia="Times New Roman" w:hAnsi="Times New Roman"/>
          <w:sz w:val="28"/>
          <w:szCs w:val="28"/>
        </w:rPr>
        <w:t>отличие нич</w:t>
      </w:r>
      <w:r w:rsidR="00EA497E">
        <w:rPr>
          <w:rFonts w:ascii="Times New Roman" w:eastAsia="Times New Roman" w:hAnsi="Times New Roman"/>
          <w:sz w:val="28"/>
          <w:szCs w:val="28"/>
        </w:rPr>
        <w:t>тожных сделок от оспоримых следует</w:t>
      </w:r>
      <w:r w:rsidRPr="00F36525">
        <w:rPr>
          <w:rFonts w:ascii="Times New Roman" w:eastAsia="Times New Roman" w:hAnsi="Times New Roman"/>
          <w:sz w:val="28"/>
          <w:szCs w:val="28"/>
        </w:rPr>
        <w:t xml:space="preserve"> констатировать по следующим признакам: указание в законе на ничтожность сделки; ничтожность сделки независимо от нарушения прав и интересов участников сделки и третьих лиц; ничтожность сделки независимо от желания лиц сохранить сделку; возможность констатации судом ничтожности сделки, в том числе и в рамках судебного разбирательства по другому предмету; возможность применения судом последствий недействительности сделок по своей инициативе в публичных целях, невозможность конвалидации сделки; трехлетний срок исковой давности.</w:t>
      </w: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Default="009C6A13" w:rsidP="00EA497E">
      <w:pPr>
        <w:spacing w:line="360" w:lineRule="auto"/>
        <w:jc w:val="both"/>
        <w:rPr>
          <w:rFonts w:ascii="Times New Roman" w:eastAsia="Times New Roman" w:hAnsi="Times New Roman"/>
          <w:sz w:val="28"/>
          <w:szCs w:val="28"/>
        </w:rPr>
      </w:pPr>
    </w:p>
    <w:p w:rsidR="00EA497E" w:rsidRDefault="00EA497E" w:rsidP="00EA497E">
      <w:pPr>
        <w:spacing w:line="360" w:lineRule="auto"/>
        <w:jc w:val="both"/>
        <w:rPr>
          <w:rFonts w:ascii="Times New Roman" w:eastAsia="Times New Roman" w:hAnsi="Times New Roman"/>
          <w:sz w:val="28"/>
          <w:szCs w:val="28"/>
        </w:rPr>
      </w:pPr>
    </w:p>
    <w:p w:rsidR="00EA497E" w:rsidRPr="00F36525" w:rsidRDefault="00EA497E" w:rsidP="00EA497E">
      <w:pPr>
        <w:spacing w:line="360" w:lineRule="auto"/>
        <w:jc w:val="both"/>
        <w:rPr>
          <w:rFonts w:ascii="Times New Roman" w:eastAsia="Times New Roman" w:hAnsi="Times New Roman"/>
          <w:sz w:val="28"/>
          <w:szCs w:val="28"/>
        </w:rPr>
      </w:pPr>
    </w:p>
    <w:p w:rsidR="009C6A13" w:rsidRPr="00F36525" w:rsidRDefault="009C6A13" w:rsidP="000967AB">
      <w:pPr>
        <w:spacing w:line="360" w:lineRule="auto"/>
        <w:ind w:left="5" w:firstLine="485"/>
        <w:jc w:val="both"/>
        <w:rPr>
          <w:rFonts w:ascii="Times New Roman" w:eastAsia="Times New Roman" w:hAnsi="Times New Roman"/>
          <w:sz w:val="28"/>
          <w:szCs w:val="28"/>
        </w:rPr>
      </w:pPr>
    </w:p>
    <w:p w:rsidR="009C6A13" w:rsidRPr="00EA497E" w:rsidRDefault="009C6A13" w:rsidP="009C6A13">
      <w:pPr>
        <w:spacing w:line="360" w:lineRule="auto"/>
        <w:ind w:left="5" w:firstLine="485"/>
        <w:jc w:val="center"/>
        <w:rPr>
          <w:rFonts w:ascii="Times New Roman" w:eastAsia="Times New Roman" w:hAnsi="Times New Roman"/>
          <w:b/>
          <w:sz w:val="28"/>
          <w:szCs w:val="28"/>
        </w:rPr>
      </w:pPr>
      <w:r w:rsidRPr="00EA497E">
        <w:rPr>
          <w:rFonts w:ascii="Times New Roman" w:eastAsia="Times New Roman" w:hAnsi="Times New Roman"/>
          <w:b/>
          <w:sz w:val="28"/>
          <w:szCs w:val="28"/>
        </w:rPr>
        <w:lastRenderedPageBreak/>
        <w:t>Заключение</w:t>
      </w:r>
    </w:p>
    <w:p w:rsidR="00F504C2" w:rsidRPr="00F36525" w:rsidRDefault="00F504C2" w:rsidP="00F504C2">
      <w:pPr>
        <w:pStyle w:val="rtejustify"/>
        <w:spacing w:before="0" w:beforeAutospacing="0" w:after="0" w:afterAutospacing="0" w:line="360" w:lineRule="auto"/>
        <w:ind w:firstLine="490"/>
        <w:jc w:val="both"/>
        <w:textAlignment w:val="baseline"/>
        <w:rPr>
          <w:sz w:val="28"/>
          <w:szCs w:val="28"/>
        </w:rPr>
      </w:pPr>
      <w:r>
        <w:rPr>
          <w:sz w:val="28"/>
          <w:szCs w:val="28"/>
        </w:rPr>
        <w:t>Таким образом, подводя итоги работы отметим, что п</w:t>
      </w:r>
      <w:r w:rsidRPr="00F36525">
        <w:rPr>
          <w:sz w:val="28"/>
          <w:szCs w:val="28"/>
        </w:rPr>
        <w:t>оказателями сформированности активной гражданской позиции школьника</w:t>
      </w:r>
      <w:r>
        <w:rPr>
          <w:sz w:val="28"/>
          <w:szCs w:val="28"/>
        </w:rPr>
        <w:t>,</w:t>
      </w:r>
      <w:r w:rsidRPr="00F36525">
        <w:rPr>
          <w:sz w:val="28"/>
          <w:szCs w:val="28"/>
        </w:rPr>
        <w:t xml:space="preserve"> </w:t>
      </w:r>
      <w:r>
        <w:rPr>
          <w:sz w:val="28"/>
          <w:szCs w:val="28"/>
        </w:rPr>
        <w:t xml:space="preserve">по мнению авторов, с которыми мы согласны, </w:t>
      </w:r>
      <w:r w:rsidRPr="00F36525">
        <w:rPr>
          <w:sz w:val="28"/>
          <w:szCs w:val="28"/>
        </w:rPr>
        <w:t>будут являться:</w:t>
      </w:r>
    </w:p>
    <w:p w:rsidR="00F504C2" w:rsidRPr="00F36525" w:rsidRDefault="00F504C2" w:rsidP="00F504C2">
      <w:pPr>
        <w:pStyle w:val="rtejustify"/>
        <w:spacing w:before="0" w:beforeAutospacing="0" w:after="0" w:afterAutospacing="0" w:line="360" w:lineRule="auto"/>
        <w:jc w:val="both"/>
        <w:textAlignment w:val="baseline"/>
        <w:rPr>
          <w:sz w:val="28"/>
          <w:szCs w:val="28"/>
        </w:rPr>
      </w:pPr>
      <w:r w:rsidRPr="00F36525">
        <w:rPr>
          <w:sz w:val="28"/>
          <w:szCs w:val="28"/>
        </w:rPr>
        <w:t>·     интерес к общественно-политической жизни города, республики, страны (знание государственных законов, отношение к избирательному процессу, участие в социальных, патриотических, творческих проектах, волонтерство);</w:t>
      </w:r>
    </w:p>
    <w:p w:rsidR="00F504C2" w:rsidRPr="00F36525" w:rsidRDefault="00F504C2" w:rsidP="00F504C2">
      <w:pPr>
        <w:pStyle w:val="rtejustify"/>
        <w:spacing w:before="0" w:beforeAutospacing="0" w:after="0" w:afterAutospacing="0" w:line="360" w:lineRule="auto"/>
        <w:jc w:val="both"/>
        <w:textAlignment w:val="baseline"/>
        <w:rPr>
          <w:sz w:val="28"/>
          <w:szCs w:val="28"/>
        </w:rPr>
      </w:pPr>
      <w:r w:rsidRPr="00F36525">
        <w:rPr>
          <w:sz w:val="28"/>
          <w:szCs w:val="28"/>
        </w:rPr>
        <w:t>·     отношение к предметам обществоведческого цикла (уровень качества знаний по предметам, участие в предметных олимпиадах и конкурсах);</w:t>
      </w:r>
    </w:p>
    <w:p w:rsidR="00F504C2" w:rsidRPr="00F36525" w:rsidRDefault="00F504C2" w:rsidP="00F504C2">
      <w:pPr>
        <w:pStyle w:val="rtejustify"/>
        <w:spacing w:before="0" w:beforeAutospacing="0" w:after="0" w:afterAutospacing="0" w:line="360" w:lineRule="auto"/>
        <w:jc w:val="both"/>
        <w:textAlignment w:val="baseline"/>
        <w:rPr>
          <w:sz w:val="28"/>
          <w:szCs w:val="28"/>
        </w:rPr>
      </w:pPr>
      <w:r w:rsidRPr="00F36525">
        <w:rPr>
          <w:sz w:val="28"/>
          <w:szCs w:val="28"/>
        </w:rPr>
        <w:t>·     ответственное отношение к школьным правилам, выполнению просьб и поручений;</w:t>
      </w:r>
    </w:p>
    <w:p w:rsidR="00F504C2" w:rsidRPr="00F36525" w:rsidRDefault="00F504C2" w:rsidP="00F504C2">
      <w:pPr>
        <w:pStyle w:val="rtejustify"/>
        <w:spacing w:before="0" w:beforeAutospacing="0" w:after="0" w:afterAutospacing="0" w:line="360" w:lineRule="auto"/>
        <w:jc w:val="both"/>
        <w:textAlignment w:val="baseline"/>
        <w:rPr>
          <w:sz w:val="28"/>
          <w:szCs w:val="28"/>
        </w:rPr>
      </w:pPr>
      <w:r w:rsidRPr="00F36525">
        <w:rPr>
          <w:sz w:val="28"/>
          <w:szCs w:val="28"/>
        </w:rPr>
        <w:t>·     активное участие в жизни школы, внеурочных и внешкольных мероприятиях;</w:t>
      </w:r>
    </w:p>
    <w:p w:rsidR="00F504C2" w:rsidRPr="00F36525" w:rsidRDefault="00F504C2" w:rsidP="00F504C2">
      <w:pPr>
        <w:pStyle w:val="rtejustify"/>
        <w:spacing w:before="0" w:beforeAutospacing="0" w:after="0" w:afterAutospacing="0" w:line="360" w:lineRule="auto"/>
        <w:jc w:val="both"/>
        <w:textAlignment w:val="baseline"/>
        <w:rPr>
          <w:sz w:val="28"/>
          <w:szCs w:val="28"/>
        </w:rPr>
      </w:pPr>
      <w:r w:rsidRPr="00F36525">
        <w:rPr>
          <w:sz w:val="28"/>
          <w:szCs w:val="28"/>
        </w:rPr>
        <w:t>·     уважение к национальным традициям и культуре, общечеловеческим ценностям;</w:t>
      </w:r>
    </w:p>
    <w:p w:rsidR="00F504C2" w:rsidRDefault="00F504C2" w:rsidP="00F504C2">
      <w:pPr>
        <w:pStyle w:val="rtejustify"/>
        <w:spacing w:before="0" w:beforeAutospacing="0" w:after="0" w:afterAutospacing="0" w:line="360" w:lineRule="auto"/>
        <w:jc w:val="both"/>
        <w:textAlignment w:val="baseline"/>
        <w:rPr>
          <w:sz w:val="28"/>
          <w:szCs w:val="28"/>
        </w:rPr>
      </w:pPr>
      <w:r w:rsidRPr="00F36525">
        <w:rPr>
          <w:sz w:val="28"/>
          <w:szCs w:val="28"/>
        </w:rPr>
        <w:t>·     успешная социализация учащихся после окончания школы.</w:t>
      </w:r>
    </w:p>
    <w:p w:rsidR="00F504C2" w:rsidRPr="00F36525" w:rsidRDefault="00F504C2" w:rsidP="00F504C2">
      <w:pPr>
        <w:pStyle w:val="rtejustify"/>
        <w:spacing w:before="0" w:beforeAutospacing="0" w:after="0" w:afterAutospacing="0" w:line="360" w:lineRule="auto"/>
        <w:ind w:firstLine="708"/>
        <w:jc w:val="both"/>
        <w:textAlignment w:val="baseline"/>
        <w:rPr>
          <w:sz w:val="28"/>
          <w:szCs w:val="28"/>
        </w:rPr>
      </w:pPr>
      <w:r>
        <w:rPr>
          <w:color w:val="000000"/>
          <w:sz w:val="28"/>
          <w:szCs w:val="28"/>
        </w:rPr>
        <w:t>Ф</w:t>
      </w:r>
      <w:r w:rsidRPr="00F36525">
        <w:rPr>
          <w:color w:val="000000"/>
          <w:sz w:val="28"/>
          <w:szCs w:val="28"/>
        </w:rPr>
        <w:t xml:space="preserve">ормирование правовой культуры школьников должно носить системный, комплексный характер. Активное участие в этом должны принять не только государственные и муниципальные структуры власти, но и школа (понимаемая нами в широком плане), общественные организации и, конечно, сами молодые люди. Формированию правовой культуры должны способствовать условия и достойное качество жизни. </w:t>
      </w:r>
      <w:r>
        <w:rPr>
          <w:color w:val="000000"/>
          <w:sz w:val="28"/>
          <w:szCs w:val="28"/>
        </w:rPr>
        <w:t xml:space="preserve"> </w:t>
      </w:r>
    </w:p>
    <w:p w:rsidR="00F504C2" w:rsidRDefault="00F504C2" w:rsidP="00F504C2">
      <w:pPr>
        <w:pStyle w:val="rtejustify"/>
        <w:spacing w:before="0" w:beforeAutospacing="0" w:after="0" w:afterAutospacing="0" w:line="360" w:lineRule="auto"/>
        <w:ind w:firstLine="708"/>
        <w:jc w:val="both"/>
        <w:textAlignment w:val="baseline"/>
        <w:rPr>
          <w:sz w:val="28"/>
          <w:szCs w:val="28"/>
        </w:rPr>
      </w:pPr>
      <w:r w:rsidRPr="00F36525">
        <w:rPr>
          <w:sz w:val="28"/>
          <w:szCs w:val="28"/>
        </w:rPr>
        <w:t xml:space="preserve">Таким образом, в настоящее время в современной школе  постепенно происходит процесс формирования новой системы гражданско-правового воспитания и образования школьников, переориентация на социализацию личности, формирование активной гражданской позиции. Главным источником реализации содержания гражданско-правового образования остаются курсы обществознания и права. Данные дисциплины оказывают на учащихся систематическое воздействие на их сознание и поведение, </w:t>
      </w:r>
      <w:r w:rsidRPr="00F36525">
        <w:rPr>
          <w:sz w:val="28"/>
          <w:szCs w:val="28"/>
        </w:rPr>
        <w:lastRenderedPageBreak/>
        <w:t>преследуют цель создания у школьников чувства уважения и интерес к праву и формирования навыков соблюдения нормативно-правовых актов.</w:t>
      </w:r>
    </w:p>
    <w:p w:rsidR="009C6A13" w:rsidRPr="00F36525" w:rsidRDefault="00F504C2" w:rsidP="009C6A1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проделанная нами работа позволила прийти к выводам о том, что исследователи</w:t>
      </w:r>
      <w:r w:rsidR="009C6A13" w:rsidRPr="00F36525">
        <w:rPr>
          <w:rFonts w:ascii="Times New Roman" w:hAnsi="Times New Roman" w:cs="Times New Roman"/>
          <w:sz w:val="28"/>
          <w:szCs w:val="28"/>
        </w:rPr>
        <w:t xml:space="preserve"> определяют форму защиты права как регламентированный правом комплекс особых процедур, осуществляемых правоприменительными органами в рамках правозащитного процесса, как организационные мероприятия, направленные на восстановление (подтверждение) нарушенного (оспоренного) права.</w:t>
      </w:r>
    </w:p>
    <w:p w:rsidR="009C6A13" w:rsidRPr="00F36525" w:rsidRDefault="009C6A13" w:rsidP="009C6A13">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 xml:space="preserve">Суд общей юрисдикции осуществляет судебную защиту гражданских прав посредством гражданского, административного и уголовного судопроизводства. </w:t>
      </w:r>
    </w:p>
    <w:p w:rsidR="009C6A13" w:rsidRPr="00F36525" w:rsidRDefault="009C6A13" w:rsidP="009C6A13">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 xml:space="preserve">Процессуальная форма - одна из существенных категорий, отличающих суд (судебную деятельность) от других правозащитных органов и лиц. В свою очередь, процедурно-правовой порядок защиты гражданских прав складывается из четырех стадий: 1) подачи иска (заявления, жалобы); 2) рассмотрения дела по существу; 3) вынесения правоприменительного акта; 4) его исполнения. </w:t>
      </w:r>
    </w:p>
    <w:p w:rsidR="009C6A13" w:rsidRPr="00F36525" w:rsidRDefault="009C6A13" w:rsidP="009C6A13">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Юрисдикционный процесс - это система органически связанных между собой процессуальных действий уполномоченных государством органов и лиц, направленных на рассмотрение юридического дела по существу и достижение правозащитного результата.</w:t>
      </w:r>
    </w:p>
    <w:p w:rsidR="009C6A13" w:rsidRPr="00F36525" w:rsidRDefault="009C6A13" w:rsidP="009C6A13">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Судопроизводство (конституционное, гражданское, административное) существенно отличается от процедурных норм, действующих для не юрисдикционных органов.</w:t>
      </w:r>
    </w:p>
    <w:p w:rsidR="009C6A13" w:rsidRPr="00F36525" w:rsidRDefault="009C6A13" w:rsidP="009C6A13">
      <w:pPr>
        <w:spacing w:line="360" w:lineRule="auto"/>
        <w:ind w:left="5" w:firstLine="485"/>
        <w:jc w:val="both"/>
        <w:rPr>
          <w:rFonts w:ascii="Times New Roman" w:hAnsi="Times New Roman" w:cs="Times New Roman"/>
          <w:sz w:val="28"/>
          <w:szCs w:val="28"/>
        </w:rPr>
      </w:pPr>
      <w:r w:rsidRPr="00F36525">
        <w:rPr>
          <w:rFonts w:ascii="Times New Roman" w:hAnsi="Times New Roman" w:cs="Times New Roman"/>
          <w:sz w:val="28"/>
          <w:szCs w:val="28"/>
        </w:rPr>
        <w:t xml:space="preserve">При применении судебной формы защиты зачастую используются такие средства правовой защиты, как иски (возражения на них), жалобы, протесты, представления, заявления, вынесение судебных решений, постановлений, оформление и исполнение исполнительных листов; такие способы защиты, как присуждение к исполнению обязанности в натуре, признание недействительным или неприменение незаконного правового </w:t>
      </w:r>
      <w:r w:rsidRPr="00F36525">
        <w:rPr>
          <w:rFonts w:ascii="Times New Roman" w:hAnsi="Times New Roman" w:cs="Times New Roman"/>
          <w:sz w:val="28"/>
          <w:szCs w:val="28"/>
        </w:rPr>
        <w:lastRenderedPageBreak/>
        <w:t>акта государственного или муниципального органа, признание оспоримой сделки недействительной и т.д. Для самозащиты характерны такие способы защиты, как необходимая оборона, самопомощь, удержание, принятие мер оперативного воздействия; такие средства, как осуществление фактических и юридических действий.</w:t>
      </w:r>
    </w:p>
    <w:p w:rsidR="009C6A13" w:rsidRPr="00F36525" w:rsidRDefault="009C6A13" w:rsidP="009C6A13">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Таким образом, можно сделать вывод что, способы защиты гражданских прав - это принудительное правовое последствие, закрепленное законом, применяемое по инициативе управомоченного лица, в целях удовлетворения его законных интересов, затрагивающее интересы обязанного лица.</w:t>
      </w:r>
    </w:p>
    <w:p w:rsidR="009C6A13" w:rsidRPr="00F36525" w:rsidRDefault="009C6A13" w:rsidP="009C6A13">
      <w:pPr>
        <w:pStyle w:val="ConsPlusNormal"/>
        <w:spacing w:line="360" w:lineRule="auto"/>
        <w:ind w:firstLine="709"/>
        <w:jc w:val="both"/>
        <w:rPr>
          <w:rFonts w:ascii="Times New Roman" w:hAnsi="Times New Roman" w:cs="Times New Roman"/>
          <w:sz w:val="28"/>
          <w:szCs w:val="28"/>
        </w:rPr>
      </w:pPr>
      <w:r w:rsidRPr="00F36525">
        <w:rPr>
          <w:rFonts w:ascii="Times New Roman" w:hAnsi="Times New Roman" w:cs="Times New Roman"/>
          <w:sz w:val="28"/>
          <w:szCs w:val="28"/>
        </w:rPr>
        <w:t>В последнее время в теории наметилась тенденция чрезмерного усиления роли охранительных механизмов в гражданском праве, что представляется не совсем логичным в силу специфического предмета и метода отрасли гражданского права. Как было установлено, способ защиты может применяться как в регулятивном, так и в охранительном правоотношении. Вывод о том, что способ защиты является не только охранительным феноменом, но и регулятивным, позволяет подчеркнуть роль регулятивных механизмов гражданского прав в защите прав и интересов лица.</w:t>
      </w:r>
    </w:p>
    <w:p w:rsidR="002831B6" w:rsidRPr="00F36525" w:rsidRDefault="002831B6" w:rsidP="002831B6">
      <w:pPr>
        <w:spacing w:line="360" w:lineRule="auto"/>
        <w:ind w:firstLine="709"/>
        <w:jc w:val="both"/>
        <w:rPr>
          <w:rFonts w:ascii="Times New Roman" w:hAnsi="Times New Roman"/>
          <w:sz w:val="28"/>
          <w:szCs w:val="28"/>
        </w:rPr>
      </w:pPr>
      <w:r w:rsidRPr="00F36525">
        <w:rPr>
          <w:rFonts w:ascii="Times New Roman" w:hAnsi="Times New Roman"/>
          <w:sz w:val="28"/>
          <w:szCs w:val="28"/>
        </w:rPr>
        <w:t>Таким образом, можно предположить, что фактически любой способ защиты гражданских прав представляет собой либо восстановление положения, существовавшего до нарушения права, либо пресечение нарушения права, либо компенсацию потерь, вызванных нарушением права. Следовательно, возникает вопрос о целесообразности перечисления всех прочих способов в ст. 12 ГК РФ, которая по своему определению и содержанию должна состоять из наиболее общих правовых положений о способах защиты, содержащих единое определение и единые (общие) условия применения.</w:t>
      </w:r>
    </w:p>
    <w:p w:rsidR="002831B6" w:rsidRPr="00F36525" w:rsidRDefault="002831B6" w:rsidP="002831B6">
      <w:pPr>
        <w:spacing w:line="360" w:lineRule="auto"/>
        <w:ind w:left="5" w:firstLine="485"/>
        <w:jc w:val="both"/>
        <w:rPr>
          <w:rFonts w:ascii="Times New Roman" w:eastAsia="Times New Roman" w:hAnsi="Times New Roman"/>
          <w:sz w:val="28"/>
          <w:szCs w:val="28"/>
        </w:rPr>
      </w:pPr>
      <w:r w:rsidRPr="00F36525">
        <w:rPr>
          <w:rFonts w:ascii="Times New Roman" w:eastAsia="Times New Roman" w:hAnsi="Times New Roman"/>
          <w:sz w:val="28"/>
          <w:szCs w:val="28"/>
        </w:rPr>
        <w:t xml:space="preserve">Таким образом, проанализировав виды сделок,  можно сделать вывод о том, что отличие ничтожных сделок от оспоримых можно констатировать </w:t>
      </w:r>
      <w:r w:rsidRPr="00F36525">
        <w:rPr>
          <w:rFonts w:ascii="Times New Roman" w:eastAsia="Times New Roman" w:hAnsi="Times New Roman"/>
          <w:sz w:val="28"/>
          <w:szCs w:val="28"/>
        </w:rPr>
        <w:lastRenderedPageBreak/>
        <w:t>по следующим признакам: указание в законе на ничтожность сделки; ничтожность сделки независимо от нарушения прав и интересов участников сделки и третьих лиц; ничтожность сделки независимо от желания лиц сохранить сделку; возможность констатации судом ничтожности сделки, в том числе и в рамках судебного разбирательства по другому предмету; возможность применения судом последствий недействительности сделок по своей инициативе в публичных целях, невозможность конвалидации сделки; трехлетний срок исковой давности.</w:t>
      </w:r>
    </w:p>
    <w:p w:rsidR="009C6A13" w:rsidRPr="00F36525" w:rsidRDefault="009C6A13" w:rsidP="009C6A13">
      <w:pPr>
        <w:spacing w:line="360" w:lineRule="auto"/>
        <w:ind w:left="5" w:firstLine="485"/>
        <w:jc w:val="both"/>
        <w:rPr>
          <w:rFonts w:ascii="Times New Roman" w:eastAsia="Times New Roman" w:hAnsi="Times New Roman"/>
          <w:sz w:val="28"/>
          <w:szCs w:val="28"/>
        </w:rPr>
      </w:pPr>
    </w:p>
    <w:p w:rsidR="000967AB" w:rsidRPr="00F36525" w:rsidRDefault="000967AB" w:rsidP="000967AB">
      <w:pPr>
        <w:spacing w:line="200" w:lineRule="exact"/>
        <w:rPr>
          <w:rFonts w:ascii="Times New Roman" w:eastAsia="Times New Roman" w:hAnsi="Times New Roman"/>
          <w:sz w:val="28"/>
          <w:szCs w:val="28"/>
        </w:rPr>
      </w:pPr>
    </w:p>
    <w:p w:rsidR="000967AB" w:rsidRPr="00F36525" w:rsidRDefault="000967AB" w:rsidP="000967AB">
      <w:pPr>
        <w:spacing w:line="291" w:lineRule="exact"/>
        <w:rPr>
          <w:rFonts w:ascii="Times New Roman" w:eastAsia="Times New Roman" w:hAnsi="Times New Roman"/>
          <w:sz w:val="28"/>
          <w:szCs w:val="28"/>
        </w:rPr>
      </w:pPr>
    </w:p>
    <w:p w:rsidR="00E113BE" w:rsidRPr="00F36525" w:rsidRDefault="00E113BE" w:rsidP="00E113BE">
      <w:pPr>
        <w:spacing w:line="0" w:lineRule="atLeast"/>
        <w:rPr>
          <w:rFonts w:ascii="Times New Roman" w:eastAsia="Times New Roman" w:hAnsi="Times New Roman"/>
          <w:sz w:val="28"/>
          <w:szCs w:val="28"/>
        </w:rPr>
      </w:pPr>
    </w:p>
    <w:p w:rsidR="00E113BE" w:rsidRPr="00F36525" w:rsidRDefault="00E113BE" w:rsidP="00E113BE">
      <w:pPr>
        <w:numPr>
          <w:ilvl w:val="1"/>
          <w:numId w:val="1"/>
        </w:numPr>
        <w:tabs>
          <w:tab w:val="left" w:pos="695"/>
        </w:tabs>
        <w:spacing w:line="264" w:lineRule="auto"/>
        <w:ind w:left="4" w:firstLine="476"/>
        <w:jc w:val="both"/>
        <w:rPr>
          <w:rFonts w:ascii="Times New Roman" w:eastAsia="Times New Roman" w:hAnsi="Times New Roman"/>
          <w:sz w:val="28"/>
          <w:szCs w:val="28"/>
        </w:rPr>
      </w:pPr>
    </w:p>
    <w:p w:rsidR="002C33CF" w:rsidRPr="00F36525" w:rsidRDefault="002C33CF" w:rsidP="00391B4C">
      <w:pPr>
        <w:spacing w:line="360" w:lineRule="auto"/>
        <w:rPr>
          <w:rFonts w:ascii="Times New Roman" w:hAnsi="Times New Roman" w:cs="Times New Roman"/>
          <w:sz w:val="28"/>
          <w:szCs w:val="28"/>
        </w:rPr>
      </w:pPr>
    </w:p>
    <w:p w:rsidR="00E811AF" w:rsidRPr="00F36525" w:rsidRDefault="00E811AF"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BD69B9" w:rsidRPr="00F36525" w:rsidRDefault="00BD69B9" w:rsidP="00391B4C">
      <w:pPr>
        <w:spacing w:line="360" w:lineRule="auto"/>
        <w:rPr>
          <w:rFonts w:ascii="Times New Roman" w:hAnsi="Times New Roman" w:cs="Times New Roman"/>
          <w:sz w:val="28"/>
          <w:szCs w:val="28"/>
        </w:rPr>
      </w:pPr>
    </w:p>
    <w:p w:rsidR="00E811AF" w:rsidRPr="00F36525" w:rsidRDefault="00E811AF" w:rsidP="00391B4C">
      <w:pPr>
        <w:spacing w:line="360" w:lineRule="auto"/>
        <w:rPr>
          <w:rFonts w:ascii="Times New Roman" w:hAnsi="Times New Roman" w:cs="Times New Roman"/>
          <w:sz w:val="28"/>
          <w:szCs w:val="28"/>
        </w:rPr>
      </w:pPr>
    </w:p>
    <w:p w:rsidR="00183817" w:rsidRPr="00BE490D" w:rsidRDefault="00183817" w:rsidP="00183817">
      <w:pPr>
        <w:spacing w:line="360" w:lineRule="auto"/>
        <w:jc w:val="center"/>
        <w:rPr>
          <w:rFonts w:ascii="Times New Roman" w:hAnsi="Times New Roman"/>
          <w:b/>
          <w:sz w:val="28"/>
          <w:szCs w:val="28"/>
        </w:rPr>
      </w:pPr>
      <w:r w:rsidRPr="00BE490D">
        <w:rPr>
          <w:rFonts w:ascii="Times New Roman" w:hAnsi="Times New Roman"/>
          <w:b/>
          <w:sz w:val="28"/>
          <w:szCs w:val="28"/>
        </w:rPr>
        <w:t>Библиографический список</w:t>
      </w:r>
    </w:p>
    <w:p w:rsidR="002C33CF" w:rsidRPr="00BE490D" w:rsidRDefault="00183817" w:rsidP="00183817">
      <w:pPr>
        <w:spacing w:line="360" w:lineRule="auto"/>
        <w:jc w:val="center"/>
        <w:rPr>
          <w:rFonts w:ascii="Times New Roman" w:hAnsi="Times New Roman"/>
          <w:b/>
          <w:sz w:val="28"/>
          <w:szCs w:val="28"/>
        </w:rPr>
      </w:pPr>
      <w:r w:rsidRPr="00BE490D">
        <w:rPr>
          <w:rFonts w:ascii="Times New Roman" w:hAnsi="Times New Roman"/>
          <w:b/>
          <w:sz w:val="28"/>
          <w:szCs w:val="28"/>
        </w:rPr>
        <w:t xml:space="preserve">Нормативные </w:t>
      </w:r>
      <w:r w:rsidR="002C33CF" w:rsidRPr="00BE490D">
        <w:rPr>
          <w:rFonts w:ascii="Times New Roman" w:hAnsi="Times New Roman"/>
          <w:b/>
          <w:sz w:val="28"/>
          <w:szCs w:val="28"/>
        </w:rPr>
        <w:t xml:space="preserve"> акты</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bCs/>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w:t>
      </w:r>
      <w:r w:rsidRPr="00F36525">
        <w:rPr>
          <w:rFonts w:ascii="Times New Roman" w:hAnsi="Times New Roman"/>
          <w:bCs/>
          <w:sz w:val="28"/>
          <w:szCs w:val="28"/>
        </w:rPr>
        <w:lastRenderedPageBreak/>
        <w:t>ФКЗ, от 05.02.2014 № 2-ФКЗ, от 21.07.2014 № 11-ФКЗ)</w:t>
      </w:r>
      <w:r w:rsidRPr="00F36525">
        <w:rPr>
          <w:rFonts w:ascii="Times New Roman" w:hAnsi="Times New Roman"/>
          <w:sz w:val="28"/>
          <w:szCs w:val="28"/>
        </w:rPr>
        <w:t xml:space="preserve"> [Текст] //</w:t>
      </w:r>
      <w:r w:rsidRPr="00F36525">
        <w:rPr>
          <w:rFonts w:ascii="Times New Roman" w:hAnsi="Times New Roman"/>
          <w:bCs/>
          <w:sz w:val="28"/>
          <w:szCs w:val="28"/>
        </w:rPr>
        <w:t xml:space="preserve"> </w:t>
      </w:r>
      <w:r w:rsidRPr="00F36525">
        <w:rPr>
          <w:rFonts w:ascii="Times New Roman" w:hAnsi="Times New Roman"/>
          <w:sz w:val="28"/>
          <w:szCs w:val="28"/>
        </w:rPr>
        <w:t>Собрание законодательства РФ</w:t>
      </w:r>
      <w:r w:rsidRPr="00F36525">
        <w:rPr>
          <w:rFonts w:ascii="Times New Roman" w:hAnsi="Times New Roman"/>
          <w:bCs/>
          <w:sz w:val="28"/>
          <w:szCs w:val="28"/>
        </w:rPr>
        <w:t>.</w:t>
      </w:r>
      <w:r w:rsidRPr="00F36525">
        <w:rPr>
          <w:rFonts w:ascii="Times New Roman" w:hAnsi="Times New Roman"/>
          <w:sz w:val="28"/>
          <w:szCs w:val="28"/>
        </w:rPr>
        <w:t xml:space="preserve"> </w:t>
      </w:r>
      <w:r w:rsidRPr="00F36525">
        <w:rPr>
          <w:rFonts w:ascii="Times New Roman" w:hAnsi="Times New Roman"/>
          <w:bCs/>
          <w:sz w:val="28"/>
          <w:szCs w:val="28"/>
        </w:rPr>
        <w:t>04.08.2014. № 31. ст. 4398.</w:t>
      </w:r>
    </w:p>
    <w:p w:rsidR="008A6339" w:rsidRPr="00F36525" w:rsidRDefault="008A6339" w:rsidP="008A6339">
      <w:pPr>
        <w:numPr>
          <w:ilvl w:val="0"/>
          <w:numId w:val="10"/>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p w:rsidR="008A6339" w:rsidRPr="00F36525" w:rsidRDefault="008A6339" w:rsidP="008A6339">
      <w:pPr>
        <w:numPr>
          <w:ilvl w:val="0"/>
          <w:numId w:val="10"/>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Гражданский кодекс Российской Федерации (часть вторая)» от 26.01.1996 № 14-ФЗ (ред. от 29.07.2018) (с изм. и доп., вступ. в силу с 01.01.2019г.) (с изм. и доп., вступ. в силу с 30.12.2018г.) [Электронный ресурс] – СПС «Консультант Плюс. Версия Проф»;</w:t>
      </w:r>
    </w:p>
    <w:p w:rsidR="008A6339" w:rsidRPr="00F36525" w:rsidRDefault="008A6339" w:rsidP="008A6339">
      <w:pPr>
        <w:numPr>
          <w:ilvl w:val="0"/>
          <w:numId w:val="10"/>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Гражданский кодекс Российской Федерации (часть третья) № 146-ФЗ (ред. от 03.08.18г.) (с изм. и доп., вступ. в силу с 01.09.2018г.)  [Электронный ресурс] – СПС «Консультант Плюс. Версия Проф»;</w:t>
      </w:r>
    </w:p>
    <w:p w:rsidR="008A6339" w:rsidRPr="00F36525" w:rsidRDefault="008A6339" w:rsidP="008A6339">
      <w:pPr>
        <w:numPr>
          <w:ilvl w:val="0"/>
          <w:numId w:val="10"/>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Семейный кодекс Российской Федерации</w:t>
      </w:r>
      <w:r w:rsidR="00332C0B">
        <w:rPr>
          <w:rFonts w:ascii="Times New Roman" w:hAnsi="Times New Roman" w:cs="Times New Roman"/>
          <w:sz w:val="28"/>
          <w:szCs w:val="28"/>
        </w:rPr>
        <w:t xml:space="preserve"> № 223-ФЗ (ред. от 03.08.2018г.</w:t>
      </w:r>
      <w:r w:rsidRPr="00F36525">
        <w:rPr>
          <w:rFonts w:ascii="Times New Roman" w:hAnsi="Times New Roman" w:cs="Times New Roman"/>
          <w:sz w:val="28"/>
          <w:szCs w:val="28"/>
        </w:rPr>
        <w:t>) (с изм. и доп., вступ. в силу с 01.01.2019) [Электронный ресурс] – СПС «Консультант Плюс. Версия Проф»;</w:t>
      </w:r>
    </w:p>
    <w:p w:rsidR="008A6339" w:rsidRPr="00F36525" w:rsidRDefault="00E8281E" w:rsidP="008A6339">
      <w:pPr>
        <w:numPr>
          <w:ilvl w:val="0"/>
          <w:numId w:val="10"/>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Федеральный закон об образовании №273 – ФЗ</w:t>
      </w:r>
      <w:r w:rsidR="00C61165" w:rsidRPr="00F36525">
        <w:rPr>
          <w:rFonts w:ascii="Times New Roman" w:hAnsi="Times New Roman" w:cs="Times New Roman"/>
          <w:sz w:val="28"/>
          <w:szCs w:val="28"/>
        </w:rPr>
        <w:t xml:space="preserve"> </w:t>
      </w:r>
      <w:r w:rsidRPr="00F36525">
        <w:rPr>
          <w:rFonts w:ascii="Times New Roman" w:hAnsi="Times New Roman" w:cs="Times New Roman"/>
          <w:sz w:val="28"/>
          <w:szCs w:val="28"/>
        </w:rPr>
        <w:t>(ред. 25.12.2018г.) [Электронный ресурс] – СПС «Консультант Плюс. Версия Проф»</w:t>
      </w:r>
      <w:r w:rsidR="00034A3F">
        <w:rPr>
          <w:rFonts w:ascii="Times New Roman" w:hAnsi="Times New Roman" w:cs="Times New Roman"/>
          <w:sz w:val="28"/>
          <w:szCs w:val="28"/>
        </w:rPr>
        <w:t>;</w:t>
      </w:r>
    </w:p>
    <w:p w:rsidR="00E8281E" w:rsidRPr="00034A3F" w:rsidRDefault="008A6339" w:rsidP="00034A3F">
      <w:pPr>
        <w:numPr>
          <w:ilvl w:val="0"/>
          <w:numId w:val="10"/>
        </w:numPr>
        <w:tabs>
          <w:tab w:val="left" w:pos="284"/>
        </w:tabs>
        <w:autoSpaceDE w:val="0"/>
        <w:autoSpaceDN w:val="0"/>
        <w:adjustRightInd w:val="0"/>
        <w:spacing w:line="360" w:lineRule="auto"/>
        <w:ind w:left="0" w:firstLine="0"/>
        <w:jc w:val="both"/>
        <w:rPr>
          <w:rFonts w:ascii="Times New Roman" w:hAnsi="Times New Roman"/>
          <w:bCs/>
          <w:sz w:val="28"/>
          <w:szCs w:val="28"/>
        </w:rPr>
      </w:pPr>
      <w:r w:rsidRPr="00F36525">
        <w:rPr>
          <w:rFonts w:ascii="Times New Roman" w:hAnsi="Times New Roman" w:cs="Times New Roman"/>
          <w:sz w:val="28"/>
          <w:szCs w:val="28"/>
        </w:rPr>
        <w:t xml:space="preserve">Конвенция о правах ребенка (одобрена генеральной ассамблеей ООН 20.11.1989) (вступила в силу для СССР 15.09.1990) [Электронный ресурс] – СПС </w:t>
      </w:r>
      <w:r w:rsidR="00C61165" w:rsidRPr="00F36525">
        <w:rPr>
          <w:rFonts w:ascii="Times New Roman" w:hAnsi="Times New Roman" w:cs="Times New Roman"/>
          <w:sz w:val="28"/>
          <w:szCs w:val="28"/>
        </w:rPr>
        <w:t>«Консультант Плюс. Версия Проф».</w:t>
      </w:r>
    </w:p>
    <w:p w:rsidR="00E8281E" w:rsidRPr="00F36525" w:rsidRDefault="00E8281E" w:rsidP="00AE5810">
      <w:pPr>
        <w:pStyle w:val="aa"/>
        <w:ind w:left="0"/>
        <w:jc w:val="center"/>
        <w:rPr>
          <w:rFonts w:ascii="Times New Roman" w:hAnsi="Times New Roman"/>
          <w:sz w:val="28"/>
          <w:szCs w:val="28"/>
        </w:rPr>
      </w:pPr>
    </w:p>
    <w:p w:rsidR="002C33CF" w:rsidRPr="000C18EB" w:rsidRDefault="00183817" w:rsidP="00AE5810">
      <w:pPr>
        <w:pStyle w:val="aa"/>
        <w:ind w:left="0"/>
        <w:jc w:val="center"/>
        <w:rPr>
          <w:rFonts w:ascii="Times New Roman" w:hAnsi="Times New Roman"/>
          <w:b/>
          <w:sz w:val="28"/>
          <w:szCs w:val="28"/>
        </w:rPr>
      </w:pPr>
      <w:r w:rsidRPr="000C18EB">
        <w:rPr>
          <w:rFonts w:ascii="Times New Roman" w:hAnsi="Times New Roman"/>
          <w:b/>
          <w:sz w:val="28"/>
          <w:szCs w:val="28"/>
        </w:rPr>
        <w:t xml:space="preserve">Судебная </w:t>
      </w:r>
      <w:r w:rsidR="002C33CF" w:rsidRPr="000C18EB">
        <w:rPr>
          <w:rFonts w:ascii="Times New Roman" w:hAnsi="Times New Roman"/>
          <w:b/>
          <w:sz w:val="28"/>
          <w:szCs w:val="28"/>
        </w:rPr>
        <w:t>практика</w:t>
      </w:r>
    </w:p>
    <w:p w:rsidR="00183817" w:rsidRPr="00F36525" w:rsidRDefault="00183817" w:rsidP="00AE5810">
      <w:pPr>
        <w:jc w:val="center"/>
        <w:rPr>
          <w:rFonts w:ascii="Times New Roman" w:hAnsi="Times New Roman"/>
          <w:sz w:val="28"/>
          <w:szCs w:val="28"/>
        </w:rPr>
      </w:pP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Определение Консти</w:t>
      </w:r>
      <w:r w:rsidR="00C61165" w:rsidRPr="00F36525">
        <w:rPr>
          <w:rFonts w:ascii="Times New Roman" w:hAnsi="Times New Roman"/>
          <w:sz w:val="28"/>
          <w:szCs w:val="28"/>
        </w:rPr>
        <w:t>туционного Суда РФ от 04.12.2017</w:t>
      </w:r>
      <w:r w:rsidRPr="00F36525">
        <w:rPr>
          <w:rFonts w:ascii="Times New Roman" w:hAnsi="Times New Roman"/>
          <w:sz w:val="28"/>
          <w:szCs w:val="28"/>
        </w:rPr>
        <w:t xml:space="preserve"> № 508-О "Об отказе в принятии к рассмотрению жалобы гражданина Шлафмана Владимира Аркадьевича на нарушение его конституционных прав пунктом 7 статьи 152 Гражданского кодекса Российской Федерации" // Вестни</w:t>
      </w:r>
      <w:r w:rsidR="00C61165" w:rsidRPr="00F36525">
        <w:rPr>
          <w:rFonts w:ascii="Times New Roman" w:hAnsi="Times New Roman"/>
          <w:sz w:val="28"/>
          <w:szCs w:val="28"/>
        </w:rPr>
        <w:t>к Конституционного Суда РФ. 2017</w:t>
      </w:r>
      <w:r w:rsidRPr="00F36525">
        <w:rPr>
          <w:rFonts w:ascii="Times New Roman" w:hAnsi="Times New Roman"/>
          <w:sz w:val="28"/>
          <w:szCs w:val="28"/>
        </w:rPr>
        <w:t>. № 3. С. 57.</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Определение ВС РФ от 17.05.2011 по делу N 53-В10-15//</w:t>
      </w:r>
      <w:r w:rsidRPr="00F36525">
        <w:rPr>
          <w:rFonts w:ascii="Times New Roman" w:hAnsi="Times New Roman"/>
          <w:bCs/>
          <w:sz w:val="28"/>
          <w:szCs w:val="28"/>
        </w:rPr>
        <w:t xml:space="preserve"> </w:t>
      </w:r>
      <w:r w:rsidRPr="00F36525">
        <w:rPr>
          <w:rFonts w:ascii="Times New Roman" w:hAnsi="Times New Roman"/>
          <w:sz w:val="28"/>
          <w:szCs w:val="28"/>
        </w:rPr>
        <w:t xml:space="preserve"> [Электронный ресурс]. – режим доступа Консультант Плюс  Определение Московского городского суда от 23.01.2014 № 4г/6-110/13. //</w:t>
      </w:r>
      <w:r w:rsidRPr="00F36525">
        <w:rPr>
          <w:rFonts w:ascii="Times New Roman" w:hAnsi="Times New Roman"/>
          <w:bCs/>
          <w:sz w:val="28"/>
          <w:szCs w:val="28"/>
        </w:rPr>
        <w:t xml:space="preserve"> </w:t>
      </w:r>
      <w:r w:rsidRPr="00F36525">
        <w:rPr>
          <w:rFonts w:ascii="Times New Roman" w:hAnsi="Times New Roman"/>
          <w:sz w:val="28"/>
          <w:szCs w:val="28"/>
        </w:rPr>
        <w:t xml:space="preserve"> </w:t>
      </w:r>
      <w:r w:rsidRPr="00F36525">
        <w:rPr>
          <w:rFonts w:ascii="Times New Roman" w:hAnsi="Times New Roman"/>
          <w:sz w:val="28"/>
          <w:szCs w:val="28"/>
        </w:rPr>
        <w:lastRenderedPageBreak/>
        <w:t>[Электронный ресурс]. – режим доступа Консультант Плюс  (дата доступа: 01.04.2016).</w:t>
      </w:r>
    </w:p>
    <w:p w:rsidR="002C33CF" w:rsidRPr="00F36525" w:rsidRDefault="002C33CF" w:rsidP="00AE5810">
      <w:pPr>
        <w:pStyle w:val="af3"/>
        <w:numPr>
          <w:ilvl w:val="0"/>
          <w:numId w:val="10"/>
        </w:numPr>
        <w:spacing w:line="360" w:lineRule="auto"/>
        <w:ind w:left="0" w:firstLine="0"/>
        <w:jc w:val="both"/>
        <w:rPr>
          <w:rFonts w:ascii="Times New Roman" w:hAnsi="Times New Roman"/>
          <w:sz w:val="28"/>
          <w:szCs w:val="28"/>
        </w:rPr>
      </w:pPr>
      <w:r w:rsidRPr="00F36525">
        <w:rPr>
          <w:rFonts w:ascii="Times New Roman" w:hAnsi="Times New Roman"/>
          <w:sz w:val="28"/>
          <w:szCs w:val="28"/>
        </w:rPr>
        <w:t>Постановление ФАС Западно-Сибирского округа от 28 мая 2007 г. № Ф04-2634/2007(33852-А70-38) по делу № А70-5977/24-2006. //</w:t>
      </w:r>
      <w:r w:rsidRPr="00F36525">
        <w:rPr>
          <w:rFonts w:ascii="Times New Roman" w:hAnsi="Times New Roman"/>
          <w:bCs/>
          <w:sz w:val="28"/>
          <w:szCs w:val="28"/>
        </w:rPr>
        <w:t xml:space="preserve"> </w:t>
      </w:r>
      <w:r w:rsidRPr="00F36525">
        <w:rPr>
          <w:rFonts w:ascii="Times New Roman" w:hAnsi="Times New Roman"/>
          <w:sz w:val="28"/>
          <w:szCs w:val="28"/>
        </w:rPr>
        <w:t xml:space="preserve"> [Электронный ресурс]. – режим доступа Консультант Плюс  (дата доступа: 01.04.2016).</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Постановление ФАС Северо-Кавказского округа от 22 мая 1998 г. по делу № Ф08-749/97. //</w:t>
      </w:r>
      <w:r w:rsidRPr="00F36525">
        <w:rPr>
          <w:rFonts w:ascii="Times New Roman" w:hAnsi="Times New Roman"/>
          <w:bCs/>
          <w:sz w:val="28"/>
          <w:szCs w:val="28"/>
        </w:rPr>
        <w:t xml:space="preserve"> </w:t>
      </w:r>
      <w:r w:rsidRPr="00F36525">
        <w:rPr>
          <w:rFonts w:ascii="Times New Roman" w:hAnsi="Times New Roman"/>
          <w:sz w:val="28"/>
          <w:szCs w:val="28"/>
        </w:rPr>
        <w:t xml:space="preserve"> [Электронный ресурс]. – режим доступа Консультант Плюс  </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Постановление КС РФ от 21.01.2010 № 1-П. п. 3 Постановления Пленума ВАС РФ от 14.03.2014 № 16 "О свободе договора и ее пределах".</w:t>
      </w:r>
      <w:r w:rsidR="00E8281E" w:rsidRPr="00F36525">
        <w:rPr>
          <w:rFonts w:ascii="Times New Roman" w:hAnsi="Times New Roman"/>
          <w:sz w:val="28"/>
          <w:szCs w:val="28"/>
        </w:rPr>
        <w:t xml:space="preserve"> </w:t>
      </w:r>
      <w:r w:rsidRPr="00F36525">
        <w:rPr>
          <w:rFonts w:ascii="Times New Roman" w:hAnsi="Times New Roman"/>
          <w:sz w:val="28"/>
          <w:szCs w:val="28"/>
        </w:rPr>
        <w:t>//</w:t>
      </w:r>
      <w:r w:rsidRPr="00F36525">
        <w:rPr>
          <w:rFonts w:ascii="Times New Roman" w:hAnsi="Times New Roman"/>
          <w:bCs/>
          <w:sz w:val="28"/>
          <w:szCs w:val="28"/>
        </w:rPr>
        <w:t xml:space="preserve"> </w:t>
      </w:r>
      <w:r w:rsidRPr="00F36525">
        <w:rPr>
          <w:rFonts w:ascii="Times New Roman" w:hAnsi="Times New Roman"/>
          <w:sz w:val="28"/>
          <w:szCs w:val="28"/>
        </w:rPr>
        <w:t xml:space="preserve"> [Электронный ресурс]. – режим доступа Консультант Плюс  </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Постановление Пленума Верховного Суда РФ от 28.06.2012 № 17 "О рассмотрении судами гражданских дел по спорам о защите прав потребителей" // Российская газета. № 156. 11.07.2012.</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Постановление Пленума Верховного Суда РФ от 27.06.2013 № 20 "О применении судами законодательства о добровольном страховании имущества граждан" // Российская газета. № 145. 05.07.2013.</w:t>
      </w:r>
    </w:p>
    <w:p w:rsidR="002C33CF" w:rsidRPr="00F36525" w:rsidRDefault="002C33CF" w:rsidP="00AE5810">
      <w:pPr>
        <w:pStyle w:val="aa"/>
        <w:numPr>
          <w:ilvl w:val="0"/>
          <w:numId w:val="10"/>
        </w:numPr>
        <w:autoSpaceDN w:val="0"/>
        <w:spacing w:line="360" w:lineRule="auto"/>
        <w:ind w:left="0" w:firstLine="0"/>
        <w:jc w:val="both"/>
        <w:rPr>
          <w:rFonts w:ascii="Times New Roman" w:hAnsi="Times New Roman"/>
          <w:bCs/>
          <w:sz w:val="28"/>
          <w:szCs w:val="28"/>
        </w:rPr>
      </w:pPr>
      <w:r w:rsidRPr="00F36525">
        <w:rPr>
          <w:rFonts w:ascii="Times New Roman" w:hAnsi="Times New Roman"/>
          <w:sz w:val="28"/>
          <w:szCs w:val="28"/>
        </w:rPr>
        <w:t>Постановление Президиума Верховного суда Республики Татарстан от 16.02.2011 № 44-Г-12. //</w:t>
      </w:r>
      <w:r w:rsidRPr="00F36525">
        <w:rPr>
          <w:rFonts w:ascii="Times New Roman" w:hAnsi="Times New Roman"/>
          <w:bCs/>
          <w:sz w:val="28"/>
          <w:szCs w:val="28"/>
        </w:rPr>
        <w:t xml:space="preserve"> </w:t>
      </w:r>
      <w:r w:rsidRPr="00F36525">
        <w:rPr>
          <w:rFonts w:ascii="Times New Roman" w:hAnsi="Times New Roman"/>
          <w:sz w:val="28"/>
          <w:szCs w:val="28"/>
        </w:rPr>
        <w:t xml:space="preserve"> [Электронный ресурс]. – режим доступа Консультант Плюс  </w:t>
      </w:r>
    </w:p>
    <w:p w:rsidR="002C33CF" w:rsidRPr="000C18EB" w:rsidRDefault="002C33CF" w:rsidP="00AE5810">
      <w:pPr>
        <w:pStyle w:val="aa"/>
        <w:spacing w:line="360" w:lineRule="auto"/>
        <w:ind w:left="0"/>
        <w:jc w:val="center"/>
        <w:rPr>
          <w:rFonts w:ascii="Times New Roman" w:hAnsi="Times New Roman"/>
          <w:b/>
          <w:sz w:val="28"/>
          <w:szCs w:val="28"/>
        </w:rPr>
      </w:pPr>
      <w:r w:rsidRPr="000C18EB">
        <w:rPr>
          <w:rFonts w:ascii="Times New Roman" w:hAnsi="Times New Roman"/>
          <w:b/>
          <w:bCs/>
          <w:sz w:val="28"/>
          <w:szCs w:val="28"/>
        </w:rPr>
        <w:t>Научная  и специальная литература</w:t>
      </w:r>
    </w:p>
    <w:p w:rsidR="006802D0" w:rsidRPr="00F36525" w:rsidRDefault="006802D0"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t>Александрова</w:t>
      </w:r>
      <w:r w:rsidR="00C61165" w:rsidRPr="00F36525">
        <w:rPr>
          <w:rFonts w:ascii="Times New Roman" w:hAnsi="Times New Roman" w:cs="Times New Roman"/>
          <w:sz w:val="28"/>
          <w:szCs w:val="28"/>
        </w:rPr>
        <w:t>,</w:t>
      </w:r>
      <w:r w:rsidRPr="00F36525">
        <w:rPr>
          <w:rFonts w:ascii="Times New Roman" w:hAnsi="Times New Roman" w:cs="Times New Roman"/>
          <w:sz w:val="28"/>
          <w:szCs w:val="28"/>
        </w:rPr>
        <w:t xml:space="preserve"> Н.В., Григорьев Е.В. Защита интересов субъектов гражданского права в сфере имущественных правоотношений </w:t>
      </w:r>
      <w:r w:rsidR="00C61165" w:rsidRPr="00F36525">
        <w:rPr>
          <w:rFonts w:ascii="Times New Roman" w:hAnsi="Times New Roman" w:cs="Times New Roman"/>
          <w:sz w:val="28"/>
          <w:szCs w:val="28"/>
        </w:rPr>
        <w:t xml:space="preserve">/Н.В. Александрова, Е.В. Григорьев </w:t>
      </w:r>
      <w:r w:rsidRPr="00F36525">
        <w:rPr>
          <w:rFonts w:ascii="Times New Roman" w:hAnsi="Times New Roman" w:cs="Times New Roman"/>
          <w:sz w:val="28"/>
          <w:szCs w:val="28"/>
        </w:rPr>
        <w:t>В сборнике: Актуальные проблемы юридической науки и правоприменительной практики сборник материалов 4-й Междунар. науч.-практ. конф.. 2014. С. 139-143.</w:t>
      </w:r>
    </w:p>
    <w:p w:rsidR="007872D8" w:rsidRPr="00F36525" w:rsidRDefault="007872D8"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shd w:val="clear" w:color="auto" w:fill="FFFFFF"/>
        </w:rPr>
        <w:t>Абдуллаева М. Д. Проблемы реализации правового воспитания в школе /М.Д. Абдуллаева //Молодой ученый. 2013.№2. С. 326-327.URL https://moluch.ru/archive/49/6222/</w:t>
      </w:r>
    </w:p>
    <w:p w:rsidR="00BE79BC" w:rsidRPr="00F36525" w:rsidRDefault="00BE79BC"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lastRenderedPageBreak/>
        <w:t>Арсанова</w:t>
      </w:r>
      <w:r w:rsidR="00C61165" w:rsidRPr="00F36525">
        <w:rPr>
          <w:rFonts w:ascii="Times New Roman" w:hAnsi="Times New Roman" w:cs="Times New Roman"/>
          <w:sz w:val="28"/>
          <w:szCs w:val="28"/>
        </w:rPr>
        <w:t>,</w:t>
      </w:r>
      <w:r w:rsidRPr="00F36525">
        <w:rPr>
          <w:rFonts w:ascii="Times New Roman" w:hAnsi="Times New Roman" w:cs="Times New Roman"/>
          <w:sz w:val="28"/>
          <w:szCs w:val="28"/>
        </w:rPr>
        <w:t xml:space="preserve"> Т.А</w:t>
      </w:r>
      <w:r w:rsidR="00AD2249" w:rsidRPr="00F36525">
        <w:rPr>
          <w:rFonts w:ascii="Times New Roman" w:hAnsi="Times New Roman" w:cs="Times New Roman"/>
          <w:sz w:val="28"/>
          <w:szCs w:val="28"/>
        </w:rPr>
        <w:t>.</w:t>
      </w:r>
      <w:r w:rsidRPr="00F36525">
        <w:rPr>
          <w:rFonts w:ascii="Times New Roman" w:hAnsi="Times New Roman" w:cs="Times New Roman"/>
          <w:sz w:val="28"/>
          <w:szCs w:val="28"/>
        </w:rPr>
        <w:tab/>
        <w:t xml:space="preserve"> Механизм реализации права на защиту субъективных гражданских прав </w:t>
      </w:r>
      <w:r w:rsidR="00C61165" w:rsidRPr="00F36525">
        <w:rPr>
          <w:rFonts w:ascii="Times New Roman" w:hAnsi="Times New Roman" w:cs="Times New Roman"/>
          <w:sz w:val="28"/>
          <w:szCs w:val="28"/>
        </w:rPr>
        <w:t xml:space="preserve">/Т.А. Арсанова </w:t>
      </w:r>
      <w:r w:rsidRPr="00F36525">
        <w:rPr>
          <w:rFonts w:ascii="Times New Roman" w:hAnsi="Times New Roman" w:cs="Times New Roman"/>
          <w:sz w:val="28"/>
          <w:szCs w:val="28"/>
        </w:rPr>
        <w:t>//Аграрное и земельное право. 2009. № 8. С. 132-135.</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Андреев</w:t>
      </w:r>
      <w:r w:rsidR="00C61165" w:rsidRPr="00F36525">
        <w:rPr>
          <w:rFonts w:ascii="Times New Roman" w:hAnsi="Times New Roman"/>
          <w:sz w:val="28"/>
          <w:szCs w:val="28"/>
        </w:rPr>
        <w:t>,</w:t>
      </w:r>
      <w:r w:rsidRPr="00F36525">
        <w:rPr>
          <w:rFonts w:ascii="Times New Roman" w:hAnsi="Times New Roman"/>
          <w:sz w:val="28"/>
          <w:szCs w:val="28"/>
        </w:rPr>
        <w:t xml:space="preserve"> В.К. Сделка и ее недействительность </w:t>
      </w:r>
      <w:r w:rsidR="00C61165" w:rsidRPr="00F36525">
        <w:rPr>
          <w:rFonts w:ascii="Times New Roman" w:hAnsi="Times New Roman"/>
          <w:sz w:val="28"/>
          <w:szCs w:val="28"/>
        </w:rPr>
        <w:t xml:space="preserve">/В.К. Андреев </w:t>
      </w:r>
      <w:r w:rsidRPr="00F36525">
        <w:rPr>
          <w:rFonts w:ascii="Times New Roman" w:hAnsi="Times New Roman"/>
          <w:sz w:val="28"/>
          <w:szCs w:val="28"/>
        </w:rPr>
        <w:t>// Юрист. 2014. № 1. С. 8 - 12.</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bCs/>
          <w:sz w:val="28"/>
          <w:szCs w:val="28"/>
        </w:rPr>
        <w:t>Андреев</w:t>
      </w:r>
      <w:r w:rsidR="00C61165" w:rsidRPr="00F36525">
        <w:rPr>
          <w:rFonts w:ascii="Times New Roman" w:hAnsi="Times New Roman"/>
          <w:bCs/>
          <w:sz w:val="28"/>
          <w:szCs w:val="28"/>
        </w:rPr>
        <w:t>,</w:t>
      </w:r>
      <w:r w:rsidRPr="00F36525">
        <w:rPr>
          <w:rFonts w:ascii="Times New Roman" w:hAnsi="Times New Roman"/>
          <w:bCs/>
          <w:sz w:val="28"/>
          <w:szCs w:val="28"/>
        </w:rPr>
        <w:t xml:space="preserve"> Ю.Н. Меха</w:t>
      </w:r>
      <w:r w:rsidR="00C61165" w:rsidRPr="00F36525">
        <w:rPr>
          <w:rFonts w:ascii="Times New Roman" w:hAnsi="Times New Roman"/>
          <w:bCs/>
          <w:sz w:val="28"/>
          <w:szCs w:val="28"/>
        </w:rPr>
        <w:t>низм гражданско-правовой защиты /Ю.Н. Андреев</w:t>
      </w:r>
      <w:r w:rsidRPr="00F36525">
        <w:rPr>
          <w:rFonts w:ascii="Times New Roman" w:hAnsi="Times New Roman"/>
          <w:bCs/>
          <w:sz w:val="28"/>
          <w:szCs w:val="28"/>
        </w:rPr>
        <w:t xml:space="preserve"> М.: Норма, Инфра-М, 2010. </w:t>
      </w:r>
      <w:r w:rsidRPr="00F36525">
        <w:rPr>
          <w:rFonts w:ascii="Times New Roman" w:hAnsi="Times New Roman"/>
          <w:sz w:val="28"/>
          <w:szCs w:val="28"/>
        </w:rPr>
        <w:t>– 268 с.</w:t>
      </w:r>
    </w:p>
    <w:p w:rsidR="007872D8" w:rsidRPr="00F36525" w:rsidRDefault="007872D8"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bdr w:val="none" w:sz="0" w:space="0" w:color="auto" w:frame="1"/>
        </w:rPr>
        <w:t>Аккулова, Ю.А. Гражданско-правовая грамотность как результат обществоведческого и правового образования /Ю.А. Аккулова //Научный форум: Юриспруденция, история, социология, политология и философия: сб. ст. по материалам VII междунар. науч.-практ. конф. № 5(7). М., Изд. «МЦНО», 2017. С. 21-25.</w:t>
      </w:r>
    </w:p>
    <w:p w:rsidR="007872D8" w:rsidRPr="00F36525" w:rsidRDefault="007872D8"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 xml:space="preserve">Антипьев, А.Г., Антипьев К.А. старшеклассники о своих правах (по материалам социологического исследования) </w:t>
      </w:r>
      <w:r w:rsidRPr="00F36525">
        <w:rPr>
          <w:rFonts w:ascii="Times New Roman" w:hAnsi="Times New Roman" w:cs="Times New Roman"/>
          <w:color w:val="000000"/>
          <w:sz w:val="28"/>
          <w:szCs w:val="28"/>
        </w:rPr>
        <w:t>Мониторинг прав человека в образовательных учреждениях г.Перми: итоговый отчет по результатам социологического исследования, ноябрь-декабрь 2007 г. Пермь: ПСИ, 2007. 80 с.</w:t>
      </w:r>
    </w:p>
    <w:p w:rsidR="00E8281E" w:rsidRPr="00F36525" w:rsidRDefault="00E8281E"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Богданова</w:t>
      </w:r>
      <w:r w:rsidR="00C61165" w:rsidRPr="00F36525">
        <w:rPr>
          <w:rFonts w:ascii="Times New Roman" w:hAnsi="Times New Roman"/>
          <w:sz w:val="28"/>
          <w:szCs w:val="28"/>
        </w:rPr>
        <w:t>,</w:t>
      </w:r>
      <w:r w:rsidRPr="00F36525">
        <w:rPr>
          <w:rFonts w:ascii="Times New Roman" w:hAnsi="Times New Roman"/>
          <w:sz w:val="28"/>
          <w:szCs w:val="28"/>
        </w:rPr>
        <w:t xml:space="preserve"> Е.Е. Отдельные проблемы признания права как способ защиты гражданских прав </w:t>
      </w:r>
      <w:r w:rsidR="00C61165" w:rsidRPr="00F36525">
        <w:rPr>
          <w:rFonts w:ascii="Times New Roman" w:hAnsi="Times New Roman"/>
          <w:sz w:val="28"/>
          <w:szCs w:val="28"/>
        </w:rPr>
        <w:t xml:space="preserve">/Е.Е. Богданова </w:t>
      </w:r>
      <w:r w:rsidRPr="00F36525">
        <w:rPr>
          <w:rFonts w:ascii="Times New Roman" w:hAnsi="Times New Roman"/>
          <w:sz w:val="28"/>
          <w:szCs w:val="28"/>
        </w:rPr>
        <w:t>//Актуальные проблемы Российского законодательства. 2018. №2.</w:t>
      </w:r>
      <w:r w:rsidR="00A21CC0" w:rsidRPr="00F36525">
        <w:rPr>
          <w:rFonts w:ascii="Times New Roman" w:hAnsi="Times New Roman"/>
          <w:sz w:val="28"/>
          <w:szCs w:val="28"/>
        </w:rPr>
        <w:t>(87). С103-112.</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Бегичев</w:t>
      </w:r>
      <w:r w:rsidR="00C61165" w:rsidRPr="00F36525">
        <w:rPr>
          <w:rFonts w:ascii="Times New Roman" w:hAnsi="Times New Roman"/>
          <w:sz w:val="28"/>
          <w:szCs w:val="28"/>
        </w:rPr>
        <w:t>,</w:t>
      </w:r>
      <w:r w:rsidRPr="00F36525">
        <w:rPr>
          <w:rFonts w:ascii="Times New Roman" w:hAnsi="Times New Roman"/>
          <w:sz w:val="28"/>
          <w:szCs w:val="28"/>
        </w:rPr>
        <w:t xml:space="preserve"> О.Л. Субъекты гражданского права </w:t>
      </w:r>
      <w:r w:rsidR="00C61165" w:rsidRPr="00F36525">
        <w:rPr>
          <w:rFonts w:ascii="Times New Roman" w:hAnsi="Times New Roman"/>
          <w:sz w:val="28"/>
          <w:szCs w:val="28"/>
        </w:rPr>
        <w:t xml:space="preserve">/О.Л. Бегичев </w:t>
      </w:r>
      <w:r w:rsidRPr="00F36525">
        <w:rPr>
          <w:rFonts w:ascii="Times New Roman" w:hAnsi="Times New Roman"/>
          <w:sz w:val="28"/>
          <w:szCs w:val="28"/>
        </w:rPr>
        <w:t>// Право и экономка. 2013. №5.С.32- 38.</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Беспалов</w:t>
      </w:r>
      <w:r w:rsidR="00C61165" w:rsidRPr="00F36525">
        <w:rPr>
          <w:rFonts w:ascii="Times New Roman" w:hAnsi="Times New Roman"/>
          <w:sz w:val="28"/>
          <w:szCs w:val="28"/>
        </w:rPr>
        <w:t>,</w:t>
      </w:r>
      <w:r w:rsidRPr="00F36525">
        <w:rPr>
          <w:rFonts w:ascii="Times New Roman" w:hAnsi="Times New Roman"/>
          <w:sz w:val="28"/>
          <w:szCs w:val="28"/>
        </w:rPr>
        <w:t xml:space="preserve"> Ю.Ф. Некоторые вопросы семейной дееспос</w:t>
      </w:r>
      <w:r w:rsidR="00AD2249" w:rsidRPr="00F36525">
        <w:rPr>
          <w:rFonts w:ascii="Times New Roman" w:hAnsi="Times New Roman"/>
          <w:sz w:val="28"/>
          <w:szCs w:val="28"/>
        </w:rPr>
        <w:t xml:space="preserve">обности ребенка </w:t>
      </w:r>
      <w:r w:rsidR="0048054F" w:rsidRPr="00F36525">
        <w:rPr>
          <w:rFonts w:ascii="Times New Roman" w:hAnsi="Times New Roman"/>
          <w:sz w:val="28"/>
          <w:szCs w:val="28"/>
        </w:rPr>
        <w:t xml:space="preserve">/Ю.Ф. Беспалов </w:t>
      </w:r>
      <w:r w:rsidRPr="00F36525">
        <w:rPr>
          <w:rFonts w:ascii="Times New Roman" w:hAnsi="Times New Roman"/>
          <w:sz w:val="28"/>
          <w:szCs w:val="28"/>
        </w:rPr>
        <w:t>// Нотариус. 2013. №2.С.42- 47.</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Бритвин</w:t>
      </w:r>
      <w:r w:rsidR="0048054F" w:rsidRPr="00F36525">
        <w:rPr>
          <w:rFonts w:ascii="Times New Roman" w:hAnsi="Times New Roman"/>
          <w:sz w:val="28"/>
          <w:szCs w:val="28"/>
        </w:rPr>
        <w:t>,</w:t>
      </w:r>
      <w:r w:rsidRPr="00F36525">
        <w:rPr>
          <w:rFonts w:ascii="Times New Roman" w:hAnsi="Times New Roman"/>
          <w:sz w:val="28"/>
          <w:szCs w:val="28"/>
        </w:rPr>
        <w:t xml:space="preserve"> С.Н., Садиков А.Н., Чаркин С.А. Арендные права в гражданском обороте: проблемы теории и практики: Монография. Волгоград: Альянс, 2013. – 316 с.</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Вавилин</w:t>
      </w:r>
      <w:r w:rsidR="0048054F" w:rsidRPr="00F36525">
        <w:rPr>
          <w:rFonts w:ascii="Times New Roman" w:hAnsi="Times New Roman"/>
          <w:sz w:val="28"/>
          <w:szCs w:val="28"/>
        </w:rPr>
        <w:t>,</w:t>
      </w:r>
      <w:r w:rsidRPr="00F36525">
        <w:rPr>
          <w:rFonts w:ascii="Times New Roman" w:hAnsi="Times New Roman"/>
          <w:sz w:val="28"/>
          <w:szCs w:val="28"/>
        </w:rPr>
        <w:t xml:space="preserve"> Е.В. Осуществление и защита гражданских прав</w:t>
      </w:r>
      <w:r w:rsidR="0048054F" w:rsidRPr="00F36525">
        <w:rPr>
          <w:rFonts w:ascii="Times New Roman" w:hAnsi="Times New Roman"/>
          <w:sz w:val="28"/>
          <w:szCs w:val="28"/>
        </w:rPr>
        <w:t xml:space="preserve"> /Е.В. Вавилин</w:t>
      </w:r>
      <w:r w:rsidRPr="00F36525">
        <w:rPr>
          <w:rFonts w:ascii="Times New Roman" w:hAnsi="Times New Roman"/>
          <w:sz w:val="28"/>
          <w:szCs w:val="28"/>
        </w:rPr>
        <w:t xml:space="preserve"> М.: Волтерс Клувер, 2009. – 516 с.</w:t>
      </w:r>
    </w:p>
    <w:p w:rsidR="006802D0" w:rsidRPr="00F36525" w:rsidRDefault="006802D0" w:rsidP="006802D0">
      <w:pPr>
        <w:spacing w:line="360" w:lineRule="auto"/>
        <w:jc w:val="both"/>
        <w:rPr>
          <w:rFonts w:ascii="Times New Roman" w:hAnsi="Times New Roman" w:cs="Times New Roman"/>
          <w:sz w:val="28"/>
          <w:szCs w:val="28"/>
        </w:rPr>
      </w:pPr>
      <w:r w:rsidRPr="00F36525">
        <w:rPr>
          <w:rFonts w:ascii="Times New Roman" w:hAnsi="Times New Roman" w:cs="Times New Roman"/>
          <w:sz w:val="28"/>
          <w:szCs w:val="28"/>
        </w:rPr>
        <w:lastRenderedPageBreak/>
        <w:t>23. Высоцкая</w:t>
      </w:r>
      <w:r w:rsidR="0048054F" w:rsidRPr="00F36525">
        <w:rPr>
          <w:rFonts w:ascii="Times New Roman" w:hAnsi="Times New Roman" w:cs="Times New Roman"/>
          <w:sz w:val="28"/>
          <w:szCs w:val="28"/>
        </w:rPr>
        <w:t>,</w:t>
      </w:r>
      <w:r w:rsidRPr="00F36525">
        <w:rPr>
          <w:rFonts w:ascii="Times New Roman" w:hAnsi="Times New Roman" w:cs="Times New Roman"/>
          <w:sz w:val="28"/>
          <w:szCs w:val="28"/>
        </w:rPr>
        <w:t xml:space="preserve"> О.К.</w:t>
      </w:r>
      <w:r w:rsidRPr="00F36525">
        <w:rPr>
          <w:rFonts w:ascii="Times New Roman" w:hAnsi="Times New Roman" w:cs="Times New Roman"/>
          <w:sz w:val="28"/>
          <w:szCs w:val="28"/>
        </w:rPr>
        <w:tab/>
        <w:t xml:space="preserve"> Участие адвоката по доказыванию в вышестоящих судебных инстанциях по гражданским делам при защите нарушенных прав граждан </w:t>
      </w:r>
      <w:r w:rsidR="0048054F" w:rsidRPr="00F36525">
        <w:rPr>
          <w:rFonts w:ascii="Times New Roman" w:hAnsi="Times New Roman" w:cs="Times New Roman"/>
          <w:sz w:val="28"/>
          <w:szCs w:val="28"/>
        </w:rPr>
        <w:t xml:space="preserve">/О.К. Высоцкая </w:t>
      </w:r>
      <w:r w:rsidRPr="00F36525">
        <w:rPr>
          <w:rFonts w:ascii="Times New Roman" w:hAnsi="Times New Roman" w:cs="Times New Roman"/>
          <w:sz w:val="28"/>
          <w:szCs w:val="28"/>
        </w:rPr>
        <w:t xml:space="preserve">//Российский судья. 2008. № 9. С. 12-15. </w:t>
      </w:r>
      <w:r w:rsidRPr="00F36525">
        <w:rPr>
          <w:rFonts w:ascii="Times New Roman" w:hAnsi="Times New Roman" w:cs="Times New Roman"/>
          <w:sz w:val="28"/>
          <w:szCs w:val="28"/>
        </w:rPr>
        <w:tab/>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Вострокнутов</w:t>
      </w:r>
      <w:r w:rsidR="0048054F" w:rsidRPr="00F36525">
        <w:rPr>
          <w:rFonts w:ascii="Times New Roman" w:hAnsi="Times New Roman"/>
          <w:sz w:val="28"/>
          <w:szCs w:val="28"/>
        </w:rPr>
        <w:t>,</w:t>
      </w:r>
      <w:r w:rsidRPr="00F36525">
        <w:rPr>
          <w:rFonts w:ascii="Times New Roman" w:hAnsi="Times New Roman"/>
          <w:sz w:val="28"/>
          <w:szCs w:val="28"/>
        </w:rPr>
        <w:t xml:space="preserve"> А.Н. Проблемы осуществления гражданских прав</w:t>
      </w:r>
      <w:r w:rsidR="0048054F" w:rsidRPr="00F36525">
        <w:rPr>
          <w:rFonts w:ascii="Times New Roman" w:hAnsi="Times New Roman"/>
          <w:sz w:val="28"/>
          <w:szCs w:val="28"/>
        </w:rPr>
        <w:t>/А.Н. Вострокнутов</w:t>
      </w:r>
      <w:r w:rsidRPr="00F36525">
        <w:rPr>
          <w:rFonts w:ascii="Times New Roman" w:hAnsi="Times New Roman"/>
          <w:sz w:val="28"/>
          <w:szCs w:val="28"/>
        </w:rPr>
        <w:t xml:space="preserve"> Автореф. дисс. ... канд. юрид. наук. – Ижевск, 2010. – 26 с.</w:t>
      </w:r>
    </w:p>
    <w:p w:rsidR="00C713BE" w:rsidRPr="00F36525" w:rsidRDefault="00C713BE" w:rsidP="00C713BE">
      <w:pPr>
        <w:pStyle w:val="aa"/>
        <w:numPr>
          <w:ilvl w:val="0"/>
          <w:numId w:val="10"/>
        </w:numPr>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Ветер</w:t>
      </w:r>
      <w:r w:rsidR="0048054F" w:rsidRPr="00F36525">
        <w:rPr>
          <w:rFonts w:ascii="Times New Roman" w:hAnsi="Times New Roman" w:cs="Times New Roman"/>
          <w:sz w:val="28"/>
          <w:szCs w:val="28"/>
        </w:rPr>
        <w:t>,</w:t>
      </w:r>
      <w:r w:rsidRPr="00F36525">
        <w:rPr>
          <w:rFonts w:ascii="Times New Roman" w:hAnsi="Times New Roman" w:cs="Times New Roman"/>
          <w:sz w:val="28"/>
          <w:szCs w:val="28"/>
        </w:rPr>
        <w:t xml:space="preserve"> Н.С. Обход закона и злоупотребления правом при защите гражданских прав  </w:t>
      </w:r>
      <w:r w:rsidR="0048054F" w:rsidRPr="00F36525">
        <w:rPr>
          <w:rFonts w:ascii="Times New Roman" w:hAnsi="Times New Roman" w:cs="Times New Roman"/>
          <w:sz w:val="28"/>
          <w:szCs w:val="28"/>
        </w:rPr>
        <w:t xml:space="preserve">/Н.С. Ветер </w:t>
      </w:r>
      <w:r w:rsidRPr="00F36525">
        <w:rPr>
          <w:rFonts w:ascii="Times New Roman" w:hAnsi="Times New Roman" w:cs="Times New Roman"/>
          <w:sz w:val="28"/>
          <w:szCs w:val="28"/>
        </w:rPr>
        <w:t xml:space="preserve">//Общество и право. 2015. № 3 (53). С. 324-326. </w:t>
      </w:r>
    </w:p>
    <w:p w:rsidR="00BE79BC" w:rsidRPr="00F36525" w:rsidRDefault="00BE79BC" w:rsidP="00BE79BC">
      <w:pPr>
        <w:pStyle w:val="aa"/>
        <w:numPr>
          <w:ilvl w:val="0"/>
          <w:numId w:val="10"/>
        </w:numPr>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Гущин</w:t>
      </w:r>
      <w:r w:rsidR="00932AE2" w:rsidRPr="00F36525">
        <w:rPr>
          <w:rFonts w:ascii="Times New Roman" w:hAnsi="Times New Roman" w:cs="Times New Roman"/>
          <w:sz w:val="28"/>
          <w:szCs w:val="28"/>
        </w:rPr>
        <w:t>,</w:t>
      </w:r>
      <w:r w:rsidRPr="00F36525">
        <w:rPr>
          <w:rFonts w:ascii="Times New Roman" w:hAnsi="Times New Roman" w:cs="Times New Roman"/>
          <w:sz w:val="28"/>
          <w:szCs w:val="28"/>
        </w:rPr>
        <w:t xml:space="preserve"> В.З.</w:t>
      </w:r>
      <w:r w:rsidRPr="00F36525">
        <w:rPr>
          <w:rFonts w:ascii="Times New Roman" w:hAnsi="Times New Roman" w:cs="Times New Roman"/>
          <w:sz w:val="28"/>
          <w:szCs w:val="28"/>
        </w:rPr>
        <w:tab/>
        <w:t xml:space="preserve"> О Конституционном праве каждого на судебную защиту  в Гражданском суд</w:t>
      </w:r>
      <w:r w:rsidR="00932AE2" w:rsidRPr="00F36525">
        <w:rPr>
          <w:rFonts w:ascii="Times New Roman" w:hAnsi="Times New Roman" w:cs="Times New Roman"/>
          <w:sz w:val="28"/>
          <w:szCs w:val="28"/>
        </w:rPr>
        <w:t>опроизводстве России В сборнике /В.З. Гущин</w:t>
      </w:r>
      <w:r w:rsidRPr="00F36525">
        <w:rPr>
          <w:rFonts w:ascii="Times New Roman" w:hAnsi="Times New Roman" w:cs="Times New Roman"/>
          <w:sz w:val="28"/>
          <w:szCs w:val="28"/>
        </w:rPr>
        <w:t xml:space="preserve"> Россия в XXI веке: экономические, правовые и социально-культурные перспективы развития Материалы Х Международной научно-практической конференции Москва. Ответственный редактор - доктор юридических наук, профессор А.А.Власов. 2015. С. 38-46. </w:t>
      </w:r>
      <w:r w:rsidRPr="00F36525">
        <w:rPr>
          <w:rFonts w:ascii="Times New Roman" w:hAnsi="Times New Roman" w:cs="Times New Roman"/>
          <w:sz w:val="28"/>
          <w:szCs w:val="28"/>
        </w:rPr>
        <w:tab/>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Гражданский процесс: Учебник / Под ред. Яркова В.В. издание 5-е, переработанное и дополненное. – М.: Волтерс Клувер. 2014. – 651 с.</w:t>
      </w:r>
    </w:p>
    <w:p w:rsidR="00BE79BC" w:rsidRPr="00F36525" w:rsidRDefault="00BE79BC"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cs="Times New Roman"/>
          <w:sz w:val="28"/>
          <w:szCs w:val="28"/>
        </w:rPr>
        <w:t>Гусалова</w:t>
      </w:r>
      <w:r w:rsidR="00932AE2" w:rsidRPr="00F36525">
        <w:rPr>
          <w:rFonts w:ascii="Times New Roman" w:hAnsi="Times New Roman" w:cs="Times New Roman"/>
          <w:sz w:val="28"/>
          <w:szCs w:val="28"/>
        </w:rPr>
        <w:t>,</w:t>
      </w:r>
      <w:r w:rsidRPr="00F36525">
        <w:rPr>
          <w:rFonts w:ascii="Times New Roman" w:hAnsi="Times New Roman" w:cs="Times New Roman"/>
          <w:sz w:val="28"/>
          <w:szCs w:val="28"/>
        </w:rPr>
        <w:t xml:space="preserve"> А.Р.</w:t>
      </w:r>
      <w:r w:rsidRPr="00F36525">
        <w:rPr>
          <w:rFonts w:ascii="Times New Roman" w:hAnsi="Times New Roman" w:cs="Times New Roman"/>
          <w:sz w:val="28"/>
          <w:szCs w:val="28"/>
        </w:rPr>
        <w:tab/>
        <w:t xml:space="preserve"> Право на защиту чести, достоинства и деловой репутации в системе субъективных гражданских прав </w:t>
      </w:r>
      <w:r w:rsidR="00932AE2" w:rsidRPr="00F36525">
        <w:rPr>
          <w:rFonts w:ascii="Times New Roman" w:hAnsi="Times New Roman" w:cs="Times New Roman"/>
          <w:sz w:val="28"/>
          <w:szCs w:val="28"/>
        </w:rPr>
        <w:t>/А.Р. Гусалова //</w:t>
      </w:r>
      <w:r w:rsidRPr="00F36525">
        <w:rPr>
          <w:rFonts w:ascii="Times New Roman" w:hAnsi="Times New Roman" w:cs="Times New Roman"/>
          <w:sz w:val="28"/>
          <w:szCs w:val="28"/>
        </w:rPr>
        <w:t>Фундаментальные и прикладные исследования: проблемы и результаты. 2015. № 21. С. 213-216.</w:t>
      </w:r>
    </w:p>
    <w:p w:rsidR="007872D8" w:rsidRPr="00294E9E" w:rsidRDefault="007872D8"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cs="Times New Roman"/>
          <w:sz w:val="28"/>
          <w:szCs w:val="28"/>
        </w:rPr>
      </w:pPr>
      <w:r w:rsidRPr="00294E9E">
        <w:rPr>
          <w:rFonts w:ascii="Times New Roman" w:hAnsi="Times New Roman" w:cs="Times New Roman"/>
          <w:sz w:val="28"/>
          <w:szCs w:val="28"/>
        </w:rPr>
        <w:t>Диордиева, О.Н. Обучение школьников праву /О.Н. Диордиева //Юридическое образование и наука. № 2. 2012г. С.78.</w:t>
      </w:r>
    </w:p>
    <w:p w:rsidR="00CC1630" w:rsidRPr="00F36525" w:rsidRDefault="00CC1630"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cs="Times New Roman"/>
          <w:sz w:val="28"/>
          <w:szCs w:val="28"/>
        </w:rPr>
      </w:pPr>
      <w:r w:rsidRPr="00F36525">
        <w:rPr>
          <w:rFonts w:ascii="Times New Roman" w:hAnsi="Times New Roman" w:cs="Times New Roman"/>
          <w:sz w:val="28"/>
          <w:szCs w:val="28"/>
        </w:rPr>
        <w:t>Ивонина,  А.И.  О проблемах правового образования в современной школе /А.И. Ивонина //Право в школе. 2007. № 2. С.27-28.</w:t>
      </w:r>
    </w:p>
    <w:p w:rsidR="00A21CC0" w:rsidRPr="00F36525" w:rsidRDefault="00A21CC0"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Казанцева</w:t>
      </w:r>
      <w:r w:rsidR="00932AE2" w:rsidRPr="00F36525">
        <w:rPr>
          <w:rFonts w:ascii="Times New Roman" w:hAnsi="Times New Roman"/>
          <w:sz w:val="28"/>
          <w:szCs w:val="28"/>
        </w:rPr>
        <w:t>,</w:t>
      </w:r>
      <w:r w:rsidRPr="00F36525">
        <w:rPr>
          <w:rFonts w:ascii="Times New Roman" w:hAnsi="Times New Roman"/>
          <w:sz w:val="28"/>
          <w:szCs w:val="28"/>
        </w:rPr>
        <w:t xml:space="preserve"> К.Ю. Актуальные проблемы признания сделки недействительной как способ защиты гражданских прав </w:t>
      </w:r>
      <w:r w:rsidR="00932AE2" w:rsidRPr="00F36525">
        <w:rPr>
          <w:rFonts w:ascii="Times New Roman" w:hAnsi="Times New Roman"/>
          <w:sz w:val="28"/>
          <w:szCs w:val="28"/>
        </w:rPr>
        <w:t xml:space="preserve">/К.Ю. Казанцева </w:t>
      </w:r>
      <w:r w:rsidRPr="00F36525">
        <w:rPr>
          <w:rFonts w:ascii="Times New Roman" w:hAnsi="Times New Roman"/>
          <w:sz w:val="28"/>
          <w:szCs w:val="28"/>
        </w:rPr>
        <w:t>//Вестник СибЮИ МВД России. 2018.№2(31). С.107-112.</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Колесников</w:t>
      </w:r>
      <w:r w:rsidR="006D643B" w:rsidRPr="00F36525">
        <w:rPr>
          <w:rFonts w:ascii="Times New Roman" w:hAnsi="Times New Roman"/>
          <w:sz w:val="28"/>
          <w:szCs w:val="28"/>
        </w:rPr>
        <w:t>,</w:t>
      </w:r>
      <w:r w:rsidRPr="00F36525">
        <w:rPr>
          <w:rFonts w:ascii="Times New Roman" w:hAnsi="Times New Roman"/>
          <w:sz w:val="28"/>
          <w:szCs w:val="28"/>
        </w:rPr>
        <w:t xml:space="preserve"> О.П. Пределы субъективных гражданских прав </w:t>
      </w:r>
      <w:r w:rsidR="006D643B" w:rsidRPr="00F36525">
        <w:rPr>
          <w:rFonts w:ascii="Times New Roman" w:hAnsi="Times New Roman"/>
          <w:sz w:val="28"/>
          <w:szCs w:val="28"/>
        </w:rPr>
        <w:t xml:space="preserve">/О.П. Колесников </w:t>
      </w:r>
      <w:r w:rsidRPr="00F36525">
        <w:rPr>
          <w:rFonts w:ascii="Times New Roman" w:hAnsi="Times New Roman"/>
          <w:sz w:val="28"/>
          <w:szCs w:val="28"/>
        </w:rPr>
        <w:t>// Журнал российского права. 2013. №12. .С.43</w:t>
      </w:r>
      <w:r w:rsidR="00A21CC0" w:rsidRPr="00F36525">
        <w:rPr>
          <w:rFonts w:ascii="Times New Roman" w:hAnsi="Times New Roman"/>
          <w:sz w:val="28"/>
          <w:szCs w:val="28"/>
        </w:rPr>
        <w:t>-48</w:t>
      </w:r>
      <w:r w:rsidRPr="00F36525">
        <w:rPr>
          <w:rFonts w:ascii="Times New Roman" w:hAnsi="Times New Roman"/>
          <w:sz w:val="28"/>
          <w:szCs w:val="28"/>
        </w:rPr>
        <w:t>.</w:t>
      </w: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widowControl w:val="0"/>
        <w:shd w:val="clear" w:color="auto" w:fill="FFFFFF"/>
        <w:tabs>
          <w:tab w:val="left" w:pos="0"/>
        </w:tabs>
        <w:autoSpaceDE w:val="0"/>
        <w:autoSpaceDN w:val="0"/>
        <w:adjustRightInd w:val="0"/>
        <w:spacing w:line="360" w:lineRule="auto"/>
        <w:ind w:right="5"/>
        <w:jc w:val="both"/>
        <w:rPr>
          <w:vanish/>
          <w:sz w:val="28"/>
          <w:szCs w:val="28"/>
          <w:lang w:eastAsia="en-US"/>
        </w:rPr>
      </w:pPr>
    </w:p>
    <w:p w:rsidR="002C33CF" w:rsidRPr="00F36525" w:rsidRDefault="002C33CF"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Краснова</w:t>
      </w:r>
      <w:r w:rsidR="006D643B" w:rsidRPr="00F36525">
        <w:rPr>
          <w:rFonts w:ascii="Times New Roman" w:hAnsi="Times New Roman"/>
          <w:sz w:val="28"/>
          <w:szCs w:val="28"/>
        </w:rPr>
        <w:t>,</w:t>
      </w:r>
      <w:r w:rsidRPr="00F36525">
        <w:rPr>
          <w:rFonts w:ascii="Times New Roman" w:hAnsi="Times New Roman"/>
          <w:sz w:val="28"/>
          <w:szCs w:val="28"/>
        </w:rPr>
        <w:t xml:space="preserve"> С.А. Сист</w:t>
      </w:r>
      <w:r w:rsidR="006D643B" w:rsidRPr="00F36525">
        <w:rPr>
          <w:rFonts w:ascii="Times New Roman" w:hAnsi="Times New Roman"/>
          <w:sz w:val="28"/>
          <w:szCs w:val="28"/>
        </w:rPr>
        <w:t>ема способов защиты вещных прав /С.А. Краснова</w:t>
      </w:r>
      <w:r w:rsidRPr="00F36525">
        <w:rPr>
          <w:rFonts w:ascii="Times New Roman" w:hAnsi="Times New Roman"/>
          <w:sz w:val="28"/>
          <w:szCs w:val="28"/>
        </w:rPr>
        <w:t xml:space="preserve"> М.: ИНФРА-М, 2013. – 306 с.</w:t>
      </w:r>
    </w:p>
    <w:p w:rsidR="00A21CC0" w:rsidRPr="00F36525" w:rsidRDefault="00A21CC0"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Кравченко</w:t>
      </w:r>
      <w:r w:rsidR="006D643B" w:rsidRPr="00F36525">
        <w:rPr>
          <w:rFonts w:ascii="Times New Roman" w:hAnsi="Times New Roman"/>
          <w:sz w:val="28"/>
          <w:szCs w:val="28"/>
        </w:rPr>
        <w:t>,</w:t>
      </w:r>
      <w:r w:rsidRPr="00F36525">
        <w:rPr>
          <w:rFonts w:ascii="Times New Roman" w:hAnsi="Times New Roman"/>
          <w:sz w:val="28"/>
          <w:szCs w:val="28"/>
        </w:rPr>
        <w:t xml:space="preserve"> А.А. Соотношение мер защиты и мер ответственности как способы защиты субъективных гражданских прав </w:t>
      </w:r>
      <w:r w:rsidR="006D643B" w:rsidRPr="00F36525">
        <w:rPr>
          <w:rFonts w:ascii="Times New Roman" w:hAnsi="Times New Roman"/>
          <w:sz w:val="28"/>
          <w:szCs w:val="28"/>
        </w:rPr>
        <w:t xml:space="preserve">/А.А. Кравченко </w:t>
      </w:r>
      <w:r w:rsidRPr="00F36525">
        <w:rPr>
          <w:rFonts w:ascii="Times New Roman" w:hAnsi="Times New Roman"/>
          <w:sz w:val="28"/>
          <w:szCs w:val="28"/>
        </w:rPr>
        <w:t>//Российский юридический журнал. 2015. №2. (101). С. 94-104.</w:t>
      </w:r>
    </w:p>
    <w:p w:rsidR="00A21CC0" w:rsidRPr="00F36525" w:rsidRDefault="00A21CC0"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Кацубин</w:t>
      </w:r>
      <w:r w:rsidR="006D643B" w:rsidRPr="00F36525">
        <w:rPr>
          <w:rFonts w:ascii="Times New Roman" w:hAnsi="Times New Roman"/>
          <w:sz w:val="28"/>
          <w:szCs w:val="28"/>
        </w:rPr>
        <w:t>,</w:t>
      </w:r>
      <w:r w:rsidRPr="00F36525">
        <w:rPr>
          <w:rFonts w:ascii="Times New Roman" w:hAnsi="Times New Roman"/>
          <w:sz w:val="28"/>
          <w:szCs w:val="28"/>
        </w:rPr>
        <w:t xml:space="preserve"> Ю.М. О способах судебной защиты гражданских прав </w:t>
      </w:r>
      <w:r w:rsidR="006D643B" w:rsidRPr="00F36525">
        <w:rPr>
          <w:rFonts w:ascii="Times New Roman" w:hAnsi="Times New Roman"/>
          <w:sz w:val="28"/>
          <w:szCs w:val="28"/>
        </w:rPr>
        <w:t xml:space="preserve">/Ю.М. Кацубин </w:t>
      </w:r>
      <w:r w:rsidRPr="00F36525">
        <w:rPr>
          <w:rFonts w:ascii="Times New Roman" w:hAnsi="Times New Roman"/>
          <w:sz w:val="28"/>
          <w:szCs w:val="28"/>
        </w:rPr>
        <w:t xml:space="preserve">//Российский судья. 2017. №3. С.10-14. </w:t>
      </w:r>
    </w:p>
    <w:p w:rsidR="00EF684D" w:rsidRPr="00F36525" w:rsidRDefault="00EF684D"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Карнер</w:t>
      </w:r>
      <w:r w:rsidR="006D643B" w:rsidRPr="00F36525">
        <w:rPr>
          <w:rFonts w:ascii="Times New Roman" w:hAnsi="Times New Roman"/>
          <w:sz w:val="28"/>
          <w:szCs w:val="28"/>
        </w:rPr>
        <w:t>,</w:t>
      </w:r>
      <w:r w:rsidRPr="00F36525">
        <w:rPr>
          <w:rFonts w:ascii="Times New Roman" w:hAnsi="Times New Roman"/>
          <w:sz w:val="28"/>
          <w:szCs w:val="28"/>
        </w:rPr>
        <w:t xml:space="preserve"> Э.  Права человека и защита прав личности в гражданском праве </w:t>
      </w:r>
      <w:r w:rsidR="006D643B" w:rsidRPr="00F36525">
        <w:rPr>
          <w:rFonts w:ascii="Times New Roman" w:hAnsi="Times New Roman"/>
          <w:sz w:val="28"/>
          <w:szCs w:val="28"/>
        </w:rPr>
        <w:t xml:space="preserve">/Э. Карнер </w:t>
      </w:r>
      <w:r w:rsidRPr="00F36525">
        <w:rPr>
          <w:rFonts w:ascii="Times New Roman" w:hAnsi="Times New Roman"/>
          <w:sz w:val="28"/>
          <w:szCs w:val="28"/>
        </w:rPr>
        <w:t>//Вестник гражданского права. 2014. Т. 14. № 4. С. 257-275.</w:t>
      </w:r>
    </w:p>
    <w:p w:rsidR="00A21CC0" w:rsidRPr="00F36525" w:rsidRDefault="00A21CC0"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Кудря</w:t>
      </w:r>
      <w:r w:rsidR="006D643B" w:rsidRPr="00F36525">
        <w:rPr>
          <w:rFonts w:ascii="Times New Roman" w:hAnsi="Times New Roman"/>
          <w:sz w:val="28"/>
          <w:szCs w:val="28"/>
        </w:rPr>
        <w:t>,</w:t>
      </w:r>
      <w:r w:rsidRPr="00F36525">
        <w:rPr>
          <w:rFonts w:ascii="Times New Roman" w:hAnsi="Times New Roman"/>
          <w:sz w:val="28"/>
          <w:szCs w:val="28"/>
        </w:rPr>
        <w:t xml:space="preserve"> С.А. Внесудебные способы защиты гражданских прав </w:t>
      </w:r>
      <w:r w:rsidR="006D643B" w:rsidRPr="00F36525">
        <w:rPr>
          <w:rFonts w:ascii="Times New Roman" w:hAnsi="Times New Roman"/>
          <w:sz w:val="28"/>
          <w:szCs w:val="28"/>
        </w:rPr>
        <w:t xml:space="preserve">/С.А. Кудря </w:t>
      </w:r>
      <w:r w:rsidRPr="00F36525">
        <w:rPr>
          <w:rFonts w:ascii="Times New Roman" w:hAnsi="Times New Roman"/>
          <w:sz w:val="28"/>
          <w:szCs w:val="28"/>
        </w:rPr>
        <w:t>//Аллея науки.2018. Т.1. №6(22). С.815-820.</w:t>
      </w:r>
    </w:p>
    <w:p w:rsidR="002C33CF" w:rsidRPr="00F36525" w:rsidRDefault="002C33CF"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Латыпов</w:t>
      </w:r>
      <w:r w:rsidR="006D643B" w:rsidRPr="00F36525">
        <w:rPr>
          <w:rFonts w:ascii="Times New Roman" w:hAnsi="Times New Roman"/>
          <w:sz w:val="28"/>
          <w:szCs w:val="28"/>
        </w:rPr>
        <w:t>,</w:t>
      </w:r>
      <w:r w:rsidRPr="00F36525">
        <w:rPr>
          <w:rFonts w:ascii="Times New Roman" w:hAnsi="Times New Roman"/>
          <w:sz w:val="28"/>
          <w:szCs w:val="28"/>
        </w:rPr>
        <w:t xml:space="preserve"> Д.Н., Акинфиева В.В. Соотношение способов и ц</w:t>
      </w:r>
      <w:r w:rsidR="006A7C84" w:rsidRPr="00F36525">
        <w:rPr>
          <w:rFonts w:ascii="Times New Roman" w:hAnsi="Times New Roman"/>
          <w:sz w:val="28"/>
          <w:szCs w:val="28"/>
        </w:rPr>
        <w:t xml:space="preserve">елей защиты гражданских прав </w:t>
      </w:r>
      <w:r w:rsidR="006D643B" w:rsidRPr="00F36525">
        <w:rPr>
          <w:rFonts w:ascii="Times New Roman" w:hAnsi="Times New Roman"/>
          <w:sz w:val="28"/>
          <w:szCs w:val="28"/>
        </w:rPr>
        <w:t xml:space="preserve">/Д.Н. Латыпов </w:t>
      </w:r>
      <w:r w:rsidR="006A7C84" w:rsidRPr="00F36525">
        <w:rPr>
          <w:rFonts w:ascii="Times New Roman" w:hAnsi="Times New Roman"/>
          <w:sz w:val="28"/>
          <w:szCs w:val="28"/>
        </w:rPr>
        <w:t>//</w:t>
      </w:r>
      <w:r w:rsidRPr="00F36525">
        <w:rPr>
          <w:rFonts w:ascii="Times New Roman" w:hAnsi="Times New Roman"/>
          <w:sz w:val="28"/>
          <w:szCs w:val="28"/>
        </w:rPr>
        <w:t>Вестник Пермского университета. Юридические науки. 2013. № 4. С. 193 - 198.</w:t>
      </w:r>
    </w:p>
    <w:p w:rsidR="000836F8" w:rsidRPr="00F36525" w:rsidRDefault="000836F8" w:rsidP="00AE5810">
      <w:pPr>
        <w:pStyle w:val="af3"/>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Латыпов</w:t>
      </w:r>
      <w:r w:rsidR="006D643B" w:rsidRPr="00F36525">
        <w:rPr>
          <w:rFonts w:ascii="Times New Roman" w:hAnsi="Times New Roman"/>
          <w:sz w:val="28"/>
          <w:szCs w:val="28"/>
        </w:rPr>
        <w:t>,</w:t>
      </w:r>
      <w:r w:rsidRPr="00F36525">
        <w:rPr>
          <w:rFonts w:ascii="Times New Roman" w:hAnsi="Times New Roman"/>
          <w:sz w:val="28"/>
          <w:szCs w:val="28"/>
        </w:rPr>
        <w:t xml:space="preserve"> Д.Н. Анализ некоторых вопросов касающихся защиты гражданских прав </w:t>
      </w:r>
      <w:r w:rsidR="006D643B" w:rsidRPr="00F36525">
        <w:rPr>
          <w:rFonts w:ascii="Times New Roman" w:hAnsi="Times New Roman"/>
          <w:sz w:val="28"/>
          <w:szCs w:val="28"/>
        </w:rPr>
        <w:t xml:space="preserve"> /Д.Н. Латыпов  </w:t>
      </w:r>
      <w:r w:rsidRPr="00F36525">
        <w:rPr>
          <w:rFonts w:ascii="Times New Roman" w:hAnsi="Times New Roman"/>
          <w:sz w:val="28"/>
          <w:szCs w:val="28"/>
        </w:rPr>
        <w:t>//Закон и право. 2014. №5. С.49-51.</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Лозовская</w:t>
      </w:r>
      <w:r w:rsidR="006D643B" w:rsidRPr="00F36525">
        <w:rPr>
          <w:rFonts w:ascii="Times New Roman" w:hAnsi="Times New Roman"/>
          <w:sz w:val="28"/>
          <w:szCs w:val="28"/>
        </w:rPr>
        <w:t>,</w:t>
      </w:r>
      <w:r w:rsidRPr="00F36525">
        <w:rPr>
          <w:rFonts w:ascii="Times New Roman" w:hAnsi="Times New Roman"/>
          <w:sz w:val="28"/>
          <w:szCs w:val="28"/>
        </w:rPr>
        <w:t xml:space="preserve"> С.О. Понятие и правовая природа правоспособности </w:t>
      </w:r>
      <w:r w:rsidR="006D643B" w:rsidRPr="00F36525">
        <w:rPr>
          <w:rFonts w:ascii="Times New Roman" w:hAnsi="Times New Roman"/>
          <w:sz w:val="28"/>
          <w:szCs w:val="28"/>
        </w:rPr>
        <w:t xml:space="preserve">/С.О. Лозовская </w:t>
      </w:r>
      <w:r w:rsidRPr="00F36525">
        <w:rPr>
          <w:rFonts w:ascii="Times New Roman" w:hAnsi="Times New Roman"/>
          <w:sz w:val="28"/>
          <w:szCs w:val="28"/>
        </w:rPr>
        <w:t>// Право и государство на рубеже тысячелетий. Межвузовский аспирантский сборник / Под р</w:t>
      </w:r>
      <w:r w:rsidR="006D643B" w:rsidRPr="00F36525">
        <w:rPr>
          <w:rFonts w:ascii="Times New Roman" w:hAnsi="Times New Roman"/>
          <w:sz w:val="28"/>
          <w:szCs w:val="28"/>
        </w:rPr>
        <w:t xml:space="preserve">ед. Гусова К.Н. М.: Проспект. 2012. </w:t>
      </w:r>
      <w:r w:rsidRPr="00F36525">
        <w:rPr>
          <w:rFonts w:ascii="Times New Roman" w:hAnsi="Times New Roman"/>
          <w:sz w:val="28"/>
          <w:szCs w:val="28"/>
        </w:rPr>
        <w:t>516 с.</w:t>
      </w:r>
    </w:p>
    <w:p w:rsidR="000836F8" w:rsidRPr="00F36525" w:rsidRDefault="000836F8"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Максимов</w:t>
      </w:r>
      <w:r w:rsidR="006D643B" w:rsidRPr="00F36525">
        <w:rPr>
          <w:rFonts w:ascii="Times New Roman" w:hAnsi="Times New Roman"/>
          <w:sz w:val="28"/>
          <w:szCs w:val="28"/>
        </w:rPr>
        <w:t>,</w:t>
      </w:r>
      <w:r w:rsidRPr="00F36525">
        <w:rPr>
          <w:rFonts w:ascii="Times New Roman" w:hAnsi="Times New Roman"/>
          <w:sz w:val="28"/>
          <w:szCs w:val="28"/>
        </w:rPr>
        <w:t xml:space="preserve"> В.А. Способы защиты субъективных гражданских прав и интересов </w:t>
      </w:r>
      <w:r w:rsidR="006D643B" w:rsidRPr="00F36525">
        <w:rPr>
          <w:rFonts w:ascii="Times New Roman" w:hAnsi="Times New Roman"/>
          <w:sz w:val="28"/>
          <w:szCs w:val="28"/>
        </w:rPr>
        <w:t xml:space="preserve">/В.А. Максимов </w:t>
      </w:r>
      <w:r w:rsidRPr="00F36525">
        <w:rPr>
          <w:rFonts w:ascii="Times New Roman" w:hAnsi="Times New Roman"/>
          <w:sz w:val="28"/>
          <w:szCs w:val="28"/>
        </w:rPr>
        <w:t>//Ленинградский юридический журнал. 2017. №1.(47). С.76-83.</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Петрищев</w:t>
      </w:r>
      <w:r w:rsidR="006D643B" w:rsidRPr="00F36525">
        <w:rPr>
          <w:rFonts w:ascii="Times New Roman" w:hAnsi="Times New Roman"/>
          <w:sz w:val="28"/>
          <w:szCs w:val="28"/>
        </w:rPr>
        <w:t>,</w:t>
      </w:r>
      <w:r w:rsidRPr="00F36525">
        <w:rPr>
          <w:rFonts w:ascii="Times New Roman" w:hAnsi="Times New Roman"/>
          <w:sz w:val="28"/>
          <w:szCs w:val="28"/>
        </w:rPr>
        <w:t xml:space="preserve"> В.С., Подмаркова А.С. Проблемы применения норм о недействительности сделок в свете изме</w:t>
      </w:r>
      <w:r w:rsidR="00AD2249" w:rsidRPr="00F36525">
        <w:rPr>
          <w:rFonts w:ascii="Times New Roman" w:hAnsi="Times New Roman"/>
          <w:sz w:val="28"/>
          <w:szCs w:val="28"/>
        </w:rPr>
        <w:t xml:space="preserve">нений Гражданского кодекса РФ </w:t>
      </w:r>
      <w:r w:rsidR="006D643B" w:rsidRPr="00F36525">
        <w:rPr>
          <w:rFonts w:ascii="Times New Roman" w:hAnsi="Times New Roman"/>
          <w:sz w:val="28"/>
          <w:szCs w:val="28"/>
        </w:rPr>
        <w:t xml:space="preserve">/В.С. Петрищев, А.С. Подмаркова </w:t>
      </w:r>
      <w:r w:rsidR="00AD2249" w:rsidRPr="00F36525">
        <w:rPr>
          <w:rFonts w:ascii="Times New Roman" w:hAnsi="Times New Roman"/>
          <w:sz w:val="28"/>
          <w:szCs w:val="28"/>
        </w:rPr>
        <w:t>/</w:t>
      </w:r>
      <w:r w:rsidRPr="00F36525">
        <w:rPr>
          <w:rFonts w:ascii="Times New Roman" w:hAnsi="Times New Roman"/>
          <w:sz w:val="28"/>
          <w:szCs w:val="28"/>
        </w:rPr>
        <w:t xml:space="preserve"> Закон. 2014. № 12. С. 132 - 140.</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Печников</w:t>
      </w:r>
      <w:r w:rsidR="006D643B" w:rsidRPr="00F36525">
        <w:rPr>
          <w:rFonts w:ascii="Times New Roman" w:hAnsi="Times New Roman"/>
          <w:sz w:val="28"/>
          <w:szCs w:val="28"/>
        </w:rPr>
        <w:t>,</w:t>
      </w:r>
      <w:r w:rsidRPr="00F36525">
        <w:rPr>
          <w:rFonts w:ascii="Times New Roman" w:hAnsi="Times New Roman"/>
          <w:sz w:val="28"/>
          <w:szCs w:val="28"/>
        </w:rPr>
        <w:t xml:space="preserve"> А.П., Кудряшов О.М. Дееспособность участников наследственных правоотношений </w:t>
      </w:r>
      <w:r w:rsidR="006D643B" w:rsidRPr="00F36525">
        <w:rPr>
          <w:rFonts w:ascii="Times New Roman" w:hAnsi="Times New Roman"/>
          <w:sz w:val="28"/>
          <w:szCs w:val="28"/>
        </w:rPr>
        <w:t xml:space="preserve">/А.П. Печников, О.М. Кудряшов </w:t>
      </w:r>
      <w:r w:rsidRPr="00F36525">
        <w:rPr>
          <w:rFonts w:ascii="Times New Roman" w:hAnsi="Times New Roman"/>
          <w:sz w:val="28"/>
          <w:szCs w:val="28"/>
        </w:rPr>
        <w:t>// Наследственное право.2013.  № 1.С.17</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Покровский</w:t>
      </w:r>
      <w:r w:rsidR="00460252" w:rsidRPr="00F36525">
        <w:rPr>
          <w:rFonts w:ascii="Times New Roman" w:hAnsi="Times New Roman"/>
          <w:sz w:val="28"/>
          <w:szCs w:val="28"/>
        </w:rPr>
        <w:t>,</w:t>
      </w:r>
      <w:r w:rsidRPr="00F36525">
        <w:rPr>
          <w:rFonts w:ascii="Times New Roman" w:hAnsi="Times New Roman"/>
          <w:sz w:val="28"/>
          <w:szCs w:val="28"/>
        </w:rPr>
        <w:t xml:space="preserve"> И.А. Основные проблемы гражданского </w:t>
      </w:r>
      <w:r w:rsidR="00460252" w:rsidRPr="00F36525">
        <w:rPr>
          <w:rFonts w:ascii="Times New Roman" w:hAnsi="Times New Roman"/>
          <w:sz w:val="28"/>
          <w:szCs w:val="28"/>
        </w:rPr>
        <w:t xml:space="preserve">права /И.А. </w:t>
      </w:r>
      <w:r w:rsidR="00460252" w:rsidRPr="00F36525">
        <w:rPr>
          <w:rFonts w:ascii="Times New Roman" w:hAnsi="Times New Roman"/>
          <w:sz w:val="28"/>
          <w:szCs w:val="28"/>
        </w:rPr>
        <w:lastRenderedPageBreak/>
        <w:t xml:space="preserve">Покровский </w:t>
      </w:r>
      <w:r w:rsidRPr="00F36525">
        <w:rPr>
          <w:rFonts w:ascii="Times New Roman" w:hAnsi="Times New Roman"/>
          <w:sz w:val="28"/>
          <w:szCs w:val="28"/>
        </w:rPr>
        <w:t>М., Статут. 2011. – 416 с.</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Порошков</w:t>
      </w:r>
      <w:r w:rsidR="00460252" w:rsidRPr="00F36525">
        <w:rPr>
          <w:rFonts w:ascii="Times New Roman" w:hAnsi="Times New Roman"/>
          <w:sz w:val="28"/>
          <w:szCs w:val="28"/>
        </w:rPr>
        <w:t>,</w:t>
      </w:r>
      <w:r w:rsidRPr="00F36525">
        <w:rPr>
          <w:rFonts w:ascii="Times New Roman" w:hAnsi="Times New Roman"/>
          <w:sz w:val="28"/>
          <w:szCs w:val="28"/>
        </w:rPr>
        <w:t xml:space="preserve"> В. </w:t>
      </w:r>
      <w:r w:rsidR="00AD2249" w:rsidRPr="00F36525">
        <w:rPr>
          <w:rFonts w:ascii="Times New Roman" w:hAnsi="Times New Roman"/>
          <w:sz w:val="28"/>
          <w:szCs w:val="28"/>
        </w:rPr>
        <w:t xml:space="preserve">Специфика имущественных прав </w:t>
      </w:r>
      <w:r w:rsidR="00460252" w:rsidRPr="00F36525">
        <w:rPr>
          <w:rFonts w:ascii="Times New Roman" w:hAnsi="Times New Roman"/>
          <w:sz w:val="28"/>
          <w:szCs w:val="28"/>
        </w:rPr>
        <w:t xml:space="preserve">/В. Порошков </w:t>
      </w:r>
      <w:r w:rsidR="00AD2249" w:rsidRPr="00F36525">
        <w:rPr>
          <w:rFonts w:ascii="Times New Roman" w:hAnsi="Times New Roman"/>
          <w:sz w:val="28"/>
          <w:szCs w:val="28"/>
        </w:rPr>
        <w:t>//</w:t>
      </w:r>
      <w:r w:rsidRPr="00F36525">
        <w:rPr>
          <w:rFonts w:ascii="Times New Roman" w:hAnsi="Times New Roman"/>
          <w:sz w:val="28"/>
          <w:szCs w:val="28"/>
        </w:rPr>
        <w:t>Российская юстиция. 2012. № 5.</w:t>
      </w:r>
      <w:r w:rsidR="00460252" w:rsidRPr="00F36525">
        <w:rPr>
          <w:rFonts w:ascii="Times New Roman" w:hAnsi="Times New Roman"/>
          <w:sz w:val="28"/>
          <w:szCs w:val="28"/>
        </w:rPr>
        <w:t xml:space="preserve"> </w:t>
      </w:r>
      <w:r w:rsidRPr="00F36525">
        <w:rPr>
          <w:rFonts w:ascii="Times New Roman" w:hAnsi="Times New Roman"/>
          <w:sz w:val="28"/>
          <w:szCs w:val="28"/>
        </w:rPr>
        <w:t>С.21.</w:t>
      </w:r>
    </w:p>
    <w:p w:rsidR="00EF684D" w:rsidRPr="00F36525" w:rsidRDefault="00EF684D" w:rsidP="00EF684D">
      <w:pPr>
        <w:pStyle w:val="aa"/>
        <w:numPr>
          <w:ilvl w:val="0"/>
          <w:numId w:val="10"/>
        </w:numPr>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Подшивалов</w:t>
      </w:r>
      <w:r w:rsidR="00460252" w:rsidRPr="00F36525">
        <w:rPr>
          <w:rFonts w:ascii="Times New Roman" w:hAnsi="Times New Roman" w:cs="Times New Roman"/>
          <w:sz w:val="28"/>
          <w:szCs w:val="28"/>
        </w:rPr>
        <w:t>,</w:t>
      </w:r>
      <w:r w:rsidRPr="00F36525">
        <w:rPr>
          <w:rFonts w:ascii="Times New Roman" w:hAnsi="Times New Roman" w:cs="Times New Roman"/>
          <w:sz w:val="28"/>
          <w:szCs w:val="28"/>
        </w:rPr>
        <w:t xml:space="preserve"> Т.П.  </w:t>
      </w:r>
      <w:r w:rsidRPr="00F36525">
        <w:rPr>
          <w:rFonts w:ascii="Times New Roman" w:hAnsi="Times New Roman" w:cs="Times New Roman"/>
          <w:sz w:val="28"/>
          <w:szCs w:val="28"/>
        </w:rPr>
        <w:tab/>
        <w:t xml:space="preserve"> Злоупотребления процессуальными правами при защите гражданских прав В книге: Современные проблемы приобретения и защиты прав участников гражданских отношений Алексеев А.А., Береговая (Борзенкова) Т.А., Богдановская Г.Н., Демидова Г.С., Иваненко П.Д., Комелькова Ю.В., Кубиц Г.В., Лисицына Е.А., Ломакина Е.В., Лоренц Д.В., Мицык (Трапезникова) А.В., Новоселова А.А., Осипов А.А., Подшивалов Т.П., Полич С.Б., Радченко М.В., Ряполова О.А., Смолина Л.А., Тимошенко А.В. . Сер. "Современная российская цивилистика" Москва, 2015. С. 297-304. </w:t>
      </w:r>
    </w:p>
    <w:p w:rsidR="000836F8" w:rsidRPr="00F36525" w:rsidRDefault="000836F8" w:rsidP="00EF684D">
      <w:pPr>
        <w:pStyle w:val="aa"/>
        <w:numPr>
          <w:ilvl w:val="0"/>
          <w:numId w:val="10"/>
        </w:numPr>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Помазкова</w:t>
      </w:r>
      <w:r w:rsidR="00460252" w:rsidRPr="00F36525">
        <w:rPr>
          <w:rFonts w:ascii="Times New Roman" w:hAnsi="Times New Roman" w:cs="Times New Roman"/>
          <w:sz w:val="28"/>
          <w:szCs w:val="28"/>
        </w:rPr>
        <w:t>,</w:t>
      </w:r>
      <w:r w:rsidRPr="00F36525">
        <w:rPr>
          <w:rFonts w:ascii="Times New Roman" w:hAnsi="Times New Roman" w:cs="Times New Roman"/>
          <w:sz w:val="28"/>
          <w:szCs w:val="28"/>
        </w:rPr>
        <w:t xml:space="preserve"> С.И., Агапова М.Н. Проблема выбора надлежащего способа защиты гражданских прав </w:t>
      </w:r>
      <w:r w:rsidR="00460252" w:rsidRPr="00F36525">
        <w:rPr>
          <w:rFonts w:ascii="Times New Roman" w:hAnsi="Times New Roman" w:cs="Times New Roman"/>
          <w:sz w:val="28"/>
          <w:szCs w:val="28"/>
        </w:rPr>
        <w:t xml:space="preserve">/С.И. Помазкова, М.Н. Агапова </w:t>
      </w:r>
      <w:r w:rsidRPr="00F36525">
        <w:rPr>
          <w:rFonts w:ascii="Times New Roman" w:hAnsi="Times New Roman" w:cs="Times New Roman"/>
          <w:sz w:val="28"/>
          <w:szCs w:val="28"/>
        </w:rPr>
        <w:t xml:space="preserve">//Вестник российского нового Университета Серия: человек и общество. 2018. №4. С. 65-70. </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5" w:firstLine="0"/>
        <w:jc w:val="both"/>
        <w:rPr>
          <w:rFonts w:ascii="Times New Roman" w:hAnsi="Times New Roman"/>
          <w:sz w:val="28"/>
          <w:szCs w:val="28"/>
        </w:rPr>
      </w:pPr>
      <w:r w:rsidRPr="00F36525">
        <w:rPr>
          <w:rFonts w:ascii="Times New Roman" w:hAnsi="Times New Roman"/>
          <w:sz w:val="28"/>
          <w:szCs w:val="28"/>
        </w:rPr>
        <w:t>Свердлык</w:t>
      </w:r>
      <w:r w:rsidR="00460252" w:rsidRPr="00F36525">
        <w:rPr>
          <w:rFonts w:ascii="Times New Roman" w:hAnsi="Times New Roman"/>
          <w:sz w:val="28"/>
          <w:szCs w:val="28"/>
        </w:rPr>
        <w:t>,</w:t>
      </w:r>
      <w:r w:rsidRPr="00F36525">
        <w:rPr>
          <w:rFonts w:ascii="Times New Roman" w:hAnsi="Times New Roman"/>
          <w:sz w:val="28"/>
          <w:szCs w:val="28"/>
        </w:rPr>
        <w:t xml:space="preserve"> Г.А., Страунинг Э.Л. Защит</w:t>
      </w:r>
      <w:r w:rsidR="00460252" w:rsidRPr="00F36525">
        <w:rPr>
          <w:rFonts w:ascii="Times New Roman" w:hAnsi="Times New Roman"/>
          <w:sz w:val="28"/>
          <w:szCs w:val="28"/>
        </w:rPr>
        <w:t>а и самозащита гражданских прав /Г.А. Свердлык, Э.Л. Страунинг</w:t>
      </w:r>
      <w:r w:rsidRPr="00F36525">
        <w:rPr>
          <w:rFonts w:ascii="Times New Roman" w:hAnsi="Times New Roman"/>
          <w:sz w:val="28"/>
          <w:szCs w:val="28"/>
        </w:rPr>
        <w:t xml:space="preserve"> Учеб</w:t>
      </w:r>
      <w:r w:rsidR="00EF684D" w:rsidRPr="00F36525">
        <w:rPr>
          <w:rFonts w:ascii="Times New Roman" w:hAnsi="Times New Roman"/>
          <w:sz w:val="28"/>
          <w:szCs w:val="28"/>
        </w:rPr>
        <w:t xml:space="preserve">ное </w:t>
      </w:r>
      <w:r w:rsidR="00AD2249" w:rsidRPr="00F36525">
        <w:rPr>
          <w:rFonts w:ascii="Times New Roman" w:hAnsi="Times New Roman"/>
          <w:sz w:val="28"/>
          <w:szCs w:val="28"/>
        </w:rPr>
        <w:t xml:space="preserve"> пособие.</w:t>
      </w:r>
      <w:r w:rsidR="000836F8" w:rsidRPr="00F36525">
        <w:rPr>
          <w:rFonts w:ascii="Times New Roman" w:hAnsi="Times New Roman"/>
          <w:sz w:val="28"/>
          <w:szCs w:val="28"/>
        </w:rPr>
        <w:t xml:space="preserve"> М.:, Лекс, 2012. – 416 с.</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Свердлык Г.А., Страунинг Э.Л. Понятие и юридическая природа самозащиты гражданских прав</w:t>
      </w:r>
      <w:r w:rsidR="00460252" w:rsidRPr="00F36525">
        <w:rPr>
          <w:rFonts w:ascii="Times New Roman" w:hAnsi="Times New Roman"/>
          <w:sz w:val="28"/>
          <w:szCs w:val="28"/>
        </w:rPr>
        <w:t xml:space="preserve">  /Г.А. Свердлык, Э.Л. Страунинг</w:t>
      </w:r>
      <w:r w:rsidRPr="00F36525">
        <w:rPr>
          <w:rFonts w:ascii="Times New Roman" w:hAnsi="Times New Roman"/>
          <w:sz w:val="28"/>
          <w:szCs w:val="28"/>
        </w:rPr>
        <w:t xml:space="preserve"> </w:t>
      </w:r>
      <w:r w:rsidR="00AD2249" w:rsidRPr="00F36525">
        <w:rPr>
          <w:rFonts w:ascii="Times New Roman" w:hAnsi="Times New Roman"/>
          <w:sz w:val="28"/>
          <w:szCs w:val="28"/>
        </w:rPr>
        <w:t xml:space="preserve">//Государство   и право. </w:t>
      </w:r>
      <w:r w:rsidRPr="00F36525">
        <w:rPr>
          <w:rFonts w:ascii="Times New Roman" w:hAnsi="Times New Roman"/>
          <w:sz w:val="28"/>
          <w:szCs w:val="28"/>
        </w:rPr>
        <w:t xml:space="preserve">2008. № 5. С. 22. </w:t>
      </w:r>
    </w:p>
    <w:p w:rsidR="000836F8" w:rsidRPr="00F36525" w:rsidRDefault="000836F8"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Сабитова</w:t>
      </w:r>
      <w:r w:rsidR="002053CF" w:rsidRPr="00F36525">
        <w:rPr>
          <w:rFonts w:ascii="Times New Roman" w:hAnsi="Times New Roman"/>
          <w:sz w:val="28"/>
          <w:szCs w:val="28"/>
        </w:rPr>
        <w:t>,</w:t>
      </w:r>
      <w:r w:rsidRPr="00F36525">
        <w:rPr>
          <w:rFonts w:ascii="Times New Roman" w:hAnsi="Times New Roman"/>
          <w:sz w:val="28"/>
          <w:szCs w:val="28"/>
        </w:rPr>
        <w:t xml:space="preserve"> Э.Л. </w:t>
      </w:r>
      <w:r w:rsidR="00C05A56" w:rsidRPr="00F36525">
        <w:rPr>
          <w:rFonts w:ascii="Times New Roman" w:hAnsi="Times New Roman"/>
          <w:sz w:val="28"/>
          <w:szCs w:val="28"/>
        </w:rPr>
        <w:t xml:space="preserve">Способы защиты гражданских и семейных прав: соотношение и правоприменение </w:t>
      </w:r>
      <w:r w:rsidR="002053CF" w:rsidRPr="00F36525">
        <w:rPr>
          <w:rFonts w:ascii="Times New Roman" w:hAnsi="Times New Roman"/>
          <w:sz w:val="28"/>
          <w:szCs w:val="28"/>
        </w:rPr>
        <w:t xml:space="preserve">/Э.Л. Сабитова </w:t>
      </w:r>
      <w:r w:rsidR="00C05A56" w:rsidRPr="00F36525">
        <w:rPr>
          <w:rFonts w:ascii="Times New Roman" w:hAnsi="Times New Roman"/>
          <w:sz w:val="28"/>
          <w:szCs w:val="28"/>
        </w:rPr>
        <w:t>//Советник юриста. 2018. №2. С. 30-36.</w:t>
      </w:r>
    </w:p>
    <w:p w:rsidR="00C05A56" w:rsidRPr="00F36525" w:rsidRDefault="00C05A56"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Саванин</w:t>
      </w:r>
      <w:r w:rsidR="002053CF" w:rsidRPr="00F36525">
        <w:rPr>
          <w:rFonts w:ascii="Times New Roman" w:hAnsi="Times New Roman"/>
          <w:sz w:val="28"/>
          <w:szCs w:val="28"/>
        </w:rPr>
        <w:t>,</w:t>
      </w:r>
      <w:r w:rsidRPr="00F36525">
        <w:rPr>
          <w:rFonts w:ascii="Times New Roman" w:hAnsi="Times New Roman"/>
          <w:sz w:val="28"/>
          <w:szCs w:val="28"/>
        </w:rPr>
        <w:t xml:space="preserve"> А.С. Способы защиты гражданских прав </w:t>
      </w:r>
      <w:r w:rsidR="002053CF" w:rsidRPr="00F36525">
        <w:rPr>
          <w:rFonts w:ascii="Times New Roman" w:hAnsi="Times New Roman"/>
          <w:sz w:val="28"/>
          <w:szCs w:val="28"/>
        </w:rPr>
        <w:t xml:space="preserve">/А.С. Саванин </w:t>
      </w:r>
      <w:r w:rsidRPr="00F36525">
        <w:rPr>
          <w:rFonts w:ascii="Times New Roman" w:hAnsi="Times New Roman"/>
          <w:sz w:val="28"/>
          <w:szCs w:val="28"/>
        </w:rPr>
        <w:t>//Вестник магистратуры. 2016. №4-3 (55). С.96-97.</w:t>
      </w:r>
    </w:p>
    <w:p w:rsidR="00C713BE" w:rsidRPr="00F36525" w:rsidRDefault="00C713BE"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t>Сидорова</w:t>
      </w:r>
      <w:r w:rsidR="002053CF" w:rsidRPr="00F36525">
        <w:rPr>
          <w:rFonts w:ascii="Times New Roman" w:hAnsi="Times New Roman" w:cs="Times New Roman"/>
          <w:sz w:val="28"/>
          <w:szCs w:val="28"/>
        </w:rPr>
        <w:t>,</w:t>
      </w:r>
      <w:r w:rsidRPr="00F36525">
        <w:rPr>
          <w:rFonts w:ascii="Times New Roman" w:hAnsi="Times New Roman" w:cs="Times New Roman"/>
          <w:sz w:val="28"/>
          <w:szCs w:val="28"/>
        </w:rPr>
        <w:t xml:space="preserve"> О.В.  Отказ в защите права как правовое последствие злоупотребления субъективным гражданским правом В сборнике: Проблемы правового обеспечения безопасности личности, общества и </w:t>
      </w:r>
      <w:r w:rsidRPr="00F36525">
        <w:rPr>
          <w:rFonts w:ascii="Times New Roman" w:hAnsi="Times New Roman" w:cs="Times New Roman"/>
          <w:sz w:val="28"/>
          <w:szCs w:val="28"/>
        </w:rPr>
        <w:lastRenderedPageBreak/>
        <w:t>государства Сборник статей по материалам ежегодной международной научно-практической конференции. С. А. Поляков (отв. редактор). 2015. С. 370-375.</w:t>
      </w:r>
    </w:p>
    <w:p w:rsidR="009275E3" w:rsidRPr="00F36525" w:rsidRDefault="009275E3"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t>Стародумова</w:t>
      </w:r>
      <w:r w:rsidR="002053CF" w:rsidRPr="00F36525">
        <w:rPr>
          <w:rFonts w:ascii="Times New Roman" w:hAnsi="Times New Roman" w:cs="Times New Roman"/>
          <w:sz w:val="28"/>
          <w:szCs w:val="28"/>
        </w:rPr>
        <w:t>,</w:t>
      </w:r>
      <w:r w:rsidRPr="00F36525">
        <w:rPr>
          <w:rFonts w:ascii="Times New Roman" w:hAnsi="Times New Roman" w:cs="Times New Roman"/>
          <w:sz w:val="28"/>
          <w:szCs w:val="28"/>
        </w:rPr>
        <w:t xml:space="preserve"> С. Ю., Лутовинова Н. В. Формы и способы защиты субъективных гражданских прав и интересов </w:t>
      </w:r>
      <w:r w:rsidR="002053CF" w:rsidRPr="00F36525">
        <w:rPr>
          <w:rFonts w:ascii="Times New Roman" w:hAnsi="Times New Roman" w:cs="Times New Roman"/>
          <w:sz w:val="28"/>
          <w:szCs w:val="28"/>
        </w:rPr>
        <w:t xml:space="preserve">/ С.Ю. Стародумова, Н. Лутовинова В. </w:t>
      </w:r>
      <w:r w:rsidRPr="00F36525">
        <w:rPr>
          <w:rFonts w:ascii="Times New Roman" w:hAnsi="Times New Roman" w:cs="Times New Roman"/>
          <w:sz w:val="28"/>
          <w:szCs w:val="28"/>
        </w:rPr>
        <w:t>в сб: частное право России: проблемы и перспективы развития. Сб. научных трудов юридического факультета российского государственного социального университета. Москва. 2018. С.121-127.</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Скачкова</w:t>
      </w:r>
      <w:r w:rsidR="002053CF" w:rsidRPr="00F36525">
        <w:rPr>
          <w:rFonts w:ascii="Times New Roman" w:hAnsi="Times New Roman"/>
          <w:sz w:val="28"/>
          <w:szCs w:val="28"/>
        </w:rPr>
        <w:t>,</w:t>
      </w:r>
      <w:r w:rsidRPr="00F36525">
        <w:rPr>
          <w:rFonts w:ascii="Times New Roman" w:hAnsi="Times New Roman"/>
          <w:sz w:val="28"/>
          <w:szCs w:val="28"/>
        </w:rPr>
        <w:t xml:space="preserve"> Г. Победить бюрократа / Г. Скачкова // Российская газета. 2011. 14 дек.</w:t>
      </w:r>
    </w:p>
    <w:p w:rsidR="00C05A56" w:rsidRPr="00F36525" w:rsidRDefault="00C05A56"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Степин</w:t>
      </w:r>
      <w:r w:rsidR="00FF004E" w:rsidRPr="00F36525">
        <w:rPr>
          <w:rFonts w:ascii="Times New Roman" w:hAnsi="Times New Roman"/>
          <w:sz w:val="28"/>
          <w:szCs w:val="28"/>
        </w:rPr>
        <w:t>,</w:t>
      </w:r>
      <w:r w:rsidRPr="00F36525">
        <w:rPr>
          <w:rFonts w:ascii="Times New Roman" w:hAnsi="Times New Roman"/>
          <w:sz w:val="28"/>
          <w:szCs w:val="28"/>
        </w:rPr>
        <w:t xml:space="preserve"> А.Б. Судебные и несудебные способы защиты гражданских прав субъектов малого и среднего предпринимательства </w:t>
      </w:r>
      <w:r w:rsidR="00FF004E" w:rsidRPr="00F36525">
        <w:rPr>
          <w:rFonts w:ascii="Times New Roman" w:hAnsi="Times New Roman"/>
          <w:sz w:val="28"/>
          <w:szCs w:val="28"/>
        </w:rPr>
        <w:t xml:space="preserve">/А.Б. Степин </w:t>
      </w:r>
      <w:r w:rsidRPr="00F36525">
        <w:rPr>
          <w:rFonts w:ascii="Times New Roman" w:hAnsi="Times New Roman"/>
          <w:sz w:val="28"/>
          <w:szCs w:val="28"/>
        </w:rPr>
        <w:t>//Российский судья. 2018. №3. С. 6-9.</w:t>
      </w:r>
    </w:p>
    <w:p w:rsidR="00C05A56" w:rsidRPr="00F36525" w:rsidRDefault="00C05A56"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sz w:val="28"/>
          <w:szCs w:val="28"/>
        </w:rPr>
        <w:t>Синцов</w:t>
      </w:r>
      <w:r w:rsidR="00FF004E" w:rsidRPr="00F36525">
        <w:rPr>
          <w:rFonts w:ascii="Times New Roman" w:hAnsi="Times New Roman"/>
          <w:sz w:val="28"/>
          <w:szCs w:val="28"/>
        </w:rPr>
        <w:t>,</w:t>
      </w:r>
      <w:r w:rsidRPr="00F36525">
        <w:rPr>
          <w:rFonts w:ascii="Times New Roman" w:hAnsi="Times New Roman"/>
          <w:sz w:val="28"/>
          <w:szCs w:val="28"/>
        </w:rPr>
        <w:t xml:space="preserve"> Г.В. Возмещение убытков как один из основных способов защиты гражданских прав </w:t>
      </w:r>
      <w:r w:rsidR="00FF004E" w:rsidRPr="00F36525">
        <w:rPr>
          <w:rFonts w:ascii="Times New Roman" w:hAnsi="Times New Roman"/>
          <w:sz w:val="28"/>
          <w:szCs w:val="28"/>
        </w:rPr>
        <w:t xml:space="preserve">/Г.В. Синцов </w:t>
      </w:r>
      <w:r w:rsidRPr="00F36525">
        <w:rPr>
          <w:rFonts w:ascii="Times New Roman" w:hAnsi="Times New Roman"/>
          <w:sz w:val="28"/>
          <w:szCs w:val="28"/>
        </w:rPr>
        <w:t>//Гражданское право. 2015. №6. С.31-32.</w:t>
      </w:r>
    </w:p>
    <w:p w:rsidR="00EF684D" w:rsidRPr="00F36525" w:rsidRDefault="00EF684D" w:rsidP="00EF684D">
      <w:pPr>
        <w:pStyle w:val="aa"/>
        <w:numPr>
          <w:ilvl w:val="0"/>
          <w:numId w:val="10"/>
        </w:numPr>
        <w:spacing w:line="360" w:lineRule="auto"/>
        <w:ind w:left="0" w:firstLine="0"/>
        <w:jc w:val="both"/>
        <w:rPr>
          <w:rFonts w:ascii="Times New Roman" w:hAnsi="Times New Roman" w:cs="Times New Roman"/>
          <w:sz w:val="28"/>
          <w:szCs w:val="28"/>
        </w:rPr>
      </w:pPr>
      <w:r w:rsidRPr="00F36525">
        <w:rPr>
          <w:rFonts w:ascii="Times New Roman" w:hAnsi="Times New Roman" w:cs="Times New Roman"/>
          <w:sz w:val="28"/>
          <w:szCs w:val="28"/>
        </w:rPr>
        <w:t>Томилов</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А.Ю.Функции правоотношений по защите чужих прав, свобод и законных интересов в рамках гражданского процессуального права </w:t>
      </w:r>
      <w:r w:rsidR="00FF004E" w:rsidRPr="00F36525">
        <w:rPr>
          <w:rFonts w:ascii="Times New Roman" w:hAnsi="Times New Roman" w:cs="Times New Roman"/>
          <w:sz w:val="28"/>
          <w:szCs w:val="28"/>
        </w:rPr>
        <w:t xml:space="preserve">/А.Ю. Томилов </w:t>
      </w:r>
      <w:r w:rsidRPr="00F36525">
        <w:rPr>
          <w:rFonts w:ascii="Times New Roman" w:hAnsi="Times New Roman" w:cs="Times New Roman"/>
          <w:sz w:val="28"/>
          <w:szCs w:val="28"/>
        </w:rPr>
        <w:t xml:space="preserve">//Арбитражный и гражданский процесс. 2011. № 12. С. 21-27. </w:t>
      </w:r>
      <w:r w:rsidRPr="00F36525">
        <w:rPr>
          <w:rFonts w:ascii="Times New Roman" w:hAnsi="Times New Roman" w:cs="Times New Roman"/>
          <w:sz w:val="28"/>
          <w:szCs w:val="28"/>
        </w:rPr>
        <w:tab/>
      </w:r>
    </w:p>
    <w:p w:rsidR="00EF684D" w:rsidRPr="00F36525" w:rsidRDefault="00EF684D"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t>Томилов</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А.Ю. Право на защиту чужих прав, свобод и законных интересов в классификационной структуре гражданского процессуального права </w:t>
      </w:r>
      <w:r w:rsidR="00FF004E" w:rsidRPr="00F36525">
        <w:rPr>
          <w:rFonts w:ascii="Times New Roman" w:hAnsi="Times New Roman" w:cs="Times New Roman"/>
          <w:sz w:val="28"/>
          <w:szCs w:val="28"/>
        </w:rPr>
        <w:t xml:space="preserve">/А.Ю. Томилов </w:t>
      </w:r>
      <w:r w:rsidRPr="00F36525">
        <w:rPr>
          <w:rFonts w:ascii="Times New Roman" w:hAnsi="Times New Roman" w:cs="Times New Roman"/>
          <w:sz w:val="28"/>
          <w:szCs w:val="28"/>
        </w:rPr>
        <w:t>//Вестник Челябинского государственного университета. 2011. № 19. С. 54-59.</w:t>
      </w:r>
    </w:p>
    <w:p w:rsidR="009275E3" w:rsidRPr="00F36525" w:rsidRDefault="009275E3"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t>Юрьева</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Т.А., Иншакова А.О. К вопросу о правовых формах и способах защиты гражданских прав </w:t>
      </w:r>
      <w:r w:rsidR="00FF004E" w:rsidRPr="00F36525">
        <w:rPr>
          <w:rFonts w:ascii="Times New Roman" w:hAnsi="Times New Roman" w:cs="Times New Roman"/>
          <w:sz w:val="28"/>
          <w:szCs w:val="28"/>
        </w:rPr>
        <w:t xml:space="preserve">/А.О. Юрьева </w:t>
      </w:r>
      <w:r w:rsidRPr="00F36525">
        <w:rPr>
          <w:rFonts w:ascii="Times New Roman" w:hAnsi="Times New Roman" w:cs="Times New Roman"/>
          <w:sz w:val="28"/>
          <w:szCs w:val="28"/>
        </w:rPr>
        <w:t>//Форум молодых ученых. 2018. №1(17). С.1362-1365.</w:t>
      </w:r>
    </w:p>
    <w:p w:rsidR="0029197A" w:rsidRPr="00F36525" w:rsidRDefault="0029197A"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t>Шалина</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Е.Н. Самозащита гражданских прав: понятие, способы, защита </w:t>
      </w:r>
      <w:r w:rsidR="00FF004E" w:rsidRPr="00F36525">
        <w:rPr>
          <w:rFonts w:ascii="Times New Roman" w:hAnsi="Times New Roman" w:cs="Times New Roman"/>
          <w:sz w:val="28"/>
          <w:szCs w:val="28"/>
        </w:rPr>
        <w:t xml:space="preserve">/Е.Н. Шалина </w:t>
      </w:r>
      <w:r w:rsidRPr="00F36525">
        <w:rPr>
          <w:rFonts w:ascii="Times New Roman" w:hAnsi="Times New Roman" w:cs="Times New Roman"/>
          <w:sz w:val="28"/>
          <w:szCs w:val="28"/>
        </w:rPr>
        <w:t>в сб: наука, технологии, инновации. Сборник научных трудов в 10 частях. 2017. С.265-269.</w:t>
      </w:r>
    </w:p>
    <w:p w:rsidR="00EF684D" w:rsidRPr="00F36525" w:rsidRDefault="00EF684D" w:rsidP="00AE5810">
      <w:pPr>
        <w:pStyle w:val="aa"/>
        <w:widowControl w:val="0"/>
        <w:numPr>
          <w:ilvl w:val="0"/>
          <w:numId w:val="10"/>
        </w:numPr>
        <w:shd w:val="clear" w:color="auto" w:fill="FFFFFF"/>
        <w:tabs>
          <w:tab w:val="left" w:pos="0"/>
        </w:tabs>
        <w:autoSpaceDE w:val="0"/>
        <w:autoSpaceDN w:val="0"/>
        <w:adjustRightInd w:val="0"/>
        <w:spacing w:line="360" w:lineRule="auto"/>
        <w:ind w:left="0" w:firstLine="0"/>
        <w:jc w:val="both"/>
        <w:rPr>
          <w:rFonts w:ascii="Times New Roman" w:hAnsi="Times New Roman"/>
          <w:sz w:val="28"/>
          <w:szCs w:val="28"/>
        </w:rPr>
      </w:pPr>
      <w:r w:rsidRPr="00F36525">
        <w:rPr>
          <w:rFonts w:ascii="Times New Roman" w:hAnsi="Times New Roman" w:cs="Times New Roman"/>
          <w:sz w:val="28"/>
          <w:szCs w:val="28"/>
        </w:rPr>
        <w:lastRenderedPageBreak/>
        <w:t>Чулюкова</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С.А. Защита права собственности и иных вещных прав в гражданском праве современной России  </w:t>
      </w:r>
      <w:r w:rsidR="00FF004E" w:rsidRPr="00F36525">
        <w:rPr>
          <w:rFonts w:ascii="Times New Roman" w:hAnsi="Times New Roman" w:cs="Times New Roman"/>
          <w:sz w:val="28"/>
          <w:szCs w:val="28"/>
        </w:rPr>
        <w:t xml:space="preserve">/С.А. Челюкова </w:t>
      </w:r>
      <w:r w:rsidRPr="00F36525">
        <w:rPr>
          <w:rFonts w:ascii="Times New Roman" w:hAnsi="Times New Roman" w:cs="Times New Roman"/>
          <w:sz w:val="28"/>
          <w:szCs w:val="28"/>
        </w:rPr>
        <w:t xml:space="preserve">В сборнике: </w:t>
      </w:r>
      <w:r w:rsidRPr="00F36525">
        <w:rPr>
          <w:rFonts w:ascii="Times New Roman" w:hAnsi="Times New Roman" w:cs="Times New Roman"/>
          <w:sz w:val="28"/>
          <w:szCs w:val="28"/>
          <w:lang w:val="en-US"/>
        </w:rPr>
        <w:t>SCIENCE</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TECHNOLOGY</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AND</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LIFE</w:t>
      </w:r>
      <w:r w:rsidRPr="00F36525">
        <w:rPr>
          <w:rFonts w:ascii="Times New Roman" w:hAnsi="Times New Roman" w:cs="Times New Roman"/>
          <w:sz w:val="28"/>
          <w:szCs w:val="28"/>
        </w:rPr>
        <w:t xml:space="preserve"> - 2015 </w:t>
      </w:r>
      <w:r w:rsidRPr="00F36525">
        <w:rPr>
          <w:rFonts w:ascii="Times New Roman" w:hAnsi="Times New Roman" w:cs="Times New Roman"/>
          <w:sz w:val="28"/>
          <w:szCs w:val="28"/>
          <w:lang w:val="en-US"/>
        </w:rPr>
        <w:t>Proceedings</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of</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materials</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the</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international</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scientific</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conference</w:t>
      </w:r>
      <w:r w:rsidRPr="00F36525">
        <w:rPr>
          <w:rFonts w:ascii="Times New Roman" w:hAnsi="Times New Roman" w:cs="Times New Roman"/>
          <w:sz w:val="28"/>
          <w:szCs w:val="28"/>
        </w:rPr>
        <w:t xml:space="preserve">. </w:t>
      </w:r>
      <w:r w:rsidRPr="00F36525">
        <w:rPr>
          <w:rFonts w:ascii="Times New Roman" w:hAnsi="Times New Roman" w:cs="Times New Roman"/>
          <w:sz w:val="28"/>
          <w:szCs w:val="28"/>
          <w:lang w:val="en-US"/>
        </w:rPr>
        <w:t xml:space="preserve">Editors L.I.Savva, A.I. Marasanov, A.V.Podoprigora, T.G.Gurnovich. 2016. </w:t>
      </w:r>
      <w:r w:rsidRPr="00F36525">
        <w:rPr>
          <w:rFonts w:ascii="Times New Roman" w:hAnsi="Times New Roman" w:cs="Times New Roman"/>
          <w:sz w:val="28"/>
          <w:szCs w:val="28"/>
        </w:rPr>
        <w:t xml:space="preserve">С. 373-379.  </w:t>
      </w:r>
    </w:p>
    <w:p w:rsidR="00C713BE" w:rsidRPr="00F36525" w:rsidRDefault="00C713BE"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cs="Times New Roman"/>
          <w:sz w:val="28"/>
          <w:szCs w:val="28"/>
        </w:rPr>
        <w:t>Чеговадзе</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Л.А.</w:t>
      </w:r>
      <w:r w:rsidRPr="00F36525">
        <w:rPr>
          <w:rFonts w:ascii="Times New Roman" w:hAnsi="Times New Roman" w:cs="Times New Roman"/>
          <w:sz w:val="28"/>
          <w:szCs w:val="28"/>
        </w:rPr>
        <w:tab/>
        <w:t xml:space="preserve"> Защита прав и интересов субъектов гражданского права </w:t>
      </w:r>
      <w:r w:rsidR="00FF004E" w:rsidRPr="00F36525">
        <w:rPr>
          <w:rFonts w:ascii="Times New Roman" w:hAnsi="Times New Roman" w:cs="Times New Roman"/>
          <w:sz w:val="28"/>
          <w:szCs w:val="28"/>
        </w:rPr>
        <w:t xml:space="preserve">/Л.А. Чеговадзе  </w:t>
      </w:r>
      <w:r w:rsidRPr="00F36525">
        <w:rPr>
          <w:rFonts w:ascii="Times New Roman" w:hAnsi="Times New Roman" w:cs="Times New Roman"/>
          <w:sz w:val="28"/>
          <w:szCs w:val="28"/>
        </w:rPr>
        <w:t xml:space="preserve">В сборнике: Защита частных прав: проблемы теории и практики материалы 2-й ежегодной международной научно-практичекой конференции. под редакцией Н.П. Асланян, Ю.В. Виниченко. 2013. С. 163-168. </w:t>
      </w:r>
      <w:r w:rsidRPr="00F36525">
        <w:rPr>
          <w:rFonts w:ascii="Times New Roman" w:hAnsi="Times New Roman" w:cs="Times New Roman"/>
          <w:sz w:val="28"/>
          <w:szCs w:val="28"/>
        </w:rPr>
        <w:tab/>
      </w:r>
    </w:p>
    <w:p w:rsidR="009275E3" w:rsidRPr="00F36525" w:rsidRDefault="009275E3"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cs="Times New Roman"/>
          <w:sz w:val="28"/>
          <w:szCs w:val="28"/>
        </w:rPr>
        <w:t>Чеговадзе</w:t>
      </w:r>
      <w:r w:rsidR="00FF004E" w:rsidRPr="00F36525">
        <w:rPr>
          <w:rFonts w:ascii="Times New Roman" w:hAnsi="Times New Roman" w:cs="Times New Roman"/>
          <w:sz w:val="28"/>
          <w:szCs w:val="28"/>
        </w:rPr>
        <w:t>,</w:t>
      </w:r>
      <w:r w:rsidRPr="00F36525">
        <w:rPr>
          <w:rFonts w:ascii="Times New Roman" w:hAnsi="Times New Roman" w:cs="Times New Roman"/>
          <w:sz w:val="28"/>
          <w:szCs w:val="28"/>
        </w:rPr>
        <w:t xml:space="preserve"> Л.А. основные способы и меры защиты гражданских прав </w:t>
      </w:r>
      <w:r w:rsidR="00FF004E" w:rsidRPr="00F36525">
        <w:rPr>
          <w:rFonts w:ascii="Times New Roman" w:hAnsi="Times New Roman" w:cs="Times New Roman"/>
          <w:sz w:val="28"/>
          <w:szCs w:val="28"/>
        </w:rPr>
        <w:t xml:space="preserve">/Л.А. Чеговадзе  </w:t>
      </w:r>
      <w:r w:rsidRPr="00F36525">
        <w:rPr>
          <w:rFonts w:ascii="Times New Roman" w:hAnsi="Times New Roman" w:cs="Times New Roman"/>
          <w:sz w:val="28"/>
          <w:szCs w:val="28"/>
        </w:rPr>
        <w:t>//Законы России: опыт, анализ, практика. 2018. № 2. С.30-36.</w:t>
      </w:r>
    </w:p>
    <w:p w:rsidR="002C33CF" w:rsidRPr="00F36525" w:rsidRDefault="002C33CF" w:rsidP="00AE5810">
      <w:pPr>
        <w:pStyle w:val="aa"/>
        <w:widowControl w:val="0"/>
        <w:numPr>
          <w:ilvl w:val="0"/>
          <w:numId w:val="10"/>
        </w:numPr>
        <w:shd w:val="clear" w:color="auto" w:fill="FFFFFF"/>
        <w:tabs>
          <w:tab w:val="left" w:pos="0"/>
        </w:tabs>
        <w:autoSpaceDE w:val="0"/>
        <w:autoSpaceDN w:val="0"/>
        <w:adjustRightInd w:val="0"/>
        <w:spacing w:line="360" w:lineRule="auto"/>
        <w:ind w:left="0" w:right="10" w:firstLine="0"/>
        <w:jc w:val="both"/>
        <w:rPr>
          <w:rFonts w:ascii="Times New Roman" w:hAnsi="Times New Roman"/>
          <w:sz w:val="28"/>
          <w:szCs w:val="28"/>
        </w:rPr>
      </w:pPr>
      <w:r w:rsidRPr="00F36525">
        <w:rPr>
          <w:rFonts w:ascii="Times New Roman" w:hAnsi="Times New Roman"/>
          <w:sz w:val="28"/>
          <w:szCs w:val="28"/>
        </w:rPr>
        <w:t>Яковлев</w:t>
      </w:r>
      <w:r w:rsidR="00FF004E" w:rsidRPr="00F36525">
        <w:rPr>
          <w:rFonts w:ascii="Times New Roman" w:hAnsi="Times New Roman"/>
          <w:sz w:val="28"/>
          <w:szCs w:val="28"/>
        </w:rPr>
        <w:t>,</w:t>
      </w:r>
      <w:r w:rsidRPr="00F36525">
        <w:rPr>
          <w:rFonts w:ascii="Times New Roman" w:hAnsi="Times New Roman"/>
          <w:sz w:val="28"/>
          <w:szCs w:val="28"/>
        </w:rPr>
        <w:t xml:space="preserve"> В.Ф. Гражданско-правовой метод регулирования общественных отношений </w:t>
      </w:r>
      <w:r w:rsidR="00FF004E" w:rsidRPr="00F36525">
        <w:rPr>
          <w:rFonts w:ascii="Times New Roman" w:hAnsi="Times New Roman"/>
          <w:sz w:val="28"/>
          <w:szCs w:val="28"/>
        </w:rPr>
        <w:t xml:space="preserve">/В.Ф. Яковлев </w:t>
      </w:r>
      <w:r w:rsidRPr="00F36525">
        <w:rPr>
          <w:rFonts w:ascii="Times New Roman" w:hAnsi="Times New Roman"/>
          <w:sz w:val="28"/>
          <w:szCs w:val="28"/>
        </w:rPr>
        <w:t>2-е изд., доп.- М.: Статут, 2012. – 816 с.</w:t>
      </w:r>
    </w:p>
    <w:p w:rsidR="00AE5810" w:rsidRPr="00F36525" w:rsidRDefault="00AE5810" w:rsidP="00AE5810">
      <w:pPr>
        <w:spacing w:line="360" w:lineRule="auto"/>
        <w:jc w:val="both"/>
        <w:rPr>
          <w:rFonts w:ascii="Times New Roman" w:hAnsi="Times New Roman" w:cs="Times New Roman"/>
          <w:sz w:val="28"/>
          <w:szCs w:val="28"/>
        </w:rPr>
      </w:pPr>
    </w:p>
    <w:p w:rsidR="00AE5810" w:rsidRPr="00F36525" w:rsidRDefault="00AE5810" w:rsidP="00AE5810">
      <w:pPr>
        <w:spacing w:line="360" w:lineRule="auto"/>
        <w:jc w:val="both"/>
        <w:rPr>
          <w:rFonts w:ascii="Times New Roman" w:hAnsi="Times New Roman" w:cs="Times New Roman"/>
          <w:sz w:val="28"/>
          <w:szCs w:val="28"/>
        </w:rPr>
      </w:pPr>
    </w:p>
    <w:p w:rsidR="00AE5810" w:rsidRPr="00F36525" w:rsidRDefault="00AE5810" w:rsidP="00AE5810">
      <w:pPr>
        <w:spacing w:line="360" w:lineRule="auto"/>
        <w:jc w:val="both"/>
        <w:rPr>
          <w:rFonts w:ascii="Times New Roman" w:hAnsi="Times New Roman" w:cs="Times New Roman"/>
          <w:sz w:val="28"/>
          <w:szCs w:val="28"/>
        </w:rPr>
      </w:pPr>
      <w:r w:rsidRPr="00F36525">
        <w:rPr>
          <w:rFonts w:ascii="Times New Roman" w:hAnsi="Times New Roman" w:cs="Times New Roman"/>
          <w:sz w:val="28"/>
          <w:szCs w:val="28"/>
        </w:rPr>
        <w:t xml:space="preserve">  </w:t>
      </w:r>
      <w:r w:rsidRPr="00F36525">
        <w:rPr>
          <w:rFonts w:ascii="Times New Roman" w:hAnsi="Times New Roman" w:cs="Times New Roman"/>
          <w:sz w:val="28"/>
          <w:szCs w:val="28"/>
        </w:rPr>
        <w:tab/>
      </w:r>
    </w:p>
    <w:p w:rsidR="00AE5810" w:rsidRPr="00F36525" w:rsidRDefault="00AE5810" w:rsidP="00AE5810">
      <w:pPr>
        <w:spacing w:line="360" w:lineRule="auto"/>
        <w:jc w:val="both"/>
        <w:rPr>
          <w:rFonts w:ascii="Times New Roman" w:hAnsi="Times New Roman" w:cs="Times New Roman"/>
          <w:sz w:val="28"/>
          <w:szCs w:val="28"/>
        </w:rPr>
      </w:pPr>
      <w:r w:rsidRPr="00F36525">
        <w:rPr>
          <w:rFonts w:ascii="Times New Roman" w:hAnsi="Times New Roman" w:cs="Times New Roman"/>
          <w:sz w:val="28"/>
          <w:szCs w:val="28"/>
        </w:rPr>
        <w:t xml:space="preserve"> </w:t>
      </w:r>
    </w:p>
    <w:p w:rsidR="00AE5810" w:rsidRPr="00F36525" w:rsidRDefault="00AE5810" w:rsidP="00AE5810">
      <w:pPr>
        <w:spacing w:line="360" w:lineRule="auto"/>
        <w:jc w:val="both"/>
        <w:rPr>
          <w:rFonts w:ascii="Times New Roman" w:hAnsi="Times New Roman" w:cs="Times New Roman"/>
          <w:sz w:val="28"/>
          <w:szCs w:val="28"/>
        </w:rPr>
      </w:pPr>
      <w:r w:rsidRPr="00F36525">
        <w:rPr>
          <w:rFonts w:ascii="Times New Roman" w:hAnsi="Times New Roman" w:cs="Times New Roman"/>
          <w:sz w:val="28"/>
          <w:szCs w:val="28"/>
        </w:rPr>
        <w:tab/>
      </w:r>
    </w:p>
    <w:p w:rsidR="006802D0" w:rsidRPr="00F36525" w:rsidRDefault="006802D0" w:rsidP="00AE5810">
      <w:pPr>
        <w:spacing w:line="360" w:lineRule="auto"/>
        <w:jc w:val="both"/>
        <w:rPr>
          <w:rFonts w:ascii="Times New Roman" w:hAnsi="Times New Roman" w:cs="Times New Roman"/>
          <w:sz w:val="28"/>
          <w:szCs w:val="28"/>
        </w:rPr>
      </w:pPr>
    </w:p>
    <w:p w:rsidR="00AE5810" w:rsidRPr="00F36525" w:rsidRDefault="00AE5810" w:rsidP="00AE5810">
      <w:pPr>
        <w:spacing w:line="360" w:lineRule="auto"/>
        <w:jc w:val="both"/>
        <w:rPr>
          <w:rFonts w:ascii="Times New Roman" w:hAnsi="Times New Roman" w:cs="Times New Roman"/>
          <w:sz w:val="28"/>
          <w:szCs w:val="28"/>
        </w:rPr>
      </w:pPr>
    </w:p>
    <w:p w:rsidR="00AE5810" w:rsidRPr="00F36525" w:rsidRDefault="00AE5810" w:rsidP="00AE5810">
      <w:pPr>
        <w:spacing w:line="360" w:lineRule="auto"/>
        <w:jc w:val="both"/>
        <w:rPr>
          <w:rFonts w:ascii="Times New Roman" w:hAnsi="Times New Roman" w:cs="Times New Roman"/>
          <w:sz w:val="28"/>
          <w:szCs w:val="28"/>
        </w:rPr>
      </w:pPr>
    </w:p>
    <w:p w:rsidR="00AE5810" w:rsidRPr="00F36525" w:rsidRDefault="00AE5810" w:rsidP="00AE5810">
      <w:pPr>
        <w:spacing w:line="360" w:lineRule="auto"/>
        <w:jc w:val="both"/>
        <w:rPr>
          <w:rFonts w:ascii="Times New Roman" w:hAnsi="Times New Roman" w:cs="Times New Roman"/>
          <w:sz w:val="28"/>
          <w:szCs w:val="28"/>
        </w:rPr>
      </w:pPr>
    </w:p>
    <w:p w:rsidR="00AE5810" w:rsidRPr="00F36525" w:rsidRDefault="00AE5810" w:rsidP="00AE5810">
      <w:pPr>
        <w:spacing w:line="360" w:lineRule="auto"/>
        <w:jc w:val="both"/>
        <w:rPr>
          <w:rFonts w:ascii="Times New Roman" w:hAnsi="Times New Roman" w:cs="Times New Roman"/>
          <w:sz w:val="28"/>
          <w:szCs w:val="28"/>
        </w:rPr>
      </w:pPr>
      <w:r w:rsidRPr="00F36525">
        <w:rPr>
          <w:rFonts w:ascii="Times New Roman" w:hAnsi="Times New Roman" w:cs="Times New Roman"/>
          <w:sz w:val="28"/>
          <w:szCs w:val="28"/>
        </w:rPr>
        <w:tab/>
      </w:r>
    </w:p>
    <w:p w:rsidR="00AE5810" w:rsidRPr="00F36525" w:rsidRDefault="00AE5810" w:rsidP="00AE5810">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p w:rsidR="00AE5810" w:rsidRPr="00F36525" w:rsidRDefault="00AE5810" w:rsidP="002C33CF">
      <w:pPr>
        <w:spacing w:line="360" w:lineRule="auto"/>
        <w:jc w:val="both"/>
        <w:rPr>
          <w:rFonts w:ascii="Times New Roman" w:hAnsi="Times New Roman" w:cs="Times New Roman"/>
          <w:sz w:val="28"/>
          <w:szCs w:val="28"/>
        </w:rPr>
      </w:pPr>
    </w:p>
    <w:sectPr w:rsidR="00AE5810" w:rsidRPr="00F36525" w:rsidSect="00DA455F">
      <w:footnotePr>
        <w:numRestart w:val="eachPage"/>
      </w:footnotePr>
      <w:type w:val="continuous"/>
      <w:pgSz w:w="11906" w:h="16838"/>
      <w:pgMar w:top="1134"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967" w:rsidRDefault="00707967" w:rsidP="001F7398">
      <w:r>
        <w:separator/>
      </w:r>
    </w:p>
  </w:endnote>
  <w:endnote w:type="continuationSeparator" w:id="1">
    <w:p w:rsidR="00707967" w:rsidRDefault="00707967" w:rsidP="001F7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688"/>
      <w:docPartObj>
        <w:docPartGallery w:val="Page Numbers (Bottom of Page)"/>
        <w:docPartUnique/>
      </w:docPartObj>
    </w:sdtPr>
    <w:sdtEndPr>
      <w:rPr>
        <w:rFonts w:ascii="Times New Roman" w:hAnsi="Times New Roman" w:cs="Times New Roman"/>
        <w:sz w:val="24"/>
        <w:szCs w:val="24"/>
      </w:rPr>
    </w:sdtEndPr>
    <w:sdtContent>
      <w:p w:rsidR="00D16C9C" w:rsidRPr="00010B07" w:rsidRDefault="001F191B">
        <w:pPr>
          <w:pStyle w:val="af8"/>
          <w:jc w:val="center"/>
          <w:rPr>
            <w:rFonts w:ascii="Times New Roman" w:hAnsi="Times New Roman" w:cs="Times New Roman"/>
            <w:sz w:val="24"/>
            <w:szCs w:val="24"/>
          </w:rPr>
        </w:pPr>
        <w:r w:rsidRPr="00010B07">
          <w:rPr>
            <w:rFonts w:ascii="Times New Roman" w:hAnsi="Times New Roman" w:cs="Times New Roman"/>
            <w:sz w:val="24"/>
            <w:szCs w:val="24"/>
          </w:rPr>
          <w:fldChar w:fldCharType="begin"/>
        </w:r>
        <w:r w:rsidR="00D16C9C" w:rsidRPr="00010B07">
          <w:rPr>
            <w:rFonts w:ascii="Times New Roman" w:hAnsi="Times New Roman" w:cs="Times New Roman"/>
            <w:sz w:val="24"/>
            <w:szCs w:val="24"/>
          </w:rPr>
          <w:instrText xml:space="preserve"> PAGE   \* MERGEFORMAT </w:instrText>
        </w:r>
        <w:r w:rsidRPr="00010B07">
          <w:rPr>
            <w:rFonts w:ascii="Times New Roman" w:hAnsi="Times New Roman" w:cs="Times New Roman"/>
            <w:sz w:val="24"/>
            <w:szCs w:val="24"/>
          </w:rPr>
          <w:fldChar w:fldCharType="separate"/>
        </w:r>
        <w:r w:rsidR="00DC3454">
          <w:rPr>
            <w:rFonts w:ascii="Times New Roman" w:hAnsi="Times New Roman" w:cs="Times New Roman"/>
            <w:noProof/>
            <w:sz w:val="24"/>
            <w:szCs w:val="24"/>
          </w:rPr>
          <w:t>2</w:t>
        </w:r>
        <w:r w:rsidRPr="00010B07">
          <w:rPr>
            <w:rFonts w:ascii="Times New Roman" w:hAnsi="Times New Roman" w:cs="Times New Roman"/>
            <w:sz w:val="24"/>
            <w:szCs w:val="24"/>
          </w:rPr>
          <w:fldChar w:fldCharType="end"/>
        </w:r>
      </w:p>
    </w:sdtContent>
  </w:sdt>
  <w:p w:rsidR="00692521" w:rsidRDefault="0069252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967" w:rsidRDefault="00707967" w:rsidP="001F7398">
      <w:r>
        <w:separator/>
      </w:r>
    </w:p>
  </w:footnote>
  <w:footnote w:type="continuationSeparator" w:id="1">
    <w:p w:rsidR="00707967" w:rsidRDefault="00707967" w:rsidP="001F7398">
      <w:r>
        <w:continuationSeparator/>
      </w:r>
    </w:p>
  </w:footnote>
  <w:footnote w:id="2">
    <w:p w:rsidR="00692521" w:rsidRPr="00D84154" w:rsidRDefault="00692521" w:rsidP="00D84154">
      <w:pPr>
        <w:pStyle w:val="aa"/>
        <w:widowControl w:val="0"/>
        <w:shd w:val="clear" w:color="auto" w:fill="FFFFFF"/>
        <w:tabs>
          <w:tab w:val="left" w:pos="0"/>
        </w:tabs>
        <w:autoSpaceDE w:val="0"/>
        <w:autoSpaceDN w:val="0"/>
        <w:adjustRightInd w:val="0"/>
        <w:ind w:left="0"/>
        <w:jc w:val="both"/>
        <w:rPr>
          <w:rFonts w:ascii="Times New Roman" w:hAnsi="Times New Roman"/>
          <w:sz w:val="28"/>
          <w:szCs w:val="28"/>
        </w:rPr>
      </w:pPr>
      <w:r w:rsidRPr="00D84154">
        <w:rPr>
          <w:rStyle w:val="af5"/>
          <w:rFonts w:ascii="Times New Roman" w:hAnsi="Times New Roman" w:cs="Times New Roman"/>
          <w:sz w:val="24"/>
          <w:szCs w:val="24"/>
        </w:rPr>
        <w:footnoteRef/>
      </w:r>
      <w:r w:rsidRPr="00D84154">
        <w:rPr>
          <w:rFonts w:ascii="Times New Roman" w:hAnsi="Times New Roman" w:cs="Times New Roman"/>
          <w:sz w:val="24"/>
          <w:szCs w:val="24"/>
        </w:rPr>
        <w:t xml:space="preserve"> </w:t>
      </w:r>
      <w:r w:rsidRPr="00D84154">
        <w:rPr>
          <w:rFonts w:ascii="Times New Roman" w:hAnsi="Times New Roman"/>
          <w:sz w:val="24"/>
          <w:szCs w:val="24"/>
        </w:rPr>
        <w:t>Богданова, Е.Е. Отдельные проблемы признания права как способ защиты гражданских прав //Актуальные проблемы Российского законодательства. 2018. №2.(87). С103-104.</w:t>
      </w:r>
    </w:p>
  </w:footnote>
  <w:footnote w:id="3">
    <w:p w:rsidR="00692521" w:rsidRPr="008A6339" w:rsidRDefault="00692521" w:rsidP="00D84154">
      <w:pPr>
        <w:tabs>
          <w:tab w:val="left" w:pos="284"/>
        </w:tabs>
        <w:autoSpaceDE w:val="0"/>
        <w:autoSpaceDN w:val="0"/>
        <w:adjustRightInd w:val="0"/>
        <w:jc w:val="both"/>
        <w:rPr>
          <w:rFonts w:ascii="Times New Roman" w:hAnsi="Times New Roman" w:cs="Times New Roman"/>
          <w:sz w:val="28"/>
          <w:szCs w:val="28"/>
        </w:rPr>
      </w:pPr>
      <w:r w:rsidRPr="00D84154">
        <w:rPr>
          <w:rStyle w:val="af5"/>
          <w:rFonts w:ascii="Times New Roman" w:hAnsi="Times New Roman" w:cs="Times New Roman"/>
          <w:sz w:val="24"/>
          <w:szCs w:val="24"/>
        </w:rPr>
        <w:footnoteRef/>
      </w:r>
      <w:r w:rsidRPr="00CE4595">
        <w:rPr>
          <w:sz w:val="24"/>
          <w:szCs w:val="24"/>
        </w:rPr>
        <w:t xml:space="preserve"> </w:t>
      </w:r>
      <w:r w:rsidRPr="00D84154">
        <w:rPr>
          <w:rFonts w:ascii="Times New Roman" w:hAnsi="Times New Roman" w:cs="Times New Roman"/>
          <w:sz w:val="24"/>
          <w:szCs w:val="24"/>
        </w:rPr>
        <w:t>Гражданский кодекс Российской Федерации (часть первая) № 51 – ФЗ (ред. от 03.08.2018) (с изм. и доп., вступ. в силу с 01.0</w:t>
      </w:r>
      <w:r>
        <w:rPr>
          <w:rFonts w:ascii="Times New Roman" w:hAnsi="Times New Roman" w:cs="Times New Roman"/>
          <w:sz w:val="24"/>
          <w:szCs w:val="24"/>
        </w:rPr>
        <w:t>1.2019г.) [Электронный ресурс]</w:t>
      </w:r>
      <w:r w:rsidRPr="00D84154">
        <w:rPr>
          <w:rFonts w:ascii="Times New Roman" w:hAnsi="Times New Roman" w:cs="Times New Roman"/>
          <w:sz w:val="24"/>
          <w:szCs w:val="24"/>
        </w:rPr>
        <w:t xml:space="preserve"> СПС «Консультант Плюс. Версия Проф».</w:t>
      </w:r>
    </w:p>
    <w:p w:rsidR="00692521" w:rsidRPr="00CE4595" w:rsidRDefault="00692521" w:rsidP="00CE4595">
      <w:pPr>
        <w:pStyle w:val="af3"/>
        <w:jc w:val="both"/>
        <w:rPr>
          <w:rFonts w:ascii="Times New Roman" w:hAnsi="Times New Roman"/>
          <w:sz w:val="24"/>
          <w:szCs w:val="24"/>
        </w:rPr>
      </w:pPr>
    </w:p>
  </w:footnote>
  <w:footnote w:id="4">
    <w:p w:rsidR="00692521" w:rsidRPr="007B1B11" w:rsidRDefault="00692521" w:rsidP="007B1B11">
      <w:pPr>
        <w:pStyle w:val="aa"/>
        <w:autoSpaceDN w:val="0"/>
        <w:ind w:left="0"/>
        <w:jc w:val="both"/>
        <w:rPr>
          <w:rFonts w:ascii="Times New Roman" w:hAnsi="Times New Roman"/>
          <w:bCs/>
          <w:sz w:val="28"/>
          <w:szCs w:val="28"/>
        </w:rPr>
      </w:pPr>
      <w:r>
        <w:rPr>
          <w:rStyle w:val="af5"/>
        </w:rPr>
        <w:t>1</w:t>
      </w:r>
      <w:r>
        <w:t xml:space="preserve">  </w:t>
      </w:r>
      <w:r w:rsidRPr="007B1B11">
        <w:rPr>
          <w:rFonts w:ascii="Times New Roman" w:hAnsi="Times New Roman"/>
          <w:bCs/>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r w:rsidRPr="007B1B11">
        <w:rPr>
          <w:rFonts w:ascii="Times New Roman" w:hAnsi="Times New Roman"/>
          <w:sz w:val="24"/>
          <w:szCs w:val="24"/>
        </w:rPr>
        <w:t xml:space="preserve"> [Текст] //</w:t>
      </w:r>
      <w:r w:rsidRPr="007B1B11">
        <w:rPr>
          <w:rFonts w:ascii="Times New Roman" w:hAnsi="Times New Roman"/>
          <w:bCs/>
          <w:sz w:val="24"/>
          <w:szCs w:val="24"/>
        </w:rPr>
        <w:t xml:space="preserve"> </w:t>
      </w:r>
      <w:r w:rsidRPr="007B1B11">
        <w:rPr>
          <w:rFonts w:ascii="Times New Roman" w:hAnsi="Times New Roman"/>
          <w:sz w:val="24"/>
          <w:szCs w:val="24"/>
        </w:rPr>
        <w:t>Собрание законодательства РФ</w:t>
      </w:r>
      <w:r w:rsidRPr="007B1B11">
        <w:rPr>
          <w:rFonts w:ascii="Times New Roman" w:hAnsi="Times New Roman"/>
          <w:bCs/>
          <w:sz w:val="24"/>
          <w:szCs w:val="24"/>
        </w:rPr>
        <w:t>.</w:t>
      </w:r>
      <w:r w:rsidRPr="007B1B11">
        <w:rPr>
          <w:rFonts w:ascii="Times New Roman" w:hAnsi="Times New Roman"/>
          <w:sz w:val="24"/>
          <w:szCs w:val="24"/>
        </w:rPr>
        <w:t xml:space="preserve"> </w:t>
      </w:r>
      <w:r w:rsidRPr="007B1B11">
        <w:rPr>
          <w:rFonts w:ascii="Times New Roman" w:hAnsi="Times New Roman"/>
          <w:bCs/>
          <w:sz w:val="24"/>
          <w:szCs w:val="24"/>
        </w:rPr>
        <w:t>04.08.2014. № 31. ст. 4398.</w:t>
      </w:r>
    </w:p>
  </w:footnote>
  <w:footnote w:id="5">
    <w:p w:rsidR="00692521" w:rsidRPr="007B1B11" w:rsidRDefault="00692521" w:rsidP="006A06E4">
      <w:pPr>
        <w:pStyle w:val="af3"/>
        <w:jc w:val="both"/>
        <w:rPr>
          <w:rFonts w:ascii="Times New Roman" w:hAnsi="Times New Roman"/>
          <w:sz w:val="24"/>
          <w:szCs w:val="24"/>
        </w:rPr>
      </w:pPr>
      <w:r w:rsidRPr="007B1B11">
        <w:rPr>
          <w:rStyle w:val="af5"/>
          <w:rFonts w:ascii="Times New Roman" w:hAnsi="Times New Roman"/>
          <w:sz w:val="24"/>
          <w:szCs w:val="24"/>
        </w:rPr>
        <w:t>2</w:t>
      </w:r>
      <w:r w:rsidRPr="007B1B11">
        <w:rPr>
          <w:rFonts w:ascii="Times New Roman" w:hAnsi="Times New Roman"/>
          <w:sz w:val="24"/>
          <w:szCs w:val="24"/>
        </w:rPr>
        <w:t xml:space="preserve"> Вавилин Е.В. Осуществление и защита гражданских прав. М.: Волтерс Клувер, 2009. С. 123.</w:t>
      </w:r>
    </w:p>
  </w:footnote>
  <w:footnote w:id="6">
    <w:p w:rsidR="00692521" w:rsidRPr="007B1B11" w:rsidRDefault="00692521" w:rsidP="007B1B11">
      <w:pPr>
        <w:pStyle w:val="aa"/>
        <w:widowControl w:val="0"/>
        <w:shd w:val="clear" w:color="auto" w:fill="FFFFFF"/>
        <w:tabs>
          <w:tab w:val="left" w:pos="0"/>
        </w:tabs>
        <w:autoSpaceDE w:val="0"/>
        <w:autoSpaceDN w:val="0"/>
        <w:adjustRightInd w:val="0"/>
        <w:ind w:left="0" w:right="6"/>
        <w:jc w:val="both"/>
        <w:rPr>
          <w:rFonts w:ascii="Times New Roman" w:hAnsi="Times New Roman" w:cs="Times New Roman"/>
          <w:sz w:val="24"/>
          <w:szCs w:val="24"/>
        </w:rPr>
      </w:pPr>
      <w:r w:rsidRPr="007B1B11">
        <w:rPr>
          <w:rStyle w:val="af5"/>
          <w:rFonts w:ascii="Times New Roman" w:hAnsi="Times New Roman" w:cs="Times New Roman"/>
          <w:sz w:val="24"/>
          <w:szCs w:val="24"/>
        </w:rPr>
        <w:footnoteRef/>
      </w:r>
      <w:r w:rsidRPr="007B1B11">
        <w:rPr>
          <w:rFonts w:ascii="Times New Roman" w:hAnsi="Times New Roman" w:cs="Times New Roman"/>
          <w:sz w:val="24"/>
          <w:szCs w:val="24"/>
        </w:rPr>
        <w:t xml:space="preserve"> Казанцева, К.Ю. Актуальные проблемы признания сделки недействительной как способ защиты гражданских прав //Вестник Сиб</w:t>
      </w:r>
      <w:r>
        <w:rPr>
          <w:rFonts w:ascii="Times New Roman" w:hAnsi="Times New Roman" w:cs="Times New Roman"/>
          <w:sz w:val="24"/>
          <w:szCs w:val="24"/>
        </w:rPr>
        <w:t xml:space="preserve"> </w:t>
      </w:r>
      <w:r w:rsidRPr="007B1B11">
        <w:rPr>
          <w:rFonts w:ascii="Times New Roman" w:hAnsi="Times New Roman" w:cs="Times New Roman"/>
          <w:sz w:val="24"/>
          <w:szCs w:val="24"/>
        </w:rPr>
        <w:t>ЮИ МВД России. 2018.№2(31). С.107-108.</w:t>
      </w:r>
    </w:p>
    <w:p w:rsidR="00692521" w:rsidRDefault="00692521">
      <w:pPr>
        <w:pStyle w:val="af3"/>
      </w:pPr>
    </w:p>
  </w:footnote>
  <w:footnote w:id="7">
    <w:p w:rsidR="00692521" w:rsidRPr="00F36525" w:rsidRDefault="00692521" w:rsidP="00F36525">
      <w:pPr>
        <w:tabs>
          <w:tab w:val="left" w:pos="284"/>
        </w:tabs>
        <w:autoSpaceDE w:val="0"/>
        <w:autoSpaceDN w:val="0"/>
        <w:adjustRightInd w:val="0"/>
        <w:jc w:val="both"/>
        <w:rPr>
          <w:rFonts w:ascii="Times New Roman" w:hAnsi="Times New Roman" w:cs="Times New Roman"/>
          <w:bCs/>
          <w:sz w:val="24"/>
          <w:szCs w:val="24"/>
        </w:rPr>
      </w:pPr>
      <w:r w:rsidRPr="00F36525">
        <w:rPr>
          <w:rStyle w:val="af5"/>
          <w:rFonts w:ascii="Times New Roman" w:hAnsi="Times New Roman" w:cs="Times New Roman"/>
          <w:sz w:val="24"/>
          <w:szCs w:val="24"/>
        </w:rPr>
        <w:footnoteRef/>
      </w:r>
      <w:r w:rsidRPr="00F36525">
        <w:rPr>
          <w:rFonts w:ascii="Times New Roman" w:hAnsi="Times New Roman" w:cs="Times New Roman"/>
          <w:sz w:val="24"/>
          <w:szCs w:val="24"/>
        </w:rPr>
        <w:t xml:space="preserve">  Конвенция о правах ребенка (одобрена генеральной ассамблеей ООН 20.11.1989) (вступила в силу для СССР 15.09.1990) [Электронный ресурс] – СПС «Консультант Плюс. Версия Проф».</w:t>
      </w:r>
    </w:p>
    <w:p w:rsidR="00692521" w:rsidRDefault="00692521">
      <w:pPr>
        <w:pStyle w:val="af3"/>
      </w:pPr>
    </w:p>
  </w:footnote>
  <w:footnote w:id="8">
    <w:p w:rsidR="00692521" w:rsidRPr="00034A3F" w:rsidRDefault="00692521" w:rsidP="00034A3F">
      <w:pPr>
        <w:tabs>
          <w:tab w:val="left" w:pos="284"/>
        </w:tabs>
        <w:autoSpaceDE w:val="0"/>
        <w:autoSpaceDN w:val="0"/>
        <w:adjustRightInd w:val="0"/>
        <w:jc w:val="both"/>
        <w:rPr>
          <w:rFonts w:ascii="Times New Roman" w:hAnsi="Times New Roman" w:cs="Times New Roman"/>
          <w:sz w:val="24"/>
          <w:szCs w:val="24"/>
        </w:rPr>
      </w:pPr>
      <w:r w:rsidRPr="00034A3F">
        <w:rPr>
          <w:rStyle w:val="af5"/>
          <w:rFonts w:ascii="Times New Roman" w:hAnsi="Times New Roman" w:cs="Times New Roman"/>
          <w:sz w:val="24"/>
          <w:szCs w:val="24"/>
        </w:rPr>
        <w:footnoteRef/>
      </w:r>
      <w:r w:rsidRPr="00034A3F">
        <w:rPr>
          <w:rFonts w:ascii="Times New Roman" w:hAnsi="Times New Roman" w:cs="Times New Roman"/>
          <w:sz w:val="24"/>
          <w:szCs w:val="24"/>
        </w:rPr>
        <w:t xml:space="preserve">  Федеральный закон об образовании №273 – ФЗ (ред. 25.12.2018г.) [Электронный ресурс] – СПС «Консультант Плюс. Версия Проф».</w:t>
      </w:r>
    </w:p>
  </w:footnote>
  <w:footnote w:id="9">
    <w:p w:rsidR="00692521" w:rsidRPr="00332C0B" w:rsidRDefault="00692521" w:rsidP="00332C0B">
      <w:pPr>
        <w:pStyle w:val="aa"/>
        <w:widowControl w:val="0"/>
        <w:shd w:val="clear" w:color="auto" w:fill="FFFFFF"/>
        <w:tabs>
          <w:tab w:val="left" w:pos="0"/>
        </w:tabs>
        <w:autoSpaceDE w:val="0"/>
        <w:autoSpaceDN w:val="0"/>
        <w:adjustRightInd w:val="0"/>
        <w:ind w:left="0"/>
        <w:jc w:val="both"/>
        <w:rPr>
          <w:rFonts w:ascii="Times New Roman" w:hAnsi="Times New Roman"/>
          <w:sz w:val="24"/>
          <w:szCs w:val="24"/>
        </w:rPr>
      </w:pPr>
      <w:r w:rsidRPr="00332C0B">
        <w:rPr>
          <w:rStyle w:val="af5"/>
          <w:sz w:val="24"/>
          <w:szCs w:val="24"/>
        </w:rPr>
        <w:footnoteRef/>
      </w:r>
      <w:r w:rsidRPr="00332C0B">
        <w:rPr>
          <w:sz w:val="24"/>
          <w:szCs w:val="24"/>
        </w:rPr>
        <w:t xml:space="preserve">  </w:t>
      </w:r>
      <w:r w:rsidRPr="00332C0B">
        <w:rPr>
          <w:rFonts w:ascii="Times New Roman" w:hAnsi="Times New Roman"/>
          <w:bCs/>
          <w:sz w:val="24"/>
          <w:szCs w:val="24"/>
        </w:rPr>
        <w:t xml:space="preserve">Андреев, Ю.Н. Механизм гражданско-правовой защиты /Ю.Н. Андреев М.: Норма, Инфра-М, 2010. </w:t>
      </w:r>
      <w:r w:rsidRPr="00332C0B">
        <w:rPr>
          <w:rFonts w:ascii="Times New Roman" w:hAnsi="Times New Roman"/>
          <w:sz w:val="24"/>
          <w:szCs w:val="24"/>
        </w:rPr>
        <w:t>С.68-69.</w:t>
      </w:r>
    </w:p>
    <w:p w:rsidR="00692521" w:rsidRDefault="00692521">
      <w:pPr>
        <w:pStyle w:val="af3"/>
      </w:pPr>
    </w:p>
  </w:footnote>
  <w:footnote w:id="10">
    <w:p w:rsidR="00692521" w:rsidRDefault="00692521" w:rsidP="00740E50">
      <w:pPr>
        <w:pStyle w:val="afb"/>
        <w:shd w:val="clear" w:color="auto" w:fill="FFFFFF"/>
        <w:spacing w:before="0" w:beforeAutospacing="0" w:after="0" w:afterAutospacing="0"/>
        <w:jc w:val="both"/>
      </w:pPr>
      <w:r>
        <w:rPr>
          <w:rStyle w:val="af5"/>
        </w:rPr>
        <w:footnoteRef/>
      </w:r>
      <w:r>
        <w:t xml:space="preserve">  Ивонина А.И. О проблемах правового образования в современной школе //Право в школе, 2007г. № 2. С.27-28.</w:t>
      </w:r>
    </w:p>
    <w:p w:rsidR="00692521" w:rsidRDefault="00692521" w:rsidP="00740E50">
      <w:pPr>
        <w:pStyle w:val="af3"/>
      </w:pPr>
    </w:p>
  </w:footnote>
  <w:footnote w:id="11">
    <w:p w:rsidR="00692521" w:rsidRPr="00332C0B" w:rsidRDefault="00692521" w:rsidP="00332C0B">
      <w:pPr>
        <w:tabs>
          <w:tab w:val="left" w:pos="284"/>
        </w:tabs>
        <w:autoSpaceDE w:val="0"/>
        <w:autoSpaceDN w:val="0"/>
        <w:adjustRightInd w:val="0"/>
        <w:jc w:val="both"/>
        <w:rPr>
          <w:rFonts w:ascii="Times New Roman" w:hAnsi="Times New Roman" w:cs="Times New Roman"/>
          <w:sz w:val="24"/>
          <w:szCs w:val="24"/>
        </w:rPr>
      </w:pPr>
      <w:r w:rsidRPr="00332C0B">
        <w:rPr>
          <w:rStyle w:val="af5"/>
          <w:rFonts w:ascii="Times New Roman" w:hAnsi="Times New Roman" w:cs="Times New Roman"/>
          <w:sz w:val="24"/>
          <w:szCs w:val="24"/>
        </w:rPr>
        <w:footnoteRef/>
      </w:r>
      <w:r w:rsidRPr="00332C0B">
        <w:rPr>
          <w:rFonts w:ascii="Times New Roman" w:hAnsi="Times New Roman" w:cs="Times New Roman"/>
          <w:sz w:val="24"/>
          <w:szCs w:val="24"/>
        </w:rPr>
        <w:t xml:space="preserve"> Семейный кодекс Российской Федерации № 223-ФЗ (ред. от 03.08.2018г.) (с изм. и доп., вступ. в силу с 01.01.2019) [Электронный ресурс] – СПС «Консультант Плюс. Версия Проф».</w:t>
      </w:r>
    </w:p>
    <w:p w:rsidR="00692521" w:rsidRDefault="00692521">
      <w:pPr>
        <w:pStyle w:val="af3"/>
      </w:pPr>
    </w:p>
  </w:footnote>
  <w:footnote w:id="12">
    <w:p w:rsidR="00692521" w:rsidRDefault="00692521" w:rsidP="00740E50">
      <w:pPr>
        <w:pStyle w:val="afb"/>
        <w:shd w:val="clear" w:color="auto" w:fill="FFFFFF"/>
        <w:spacing w:before="0" w:beforeAutospacing="0" w:after="0" w:afterAutospacing="0"/>
        <w:jc w:val="both"/>
        <w:rPr>
          <w:shd w:val="clear" w:color="auto" w:fill="FFFFFF"/>
        </w:rPr>
      </w:pPr>
      <w:r>
        <w:rPr>
          <w:rStyle w:val="af5"/>
        </w:rPr>
        <w:footnoteRef/>
      </w:r>
      <w:r>
        <w:t xml:space="preserve"> </w:t>
      </w:r>
      <w:r>
        <w:rPr>
          <w:shd w:val="clear" w:color="auto" w:fill="FFFFFF"/>
        </w:rPr>
        <w:t>Певцова Е. А. Теория и методика обучения праву. - М., «Владос», 2003. С. 28-29.</w:t>
      </w:r>
    </w:p>
  </w:footnote>
  <w:footnote w:id="13">
    <w:p w:rsidR="00692521" w:rsidRDefault="00692521" w:rsidP="00740E50">
      <w:pPr>
        <w:pStyle w:val="af3"/>
        <w:jc w:val="both"/>
      </w:pPr>
      <w:r>
        <w:rPr>
          <w:rStyle w:val="af5"/>
        </w:rPr>
        <w:footnoteRef/>
      </w:r>
      <w:r>
        <w:rPr>
          <w:rFonts w:ascii="Times New Roman" w:hAnsi="Times New Roman"/>
          <w:sz w:val="24"/>
          <w:szCs w:val="24"/>
          <w:bdr w:val="none" w:sz="0" w:space="0" w:color="auto" w:frame="1"/>
        </w:rPr>
        <w:t>Аккулова Ю.А. Гражданско-правовая грамотность как результат обществоведческого и правового образования //Научный форум: Юриспруденция, история, социология, политология и философия: сб. ст. по материалам VII междунар. науч.-практ. конф. № 5(7). М., Изд. «МЦНО», 2017. С. 21-25.</w:t>
      </w:r>
    </w:p>
  </w:footnote>
  <w:footnote w:id="14">
    <w:p w:rsidR="00692521" w:rsidRPr="00332C0B" w:rsidRDefault="00692521" w:rsidP="00740E50">
      <w:pPr>
        <w:pStyle w:val="afb"/>
        <w:shd w:val="clear" w:color="auto" w:fill="FFFFFF"/>
        <w:spacing w:before="0" w:beforeAutospacing="0" w:after="0" w:afterAutospacing="0"/>
        <w:jc w:val="both"/>
      </w:pPr>
      <w:r w:rsidRPr="00332C0B">
        <w:rPr>
          <w:rStyle w:val="af5"/>
        </w:rPr>
        <w:footnoteRef/>
      </w:r>
      <w:r w:rsidRPr="00332C0B">
        <w:t xml:space="preserve"> Диордиева О.Н. Обучение школьников праву //Юридическое образование и наука. № 2. 2012г. С.78</w:t>
      </w:r>
      <w:r>
        <w:t>-79</w:t>
      </w:r>
      <w:r w:rsidRPr="00332C0B">
        <w:t>.</w:t>
      </w:r>
    </w:p>
    <w:p w:rsidR="00692521" w:rsidRDefault="00692521" w:rsidP="00740E50">
      <w:pPr>
        <w:pStyle w:val="af3"/>
        <w:jc w:val="both"/>
        <w:rPr>
          <w:rFonts w:ascii="Times New Roman" w:hAnsi="Times New Roman"/>
          <w:sz w:val="24"/>
          <w:szCs w:val="24"/>
        </w:rPr>
      </w:pPr>
    </w:p>
  </w:footnote>
  <w:footnote w:id="15">
    <w:p w:rsidR="00692521" w:rsidRPr="006E7991" w:rsidRDefault="00692521" w:rsidP="006E7991">
      <w:pPr>
        <w:pStyle w:val="af3"/>
        <w:jc w:val="both"/>
        <w:rPr>
          <w:rFonts w:ascii="Times New Roman" w:hAnsi="Times New Roman"/>
          <w:sz w:val="24"/>
          <w:szCs w:val="24"/>
        </w:rPr>
      </w:pPr>
      <w:r w:rsidRPr="006E7991">
        <w:rPr>
          <w:rStyle w:val="af5"/>
          <w:rFonts w:ascii="Times New Roman" w:hAnsi="Times New Roman"/>
          <w:sz w:val="24"/>
          <w:szCs w:val="24"/>
        </w:rPr>
        <w:footnoteRef/>
      </w:r>
      <w:r w:rsidRPr="006E7991">
        <w:rPr>
          <w:rFonts w:ascii="Times New Roman" w:hAnsi="Times New Roman"/>
          <w:sz w:val="24"/>
          <w:szCs w:val="24"/>
        </w:rPr>
        <w:t xml:space="preserve"> </w:t>
      </w:r>
      <w:r w:rsidRPr="006E7991">
        <w:rPr>
          <w:rFonts w:ascii="Times New Roman" w:hAnsi="Times New Roman"/>
          <w:sz w:val="24"/>
          <w:szCs w:val="24"/>
          <w:shd w:val="clear" w:color="auto" w:fill="FFFFFF"/>
        </w:rPr>
        <w:t>Абдуллаева М. Д. Проблемы реализации правового воспитания в школе // Молодой ученый. 2013. №2. С. 326-327.URL https://moluch.ru/archive/49/6222/ (дата обращения: 04.02.2019).</w:t>
      </w:r>
    </w:p>
  </w:footnote>
  <w:footnote w:id="16">
    <w:p w:rsidR="00692521" w:rsidRPr="006E7991" w:rsidRDefault="00692521" w:rsidP="006E7991">
      <w:pPr>
        <w:pStyle w:val="aa"/>
        <w:widowControl w:val="0"/>
        <w:shd w:val="clear" w:color="auto" w:fill="FFFFFF"/>
        <w:tabs>
          <w:tab w:val="left" w:pos="0"/>
        </w:tabs>
        <w:autoSpaceDE w:val="0"/>
        <w:autoSpaceDN w:val="0"/>
        <w:adjustRightInd w:val="0"/>
        <w:ind w:left="0" w:right="10"/>
        <w:jc w:val="both"/>
        <w:rPr>
          <w:rFonts w:ascii="Times New Roman" w:hAnsi="Times New Roman"/>
          <w:sz w:val="24"/>
          <w:szCs w:val="24"/>
        </w:rPr>
      </w:pPr>
      <w:r w:rsidRPr="006E7991">
        <w:rPr>
          <w:rStyle w:val="af5"/>
          <w:sz w:val="24"/>
          <w:szCs w:val="24"/>
        </w:rPr>
        <w:footnoteRef/>
      </w:r>
      <w:r w:rsidRPr="006E7991">
        <w:rPr>
          <w:sz w:val="24"/>
          <w:szCs w:val="24"/>
        </w:rPr>
        <w:t xml:space="preserve">  </w:t>
      </w:r>
      <w:r w:rsidRPr="006E7991">
        <w:rPr>
          <w:rFonts w:ascii="Times New Roman" w:hAnsi="Times New Roman" w:cs="Times New Roman"/>
          <w:sz w:val="24"/>
          <w:szCs w:val="24"/>
        </w:rPr>
        <w:t>Чеговадзе, Л.А. основные способы и меры защиты гражданских прав /Л.А. Чеговадзе  //Законы России: опыт, анализ, практика. 2018. № 2. С.30-31.</w:t>
      </w:r>
    </w:p>
    <w:p w:rsidR="00692521" w:rsidRDefault="00692521">
      <w:pPr>
        <w:pStyle w:val="af3"/>
      </w:pPr>
    </w:p>
  </w:footnote>
  <w:footnote w:id="17">
    <w:p w:rsidR="00692521" w:rsidRPr="006E7991" w:rsidRDefault="00692521" w:rsidP="002F6FB8">
      <w:pPr>
        <w:pStyle w:val="afb"/>
        <w:shd w:val="clear" w:color="auto" w:fill="FFFFFF"/>
        <w:spacing w:before="0" w:beforeAutospacing="0" w:after="0" w:afterAutospacing="0"/>
        <w:jc w:val="both"/>
        <w:rPr>
          <w:shd w:val="clear" w:color="auto" w:fill="FFFFFF"/>
        </w:rPr>
      </w:pPr>
      <w:r w:rsidRPr="006E7991">
        <w:rPr>
          <w:rStyle w:val="af5"/>
        </w:rPr>
        <w:footnoteRef/>
      </w:r>
      <w:r w:rsidRPr="006E7991">
        <w:t xml:space="preserve"> </w:t>
      </w:r>
      <w:r w:rsidRPr="006E7991">
        <w:rPr>
          <w:shd w:val="clear" w:color="auto" w:fill="FFFFFF"/>
        </w:rPr>
        <w:t>Певцова Е. А. Теория и методика обучения праву. - М., «Владос», 2003.С.56.</w:t>
      </w:r>
    </w:p>
  </w:footnote>
  <w:footnote w:id="18">
    <w:p w:rsidR="00692521" w:rsidRDefault="00692521" w:rsidP="002F6FB8">
      <w:pPr>
        <w:pStyle w:val="af3"/>
        <w:jc w:val="both"/>
      </w:pPr>
      <w:r w:rsidRPr="006E7991">
        <w:rPr>
          <w:sz w:val="24"/>
          <w:szCs w:val="24"/>
        </w:rPr>
        <w:t xml:space="preserve"> </w:t>
      </w:r>
      <w:r w:rsidRPr="006E7991">
        <w:rPr>
          <w:rStyle w:val="af5"/>
          <w:sz w:val="24"/>
          <w:szCs w:val="24"/>
        </w:rPr>
        <w:footnoteRef/>
      </w:r>
      <w:r w:rsidRPr="006E7991">
        <w:rPr>
          <w:rFonts w:ascii="Times New Roman" w:hAnsi="Times New Roman"/>
          <w:sz w:val="24"/>
          <w:szCs w:val="24"/>
          <w:shd w:val="clear" w:color="auto" w:fill="FFFFFF"/>
        </w:rPr>
        <w:t>Абдуллаева М. Д. Проблемы реализации правового воспитания в школе // Молодой ученый. 2013. №2. С. 326-327.URL https://moluch.ru/archive/49/622</w:t>
      </w:r>
      <w:r>
        <w:rPr>
          <w:rFonts w:ascii="Times New Roman" w:hAnsi="Times New Roman"/>
          <w:sz w:val="24"/>
          <w:szCs w:val="24"/>
          <w:shd w:val="clear" w:color="auto" w:fill="FFFFFF"/>
        </w:rPr>
        <w:t>2</w:t>
      </w:r>
    </w:p>
  </w:footnote>
  <w:footnote w:id="19">
    <w:p w:rsidR="00692521" w:rsidRPr="007872D8" w:rsidRDefault="00692521" w:rsidP="00740E50">
      <w:pPr>
        <w:pStyle w:val="af3"/>
        <w:jc w:val="both"/>
        <w:rPr>
          <w:rFonts w:ascii="Times New Roman" w:hAnsi="Times New Roman"/>
          <w:sz w:val="24"/>
          <w:szCs w:val="24"/>
        </w:rPr>
      </w:pPr>
      <w:r w:rsidRPr="007872D8">
        <w:rPr>
          <w:rStyle w:val="af5"/>
          <w:rFonts w:ascii="Times New Roman" w:hAnsi="Times New Roman"/>
          <w:sz w:val="24"/>
          <w:szCs w:val="24"/>
        </w:rPr>
        <w:footnoteRef/>
      </w:r>
      <w:r w:rsidRPr="007872D8">
        <w:rPr>
          <w:rFonts w:ascii="Times New Roman" w:hAnsi="Times New Roman"/>
          <w:sz w:val="24"/>
          <w:szCs w:val="24"/>
        </w:rPr>
        <w:t xml:space="preserve"> </w:t>
      </w:r>
      <w:r w:rsidRPr="007872D8">
        <w:rPr>
          <w:rFonts w:ascii="Times New Roman" w:hAnsi="Times New Roman"/>
          <w:sz w:val="24"/>
          <w:szCs w:val="24"/>
          <w:shd w:val="clear" w:color="auto" w:fill="FFFFFF"/>
        </w:rPr>
        <w:t>Никитин, А.Ф. Правовое образование в школе: поиски новых решений. - Обществознание в школе, №7, 2000. С.78.</w:t>
      </w:r>
    </w:p>
  </w:footnote>
  <w:footnote w:id="20">
    <w:p w:rsidR="00692521" w:rsidRDefault="00692521" w:rsidP="00740E50">
      <w:pPr>
        <w:pStyle w:val="af3"/>
        <w:jc w:val="both"/>
        <w:rPr>
          <w:rFonts w:ascii="Times New Roman" w:hAnsi="Times New Roman"/>
          <w:sz w:val="24"/>
          <w:szCs w:val="24"/>
        </w:rPr>
      </w:pPr>
      <w:r>
        <w:rPr>
          <w:rStyle w:val="af5"/>
          <w:rFonts w:ascii="Times New Roman" w:hAnsi="Times New Roman"/>
          <w:sz w:val="24"/>
          <w:szCs w:val="24"/>
        </w:rPr>
        <w:footnoteRef/>
      </w:r>
      <w:r>
        <w:rPr>
          <w:rFonts w:ascii="Times New Roman" w:hAnsi="Times New Roman"/>
          <w:sz w:val="24"/>
          <w:szCs w:val="24"/>
        </w:rPr>
        <w:t xml:space="preserve"> </w:t>
      </w:r>
      <w:r w:rsidRPr="00A7544A">
        <w:rPr>
          <w:rFonts w:ascii="Times New Roman" w:hAnsi="Times New Roman"/>
          <w:sz w:val="24"/>
          <w:szCs w:val="24"/>
        </w:rPr>
        <w:t xml:space="preserve">Антипьев А.Г., Антипьев К.А. старшеклассники о своих правах (по материалам социологического исследования) </w:t>
      </w:r>
      <w:r w:rsidRPr="00A7544A">
        <w:rPr>
          <w:rFonts w:ascii="Times New Roman" w:hAnsi="Times New Roman"/>
          <w:color w:val="000000"/>
          <w:sz w:val="24"/>
          <w:szCs w:val="24"/>
        </w:rPr>
        <w:t>Мониторинг прав человека в образовательных учреждениях г.Перми: итоговый отчет по результатам социологического исследования, ноябрь-декабрь 201</w:t>
      </w:r>
      <w:r>
        <w:rPr>
          <w:rFonts w:ascii="Times New Roman" w:hAnsi="Times New Roman"/>
          <w:color w:val="000000"/>
          <w:sz w:val="24"/>
          <w:szCs w:val="24"/>
        </w:rPr>
        <w:t>7 г. Пермь: ПСИ, 2007. С. 62-63</w:t>
      </w:r>
      <w:r w:rsidRPr="00A7544A">
        <w:rPr>
          <w:rFonts w:ascii="Times New Roman" w:hAnsi="Times New Roman"/>
          <w:color w:val="000000"/>
          <w:sz w:val="24"/>
          <w:szCs w:val="24"/>
        </w:rPr>
        <w:t>.</w:t>
      </w:r>
    </w:p>
  </w:footnote>
  <w:footnote w:id="21">
    <w:p w:rsidR="00692521" w:rsidRDefault="00692521" w:rsidP="00A7544A">
      <w:pPr>
        <w:pStyle w:val="afb"/>
        <w:shd w:val="clear" w:color="auto" w:fill="FFFFFF"/>
        <w:spacing w:before="0" w:beforeAutospacing="0" w:after="0" w:afterAutospacing="0"/>
        <w:jc w:val="both"/>
        <w:rPr>
          <w:color w:val="544645"/>
          <w:sz w:val="28"/>
          <w:szCs w:val="28"/>
        </w:rPr>
      </w:pPr>
      <w:r>
        <w:rPr>
          <w:rStyle w:val="af5"/>
        </w:rPr>
        <w:footnoteRef/>
      </w:r>
      <w:r>
        <w:t xml:space="preserve"> Антипьев А.Г., Антипьев К.А. старшеклассники о своих правах (по материалам социологического исследования) </w:t>
      </w:r>
      <w:r>
        <w:rPr>
          <w:color w:val="000000"/>
        </w:rPr>
        <w:t>Мониторинг прав человека в образовательных учреждениях г.Перми: итоговый отчет по результатам социологического исследования, ноябрь-декабрь 2017 г. Пермь: ПСИ, 2007. С. 79-80.</w:t>
      </w:r>
    </w:p>
    <w:p w:rsidR="00692521" w:rsidRDefault="00692521" w:rsidP="00740E50">
      <w:pPr>
        <w:pStyle w:val="af3"/>
      </w:pPr>
    </w:p>
  </w:footnote>
  <w:footnote w:id="22">
    <w:p w:rsidR="00692521" w:rsidRPr="00A7544A" w:rsidRDefault="00692521" w:rsidP="00A7544A">
      <w:pPr>
        <w:pStyle w:val="af3"/>
        <w:jc w:val="both"/>
        <w:rPr>
          <w:rFonts w:ascii="Times New Roman" w:hAnsi="Times New Roman"/>
          <w:sz w:val="24"/>
          <w:szCs w:val="24"/>
        </w:rPr>
      </w:pPr>
      <w:r w:rsidRPr="00A7544A">
        <w:rPr>
          <w:rStyle w:val="af5"/>
          <w:rFonts w:ascii="Times New Roman" w:hAnsi="Times New Roman"/>
          <w:sz w:val="24"/>
          <w:szCs w:val="24"/>
        </w:rPr>
        <w:footnoteRef/>
      </w:r>
      <w:r w:rsidRPr="00A7544A">
        <w:rPr>
          <w:rFonts w:ascii="Times New Roman" w:hAnsi="Times New Roman"/>
          <w:sz w:val="24"/>
          <w:szCs w:val="24"/>
        </w:rPr>
        <w:t xml:space="preserve"> Антипьев А.Г., Антипьев К.А. старшеклассники о своих правах (по материалам социологического исследования) </w:t>
      </w:r>
      <w:r w:rsidRPr="00A7544A">
        <w:rPr>
          <w:rFonts w:ascii="Times New Roman" w:hAnsi="Times New Roman"/>
          <w:color w:val="000000"/>
          <w:sz w:val="24"/>
          <w:szCs w:val="24"/>
        </w:rPr>
        <w:t>Мониторинг прав человека в образовательных учреждениях г.Перми: итоговый отчет по результатам социологического исследования, ноябрь-декабрь 201</w:t>
      </w:r>
      <w:r>
        <w:rPr>
          <w:rFonts w:ascii="Times New Roman" w:hAnsi="Times New Roman"/>
          <w:color w:val="000000"/>
          <w:sz w:val="24"/>
          <w:szCs w:val="24"/>
        </w:rPr>
        <w:t>7 г. Пермь: ПСИ, 2007. С. 69</w:t>
      </w:r>
      <w:r w:rsidRPr="00A7544A">
        <w:rPr>
          <w:rFonts w:ascii="Times New Roman" w:hAnsi="Times New Roman"/>
          <w:color w:val="000000"/>
          <w:sz w:val="24"/>
          <w:szCs w:val="24"/>
        </w:rPr>
        <w:t>.</w:t>
      </w:r>
    </w:p>
  </w:footnote>
  <w:footnote w:id="23">
    <w:p w:rsidR="00692521" w:rsidRDefault="00692521" w:rsidP="00294E9E">
      <w:pPr>
        <w:pStyle w:val="af3"/>
        <w:jc w:val="both"/>
      </w:pPr>
      <w:r>
        <w:rPr>
          <w:rStyle w:val="af5"/>
        </w:rPr>
        <w:footnoteRef/>
      </w:r>
      <w:r>
        <w:t xml:space="preserve">  </w:t>
      </w:r>
      <w:r w:rsidRPr="00A7544A">
        <w:rPr>
          <w:rFonts w:ascii="Times New Roman" w:hAnsi="Times New Roman"/>
          <w:sz w:val="24"/>
          <w:szCs w:val="24"/>
        </w:rPr>
        <w:t xml:space="preserve">Антипьев А.Г., Антипьев К.А. старшеклассники о своих правах (по материалам социологического исследования) </w:t>
      </w:r>
      <w:r w:rsidRPr="00A7544A">
        <w:rPr>
          <w:rFonts w:ascii="Times New Roman" w:hAnsi="Times New Roman"/>
          <w:color w:val="000000"/>
          <w:sz w:val="24"/>
          <w:szCs w:val="24"/>
        </w:rPr>
        <w:t>Мониторинг прав человека в образовательных учреждениях г.Перми: итоговый отчет по результатам социологического исследования, ноябрь-декабрь 201</w:t>
      </w:r>
      <w:r>
        <w:rPr>
          <w:rFonts w:ascii="Times New Roman" w:hAnsi="Times New Roman"/>
          <w:color w:val="000000"/>
          <w:sz w:val="24"/>
          <w:szCs w:val="24"/>
        </w:rPr>
        <w:t>7 г. Пермь: ПСИ, 2007. С.72.</w:t>
      </w:r>
    </w:p>
  </w:footnote>
  <w:footnote w:id="24">
    <w:p w:rsidR="00692521" w:rsidRDefault="00692521" w:rsidP="00BE490D">
      <w:pPr>
        <w:pStyle w:val="af3"/>
        <w:jc w:val="both"/>
      </w:pPr>
      <w:r>
        <w:rPr>
          <w:rStyle w:val="af5"/>
        </w:rPr>
        <w:footnoteRef/>
      </w:r>
      <w:r>
        <w:t xml:space="preserve">  </w:t>
      </w:r>
      <w:r w:rsidRPr="00A7544A">
        <w:rPr>
          <w:rFonts w:ascii="Times New Roman" w:hAnsi="Times New Roman"/>
          <w:sz w:val="24"/>
          <w:szCs w:val="24"/>
        </w:rPr>
        <w:t xml:space="preserve">Антипьев А.Г., Антипьев К.А. старшеклассники о своих правах (по материалам социологического исследования) </w:t>
      </w:r>
      <w:r w:rsidRPr="00A7544A">
        <w:rPr>
          <w:rFonts w:ascii="Times New Roman" w:hAnsi="Times New Roman"/>
          <w:color w:val="000000"/>
          <w:sz w:val="24"/>
          <w:szCs w:val="24"/>
        </w:rPr>
        <w:t>Мониторинг прав человека в образовательных учреждениях г.Перми: итоговый отчет по результатам социологического исследования, ноябрь-декабрь 201</w:t>
      </w:r>
      <w:r>
        <w:rPr>
          <w:rFonts w:ascii="Times New Roman" w:hAnsi="Times New Roman"/>
          <w:color w:val="000000"/>
          <w:sz w:val="24"/>
          <w:szCs w:val="24"/>
        </w:rPr>
        <w:t>7 г. Пермь: ПСИ, 2007. С.74.</w:t>
      </w:r>
    </w:p>
  </w:footnote>
  <w:footnote w:id="25">
    <w:p w:rsidR="00692521" w:rsidRPr="00F36525" w:rsidRDefault="00692521" w:rsidP="00BE490D">
      <w:pPr>
        <w:pStyle w:val="aa"/>
        <w:widowControl w:val="0"/>
        <w:shd w:val="clear" w:color="auto" w:fill="FFFFFF"/>
        <w:tabs>
          <w:tab w:val="left" w:pos="0"/>
        </w:tabs>
        <w:autoSpaceDE w:val="0"/>
        <w:autoSpaceDN w:val="0"/>
        <w:adjustRightInd w:val="0"/>
        <w:ind w:left="0" w:right="11"/>
        <w:jc w:val="both"/>
        <w:rPr>
          <w:rFonts w:ascii="Times New Roman" w:hAnsi="Times New Roman"/>
          <w:sz w:val="28"/>
          <w:szCs w:val="28"/>
        </w:rPr>
      </w:pPr>
      <w:r>
        <w:rPr>
          <w:rStyle w:val="af5"/>
        </w:rPr>
        <w:footnoteRef/>
      </w:r>
      <w:r>
        <w:t xml:space="preserve">  </w:t>
      </w:r>
      <w:r w:rsidRPr="00294E9E">
        <w:rPr>
          <w:rFonts w:ascii="Times New Roman" w:hAnsi="Times New Roman"/>
          <w:sz w:val="24"/>
          <w:szCs w:val="24"/>
        </w:rPr>
        <w:t>Сабитова, Э.Л. Способы защиты гражданских и семейных прав: соотношение и правоприменение //Советник юриста. 2018. №2. С. 35-36.</w:t>
      </w:r>
    </w:p>
    <w:p w:rsidR="00692521" w:rsidRDefault="00692521">
      <w:pPr>
        <w:pStyle w:val="af3"/>
      </w:pPr>
    </w:p>
  </w:footnote>
  <w:footnote w:id="26">
    <w:p w:rsidR="00692521" w:rsidRPr="00294E9E" w:rsidRDefault="00692521" w:rsidP="00740E50">
      <w:pPr>
        <w:pStyle w:val="afb"/>
        <w:shd w:val="clear" w:color="auto" w:fill="FFFFFF"/>
        <w:spacing w:before="0" w:beforeAutospacing="0" w:after="0" w:afterAutospacing="0"/>
        <w:jc w:val="both"/>
        <w:rPr>
          <w:shd w:val="clear" w:color="auto" w:fill="FFFFFF"/>
        </w:rPr>
      </w:pPr>
      <w:r w:rsidRPr="00294E9E">
        <w:rPr>
          <w:rStyle w:val="af5"/>
        </w:rPr>
        <w:footnoteRef/>
      </w:r>
      <w:r w:rsidRPr="00294E9E">
        <w:t xml:space="preserve"> </w:t>
      </w:r>
      <w:r w:rsidRPr="00294E9E">
        <w:rPr>
          <w:shd w:val="clear" w:color="auto" w:fill="FFFFFF"/>
        </w:rPr>
        <w:t>Кацубо С.П. Изучаем право: пособие для воспитателей, классных руководителей, социальных педагогов, учителей общеобразовательных школ. М., 2002. С. 47-48.</w:t>
      </w:r>
    </w:p>
    <w:p w:rsidR="00692521" w:rsidRDefault="00692521" w:rsidP="00740E50">
      <w:pPr>
        <w:pStyle w:val="af3"/>
      </w:pPr>
    </w:p>
  </w:footnote>
  <w:footnote w:id="27">
    <w:p w:rsidR="00692521" w:rsidRPr="003F5B43" w:rsidRDefault="00692521" w:rsidP="003F5B43">
      <w:pPr>
        <w:pStyle w:val="af3"/>
        <w:jc w:val="both"/>
        <w:rPr>
          <w:rFonts w:ascii="Times New Roman" w:hAnsi="Times New Roman"/>
          <w:sz w:val="24"/>
          <w:szCs w:val="24"/>
        </w:rPr>
      </w:pPr>
      <w:r w:rsidRPr="003F5B43">
        <w:rPr>
          <w:rStyle w:val="af5"/>
          <w:rFonts w:ascii="Times New Roman" w:hAnsi="Times New Roman"/>
          <w:sz w:val="24"/>
          <w:szCs w:val="24"/>
        </w:rPr>
        <w:footnoteRef/>
      </w:r>
      <w:r w:rsidRPr="003F5B43">
        <w:rPr>
          <w:rFonts w:ascii="Times New Roman" w:hAnsi="Times New Roman"/>
          <w:sz w:val="24"/>
          <w:szCs w:val="24"/>
        </w:rPr>
        <w:t xml:space="preserve"> Васьковский Е.В. Учебник гражданского права - М.: Статут. 2013.С.165.</w:t>
      </w:r>
    </w:p>
  </w:footnote>
  <w:footnote w:id="28">
    <w:p w:rsidR="00692521" w:rsidRPr="003F5B43" w:rsidRDefault="00692521" w:rsidP="003F5B43">
      <w:pPr>
        <w:tabs>
          <w:tab w:val="left" w:pos="284"/>
        </w:tabs>
        <w:autoSpaceDE w:val="0"/>
        <w:autoSpaceDN w:val="0"/>
        <w:adjustRightInd w:val="0"/>
        <w:jc w:val="both"/>
        <w:rPr>
          <w:rFonts w:ascii="Times New Roman" w:hAnsi="Times New Roman" w:cs="Times New Roman"/>
          <w:sz w:val="24"/>
          <w:szCs w:val="24"/>
        </w:rPr>
      </w:pPr>
      <w:r w:rsidRPr="003F5B43">
        <w:rPr>
          <w:rStyle w:val="af5"/>
          <w:rFonts w:ascii="Times New Roman" w:hAnsi="Times New Roman" w:cs="Times New Roman"/>
          <w:sz w:val="24"/>
          <w:szCs w:val="24"/>
        </w:rPr>
        <w:footnoteRef/>
      </w:r>
      <w:r w:rsidRPr="003F5B43">
        <w:rPr>
          <w:rFonts w:ascii="Times New Roman" w:hAnsi="Times New Roman" w:cs="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r w:rsidRPr="003F5B43">
        <w:rPr>
          <w:rFonts w:ascii="Times New Roman" w:hAnsi="Times New Roman" w:cs="Times New Roman"/>
          <w:sz w:val="24"/>
          <w:szCs w:val="24"/>
        </w:rPr>
        <w:tab/>
      </w:r>
    </w:p>
  </w:footnote>
  <w:footnote w:id="29">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Левченко И.П. Индивидуальный социально – правовой статус лично</w:t>
      </w:r>
      <w:r>
        <w:rPr>
          <w:rFonts w:ascii="Times New Roman" w:hAnsi="Times New Roman"/>
          <w:sz w:val="24"/>
          <w:szCs w:val="24"/>
        </w:rPr>
        <w:t>сти. - М.: Книжный мир, 2012. С</w:t>
      </w:r>
      <w:r w:rsidRPr="00366674">
        <w:rPr>
          <w:rFonts w:ascii="Times New Roman" w:hAnsi="Times New Roman"/>
          <w:sz w:val="24"/>
          <w:szCs w:val="24"/>
        </w:rPr>
        <w:t>. 73.</w:t>
      </w:r>
    </w:p>
  </w:footnote>
  <w:footnote w:id="30">
    <w:p w:rsidR="00692521" w:rsidRPr="00FD35A2" w:rsidRDefault="00692521" w:rsidP="00FD35A2">
      <w:pPr>
        <w:pStyle w:val="aa"/>
        <w:ind w:left="0"/>
        <w:jc w:val="both"/>
        <w:rPr>
          <w:rFonts w:ascii="Times New Roman" w:hAnsi="Times New Roman" w:cs="Times New Roman"/>
          <w:sz w:val="28"/>
          <w:szCs w:val="28"/>
        </w:rPr>
      </w:pPr>
      <w:r>
        <w:rPr>
          <w:rStyle w:val="af5"/>
        </w:rPr>
        <w:footnoteRef/>
      </w:r>
      <w:r>
        <w:t xml:space="preserve"> </w:t>
      </w:r>
      <w:r w:rsidRPr="00FD35A2">
        <w:rPr>
          <w:rFonts w:ascii="Times New Roman" w:hAnsi="Times New Roman" w:cs="Times New Roman"/>
          <w:sz w:val="24"/>
          <w:szCs w:val="24"/>
        </w:rPr>
        <w:t>Ветер Н.С. Обход закона и злоупотребления правом при защите гражданских прав  //Общество и право. 2015. № 3 (53). С. 324-325.</w:t>
      </w:r>
      <w:r>
        <w:rPr>
          <w:rFonts w:ascii="Times New Roman" w:hAnsi="Times New Roman" w:cs="Times New Roman"/>
          <w:sz w:val="28"/>
          <w:szCs w:val="28"/>
        </w:rPr>
        <w:t xml:space="preserve"> </w:t>
      </w:r>
    </w:p>
  </w:footnote>
  <w:footnote w:id="31">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Моисеев Н.И. Правовой статус человека </w:t>
      </w:r>
      <w:r>
        <w:rPr>
          <w:rFonts w:ascii="Times New Roman" w:hAnsi="Times New Roman"/>
          <w:sz w:val="24"/>
          <w:szCs w:val="24"/>
        </w:rPr>
        <w:t>и гражданина М.: Норма. 2006.С</w:t>
      </w:r>
      <w:r w:rsidRPr="00366674">
        <w:rPr>
          <w:rFonts w:ascii="Times New Roman" w:hAnsi="Times New Roman"/>
          <w:sz w:val="24"/>
          <w:szCs w:val="24"/>
        </w:rPr>
        <w:t>.64.</w:t>
      </w:r>
    </w:p>
  </w:footnote>
  <w:footnote w:id="32">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Данилова Л.Я. Гражданская правосубъектность лиц, страдающих психическими расстройствам</w:t>
      </w:r>
      <w:r>
        <w:rPr>
          <w:rFonts w:ascii="Times New Roman" w:hAnsi="Times New Roman"/>
          <w:sz w:val="24"/>
          <w:szCs w:val="24"/>
        </w:rPr>
        <w:t>и // Юридический мир. 2013. №3.С</w:t>
      </w:r>
      <w:r w:rsidRPr="00366674">
        <w:rPr>
          <w:rFonts w:ascii="Times New Roman" w:hAnsi="Times New Roman"/>
          <w:sz w:val="24"/>
          <w:szCs w:val="24"/>
        </w:rPr>
        <w:t>.46.</w:t>
      </w:r>
    </w:p>
  </w:footnote>
  <w:footnote w:id="33">
    <w:p w:rsidR="00692521" w:rsidRPr="003F5B43" w:rsidRDefault="00692521" w:rsidP="003F5B43">
      <w:pPr>
        <w:pStyle w:val="aa"/>
        <w:widowControl w:val="0"/>
        <w:shd w:val="clear" w:color="auto" w:fill="FFFFFF"/>
        <w:tabs>
          <w:tab w:val="left" w:pos="0"/>
        </w:tabs>
        <w:autoSpaceDE w:val="0"/>
        <w:autoSpaceDN w:val="0"/>
        <w:adjustRightInd w:val="0"/>
        <w:ind w:left="0"/>
        <w:jc w:val="both"/>
        <w:rPr>
          <w:rFonts w:ascii="Times New Roman" w:hAnsi="Times New Roman"/>
          <w:sz w:val="24"/>
          <w:szCs w:val="24"/>
        </w:rPr>
      </w:pPr>
      <w:r w:rsidRPr="003F5B43">
        <w:rPr>
          <w:rStyle w:val="af5"/>
          <w:sz w:val="24"/>
          <w:szCs w:val="24"/>
        </w:rPr>
        <w:footnoteRef/>
      </w:r>
      <w:r w:rsidRPr="003F5B43">
        <w:rPr>
          <w:sz w:val="24"/>
          <w:szCs w:val="24"/>
        </w:rPr>
        <w:t xml:space="preserve"> </w:t>
      </w:r>
      <w:r w:rsidRPr="003F5B43">
        <w:rPr>
          <w:rFonts w:ascii="Times New Roman" w:hAnsi="Times New Roman" w:cs="Times New Roman"/>
          <w:sz w:val="24"/>
          <w:szCs w:val="24"/>
        </w:rPr>
        <w:t>Сидорова, О.В.  Отказ в защите права как правовое последствие злоупотребления субъективным гражданским правом В сборнике: Проблемы правового обеспечения безопасности личности, общества и государства Сборник статей по материалам ежегодной международной научно-практической конференции. С. А. Поляков (отв. редактор). 2015. С. 374 -375.</w:t>
      </w:r>
    </w:p>
  </w:footnote>
  <w:footnote w:id="34">
    <w:p w:rsidR="00692521" w:rsidRDefault="00692521" w:rsidP="003F5B43">
      <w:pPr>
        <w:pStyle w:val="af3"/>
        <w:jc w:val="both"/>
      </w:pPr>
      <w:r>
        <w:rPr>
          <w:rStyle w:val="af5"/>
        </w:rPr>
        <w:footnoteRef/>
      </w:r>
      <w:r>
        <w:t xml:space="preserve">  </w:t>
      </w:r>
      <w:r w:rsidRPr="00366674">
        <w:rPr>
          <w:rFonts w:ascii="Times New Roman" w:hAnsi="Times New Roman"/>
          <w:sz w:val="24"/>
          <w:szCs w:val="24"/>
        </w:rPr>
        <w:t xml:space="preserve">О некоторых вопросах, связанных с применением главы III.1 Федерального закона "О несостоятельности (банкротстве) Постановление Пленума ВАС РФ от 23.12.2010 № 63(ред. от 30.07.2013) </w:t>
      </w:r>
      <w:r w:rsidRPr="00C55665">
        <w:rPr>
          <w:rFonts w:ascii="Times New Roman" w:hAnsi="Times New Roman"/>
          <w:sz w:val="24"/>
          <w:szCs w:val="24"/>
        </w:rPr>
        <w:t>(как в тексте разъяснений ВАС РФ – утратил силу в настоящее время ФЗ-186 от</w:t>
      </w:r>
      <w:r>
        <w:rPr>
          <w:rFonts w:ascii="Times New Roman" w:hAnsi="Times New Roman"/>
          <w:sz w:val="24"/>
          <w:szCs w:val="24"/>
        </w:rPr>
        <w:t xml:space="preserve"> </w:t>
      </w:r>
      <w:r w:rsidRPr="00C55665">
        <w:rPr>
          <w:rFonts w:ascii="Times New Roman" w:hAnsi="Times New Roman"/>
          <w:sz w:val="24"/>
          <w:szCs w:val="24"/>
        </w:rPr>
        <w:t>28.06.2014г.)</w:t>
      </w:r>
      <w:r>
        <w:rPr>
          <w:rFonts w:ascii="Times New Roman" w:hAnsi="Times New Roman"/>
          <w:sz w:val="24"/>
          <w:szCs w:val="24"/>
        </w:rPr>
        <w:t xml:space="preserve"> </w:t>
      </w:r>
      <w:r w:rsidRPr="00C55665">
        <w:rPr>
          <w:rFonts w:ascii="Times New Roman" w:hAnsi="Times New Roman"/>
          <w:sz w:val="24"/>
          <w:szCs w:val="24"/>
        </w:rPr>
        <w:t>// Справочно-правовая система Консультант Плюс:  Законодательство</w:t>
      </w:r>
    </w:p>
  </w:footnote>
  <w:footnote w:id="35">
    <w:p w:rsidR="00692521" w:rsidRPr="00740E50" w:rsidRDefault="00692521" w:rsidP="003F5B43">
      <w:pPr>
        <w:pStyle w:val="af3"/>
        <w:widowControl w:val="0"/>
        <w:shd w:val="clear" w:color="auto" w:fill="FFFFFF"/>
        <w:tabs>
          <w:tab w:val="left" w:pos="0"/>
        </w:tabs>
        <w:autoSpaceDE w:val="0"/>
        <w:autoSpaceDN w:val="0"/>
        <w:adjustRightInd w:val="0"/>
        <w:ind w:right="6"/>
        <w:jc w:val="both"/>
        <w:rPr>
          <w:rFonts w:ascii="Times New Roman" w:hAnsi="Times New Roman"/>
          <w:sz w:val="28"/>
          <w:szCs w:val="28"/>
        </w:rPr>
      </w:pPr>
      <w:r>
        <w:rPr>
          <w:rStyle w:val="af5"/>
        </w:rPr>
        <w:footnoteRef/>
      </w:r>
      <w:r>
        <w:t xml:space="preserve"> </w:t>
      </w:r>
      <w:r w:rsidRPr="00FD35A2">
        <w:rPr>
          <w:rFonts w:ascii="Times New Roman" w:hAnsi="Times New Roman"/>
          <w:sz w:val="24"/>
          <w:szCs w:val="24"/>
        </w:rPr>
        <w:t>Карнер Э.  Права человека и защита прав личности в гражданском праве //Вестник гражданского права. 2014. Т. 14. № 4. С. 274-275.</w:t>
      </w:r>
    </w:p>
  </w:footnote>
  <w:footnote w:id="36">
    <w:p w:rsidR="00692521" w:rsidRPr="00C55665" w:rsidRDefault="00692521" w:rsidP="003F5B43">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О некоторых вопросах, связанных с применением главы III.1 Федерального закона "О несостоятельности (банкротстве) Постановление Пленума ВАС РФ от 23.12.2010 № 63(ред. от 30.07.2013) </w:t>
      </w:r>
      <w:r w:rsidRPr="00C55665">
        <w:rPr>
          <w:rFonts w:ascii="Times New Roman" w:hAnsi="Times New Roman"/>
          <w:sz w:val="24"/>
          <w:szCs w:val="24"/>
        </w:rPr>
        <w:t>(как в тексте разъяснений ВАС РФ – утратил силу в настоящее время ФЗ-186 от</w:t>
      </w:r>
      <w:r>
        <w:rPr>
          <w:rFonts w:ascii="Times New Roman" w:hAnsi="Times New Roman"/>
          <w:sz w:val="24"/>
          <w:szCs w:val="24"/>
        </w:rPr>
        <w:t xml:space="preserve"> </w:t>
      </w:r>
      <w:r w:rsidRPr="00C55665">
        <w:rPr>
          <w:rFonts w:ascii="Times New Roman" w:hAnsi="Times New Roman"/>
          <w:sz w:val="24"/>
          <w:szCs w:val="24"/>
        </w:rPr>
        <w:t>28.06.2014г.)</w:t>
      </w:r>
      <w:r>
        <w:rPr>
          <w:rFonts w:ascii="Times New Roman" w:hAnsi="Times New Roman"/>
          <w:sz w:val="24"/>
          <w:szCs w:val="24"/>
        </w:rPr>
        <w:t xml:space="preserve"> </w:t>
      </w:r>
      <w:r w:rsidRPr="00C55665">
        <w:rPr>
          <w:rFonts w:ascii="Times New Roman" w:hAnsi="Times New Roman"/>
          <w:sz w:val="24"/>
          <w:szCs w:val="24"/>
        </w:rPr>
        <w:t xml:space="preserve">// Справочно-правовая система Консультант Плюс:  Законодательство. </w:t>
      </w:r>
    </w:p>
  </w:footnote>
  <w:footnote w:id="37">
    <w:p w:rsidR="00692521" w:rsidRPr="00286DBB" w:rsidRDefault="00692521" w:rsidP="00286DBB">
      <w:pPr>
        <w:tabs>
          <w:tab w:val="left" w:pos="284"/>
        </w:tabs>
        <w:autoSpaceDE w:val="0"/>
        <w:autoSpaceDN w:val="0"/>
        <w:adjustRightInd w:val="0"/>
        <w:jc w:val="both"/>
        <w:rPr>
          <w:rFonts w:ascii="Times New Roman" w:hAnsi="Times New Roman" w:cs="Times New Roman"/>
          <w:sz w:val="24"/>
          <w:szCs w:val="24"/>
        </w:rPr>
      </w:pPr>
      <w:r w:rsidRPr="00286DBB">
        <w:rPr>
          <w:rStyle w:val="af5"/>
          <w:rFonts w:ascii="Times New Roman" w:hAnsi="Times New Roman"/>
          <w:sz w:val="24"/>
          <w:szCs w:val="24"/>
        </w:rPr>
        <w:footnoteRef/>
      </w:r>
      <w:r w:rsidRPr="00286DBB">
        <w:rPr>
          <w:rFonts w:ascii="Times New Roman" w:hAnsi="Times New Roman"/>
          <w:sz w:val="24"/>
          <w:szCs w:val="24"/>
        </w:rPr>
        <w:t xml:space="preserve"> </w:t>
      </w:r>
      <w:r w:rsidRPr="00286DBB">
        <w:rPr>
          <w:rFonts w:ascii="Times New Roman" w:hAnsi="Times New Roman" w:cs="Times New Roman"/>
          <w:sz w:val="24"/>
          <w:szCs w:val="24"/>
        </w:rPr>
        <w:t>Гражданский кодекс Российской Федерации (часть вторая)» от 26.01.1996 № 14-ФЗ (ред. от 29.07.2018) (с изм. и доп., вступ. в силу с 01.01.2019г.) (с изм. и доп., вступ. в силу с 30.12.2018г.) [Электронный ресурс] – СПС «Консультант Плюс. Версия Проф»;</w:t>
      </w:r>
    </w:p>
  </w:footnote>
  <w:footnote w:id="38">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Pr>
          <w:rFonts w:ascii="Times New Roman" w:hAnsi="Times New Roman"/>
          <w:sz w:val="24"/>
          <w:szCs w:val="24"/>
        </w:rP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39">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Яковлев   В.Ф.   Гражданско-правовой   метод   регулирования   общественных   отношений   2-е   из</w:t>
      </w:r>
      <w:r>
        <w:rPr>
          <w:rFonts w:ascii="Times New Roman" w:hAnsi="Times New Roman"/>
          <w:sz w:val="24"/>
          <w:szCs w:val="24"/>
        </w:rPr>
        <w:t>д.,   доп.  М.: Статут, 2011.С</w:t>
      </w:r>
      <w:r w:rsidRPr="00366674">
        <w:rPr>
          <w:rFonts w:ascii="Times New Roman" w:hAnsi="Times New Roman"/>
          <w:sz w:val="24"/>
          <w:szCs w:val="24"/>
        </w:rPr>
        <w:t>.103.</w:t>
      </w:r>
    </w:p>
  </w:footnote>
  <w:footnote w:id="40">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Постановление Президиума ВАС РФ от 28 мая 2013 г. № 17085/12</w:t>
      </w:r>
      <w:r w:rsidRPr="003D6653">
        <w:rPr>
          <w:rFonts w:ascii="Times New Roman" w:hAnsi="Times New Roman"/>
          <w:sz w:val="24"/>
          <w:szCs w:val="24"/>
        </w:rPr>
        <w:t>. (как в тексте разъяснений ВАС РФ – утратил силу в настоящее время ФЗ-186 от28.06.2014г.)</w:t>
      </w:r>
      <w:r w:rsidRPr="00366674">
        <w:rPr>
          <w:rFonts w:ascii="Times New Roman" w:hAnsi="Times New Roman"/>
          <w:sz w:val="24"/>
          <w:szCs w:val="24"/>
        </w:rPr>
        <w:t xml:space="preserve">// Справочно-правовая система Консультант Плюс:  Законодательство.  </w:t>
      </w:r>
    </w:p>
  </w:footnote>
  <w:footnote w:id="41">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Грибанов В.П. Пределы осуществления и защиты гражданских прав - М.</w:t>
      </w:r>
      <w:r>
        <w:rPr>
          <w:rFonts w:ascii="Times New Roman" w:hAnsi="Times New Roman"/>
          <w:sz w:val="24"/>
          <w:szCs w:val="24"/>
        </w:rPr>
        <w:t>: Юридическая литература, 1972.С</w:t>
      </w:r>
      <w:r w:rsidRPr="00366674">
        <w:rPr>
          <w:rFonts w:ascii="Times New Roman" w:hAnsi="Times New Roman"/>
          <w:sz w:val="24"/>
          <w:szCs w:val="24"/>
        </w:rPr>
        <w:t>.153.</w:t>
      </w:r>
    </w:p>
  </w:footnote>
  <w:footnote w:id="42">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w:t>
      </w:r>
      <w:r w:rsidRPr="00286DBB">
        <w:rPr>
          <w:rFonts w:ascii="Times New Roman" w:hAnsi="Times New Roman"/>
          <w:sz w:val="24"/>
          <w:szCs w:val="24"/>
        </w:rPr>
        <w:t>Гражданский кодекс Росси</w:t>
      </w:r>
      <w:r>
        <w:rPr>
          <w:rFonts w:ascii="Times New Roman" w:hAnsi="Times New Roman"/>
          <w:sz w:val="24"/>
          <w:szCs w:val="24"/>
        </w:rPr>
        <w:t>йской Федерации (часть вторая)»</w:t>
      </w:r>
      <w:r w:rsidRPr="00286DBB">
        <w:rPr>
          <w:rFonts w:ascii="Times New Roman" w:hAnsi="Times New Roman"/>
          <w:sz w:val="24"/>
          <w:szCs w:val="24"/>
        </w:rPr>
        <w:t xml:space="preserve">№ 14-ФЗ (ред. от 29.07.2018) (с изм. и доп., вступ. в силу с 01.01.2019г.) (с изм. и доп., вступ. в силу с 30.12.2018г.) [Электронный ресурс] – СПС </w:t>
      </w:r>
      <w:r>
        <w:rPr>
          <w:rFonts w:ascii="Times New Roman" w:hAnsi="Times New Roman"/>
          <w:sz w:val="24"/>
          <w:szCs w:val="24"/>
        </w:rPr>
        <w:t>«Консультант Плюс. Версия Проф».</w:t>
      </w:r>
    </w:p>
  </w:footnote>
  <w:footnote w:id="43">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Комментарий части первой Гражданского кодекса Российской Федерации / Под ред. Сади</w:t>
      </w:r>
      <w:r>
        <w:rPr>
          <w:rFonts w:ascii="Times New Roman" w:hAnsi="Times New Roman"/>
          <w:sz w:val="24"/>
          <w:szCs w:val="24"/>
        </w:rPr>
        <w:t>кова О.Н. М.: Проспект. 2017. С</w:t>
      </w:r>
      <w:r w:rsidRPr="00366674">
        <w:rPr>
          <w:rFonts w:ascii="Times New Roman" w:hAnsi="Times New Roman"/>
          <w:sz w:val="24"/>
          <w:szCs w:val="24"/>
        </w:rPr>
        <w:t>.49.</w:t>
      </w:r>
    </w:p>
  </w:footnote>
  <w:footnote w:id="44">
    <w:p w:rsidR="00692521" w:rsidRPr="00286DBB" w:rsidRDefault="00692521" w:rsidP="00286DBB">
      <w:pPr>
        <w:pStyle w:val="af3"/>
        <w:widowControl w:val="0"/>
        <w:shd w:val="clear" w:color="auto" w:fill="FFFFFF"/>
        <w:tabs>
          <w:tab w:val="left" w:pos="0"/>
        </w:tabs>
        <w:autoSpaceDE w:val="0"/>
        <w:autoSpaceDN w:val="0"/>
        <w:adjustRightInd w:val="0"/>
        <w:ind w:right="6"/>
        <w:jc w:val="both"/>
        <w:rPr>
          <w:rFonts w:ascii="Times New Roman" w:hAnsi="Times New Roman"/>
          <w:sz w:val="24"/>
          <w:szCs w:val="24"/>
        </w:rPr>
      </w:pPr>
      <w:r w:rsidRPr="00286DBB">
        <w:rPr>
          <w:rStyle w:val="af5"/>
          <w:rFonts w:ascii="Times New Roman" w:hAnsi="Times New Roman"/>
          <w:sz w:val="24"/>
          <w:szCs w:val="24"/>
        </w:rPr>
        <w:footnoteRef/>
      </w:r>
      <w:r w:rsidRPr="00286DBB">
        <w:rPr>
          <w:rFonts w:ascii="Times New Roman" w:hAnsi="Times New Roman"/>
          <w:sz w:val="24"/>
          <w:szCs w:val="24"/>
        </w:rPr>
        <w:t xml:space="preserve">  Кудря, С.А. Внесудебные способы защиты гражданских прав //Аллея науки.2018. Т.1. №6</w:t>
      </w:r>
      <w:r>
        <w:rPr>
          <w:rFonts w:ascii="Times New Roman" w:hAnsi="Times New Roman"/>
          <w:sz w:val="24"/>
          <w:szCs w:val="24"/>
        </w:rPr>
        <w:t xml:space="preserve"> </w:t>
      </w:r>
      <w:r w:rsidRPr="00286DBB">
        <w:rPr>
          <w:rFonts w:ascii="Times New Roman" w:hAnsi="Times New Roman"/>
          <w:sz w:val="24"/>
          <w:szCs w:val="24"/>
        </w:rPr>
        <w:t>(22). С.819-820.</w:t>
      </w:r>
    </w:p>
  </w:footnote>
  <w:footnote w:id="45">
    <w:p w:rsidR="00692521" w:rsidRPr="0012649E" w:rsidRDefault="00692521" w:rsidP="0012649E">
      <w:pPr>
        <w:pStyle w:val="af3"/>
        <w:jc w:val="both"/>
        <w:rPr>
          <w:rFonts w:ascii="Times New Roman" w:hAnsi="Times New Roman"/>
          <w:sz w:val="24"/>
          <w:szCs w:val="24"/>
        </w:rPr>
      </w:pPr>
      <w:r w:rsidRPr="0012649E">
        <w:rPr>
          <w:rStyle w:val="af5"/>
          <w:rFonts w:ascii="Times New Roman" w:hAnsi="Times New Roman"/>
          <w:sz w:val="24"/>
          <w:szCs w:val="24"/>
        </w:rPr>
        <w:footnoteRef/>
      </w:r>
      <w:r w:rsidRPr="0012649E">
        <w:rPr>
          <w:rFonts w:ascii="Times New Roman" w:hAnsi="Times New Roman"/>
          <w:sz w:val="24"/>
          <w:szCs w:val="24"/>
        </w:rPr>
        <w:t xml:space="preserve"> Глухарева Л.И. Права человека в современном мире - М.: Норма, 2003.С.143.</w:t>
      </w:r>
    </w:p>
  </w:footnote>
  <w:footnote w:id="46">
    <w:p w:rsidR="00692521" w:rsidRPr="0012649E" w:rsidRDefault="00692521" w:rsidP="0012649E">
      <w:pPr>
        <w:pStyle w:val="aa"/>
        <w:widowControl w:val="0"/>
        <w:shd w:val="clear" w:color="auto" w:fill="FFFFFF"/>
        <w:tabs>
          <w:tab w:val="left" w:pos="0"/>
        </w:tabs>
        <w:autoSpaceDE w:val="0"/>
        <w:autoSpaceDN w:val="0"/>
        <w:adjustRightInd w:val="0"/>
        <w:ind w:left="0"/>
        <w:jc w:val="both"/>
        <w:rPr>
          <w:rFonts w:ascii="Times New Roman" w:hAnsi="Times New Roman"/>
          <w:sz w:val="28"/>
          <w:szCs w:val="28"/>
        </w:rPr>
      </w:pPr>
      <w:r w:rsidRPr="0012649E">
        <w:rPr>
          <w:rStyle w:val="af5"/>
          <w:rFonts w:ascii="Times New Roman" w:hAnsi="Times New Roman" w:cs="Times New Roman"/>
          <w:sz w:val="24"/>
          <w:szCs w:val="24"/>
        </w:rPr>
        <w:footnoteRef/>
      </w:r>
      <w:r w:rsidRPr="0012649E">
        <w:rPr>
          <w:rFonts w:ascii="Times New Roman" w:hAnsi="Times New Roman" w:cs="Times New Roman"/>
          <w:sz w:val="24"/>
          <w:szCs w:val="24"/>
        </w:rPr>
        <w:t>Богданова, Е.Е. Отдельные проблемы признания права как способ защиты гражданских прав /Е.Е. Богданова //Актуальные проблемы Российского законодательства. 2018. №2.(87). С</w:t>
      </w:r>
      <w:r>
        <w:rPr>
          <w:rFonts w:ascii="Times New Roman" w:hAnsi="Times New Roman" w:cs="Times New Roman"/>
          <w:sz w:val="24"/>
          <w:szCs w:val="24"/>
        </w:rPr>
        <w:t xml:space="preserve">. </w:t>
      </w:r>
      <w:r w:rsidRPr="0012649E">
        <w:rPr>
          <w:rFonts w:ascii="Times New Roman" w:hAnsi="Times New Roman" w:cs="Times New Roman"/>
          <w:sz w:val="24"/>
          <w:szCs w:val="24"/>
        </w:rPr>
        <w:t>103-104.</w:t>
      </w:r>
    </w:p>
  </w:footnote>
  <w:footnote w:id="47">
    <w:p w:rsidR="00692521" w:rsidRDefault="00692521" w:rsidP="0051203E">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48">
    <w:p w:rsidR="00692521" w:rsidRPr="00366674" w:rsidRDefault="00692521" w:rsidP="0051203E">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Вострокнутов А.Н. Проблемы осуществления гражданских прав: Автореф. дисс. ... ка</w:t>
      </w:r>
      <w:r>
        <w:rPr>
          <w:rFonts w:ascii="Times New Roman" w:hAnsi="Times New Roman"/>
          <w:sz w:val="24"/>
          <w:szCs w:val="24"/>
        </w:rPr>
        <w:t>нд. юрид. наук.  Ижевск, 2010.С</w:t>
      </w:r>
      <w:r w:rsidRPr="00366674">
        <w:rPr>
          <w:rFonts w:ascii="Times New Roman" w:hAnsi="Times New Roman"/>
          <w:sz w:val="24"/>
          <w:szCs w:val="24"/>
        </w:rPr>
        <w:t>.21.</w:t>
      </w:r>
    </w:p>
  </w:footnote>
  <w:footnote w:id="49">
    <w:p w:rsidR="00692521" w:rsidRPr="00366674" w:rsidRDefault="00692521" w:rsidP="0051203E">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Хохлова С.М. Граждане ка</w:t>
      </w:r>
      <w:r>
        <w:rPr>
          <w:rFonts w:ascii="Times New Roman" w:hAnsi="Times New Roman"/>
          <w:sz w:val="24"/>
          <w:szCs w:val="24"/>
        </w:rPr>
        <w:t xml:space="preserve">к субъекты гражданского права </w:t>
      </w:r>
      <w:r w:rsidRPr="00366674">
        <w:rPr>
          <w:rFonts w:ascii="Times New Roman" w:hAnsi="Times New Roman"/>
          <w:sz w:val="24"/>
          <w:szCs w:val="24"/>
        </w:rPr>
        <w:t>С</w:t>
      </w:r>
      <w:r>
        <w:rPr>
          <w:rFonts w:ascii="Times New Roman" w:hAnsi="Times New Roman"/>
          <w:sz w:val="24"/>
          <w:szCs w:val="24"/>
        </w:rPr>
        <w:t>аратов</w:t>
      </w:r>
      <w:r w:rsidRPr="00366674">
        <w:rPr>
          <w:rFonts w:ascii="Times New Roman" w:hAnsi="Times New Roman"/>
          <w:sz w:val="24"/>
          <w:szCs w:val="24"/>
        </w:rPr>
        <w:t>: Изд-во СГА. 20</w:t>
      </w:r>
      <w:r>
        <w:rPr>
          <w:rFonts w:ascii="Times New Roman" w:hAnsi="Times New Roman"/>
          <w:sz w:val="24"/>
          <w:szCs w:val="24"/>
        </w:rPr>
        <w:t>14. С</w:t>
      </w:r>
      <w:r w:rsidRPr="00366674">
        <w:rPr>
          <w:rFonts w:ascii="Times New Roman" w:hAnsi="Times New Roman"/>
          <w:sz w:val="24"/>
          <w:szCs w:val="24"/>
        </w:rPr>
        <w:t>.321.</w:t>
      </w:r>
    </w:p>
  </w:footnote>
  <w:footnote w:id="50">
    <w:p w:rsidR="00692521" w:rsidRPr="00366674" w:rsidRDefault="00692521" w:rsidP="001F7398">
      <w:pPr>
        <w:pStyle w:val="af3"/>
        <w:jc w:val="both"/>
        <w:rPr>
          <w:rFonts w:ascii="Times New Roman" w:hAnsi="Times New Roman"/>
          <w:sz w:val="24"/>
          <w:szCs w:val="24"/>
        </w:rPr>
      </w:pPr>
      <w:r w:rsidRPr="00366674">
        <w:rPr>
          <w:rStyle w:val="af5"/>
          <w:rFonts w:ascii="Times New Roman" w:hAnsi="Times New Roman"/>
        </w:rPr>
        <w:footnoteRef/>
      </w:r>
      <w:r w:rsidRPr="00366674">
        <w:rPr>
          <w:rFonts w:ascii="Times New Roman" w:hAnsi="Times New Roman"/>
          <w:sz w:val="24"/>
          <w:szCs w:val="24"/>
        </w:rPr>
        <w:t xml:space="preserve"> Беспалов Ю.Ф. Некоторые вопросы семейной дееспособности</w:t>
      </w:r>
      <w:r>
        <w:rPr>
          <w:rFonts w:ascii="Times New Roman" w:hAnsi="Times New Roman"/>
          <w:sz w:val="24"/>
          <w:szCs w:val="24"/>
        </w:rPr>
        <w:t xml:space="preserve"> ребенка // Нотариус. 2013. №2.С</w:t>
      </w:r>
      <w:r w:rsidRPr="00366674">
        <w:rPr>
          <w:rFonts w:ascii="Times New Roman" w:hAnsi="Times New Roman"/>
          <w:sz w:val="24"/>
          <w:szCs w:val="24"/>
        </w:rPr>
        <w:t>.42- 47.</w:t>
      </w:r>
      <w:r>
        <w:rPr>
          <w:rFonts w:ascii="Times New Roman" w:hAnsi="Times New Roman"/>
          <w:sz w:val="24"/>
          <w:szCs w:val="24"/>
        </w:rPr>
        <w:t xml:space="preserve"> </w:t>
      </w:r>
    </w:p>
  </w:footnote>
  <w:footnote w:id="51">
    <w:p w:rsidR="00692521" w:rsidRPr="00302F26" w:rsidRDefault="00692521" w:rsidP="00302F26">
      <w:pPr>
        <w:tabs>
          <w:tab w:val="left" w:pos="695"/>
        </w:tabs>
        <w:jc w:val="both"/>
        <w:rPr>
          <w:rFonts w:ascii="Times New Roman" w:eastAsia="Times New Roman" w:hAnsi="Times New Roman"/>
          <w:sz w:val="24"/>
          <w:szCs w:val="24"/>
        </w:rPr>
      </w:pPr>
      <w:r>
        <w:rPr>
          <w:rStyle w:val="af5"/>
        </w:rPr>
        <w:footnoteRef/>
      </w:r>
      <w:r>
        <w:t xml:space="preserve"> </w:t>
      </w:r>
      <w:r w:rsidRPr="00746EC8">
        <w:rPr>
          <w:rFonts w:ascii="Times New Roman" w:eastAsia="Times New Roman" w:hAnsi="Times New Roman"/>
          <w:sz w:val="24"/>
          <w:szCs w:val="24"/>
        </w:rPr>
        <w:t>Постановление пленума Высшего Арбитражного Суда от 25.02.1998 г. № 8 «О некоторых вопросах практики разрешения споров связанных с защитой права собс</w:t>
      </w:r>
      <w:r>
        <w:rPr>
          <w:rFonts w:ascii="Times New Roman" w:eastAsia="Times New Roman" w:hAnsi="Times New Roman"/>
          <w:sz w:val="24"/>
          <w:szCs w:val="24"/>
        </w:rPr>
        <w:t>твенности и других вещных прав»</w:t>
      </w:r>
      <w:r>
        <w:rPr>
          <w:rFonts w:ascii="Times New Roman" w:eastAsia="Times New Roman" w:hAnsi="Times New Roman"/>
          <w:sz w:val="28"/>
          <w:szCs w:val="28"/>
        </w:rPr>
        <w:t xml:space="preserve"> </w:t>
      </w:r>
      <w:r w:rsidRPr="00746EC8">
        <w:rPr>
          <w:rFonts w:ascii="Times New Roman" w:eastAsia="Times New Roman" w:hAnsi="Times New Roman"/>
          <w:sz w:val="24"/>
          <w:szCs w:val="24"/>
        </w:rPr>
        <w:t>(п</w:t>
      </w:r>
      <w:r>
        <w:rPr>
          <w:rFonts w:ascii="Times New Roman" w:eastAsia="Times New Roman" w:hAnsi="Times New Roman"/>
          <w:sz w:val="24"/>
          <w:szCs w:val="24"/>
        </w:rPr>
        <w:t xml:space="preserve">роанализировано в историческом аспекте) </w:t>
      </w:r>
      <w:r w:rsidRPr="00DF0A07">
        <w:rPr>
          <w:rFonts w:ascii="Times New Roman" w:hAnsi="Times New Roman"/>
          <w:sz w:val="24"/>
          <w:szCs w:val="24"/>
        </w:rPr>
        <w:t>(как в тексте разъяснений ВАС РФ – утратил силу в настоящее время ФЗ-186 от28.06.2014г.)</w:t>
      </w:r>
      <w:r w:rsidRPr="00DF0A07">
        <w:rPr>
          <w:rFonts w:ascii="Times New Roman" w:eastAsia="Times New Roman" w:hAnsi="Times New Roman"/>
          <w:sz w:val="24"/>
          <w:szCs w:val="24"/>
        </w:rPr>
        <w:t xml:space="preserve"> </w:t>
      </w:r>
    </w:p>
  </w:footnote>
  <w:footnote w:id="52">
    <w:p w:rsidR="00692521" w:rsidRDefault="00692521" w:rsidP="00302F26">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53">
    <w:p w:rsidR="00692521" w:rsidRPr="00302F26" w:rsidRDefault="00692521" w:rsidP="00302F26">
      <w:pPr>
        <w:pStyle w:val="af3"/>
        <w:jc w:val="both"/>
        <w:rPr>
          <w:rFonts w:ascii="Times New Roman" w:hAnsi="Times New Roman"/>
          <w:sz w:val="24"/>
          <w:szCs w:val="24"/>
        </w:rPr>
      </w:pPr>
      <w:r w:rsidRPr="00302F26">
        <w:rPr>
          <w:rStyle w:val="af5"/>
          <w:rFonts w:ascii="Times New Roman" w:hAnsi="Times New Roman"/>
          <w:sz w:val="24"/>
          <w:szCs w:val="24"/>
        </w:rPr>
        <w:footnoteRef/>
      </w:r>
      <w:r w:rsidRPr="00302F26">
        <w:rPr>
          <w:rFonts w:ascii="Times New Roman" w:hAnsi="Times New Roman"/>
          <w:sz w:val="24"/>
          <w:szCs w:val="24"/>
        </w:rPr>
        <w:t xml:space="preserve"> Высший Арбитражный  суд упразднен ФЗ- 186 от 28.06.2014 г. «о внесении изменений в Арбитражно-процессуальный кодекс РФ»</w:t>
      </w:r>
    </w:p>
  </w:footnote>
  <w:footnote w:id="54">
    <w:p w:rsidR="00692521" w:rsidRDefault="00692521" w:rsidP="00302F26">
      <w:pPr>
        <w:pStyle w:val="af3"/>
        <w:jc w:val="both"/>
      </w:pPr>
      <w:r w:rsidRPr="00302F26">
        <w:rPr>
          <w:rStyle w:val="af5"/>
          <w:rFonts w:ascii="Times New Roman" w:hAnsi="Times New Roman"/>
          <w:sz w:val="24"/>
          <w:szCs w:val="24"/>
        </w:rPr>
        <w:footnoteRef/>
      </w:r>
      <w:r w:rsidRPr="00302F26">
        <w:rPr>
          <w:rFonts w:ascii="Times New Roman" w:hAnsi="Times New Roman"/>
          <w:sz w:val="24"/>
          <w:szCs w:val="24"/>
        </w:rPr>
        <w:t xml:space="preserve"> </w:t>
      </w:r>
      <w:r w:rsidRPr="00302F26">
        <w:rPr>
          <w:rFonts w:ascii="Times New Roman" w:eastAsia="Times New Roman" w:hAnsi="Times New Roman"/>
          <w:sz w:val="24"/>
          <w:szCs w:val="24"/>
        </w:rPr>
        <w:t>Постановления № 6-П от 21 апреля 2003 года Конституционного Суда РФ.</w:t>
      </w:r>
    </w:p>
  </w:footnote>
  <w:footnote w:id="55">
    <w:p w:rsidR="00692521" w:rsidRDefault="00692521" w:rsidP="00FF74E7">
      <w:pPr>
        <w:pStyle w:val="af3"/>
        <w:jc w:val="both"/>
      </w:pPr>
      <w:r>
        <w:rPr>
          <w:rStyle w:val="af5"/>
        </w:rPr>
        <w:footnoteRef/>
      </w:r>
      <w:r>
        <w:t xml:space="preserve"> </w:t>
      </w:r>
      <w:r w:rsidRPr="00746EC8">
        <w:rPr>
          <w:rFonts w:ascii="Times New Roman" w:hAnsi="Times New Roman"/>
          <w:sz w:val="24"/>
          <w:szCs w:val="24"/>
        </w:rPr>
        <w:t xml:space="preserve">Высший Арбитражный  суд </w:t>
      </w:r>
      <w:r>
        <w:rPr>
          <w:rFonts w:ascii="Times New Roman" w:hAnsi="Times New Roman"/>
          <w:sz w:val="24"/>
          <w:szCs w:val="24"/>
        </w:rPr>
        <w:t>упразднен ФЗ- 186 от 28.06.2014 г. «о внесении изменений в Арбитражно-процессуальный кодекс РФ»</w:t>
      </w:r>
    </w:p>
  </w:footnote>
  <w:footnote w:id="56">
    <w:p w:rsidR="00692521" w:rsidRPr="00FF74E7" w:rsidRDefault="00692521" w:rsidP="00FF74E7">
      <w:pPr>
        <w:pStyle w:val="aa"/>
        <w:widowControl w:val="0"/>
        <w:shd w:val="clear" w:color="auto" w:fill="FFFFFF"/>
        <w:tabs>
          <w:tab w:val="left" w:pos="0"/>
        </w:tabs>
        <w:autoSpaceDE w:val="0"/>
        <w:autoSpaceDN w:val="0"/>
        <w:adjustRightInd w:val="0"/>
        <w:ind w:left="0"/>
        <w:jc w:val="both"/>
        <w:rPr>
          <w:rFonts w:ascii="Times New Roman" w:hAnsi="Times New Roman"/>
          <w:sz w:val="24"/>
          <w:szCs w:val="24"/>
        </w:rPr>
      </w:pPr>
      <w:r w:rsidRPr="00FF74E7">
        <w:rPr>
          <w:rStyle w:val="af5"/>
          <w:sz w:val="24"/>
          <w:szCs w:val="24"/>
        </w:rPr>
        <w:footnoteRef/>
      </w:r>
      <w:r w:rsidRPr="00FF74E7">
        <w:rPr>
          <w:sz w:val="24"/>
          <w:szCs w:val="24"/>
        </w:rPr>
        <w:t xml:space="preserve"> </w:t>
      </w:r>
      <w:r w:rsidRPr="00FF74E7">
        <w:rPr>
          <w:rFonts w:ascii="Times New Roman" w:hAnsi="Times New Roman" w:cs="Times New Roman"/>
          <w:sz w:val="24"/>
          <w:szCs w:val="24"/>
        </w:rPr>
        <w:t>Александрова Н.В., Григорьев Е.В. Защита интересов субъектов гражданского права в сфере имущественных правоотношений В сборнике: Актуальные проблемы юридической науки и правоприменительной практики сборник материалов 4-й Междунар. науч.-практ. конф.. 2014. С. 139-140.</w:t>
      </w:r>
    </w:p>
    <w:p w:rsidR="00692521" w:rsidRDefault="00692521">
      <w:pPr>
        <w:pStyle w:val="af3"/>
      </w:pPr>
    </w:p>
  </w:footnote>
  <w:footnote w:id="57">
    <w:p w:rsidR="00692521" w:rsidRPr="000E7D17" w:rsidRDefault="00692521" w:rsidP="000E7D17">
      <w:pPr>
        <w:tabs>
          <w:tab w:val="left" w:pos="695"/>
        </w:tabs>
        <w:jc w:val="both"/>
        <w:rPr>
          <w:rFonts w:ascii="Times New Roman" w:eastAsia="Times New Roman" w:hAnsi="Times New Roman"/>
          <w:sz w:val="24"/>
          <w:szCs w:val="24"/>
        </w:rPr>
      </w:pPr>
      <w:r w:rsidRPr="000E7D17">
        <w:rPr>
          <w:rStyle w:val="af5"/>
          <w:sz w:val="24"/>
          <w:szCs w:val="24"/>
        </w:rPr>
        <w:footnoteRef/>
      </w:r>
      <w:r w:rsidRPr="000E7D17">
        <w:rPr>
          <w:sz w:val="24"/>
          <w:szCs w:val="24"/>
        </w:rPr>
        <w:t xml:space="preserve"> </w:t>
      </w:r>
      <w:r w:rsidRPr="000E7D17">
        <w:rPr>
          <w:rFonts w:ascii="Times New Roman" w:eastAsia="Times New Roman" w:hAnsi="Times New Roman"/>
          <w:sz w:val="24"/>
          <w:szCs w:val="24"/>
        </w:rPr>
        <w:t>Постановление Конституционного Суда РФ от 21.04.2003 г. № 6-П «По делу о проверке конституционности положений пунктов 1 и 2 статьи 167 ГК РФ в связи с жалобами граждан О.М. Мариничевой, А.В. Немировской, З.А. Скляновой, Р.М. Скляновой и Р.М. Ширяева». Доступ из справочно-правовой системы Консультант Плюс.</w:t>
      </w:r>
    </w:p>
    <w:p w:rsidR="00692521" w:rsidRDefault="00692521">
      <w:pPr>
        <w:pStyle w:val="af3"/>
      </w:pPr>
    </w:p>
  </w:footnote>
  <w:footnote w:id="58">
    <w:p w:rsidR="00692521" w:rsidRDefault="00692521" w:rsidP="000E7D17">
      <w:pPr>
        <w:spacing w:line="147" w:lineRule="exact"/>
        <w:jc w:val="both"/>
        <w:rPr>
          <w:sz w:val="24"/>
          <w:szCs w:val="24"/>
        </w:rPr>
      </w:pPr>
    </w:p>
    <w:p w:rsidR="00692521" w:rsidRDefault="00692521" w:rsidP="00692521">
      <w:pPr>
        <w:spacing w:line="147" w:lineRule="exact"/>
        <w:jc w:val="both"/>
        <w:rPr>
          <w:sz w:val="24"/>
          <w:szCs w:val="24"/>
        </w:rPr>
      </w:pPr>
    </w:p>
    <w:p w:rsidR="00692521" w:rsidRPr="00692521" w:rsidRDefault="00692521" w:rsidP="00692521">
      <w:pPr>
        <w:spacing w:line="147" w:lineRule="exact"/>
        <w:jc w:val="both"/>
        <w:rPr>
          <w:rFonts w:ascii="Times New Roman" w:eastAsia="Times New Roman" w:hAnsi="Times New Roman"/>
          <w:sz w:val="24"/>
          <w:szCs w:val="24"/>
        </w:rPr>
      </w:pPr>
      <w:r w:rsidRPr="000E7D17">
        <w:rPr>
          <w:rStyle w:val="af5"/>
          <w:sz w:val="24"/>
          <w:szCs w:val="24"/>
        </w:rPr>
        <w:footnoteRef/>
      </w:r>
      <w:r w:rsidRPr="000E7D17">
        <w:rPr>
          <w:sz w:val="24"/>
          <w:szCs w:val="24"/>
        </w:rPr>
        <w:t xml:space="preserve"> </w:t>
      </w:r>
      <w:r w:rsidRPr="000E7D17">
        <w:rPr>
          <w:rFonts w:ascii="Times New Roman" w:eastAsia="Times New Roman" w:hAnsi="Times New Roman"/>
          <w:sz w:val="24"/>
          <w:szCs w:val="24"/>
        </w:rPr>
        <w:t xml:space="preserve"> Гражданское право: учебник: в 3 т. Т.1. / под ред. А.П. Сергеева. -</w:t>
      </w:r>
      <w:r>
        <w:rPr>
          <w:rFonts w:ascii="Times New Roman" w:eastAsia="Times New Roman" w:hAnsi="Times New Roman"/>
          <w:sz w:val="24"/>
          <w:szCs w:val="24"/>
        </w:rPr>
        <w:t xml:space="preserve"> </w:t>
      </w:r>
      <w:r w:rsidRPr="000E7D17">
        <w:rPr>
          <w:rFonts w:ascii="Times New Roman" w:eastAsia="Times New Roman" w:hAnsi="Times New Roman"/>
          <w:sz w:val="24"/>
          <w:szCs w:val="24"/>
        </w:rPr>
        <w:t xml:space="preserve">М.: РГ - Пресс, 2011. </w:t>
      </w:r>
      <w:r>
        <w:rPr>
          <w:rFonts w:ascii="Times New Roman" w:eastAsia="Times New Roman" w:hAnsi="Times New Roman"/>
          <w:sz w:val="24"/>
          <w:szCs w:val="24"/>
        </w:rPr>
        <w:t>- С</w:t>
      </w:r>
      <w:r w:rsidRPr="000E7D17">
        <w:rPr>
          <w:rFonts w:ascii="Times New Roman" w:eastAsia="Times New Roman" w:hAnsi="Times New Roman"/>
          <w:sz w:val="24"/>
          <w:szCs w:val="24"/>
        </w:rPr>
        <w:t>. 800.</w:t>
      </w:r>
    </w:p>
  </w:footnote>
  <w:footnote w:id="59">
    <w:p w:rsidR="00692521" w:rsidRDefault="00692521" w:rsidP="00692521">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60">
    <w:p w:rsidR="00692521" w:rsidRPr="00BE79BC" w:rsidRDefault="00692521" w:rsidP="00B25194">
      <w:pPr>
        <w:pStyle w:val="aa"/>
        <w:ind w:left="0"/>
        <w:jc w:val="both"/>
        <w:rPr>
          <w:rFonts w:ascii="Times New Roman" w:hAnsi="Times New Roman" w:cs="Times New Roman"/>
          <w:sz w:val="28"/>
          <w:szCs w:val="28"/>
        </w:rPr>
      </w:pPr>
      <w:r>
        <w:rPr>
          <w:rStyle w:val="af5"/>
        </w:rPr>
        <w:footnoteRef/>
      </w:r>
      <w:r>
        <w:t xml:space="preserve"> </w:t>
      </w:r>
      <w:r w:rsidRPr="00B25194">
        <w:rPr>
          <w:rFonts w:ascii="Times New Roman" w:hAnsi="Times New Roman" w:cs="Times New Roman"/>
          <w:sz w:val="24"/>
          <w:szCs w:val="24"/>
        </w:rPr>
        <w:t>Гущин В.З.</w:t>
      </w:r>
      <w:r w:rsidRPr="00B25194">
        <w:rPr>
          <w:rFonts w:ascii="Times New Roman" w:hAnsi="Times New Roman" w:cs="Times New Roman"/>
          <w:sz w:val="24"/>
          <w:szCs w:val="24"/>
        </w:rPr>
        <w:tab/>
        <w:t xml:space="preserve"> О Конституционном праве каждого на судебную защиту  в Гражданском судопроизводстве России В сборнике: Россия в XXI веке: экономические, правовые и социально-культурные перспективы развития Материалы Х Международной научно-практической конференции Москва. Ответственный редактор - доктор юридических наук, профессор А.А.Власов. 2015. С. 38-39. </w:t>
      </w:r>
      <w:r w:rsidRPr="00B25194">
        <w:rPr>
          <w:rFonts w:ascii="Times New Roman" w:hAnsi="Times New Roman" w:cs="Times New Roman"/>
          <w:sz w:val="24"/>
          <w:szCs w:val="24"/>
        </w:rPr>
        <w:tab/>
      </w:r>
    </w:p>
    <w:p w:rsidR="00692521" w:rsidRDefault="00692521">
      <w:pPr>
        <w:pStyle w:val="af3"/>
      </w:pPr>
    </w:p>
  </w:footnote>
  <w:footnote w:id="61">
    <w:p w:rsidR="00692521" w:rsidRDefault="00692521" w:rsidP="00692521">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r>
        <w:rPr>
          <w:rFonts w:ascii="Times New Roman" w:hAnsi="Times New Roman"/>
          <w:sz w:val="24"/>
          <w:szCs w:val="24"/>
        </w:rPr>
        <w:t xml:space="preserve"> Ст. 302, 235.</w:t>
      </w:r>
      <w:r w:rsidRPr="003F5B43">
        <w:rPr>
          <w:rFonts w:ascii="Times New Roman" w:hAnsi="Times New Roman"/>
          <w:sz w:val="24"/>
          <w:szCs w:val="24"/>
        </w:rPr>
        <w:t>.</w:t>
      </w:r>
    </w:p>
  </w:footnote>
  <w:footnote w:id="62">
    <w:p w:rsidR="00692521" w:rsidRPr="0067527C" w:rsidRDefault="00692521" w:rsidP="00692521">
      <w:pPr>
        <w:ind w:right="23"/>
        <w:jc w:val="both"/>
        <w:rPr>
          <w:rFonts w:ascii="Times New Roman" w:eastAsia="Times New Roman" w:hAnsi="Times New Roman"/>
          <w:sz w:val="24"/>
          <w:szCs w:val="24"/>
        </w:rPr>
      </w:pPr>
      <w:r w:rsidRPr="0067527C">
        <w:rPr>
          <w:rStyle w:val="af5"/>
          <w:sz w:val="24"/>
          <w:szCs w:val="24"/>
        </w:rPr>
        <w:footnoteRef/>
      </w:r>
      <w:r w:rsidRPr="0067527C">
        <w:rPr>
          <w:sz w:val="24"/>
          <w:szCs w:val="24"/>
        </w:rPr>
        <w:t xml:space="preserve">  </w:t>
      </w:r>
      <w:r w:rsidRPr="0067527C">
        <w:rPr>
          <w:rFonts w:ascii="Times New Roman" w:eastAsia="Times New Roman" w:hAnsi="Times New Roman"/>
          <w:sz w:val="24"/>
          <w:szCs w:val="24"/>
        </w:rPr>
        <w:t>Эрделевский А. Об истребовании имущества у добросовестного приобретателя. //</w:t>
      </w:r>
      <w:r>
        <w:rPr>
          <w:rFonts w:ascii="Times New Roman" w:eastAsia="Times New Roman" w:hAnsi="Times New Roman"/>
          <w:sz w:val="24"/>
          <w:szCs w:val="24"/>
        </w:rPr>
        <w:t xml:space="preserve"> Хозяйство и право. 2008. № 5. </w:t>
      </w:r>
      <w:r w:rsidRPr="0067527C">
        <w:rPr>
          <w:rFonts w:ascii="Times New Roman" w:eastAsia="Times New Roman" w:hAnsi="Times New Roman"/>
          <w:sz w:val="24"/>
          <w:szCs w:val="24"/>
        </w:rPr>
        <w:t>С. 4-5.</w:t>
      </w:r>
    </w:p>
    <w:p w:rsidR="00692521" w:rsidRDefault="00692521">
      <w:pPr>
        <w:pStyle w:val="af3"/>
      </w:pPr>
    </w:p>
  </w:footnote>
  <w:footnote w:id="63">
    <w:p w:rsidR="00692521" w:rsidRPr="00692521" w:rsidRDefault="00692521" w:rsidP="00692521">
      <w:pPr>
        <w:tabs>
          <w:tab w:val="left" w:pos="695"/>
        </w:tabs>
        <w:jc w:val="both"/>
        <w:rPr>
          <w:rFonts w:ascii="Times New Roman" w:eastAsia="Times New Roman" w:hAnsi="Times New Roman"/>
          <w:sz w:val="24"/>
          <w:szCs w:val="24"/>
        </w:rPr>
      </w:pPr>
      <w:r w:rsidRPr="0067527C">
        <w:rPr>
          <w:rStyle w:val="af5"/>
          <w:sz w:val="24"/>
          <w:szCs w:val="24"/>
        </w:rPr>
        <w:footnoteRef/>
      </w:r>
      <w:r w:rsidRPr="0067527C">
        <w:rPr>
          <w:sz w:val="24"/>
          <w:szCs w:val="24"/>
        </w:rPr>
        <w:t xml:space="preserve">  </w:t>
      </w:r>
      <w:r w:rsidRPr="0067527C">
        <w:rPr>
          <w:rFonts w:ascii="Times New Roman" w:eastAsia="Times New Roman" w:hAnsi="Times New Roman"/>
          <w:sz w:val="24"/>
          <w:szCs w:val="24"/>
        </w:rPr>
        <w:t>Федеральный Закон РФ №217-ФЗ «О внесении изменений в статью 223 части первой Гражданского кодекса РФ и ФЗ РФ «О государственной регистрации прав на недвижимое имущество и сделок с ним». Доступ из справочно-правовой системы Консультант Плюс.</w:t>
      </w:r>
    </w:p>
  </w:footnote>
  <w:footnote w:id="64">
    <w:p w:rsidR="00692521" w:rsidRDefault="00692521" w:rsidP="00692521">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65">
    <w:p w:rsidR="00692521" w:rsidRPr="00692521" w:rsidRDefault="00692521" w:rsidP="00692521">
      <w:pPr>
        <w:tabs>
          <w:tab w:val="left" w:pos="695"/>
        </w:tabs>
        <w:jc w:val="both"/>
        <w:rPr>
          <w:rFonts w:ascii="Times New Roman" w:eastAsia="Times New Roman" w:hAnsi="Times New Roman"/>
          <w:sz w:val="28"/>
          <w:szCs w:val="28"/>
        </w:rPr>
      </w:pPr>
      <w:r>
        <w:rPr>
          <w:rStyle w:val="af5"/>
        </w:rPr>
        <w:footnoteRef/>
      </w:r>
      <w:r>
        <w:t xml:space="preserve"> </w:t>
      </w:r>
      <w:r w:rsidRPr="0067527C">
        <w:rPr>
          <w:rFonts w:ascii="Times New Roman" w:eastAsia="Times New Roman" w:hAnsi="Times New Roman"/>
          <w:sz w:val="24"/>
          <w:szCs w:val="24"/>
        </w:rPr>
        <w:t>Гражданское право. Том (часть) 1.: Учебник. Садиков О.Н. М.: Юридическая фирма «КОНТРАКТ»: «ИНФРА-М», 2015г. С.126.</w:t>
      </w:r>
    </w:p>
  </w:footnote>
  <w:footnote w:id="66">
    <w:p w:rsidR="00692521" w:rsidRPr="00AE5810" w:rsidRDefault="00692521" w:rsidP="00E56350">
      <w:pPr>
        <w:pStyle w:val="aa"/>
        <w:widowControl w:val="0"/>
        <w:shd w:val="clear" w:color="auto" w:fill="FFFFFF"/>
        <w:tabs>
          <w:tab w:val="left" w:pos="0"/>
        </w:tabs>
        <w:autoSpaceDE w:val="0"/>
        <w:autoSpaceDN w:val="0"/>
        <w:adjustRightInd w:val="0"/>
        <w:ind w:left="0" w:right="6"/>
        <w:jc w:val="both"/>
        <w:rPr>
          <w:rFonts w:ascii="Times New Roman" w:hAnsi="Times New Roman"/>
          <w:sz w:val="28"/>
          <w:szCs w:val="28"/>
        </w:rPr>
      </w:pPr>
      <w:r>
        <w:rPr>
          <w:rStyle w:val="af5"/>
        </w:rPr>
        <w:footnoteRef/>
      </w:r>
      <w:r>
        <w:t xml:space="preserve"> </w:t>
      </w:r>
      <w:r w:rsidRPr="00E56350">
        <w:rPr>
          <w:rFonts w:ascii="Times New Roman" w:hAnsi="Times New Roman"/>
          <w:sz w:val="24"/>
          <w:szCs w:val="24"/>
        </w:rPr>
        <w:t>Колесников О.П. Пределы субъективных гражданских прав // Журнал российского права. 2013. №12. .С.43.</w:t>
      </w:r>
    </w:p>
    <w:p w:rsidR="00692521" w:rsidRDefault="00692521">
      <w:pPr>
        <w:pStyle w:val="af3"/>
      </w:pPr>
    </w:p>
  </w:footnote>
  <w:footnote w:id="67">
    <w:p w:rsidR="00692521" w:rsidRDefault="00692521" w:rsidP="00CE4B38">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r w:rsidR="00CE4B38">
        <w:rPr>
          <w:rFonts w:ascii="Times New Roman" w:hAnsi="Times New Roman"/>
          <w:sz w:val="24"/>
          <w:szCs w:val="24"/>
        </w:rPr>
        <w:t xml:space="preserve"> Ст. 302</w:t>
      </w:r>
      <w:r w:rsidRPr="003F5B43">
        <w:rPr>
          <w:rFonts w:ascii="Times New Roman" w:hAnsi="Times New Roman"/>
          <w:sz w:val="24"/>
          <w:szCs w:val="24"/>
        </w:rPr>
        <w:t>.</w:t>
      </w:r>
    </w:p>
  </w:footnote>
  <w:footnote w:id="68">
    <w:p w:rsidR="00692521" w:rsidRPr="00CE4B38" w:rsidRDefault="00692521" w:rsidP="00CE4B38">
      <w:pPr>
        <w:pStyle w:val="af3"/>
        <w:jc w:val="both"/>
        <w:rPr>
          <w:sz w:val="24"/>
          <w:szCs w:val="24"/>
        </w:rPr>
      </w:pPr>
      <w:r w:rsidRPr="00CE4B38">
        <w:rPr>
          <w:rStyle w:val="af5"/>
          <w:sz w:val="24"/>
          <w:szCs w:val="24"/>
        </w:rPr>
        <w:footnoteRef/>
      </w:r>
      <w:r w:rsidRPr="00CE4B38">
        <w:rPr>
          <w:sz w:val="24"/>
          <w:szCs w:val="24"/>
        </w:rPr>
        <w:t xml:space="preserve"> </w:t>
      </w:r>
      <w:r w:rsidRPr="00CE4B38">
        <w:rPr>
          <w:rFonts w:ascii="Times New Roman" w:hAnsi="Times New Roman"/>
          <w:sz w:val="24"/>
          <w:szCs w:val="24"/>
        </w:rPr>
        <w:t>Чеговадзе Л.А.</w:t>
      </w:r>
      <w:r w:rsidRPr="00CE4B38">
        <w:rPr>
          <w:rFonts w:ascii="Times New Roman" w:hAnsi="Times New Roman"/>
          <w:sz w:val="24"/>
          <w:szCs w:val="24"/>
        </w:rPr>
        <w:tab/>
        <w:t xml:space="preserve"> Защита прав и интересов субъектов гражданского права В сборнике: Защита частных прав: проблемы теории и практики материалы 2-й ежегодной международной научно-практичекой конференции. под редакцией Н.П. Асланян, Ю.В. Виниченко. 2013. С. 167-168.</w:t>
      </w:r>
    </w:p>
  </w:footnote>
  <w:footnote w:id="69">
    <w:p w:rsidR="00CE4B38" w:rsidRPr="00CE4B38" w:rsidRDefault="00CE4B38" w:rsidP="00CE4B38">
      <w:pPr>
        <w:pStyle w:val="aa"/>
        <w:ind w:left="0"/>
        <w:jc w:val="both"/>
        <w:rPr>
          <w:rFonts w:ascii="Times New Roman" w:hAnsi="Times New Roman" w:cs="Times New Roman"/>
          <w:sz w:val="24"/>
          <w:szCs w:val="24"/>
        </w:rPr>
      </w:pPr>
      <w:r w:rsidRPr="00CE4B38">
        <w:rPr>
          <w:rStyle w:val="af5"/>
          <w:sz w:val="24"/>
          <w:szCs w:val="24"/>
        </w:rPr>
        <w:footnoteRef/>
      </w:r>
      <w:r w:rsidRPr="00CE4B38">
        <w:rPr>
          <w:sz w:val="24"/>
          <w:szCs w:val="24"/>
        </w:rPr>
        <w:t xml:space="preserve"> </w:t>
      </w:r>
      <w:r w:rsidRPr="00CE4B38">
        <w:rPr>
          <w:rFonts w:ascii="Times New Roman" w:hAnsi="Times New Roman" w:cs="Times New Roman"/>
          <w:sz w:val="24"/>
          <w:szCs w:val="24"/>
        </w:rPr>
        <w:t xml:space="preserve">Помазкова, С.И., Агапова М.Н. Проблема выбора надлежащего способа защиты гражданских прав //Вестник российского нового Университета Серия: человек и общество. 2018. №4. С. 69-70. </w:t>
      </w:r>
    </w:p>
    <w:p w:rsidR="00CE4B38" w:rsidRDefault="00CE4B38">
      <w:pPr>
        <w:pStyle w:val="af3"/>
      </w:pPr>
    </w:p>
  </w:footnote>
  <w:footnote w:id="70">
    <w:p w:rsidR="00692521" w:rsidRPr="00CE4B38" w:rsidRDefault="00692521" w:rsidP="00CE4B38">
      <w:pPr>
        <w:pStyle w:val="aa"/>
        <w:widowControl w:val="0"/>
        <w:shd w:val="clear" w:color="auto" w:fill="FFFFFF"/>
        <w:tabs>
          <w:tab w:val="left" w:pos="0"/>
        </w:tabs>
        <w:autoSpaceDE w:val="0"/>
        <w:autoSpaceDN w:val="0"/>
        <w:adjustRightInd w:val="0"/>
        <w:ind w:left="0"/>
        <w:jc w:val="both"/>
        <w:rPr>
          <w:rFonts w:ascii="Times New Roman" w:hAnsi="Times New Roman"/>
          <w:sz w:val="24"/>
          <w:szCs w:val="24"/>
        </w:rPr>
      </w:pPr>
      <w:r w:rsidRPr="00E56350">
        <w:rPr>
          <w:rStyle w:val="af5"/>
          <w:sz w:val="24"/>
          <w:szCs w:val="24"/>
        </w:rPr>
        <w:footnoteRef/>
      </w:r>
      <w:r w:rsidRPr="00E56350">
        <w:rPr>
          <w:sz w:val="24"/>
          <w:szCs w:val="24"/>
        </w:rPr>
        <w:t xml:space="preserve"> </w:t>
      </w:r>
      <w:r w:rsidRPr="00E56350">
        <w:rPr>
          <w:rFonts w:ascii="Times New Roman" w:hAnsi="Times New Roman" w:cs="Times New Roman"/>
          <w:sz w:val="24"/>
          <w:szCs w:val="24"/>
        </w:rPr>
        <w:t xml:space="preserve">Чулюкова С.А. Защита права собственности и иных вещных прав в гражданском праве современной России  В сборнике: </w:t>
      </w:r>
      <w:r w:rsidRPr="00E56350">
        <w:rPr>
          <w:rFonts w:ascii="Times New Roman" w:hAnsi="Times New Roman" w:cs="Times New Roman"/>
          <w:sz w:val="24"/>
          <w:szCs w:val="24"/>
          <w:lang w:val="en-US"/>
        </w:rPr>
        <w:t>SCIENCE</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TECHNOLOGY</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AND</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LIFE</w:t>
      </w:r>
      <w:r w:rsidRPr="00E56350">
        <w:rPr>
          <w:rFonts w:ascii="Times New Roman" w:hAnsi="Times New Roman" w:cs="Times New Roman"/>
          <w:sz w:val="24"/>
          <w:szCs w:val="24"/>
        </w:rPr>
        <w:t xml:space="preserve"> - 2015 </w:t>
      </w:r>
      <w:r w:rsidRPr="00E56350">
        <w:rPr>
          <w:rFonts w:ascii="Times New Roman" w:hAnsi="Times New Roman" w:cs="Times New Roman"/>
          <w:sz w:val="24"/>
          <w:szCs w:val="24"/>
          <w:lang w:val="en-US"/>
        </w:rPr>
        <w:t>Proceedings</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of</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materials</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the</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international</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scientific</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conference</w:t>
      </w:r>
      <w:r w:rsidRPr="00E56350">
        <w:rPr>
          <w:rFonts w:ascii="Times New Roman" w:hAnsi="Times New Roman" w:cs="Times New Roman"/>
          <w:sz w:val="24"/>
          <w:szCs w:val="24"/>
        </w:rPr>
        <w:t xml:space="preserve">. </w:t>
      </w:r>
      <w:r w:rsidRPr="00E56350">
        <w:rPr>
          <w:rFonts w:ascii="Times New Roman" w:hAnsi="Times New Roman" w:cs="Times New Roman"/>
          <w:sz w:val="24"/>
          <w:szCs w:val="24"/>
          <w:lang w:val="en-US"/>
        </w:rPr>
        <w:t xml:space="preserve">Editors L.I.Savva, A.I. </w:t>
      </w:r>
      <w:r w:rsidRPr="00CE4B38">
        <w:rPr>
          <w:rFonts w:ascii="Times New Roman" w:hAnsi="Times New Roman" w:cs="Times New Roman"/>
          <w:sz w:val="24"/>
          <w:szCs w:val="24"/>
          <w:lang w:val="en-US"/>
        </w:rPr>
        <w:t xml:space="preserve">Marasanov, A.V.Podoprigora, T.G.Gurnovich. 2016. </w:t>
      </w:r>
      <w:r w:rsidRPr="00CE4B38">
        <w:rPr>
          <w:rFonts w:ascii="Times New Roman" w:hAnsi="Times New Roman" w:cs="Times New Roman"/>
          <w:sz w:val="24"/>
          <w:szCs w:val="24"/>
        </w:rPr>
        <w:t xml:space="preserve">С. 378 -379.  </w:t>
      </w:r>
    </w:p>
  </w:footnote>
  <w:footnote w:id="71">
    <w:p w:rsidR="00CE4B38" w:rsidRPr="00CE4B38" w:rsidRDefault="00CE4B38" w:rsidP="00CE4B38">
      <w:pPr>
        <w:ind w:right="23"/>
        <w:jc w:val="both"/>
        <w:rPr>
          <w:rFonts w:ascii="Times New Roman" w:eastAsia="Times New Roman" w:hAnsi="Times New Roman" w:cs="Times New Roman"/>
          <w:sz w:val="24"/>
          <w:szCs w:val="24"/>
        </w:rPr>
      </w:pPr>
      <w:r w:rsidRPr="00CE4B38">
        <w:rPr>
          <w:rStyle w:val="af5"/>
          <w:rFonts w:ascii="Times New Roman" w:hAnsi="Times New Roman" w:cs="Times New Roman"/>
          <w:sz w:val="24"/>
          <w:szCs w:val="24"/>
        </w:rPr>
        <w:footnoteRef/>
      </w:r>
      <w:r w:rsidRPr="00CE4B38">
        <w:rPr>
          <w:rFonts w:ascii="Times New Roman" w:hAnsi="Times New Roman" w:cs="Times New Roman"/>
          <w:sz w:val="24"/>
          <w:szCs w:val="24"/>
        </w:rPr>
        <w:t xml:space="preserve"> </w:t>
      </w:r>
      <w:r w:rsidRPr="00CE4B38">
        <w:rPr>
          <w:rFonts w:ascii="Times New Roman" w:eastAsia="Times New Roman" w:hAnsi="Times New Roman" w:cs="Times New Roman"/>
          <w:sz w:val="24"/>
          <w:szCs w:val="24"/>
        </w:rPr>
        <w:t>Федеральный закон «О государственной регистрации прав на недвижимое имущество и сделок с ним». М., 2019. Ст. 31.1. «Основания выплаты Российской Федерацией компенсации за утрату права собственности на жилое помещение».</w:t>
      </w:r>
    </w:p>
    <w:p w:rsidR="00CE4B38" w:rsidRDefault="00CE4B38" w:rsidP="00CE4B38">
      <w:pPr>
        <w:pStyle w:val="af3"/>
        <w:jc w:val="both"/>
      </w:pPr>
    </w:p>
  </w:footnote>
  <w:footnote w:id="72">
    <w:p w:rsidR="00CE4B38" w:rsidRDefault="00CE4B38" w:rsidP="00CE4B38">
      <w:pPr>
        <w:pStyle w:val="af3"/>
        <w:jc w:val="both"/>
      </w:pPr>
      <w:r>
        <w:rPr>
          <w:rStyle w:val="af5"/>
        </w:rPr>
        <w:footnoteRef/>
      </w:r>
      <w:r>
        <w:t xml:space="preserve"> </w:t>
      </w:r>
      <w:r w:rsidRPr="00CE4B38">
        <w:rPr>
          <w:rFonts w:ascii="Times New Roman" w:eastAsia="Times New Roman" w:hAnsi="Times New Roman"/>
          <w:sz w:val="24"/>
          <w:szCs w:val="24"/>
        </w:rPr>
        <w:t>Федеральный закон «О государственной регистрации прав на недвижимое имущество и сделок с ним». М., 2019. Ст. 31.1. «Основания выплаты Российской Федерацией компенсации за утрату права собственности на жилое помещение».</w:t>
      </w:r>
      <w:r>
        <w:rPr>
          <w:rFonts w:ascii="Times New Roman" w:eastAsia="Times New Roman" w:hAnsi="Times New Roman"/>
          <w:sz w:val="24"/>
          <w:szCs w:val="24"/>
        </w:rPr>
        <w:t xml:space="preserve"> </w:t>
      </w:r>
      <w:r w:rsidRPr="003F5B43">
        <w:rPr>
          <w:rFonts w:ascii="Times New Roman" w:hAnsi="Times New Roman"/>
          <w:sz w:val="24"/>
          <w:szCs w:val="24"/>
        </w:rPr>
        <w:t>Гражданский кодекс Российской</w:t>
      </w:r>
      <w:r w:rsidR="00237134">
        <w:rPr>
          <w:rFonts w:ascii="Times New Roman" w:hAnsi="Times New Roman"/>
          <w:sz w:val="24"/>
          <w:szCs w:val="24"/>
        </w:rPr>
        <w:t xml:space="preserve"> Федерации (часть первая) № 51</w:t>
      </w:r>
      <w:r w:rsidRPr="003F5B43">
        <w:rPr>
          <w:rFonts w:ascii="Times New Roman" w:hAnsi="Times New Roman"/>
          <w:sz w:val="24"/>
          <w:szCs w:val="24"/>
        </w:rPr>
        <w:t xml:space="preserve"> ФЗ (ред. от 03.08.2018) (с изм. и доп., вступ. в силу с 01.01</w:t>
      </w:r>
      <w:r w:rsidR="00237134">
        <w:rPr>
          <w:rFonts w:ascii="Times New Roman" w:hAnsi="Times New Roman"/>
          <w:sz w:val="24"/>
          <w:szCs w:val="24"/>
        </w:rPr>
        <w:t xml:space="preserve">.2019г.) [Электронный ресурс] </w:t>
      </w:r>
      <w:r w:rsidRPr="003F5B43">
        <w:rPr>
          <w:rFonts w:ascii="Times New Roman" w:hAnsi="Times New Roman"/>
          <w:sz w:val="24"/>
          <w:szCs w:val="24"/>
        </w:rPr>
        <w:t>СПС «Консультант Плюс. Версия Проф»</w:t>
      </w:r>
      <w:r>
        <w:rPr>
          <w:rFonts w:ascii="Times New Roman" w:hAnsi="Times New Roman"/>
          <w:sz w:val="24"/>
          <w:szCs w:val="24"/>
        </w:rPr>
        <w:t xml:space="preserve"> Ст. 1064, 1069.</w:t>
      </w:r>
    </w:p>
  </w:footnote>
  <w:footnote w:id="73">
    <w:p w:rsidR="00692521" w:rsidRPr="00237134" w:rsidRDefault="00692521" w:rsidP="00237134">
      <w:pPr>
        <w:pStyle w:val="aa"/>
        <w:widowControl w:val="0"/>
        <w:shd w:val="clear" w:color="auto" w:fill="FFFFFF"/>
        <w:tabs>
          <w:tab w:val="left" w:pos="0"/>
        </w:tabs>
        <w:autoSpaceDE w:val="0"/>
        <w:autoSpaceDN w:val="0"/>
        <w:adjustRightInd w:val="0"/>
        <w:ind w:left="0"/>
        <w:jc w:val="both"/>
        <w:rPr>
          <w:rFonts w:ascii="Times New Roman" w:hAnsi="Times New Roman"/>
          <w:sz w:val="24"/>
          <w:szCs w:val="24"/>
        </w:rPr>
      </w:pPr>
      <w:r w:rsidRPr="008D6AEB">
        <w:rPr>
          <w:rStyle w:val="af5"/>
          <w:sz w:val="24"/>
          <w:szCs w:val="24"/>
        </w:rPr>
        <w:footnoteRef/>
      </w:r>
      <w:r w:rsidRPr="008D6AEB">
        <w:rPr>
          <w:sz w:val="24"/>
          <w:szCs w:val="24"/>
        </w:rPr>
        <w:t xml:space="preserve"> </w:t>
      </w:r>
      <w:r w:rsidRPr="008D6AEB">
        <w:rPr>
          <w:rFonts w:ascii="Times New Roman" w:hAnsi="Times New Roman" w:cs="Times New Roman"/>
          <w:sz w:val="24"/>
          <w:szCs w:val="24"/>
        </w:rPr>
        <w:t>Александрова Н.В., Григорьев Е.В. Защита интересов субъектов гражданского права в сфере имущественных правоотношений В сборнике: Актуальные проблемы юридической науки и правоприменительной практики сборник материалов 4-й Междунар. науч.-практ. конф.. 2014. С. 139-140.</w:t>
      </w:r>
    </w:p>
  </w:footnote>
  <w:footnote w:id="74">
    <w:p w:rsidR="00237134" w:rsidRPr="00237134" w:rsidRDefault="00237134" w:rsidP="00237134">
      <w:pPr>
        <w:pStyle w:val="aa"/>
        <w:widowControl w:val="0"/>
        <w:shd w:val="clear" w:color="auto" w:fill="FFFFFF"/>
        <w:tabs>
          <w:tab w:val="left" w:pos="0"/>
        </w:tabs>
        <w:autoSpaceDE w:val="0"/>
        <w:autoSpaceDN w:val="0"/>
        <w:adjustRightInd w:val="0"/>
        <w:ind w:left="0"/>
        <w:jc w:val="both"/>
        <w:rPr>
          <w:rFonts w:ascii="Times New Roman" w:hAnsi="Times New Roman" w:cs="Times New Roman"/>
          <w:sz w:val="24"/>
          <w:szCs w:val="24"/>
        </w:rPr>
      </w:pPr>
      <w:r w:rsidRPr="00237134">
        <w:rPr>
          <w:rStyle w:val="af5"/>
          <w:rFonts w:ascii="Times New Roman" w:hAnsi="Times New Roman" w:cs="Times New Roman"/>
          <w:sz w:val="24"/>
          <w:szCs w:val="24"/>
        </w:rPr>
        <w:footnoteRef/>
      </w:r>
      <w:r w:rsidRPr="00237134">
        <w:rPr>
          <w:rFonts w:ascii="Times New Roman" w:hAnsi="Times New Roman" w:cs="Times New Roman"/>
          <w:sz w:val="24"/>
          <w:szCs w:val="24"/>
        </w:rPr>
        <w:t>Степин, А.Б. Судебные и несудебные способы защиты гражданских прав субъектов малого и среднего предпринимательства //Российский судья. 2018. №3. С. 8-9.</w:t>
      </w:r>
    </w:p>
    <w:p w:rsidR="00237134" w:rsidRDefault="00237134">
      <w:pPr>
        <w:pStyle w:val="af3"/>
      </w:pPr>
    </w:p>
  </w:footnote>
  <w:footnote w:id="75">
    <w:p w:rsidR="00692521" w:rsidRPr="00F35E0A" w:rsidRDefault="00692521" w:rsidP="00F35E0A">
      <w:pPr>
        <w:pStyle w:val="aa"/>
        <w:widowControl w:val="0"/>
        <w:shd w:val="clear" w:color="auto" w:fill="FFFFFF"/>
        <w:tabs>
          <w:tab w:val="left" w:pos="0"/>
        </w:tabs>
        <w:autoSpaceDE w:val="0"/>
        <w:autoSpaceDN w:val="0"/>
        <w:adjustRightInd w:val="0"/>
        <w:ind w:left="0"/>
        <w:jc w:val="both"/>
        <w:rPr>
          <w:rFonts w:ascii="Times New Roman" w:hAnsi="Times New Roman"/>
          <w:sz w:val="28"/>
          <w:szCs w:val="28"/>
        </w:rPr>
      </w:pPr>
      <w:r>
        <w:rPr>
          <w:rStyle w:val="af5"/>
        </w:rPr>
        <w:footnoteRef/>
      </w:r>
      <w:r>
        <w:t xml:space="preserve"> </w:t>
      </w:r>
      <w:r w:rsidRPr="00F35E0A">
        <w:rPr>
          <w:rFonts w:ascii="Times New Roman" w:hAnsi="Times New Roman" w:cs="Times New Roman"/>
          <w:sz w:val="24"/>
          <w:szCs w:val="24"/>
        </w:rPr>
        <w:t>Сидорова О.В.  Отказ в защите права как правовое последствие злоупотребления субъективным гражданским правом В сборнике: Проблемы правового обеспечения безопасности личности, общества и государства Сборник статей по материалам ежегодной международной научно-практической конференции. С. А. Поляков (отв. редактор). 2015. С. 374-375.</w:t>
      </w:r>
    </w:p>
  </w:footnote>
  <w:footnote w:id="76">
    <w:p w:rsidR="00692521" w:rsidRPr="008C2284" w:rsidRDefault="00692521" w:rsidP="005B5CD4">
      <w:pPr>
        <w:pStyle w:val="aa"/>
        <w:widowControl w:val="0"/>
        <w:shd w:val="clear" w:color="auto" w:fill="FFFFFF"/>
        <w:tabs>
          <w:tab w:val="left" w:pos="0"/>
        </w:tabs>
        <w:autoSpaceDE w:val="0"/>
        <w:autoSpaceDN w:val="0"/>
        <w:adjustRightInd w:val="0"/>
        <w:ind w:left="0"/>
        <w:contextualSpacing w:val="0"/>
        <w:jc w:val="both"/>
        <w:rPr>
          <w:rFonts w:ascii="Times New Roman" w:hAnsi="Times New Roman"/>
          <w:sz w:val="24"/>
          <w:szCs w:val="24"/>
        </w:rPr>
      </w:pPr>
      <w:r>
        <w:rPr>
          <w:rStyle w:val="af5"/>
        </w:rPr>
        <w:footnoteRef/>
      </w:r>
      <w:r>
        <w:t xml:space="preserve"> </w:t>
      </w:r>
      <w:r w:rsidRPr="00F35E0A">
        <w:rPr>
          <w:rFonts w:ascii="Times New Roman" w:hAnsi="Times New Roman"/>
          <w:sz w:val="24"/>
          <w:szCs w:val="24"/>
        </w:rPr>
        <w:t xml:space="preserve">Петрищев В.С., Подмаркова А.С. Проблемы применения норм о недействительности </w:t>
      </w:r>
      <w:r w:rsidRPr="008C2284">
        <w:rPr>
          <w:rFonts w:ascii="Times New Roman" w:hAnsi="Times New Roman"/>
          <w:sz w:val="24"/>
          <w:szCs w:val="24"/>
        </w:rPr>
        <w:t>сделок в свете изменений Гражданского кодекса РФ // Закон. 2014. № 12. С. 132 - 133.</w:t>
      </w:r>
    </w:p>
  </w:footnote>
  <w:footnote w:id="77">
    <w:p w:rsidR="005B5CD4" w:rsidRPr="005B5CD4" w:rsidRDefault="005B5CD4" w:rsidP="005B5CD4">
      <w:pPr>
        <w:pStyle w:val="aa"/>
        <w:widowControl w:val="0"/>
        <w:shd w:val="clear" w:color="auto" w:fill="FFFFFF"/>
        <w:tabs>
          <w:tab w:val="left" w:pos="0"/>
        </w:tabs>
        <w:autoSpaceDE w:val="0"/>
        <w:autoSpaceDN w:val="0"/>
        <w:adjustRightInd w:val="0"/>
        <w:ind w:left="0" w:right="11"/>
        <w:contextualSpacing w:val="0"/>
        <w:jc w:val="both"/>
        <w:rPr>
          <w:rFonts w:ascii="Times New Roman" w:hAnsi="Times New Roman"/>
          <w:sz w:val="24"/>
          <w:szCs w:val="24"/>
        </w:rPr>
      </w:pPr>
      <w:r w:rsidRPr="005B5CD4">
        <w:rPr>
          <w:rStyle w:val="af5"/>
          <w:sz w:val="24"/>
          <w:szCs w:val="24"/>
        </w:rPr>
        <w:footnoteRef/>
      </w:r>
      <w:r w:rsidRPr="005B5CD4">
        <w:rPr>
          <w:sz w:val="24"/>
          <w:szCs w:val="24"/>
        </w:rPr>
        <w:t xml:space="preserve"> </w:t>
      </w:r>
      <w:r w:rsidRPr="005B5CD4">
        <w:rPr>
          <w:rFonts w:ascii="Times New Roman" w:hAnsi="Times New Roman" w:cs="Times New Roman"/>
          <w:sz w:val="24"/>
          <w:szCs w:val="24"/>
        </w:rPr>
        <w:t>Чеговадзе, Л.А. основные способы и меры защиты гражданских прав /Л.А. Чеговадзе  //Законы России: опыт, анализ, практика. 2018. № 2. С.35-36.</w:t>
      </w:r>
    </w:p>
  </w:footnote>
  <w:footnote w:id="78">
    <w:p w:rsidR="00692521" w:rsidRPr="005B5CD4" w:rsidRDefault="00692521" w:rsidP="005B5CD4">
      <w:pPr>
        <w:pStyle w:val="aa"/>
        <w:widowControl w:val="0"/>
        <w:shd w:val="clear" w:color="auto" w:fill="FFFFFF"/>
        <w:tabs>
          <w:tab w:val="left" w:pos="0"/>
        </w:tabs>
        <w:autoSpaceDE w:val="0"/>
        <w:autoSpaceDN w:val="0"/>
        <w:adjustRightInd w:val="0"/>
        <w:ind w:left="0" w:right="5"/>
        <w:contextualSpacing w:val="0"/>
        <w:jc w:val="both"/>
        <w:rPr>
          <w:rFonts w:ascii="Times New Roman" w:hAnsi="Times New Roman"/>
          <w:sz w:val="24"/>
          <w:szCs w:val="24"/>
        </w:rPr>
      </w:pPr>
      <w:r w:rsidRPr="008C2284">
        <w:rPr>
          <w:rStyle w:val="af5"/>
          <w:sz w:val="24"/>
          <w:szCs w:val="24"/>
        </w:rPr>
        <w:footnoteRef/>
      </w:r>
      <w:r w:rsidRPr="008C2284">
        <w:rPr>
          <w:sz w:val="24"/>
          <w:szCs w:val="24"/>
        </w:rPr>
        <w:t xml:space="preserve"> </w:t>
      </w:r>
      <w:r w:rsidRPr="008C2284">
        <w:rPr>
          <w:rFonts w:ascii="Times New Roman" w:hAnsi="Times New Roman"/>
          <w:sz w:val="24"/>
          <w:szCs w:val="24"/>
        </w:rPr>
        <w:t>Колесников О.П. Пределы субъективных гражданских прав // Журнал российского права.</w:t>
      </w:r>
      <w:r w:rsidR="008C2284">
        <w:rPr>
          <w:rFonts w:ascii="Times New Roman" w:hAnsi="Times New Roman"/>
          <w:sz w:val="24"/>
          <w:szCs w:val="24"/>
        </w:rPr>
        <w:t xml:space="preserve"> 201</w:t>
      </w:r>
      <w:r w:rsidR="005B5CD4">
        <w:rPr>
          <w:rFonts w:ascii="Times New Roman" w:hAnsi="Times New Roman"/>
          <w:sz w:val="24"/>
          <w:szCs w:val="24"/>
        </w:rPr>
        <w:t>3. №12. С.4-5.</w:t>
      </w: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widowControl w:val="0"/>
        <w:shd w:val="clear" w:color="auto" w:fill="FFFFFF"/>
        <w:tabs>
          <w:tab w:val="left" w:pos="0"/>
        </w:tabs>
        <w:autoSpaceDE w:val="0"/>
        <w:autoSpaceDN w:val="0"/>
        <w:adjustRightInd w:val="0"/>
        <w:ind w:right="5"/>
        <w:jc w:val="both"/>
        <w:rPr>
          <w:vanish/>
          <w:sz w:val="24"/>
          <w:szCs w:val="24"/>
          <w:lang w:eastAsia="en-US"/>
        </w:rPr>
      </w:pPr>
    </w:p>
    <w:p w:rsidR="00692521" w:rsidRPr="008C2284" w:rsidRDefault="00692521" w:rsidP="005B5CD4">
      <w:pPr>
        <w:pStyle w:val="af3"/>
        <w:rPr>
          <w:sz w:val="24"/>
          <w:szCs w:val="24"/>
        </w:rPr>
      </w:pPr>
    </w:p>
  </w:footnote>
  <w:footnote w:id="79">
    <w:p w:rsidR="00692521" w:rsidRPr="008C2284" w:rsidRDefault="00692521" w:rsidP="005B5CD4">
      <w:pPr>
        <w:pStyle w:val="af3"/>
        <w:widowControl w:val="0"/>
        <w:shd w:val="clear" w:color="auto" w:fill="FFFFFF"/>
        <w:tabs>
          <w:tab w:val="left" w:pos="0"/>
        </w:tabs>
        <w:autoSpaceDE w:val="0"/>
        <w:autoSpaceDN w:val="0"/>
        <w:adjustRightInd w:val="0"/>
        <w:ind w:right="5"/>
        <w:jc w:val="both"/>
        <w:rPr>
          <w:rFonts w:ascii="Times New Roman" w:hAnsi="Times New Roman"/>
          <w:sz w:val="24"/>
          <w:szCs w:val="24"/>
        </w:rPr>
      </w:pPr>
      <w:r w:rsidRPr="008C2284">
        <w:rPr>
          <w:rStyle w:val="af5"/>
          <w:sz w:val="24"/>
          <w:szCs w:val="24"/>
        </w:rPr>
        <w:footnoteRef/>
      </w:r>
      <w:r w:rsidRPr="008C2284">
        <w:rPr>
          <w:sz w:val="24"/>
          <w:szCs w:val="24"/>
        </w:rPr>
        <w:t xml:space="preserve"> </w:t>
      </w:r>
      <w:r w:rsidRPr="008C2284">
        <w:rPr>
          <w:rFonts w:ascii="Times New Roman" w:hAnsi="Times New Roman"/>
          <w:sz w:val="24"/>
          <w:szCs w:val="24"/>
        </w:rPr>
        <w:t>Краснова С.А. Система способов защиты вещных прав. М.: ИНФРА-М, 2013. С.156-157.</w:t>
      </w:r>
    </w:p>
    <w:p w:rsidR="00692521" w:rsidRDefault="00692521">
      <w:pPr>
        <w:pStyle w:val="af3"/>
      </w:pPr>
    </w:p>
  </w:footnote>
  <w:footnote w:id="80">
    <w:p w:rsidR="00692521" w:rsidRPr="001314DB" w:rsidRDefault="00692521" w:rsidP="001314DB">
      <w:pPr>
        <w:pStyle w:val="aa"/>
        <w:widowControl w:val="0"/>
        <w:shd w:val="clear" w:color="auto" w:fill="FFFFFF"/>
        <w:tabs>
          <w:tab w:val="left" w:pos="0"/>
        </w:tabs>
        <w:autoSpaceDE w:val="0"/>
        <w:autoSpaceDN w:val="0"/>
        <w:adjustRightInd w:val="0"/>
        <w:ind w:left="0"/>
        <w:jc w:val="both"/>
        <w:rPr>
          <w:rFonts w:ascii="Times New Roman" w:hAnsi="Times New Roman" w:cs="Times New Roman"/>
          <w:sz w:val="24"/>
          <w:szCs w:val="24"/>
        </w:rPr>
      </w:pPr>
      <w:r w:rsidRPr="001314DB">
        <w:rPr>
          <w:rStyle w:val="af5"/>
          <w:rFonts w:ascii="Times New Roman" w:hAnsi="Times New Roman" w:cs="Times New Roman"/>
          <w:sz w:val="24"/>
          <w:szCs w:val="24"/>
        </w:rPr>
        <w:footnoteRef/>
      </w:r>
      <w:r w:rsidRPr="001314DB">
        <w:rPr>
          <w:rFonts w:ascii="Times New Roman" w:hAnsi="Times New Roman" w:cs="Times New Roman"/>
          <w:sz w:val="24"/>
          <w:szCs w:val="24"/>
        </w:rPr>
        <w:t xml:space="preserve"> Петрищев В.С., Подмаркова А.С. Проблемы применения норм о недействительности сделок в свете изменений Гражданского кодекса РФ // Закон. 2014. № 12. С. 139 - 140.</w:t>
      </w:r>
    </w:p>
  </w:footnote>
  <w:footnote w:id="81">
    <w:p w:rsidR="001314DB" w:rsidRPr="001314DB" w:rsidRDefault="001314DB" w:rsidP="001314DB">
      <w:pPr>
        <w:pStyle w:val="aa"/>
        <w:ind w:left="0"/>
        <w:jc w:val="both"/>
        <w:rPr>
          <w:rFonts w:ascii="Times New Roman" w:hAnsi="Times New Roman" w:cs="Times New Roman"/>
          <w:sz w:val="24"/>
          <w:szCs w:val="24"/>
        </w:rPr>
      </w:pPr>
      <w:r w:rsidRPr="001314DB">
        <w:rPr>
          <w:rStyle w:val="af5"/>
          <w:rFonts w:ascii="Times New Roman" w:hAnsi="Times New Roman" w:cs="Times New Roman"/>
          <w:sz w:val="24"/>
          <w:szCs w:val="24"/>
        </w:rPr>
        <w:footnoteRef/>
      </w:r>
      <w:r>
        <w:rPr>
          <w:rFonts w:ascii="Times New Roman" w:hAnsi="Times New Roman" w:cs="Times New Roman"/>
          <w:sz w:val="24"/>
          <w:szCs w:val="24"/>
        </w:rPr>
        <w:t xml:space="preserve"> </w:t>
      </w:r>
      <w:r w:rsidRPr="001314DB">
        <w:rPr>
          <w:rFonts w:ascii="Times New Roman" w:hAnsi="Times New Roman" w:cs="Times New Roman"/>
          <w:sz w:val="24"/>
          <w:szCs w:val="24"/>
        </w:rPr>
        <w:t xml:space="preserve">Помазкова, С.И., Агапова М.Н. Проблема выбора надлежащего способа защиты гражданских прав //Вестник российского нового Университета Серия: человек и общество. 2018. №4. С. 65-66. </w:t>
      </w:r>
    </w:p>
    <w:p w:rsidR="001314DB" w:rsidRDefault="001314DB">
      <w:pPr>
        <w:pStyle w:val="af3"/>
      </w:pPr>
    </w:p>
  </w:footnote>
  <w:footnote w:id="82">
    <w:p w:rsidR="00692521" w:rsidRDefault="00692521">
      <w:pPr>
        <w:pStyle w:val="af3"/>
      </w:pPr>
      <w:r>
        <w:rPr>
          <w:rStyle w:val="af5"/>
        </w:rPr>
        <w:footnoteRef/>
      </w:r>
      <w:r>
        <w:t xml:space="preserve"> </w:t>
      </w:r>
      <w:r w:rsidRPr="00391B4C">
        <w:rPr>
          <w:rFonts w:ascii="Times New Roman" w:hAnsi="Times New Roman"/>
          <w:sz w:val="24"/>
          <w:szCs w:val="24"/>
        </w:rPr>
        <w:t>Беспалов Ю.Ф. Некоторые вопросы семейной дееспособности ребенка // Нотариус. 2013. №2.</w:t>
      </w:r>
      <w:r w:rsidR="00337E36">
        <w:rPr>
          <w:rFonts w:ascii="Times New Roman" w:hAnsi="Times New Roman"/>
          <w:sz w:val="24"/>
          <w:szCs w:val="24"/>
        </w:rPr>
        <w:t xml:space="preserve"> </w:t>
      </w:r>
      <w:r w:rsidRPr="00391B4C">
        <w:rPr>
          <w:rFonts w:ascii="Times New Roman" w:hAnsi="Times New Roman"/>
          <w:sz w:val="24"/>
          <w:szCs w:val="24"/>
        </w:rPr>
        <w:t>С.46 - 47.</w:t>
      </w:r>
    </w:p>
  </w:footnote>
  <w:footnote w:id="83">
    <w:p w:rsidR="00337E36" w:rsidRDefault="00337E36">
      <w:pPr>
        <w:pStyle w:val="af3"/>
      </w:pPr>
      <w:r>
        <w:rPr>
          <w:rStyle w:val="af5"/>
        </w:rPr>
        <w:footnoteRef/>
      </w:r>
      <w:r>
        <w:t xml:space="preserve"> </w:t>
      </w:r>
      <w:r w:rsidRPr="00237134">
        <w:rPr>
          <w:rFonts w:ascii="Times New Roman" w:hAnsi="Times New Roman"/>
          <w:sz w:val="24"/>
          <w:szCs w:val="24"/>
        </w:rPr>
        <w:t>Степин, А.Б. Судебные и несудебные способы защиты гражданских прав субъектов малого и среднего предпринимательства //</w:t>
      </w:r>
      <w:r>
        <w:rPr>
          <w:rFonts w:ascii="Times New Roman" w:hAnsi="Times New Roman"/>
          <w:sz w:val="24"/>
          <w:szCs w:val="24"/>
        </w:rPr>
        <w:t xml:space="preserve">Российский судья. 2018. №3. С. </w:t>
      </w:r>
      <w:r w:rsidRPr="00237134">
        <w:rPr>
          <w:rFonts w:ascii="Times New Roman" w:hAnsi="Times New Roman"/>
          <w:sz w:val="24"/>
          <w:szCs w:val="24"/>
        </w:rPr>
        <w:t>9.</w:t>
      </w:r>
    </w:p>
  </w:footnote>
  <w:footnote w:id="84">
    <w:p w:rsidR="00692521" w:rsidRPr="008C2284" w:rsidRDefault="00692521" w:rsidP="00337E36">
      <w:pPr>
        <w:pStyle w:val="aa"/>
        <w:widowControl w:val="0"/>
        <w:shd w:val="clear" w:color="auto" w:fill="FFFFFF"/>
        <w:tabs>
          <w:tab w:val="left" w:pos="0"/>
        </w:tabs>
        <w:autoSpaceDE w:val="0"/>
        <w:autoSpaceDN w:val="0"/>
        <w:adjustRightInd w:val="0"/>
        <w:ind w:left="0" w:right="6"/>
        <w:jc w:val="both"/>
        <w:rPr>
          <w:rFonts w:ascii="Times New Roman" w:hAnsi="Times New Roman"/>
          <w:sz w:val="24"/>
          <w:szCs w:val="24"/>
        </w:rPr>
      </w:pPr>
      <w:r w:rsidRPr="00A0617D">
        <w:rPr>
          <w:rStyle w:val="af5"/>
          <w:sz w:val="24"/>
          <w:szCs w:val="24"/>
        </w:rPr>
        <w:footnoteRef/>
      </w:r>
      <w:r w:rsidRPr="00A0617D">
        <w:rPr>
          <w:sz w:val="24"/>
          <w:szCs w:val="24"/>
        </w:rPr>
        <w:t xml:space="preserve"> </w:t>
      </w:r>
      <w:r w:rsidRPr="00A0617D">
        <w:rPr>
          <w:rFonts w:ascii="Times New Roman" w:hAnsi="Times New Roman"/>
          <w:sz w:val="24"/>
          <w:szCs w:val="24"/>
        </w:rPr>
        <w:t>Колесников О.П. Пределы субъективных гражданских прав // Журнал росс</w:t>
      </w:r>
      <w:r w:rsidR="008C2284">
        <w:rPr>
          <w:rFonts w:ascii="Times New Roman" w:hAnsi="Times New Roman"/>
          <w:sz w:val="24"/>
          <w:szCs w:val="24"/>
        </w:rPr>
        <w:t>ийского права. 2013. №12. С.43.</w:t>
      </w:r>
    </w:p>
  </w:footnote>
  <w:footnote w:id="85">
    <w:p w:rsidR="00337E36" w:rsidRDefault="00337E36" w:rsidP="00337E36">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86">
    <w:p w:rsidR="00692521" w:rsidRPr="00A0617D" w:rsidRDefault="00692521" w:rsidP="00A0617D">
      <w:pPr>
        <w:pStyle w:val="aa"/>
        <w:widowControl w:val="0"/>
        <w:shd w:val="clear" w:color="auto" w:fill="FFFFFF"/>
        <w:tabs>
          <w:tab w:val="left" w:pos="0"/>
        </w:tabs>
        <w:autoSpaceDE w:val="0"/>
        <w:autoSpaceDN w:val="0"/>
        <w:adjustRightInd w:val="0"/>
        <w:ind w:left="0" w:right="6"/>
        <w:jc w:val="both"/>
        <w:rPr>
          <w:rFonts w:ascii="Times New Roman" w:hAnsi="Times New Roman" w:cs="Times New Roman"/>
          <w:sz w:val="24"/>
          <w:szCs w:val="24"/>
        </w:rPr>
      </w:pPr>
      <w:r w:rsidRPr="00A0617D">
        <w:rPr>
          <w:rStyle w:val="af5"/>
          <w:rFonts w:ascii="Times New Roman" w:hAnsi="Times New Roman" w:cs="Times New Roman"/>
          <w:sz w:val="24"/>
          <w:szCs w:val="24"/>
        </w:rPr>
        <w:footnoteRef/>
      </w:r>
      <w:r w:rsidR="008C2284">
        <w:rPr>
          <w:rFonts w:ascii="Times New Roman" w:hAnsi="Times New Roman" w:cs="Times New Roman"/>
          <w:sz w:val="24"/>
          <w:szCs w:val="24"/>
        </w:rPr>
        <w:t xml:space="preserve"> Гусалова А.Р.</w:t>
      </w:r>
      <w:r w:rsidRPr="00A0617D">
        <w:rPr>
          <w:rFonts w:ascii="Times New Roman" w:hAnsi="Times New Roman" w:cs="Times New Roman"/>
          <w:sz w:val="24"/>
          <w:szCs w:val="24"/>
        </w:rPr>
        <w:t xml:space="preserve"> Право на защиту чести, достоинства и деловой репутации в системе субъективных гражданских прав Фундаментальные и прикладные исследования: проблемы и результаты. 2015. № 21. С. 215-216.</w:t>
      </w:r>
    </w:p>
    <w:p w:rsidR="00692521" w:rsidRDefault="00692521">
      <w:pPr>
        <w:pStyle w:val="af3"/>
      </w:pPr>
    </w:p>
  </w:footnote>
  <w:footnote w:id="87">
    <w:p w:rsidR="00692521" w:rsidRPr="00CB2289" w:rsidRDefault="00692521" w:rsidP="00CB2289">
      <w:pPr>
        <w:pStyle w:val="aa"/>
        <w:ind w:left="0"/>
        <w:jc w:val="both"/>
        <w:rPr>
          <w:rFonts w:ascii="Times New Roman" w:hAnsi="Times New Roman" w:cs="Times New Roman"/>
          <w:sz w:val="24"/>
          <w:szCs w:val="24"/>
        </w:rPr>
      </w:pPr>
      <w:r w:rsidRPr="00C06FAF">
        <w:rPr>
          <w:rStyle w:val="af5"/>
          <w:sz w:val="24"/>
          <w:szCs w:val="24"/>
        </w:rPr>
        <w:footnoteRef/>
      </w:r>
      <w:r w:rsidRPr="00C06FAF">
        <w:rPr>
          <w:sz w:val="24"/>
          <w:szCs w:val="24"/>
        </w:rPr>
        <w:t xml:space="preserve"> </w:t>
      </w:r>
      <w:r w:rsidRPr="00C06FAF">
        <w:rPr>
          <w:rFonts w:ascii="Times New Roman" w:hAnsi="Times New Roman" w:cs="Times New Roman"/>
          <w:sz w:val="24"/>
          <w:szCs w:val="24"/>
        </w:rPr>
        <w:t>Ветер Н.С. Обход закона и злоупотребления правом при защите гражданских прав  //Общество и прав</w:t>
      </w:r>
      <w:r w:rsidR="00CB2289">
        <w:rPr>
          <w:rFonts w:ascii="Times New Roman" w:hAnsi="Times New Roman" w:cs="Times New Roman"/>
          <w:sz w:val="24"/>
          <w:szCs w:val="24"/>
        </w:rPr>
        <w:t xml:space="preserve">о. 2015. № 3 (53). С. 324-325. </w:t>
      </w:r>
    </w:p>
  </w:footnote>
  <w:footnote w:id="88">
    <w:p w:rsidR="00CB2289" w:rsidRPr="00CB2289" w:rsidRDefault="00CB2289" w:rsidP="00CB2289">
      <w:pPr>
        <w:pStyle w:val="af3"/>
        <w:jc w:val="both"/>
        <w:rPr>
          <w:sz w:val="24"/>
          <w:szCs w:val="24"/>
        </w:rPr>
      </w:pPr>
      <w:r w:rsidRPr="00CB2289">
        <w:rPr>
          <w:rStyle w:val="af5"/>
          <w:sz w:val="24"/>
          <w:szCs w:val="24"/>
        </w:rPr>
        <w:footnoteRef/>
      </w:r>
      <w:r w:rsidRPr="00CB2289">
        <w:rPr>
          <w:sz w:val="24"/>
          <w:szCs w:val="24"/>
        </w:rPr>
        <w:t xml:space="preserve">  </w:t>
      </w:r>
      <w:r w:rsidRPr="00CB2289">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89">
    <w:p w:rsidR="00692521" w:rsidRPr="00BE79BC" w:rsidRDefault="00692521" w:rsidP="00CB2289">
      <w:pPr>
        <w:pStyle w:val="aa"/>
        <w:ind w:left="0"/>
        <w:jc w:val="both"/>
        <w:rPr>
          <w:rFonts w:ascii="Times New Roman" w:hAnsi="Times New Roman" w:cs="Times New Roman"/>
          <w:sz w:val="28"/>
          <w:szCs w:val="28"/>
        </w:rPr>
      </w:pPr>
      <w:r w:rsidRPr="00CB2289">
        <w:rPr>
          <w:rStyle w:val="af5"/>
          <w:sz w:val="24"/>
          <w:szCs w:val="24"/>
        </w:rPr>
        <w:footnoteRef/>
      </w:r>
      <w:r w:rsidRPr="00CB2289">
        <w:rPr>
          <w:sz w:val="24"/>
          <w:szCs w:val="24"/>
        </w:rPr>
        <w:t xml:space="preserve"> </w:t>
      </w:r>
      <w:r w:rsidRPr="00CB2289">
        <w:rPr>
          <w:rFonts w:ascii="Times New Roman" w:hAnsi="Times New Roman" w:cs="Times New Roman"/>
          <w:sz w:val="24"/>
          <w:szCs w:val="24"/>
        </w:rPr>
        <w:t>Гущин В.З.</w:t>
      </w:r>
      <w:r w:rsidRPr="00CB2289">
        <w:rPr>
          <w:rFonts w:ascii="Times New Roman" w:hAnsi="Times New Roman" w:cs="Times New Roman"/>
          <w:sz w:val="24"/>
          <w:szCs w:val="24"/>
        </w:rPr>
        <w:tab/>
        <w:t xml:space="preserve"> О Конституционном праве каждого на судебную защиту  в Гражданском судопроизводстве России В сборнике: Россия в XXI веке: экономические, правовые и социально-культурные перспективы развития Материалы Х Международной научно-практической конференции Москва. Ответственный редактор - доктор юридических наук, профессор А.А.Власов. 2015. С. 45-46.</w:t>
      </w:r>
      <w:r w:rsidRPr="00C06FAF">
        <w:rPr>
          <w:rFonts w:ascii="Times New Roman" w:hAnsi="Times New Roman" w:cs="Times New Roman"/>
          <w:sz w:val="24"/>
          <w:szCs w:val="24"/>
        </w:rPr>
        <w:t xml:space="preserve"> </w:t>
      </w:r>
      <w:r w:rsidRPr="00C06FAF">
        <w:rPr>
          <w:rFonts w:ascii="Times New Roman" w:hAnsi="Times New Roman" w:cs="Times New Roman"/>
          <w:sz w:val="24"/>
          <w:szCs w:val="24"/>
        </w:rPr>
        <w:tab/>
      </w:r>
    </w:p>
    <w:p w:rsidR="00692521" w:rsidRDefault="00692521">
      <w:pPr>
        <w:pStyle w:val="af3"/>
      </w:pPr>
    </w:p>
  </w:footnote>
  <w:footnote w:id="90">
    <w:p w:rsidR="00692521" w:rsidRPr="0017474C" w:rsidRDefault="00692521" w:rsidP="0017474C">
      <w:pPr>
        <w:tabs>
          <w:tab w:val="left" w:pos="361"/>
        </w:tabs>
        <w:spacing w:line="0" w:lineRule="atLeast"/>
        <w:jc w:val="both"/>
        <w:rPr>
          <w:rFonts w:ascii="Times New Roman" w:eastAsia="Arial" w:hAnsi="Times New Roman" w:cs="Times New Roman"/>
          <w:sz w:val="24"/>
          <w:szCs w:val="24"/>
        </w:rPr>
      </w:pPr>
      <w:r w:rsidRPr="00C06FAF">
        <w:rPr>
          <w:rStyle w:val="af5"/>
          <w:sz w:val="24"/>
          <w:szCs w:val="24"/>
        </w:rPr>
        <w:footnoteRef/>
      </w:r>
      <w:r w:rsidRPr="00C06FAF">
        <w:rPr>
          <w:sz w:val="24"/>
          <w:szCs w:val="24"/>
        </w:rPr>
        <w:t xml:space="preserve"> </w:t>
      </w:r>
      <w:r w:rsidRPr="00C06FAF">
        <w:rPr>
          <w:rFonts w:ascii="Times New Roman" w:eastAsia="Arial" w:hAnsi="Times New Roman" w:cs="Times New Roman"/>
          <w:sz w:val="24"/>
          <w:szCs w:val="24"/>
        </w:rPr>
        <w:t>Новицкий И.Б. Недействительные сделки // Вопрос</w:t>
      </w:r>
      <w:r w:rsidR="00CB2289">
        <w:rPr>
          <w:rFonts w:ascii="Times New Roman" w:eastAsia="Arial" w:hAnsi="Times New Roman" w:cs="Times New Roman"/>
          <w:sz w:val="24"/>
          <w:szCs w:val="24"/>
        </w:rPr>
        <w:t>ы советского гражданского права</w:t>
      </w:r>
      <w:r w:rsidRPr="00C06FAF">
        <w:rPr>
          <w:rFonts w:ascii="Times New Roman" w:eastAsia="Arial" w:hAnsi="Times New Roman" w:cs="Times New Roman"/>
          <w:sz w:val="24"/>
          <w:szCs w:val="24"/>
        </w:rPr>
        <w:t>: сб. ст. М., 1965.С.105-106.</w:t>
      </w:r>
    </w:p>
  </w:footnote>
  <w:footnote w:id="91">
    <w:p w:rsidR="00692521" w:rsidRPr="00CB2289" w:rsidRDefault="00692521" w:rsidP="00CB2289">
      <w:pPr>
        <w:tabs>
          <w:tab w:val="left" w:pos="361"/>
        </w:tabs>
        <w:spacing w:line="0" w:lineRule="atLeast"/>
        <w:jc w:val="both"/>
        <w:rPr>
          <w:rFonts w:ascii="Times New Roman" w:eastAsia="Arial" w:hAnsi="Times New Roman" w:cs="Times New Roman"/>
          <w:sz w:val="28"/>
          <w:szCs w:val="28"/>
        </w:rPr>
      </w:pPr>
      <w:r>
        <w:rPr>
          <w:rStyle w:val="af5"/>
        </w:rPr>
        <w:footnoteRef/>
      </w:r>
      <w:r>
        <w:t xml:space="preserve"> </w:t>
      </w:r>
      <w:r w:rsidR="00CB2289"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p>
  </w:footnote>
  <w:footnote w:id="92">
    <w:p w:rsidR="00CB2289" w:rsidRPr="00CB2289" w:rsidRDefault="00CB2289" w:rsidP="00CB2289">
      <w:pPr>
        <w:pStyle w:val="aa"/>
        <w:widowControl w:val="0"/>
        <w:shd w:val="clear" w:color="auto" w:fill="FFFFFF"/>
        <w:tabs>
          <w:tab w:val="left" w:pos="0"/>
        </w:tabs>
        <w:autoSpaceDE w:val="0"/>
        <w:autoSpaceDN w:val="0"/>
        <w:adjustRightInd w:val="0"/>
        <w:ind w:left="0"/>
        <w:jc w:val="both"/>
        <w:rPr>
          <w:rFonts w:ascii="Times New Roman" w:hAnsi="Times New Roman"/>
          <w:sz w:val="24"/>
          <w:szCs w:val="24"/>
        </w:rPr>
      </w:pPr>
      <w:r w:rsidRPr="00CB2289">
        <w:rPr>
          <w:rStyle w:val="af5"/>
          <w:sz w:val="24"/>
          <w:szCs w:val="24"/>
        </w:rPr>
        <w:footnoteRef/>
      </w:r>
      <w:r w:rsidRPr="00CB2289">
        <w:rPr>
          <w:sz w:val="24"/>
          <w:szCs w:val="24"/>
        </w:rPr>
        <w:t xml:space="preserve">  </w:t>
      </w:r>
      <w:r w:rsidRPr="00CB2289">
        <w:rPr>
          <w:rFonts w:ascii="Times New Roman" w:hAnsi="Times New Roman" w:cs="Times New Roman"/>
          <w:sz w:val="24"/>
          <w:szCs w:val="24"/>
        </w:rPr>
        <w:t>Стародумова, С. Ю., Лутовинова Н. В. Формы и способы защиты субъективных гражданских прав и интересов В. в сб: частное право России: проблемы и перспективы развития. Сб. научных трудов юридического факультета российского государственного социального университета. Москва. 2018. С.126-127.</w:t>
      </w:r>
    </w:p>
    <w:p w:rsidR="00CB2289" w:rsidRDefault="00CB2289">
      <w:pPr>
        <w:pStyle w:val="af3"/>
      </w:pPr>
    </w:p>
  </w:footnote>
  <w:footnote w:id="93">
    <w:p w:rsidR="00692521" w:rsidRPr="00D81655" w:rsidRDefault="00692521" w:rsidP="00D81655">
      <w:pPr>
        <w:tabs>
          <w:tab w:val="left" w:pos="361"/>
        </w:tabs>
        <w:jc w:val="both"/>
        <w:rPr>
          <w:rFonts w:ascii="Times New Roman" w:eastAsia="Arial" w:hAnsi="Times New Roman" w:cs="Times New Roman"/>
          <w:sz w:val="24"/>
          <w:szCs w:val="24"/>
        </w:rPr>
      </w:pPr>
      <w:r w:rsidRPr="00D81655">
        <w:rPr>
          <w:rStyle w:val="af5"/>
          <w:rFonts w:ascii="Times New Roman" w:hAnsi="Times New Roman" w:cs="Times New Roman"/>
          <w:sz w:val="24"/>
          <w:szCs w:val="24"/>
        </w:rPr>
        <w:footnoteRef/>
      </w:r>
      <w:r w:rsidRPr="00D81655">
        <w:rPr>
          <w:rFonts w:ascii="Times New Roman" w:hAnsi="Times New Roman" w:cs="Times New Roman"/>
          <w:sz w:val="24"/>
          <w:szCs w:val="24"/>
        </w:rPr>
        <w:t xml:space="preserve"> </w:t>
      </w:r>
      <w:r w:rsidRPr="00D81655">
        <w:rPr>
          <w:rFonts w:ascii="Times New Roman" w:eastAsia="Arial" w:hAnsi="Times New Roman" w:cs="Times New Roman"/>
          <w:sz w:val="24"/>
          <w:szCs w:val="24"/>
        </w:rPr>
        <w:t>Матвеев И.В. Правовая природа недействительных сделок. М., 2002.</w:t>
      </w:r>
      <w:r>
        <w:rPr>
          <w:rFonts w:ascii="Times New Roman" w:eastAsia="Arial" w:hAnsi="Times New Roman" w:cs="Times New Roman"/>
          <w:sz w:val="24"/>
          <w:szCs w:val="24"/>
        </w:rPr>
        <w:t xml:space="preserve"> С.139.</w:t>
      </w:r>
    </w:p>
  </w:footnote>
  <w:footnote w:id="94">
    <w:p w:rsidR="00692521" w:rsidRPr="00D81655" w:rsidRDefault="00692521" w:rsidP="00D81655">
      <w:pPr>
        <w:tabs>
          <w:tab w:val="left" w:pos="361"/>
        </w:tabs>
        <w:jc w:val="both"/>
        <w:rPr>
          <w:rFonts w:ascii="Times New Roman" w:eastAsia="Arial" w:hAnsi="Times New Roman" w:cs="Times New Roman"/>
          <w:sz w:val="24"/>
          <w:szCs w:val="24"/>
        </w:rPr>
      </w:pPr>
      <w:r w:rsidRPr="00D81655">
        <w:rPr>
          <w:rStyle w:val="af5"/>
          <w:rFonts w:ascii="Times New Roman" w:hAnsi="Times New Roman" w:cs="Times New Roman"/>
          <w:sz w:val="24"/>
          <w:szCs w:val="24"/>
        </w:rPr>
        <w:footnoteRef/>
      </w:r>
      <w:r w:rsidRPr="00D81655">
        <w:rPr>
          <w:rFonts w:ascii="Times New Roman" w:hAnsi="Times New Roman" w:cs="Times New Roman"/>
          <w:sz w:val="24"/>
          <w:szCs w:val="24"/>
        </w:rPr>
        <w:t xml:space="preserve"> </w:t>
      </w:r>
      <w:r w:rsidRPr="00D81655">
        <w:rPr>
          <w:rFonts w:ascii="Times New Roman" w:eastAsia="Arial" w:hAnsi="Times New Roman" w:cs="Times New Roman"/>
          <w:sz w:val="24"/>
          <w:szCs w:val="24"/>
        </w:rPr>
        <w:t>Гутников О.В. Недействительные сделки в гражданском праве. Теория и практика оспаривания. М., 2003.</w:t>
      </w:r>
      <w:r>
        <w:rPr>
          <w:rFonts w:ascii="Times New Roman" w:eastAsia="Arial" w:hAnsi="Times New Roman" w:cs="Times New Roman"/>
          <w:sz w:val="24"/>
          <w:szCs w:val="24"/>
        </w:rPr>
        <w:t>С.312.</w:t>
      </w:r>
    </w:p>
    <w:p w:rsidR="00692521" w:rsidRDefault="00692521">
      <w:pPr>
        <w:pStyle w:val="af3"/>
      </w:pPr>
    </w:p>
  </w:footnote>
  <w:footnote w:id="95">
    <w:p w:rsidR="00692521" w:rsidRPr="00CB2289" w:rsidRDefault="00692521" w:rsidP="00CB2289">
      <w:pPr>
        <w:pStyle w:val="aa"/>
        <w:widowControl w:val="0"/>
        <w:shd w:val="clear" w:color="auto" w:fill="FFFFFF"/>
        <w:tabs>
          <w:tab w:val="left" w:pos="0"/>
        </w:tabs>
        <w:autoSpaceDE w:val="0"/>
        <w:autoSpaceDN w:val="0"/>
        <w:adjustRightInd w:val="0"/>
        <w:ind w:left="0"/>
        <w:jc w:val="both"/>
        <w:rPr>
          <w:rFonts w:ascii="Times New Roman" w:hAnsi="Times New Roman"/>
          <w:sz w:val="28"/>
          <w:szCs w:val="28"/>
        </w:rPr>
      </w:pPr>
      <w:r>
        <w:rPr>
          <w:rStyle w:val="af5"/>
        </w:rPr>
        <w:footnoteRef/>
      </w:r>
      <w:r>
        <w:t xml:space="preserve"> </w:t>
      </w:r>
      <w:r w:rsidRPr="00D81655">
        <w:rPr>
          <w:rFonts w:ascii="Times New Roman" w:hAnsi="Times New Roman"/>
          <w:sz w:val="24"/>
          <w:szCs w:val="24"/>
        </w:rPr>
        <w:t>Петрищев В.С., Подмаркова А.С. Проблемы применения норм о недействительности сделок в свете изменений Гражданского кодекса РФ // Закон. 2014. № 12. С. 135 - 136.</w:t>
      </w:r>
    </w:p>
  </w:footnote>
  <w:footnote w:id="96">
    <w:p w:rsidR="00692521" w:rsidRDefault="00692521" w:rsidP="00A51E5B">
      <w:pPr>
        <w:pStyle w:val="aa"/>
        <w:widowControl w:val="0"/>
        <w:shd w:val="clear" w:color="auto" w:fill="FFFFFF"/>
        <w:tabs>
          <w:tab w:val="left" w:pos="0"/>
        </w:tabs>
        <w:autoSpaceDE w:val="0"/>
        <w:autoSpaceDN w:val="0"/>
        <w:adjustRightInd w:val="0"/>
        <w:ind w:left="0"/>
        <w:jc w:val="both"/>
        <w:rPr>
          <w:rFonts w:ascii="Times New Roman" w:hAnsi="Times New Roman"/>
          <w:sz w:val="28"/>
          <w:szCs w:val="28"/>
        </w:rPr>
      </w:pPr>
      <w:r>
        <w:rPr>
          <w:rStyle w:val="af5"/>
        </w:rPr>
        <w:footnoteRef/>
      </w:r>
      <w:r>
        <w:t xml:space="preserve"> </w:t>
      </w:r>
      <w:r w:rsidRPr="00A51E5B">
        <w:rPr>
          <w:rFonts w:ascii="Times New Roman" w:hAnsi="Times New Roman" w:cs="Times New Roman"/>
          <w:sz w:val="24"/>
          <w:szCs w:val="24"/>
        </w:rPr>
        <w:t>Сидорова О.В.  Отказ в защите права как правовое последствие злоупотребления субъективным гражданским правом В сборнике: Проблемы правового обеспечения безопасности личности, общества и государства Сборник статей по материалам ежегодной международной научно-практической конференции. С. А. Поляков (отв. редактор). 2015. С. 374-375.</w:t>
      </w:r>
    </w:p>
    <w:p w:rsidR="00692521" w:rsidRDefault="00692521">
      <w:pPr>
        <w:pStyle w:val="af3"/>
      </w:pPr>
    </w:p>
  </w:footnote>
  <w:footnote w:id="97">
    <w:p w:rsidR="009775ED" w:rsidRPr="009775ED" w:rsidRDefault="004358B1" w:rsidP="009775ED">
      <w:pPr>
        <w:pStyle w:val="aa"/>
        <w:widowControl w:val="0"/>
        <w:shd w:val="clear" w:color="auto" w:fill="FFFFFF"/>
        <w:tabs>
          <w:tab w:val="left" w:pos="0"/>
        </w:tabs>
        <w:autoSpaceDE w:val="0"/>
        <w:autoSpaceDN w:val="0"/>
        <w:adjustRightInd w:val="0"/>
        <w:ind w:left="0" w:right="6"/>
        <w:jc w:val="both"/>
        <w:rPr>
          <w:rFonts w:ascii="Times New Roman" w:hAnsi="Times New Roman"/>
          <w:sz w:val="24"/>
          <w:szCs w:val="24"/>
        </w:rPr>
      </w:pPr>
      <w:r w:rsidRPr="009775ED">
        <w:rPr>
          <w:rStyle w:val="af5"/>
          <w:sz w:val="24"/>
          <w:szCs w:val="24"/>
        </w:rPr>
        <w:footnoteRef/>
      </w:r>
      <w:r w:rsidRPr="009775ED">
        <w:rPr>
          <w:sz w:val="24"/>
          <w:szCs w:val="24"/>
        </w:rPr>
        <w:t xml:space="preserve"> </w:t>
      </w:r>
      <w:r w:rsidR="009775ED" w:rsidRPr="009775ED">
        <w:rPr>
          <w:rFonts w:ascii="Times New Roman" w:hAnsi="Times New Roman"/>
          <w:sz w:val="24"/>
          <w:szCs w:val="24"/>
        </w:rPr>
        <w:t>Казанцева, К.Ю. Актуальные проблемы признания сделки недействительной как способ защиты гражданских прав /К.Ю. Казанцева //Вестник СибЮИ МВД России. 2018.</w:t>
      </w:r>
      <w:r w:rsidR="009775ED">
        <w:rPr>
          <w:rFonts w:ascii="Times New Roman" w:hAnsi="Times New Roman"/>
          <w:sz w:val="24"/>
          <w:szCs w:val="24"/>
        </w:rPr>
        <w:t xml:space="preserve"> </w:t>
      </w:r>
      <w:r w:rsidR="009775ED" w:rsidRPr="009775ED">
        <w:rPr>
          <w:rFonts w:ascii="Times New Roman" w:hAnsi="Times New Roman"/>
          <w:sz w:val="24"/>
          <w:szCs w:val="24"/>
        </w:rPr>
        <w:t>№2</w:t>
      </w:r>
      <w:r w:rsidR="009775ED">
        <w:rPr>
          <w:rFonts w:ascii="Times New Roman" w:hAnsi="Times New Roman"/>
          <w:sz w:val="24"/>
          <w:szCs w:val="24"/>
        </w:rPr>
        <w:t xml:space="preserve"> </w:t>
      </w:r>
      <w:r w:rsidR="009775ED" w:rsidRPr="009775ED">
        <w:rPr>
          <w:rFonts w:ascii="Times New Roman" w:hAnsi="Times New Roman"/>
          <w:sz w:val="24"/>
          <w:szCs w:val="24"/>
        </w:rPr>
        <w:t>(31). С.108-109.</w:t>
      </w:r>
    </w:p>
    <w:p w:rsidR="004358B1" w:rsidRDefault="004358B1">
      <w:pPr>
        <w:pStyle w:val="af3"/>
      </w:pPr>
    </w:p>
  </w:footnote>
  <w:footnote w:id="98">
    <w:p w:rsidR="00692521" w:rsidRPr="00A51E5B" w:rsidRDefault="00692521" w:rsidP="008171E7">
      <w:pPr>
        <w:tabs>
          <w:tab w:val="left" w:pos="701"/>
        </w:tabs>
        <w:jc w:val="both"/>
        <w:rPr>
          <w:rFonts w:ascii="Times New Roman" w:eastAsia="Times New Roman" w:hAnsi="Times New Roman" w:cs="Times New Roman"/>
          <w:sz w:val="28"/>
          <w:szCs w:val="28"/>
        </w:rPr>
      </w:pPr>
      <w:r w:rsidRPr="00A51E5B">
        <w:rPr>
          <w:rStyle w:val="af5"/>
          <w:rFonts w:ascii="Times New Roman" w:hAnsi="Times New Roman" w:cs="Times New Roman"/>
        </w:rPr>
        <w:footnoteRef/>
      </w:r>
      <w:r w:rsidRPr="00A51E5B">
        <w:rPr>
          <w:rFonts w:ascii="Times New Roman" w:hAnsi="Times New Roman" w:cs="Times New Roman"/>
        </w:rPr>
        <w:t xml:space="preserve"> </w:t>
      </w:r>
      <w:r w:rsidRPr="00A51E5B">
        <w:rPr>
          <w:rFonts w:ascii="Times New Roman" w:eastAsia="Times New Roman" w:hAnsi="Times New Roman" w:cs="Times New Roman"/>
          <w:sz w:val="24"/>
          <w:szCs w:val="24"/>
        </w:rPr>
        <w:t>Андреев, В. К. Сделка и ее недействительность // Юрист. 2014. № 1. С. 8–9.</w:t>
      </w:r>
    </w:p>
  </w:footnote>
  <w:footnote w:id="99">
    <w:p w:rsidR="00692521" w:rsidRPr="00A51E5B" w:rsidRDefault="00692521" w:rsidP="008171E7">
      <w:pPr>
        <w:tabs>
          <w:tab w:val="left" w:pos="705"/>
        </w:tabs>
        <w:jc w:val="both"/>
        <w:rPr>
          <w:rFonts w:ascii="Times New Roman" w:eastAsia="Times New Roman" w:hAnsi="Times New Roman"/>
          <w:sz w:val="28"/>
          <w:szCs w:val="28"/>
        </w:rPr>
      </w:pPr>
      <w:r w:rsidRPr="00A51E5B">
        <w:rPr>
          <w:rStyle w:val="af5"/>
          <w:rFonts w:ascii="Times New Roman" w:hAnsi="Times New Roman" w:cs="Times New Roman"/>
        </w:rPr>
        <w:footnoteRef/>
      </w:r>
      <w:r w:rsidRPr="00A51E5B">
        <w:rPr>
          <w:rFonts w:ascii="Times New Roman" w:eastAsia="Times New Roman" w:hAnsi="Times New Roman" w:cs="Times New Roman"/>
          <w:sz w:val="24"/>
          <w:szCs w:val="24"/>
        </w:rPr>
        <w:t xml:space="preserve">Годэмэ, Е. Общая теория обязательств </w:t>
      </w:r>
      <w:r w:rsidR="008171E7">
        <w:rPr>
          <w:rFonts w:ascii="Times New Roman" w:eastAsia="Times New Roman" w:hAnsi="Times New Roman" w:cs="Times New Roman"/>
          <w:sz w:val="24"/>
          <w:szCs w:val="24"/>
        </w:rPr>
        <w:t>М.</w:t>
      </w:r>
      <w:r w:rsidRPr="00A51E5B">
        <w:rPr>
          <w:rFonts w:ascii="Times New Roman" w:eastAsia="Times New Roman" w:hAnsi="Times New Roman" w:cs="Times New Roman"/>
          <w:sz w:val="24"/>
          <w:szCs w:val="24"/>
        </w:rPr>
        <w:t xml:space="preserve">: Юриздат, 1948. </w:t>
      </w:r>
      <w:r w:rsidRPr="00A51E5B">
        <w:rPr>
          <w:rFonts w:ascii="Times New Roman" w:hAnsi="Times New Roman" w:cs="Times New Roman"/>
          <w:sz w:val="24"/>
          <w:szCs w:val="24"/>
        </w:rPr>
        <w:t>С.155</w:t>
      </w:r>
      <w:r>
        <w:rPr>
          <w:rFonts w:ascii="Times New Roman" w:hAnsi="Times New Roman" w:cs="Times New Roman"/>
          <w:sz w:val="24"/>
          <w:szCs w:val="24"/>
        </w:rPr>
        <w:t>.</w:t>
      </w:r>
    </w:p>
  </w:footnote>
  <w:footnote w:id="100">
    <w:p w:rsidR="00692521" w:rsidRPr="001372E2" w:rsidRDefault="00692521" w:rsidP="008171E7">
      <w:pPr>
        <w:tabs>
          <w:tab w:val="left" w:pos="701"/>
        </w:tabs>
        <w:spacing w:line="250" w:lineRule="auto"/>
        <w:jc w:val="both"/>
        <w:rPr>
          <w:rFonts w:ascii="Times New Roman" w:eastAsia="Times New Roman" w:hAnsi="Times New Roman"/>
          <w:sz w:val="28"/>
          <w:szCs w:val="28"/>
        </w:rPr>
      </w:pPr>
      <w:r>
        <w:rPr>
          <w:rStyle w:val="af5"/>
        </w:rPr>
        <w:footnoteRef/>
      </w:r>
      <w:r>
        <w:t xml:space="preserve"> </w:t>
      </w:r>
      <w:r>
        <w:rPr>
          <w:rFonts w:ascii="Times New Roman" w:eastAsia="Times New Roman" w:hAnsi="Times New Roman"/>
          <w:sz w:val="24"/>
          <w:szCs w:val="24"/>
        </w:rPr>
        <w:t>Данилов</w:t>
      </w:r>
      <w:r w:rsidRPr="00A51E5B">
        <w:rPr>
          <w:rFonts w:ascii="Times New Roman" w:eastAsia="Times New Roman" w:hAnsi="Times New Roman"/>
          <w:sz w:val="24"/>
          <w:szCs w:val="24"/>
        </w:rPr>
        <w:t xml:space="preserve"> И. А. Сущность деления недействительных сделок на</w:t>
      </w:r>
      <w:r>
        <w:rPr>
          <w:rFonts w:ascii="Times New Roman" w:eastAsia="Times New Roman" w:hAnsi="Times New Roman"/>
          <w:sz w:val="24"/>
          <w:szCs w:val="24"/>
        </w:rPr>
        <w:t xml:space="preserve"> ничтожные и оспоримые </w:t>
      </w:r>
      <w:r w:rsidRPr="00A51E5B">
        <w:rPr>
          <w:rFonts w:ascii="Times New Roman" w:eastAsia="Times New Roman" w:hAnsi="Times New Roman"/>
          <w:sz w:val="24"/>
          <w:szCs w:val="24"/>
        </w:rPr>
        <w:t xml:space="preserve"> // Юридически</w:t>
      </w:r>
      <w:r>
        <w:rPr>
          <w:rFonts w:ascii="Times New Roman" w:eastAsia="Times New Roman" w:hAnsi="Times New Roman"/>
          <w:sz w:val="24"/>
          <w:szCs w:val="24"/>
        </w:rPr>
        <w:t xml:space="preserve">й мир. 2010. № 5. </w:t>
      </w:r>
      <w:r w:rsidRPr="00A51E5B">
        <w:rPr>
          <w:rFonts w:ascii="Times New Roman" w:eastAsia="Times New Roman" w:hAnsi="Times New Roman"/>
          <w:sz w:val="24"/>
          <w:szCs w:val="24"/>
        </w:rPr>
        <w:t>С. 18–19.</w:t>
      </w:r>
    </w:p>
  </w:footnote>
  <w:footnote w:id="101">
    <w:p w:rsidR="00692521" w:rsidRDefault="00692521" w:rsidP="008171E7">
      <w:pPr>
        <w:pStyle w:val="af3"/>
        <w:jc w:val="both"/>
      </w:pPr>
      <w:r>
        <w:rPr>
          <w:rStyle w:val="af5"/>
        </w:rPr>
        <w:footnoteRef/>
      </w:r>
      <w:r>
        <w:t xml:space="preserve"> </w:t>
      </w:r>
      <w:r w:rsidR="008171E7"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r w:rsidR="008171E7">
        <w:rPr>
          <w:rFonts w:ascii="Times New Roman" w:hAnsi="Times New Roman"/>
          <w:sz w:val="24"/>
          <w:szCs w:val="24"/>
        </w:rPr>
        <w:t xml:space="preserve"> Ст. 171</w:t>
      </w:r>
      <w:r w:rsidR="008171E7" w:rsidRPr="003F5B43">
        <w:rPr>
          <w:rFonts w:ascii="Times New Roman" w:hAnsi="Times New Roman"/>
          <w:sz w:val="24"/>
          <w:szCs w:val="24"/>
        </w:rPr>
        <w:t>.</w:t>
      </w:r>
    </w:p>
  </w:footnote>
  <w:footnote w:id="102">
    <w:p w:rsidR="00692521" w:rsidRPr="001372E2" w:rsidRDefault="00692521" w:rsidP="001372E2">
      <w:pPr>
        <w:tabs>
          <w:tab w:val="left" w:pos="700"/>
        </w:tabs>
        <w:jc w:val="both"/>
        <w:rPr>
          <w:rFonts w:ascii="Times New Roman" w:eastAsia="Times New Roman" w:hAnsi="Times New Roman"/>
          <w:sz w:val="28"/>
          <w:szCs w:val="28"/>
        </w:rPr>
      </w:pPr>
      <w:r>
        <w:rPr>
          <w:rStyle w:val="af5"/>
        </w:rPr>
        <w:footnoteRef/>
      </w:r>
      <w:r>
        <w:t xml:space="preserve"> </w:t>
      </w:r>
      <w:r w:rsidRPr="001372E2">
        <w:rPr>
          <w:rFonts w:ascii="Times New Roman" w:eastAsia="Times New Roman" w:hAnsi="Times New Roman"/>
          <w:sz w:val="24"/>
          <w:szCs w:val="24"/>
        </w:rPr>
        <w:t>Растеря</w:t>
      </w:r>
      <w:r>
        <w:rPr>
          <w:rFonts w:ascii="Times New Roman" w:eastAsia="Times New Roman" w:hAnsi="Times New Roman"/>
          <w:sz w:val="24"/>
          <w:szCs w:val="24"/>
        </w:rPr>
        <w:t>ев</w:t>
      </w:r>
      <w:r w:rsidRPr="001372E2">
        <w:rPr>
          <w:rFonts w:ascii="Times New Roman" w:eastAsia="Times New Roman" w:hAnsi="Times New Roman"/>
          <w:sz w:val="24"/>
          <w:szCs w:val="24"/>
        </w:rPr>
        <w:t xml:space="preserve"> Н. Недействительность юридических сделок по русскому праву. Часть общая и часть особенная: догматическое исследование. </w:t>
      </w:r>
      <w:r>
        <w:rPr>
          <w:rFonts w:ascii="Times New Roman" w:eastAsia="Times New Roman" w:hAnsi="Times New Roman"/>
          <w:sz w:val="24"/>
          <w:szCs w:val="24"/>
        </w:rPr>
        <w:t>– Спб</w:t>
      </w:r>
      <w:r w:rsidRPr="001372E2">
        <w:rPr>
          <w:rFonts w:ascii="Times New Roman" w:eastAsia="Times New Roman" w:hAnsi="Times New Roman"/>
          <w:sz w:val="24"/>
          <w:szCs w:val="24"/>
        </w:rPr>
        <w:t>: Тип. Товарищества «Обще</w:t>
      </w:r>
      <w:r>
        <w:rPr>
          <w:rFonts w:ascii="Times New Roman" w:eastAsia="Times New Roman" w:hAnsi="Times New Roman"/>
          <w:sz w:val="24"/>
          <w:szCs w:val="24"/>
        </w:rPr>
        <w:t xml:space="preserve">ственная польза», 1900. </w:t>
      </w:r>
      <w:r w:rsidRPr="001372E2">
        <w:rPr>
          <w:rFonts w:ascii="Times New Roman" w:eastAsia="Times New Roman" w:hAnsi="Times New Roman"/>
          <w:sz w:val="24"/>
          <w:szCs w:val="24"/>
        </w:rPr>
        <w:t xml:space="preserve"> С.2</w:t>
      </w:r>
      <w:r>
        <w:rPr>
          <w:rFonts w:ascii="Times New Roman" w:eastAsia="Times New Roman" w:hAnsi="Times New Roman"/>
          <w:sz w:val="24"/>
          <w:szCs w:val="24"/>
        </w:rPr>
        <w:t>31</w:t>
      </w:r>
      <w:r w:rsidRPr="001372E2">
        <w:rPr>
          <w:rFonts w:ascii="Times New Roman" w:eastAsia="Times New Roman" w:hAnsi="Times New Roman"/>
          <w:sz w:val="24"/>
          <w:szCs w:val="24"/>
        </w:rPr>
        <w:t>.</w:t>
      </w:r>
    </w:p>
  </w:footnote>
  <w:footnote w:id="103">
    <w:p w:rsidR="00692521" w:rsidRPr="001372E2" w:rsidRDefault="00692521" w:rsidP="001372E2">
      <w:pPr>
        <w:tabs>
          <w:tab w:val="left" w:pos="701"/>
        </w:tabs>
        <w:spacing w:line="250" w:lineRule="auto"/>
        <w:jc w:val="both"/>
        <w:rPr>
          <w:rFonts w:ascii="Times New Roman" w:eastAsia="Times New Roman" w:hAnsi="Times New Roman"/>
          <w:sz w:val="24"/>
          <w:szCs w:val="24"/>
        </w:rPr>
      </w:pPr>
      <w:r w:rsidRPr="001372E2">
        <w:rPr>
          <w:rStyle w:val="af5"/>
          <w:sz w:val="24"/>
          <w:szCs w:val="24"/>
        </w:rPr>
        <w:footnoteRef/>
      </w:r>
      <w:r w:rsidRPr="001372E2">
        <w:rPr>
          <w:sz w:val="24"/>
          <w:szCs w:val="24"/>
        </w:rPr>
        <w:t xml:space="preserve"> </w:t>
      </w:r>
      <w:r w:rsidRPr="001372E2">
        <w:rPr>
          <w:rFonts w:ascii="Times New Roman" w:eastAsia="Times New Roman" w:hAnsi="Times New Roman"/>
          <w:sz w:val="24"/>
          <w:szCs w:val="24"/>
        </w:rPr>
        <w:t>Данилов, И. А. Сущность деления недействительных сделок на ничтожные и оспоримые  // Юридически</w:t>
      </w:r>
      <w:r>
        <w:rPr>
          <w:rFonts w:ascii="Times New Roman" w:eastAsia="Times New Roman" w:hAnsi="Times New Roman"/>
          <w:sz w:val="24"/>
          <w:szCs w:val="24"/>
        </w:rPr>
        <w:t xml:space="preserve">й мир. 2010. № 5. </w:t>
      </w:r>
      <w:r w:rsidRPr="001372E2">
        <w:rPr>
          <w:rFonts w:ascii="Times New Roman" w:eastAsia="Times New Roman" w:hAnsi="Times New Roman"/>
          <w:sz w:val="24"/>
          <w:szCs w:val="24"/>
        </w:rPr>
        <w:t>С. 19.</w:t>
      </w:r>
    </w:p>
    <w:p w:rsidR="00692521" w:rsidRDefault="00692521">
      <w:pPr>
        <w:pStyle w:val="af3"/>
      </w:pPr>
    </w:p>
  </w:footnote>
  <w:footnote w:id="104">
    <w:p w:rsidR="008171E7" w:rsidRDefault="008171E7" w:rsidP="008171E7">
      <w:pPr>
        <w:pStyle w:val="af3"/>
        <w:jc w:val="both"/>
      </w:pPr>
      <w:r>
        <w:rPr>
          <w:rStyle w:val="af5"/>
        </w:rPr>
        <w:footnoteRef/>
      </w:r>
      <w:r>
        <w:t xml:space="preserve"> </w:t>
      </w:r>
      <w:r w:rsidRPr="003F5B43">
        <w:rPr>
          <w:rFonts w:ascii="Times New Roman" w:hAnsi="Times New Roman"/>
          <w:sz w:val="24"/>
          <w:szCs w:val="24"/>
        </w:rPr>
        <w:t>Гражданский кодекс Российской Федерации (часть первая) № 51 – ФЗ (ред. от 03.08.2018) (с изм. и доп., вступ. в силу с 01.01.2019г.) [Электронный ресурс] – СПС «Консультант Плюс. Версия Проф»</w:t>
      </w:r>
      <w:r>
        <w:rPr>
          <w:rFonts w:ascii="Times New Roman" w:hAnsi="Times New Roman"/>
          <w:sz w:val="24"/>
          <w:szCs w:val="24"/>
        </w:rPr>
        <w:t xml:space="preserve"> Ст. 173, 174.</w:t>
      </w:r>
    </w:p>
  </w:footnote>
  <w:footnote w:id="105">
    <w:p w:rsidR="00692521" w:rsidRPr="006A7C84" w:rsidRDefault="00692521" w:rsidP="008171E7">
      <w:pPr>
        <w:tabs>
          <w:tab w:val="left" w:pos="701"/>
        </w:tabs>
        <w:ind w:right="23"/>
        <w:jc w:val="both"/>
        <w:rPr>
          <w:rFonts w:ascii="Times New Roman" w:eastAsia="Times New Roman" w:hAnsi="Times New Roman"/>
          <w:sz w:val="24"/>
          <w:szCs w:val="24"/>
        </w:rPr>
      </w:pPr>
      <w:r w:rsidRPr="006A7C84">
        <w:rPr>
          <w:rStyle w:val="af5"/>
          <w:sz w:val="24"/>
          <w:szCs w:val="24"/>
        </w:rPr>
        <w:footnoteRef/>
      </w:r>
      <w:r w:rsidRPr="006A7C84">
        <w:rPr>
          <w:sz w:val="24"/>
          <w:szCs w:val="24"/>
        </w:rPr>
        <w:t xml:space="preserve">  </w:t>
      </w:r>
      <w:r w:rsidRPr="006A7C84">
        <w:rPr>
          <w:rFonts w:ascii="Times New Roman" w:eastAsia="Times New Roman" w:hAnsi="Times New Roman"/>
          <w:sz w:val="24"/>
          <w:szCs w:val="24"/>
        </w:rPr>
        <w:t>Гражданское право. В 3 т. Т. 1 / под ред. А. П. Сергеева</w:t>
      </w:r>
      <w:r>
        <w:rPr>
          <w:rFonts w:ascii="Times New Roman" w:eastAsia="Times New Roman" w:hAnsi="Times New Roman"/>
          <w:sz w:val="24"/>
          <w:szCs w:val="24"/>
        </w:rPr>
        <w:t xml:space="preserve">. М.: Велби, 2009. </w:t>
      </w:r>
      <w:r w:rsidRPr="006A7C84">
        <w:rPr>
          <w:sz w:val="24"/>
          <w:szCs w:val="24"/>
        </w:rPr>
        <w:t>С.492.</w:t>
      </w:r>
    </w:p>
  </w:footnote>
  <w:footnote w:id="106">
    <w:p w:rsidR="00EA497E" w:rsidRPr="00EA497E" w:rsidRDefault="00EA497E" w:rsidP="00EA497E">
      <w:pPr>
        <w:pStyle w:val="aa"/>
        <w:widowControl w:val="0"/>
        <w:shd w:val="clear" w:color="auto" w:fill="FFFFFF"/>
        <w:tabs>
          <w:tab w:val="left" w:pos="0"/>
        </w:tabs>
        <w:autoSpaceDE w:val="0"/>
        <w:autoSpaceDN w:val="0"/>
        <w:adjustRightInd w:val="0"/>
        <w:ind w:left="0" w:right="11"/>
        <w:jc w:val="both"/>
        <w:rPr>
          <w:rFonts w:ascii="Times New Roman" w:hAnsi="Times New Roman"/>
          <w:sz w:val="24"/>
          <w:szCs w:val="24"/>
        </w:rPr>
      </w:pPr>
      <w:r w:rsidRPr="00EA497E">
        <w:rPr>
          <w:rStyle w:val="af5"/>
          <w:sz w:val="24"/>
          <w:szCs w:val="24"/>
        </w:rPr>
        <w:footnoteRef/>
      </w:r>
      <w:r w:rsidRPr="00EA497E">
        <w:rPr>
          <w:sz w:val="24"/>
          <w:szCs w:val="24"/>
        </w:rPr>
        <w:t xml:space="preserve"> </w:t>
      </w:r>
      <w:r w:rsidRPr="00EA497E">
        <w:rPr>
          <w:rFonts w:ascii="Times New Roman" w:hAnsi="Times New Roman" w:cs="Times New Roman"/>
          <w:sz w:val="24"/>
          <w:szCs w:val="24"/>
        </w:rPr>
        <w:t>Чеговадзе, Л.А. основные способы и меры защиты гражданских прав //Законы России: опыт, анализ, практика. 2018. № 2. С.35-36.</w:t>
      </w:r>
    </w:p>
  </w:footnote>
  <w:footnote w:id="107">
    <w:p w:rsidR="00692521" w:rsidRPr="00EA497E" w:rsidRDefault="00692521" w:rsidP="00EA497E">
      <w:pPr>
        <w:pStyle w:val="aa"/>
        <w:widowControl w:val="0"/>
        <w:shd w:val="clear" w:color="auto" w:fill="FFFFFF"/>
        <w:tabs>
          <w:tab w:val="left" w:pos="0"/>
        </w:tabs>
        <w:autoSpaceDE w:val="0"/>
        <w:autoSpaceDN w:val="0"/>
        <w:adjustRightInd w:val="0"/>
        <w:ind w:left="0" w:right="6"/>
        <w:jc w:val="both"/>
        <w:rPr>
          <w:rFonts w:ascii="Times New Roman" w:hAnsi="Times New Roman"/>
          <w:sz w:val="28"/>
          <w:szCs w:val="28"/>
        </w:rPr>
      </w:pPr>
      <w:r>
        <w:rPr>
          <w:rStyle w:val="af5"/>
        </w:rPr>
        <w:footnoteRef/>
      </w:r>
      <w:r>
        <w:t xml:space="preserve"> </w:t>
      </w:r>
      <w:r w:rsidR="00EA497E">
        <w:rPr>
          <w:rFonts w:ascii="Times New Roman" w:hAnsi="Times New Roman" w:cs="Times New Roman"/>
          <w:sz w:val="24"/>
          <w:szCs w:val="24"/>
        </w:rPr>
        <w:t>Гусалова А.Р.</w:t>
      </w:r>
      <w:r w:rsidRPr="006A7C84">
        <w:rPr>
          <w:rFonts w:ascii="Times New Roman" w:hAnsi="Times New Roman" w:cs="Times New Roman"/>
          <w:sz w:val="24"/>
          <w:szCs w:val="24"/>
        </w:rPr>
        <w:t xml:space="preserve"> Право на защиту чести, достоинства и деловой репутации в системе субъективных гражданских прав Фундаментальные и прикладные исследования: проблемы и результаты. 2015. № 21. С. 215-216.</w:t>
      </w:r>
    </w:p>
  </w:footnote>
  <w:footnote w:id="108">
    <w:p w:rsidR="00EA497E" w:rsidRPr="00EA497E" w:rsidRDefault="00EA497E" w:rsidP="00EA497E">
      <w:pPr>
        <w:pStyle w:val="aa"/>
        <w:widowControl w:val="0"/>
        <w:shd w:val="clear" w:color="auto" w:fill="FFFFFF"/>
        <w:tabs>
          <w:tab w:val="left" w:pos="0"/>
        </w:tabs>
        <w:autoSpaceDE w:val="0"/>
        <w:autoSpaceDN w:val="0"/>
        <w:adjustRightInd w:val="0"/>
        <w:ind w:left="0"/>
        <w:jc w:val="both"/>
        <w:rPr>
          <w:rFonts w:ascii="Times New Roman" w:hAnsi="Times New Roman" w:cs="Times New Roman"/>
          <w:sz w:val="24"/>
          <w:szCs w:val="24"/>
        </w:rPr>
      </w:pPr>
      <w:r w:rsidRPr="00EA497E">
        <w:rPr>
          <w:rStyle w:val="af5"/>
          <w:rFonts w:ascii="Times New Roman" w:hAnsi="Times New Roman" w:cs="Times New Roman"/>
          <w:sz w:val="24"/>
          <w:szCs w:val="24"/>
        </w:rPr>
        <w:footnoteRef/>
      </w:r>
      <w:r w:rsidRPr="00EA497E">
        <w:rPr>
          <w:rFonts w:ascii="Times New Roman" w:hAnsi="Times New Roman" w:cs="Times New Roman"/>
          <w:sz w:val="24"/>
          <w:szCs w:val="24"/>
        </w:rPr>
        <w:t xml:space="preserve"> Андреев, В.К. Сделка и ее недействительность /В.К. Андреев // Юрист. 2014. № 1. С. 10 - 12.</w:t>
      </w:r>
    </w:p>
    <w:p w:rsidR="00EA497E" w:rsidRDefault="00EA497E">
      <w:pPr>
        <w:pStyle w:val="af3"/>
      </w:pPr>
    </w:p>
  </w:footnote>
  <w:footnote w:id="109">
    <w:p w:rsidR="00692521" w:rsidRPr="006A7C84" w:rsidRDefault="00692521" w:rsidP="006A7C84">
      <w:pPr>
        <w:pStyle w:val="aa"/>
        <w:widowControl w:val="0"/>
        <w:shd w:val="clear" w:color="auto" w:fill="FFFFFF"/>
        <w:tabs>
          <w:tab w:val="left" w:pos="0"/>
        </w:tabs>
        <w:autoSpaceDE w:val="0"/>
        <w:autoSpaceDN w:val="0"/>
        <w:adjustRightInd w:val="0"/>
        <w:ind w:left="0" w:right="11"/>
        <w:jc w:val="both"/>
        <w:rPr>
          <w:rFonts w:ascii="Times New Roman" w:hAnsi="Times New Roman"/>
          <w:sz w:val="24"/>
          <w:szCs w:val="24"/>
        </w:rPr>
      </w:pPr>
      <w:r w:rsidRPr="006A7C84">
        <w:rPr>
          <w:rStyle w:val="af5"/>
          <w:sz w:val="24"/>
          <w:szCs w:val="24"/>
        </w:rPr>
        <w:footnoteRef/>
      </w:r>
      <w:r w:rsidRPr="006A7C84">
        <w:rPr>
          <w:sz w:val="24"/>
          <w:szCs w:val="24"/>
        </w:rPr>
        <w:t xml:space="preserve"> </w:t>
      </w:r>
      <w:r w:rsidRPr="006A7C84">
        <w:rPr>
          <w:rFonts w:ascii="Times New Roman" w:hAnsi="Times New Roman" w:cs="Times New Roman"/>
          <w:sz w:val="24"/>
          <w:szCs w:val="24"/>
        </w:rPr>
        <w:t>Чеговадзе Л.А.</w:t>
      </w:r>
      <w:r w:rsidRPr="006A7C84">
        <w:rPr>
          <w:rFonts w:ascii="Times New Roman" w:hAnsi="Times New Roman" w:cs="Times New Roman"/>
          <w:sz w:val="24"/>
          <w:szCs w:val="24"/>
        </w:rPr>
        <w:tab/>
        <w:t xml:space="preserve"> Защита прав и интересов субъектов гражданского права В сборнике: Защита частных прав: проблемы теории и практики материалы 2-й ежегодной международной</w:t>
      </w:r>
      <w:r>
        <w:rPr>
          <w:rFonts w:ascii="Times New Roman" w:hAnsi="Times New Roman" w:cs="Times New Roman"/>
          <w:sz w:val="24"/>
          <w:szCs w:val="24"/>
        </w:rPr>
        <w:t xml:space="preserve"> научно-практичекой конференции</w:t>
      </w:r>
      <w:r w:rsidRPr="006A7C84">
        <w:rPr>
          <w:rFonts w:ascii="Times New Roman" w:hAnsi="Times New Roman" w:cs="Times New Roman"/>
          <w:sz w:val="24"/>
          <w:szCs w:val="24"/>
        </w:rPr>
        <w:t xml:space="preserve"> под редакцией Н.П. Асланян, Ю.В. Виниченко. 2013. С. 167-168. </w:t>
      </w:r>
      <w:r w:rsidRPr="006A7C84">
        <w:rPr>
          <w:rFonts w:ascii="Times New Roman" w:hAnsi="Times New Roman" w:cs="Times New Roman"/>
          <w:sz w:val="24"/>
          <w:szCs w:val="24"/>
        </w:rPr>
        <w:tab/>
      </w:r>
    </w:p>
    <w:p w:rsidR="00692521" w:rsidRDefault="00692521">
      <w:pPr>
        <w:pStyle w:val="af3"/>
      </w:pPr>
    </w:p>
  </w:footnote>
  <w:footnote w:id="110">
    <w:p w:rsidR="00692521" w:rsidRPr="006A7C84" w:rsidRDefault="00692521" w:rsidP="006A7C84">
      <w:pPr>
        <w:tabs>
          <w:tab w:val="left" w:pos="701"/>
        </w:tabs>
        <w:spacing w:line="263" w:lineRule="auto"/>
        <w:ind w:right="20"/>
        <w:jc w:val="both"/>
        <w:rPr>
          <w:rFonts w:ascii="Times New Roman" w:eastAsia="Times New Roman" w:hAnsi="Times New Roman"/>
          <w:sz w:val="24"/>
          <w:szCs w:val="24"/>
        </w:rPr>
      </w:pPr>
      <w:r w:rsidRPr="006A7C84">
        <w:rPr>
          <w:rStyle w:val="af5"/>
          <w:sz w:val="24"/>
          <w:szCs w:val="24"/>
        </w:rPr>
        <w:footnoteRef/>
      </w:r>
      <w:r w:rsidRPr="006A7C84">
        <w:rPr>
          <w:sz w:val="24"/>
          <w:szCs w:val="24"/>
        </w:rPr>
        <w:t xml:space="preserve"> </w:t>
      </w:r>
      <w:r w:rsidRPr="006A7C84">
        <w:rPr>
          <w:rFonts w:ascii="Times New Roman" w:eastAsia="Times New Roman" w:hAnsi="Times New Roman"/>
          <w:sz w:val="24"/>
          <w:szCs w:val="24"/>
        </w:rPr>
        <w:t>Мейер  Д. И. Русское гражданское прав</w:t>
      </w:r>
      <w:r w:rsidR="00EA497E">
        <w:rPr>
          <w:rFonts w:ascii="Times New Roman" w:eastAsia="Times New Roman" w:hAnsi="Times New Roman"/>
          <w:sz w:val="24"/>
          <w:szCs w:val="24"/>
        </w:rPr>
        <w:t xml:space="preserve">о. В 2 ч. Ч. 1 /Д. И. Мейер. </w:t>
      </w:r>
      <w:r w:rsidRPr="006A7C84">
        <w:rPr>
          <w:rFonts w:ascii="Times New Roman" w:eastAsia="Times New Roman" w:hAnsi="Times New Roman"/>
          <w:sz w:val="24"/>
          <w:szCs w:val="24"/>
        </w:rPr>
        <w:t>М.: Статут, 1</w:t>
      </w:r>
      <w:r>
        <w:rPr>
          <w:rFonts w:ascii="Times New Roman" w:eastAsia="Times New Roman" w:hAnsi="Times New Roman"/>
          <w:sz w:val="24"/>
          <w:szCs w:val="24"/>
        </w:rPr>
        <w:t xml:space="preserve">997. </w:t>
      </w:r>
      <w:r w:rsidRPr="006A7C84">
        <w:rPr>
          <w:rFonts w:ascii="Times New Roman" w:eastAsia="Times New Roman" w:hAnsi="Times New Roman"/>
          <w:sz w:val="24"/>
          <w:szCs w:val="24"/>
        </w:rPr>
        <w:t xml:space="preserve"> С.136.</w:t>
      </w:r>
    </w:p>
    <w:p w:rsidR="00692521" w:rsidRDefault="00692521">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Е."/>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E32F41"/>
    <w:multiLevelType w:val="hybridMultilevel"/>
    <w:tmpl w:val="B6E2918A"/>
    <w:lvl w:ilvl="0" w:tplc="67F227EA">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3B44BF"/>
    <w:multiLevelType w:val="hybridMultilevel"/>
    <w:tmpl w:val="481E2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F4261"/>
    <w:multiLevelType w:val="hybridMultilevel"/>
    <w:tmpl w:val="63D20CEA"/>
    <w:lvl w:ilvl="0" w:tplc="000E53F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C15B37"/>
    <w:multiLevelType w:val="multilevel"/>
    <w:tmpl w:val="0BB2FC6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99812C8"/>
    <w:multiLevelType w:val="hybridMultilevel"/>
    <w:tmpl w:val="5EF2CC40"/>
    <w:lvl w:ilvl="0" w:tplc="081A1446">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9">
    <w:nsid w:val="72F2064A"/>
    <w:multiLevelType w:val="hybridMultilevel"/>
    <w:tmpl w:val="ED600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924454"/>
    <w:multiLevelType w:val="hybridMultilevel"/>
    <w:tmpl w:val="C4D6FA2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hdrShapeDefaults>
    <o:shapedefaults v:ext="edit" spidmax="49154"/>
  </w:hdrShapeDefaults>
  <w:footnotePr>
    <w:numRestart w:val="eachPage"/>
    <w:footnote w:id="0"/>
    <w:footnote w:id="1"/>
  </w:footnotePr>
  <w:endnotePr>
    <w:endnote w:id="0"/>
    <w:endnote w:id="1"/>
  </w:endnotePr>
  <w:compat/>
  <w:rsids>
    <w:rsidRoot w:val="00C52445"/>
    <w:rsid w:val="00010B07"/>
    <w:rsid w:val="00034A3F"/>
    <w:rsid w:val="000836F8"/>
    <w:rsid w:val="000967AB"/>
    <w:rsid w:val="000A44BB"/>
    <w:rsid w:val="000C18EB"/>
    <w:rsid w:val="000E7D17"/>
    <w:rsid w:val="00115C1D"/>
    <w:rsid w:val="0012649E"/>
    <w:rsid w:val="001314DB"/>
    <w:rsid w:val="001372E2"/>
    <w:rsid w:val="00145443"/>
    <w:rsid w:val="00172A86"/>
    <w:rsid w:val="0017474C"/>
    <w:rsid w:val="00183817"/>
    <w:rsid w:val="001E7489"/>
    <w:rsid w:val="001F191B"/>
    <w:rsid w:val="001F3A3A"/>
    <w:rsid w:val="001F7398"/>
    <w:rsid w:val="002045BD"/>
    <w:rsid w:val="002053CF"/>
    <w:rsid w:val="00237134"/>
    <w:rsid w:val="002831B6"/>
    <w:rsid w:val="00286DBB"/>
    <w:rsid w:val="0029197A"/>
    <w:rsid w:val="00294CD5"/>
    <w:rsid w:val="00294E9E"/>
    <w:rsid w:val="002A7B91"/>
    <w:rsid w:val="002B32B1"/>
    <w:rsid w:val="002C2DF1"/>
    <w:rsid w:val="002C33CF"/>
    <w:rsid w:val="002E00C1"/>
    <w:rsid w:val="002F6FB8"/>
    <w:rsid w:val="00302F26"/>
    <w:rsid w:val="00310DB3"/>
    <w:rsid w:val="003110B3"/>
    <w:rsid w:val="003155AD"/>
    <w:rsid w:val="0032333B"/>
    <w:rsid w:val="00326C1C"/>
    <w:rsid w:val="00332C0B"/>
    <w:rsid w:val="00336AC4"/>
    <w:rsid w:val="00337E36"/>
    <w:rsid w:val="003852FD"/>
    <w:rsid w:val="00391B4C"/>
    <w:rsid w:val="003D0BE4"/>
    <w:rsid w:val="003D6653"/>
    <w:rsid w:val="003F5B43"/>
    <w:rsid w:val="00402D7F"/>
    <w:rsid w:val="004358B1"/>
    <w:rsid w:val="00460252"/>
    <w:rsid w:val="0048054F"/>
    <w:rsid w:val="0049076C"/>
    <w:rsid w:val="00492D03"/>
    <w:rsid w:val="004A155C"/>
    <w:rsid w:val="004F733B"/>
    <w:rsid w:val="0051203E"/>
    <w:rsid w:val="00552EDA"/>
    <w:rsid w:val="00586C2C"/>
    <w:rsid w:val="0059021A"/>
    <w:rsid w:val="005965AB"/>
    <w:rsid w:val="005B5CD4"/>
    <w:rsid w:val="005E3B46"/>
    <w:rsid w:val="00611580"/>
    <w:rsid w:val="00611B42"/>
    <w:rsid w:val="00621D4A"/>
    <w:rsid w:val="006303D7"/>
    <w:rsid w:val="00655EDB"/>
    <w:rsid w:val="0067527C"/>
    <w:rsid w:val="006802D0"/>
    <w:rsid w:val="00692521"/>
    <w:rsid w:val="006A06E4"/>
    <w:rsid w:val="006A7C84"/>
    <w:rsid w:val="006D643B"/>
    <w:rsid w:val="006E7991"/>
    <w:rsid w:val="006F7E46"/>
    <w:rsid w:val="00700E5A"/>
    <w:rsid w:val="00707967"/>
    <w:rsid w:val="00724A2D"/>
    <w:rsid w:val="00740E50"/>
    <w:rsid w:val="00746EC8"/>
    <w:rsid w:val="00754D2F"/>
    <w:rsid w:val="007704D3"/>
    <w:rsid w:val="00776A96"/>
    <w:rsid w:val="007872D8"/>
    <w:rsid w:val="007A3529"/>
    <w:rsid w:val="007B1B11"/>
    <w:rsid w:val="007E1EA9"/>
    <w:rsid w:val="007E3D3C"/>
    <w:rsid w:val="008171E7"/>
    <w:rsid w:val="00822BA4"/>
    <w:rsid w:val="008251F7"/>
    <w:rsid w:val="008A6339"/>
    <w:rsid w:val="008C2284"/>
    <w:rsid w:val="008D6AEB"/>
    <w:rsid w:val="008F12B2"/>
    <w:rsid w:val="009275E3"/>
    <w:rsid w:val="00932AE2"/>
    <w:rsid w:val="009775ED"/>
    <w:rsid w:val="009823A8"/>
    <w:rsid w:val="00984C86"/>
    <w:rsid w:val="00992DC2"/>
    <w:rsid w:val="009A5987"/>
    <w:rsid w:val="009B2D4D"/>
    <w:rsid w:val="009C6A13"/>
    <w:rsid w:val="009E3588"/>
    <w:rsid w:val="00A0617D"/>
    <w:rsid w:val="00A21CC0"/>
    <w:rsid w:val="00A41811"/>
    <w:rsid w:val="00A51E5B"/>
    <w:rsid w:val="00A53BE0"/>
    <w:rsid w:val="00A54F35"/>
    <w:rsid w:val="00A7544A"/>
    <w:rsid w:val="00A75A11"/>
    <w:rsid w:val="00A922B4"/>
    <w:rsid w:val="00AB5274"/>
    <w:rsid w:val="00AD2249"/>
    <w:rsid w:val="00AE5810"/>
    <w:rsid w:val="00AF1C78"/>
    <w:rsid w:val="00B0057F"/>
    <w:rsid w:val="00B2207E"/>
    <w:rsid w:val="00B25194"/>
    <w:rsid w:val="00B437A1"/>
    <w:rsid w:val="00B5030F"/>
    <w:rsid w:val="00B532E5"/>
    <w:rsid w:val="00B64E99"/>
    <w:rsid w:val="00BB0872"/>
    <w:rsid w:val="00BB4EE0"/>
    <w:rsid w:val="00BD69B9"/>
    <w:rsid w:val="00BE490D"/>
    <w:rsid w:val="00BE79BC"/>
    <w:rsid w:val="00C05A56"/>
    <w:rsid w:val="00C06FAF"/>
    <w:rsid w:val="00C171CF"/>
    <w:rsid w:val="00C52445"/>
    <w:rsid w:val="00C55665"/>
    <w:rsid w:val="00C60410"/>
    <w:rsid w:val="00C61165"/>
    <w:rsid w:val="00C713BE"/>
    <w:rsid w:val="00C854A3"/>
    <w:rsid w:val="00C90D44"/>
    <w:rsid w:val="00C95B18"/>
    <w:rsid w:val="00CA4768"/>
    <w:rsid w:val="00CB2289"/>
    <w:rsid w:val="00CC1630"/>
    <w:rsid w:val="00CD5A68"/>
    <w:rsid w:val="00CE4595"/>
    <w:rsid w:val="00CE4B38"/>
    <w:rsid w:val="00D16C9C"/>
    <w:rsid w:val="00D60B5D"/>
    <w:rsid w:val="00D81655"/>
    <w:rsid w:val="00D84154"/>
    <w:rsid w:val="00DA455F"/>
    <w:rsid w:val="00DC3454"/>
    <w:rsid w:val="00DD0E1C"/>
    <w:rsid w:val="00DD30B9"/>
    <w:rsid w:val="00DD7AEE"/>
    <w:rsid w:val="00DF0A07"/>
    <w:rsid w:val="00E022B5"/>
    <w:rsid w:val="00E113BE"/>
    <w:rsid w:val="00E46D35"/>
    <w:rsid w:val="00E56350"/>
    <w:rsid w:val="00E60106"/>
    <w:rsid w:val="00E63E2E"/>
    <w:rsid w:val="00E811AF"/>
    <w:rsid w:val="00E8281E"/>
    <w:rsid w:val="00EA497E"/>
    <w:rsid w:val="00EF684D"/>
    <w:rsid w:val="00F35E0A"/>
    <w:rsid w:val="00F36525"/>
    <w:rsid w:val="00F36F36"/>
    <w:rsid w:val="00F504C2"/>
    <w:rsid w:val="00F90F0B"/>
    <w:rsid w:val="00FB6BE6"/>
    <w:rsid w:val="00FD35A2"/>
    <w:rsid w:val="00FF004E"/>
    <w:rsid w:val="00FF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45"/>
    <w:pPr>
      <w:spacing w:after="0" w:line="240" w:lineRule="auto"/>
    </w:pPr>
    <w:rPr>
      <w:rFonts w:ascii="Calibri" w:eastAsia="Calibri" w:hAnsi="Calibri" w:cs="Arial"/>
      <w:sz w:val="20"/>
      <w:szCs w:val="20"/>
      <w:lang w:val="ru-RU" w:eastAsia="ru-RU" w:bidi="ar-SA"/>
    </w:rPr>
  </w:style>
  <w:style w:type="paragraph" w:styleId="1">
    <w:name w:val="heading 1"/>
    <w:basedOn w:val="a"/>
    <w:next w:val="a"/>
    <w:link w:val="10"/>
    <w:uiPriority w:val="9"/>
    <w:qFormat/>
    <w:rsid w:val="004A155C"/>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4A155C"/>
    <w:pPr>
      <w:spacing w:before="200" w:line="271" w:lineRule="auto"/>
      <w:outlineLvl w:val="1"/>
    </w:pPr>
    <w:rPr>
      <w:smallCaps/>
    </w:rPr>
  </w:style>
  <w:style w:type="paragraph" w:styleId="3">
    <w:name w:val="heading 3"/>
    <w:basedOn w:val="a"/>
    <w:next w:val="a"/>
    <w:link w:val="30"/>
    <w:uiPriority w:val="9"/>
    <w:semiHidden/>
    <w:unhideWhenUsed/>
    <w:qFormat/>
    <w:rsid w:val="004A155C"/>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4A155C"/>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4A155C"/>
    <w:pPr>
      <w:spacing w:line="271" w:lineRule="auto"/>
      <w:outlineLvl w:val="4"/>
    </w:pPr>
    <w:rPr>
      <w:i/>
      <w:iCs/>
      <w:sz w:val="24"/>
      <w:szCs w:val="24"/>
    </w:rPr>
  </w:style>
  <w:style w:type="paragraph" w:styleId="6">
    <w:name w:val="heading 6"/>
    <w:basedOn w:val="a"/>
    <w:next w:val="a"/>
    <w:link w:val="60"/>
    <w:uiPriority w:val="9"/>
    <w:semiHidden/>
    <w:unhideWhenUsed/>
    <w:qFormat/>
    <w:rsid w:val="004A155C"/>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4A155C"/>
    <w:pPr>
      <w:outlineLvl w:val="6"/>
    </w:pPr>
    <w:rPr>
      <w:b/>
      <w:bCs/>
      <w:i/>
      <w:iCs/>
      <w:color w:val="5A5A5A" w:themeColor="text1" w:themeTint="A5"/>
    </w:rPr>
  </w:style>
  <w:style w:type="paragraph" w:styleId="8">
    <w:name w:val="heading 8"/>
    <w:basedOn w:val="a"/>
    <w:next w:val="a"/>
    <w:link w:val="80"/>
    <w:uiPriority w:val="9"/>
    <w:semiHidden/>
    <w:unhideWhenUsed/>
    <w:qFormat/>
    <w:rsid w:val="004A155C"/>
    <w:pPr>
      <w:outlineLvl w:val="7"/>
    </w:pPr>
    <w:rPr>
      <w:b/>
      <w:bCs/>
      <w:color w:val="7F7F7F" w:themeColor="text1" w:themeTint="80"/>
    </w:rPr>
  </w:style>
  <w:style w:type="paragraph" w:styleId="9">
    <w:name w:val="heading 9"/>
    <w:basedOn w:val="a"/>
    <w:next w:val="a"/>
    <w:link w:val="90"/>
    <w:uiPriority w:val="9"/>
    <w:semiHidden/>
    <w:unhideWhenUsed/>
    <w:qFormat/>
    <w:rsid w:val="004A155C"/>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55C"/>
    <w:rPr>
      <w:smallCaps/>
      <w:spacing w:val="5"/>
      <w:sz w:val="36"/>
      <w:szCs w:val="36"/>
    </w:rPr>
  </w:style>
  <w:style w:type="character" w:customStyle="1" w:styleId="20">
    <w:name w:val="Заголовок 2 Знак"/>
    <w:basedOn w:val="a0"/>
    <w:link w:val="2"/>
    <w:uiPriority w:val="9"/>
    <w:rsid w:val="004A155C"/>
    <w:rPr>
      <w:smallCaps/>
      <w:sz w:val="28"/>
      <w:szCs w:val="28"/>
    </w:rPr>
  </w:style>
  <w:style w:type="character" w:customStyle="1" w:styleId="30">
    <w:name w:val="Заголовок 3 Знак"/>
    <w:basedOn w:val="a0"/>
    <w:link w:val="3"/>
    <w:uiPriority w:val="9"/>
    <w:semiHidden/>
    <w:rsid w:val="004A155C"/>
    <w:rPr>
      <w:i/>
      <w:iCs/>
      <w:smallCaps/>
      <w:spacing w:val="5"/>
      <w:sz w:val="26"/>
      <w:szCs w:val="26"/>
    </w:rPr>
  </w:style>
  <w:style w:type="character" w:customStyle="1" w:styleId="40">
    <w:name w:val="Заголовок 4 Знак"/>
    <w:basedOn w:val="a0"/>
    <w:link w:val="4"/>
    <w:uiPriority w:val="9"/>
    <w:semiHidden/>
    <w:rsid w:val="004A155C"/>
    <w:rPr>
      <w:b/>
      <w:bCs/>
      <w:spacing w:val="5"/>
      <w:sz w:val="24"/>
      <w:szCs w:val="24"/>
    </w:rPr>
  </w:style>
  <w:style w:type="character" w:customStyle="1" w:styleId="50">
    <w:name w:val="Заголовок 5 Знак"/>
    <w:basedOn w:val="a0"/>
    <w:link w:val="5"/>
    <w:uiPriority w:val="9"/>
    <w:semiHidden/>
    <w:rsid w:val="004A155C"/>
    <w:rPr>
      <w:i/>
      <w:iCs/>
      <w:sz w:val="24"/>
      <w:szCs w:val="24"/>
    </w:rPr>
  </w:style>
  <w:style w:type="character" w:customStyle="1" w:styleId="60">
    <w:name w:val="Заголовок 6 Знак"/>
    <w:basedOn w:val="a0"/>
    <w:link w:val="6"/>
    <w:uiPriority w:val="9"/>
    <w:semiHidden/>
    <w:rsid w:val="004A155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4A155C"/>
    <w:rPr>
      <w:b/>
      <w:bCs/>
      <w:i/>
      <w:iCs/>
      <w:color w:val="5A5A5A" w:themeColor="text1" w:themeTint="A5"/>
      <w:sz w:val="20"/>
      <w:szCs w:val="20"/>
    </w:rPr>
  </w:style>
  <w:style w:type="character" w:customStyle="1" w:styleId="80">
    <w:name w:val="Заголовок 8 Знак"/>
    <w:basedOn w:val="a0"/>
    <w:link w:val="8"/>
    <w:uiPriority w:val="9"/>
    <w:semiHidden/>
    <w:rsid w:val="004A155C"/>
    <w:rPr>
      <w:b/>
      <w:bCs/>
      <w:color w:val="7F7F7F" w:themeColor="text1" w:themeTint="80"/>
      <w:sz w:val="20"/>
      <w:szCs w:val="20"/>
    </w:rPr>
  </w:style>
  <w:style w:type="character" w:customStyle="1" w:styleId="90">
    <w:name w:val="Заголовок 9 Знак"/>
    <w:basedOn w:val="a0"/>
    <w:link w:val="9"/>
    <w:uiPriority w:val="9"/>
    <w:semiHidden/>
    <w:rsid w:val="004A155C"/>
    <w:rPr>
      <w:b/>
      <w:bCs/>
      <w:i/>
      <w:iCs/>
      <w:color w:val="7F7F7F" w:themeColor="text1" w:themeTint="80"/>
      <w:sz w:val="18"/>
      <w:szCs w:val="18"/>
    </w:rPr>
  </w:style>
  <w:style w:type="paragraph" w:styleId="a3">
    <w:name w:val="Title"/>
    <w:basedOn w:val="a"/>
    <w:next w:val="a"/>
    <w:link w:val="a4"/>
    <w:uiPriority w:val="10"/>
    <w:qFormat/>
    <w:rsid w:val="004A155C"/>
    <w:pPr>
      <w:spacing w:after="300"/>
      <w:contextualSpacing/>
    </w:pPr>
    <w:rPr>
      <w:smallCaps/>
      <w:sz w:val="52"/>
      <w:szCs w:val="52"/>
    </w:rPr>
  </w:style>
  <w:style w:type="character" w:customStyle="1" w:styleId="a4">
    <w:name w:val="Название Знак"/>
    <w:basedOn w:val="a0"/>
    <w:link w:val="a3"/>
    <w:uiPriority w:val="10"/>
    <w:rsid w:val="004A155C"/>
    <w:rPr>
      <w:smallCaps/>
      <w:sz w:val="52"/>
      <w:szCs w:val="52"/>
    </w:rPr>
  </w:style>
  <w:style w:type="paragraph" w:styleId="a5">
    <w:name w:val="Subtitle"/>
    <w:basedOn w:val="a"/>
    <w:next w:val="a"/>
    <w:link w:val="a6"/>
    <w:uiPriority w:val="11"/>
    <w:qFormat/>
    <w:rsid w:val="004A155C"/>
    <w:rPr>
      <w:i/>
      <w:iCs/>
      <w:smallCaps/>
      <w:spacing w:val="10"/>
    </w:rPr>
  </w:style>
  <w:style w:type="character" w:customStyle="1" w:styleId="a6">
    <w:name w:val="Подзаголовок Знак"/>
    <w:basedOn w:val="a0"/>
    <w:link w:val="a5"/>
    <w:uiPriority w:val="11"/>
    <w:rsid w:val="004A155C"/>
    <w:rPr>
      <w:i/>
      <w:iCs/>
      <w:smallCaps/>
      <w:spacing w:val="10"/>
      <w:sz w:val="28"/>
      <w:szCs w:val="28"/>
    </w:rPr>
  </w:style>
  <w:style w:type="character" w:styleId="a7">
    <w:name w:val="Strong"/>
    <w:uiPriority w:val="22"/>
    <w:qFormat/>
    <w:rsid w:val="004A155C"/>
    <w:rPr>
      <w:b/>
      <w:bCs/>
    </w:rPr>
  </w:style>
  <w:style w:type="character" w:styleId="a8">
    <w:name w:val="Emphasis"/>
    <w:uiPriority w:val="20"/>
    <w:qFormat/>
    <w:rsid w:val="004A155C"/>
    <w:rPr>
      <w:b/>
      <w:bCs/>
      <w:i/>
      <w:iCs/>
      <w:spacing w:val="10"/>
    </w:rPr>
  </w:style>
  <w:style w:type="paragraph" w:styleId="a9">
    <w:name w:val="No Spacing"/>
    <w:basedOn w:val="a"/>
    <w:uiPriority w:val="1"/>
    <w:qFormat/>
    <w:rsid w:val="004A155C"/>
  </w:style>
  <w:style w:type="paragraph" w:styleId="aa">
    <w:name w:val="List Paragraph"/>
    <w:basedOn w:val="a"/>
    <w:uiPriority w:val="34"/>
    <w:qFormat/>
    <w:rsid w:val="004A155C"/>
    <w:pPr>
      <w:ind w:left="720"/>
      <w:contextualSpacing/>
    </w:pPr>
  </w:style>
  <w:style w:type="paragraph" w:styleId="21">
    <w:name w:val="Quote"/>
    <w:basedOn w:val="a"/>
    <w:next w:val="a"/>
    <w:link w:val="22"/>
    <w:uiPriority w:val="29"/>
    <w:qFormat/>
    <w:rsid w:val="004A155C"/>
    <w:rPr>
      <w:i/>
      <w:iCs/>
    </w:rPr>
  </w:style>
  <w:style w:type="character" w:customStyle="1" w:styleId="22">
    <w:name w:val="Цитата 2 Знак"/>
    <w:basedOn w:val="a0"/>
    <w:link w:val="21"/>
    <w:uiPriority w:val="29"/>
    <w:rsid w:val="004A155C"/>
    <w:rPr>
      <w:i/>
      <w:iCs/>
    </w:rPr>
  </w:style>
  <w:style w:type="paragraph" w:styleId="ab">
    <w:name w:val="Intense Quote"/>
    <w:basedOn w:val="a"/>
    <w:next w:val="a"/>
    <w:link w:val="ac"/>
    <w:uiPriority w:val="30"/>
    <w:qFormat/>
    <w:rsid w:val="004A155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4A155C"/>
    <w:rPr>
      <w:i/>
      <w:iCs/>
    </w:rPr>
  </w:style>
  <w:style w:type="character" w:styleId="ad">
    <w:name w:val="Subtle Emphasis"/>
    <w:uiPriority w:val="19"/>
    <w:qFormat/>
    <w:rsid w:val="004A155C"/>
    <w:rPr>
      <w:i/>
      <w:iCs/>
    </w:rPr>
  </w:style>
  <w:style w:type="character" w:styleId="ae">
    <w:name w:val="Intense Emphasis"/>
    <w:uiPriority w:val="21"/>
    <w:qFormat/>
    <w:rsid w:val="004A155C"/>
    <w:rPr>
      <w:b/>
      <w:bCs/>
      <w:i/>
      <w:iCs/>
    </w:rPr>
  </w:style>
  <w:style w:type="character" w:styleId="af">
    <w:name w:val="Subtle Reference"/>
    <w:basedOn w:val="a0"/>
    <w:uiPriority w:val="31"/>
    <w:qFormat/>
    <w:rsid w:val="004A155C"/>
    <w:rPr>
      <w:smallCaps/>
    </w:rPr>
  </w:style>
  <w:style w:type="character" w:styleId="af0">
    <w:name w:val="Intense Reference"/>
    <w:uiPriority w:val="32"/>
    <w:qFormat/>
    <w:rsid w:val="004A155C"/>
    <w:rPr>
      <w:b/>
      <w:bCs/>
      <w:smallCaps/>
    </w:rPr>
  </w:style>
  <w:style w:type="character" w:styleId="af1">
    <w:name w:val="Book Title"/>
    <w:basedOn w:val="a0"/>
    <w:uiPriority w:val="33"/>
    <w:qFormat/>
    <w:rsid w:val="004A155C"/>
    <w:rPr>
      <w:i/>
      <w:iCs/>
      <w:smallCaps/>
      <w:spacing w:val="5"/>
    </w:rPr>
  </w:style>
  <w:style w:type="paragraph" w:styleId="af2">
    <w:name w:val="TOC Heading"/>
    <w:basedOn w:val="1"/>
    <w:next w:val="a"/>
    <w:uiPriority w:val="39"/>
    <w:semiHidden/>
    <w:unhideWhenUsed/>
    <w:qFormat/>
    <w:rsid w:val="004A155C"/>
    <w:pPr>
      <w:outlineLvl w:val="9"/>
    </w:pPr>
  </w:style>
  <w:style w:type="paragraph" w:customStyle="1" w:styleId="ConsPlusNormal">
    <w:name w:val="ConsPlusNormal"/>
    <w:rsid w:val="001F7398"/>
    <w:pPr>
      <w:autoSpaceDE w:val="0"/>
      <w:autoSpaceDN w:val="0"/>
      <w:adjustRightInd w:val="0"/>
      <w:spacing w:after="0" w:line="240" w:lineRule="auto"/>
    </w:pPr>
    <w:rPr>
      <w:rFonts w:ascii="Arial" w:eastAsia="Calibri" w:hAnsi="Arial" w:cs="Arial"/>
      <w:sz w:val="20"/>
      <w:szCs w:val="20"/>
      <w:lang w:val="ru-RU" w:bidi="ar-SA"/>
    </w:rPr>
  </w:style>
  <w:style w:type="paragraph" w:styleId="af3">
    <w:name w:val="footnote text"/>
    <w:basedOn w:val="a"/>
    <w:link w:val="af4"/>
    <w:uiPriority w:val="99"/>
    <w:unhideWhenUsed/>
    <w:rsid w:val="001F7398"/>
    <w:rPr>
      <w:rFonts w:cs="Times New Roman"/>
      <w:lang w:eastAsia="en-US"/>
    </w:rPr>
  </w:style>
  <w:style w:type="character" w:customStyle="1" w:styleId="af4">
    <w:name w:val="Текст сноски Знак"/>
    <w:basedOn w:val="a0"/>
    <w:link w:val="af3"/>
    <w:uiPriority w:val="99"/>
    <w:rsid w:val="001F7398"/>
    <w:rPr>
      <w:rFonts w:ascii="Calibri" w:eastAsia="Calibri" w:hAnsi="Calibri"/>
      <w:sz w:val="20"/>
      <w:szCs w:val="20"/>
      <w:lang w:val="ru-RU" w:bidi="ar-SA"/>
    </w:rPr>
  </w:style>
  <w:style w:type="character" w:styleId="af5">
    <w:name w:val="footnote reference"/>
    <w:basedOn w:val="a0"/>
    <w:uiPriority w:val="99"/>
    <w:semiHidden/>
    <w:unhideWhenUsed/>
    <w:rsid w:val="001F7398"/>
    <w:rPr>
      <w:vertAlign w:val="superscript"/>
    </w:rPr>
  </w:style>
  <w:style w:type="paragraph" w:styleId="af6">
    <w:name w:val="header"/>
    <w:basedOn w:val="a"/>
    <w:link w:val="af7"/>
    <w:uiPriority w:val="99"/>
    <w:semiHidden/>
    <w:unhideWhenUsed/>
    <w:rsid w:val="001E7489"/>
    <w:pPr>
      <w:tabs>
        <w:tab w:val="center" w:pos="4677"/>
        <w:tab w:val="right" w:pos="9355"/>
      </w:tabs>
    </w:pPr>
  </w:style>
  <w:style w:type="character" w:customStyle="1" w:styleId="af7">
    <w:name w:val="Верхний колонтитул Знак"/>
    <w:basedOn w:val="a0"/>
    <w:link w:val="af6"/>
    <w:uiPriority w:val="99"/>
    <w:semiHidden/>
    <w:rsid w:val="001E7489"/>
    <w:rPr>
      <w:rFonts w:ascii="Calibri" w:eastAsia="Calibri" w:hAnsi="Calibri" w:cs="Arial"/>
      <w:sz w:val="20"/>
      <w:szCs w:val="20"/>
      <w:lang w:val="ru-RU" w:eastAsia="ru-RU" w:bidi="ar-SA"/>
    </w:rPr>
  </w:style>
  <w:style w:type="paragraph" w:styleId="af8">
    <w:name w:val="footer"/>
    <w:basedOn w:val="a"/>
    <w:link w:val="af9"/>
    <w:uiPriority w:val="99"/>
    <w:unhideWhenUsed/>
    <w:rsid w:val="001E7489"/>
    <w:pPr>
      <w:tabs>
        <w:tab w:val="center" w:pos="4677"/>
        <w:tab w:val="right" w:pos="9355"/>
      </w:tabs>
    </w:pPr>
  </w:style>
  <w:style w:type="character" w:customStyle="1" w:styleId="af9">
    <w:name w:val="Нижний колонтитул Знак"/>
    <w:basedOn w:val="a0"/>
    <w:link w:val="af8"/>
    <w:uiPriority w:val="99"/>
    <w:rsid w:val="001E7489"/>
    <w:rPr>
      <w:rFonts w:ascii="Calibri" w:eastAsia="Calibri" w:hAnsi="Calibri" w:cs="Arial"/>
      <w:sz w:val="20"/>
      <w:szCs w:val="20"/>
      <w:lang w:val="ru-RU" w:eastAsia="ru-RU" w:bidi="ar-SA"/>
    </w:rPr>
  </w:style>
  <w:style w:type="paragraph" w:styleId="23">
    <w:name w:val="toc 2"/>
    <w:basedOn w:val="a"/>
    <w:next w:val="a"/>
    <w:autoRedefine/>
    <w:uiPriority w:val="39"/>
    <w:unhideWhenUsed/>
    <w:rsid w:val="001E7489"/>
    <w:pPr>
      <w:tabs>
        <w:tab w:val="right" w:leader="dot" w:pos="9345"/>
      </w:tabs>
      <w:spacing w:line="360" w:lineRule="auto"/>
      <w:jc w:val="both"/>
    </w:pPr>
  </w:style>
  <w:style w:type="character" w:styleId="afa">
    <w:name w:val="Hyperlink"/>
    <w:basedOn w:val="a0"/>
    <w:uiPriority w:val="99"/>
    <w:unhideWhenUsed/>
    <w:rsid w:val="001E7489"/>
    <w:rPr>
      <w:color w:val="0563C1"/>
      <w:u w:val="single"/>
    </w:rPr>
  </w:style>
  <w:style w:type="paragraph" w:styleId="afb">
    <w:name w:val="Normal (Web)"/>
    <w:basedOn w:val="a"/>
    <w:uiPriority w:val="99"/>
    <w:unhideWhenUsed/>
    <w:rsid w:val="00740E50"/>
    <w:pPr>
      <w:spacing w:before="100" w:beforeAutospacing="1" w:after="100" w:afterAutospacing="1"/>
    </w:pPr>
    <w:rPr>
      <w:rFonts w:ascii="Times New Roman" w:eastAsia="Times New Roman" w:hAnsi="Times New Roman" w:cs="Times New Roman"/>
      <w:sz w:val="24"/>
      <w:szCs w:val="24"/>
    </w:rPr>
  </w:style>
  <w:style w:type="paragraph" w:customStyle="1" w:styleId="rtejustify">
    <w:name w:val="rtejustify"/>
    <w:basedOn w:val="a"/>
    <w:uiPriority w:val="99"/>
    <w:rsid w:val="00740E5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49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CC4DF67642241FD9CBB477E97DD679A7A8B292F5D92699E1AB143368FF7801992C7C7C2D9F4ECA9Q9kFG" TargetMode="External"/><Relationship Id="rId18" Type="http://schemas.openxmlformats.org/officeDocument/2006/relationships/hyperlink" Target="http://av-ue.ru/sdelki_komment.php?d=sdelki_komment_17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C4DF67642241FD9CBB477E97DD679A7A8B292F5D92699E1AB143368FF7801992C7C7C2D9F4ECADQ9k7G" TargetMode="External"/><Relationship Id="rId17" Type="http://schemas.openxmlformats.org/officeDocument/2006/relationships/hyperlink" Target="http://av-ue.ru/sdelki_komment.php?d=sdelki_komment_179.htm" TargetMode="External"/><Relationship Id="rId2" Type="http://schemas.openxmlformats.org/officeDocument/2006/relationships/numbering" Target="numbering.xml"/><Relationship Id="rId16" Type="http://schemas.openxmlformats.org/officeDocument/2006/relationships/hyperlink" Target="http://av-ue.ru/gk_rsfsr_196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C4DF67642241FD9CBB477E97DD679A7A8B292F5D92699E1AB143368FF7801992C7C7C2D9F4ECADQ9k7G" TargetMode="External"/><Relationship Id="rId5" Type="http://schemas.openxmlformats.org/officeDocument/2006/relationships/webSettings" Target="webSettings.xml"/><Relationship Id="rId15" Type="http://schemas.openxmlformats.org/officeDocument/2006/relationships/hyperlink" Target="http://av-ue.ru/gk_rsfsr_1922.htm" TargetMode="External"/><Relationship Id="rId10" Type="http://schemas.openxmlformats.org/officeDocument/2006/relationships/hyperlink" Target="consultantplus://offline/ref=6CC4DF67642241FD9CBB477E97DD679A7A8B292F5D92699E1AB143368FQFk7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C4DF67642241FD9CBB477E97DD679A7986282A55C23E9C4BE44D3387A7C809DC82CAC3D8F3QEkBG" TargetMode="External"/><Relationship Id="rId14" Type="http://schemas.openxmlformats.org/officeDocument/2006/relationships/hyperlink" Target="consultantplus://offline/ref=6CC4DF67642241FD9CBB477E97DD679A7A8B292F5D92699E1AB143368FF7801992C7C7C2D9F6ECAEQ9k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F26193-2C22-49EF-989B-5CDDAA00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83</Pages>
  <Words>18388</Words>
  <Characters>104812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Пользователь Windows</cp:lastModifiedBy>
  <cp:revision>35</cp:revision>
  <dcterms:created xsi:type="dcterms:W3CDTF">2016-04-12T16:31:00Z</dcterms:created>
  <dcterms:modified xsi:type="dcterms:W3CDTF">2019-05-05T10:51:00Z</dcterms:modified>
</cp:coreProperties>
</file>