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08" w:rsidRDefault="00717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РФ</w:t>
      </w:r>
    </w:p>
    <w:p w:rsidR="00DB7E08" w:rsidRDefault="00717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учреждение высшего образования</w:t>
      </w:r>
    </w:p>
    <w:p w:rsidR="00DB7E08" w:rsidRDefault="00717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КРАСНОЯРСКИЙ ГОСУДАРСТВЕННЫЙ ПЕДАГОГИЧЕСКИЙ УНИВЕРСИТЕТ им. В.П. АСТАФЬЕВА</w:t>
      </w:r>
    </w:p>
    <w:p w:rsidR="00DB7E08" w:rsidRDefault="00717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(КГПУ им. В.П. Астафьева)</w:t>
      </w:r>
    </w:p>
    <w:p w:rsidR="00DB7E08" w:rsidRDefault="00DB7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7E08" w:rsidRDefault="00717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 физической культуры, спорта и здоровья им. И.С. Ярыгина</w:t>
      </w:r>
    </w:p>
    <w:p w:rsidR="00DB7E08" w:rsidRDefault="00DB7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E08" w:rsidRDefault="00717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Выпускающая кафедра теоретических основ физического воспитания </w:t>
      </w:r>
    </w:p>
    <w:p w:rsidR="00DB7E08" w:rsidRDefault="00DB7E08">
      <w:pPr>
        <w:pStyle w:val="af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B7E08" w:rsidRDefault="007178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356D9D" w:rsidRDefault="00356D9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7E08" w:rsidRDefault="007178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ВЫПУСКНАЯ КВАЛИФИКАЦИОННАЯ РАБОТА</w:t>
      </w:r>
    </w:p>
    <w:p w:rsidR="00DB7E08" w:rsidRDefault="00DB7E08">
      <w:pPr>
        <w:pStyle w:val="af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B7E08" w:rsidRDefault="0071785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ПОВЫШЕНИЕ УРОВНЯ ФИЗИЧЕСКО</w:t>
      </w:r>
      <w:r w:rsidR="00262815">
        <w:rPr>
          <w:rFonts w:ascii="Times New Roman" w:hAnsi="Times New Roman" w:cs="Times New Roman"/>
          <w:sz w:val="28"/>
          <w:szCs w:val="28"/>
        </w:rPr>
        <w:t>Й ПОДГОТОВЛЕННОСТИ ОБУЧАЮЩИХСЯ 7</w:t>
      </w:r>
      <w:r>
        <w:rPr>
          <w:rFonts w:ascii="Times New Roman" w:hAnsi="Times New Roman" w:cs="Times New Roman"/>
          <w:sz w:val="28"/>
          <w:szCs w:val="28"/>
        </w:rPr>
        <w:t>-8 ЛЕТ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УРОКАХ ФИЗИЧЕСКОЙ КУЛЬТУРЫ В НАЧАЛЬНОЙ ШКОЛЕ</w:t>
      </w:r>
    </w:p>
    <w:p w:rsidR="00DB7E08" w:rsidRDefault="00DB7E08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E08" w:rsidRDefault="00717858" w:rsidP="00356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подготовки: 44.03.01. Педагогическое образование</w:t>
      </w:r>
    </w:p>
    <w:p w:rsidR="00DB7E08" w:rsidRDefault="00356D9D" w:rsidP="00356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(п</w:t>
      </w:r>
      <w:r w:rsidR="00717858">
        <w:rPr>
          <w:rFonts w:ascii="Times New Roman" w:eastAsia="Times New Roman" w:hAnsi="Times New Roman" w:cs="Times New Roman"/>
          <w:sz w:val="28"/>
          <w:szCs w:val="28"/>
        </w:rPr>
        <w:t>рофиль</w:t>
      </w:r>
      <w:r>
        <w:rPr>
          <w:rFonts w:ascii="Times New Roman" w:eastAsia="Times New Roman" w:hAnsi="Times New Roman" w:cs="Times New Roman"/>
          <w:sz w:val="28"/>
          <w:szCs w:val="28"/>
        </w:rPr>
        <w:t>) образовательной программы</w:t>
      </w:r>
      <w:r w:rsidR="00717858">
        <w:rPr>
          <w:rFonts w:ascii="Times New Roman" w:eastAsia="Times New Roman" w:hAnsi="Times New Roman" w:cs="Times New Roman"/>
          <w:sz w:val="28"/>
          <w:szCs w:val="28"/>
        </w:rPr>
        <w:t xml:space="preserve"> Физическая культура</w:t>
      </w:r>
    </w:p>
    <w:p w:rsidR="00DB7E08" w:rsidRDefault="00DB7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E08" w:rsidRDefault="00717858" w:rsidP="00356D9D">
      <w:pPr>
        <w:suppressAutoHyphens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ДОПУСКАЮ К ЗАЩИТЕ:</w:t>
      </w:r>
    </w:p>
    <w:p w:rsidR="00DB7E08" w:rsidRDefault="00717858" w:rsidP="00356D9D">
      <w:pPr>
        <w:tabs>
          <w:tab w:val="center" w:pos="6945"/>
        </w:tabs>
        <w:suppressAutoHyphens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Заведующийкафедрой ТОФВ,доктор педагогических наук, профессор Сидоров Л.К.</w:t>
      </w:r>
    </w:p>
    <w:p w:rsidR="00DB7E08" w:rsidRDefault="00DB7E08" w:rsidP="00356D9D">
      <w:pPr>
        <w:suppressAutoHyphens/>
        <w:spacing w:after="0" w:line="240" w:lineRule="auto"/>
        <w:ind w:left="3402"/>
        <w:rPr>
          <w:szCs w:val="28"/>
        </w:rPr>
      </w:pPr>
    </w:p>
    <w:p w:rsidR="00DB7E08" w:rsidRDefault="00717858" w:rsidP="00356D9D">
      <w:pPr>
        <w:suppressAutoHyphens/>
        <w:spacing w:after="0" w:line="240" w:lineRule="auto"/>
        <w:ind w:left="3402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__________________________________________</w:t>
      </w:r>
    </w:p>
    <w:p w:rsidR="00DB7E08" w:rsidRDefault="00717858" w:rsidP="00356D9D">
      <w:pPr>
        <w:suppressAutoHyphens/>
        <w:spacing w:line="240" w:lineRule="auto"/>
        <w:ind w:left="340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(дата, подпись)</w:t>
      </w:r>
    </w:p>
    <w:p w:rsidR="00DB7E08" w:rsidRDefault="0066182C" w:rsidP="00356D9D">
      <w:pPr>
        <w:tabs>
          <w:tab w:val="center" w:pos="6945"/>
        </w:tabs>
        <w:suppressAutoHyphens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Научный р</w:t>
      </w:r>
      <w:r w:rsidR="00717858">
        <w:rPr>
          <w:rFonts w:ascii="Times New Roman" w:eastAsia="Calibri" w:hAnsi="Times New Roman" w:cs="Times New Roman"/>
          <w:sz w:val="28"/>
          <w:szCs w:val="28"/>
        </w:rPr>
        <w:t>уководитель:</w:t>
      </w:r>
    </w:p>
    <w:p w:rsidR="00DB7E08" w:rsidRDefault="00717858" w:rsidP="00356D9D">
      <w:pPr>
        <w:tabs>
          <w:tab w:val="center" w:pos="6945"/>
        </w:tabs>
        <w:suppressAutoHyphens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доктор педагогических наук, </w:t>
      </w:r>
    </w:p>
    <w:p w:rsidR="00DB7E08" w:rsidRDefault="00717858" w:rsidP="00356D9D">
      <w:pPr>
        <w:tabs>
          <w:tab w:val="center" w:pos="6945"/>
        </w:tabs>
        <w:suppressAutoHyphens/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профессор кафедры ТОФВ </w:t>
      </w:r>
      <w:r>
        <w:rPr>
          <w:rFonts w:ascii="Times New Roman" w:hAnsi="Times New Roman" w:cs="Times New Roman"/>
          <w:sz w:val="28"/>
          <w:szCs w:val="28"/>
        </w:rPr>
        <w:t>Кудрявцев М.Д.</w:t>
      </w:r>
    </w:p>
    <w:p w:rsidR="00DB7E08" w:rsidRDefault="00DB7E08" w:rsidP="00356D9D">
      <w:pPr>
        <w:suppressAutoHyphens/>
        <w:spacing w:after="0" w:line="240" w:lineRule="auto"/>
        <w:ind w:left="3402"/>
        <w:rPr>
          <w:szCs w:val="28"/>
        </w:rPr>
      </w:pPr>
    </w:p>
    <w:p w:rsidR="00DB7E08" w:rsidRDefault="00717858" w:rsidP="00356D9D">
      <w:pPr>
        <w:suppressAutoHyphens/>
        <w:spacing w:after="0" w:line="240" w:lineRule="auto"/>
        <w:ind w:left="3402"/>
        <w:rPr>
          <w:rFonts w:ascii="Calibri" w:eastAsia="Calibri" w:hAnsi="Calibri" w:cs="Times New Roman"/>
          <w:szCs w:val="28"/>
        </w:rPr>
      </w:pPr>
      <w:r>
        <w:rPr>
          <w:rFonts w:ascii="Calibri" w:eastAsia="Calibri" w:hAnsi="Calibri" w:cs="Times New Roman"/>
          <w:szCs w:val="28"/>
        </w:rPr>
        <w:t>__________________________________________</w:t>
      </w:r>
    </w:p>
    <w:p w:rsidR="00DB7E08" w:rsidRDefault="00717858" w:rsidP="00356D9D">
      <w:pPr>
        <w:suppressAutoHyphens/>
        <w:spacing w:line="240" w:lineRule="auto"/>
        <w:ind w:left="340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(дата, подпись)</w:t>
      </w:r>
    </w:p>
    <w:p w:rsidR="00DB7E08" w:rsidRDefault="00717858" w:rsidP="00356D9D">
      <w:pPr>
        <w:suppressAutoHyphens/>
        <w:spacing w:line="240" w:lineRule="auto"/>
        <w:ind w:left="3402"/>
        <w:rPr>
          <w:rFonts w:ascii="Calibri" w:eastAsia="Calibri" w:hAnsi="Calibri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защиты</w:t>
      </w:r>
      <w:r>
        <w:rPr>
          <w:rFonts w:ascii="Calibri" w:eastAsia="Calibri" w:hAnsi="Calibri" w:cs="Times New Roman"/>
          <w:szCs w:val="28"/>
        </w:rPr>
        <w:t xml:space="preserve"> _______________________________</w:t>
      </w:r>
    </w:p>
    <w:p w:rsidR="00DB7E08" w:rsidRDefault="00DB7E08" w:rsidP="00356D9D">
      <w:pPr>
        <w:suppressAutoHyphens/>
        <w:spacing w:line="240" w:lineRule="auto"/>
        <w:ind w:left="3402"/>
        <w:rPr>
          <w:rFonts w:ascii="Times New Roman" w:eastAsia="Calibri" w:hAnsi="Times New Roman" w:cs="Times New Roman"/>
          <w:sz w:val="28"/>
          <w:szCs w:val="28"/>
        </w:rPr>
      </w:pPr>
    </w:p>
    <w:p w:rsidR="00DB7E08" w:rsidRDefault="00717858" w:rsidP="00356D9D">
      <w:pPr>
        <w:suppressAutoHyphens/>
        <w:spacing w:line="240" w:lineRule="auto"/>
        <w:ind w:left="3402"/>
        <w:rPr>
          <w:rFonts w:ascii="Calibri" w:eastAsia="Calibri" w:hAnsi="Calibri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Обучающийся</w:t>
      </w:r>
      <w:r>
        <w:rPr>
          <w:rFonts w:ascii="Calibri" w:eastAsia="Calibri" w:hAnsi="Calibri" w:cs="Times New Roman"/>
          <w:szCs w:val="28"/>
        </w:rPr>
        <w:t xml:space="preserve"> _____________________________</w:t>
      </w:r>
    </w:p>
    <w:p w:rsidR="00DB7E08" w:rsidRDefault="00717858" w:rsidP="00356D9D">
      <w:pPr>
        <w:suppressAutoHyphens/>
        <w:spacing w:line="240" w:lineRule="auto"/>
        <w:ind w:left="340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(дата, подпись)</w:t>
      </w:r>
    </w:p>
    <w:p w:rsidR="00DB7E08" w:rsidRDefault="00717858" w:rsidP="00356D9D">
      <w:pPr>
        <w:suppressAutoHyphens/>
        <w:spacing w:line="240" w:lineRule="auto"/>
        <w:ind w:left="3402"/>
        <w:rPr>
          <w:rFonts w:ascii="Calibri" w:eastAsia="Calibri" w:hAnsi="Calibri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</w:t>
      </w:r>
      <w:r>
        <w:rPr>
          <w:rFonts w:ascii="Calibri" w:eastAsia="Calibri" w:hAnsi="Calibri" w:cs="Times New Roman"/>
          <w:szCs w:val="28"/>
        </w:rPr>
        <w:t xml:space="preserve"> ___________________________________</w:t>
      </w:r>
    </w:p>
    <w:p w:rsidR="00356D9D" w:rsidRDefault="00717858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Красноярск</w:t>
      </w:r>
      <w:bookmarkStart w:id="0" w:name="_ВВЕДЕНИЕ"/>
      <w:bookmarkEnd w:id="0"/>
    </w:p>
    <w:p w:rsidR="00DB7E08" w:rsidRDefault="00717858">
      <w:pPr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DB7E08" w:rsidRPr="00AD6185" w:rsidRDefault="00717858">
      <w:pPr>
        <w:pStyle w:val="af6"/>
        <w:jc w:val="center"/>
      </w:pPr>
      <w:bookmarkStart w:id="1" w:name="_Toc517102546"/>
      <w:r w:rsidRPr="00AD6185">
        <w:rPr>
          <w:rFonts w:ascii="Times New Roman" w:hAnsi="Times New Roman" w:cs="Times New Roman"/>
          <w:color w:val="000000" w:themeColor="text1"/>
        </w:rPr>
        <w:lastRenderedPageBreak/>
        <w:t>Оглавление</w:t>
      </w:r>
      <w:bookmarkEnd w:id="1"/>
    </w:p>
    <w:p w:rsidR="00AD6185" w:rsidRPr="00AD6185" w:rsidRDefault="00F55171">
      <w:pPr>
        <w:pStyle w:val="15"/>
        <w:tabs>
          <w:tab w:val="right" w:leader="dot" w:pos="9345"/>
        </w:tabs>
        <w:rPr>
          <w:noProof/>
          <w:sz w:val="28"/>
          <w:szCs w:val="28"/>
        </w:rPr>
      </w:pPr>
      <w:r w:rsidRPr="00AD6185">
        <w:rPr>
          <w:sz w:val="28"/>
          <w:szCs w:val="28"/>
        </w:rPr>
        <w:fldChar w:fldCharType="begin"/>
      </w:r>
      <w:r w:rsidR="00717858" w:rsidRPr="00AD6185">
        <w:rPr>
          <w:sz w:val="28"/>
          <w:szCs w:val="28"/>
        </w:rPr>
        <w:instrText>TOC \z \o "1-3" \u \h</w:instrText>
      </w:r>
      <w:r w:rsidRPr="00AD6185">
        <w:rPr>
          <w:sz w:val="28"/>
          <w:szCs w:val="28"/>
        </w:rPr>
        <w:fldChar w:fldCharType="separate"/>
      </w:r>
      <w:hyperlink w:anchor="_Toc517102546" w:history="1">
        <w:r w:rsidR="00AD6185" w:rsidRPr="00AD6185">
          <w:rPr>
            <w:rStyle w:val="af8"/>
            <w:rFonts w:ascii="Times New Roman" w:hAnsi="Times New Roman" w:cs="Times New Roman"/>
            <w:noProof/>
            <w:sz w:val="28"/>
            <w:szCs w:val="28"/>
          </w:rPr>
          <w:t>Оглавление</w:t>
        </w:r>
        <w:r w:rsidR="00AD6185" w:rsidRPr="00AD6185">
          <w:rPr>
            <w:noProof/>
            <w:webHidden/>
            <w:sz w:val="28"/>
            <w:szCs w:val="28"/>
          </w:rPr>
          <w:tab/>
        </w:r>
        <w:r w:rsidR="00AD6185" w:rsidRPr="00AD6185">
          <w:rPr>
            <w:noProof/>
            <w:webHidden/>
            <w:sz w:val="28"/>
            <w:szCs w:val="28"/>
          </w:rPr>
          <w:fldChar w:fldCharType="begin"/>
        </w:r>
        <w:r w:rsidR="00AD6185" w:rsidRPr="00AD6185">
          <w:rPr>
            <w:noProof/>
            <w:webHidden/>
            <w:sz w:val="28"/>
            <w:szCs w:val="28"/>
          </w:rPr>
          <w:instrText xml:space="preserve"> PAGEREF _Toc517102546 \h </w:instrText>
        </w:r>
        <w:r w:rsidR="00AD6185" w:rsidRPr="00AD6185">
          <w:rPr>
            <w:noProof/>
            <w:webHidden/>
            <w:sz w:val="28"/>
            <w:szCs w:val="28"/>
          </w:rPr>
        </w:r>
        <w:r w:rsidR="00AD6185" w:rsidRPr="00AD6185">
          <w:rPr>
            <w:noProof/>
            <w:webHidden/>
            <w:sz w:val="28"/>
            <w:szCs w:val="28"/>
          </w:rPr>
          <w:fldChar w:fldCharType="separate"/>
        </w:r>
        <w:r w:rsidR="00AD6185" w:rsidRPr="00AD6185">
          <w:rPr>
            <w:noProof/>
            <w:webHidden/>
            <w:sz w:val="28"/>
            <w:szCs w:val="28"/>
          </w:rPr>
          <w:t>2</w:t>
        </w:r>
        <w:r w:rsidR="00AD6185" w:rsidRPr="00AD6185">
          <w:rPr>
            <w:noProof/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20"/>
        <w:ind w:left="0"/>
        <w:rPr>
          <w:sz w:val="28"/>
          <w:szCs w:val="28"/>
        </w:rPr>
      </w:pPr>
      <w:hyperlink w:anchor="_Toc517102547" w:history="1">
        <w:r w:rsidRPr="00AD6185">
          <w:rPr>
            <w:rStyle w:val="af8"/>
            <w:sz w:val="28"/>
            <w:szCs w:val="28"/>
          </w:rPr>
          <w:t>ВВЕДЕНИЕ</w:t>
        </w:r>
        <w:r w:rsidRPr="00AD6185">
          <w:rPr>
            <w:webHidden/>
            <w:sz w:val="28"/>
            <w:szCs w:val="28"/>
          </w:rPr>
          <w:tab/>
        </w:r>
        <w:r w:rsidRPr="00AD6185">
          <w:rPr>
            <w:webHidden/>
            <w:sz w:val="28"/>
            <w:szCs w:val="28"/>
          </w:rPr>
          <w:fldChar w:fldCharType="begin"/>
        </w:r>
        <w:r w:rsidRPr="00AD6185">
          <w:rPr>
            <w:webHidden/>
            <w:sz w:val="28"/>
            <w:szCs w:val="28"/>
          </w:rPr>
          <w:instrText xml:space="preserve"> PAGEREF _Toc517102547 \h </w:instrText>
        </w:r>
        <w:r w:rsidRPr="00AD6185">
          <w:rPr>
            <w:webHidden/>
            <w:sz w:val="28"/>
            <w:szCs w:val="28"/>
          </w:rPr>
        </w:r>
        <w:r w:rsidRPr="00AD6185">
          <w:rPr>
            <w:webHidden/>
            <w:sz w:val="28"/>
            <w:szCs w:val="28"/>
          </w:rPr>
          <w:fldChar w:fldCharType="separate"/>
        </w:r>
        <w:r w:rsidRPr="00AD6185">
          <w:rPr>
            <w:webHidden/>
            <w:sz w:val="28"/>
            <w:szCs w:val="28"/>
          </w:rPr>
          <w:t>3</w:t>
        </w:r>
        <w:r w:rsidRPr="00AD6185">
          <w:rPr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20"/>
        <w:ind w:left="0"/>
        <w:rPr>
          <w:sz w:val="28"/>
          <w:szCs w:val="28"/>
        </w:rPr>
      </w:pPr>
      <w:hyperlink w:anchor="_Toc517102548" w:history="1">
        <w:r w:rsidRPr="00AD6185">
          <w:rPr>
            <w:rStyle w:val="af8"/>
            <w:b/>
            <w:sz w:val="28"/>
            <w:szCs w:val="28"/>
          </w:rPr>
          <w:t>1. МОРФОФИЗИОЛОГИЧЕСКИЕ И ПСИХОЛОГИЧЕСКИЕ ОСОБЕННОСТИ МЛАДШИХ ШКОЛЬНИКОВ 6-8 ЛЕТ</w:t>
        </w:r>
        <w:r w:rsidRPr="00AD6185">
          <w:rPr>
            <w:webHidden/>
            <w:sz w:val="28"/>
            <w:szCs w:val="28"/>
          </w:rPr>
          <w:tab/>
        </w:r>
        <w:r w:rsidRPr="00AD6185">
          <w:rPr>
            <w:webHidden/>
            <w:sz w:val="28"/>
            <w:szCs w:val="28"/>
          </w:rPr>
          <w:fldChar w:fldCharType="begin"/>
        </w:r>
        <w:r w:rsidRPr="00AD6185">
          <w:rPr>
            <w:webHidden/>
            <w:sz w:val="28"/>
            <w:szCs w:val="28"/>
          </w:rPr>
          <w:instrText xml:space="preserve"> PAGEREF _Toc517102548 \h </w:instrText>
        </w:r>
        <w:r w:rsidRPr="00AD6185">
          <w:rPr>
            <w:webHidden/>
            <w:sz w:val="28"/>
            <w:szCs w:val="28"/>
          </w:rPr>
        </w:r>
        <w:r w:rsidRPr="00AD6185">
          <w:rPr>
            <w:webHidden/>
            <w:sz w:val="28"/>
            <w:szCs w:val="28"/>
          </w:rPr>
          <w:fldChar w:fldCharType="separate"/>
        </w:r>
        <w:r w:rsidRPr="00AD6185">
          <w:rPr>
            <w:webHidden/>
            <w:sz w:val="28"/>
            <w:szCs w:val="28"/>
          </w:rPr>
          <w:t>7</w:t>
        </w:r>
        <w:r w:rsidRPr="00AD6185">
          <w:rPr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30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517102549" w:history="1">
        <w:r w:rsidRPr="00AD6185">
          <w:rPr>
            <w:rStyle w:val="af8"/>
            <w:rFonts w:cstheme="minorHAnsi"/>
            <w:noProof/>
            <w:sz w:val="28"/>
            <w:szCs w:val="28"/>
          </w:rPr>
          <w:t>1.1. Физиологические и психологические особенности младших школьников 7-8 лет</w:t>
        </w:r>
        <w:r w:rsidRPr="00AD6185">
          <w:rPr>
            <w:noProof/>
            <w:webHidden/>
            <w:sz w:val="28"/>
            <w:szCs w:val="28"/>
          </w:rPr>
          <w:tab/>
        </w:r>
        <w:r w:rsidRPr="00AD6185">
          <w:rPr>
            <w:noProof/>
            <w:webHidden/>
            <w:sz w:val="28"/>
            <w:szCs w:val="28"/>
          </w:rPr>
          <w:fldChar w:fldCharType="begin"/>
        </w:r>
        <w:r w:rsidRPr="00AD6185">
          <w:rPr>
            <w:noProof/>
            <w:webHidden/>
            <w:sz w:val="28"/>
            <w:szCs w:val="28"/>
          </w:rPr>
          <w:instrText xml:space="preserve"> PAGEREF _Toc517102549 \h </w:instrText>
        </w:r>
        <w:r w:rsidRPr="00AD6185">
          <w:rPr>
            <w:noProof/>
            <w:webHidden/>
            <w:sz w:val="28"/>
            <w:szCs w:val="28"/>
          </w:rPr>
        </w:r>
        <w:r w:rsidRPr="00AD6185">
          <w:rPr>
            <w:noProof/>
            <w:webHidden/>
            <w:sz w:val="28"/>
            <w:szCs w:val="28"/>
          </w:rPr>
          <w:fldChar w:fldCharType="separate"/>
        </w:r>
        <w:r w:rsidRPr="00AD6185">
          <w:rPr>
            <w:noProof/>
            <w:webHidden/>
            <w:sz w:val="28"/>
            <w:szCs w:val="28"/>
          </w:rPr>
          <w:t>7</w:t>
        </w:r>
        <w:r w:rsidRPr="00AD6185">
          <w:rPr>
            <w:noProof/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30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517102550" w:history="1">
        <w:r w:rsidRPr="00AD6185">
          <w:rPr>
            <w:rStyle w:val="af8"/>
            <w:noProof/>
            <w:sz w:val="28"/>
            <w:szCs w:val="28"/>
          </w:rPr>
          <w:t>1.2. Средства и методы физической подготовки, применяемые с учащимися 7-8 лет</w:t>
        </w:r>
        <w:r w:rsidRPr="00AD6185">
          <w:rPr>
            <w:noProof/>
            <w:webHidden/>
            <w:sz w:val="28"/>
            <w:szCs w:val="28"/>
          </w:rPr>
          <w:tab/>
        </w:r>
        <w:r w:rsidRPr="00AD6185">
          <w:rPr>
            <w:noProof/>
            <w:webHidden/>
            <w:sz w:val="28"/>
            <w:szCs w:val="28"/>
          </w:rPr>
          <w:fldChar w:fldCharType="begin"/>
        </w:r>
        <w:r w:rsidRPr="00AD6185">
          <w:rPr>
            <w:noProof/>
            <w:webHidden/>
            <w:sz w:val="28"/>
            <w:szCs w:val="28"/>
          </w:rPr>
          <w:instrText xml:space="preserve"> PAGEREF _Toc517102550 \h </w:instrText>
        </w:r>
        <w:r w:rsidRPr="00AD6185">
          <w:rPr>
            <w:noProof/>
            <w:webHidden/>
            <w:sz w:val="28"/>
            <w:szCs w:val="28"/>
          </w:rPr>
        </w:r>
        <w:r w:rsidRPr="00AD6185">
          <w:rPr>
            <w:noProof/>
            <w:webHidden/>
            <w:sz w:val="28"/>
            <w:szCs w:val="28"/>
          </w:rPr>
          <w:fldChar w:fldCharType="separate"/>
        </w:r>
        <w:r w:rsidRPr="00AD6185">
          <w:rPr>
            <w:noProof/>
            <w:webHidden/>
            <w:sz w:val="28"/>
            <w:szCs w:val="28"/>
          </w:rPr>
          <w:t>11</w:t>
        </w:r>
        <w:r w:rsidRPr="00AD6185">
          <w:rPr>
            <w:noProof/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30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517102551" w:history="1">
        <w:r w:rsidRPr="00AD6185">
          <w:rPr>
            <w:rStyle w:val="af8"/>
            <w:noProof/>
            <w:sz w:val="28"/>
            <w:szCs w:val="28"/>
          </w:rPr>
          <w:t>1.3. Влияние музыкального сопровождения на повышение уровня физической подготовленности учащихся 7-8 лет</w:t>
        </w:r>
        <w:r w:rsidRPr="00AD6185">
          <w:rPr>
            <w:noProof/>
            <w:webHidden/>
            <w:sz w:val="28"/>
            <w:szCs w:val="28"/>
          </w:rPr>
          <w:tab/>
        </w:r>
        <w:r w:rsidRPr="00AD6185">
          <w:rPr>
            <w:noProof/>
            <w:webHidden/>
            <w:sz w:val="28"/>
            <w:szCs w:val="28"/>
          </w:rPr>
          <w:fldChar w:fldCharType="begin"/>
        </w:r>
        <w:r w:rsidRPr="00AD6185">
          <w:rPr>
            <w:noProof/>
            <w:webHidden/>
            <w:sz w:val="28"/>
            <w:szCs w:val="28"/>
          </w:rPr>
          <w:instrText xml:space="preserve"> PAGEREF _Toc517102551 \h </w:instrText>
        </w:r>
        <w:r w:rsidRPr="00AD6185">
          <w:rPr>
            <w:noProof/>
            <w:webHidden/>
            <w:sz w:val="28"/>
            <w:szCs w:val="28"/>
          </w:rPr>
        </w:r>
        <w:r w:rsidRPr="00AD6185">
          <w:rPr>
            <w:noProof/>
            <w:webHidden/>
            <w:sz w:val="28"/>
            <w:szCs w:val="28"/>
          </w:rPr>
          <w:fldChar w:fldCharType="separate"/>
        </w:r>
        <w:r w:rsidRPr="00AD6185">
          <w:rPr>
            <w:noProof/>
            <w:webHidden/>
            <w:sz w:val="28"/>
            <w:szCs w:val="28"/>
          </w:rPr>
          <w:t>16</w:t>
        </w:r>
        <w:r w:rsidRPr="00AD6185">
          <w:rPr>
            <w:noProof/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30"/>
        <w:tabs>
          <w:tab w:val="right" w:leader="dot" w:pos="9345"/>
        </w:tabs>
        <w:ind w:left="0"/>
        <w:rPr>
          <w:rStyle w:val="af8"/>
          <w:noProof/>
          <w:sz w:val="28"/>
          <w:szCs w:val="28"/>
        </w:rPr>
      </w:pPr>
      <w:hyperlink w:anchor="_Toc517102552" w:history="1">
        <w:r w:rsidRPr="00AD6185">
          <w:rPr>
            <w:rStyle w:val="af8"/>
            <w:noProof/>
            <w:sz w:val="28"/>
            <w:szCs w:val="28"/>
          </w:rPr>
          <w:t>1.4. Особенности учебного процесса по физической подготовке учащихся начальной школы</w:t>
        </w:r>
        <w:r w:rsidRPr="00AD6185">
          <w:rPr>
            <w:noProof/>
            <w:webHidden/>
            <w:sz w:val="28"/>
            <w:szCs w:val="28"/>
          </w:rPr>
          <w:tab/>
        </w:r>
        <w:r w:rsidRPr="00AD6185">
          <w:rPr>
            <w:noProof/>
            <w:webHidden/>
            <w:sz w:val="28"/>
            <w:szCs w:val="28"/>
          </w:rPr>
          <w:fldChar w:fldCharType="begin"/>
        </w:r>
        <w:r w:rsidRPr="00AD6185">
          <w:rPr>
            <w:noProof/>
            <w:webHidden/>
            <w:sz w:val="28"/>
            <w:szCs w:val="28"/>
          </w:rPr>
          <w:instrText xml:space="preserve"> PAGEREF _Toc517102552 \h </w:instrText>
        </w:r>
        <w:r w:rsidRPr="00AD6185">
          <w:rPr>
            <w:noProof/>
            <w:webHidden/>
            <w:sz w:val="28"/>
            <w:szCs w:val="28"/>
          </w:rPr>
        </w:r>
        <w:r w:rsidRPr="00AD6185">
          <w:rPr>
            <w:noProof/>
            <w:webHidden/>
            <w:sz w:val="28"/>
            <w:szCs w:val="28"/>
          </w:rPr>
          <w:fldChar w:fldCharType="separate"/>
        </w:r>
        <w:r w:rsidRPr="00AD6185">
          <w:rPr>
            <w:noProof/>
            <w:webHidden/>
            <w:sz w:val="28"/>
            <w:szCs w:val="28"/>
          </w:rPr>
          <w:t>18</w:t>
        </w:r>
        <w:r w:rsidRPr="00AD6185">
          <w:rPr>
            <w:noProof/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30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517102553" w:history="1">
        <w:r w:rsidRPr="00AD6185">
          <w:rPr>
            <w:rStyle w:val="af8"/>
            <w:b/>
            <w:noProof/>
            <w:sz w:val="28"/>
            <w:szCs w:val="28"/>
          </w:rPr>
          <w:t>2. МЕТОДЫ И ОРГАНИЗАЦИЯ ИССЛЕДОВАНИЯ</w:t>
        </w:r>
        <w:r w:rsidRPr="00AD6185">
          <w:rPr>
            <w:noProof/>
            <w:webHidden/>
            <w:sz w:val="28"/>
            <w:szCs w:val="28"/>
          </w:rPr>
          <w:tab/>
        </w:r>
        <w:r w:rsidRPr="00AD6185">
          <w:rPr>
            <w:noProof/>
            <w:webHidden/>
            <w:sz w:val="28"/>
            <w:szCs w:val="28"/>
          </w:rPr>
          <w:fldChar w:fldCharType="begin"/>
        </w:r>
        <w:r w:rsidRPr="00AD6185">
          <w:rPr>
            <w:noProof/>
            <w:webHidden/>
            <w:sz w:val="28"/>
            <w:szCs w:val="28"/>
          </w:rPr>
          <w:instrText xml:space="preserve"> PAGEREF _Toc517102553 \h </w:instrText>
        </w:r>
        <w:r w:rsidRPr="00AD6185">
          <w:rPr>
            <w:noProof/>
            <w:webHidden/>
            <w:sz w:val="28"/>
            <w:szCs w:val="28"/>
          </w:rPr>
        </w:r>
        <w:r w:rsidRPr="00AD6185">
          <w:rPr>
            <w:noProof/>
            <w:webHidden/>
            <w:sz w:val="28"/>
            <w:szCs w:val="28"/>
          </w:rPr>
          <w:fldChar w:fldCharType="separate"/>
        </w:r>
        <w:r w:rsidRPr="00AD6185">
          <w:rPr>
            <w:noProof/>
            <w:webHidden/>
            <w:sz w:val="28"/>
            <w:szCs w:val="28"/>
          </w:rPr>
          <w:t>25</w:t>
        </w:r>
        <w:r w:rsidRPr="00AD6185">
          <w:rPr>
            <w:noProof/>
            <w:webHidden/>
            <w:sz w:val="28"/>
            <w:szCs w:val="28"/>
          </w:rPr>
          <w:fldChar w:fldCharType="end"/>
        </w:r>
      </w:hyperlink>
    </w:p>
    <w:p w:rsidR="00AD6185" w:rsidRPr="00AD6185" w:rsidRDefault="00AD6185">
      <w:pPr>
        <w:pStyle w:val="15"/>
        <w:tabs>
          <w:tab w:val="right" w:leader="dot" w:pos="9345"/>
        </w:tabs>
        <w:rPr>
          <w:noProof/>
          <w:sz w:val="28"/>
          <w:szCs w:val="28"/>
        </w:rPr>
      </w:pPr>
      <w:hyperlink w:anchor="_Toc517102554" w:history="1">
        <w:r w:rsidRPr="00AD6185">
          <w:rPr>
            <w:rStyle w:val="af8"/>
            <w:noProof/>
            <w:sz w:val="28"/>
            <w:szCs w:val="28"/>
          </w:rPr>
          <w:t>2.1. Методы исследования</w:t>
        </w:r>
        <w:r w:rsidRPr="00AD6185">
          <w:rPr>
            <w:noProof/>
            <w:webHidden/>
            <w:sz w:val="28"/>
            <w:szCs w:val="28"/>
          </w:rPr>
          <w:tab/>
        </w:r>
        <w:r w:rsidRPr="00AD6185">
          <w:rPr>
            <w:noProof/>
            <w:webHidden/>
            <w:sz w:val="28"/>
            <w:szCs w:val="28"/>
          </w:rPr>
          <w:fldChar w:fldCharType="begin"/>
        </w:r>
        <w:r w:rsidRPr="00AD6185">
          <w:rPr>
            <w:noProof/>
            <w:webHidden/>
            <w:sz w:val="28"/>
            <w:szCs w:val="28"/>
          </w:rPr>
          <w:instrText xml:space="preserve"> PAGEREF _Toc517102554 \h </w:instrText>
        </w:r>
        <w:r w:rsidRPr="00AD6185">
          <w:rPr>
            <w:noProof/>
            <w:webHidden/>
            <w:sz w:val="28"/>
            <w:szCs w:val="28"/>
          </w:rPr>
        </w:r>
        <w:r w:rsidRPr="00AD6185">
          <w:rPr>
            <w:noProof/>
            <w:webHidden/>
            <w:sz w:val="28"/>
            <w:szCs w:val="28"/>
          </w:rPr>
          <w:fldChar w:fldCharType="separate"/>
        </w:r>
        <w:r w:rsidRPr="00AD6185">
          <w:rPr>
            <w:noProof/>
            <w:webHidden/>
            <w:sz w:val="28"/>
            <w:szCs w:val="28"/>
          </w:rPr>
          <w:t>25</w:t>
        </w:r>
        <w:r w:rsidRPr="00AD6185">
          <w:rPr>
            <w:noProof/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30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517102555" w:history="1">
        <w:r w:rsidRPr="00AD6185">
          <w:rPr>
            <w:rStyle w:val="af8"/>
            <w:noProof/>
            <w:sz w:val="28"/>
            <w:szCs w:val="28"/>
          </w:rPr>
          <w:t>2.2. Организация и этапы исследования</w:t>
        </w:r>
        <w:r w:rsidRPr="00AD6185">
          <w:rPr>
            <w:noProof/>
            <w:webHidden/>
            <w:sz w:val="28"/>
            <w:szCs w:val="28"/>
          </w:rPr>
          <w:tab/>
        </w:r>
        <w:r w:rsidRPr="00AD6185">
          <w:rPr>
            <w:noProof/>
            <w:webHidden/>
            <w:sz w:val="28"/>
            <w:szCs w:val="28"/>
          </w:rPr>
          <w:fldChar w:fldCharType="begin"/>
        </w:r>
        <w:r w:rsidRPr="00AD6185">
          <w:rPr>
            <w:noProof/>
            <w:webHidden/>
            <w:sz w:val="28"/>
            <w:szCs w:val="28"/>
          </w:rPr>
          <w:instrText xml:space="preserve"> PAGEREF _Toc517102555 \h </w:instrText>
        </w:r>
        <w:r w:rsidRPr="00AD6185">
          <w:rPr>
            <w:noProof/>
            <w:webHidden/>
            <w:sz w:val="28"/>
            <w:szCs w:val="28"/>
          </w:rPr>
        </w:r>
        <w:r w:rsidRPr="00AD6185">
          <w:rPr>
            <w:noProof/>
            <w:webHidden/>
            <w:sz w:val="28"/>
            <w:szCs w:val="28"/>
          </w:rPr>
          <w:fldChar w:fldCharType="separate"/>
        </w:r>
        <w:r w:rsidRPr="00AD6185">
          <w:rPr>
            <w:noProof/>
            <w:webHidden/>
            <w:sz w:val="28"/>
            <w:szCs w:val="28"/>
          </w:rPr>
          <w:t>31</w:t>
        </w:r>
        <w:r w:rsidRPr="00AD6185">
          <w:rPr>
            <w:noProof/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20"/>
        <w:ind w:left="0"/>
        <w:rPr>
          <w:sz w:val="28"/>
          <w:szCs w:val="28"/>
        </w:rPr>
      </w:pPr>
      <w:hyperlink w:anchor="_Toc517102556" w:history="1">
        <w:r w:rsidRPr="00AD6185">
          <w:rPr>
            <w:rStyle w:val="af8"/>
            <w:b/>
            <w:sz w:val="28"/>
            <w:szCs w:val="28"/>
          </w:rPr>
          <w:t>3. ОБСУЖДЕНИЕ РЕЗУЛЬТАТОВ ЭКСПЕРИМЕНТА</w:t>
        </w:r>
        <w:r w:rsidRPr="00AD6185">
          <w:rPr>
            <w:webHidden/>
            <w:sz w:val="28"/>
            <w:szCs w:val="28"/>
          </w:rPr>
          <w:tab/>
        </w:r>
        <w:r w:rsidRPr="00AD6185">
          <w:rPr>
            <w:webHidden/>
            <w:sz w:val="28"/>
            <w:szCs w:val="28"/>
          </w:rPr>
          <w:fldChar w:fldCharType="begin"/>
        </w:r>
        <w:r w:rsidRPr="00AD6185">
          <w:rPr>
            <w:webHidden/>
            <w:sz w:val="28"/>
            <w:szCs w:val="28"/>
          </w:rPr>
          <w:instrText xml:space="preserve"> PAGEREF _Toc517102556 \h </w:instrText>
        </w:r>
        <w:r w:rsidRPr="00AD6185">
          <w:rPr>
            <w:webHidden/>
            <w:sz w:val="28"/>
            <w:szCs w:val="28"/>
          </w:rPr>
        </w:r>
        <w:r w:rsidRPr="00AD6185">
          <w:rPr>
            <w:webHidden/>
            <w:sz w:val="28"/>
            <w:szCs w:val="28"/>
          </w:rPr>
          <w:fldChar w:fldCharType="separate"/>
        </w:r>
        <w:r w:rsidRPr="00AD6185">
          <w:rPr>
            <w:webHidden/>
            <w:sz w:val="28"/>
            <w:szCs w:val="28"/>
          </w:rPr>
          <w:t>34</w:t>
        </w:r>
        <w:r w:rsidRPr="00AD6185">
          <w:rPr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30"/>
        <w:tabs>
          <w:tab w:val="right" w:leader="dot" w:pos="9345"/>
        </w:tabs>
        <w:ind w:left="0"/>
        <w:rPr>
          <w:noProof/>
          <w:sz w:val="28"/>
          <w:szCs w:val="28"/>
        </w:rPr>
      </w:pPr>
      <w:hyperlink w:anchor="_Toc517102557" w:history="1">
        <w:r w:rsidRPr="00AD6185">
          <w:rPr>
            <w:rStyle w:val="af8"/>
            <w:noProof/>
            <w:sz w:val="28"/>
            <w:szCs w:val="28"/>
          </w:rPr>
          <w:t>3.1. Содержание экспериментальных комплексов упражнений для повышения уровня физической подготовленности обучающихся 7-8 лет.</w:t>
        </w:r>
        <w:r w:rsidRPr="00AD6185">
          <w:rPr>
            <w:noProof/>
            <w:webHidden/>
            <w:sz w:val="28"/>
            <w:szCs w:val="28"/>
          </w:rPr>
          <w:tab/>
        </w:r>
        <w:r w:rsidRPr="00AD6185">
          <w:rPr>
            <w:noProof/>
            <w:webHidden/>
            <w:sz w:val="28"/>
            <w:szCs w:val="28"/>
          </w:rPr>
          <w:fldChar w:fldCharType="begin"/>
        </w:r>
        <w:r w:rsidRPr="00AD6185">
          <w:rPr>
            <w:noProof/>
            <w:webHidden/>
            <w:sz w:val="28"/>
            <w:szCs w:val="28"/>
          </w:rPr>
          <w:instrText xml:space="preserve"> PAGEREF _Toc517102557 \h </w:instrText>
        </w:r>
        <w:r w:rsidRPr="00AD6185">
          <w:rPr>
            <w:noProof/>
            <w:webHidden/>
            <w:sz w:val="28"/>
            <w:szCs w:val="28"/>
          </w:rPr>
        </w:r>
        <w:r w:rsidRPr="00AD6185">
          <w:rPr>
            <w:noProof/>
            <w:webHidden/>
            <w:sz w:val="28"/>
            <w:szCs w:val="28"/>
          </w:rPr>
          <w:fldChar w:fldCharType="separate"/>
        </w:r>
        <w:r w:rsidRPr="00AD6185">
          <w:rPr>
            <w:noProof/>
            <w:webHidden/>
            <w:sz w:val="28"/>
            <w:szCs w:val="28"/>
          </w:rPr>
          <w:t>34</w:t>
        </w:r>
        <w:r w:rsidRPr="00AD6185">
          <w:rPr>
            <w:noProof/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20"/>
        <w:ind w:left="0"/>
        <w:rPr>
          <w:rStyle w:val="af8"/>
          <w:color w:val="auto"/>
          <w:sz w:val="28"/>
          <w:szCs w:val="28"/>
          <w:u w:val="none"/>
        </w:rPr>
      </w:pPr>
      <w:r w:rsidRPr="00AD6185">
        <w:rPr>
          <w:rStyle w:val="af8"/>
          <w:color w:val="auto"/>
          <w:sz w:val="28"/>
          <w:szCs w:val="28"/>
          <w:u w:val="none"/>
        </w:rPr>
        <w:t>3.2. Сравнительный анализ результатов тестирования уровня физической подготовленности        экспериментальной и контрольной групп…………………………………………………………</w:t>
      </w:r>
      <w:r>
        <w:rPr>
          <w:rStyle w:val="af8"/>
          <w:color w:val="auto"/>
          <w:sz w:val="28"/>
          <w:szCs w:val="28"/>
          <w:u w:val="none"/>
        </w:rPr>
        <w:t>………………….</w:t>
      </w:r>
      <w:r w:rsidRPr="00AD6185">
        <w:rPr>
          <w:rStyle w:val="af8"/>
          <w:color w:val="auto"/>
          <w:sz w:val="28"/>
          <w:szCs w:val="28"/>
          <w:u w:val="none"/>
        </w:rPr>
        <w:t>..38</w:t>
      </w:r>
    </w:p>
    <w:p w:rsidR="00AD6185" w:rsidRPr="00AD6185" w:rsidRDefault="00AD6185" w:rsidP="00AD6185">
      <w:pPr>
        <w:pStyle w:val="20"/>
        <w:ind w:left="0"/>
        <w:rPr>
          <w:sz w:val="28"/>
          <w:szCs w:val="28"/>
        </w:rPr>
      </w:pPr>
      <w:hyperlink w:anchor="_Toc517102559" w:history="1">
        <w:r w:rsidRPr="00AD6185">
          <w:rPr>
            <w:rStyle w:val="af8"/>
            <w:b/>
            <w:sz w:val="28"/>
            <w:szCs w:val="28"/>
          </w:rPr>
          <w:t>ВЫВОДЫ</w:t>
        </w:r>
        <w:r w:rsidRPr="00AD6185">
          <w:rPr>
            <w:webHidden/>
            <w:sz w:val="28"/>
            <w:szCs w:val="28"/>
          </w:rPr>
          <w:tab/>
        </w:r>
        <w:r w:rsidRPr="00AD6185">
          <w:rPr>
            <w:webHidden/>
            <w:sz w:val="28"/>
            <w:szCs w:val="28"/>
          </w:rPr>
          <w:fldChar w:fldCharType="begin"/>
        </w:r>
        <w:r w:rsidRPr="00AD6185">
          <w:rPr>
            <w:webHidden/>
            <w:sz w:val="28"/>
            <w:szCs w:val="28"/>
          </w:rPr>
          <w:instrText xml:space="preserve"> PAGEREF _Toc517102559 \h </w:instrText>
        </w:r>
        <w:r w:rsidRPr="00AD6185">
          <w:rPr>
            <w:webHidden/>
            <w:sz w:val="28"/>
            <w:szCs w:val="28"/>
          </w:rPr>
        </w:r>
        <w:r w:rsidRPr="00AD6185">
          <w:rPr>
            <w:webHidden/>
            <w:sz w:val="28"/>
            <w:szCs w:val="28"/>
          </w:rPr>
          <w:fldChar w:fldCharType="separate"/>
        </w:r>
        <w:r w:rsidRPr="00AD6185">
          <w:rPr>
            <w:webHidden/>
            <w:sz w:val="28"/>
            <w:szCs w:val="28"/>
          </w:rPr>
          <w:t>43</w:t>
        </w:r>
        <w:r w:rsidRPr="00AD6185">
          <w:rPr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20"/>
        <w:ind w:left="0"/>
        <w:rPr>
          <w:sz w:val="28"/>
          <w:szCs w:val="28"/>
        </w:rPr>
      </w:pPr>
      <w:hyperlink w:anchor="_Toc517102560" w:history="1">
        <w:r w:rsidRPr="00AD6185">
          <w:rPr>
            <w:rStyle w:val="af8"/>
            <w:b/>
            <w:sz w:val="28"/>
            <w:szCs w:val="28"/>
          </w:rPr>
          <w:t>ПРАКТИЧЕСКИЕ РЕКОМЕНДАЦИИ</w:t>
        </w:r>
        <w:r w:rsidRPr="00AD6185">
          <w:rPr>
            <w:webHidden/>
            <w:sz w:val="28"/>
            <w:szCs w:val="28"/>
          </w:rPr>
          <w:tab/>
        </w:r>
        <w:r w:rsidRPr="00AD6185">
          <w:rPr>
            <w:webHidden/>
            <w:sz w:val="28"/>
            <w:szCs w:val="28"/>
          </w:rPr>
          <w:fldChar w:fldCharType="begin"/>
        </w:r>
        <w:r w:rsidRPr="00AD6185">
          <w:rPr>
            <w:webHidden/>
            <w:sz w:val="28"/>
            <w:szCs w:val="28"/>
          </w:rPr>
          <w:instrText xml:space="preserve"> PAGEREF _Toc517102560 \h </w:instrText>
        </w:r>
        <w:r w:rsidRPr="00AD6185">
          <w:rPr>
            <w:webHidden/>
            <w:sz w:val="28"/>
            <w:szCs w:val="28"/>
          </w:rPr>
        </w:r>
        <w:r w:rsidRPr="00AD6185">
          <w:rPr>
            <w:webHidden/>
            <w:sz w:val="28"/>
            <w:szCs w:val="28"/>
          </w:rPr>
          <w:fldChar w:fldCharType="separate"/>
        </w:r>
        <w:r w:rsidRPr="00AD6185">
          <w:rPr>
            <w:webHidden/>
            <w:sz w:val="28"/>
            <w:szCs w:val="28"/>
          </w:rPr>
          <w:t>44</w:t>
        </w:r>
        <w:r w:rsidRPr="00AD6185">
          <w:rPr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20"/>
        <w:ind w:left="0"/>
        <w:rPr>
          <w:sz w:val="28"/>
          <w:szCs w:val="28"/>
        </w:rPr>
      </w:pPr>
      <w:hyperlink w:anchor="_Toc517102561" w:history="1">
        <w:r w:rsidRPr="00AD6185">
          <w:rPr>
            <w:rStyle w:val="af8"/>
            <w:b/>
            <w:sz w:val="28"/>
            <w:szCs w:val="28"/>
          </w:rPr>
          <w:t>СПИСОКИСПОЛЬЗУЕМЫХ ИСТОЧНИКОВ</w:t>
        </w:r>
        <w:r w:rsidRPr="00AD6185">
          <w:rPr>
            <w:webHidden/>
            <w:sz w:val="28"/>
            <w:szCs w:val="28"/>
          </w:rPr>
          <w:tab/>
        </w:r>
        <w:r w:rsidRPr="00AD6185">
          <w:rPr>
            <w:webHidden/>
            <w:sz w:val="28"/>
            <w:szCs w:val="28"/>
          </w:rPr>
          <w:fldChar w:fldCharType="begin"/>
        </w:r>
        <w:r w:rsidRPr="00AD6185">
          <w:rPr>
            <w:webHidden/>
            <w:sz w:val="28"/>
            <w:szCs w:val="28"/>
          </w:rPr>
          <w:instrText xml:space="preserve"> PAGEREF _Toc517102561 \h </w:instrText>
        </w:r>
        <w:r w:rsidRPr="00AD6185">
          <w:rPr>
            <w:webHidden/>
            <w:sz w:val="28"/>
            <w:szCs w:val="28"/>
          </w:rPr>
        </w:r>
        <w:r w:rsidRPr="00AD6185">
          <w:rPr>
            <w:webHidden/>
            <w:sz w:val="28"/>
            <w:szCs w:val="28"/>
          </w:rPr>
          <w:fldChar w:fldCharType="separate"/>
        </w:r>
        <w:r w:rsidRPr="00AD6185">
          <w:rPr>
            <w:webHidden/>
            <w:sz w:val="28"/>
            <w:szCs w:val="28"/>
          </w:rPr>
          <w:t>45</w:t>
        </w:r>
        <w:r w:rsidRPr="00AD6185">
          <w:rPr>
            <w:webHidden/>
            <w:sz w:val="28"/>
            <w:szCs w:val="28"/>
          </w:rPr>
          <w:fldChar w:fldCharType="end"/>
        </w:r>
      </w:hyperlink>
    </w:p>
    <w:p w:rsidR="00AD6185" w:rsidRPr="00AD6185" w:rsidRDefault="00AD6185" w:rsidP="00AD6185">
      <w:pPr>
        <w:pStyle w:val="20"/>
        <w:ind w:left="0"/>
        <w:rPr>
          <w:sz w:val="28"/>
          <w:szCs w:val="28"/>
        </w:rPr>
      </w:pPr>
      <w:hyperlink w:anchor="_Toc517102562" w:history="1">
        <w:r w:rsidRPr="00AD6185">
          <w:rPr>
            <w:rStyle w:val="af8"/>
            <w:b/>
            <w:sz w:val="28"/>
            <w:szCs w:val="28"/>
          </w:rPr>
          <w:t>ПРИЛОЖЕНИЕ</w:t>
        </w:r>
        <w:r w:rsidRPr="00AD6185">
          <w:rPr>
            <w:webHidden/>
            <w:sz w:val="28"/>
            <w:szCs w:val="28"/>
          </w:rPr>
          <w:tab/>
        </w:r>
        <w:r w:rsidRPr="00AD6185">
          <w:rPr>
            <w:webHidden/>
            <w:sz w:val="28"/>
            <w:szCs w:val="28"/>
          </w:rPr>
          <w:fldChar w:fldCharType="begin"/>
        </w:r>
        <w:r w:rsidRPr="00AD6185">
          <w:rPr>
            <w:webHidden/>
            <w:sz w:val="28"/>
            <w:szCs w:val="28"/>
          </w:rPr>
          <w:instrText xml:space="preserve"> PAGEREF _Toc517102562 \h </w:instrText>
        </w:r>
        <w:r w:rsidRPr="00AD6185">
          <w:rPr>
            <w:webHidden/>
            <w:sz w:val="28"/>
            <w:szCs w:val="28"/>
          </w:rPr>
        </w:r>
        <w:r w:rsidRPr="00AD6185">
          <w:rPr>
            <w:webHidden/>
            <w:sz w:val="28"/>
            <w:szCs w:val="28"/>
          </w:rPr>
          <w:fldChar w:fldCharType="separate"/>
        </w:r>
        <w:r w:rsidRPr="00AD6185">
          <w:rPr>
            <w:webHidden/>
            <w:sz w:val="28"/>
            <w:szCs w:val="28"/>
          </w:rPr>
          <w:t>50</w:t>
        </w:r>
        <w:r w:rsidRPr="00AD6185">
          <w:rPr>
            <w:webHidden/>
            <w:sz w:val="28"/>
            <w:szCs w:val="28"/>
          </w:rPr>
          <w:fldChar w:fldCharType="end"/>
        </w:r>
      </w:hyperlink>
    </w:p>
    <w:p w:rsidR="00DB7E08" w:rsidRDefault="00F55171">
      <w:pPr>
        <w:jc w:val="both"/>
      </w:pPr>
      <w:r w:rsidRPr="00AD6185">
        <w:rPr>
          <w:sz w:val="28"/>
          <w:szCs w:val="28"/>
        </w:rPr>
        <w:fldChar w:fldCharType="end"/>
      </w:r>
    </w:p>
    <w:p w:rsidR="00DB7E08" w:rsidRDefault="00F55171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  <w:r w:rsidRPr="00F55171">
        <w:rPr>
          <w:noProof/>
        </w:rPr>
        <w:pict>
          <v:rect id="_x0000_s1026" style="position:absolute;margin-left:212.3pt;margin-top:136.4pt;width:53.3pt;height:41.15pt;z-index:251658240" strokecolor="white [3212]"/>
        </w:pict>
      </w:r>
      <w:r w:rsidR="00717858">
        <w:br w:type="page"/>
      </w:r>
    </w:p>
    <w:p w:rsidR="00DB7E08" w:rsidRDefault="00717858">
      <w:pPr>
        <w:pStyle w:val="21"/>
        <w:spacing w:before="0" w:after="200"/>
      </w:pPr>
      <w:bookmarkStart w:id="2" w:name="введение"/>
      <w:bookmarkStart w:id="3" w:name="_Toc517102547"/>
      <w:bookmarkEnd w:id="2"/>
      <w:r>
        <w:lastRenderedPageBreak/>
        <w:t>ВВЕДЕНИЕ</w:t>
      </w:r>
      <w:bookmarkEnd w:id="3"/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="002628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современной системе обучения особое внимание направленно на всестороннее развитие ученика, а именно на физическую и психологическую подготовку к началу обучения в школе, переход от старшей группы детского сада в начальную школу и новую среду своей жизнедеятельности. Повышение уровня подготовленности младших школьников является показателем его будущего развития, иммунитета, характера и успешности дальнейшего обучения.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 является одним из наиболее важных факторов укрепления и сохранения здоровья. Современное общество заинтересованно сохранить и улучшить физическое и психическое здоровье человека, повысить его интеллектуальный потенциал [6].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0E2B3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представляет собой совокупность ценностей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</w:t>
      </w:r>
      <w:r w:rsidR="00262815">
        <w:rPr>
          <w:rFonts w:ascii="Times New Roman" w:hAnsi="Times New Roman" w:cs="Times New Roman"/>
          <w:sz w:val="28"/>
          <w:szCs w:val="28"/>
        </w:rPr>
        <w:t xml:space="preserve">дготовки и физического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[7].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физическая культура является одним из значимых уроков, в неделю на занятия физкультурой отводится 3 часа и дополнительные занятия (секции). Физическая культура выполняется следующие задачи для развития личности. К образовательным задачам относится: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доведение до необходимости степени совершенства разнообразных двигательных умений и навыков;</w:t>
      </w:r>
    </w:p>
    <w:p w:rsidR="00DB7E08" w:rsidRDefault="000E2B34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58">
        <w:rPr>
          <w:rFonts w:ascii="Times New Roman" w:hAnsi="Times New Roman" w:cs="Times New Roman"/>
          <w:sz w:val="28"/>
          <w:szCs w:val="28"/>
        </w:rPr>
        <w:t xml:space="preserve">овладение целостной системой знаний, необходимых для сознательного освоения двигательных умений и навыков, физического совершенствования и развития способностей к конструированию индивидуальных систем занятий физическими упражнениями для </w:t>
      </w:r>
      <w:r w:rsidR="00717858">
        <w:rPr>
          <w:rFonts w:ascii="Times New Roman" w:hAnsi="Times New Roman" w:cs="Times New Roman"/>
          <w:sz w:val="28"/>
          <w:szCs w:val="28"/>
        </w:rPr>
        <w:lastRenderedPageBreak/>
        <w:t>укрепления и сохранения здоровья. К задачам физического развития относятся: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оптимальное развитие физических качеств (способностей), кондиционных (</w:t>
      </w:r>
      <w:proofErr w:type="spellStart"/>
      <w:r>
        <w:rPr>
          <w:rFonts w:ascii="Times New Roman" w:hAnsi="Times New Roman" w:cs="Times New Roman"/>
          <w:sz w:val="28"/>
          <w:szCs w:val="28"/>
        </w:rPr>
        <w:t>cила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скороcть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выносливость, гибкость) и координационных;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телосложения и гармоническое физическое развитие;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и сохранение здоровья, закаливание, восстановление работоспособности после болезней, травм;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многолетнее сохранение высокого уровня работоспособности. К воспитательным задачам относятся: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мировоззрений, убеждений, установок, ценностных ориентаций, потребностей, мотивов, интересов, активного и осознанного отношения к деятельности определенной сферой физической культуры;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нравственных, эстетических, волевых и иных свойств и качеств, отражающих социально-психологическ</w:t>
      </w:r>
      <w:r w:rsidR="00262815">
        <w:rPr>
          <w:rFonts w:ascii="Times New Roman" w:hAnsi="Times New Roman" w:cs="Times New Roman"/>
          <w:sz w:val="28"/>
          <w:szCs w:val="28"/>
        </w:rPr>
        <w:t>ие особенности личности, обусла</w:t>
      </w:r>
      <w:r>
        <w:rPr>
          <w:rFonts w:ascii="Times New Roman" w:hAnsi="Times New Roman" w:cs="Times New Roman"/>
          <w:sz w:val="28"/>
          <w:szCs w:val="28"/>
        </w:rPr>
        <w:t>вливающих ее физкультурно-спортивную активность.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произведения благоприятно влияют на эмоциональное состояние школьников. Музыкальные произведения разделяются на тонизирующие, активизирующие, успокаивающие и расслабляющие. Восприятие музыкальных произведений связанно с умственными процессами, требуют внимательности и сосредоточенности. Музыка, воспринимаемая слуховым рецептором, воздействует на общее состояние всего организма, вызывает реакции, связанные с изменением кровообращения, дыхания. В.М. Бехтерев, подчеркнул эту особенность и доказал, что если вызвать или ослабить возбуждение то можно установить механ</w:t>
      </w:r>
      <w:r w:rsidR="0066182C">
        <w:rPr>
          <w:rFonts w:ascii="Times New Roman" w:hAnsi="Times New Roman" w:cs="Times New Roman"/>
          <w:sz w:val="28"/>
          <w:szCs w:val="28"/>
        </w:rPr>
        <w:t xml:space="preserve">измы влияния музыки на организм </w:t>
      </w:r>
      <w:r>
        <w:rPr>
          <w:rFonts w:ascii="Times New Roman" w:hAnsi="Times New Roman" w:cs="Times New Roman"/>
          <w:sz w:val="28"/>
          <w:szCs w:val="28"/>
        </w:rPr>
        <w:t xml:space="preserve">[8].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обоснование в научной специальной учебно-методической литерату</w:t>
      </w:r>
      <w:r w:rsidR="00356D9D">
        <w:rPr>
          <w:rFonts w:ascii="Times New Roman" w:hAnsi="Times New Roman" w:cs="Times New Roman"/>
          <w:sz w:val="28"/>
          <w:szCs w:val="28"/>
        </w:rPr>
        <w:t xml:space="preserve">ре содержания экспериментальных </w:t>
      </w:r>
      <w:r>
        <w:rPr>
          <w:rFonts w:ascii="Times New Roman" w:hAnsi="Times New Roman" w:cs="Times New Roman"/>
          <w:sz w:val="28"/>
          <w:szCs w:val="28"/>
        </w:rPr>
        <w:t xml:space="preserve">занятий направленных на повышение уровня физической подготовленности обучающихся является проблемой в современном обучении.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обозначенной проблемой обозначены следующие противоречия: постоянно декларируется необходимость повышения уровня физической подготовленности школьников и отсутствие реальных эффективных учебных занятий, направленных на улучшение процесса физической подготовки и повышения уровня физической подготовленности учащихся младшего школьного возраста.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Актуальностью данной работы является повышение уровня физическо</w:t>
      </w:r>
      <w:r w:rsidR="001C2EF3">
        <w:rPr>
          <w:rFonts w:ascii="Times New Roman" w:hAnsi="Times New Roman" w:cs="Times New Roman"/>
          <w:sz w:val="28"/>
          <w:szCs w:val="28"/>
        </w:rPr>
        <w:t xml:space="preserve">й подготовленности обучающихся </w:t>
      </w:r>
      <w:r w:rsidR="00A278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-8 лет на уроках физической культуры в начальной школе, использование музыкального сопровождения и специально подобранных комплексов упражнений.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учебный процесс по </w:t>
      </w:r>
      <w:r w:rsidR="00262815">
        <w:rPr>
          <w:rFonts w:ascii="Times New Roman" w:hAnsi="Times New Roman" w:cs="Times New Roman"/>
          <w:sz w:val="28"/>
          <w:szCs w:val="28"/>
        </w:rPr>
        <w:t>физической подготовке учащихся 7</w:t>
      </w:r>
      <w:r>
        <w:rPr>
          <w:rFonts w:ascii="Times New Roman" w:hAnsi="Times New Roman" w:cs="Times New Roman"/>
          <w:sz w:val="28"/>
          <w:szCs w:val="28"/>
        </w:rPr>
        <w:t>-8 лет с музыкальным сопровождением.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sz w:val="28"/>
          <w:szCs w:val="28"/>
        </w:rPr>
        <w:t>повышение уровня физиче</w:t>
      </w:r>
      <w:r w:rsidR="00262815">
        <w:rPr>
          <w:rFonts w:ascii="Times New Roman" w:hAnsi="Times New Roman" w:cs="Times New Roman"/>
          <w:sz w:val="28"/>
          <w:szCs w:val="28"/>
        </w:rPr>
        <w:t>ской подготовленности учащихся 7</w:t>
      </w:r>
      <w:r>
        <w:rPr>
          <w:rFonts w:ascii="Times New Roman" w:hAnsi="Times New Roman" w:cs="Times New Roman"/>
          <w:sz w:val="28"/>
          <w:szCs w:val="28"/>
        </w:rPr>
        <w:t>-8 лет в урочной системе занятий физическими упражнениями в начальной школе с музыкальным сопровождением.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влияния экспериментальных занятий с музыкальным сопровождением и использованием специальных комплексов упражнений на уроках физической культуры в начальной школе на повышение уровня физической под</w:t>
      </w:r>
      <w:r w:rsidR="00262815">
        <w:rPr>
          <w:rFonts w:ascii="Times New Roman" w:hAnsi="Times New Roman" w:cs="Times New Roman"/>
          <w:sz w:val="28"/>
          <w:szCs w:val="28"/>
        </w:rPr>
        <w:t>готовленности учащихся 7</w:t>
      </w:r>
      <w:r>
        <w:rPr>
          <w:rFonts w:ascii="Times New Roman" w:hAnsi="Times New Roman" w:cs="Times New Roman"/>
          <w:sz w:val="28"/>
          <w:szCs w:val="28"/>
        </w:rPr>
        <w:t>-8 лет и проверка результативности экспериментальной методики.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предположили, что занятия физическими упражнениями с музыкальным сопровождением на уроках по физической культуре в начальной школе будут способствовать повышению уровня физиче</w:t>
      </w:r>
      <w:r w:rsidR="001C2EF3">
        <w:rPr>
          <w:rFonts w:ascii="Times New Roman" w:hAnsi="Times New Roman" w:cs="Times New Roman"/>
          <w:sz w:val="28"/>
          <w:szCs w:val="28"/>
        </w:rPr>
        <w:t>ской подготовленности учащихся 7</w:t>
      </w:r>
      <w:r>
        <w:rPr>
          <w:rFonts w:ascii="Times New Roman" w:hAnsi="Times New Roman" w:cs="Times New Roman"/>
          <w:sz w:val="28"/>
          <w:szCs w:val="28"/>
        </w:rPr>
        <w:t>-8 лет.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DB7E08" w:rsidRDefault="00717858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Обосновать необходимость преимущественного применения физических упражнений в учебном процессе по физической культуре;</w:t>
      </w:r>
    </w:p>
    <w:p w:rsidR="00DB7E08" w:rsidRDefault="00717858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методику преимущественного применения физических упражнений для повышения уровня физической подготовленности на уроках по физической культуре;</w:t>
      </w:r>
    </w:p>
    <w:p w:rsidR="00DB7E08" w:rsidRDefault="00717858">
      <w:pPr>
        <w:pStyle w:val="af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и использовать комплексы физических упражнений, позволяющие более эффективно влиять на повышение уровня физической подготовленности </w:t>
      </w:r>
      <w:r w:rsidR="00EB010B">
        <w:rPr>
          <w:rFonts w:ascii="Times New Roman" w:hAnsi="Times New Roman" w:cs="Times New Roman"/>
          <w:sz w:val="28"/>
          <w:szCs w:val="28"/>
        </w:rPr>
        <w:t>учащихся</w:t>
      </w:r>
      <w:r w:rsidR="00262815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-8 лет на уроках по физической культуре и </w:t>
      </w:r>
      <w:r w:rsidR="00356D9D">
        <w:rPr>
          <w:rFonts w:ascii="Times New Roman" w:hAnsi="Times New Roman" w:cs="Times New Roman"/>
          <w:sz w:val="28"/>
          <w:szCs w:val="28"/>
        </w:rPr>
        <w:t>оценить 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методики.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значимость:</w:t>
      </w:r>
      <w:r>
        <w:rPr>
          <w:rFonts w:ascii="Times New Roman" w:hAnsi="Times New Roman" w:cs="Times New Roman"/>
          <w:sz w:val="28"/>
          <w:szCs w:val="28"/>
        </w:rPr>
        <w:t xml:space="preserve"> результаты исследования могут совершенствовать занятия физической культурой с учащимися начальной школы, выявлены теоретические особенности ф</w:t>
      </w:r>
      <w:r w:rsidR="00262815">
        <w:rPr>
          <w:rFonts w:ascii="Times New Roman" w:hAnsi="Times New Roman" w:cs="Times New Roman"/>
          <w:sz w:val="28"/>
          <w:szCs w:val="28"/>
        </w:rPr>
        <w:t>изического воспитания учеников 7</w:t>
      </w:r>
      <w:r>
        <w:rPr>
          <w:rFonts w:ascii="Times New Roman" w:hAnsi="Times New Roman" w:cs="Times New Roman"/>
          <w:sz w:val="28"/>
          <w:szCs w:val="28"/>
        </w:rPr>
        <w:t>-8 лет с использованием музыкального сопровождения в урочной системе.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могут быть использованы на уроках по физической культуре. Материалы выпускной квалификационной работы содержат рекомендации (комплексы) упражнений, которые могут применяться для повышения уровня физической подготовленности </w:t>
      </w:r>
      <w:r w:rsidR="00EB010B">
        <w:rPr>
          <w:rFonts w:ascii="Times New Roman" w:hAnsi="Times New Roman" w:cs="Times New Roman"/>
          <w:sz w:val="28"/>
          <w:szCs w:val="28"/>
        </w:rPr>
        <w:t>учащихся</w:t>
      </w:r>
      <w:r w:rsidR="00262815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-8 лет на уроках физической культуры в начальной школе.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Структура и объем работы: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Работа изложена на 54 страницах компьютерного текста, состоит из введения, трех глав, выводов, практических рекомендации и приложения, иллюстрирована 12 таблицами. Список литературы насчитывает 40 источников отечественных и зарубежных авторов.</w:t>
      </w: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DB7E08" w:rsidRDefault="00717858">
      <w:pPr>
        <w:pStyle w:val="21"/>
        <w:spacing w:before="0" w:after="200"/>
        <w:rPr>
          <w:b/>
        </w:rPr>
      </w:pPr>
      <w:bookmarkStart w:id="4" w:name="_1._МОРФОФИЗИОЛОГИЧЕСКИЕ_И"/>
      <w:bookmarkStart w:id="5" w:name="_Toc517102548"/>
      <w:bookmarkEnd w:id="4"/>
      <w:r>
        <w:rPr>
          <w:b/>
        </w:rPr>
        <w:lastRenderedPageBreak/>
        <w:t>1. МОРФОФИЗИОЛОГИЧЕСКИЕ И ПСИХОЛОГИЧЕСКИЕ ОСОБЕННОСТИ МЛАДШИХ ШКОЛЬНИКОВ 6-8 ЛЕТ</w:t>
      </w:r>
      <w:bookmarkEnd w:id="5"/>
    </w:p>
    <w:p w:rsidR="00DB7E08" w:rsidRDefault="00717858">
      <w:pPr>
        <w:pStyle w:val="31"/>
        <w:spacing w:before="0" w:after="200" w:line="360" w:lineRule="auto"/>
        <w:ind w:firstLine="709"/>
        <w:jc w:val="center"/>
        <w:rPr>
          <w:rFonts w:asciiTheme="minorHAnsi" w:hAnsiTheme="minorHAnsi" w:cstheme="minorHAnsi"/>
          <w:color w:val="00000A"/>
          <w:szCs w:val="28"/>
        </w:rPr>
      </w:pPr>
      <w:bookmarkStart w:id="6" w:name="Морфофизиологические"/>
      <w:bookmarkStart w:id="7" w:name="_1.1._Физиологические_и"/>
      <w:bookmarkStart w:id="8" w:name="физиологические"/>
      <w:bookmarkStart w:id="9" w:name="_Toc517102549"/>
      <w:bookmarkEnd w:id="6"/>
      <w:bookmarkEnd w:id="7"/>
      <w:bookmarkEnd w:id="8"/>
      <w:r>
        <w:rPr>
          <w:rFonts w:asciiTheme="minorHAnsi" w:hAnsiTheme="minorHAnsi" w:cstheme="minorHAnsi"/>
          <w:color w:val="00000A"/>
          <w:szCs w:val="28"/>
        </w:rPr>
        <w:t xml:space="preserve">1.1. Физиологические и психологические </w:t>
      </w:r>
      <w:r w:rsidR="00262815">
        <w:rPr>
          <w:rFonts w:asciiTheme="minorHAnsi" w:hAnsiTheme="minorHAnsi" w:cstheme="minorHAnsi"/>
          <w:color w:val="00000A"/>
          <w:szCs w:val="28"/>
        </w:rPr>
        <w:t>особенности младших школьников 7</w:t>
      </w:r>
      <w:r w:rsidR="00A27822">
        <w:rPr>
          <w:rFonts w:asciiTheme="minorHAnsi" w:hAnsiTheme="minorHAnsi" w:cstheme="minorHAnsi"/>
          <w:color w:val="00000A"/>
          <w:szCs w:val="28"/>
        </w:rPr>
        <w:t>-</w:t>
      </w:r>
      <w:r>
        <w:rPr>
          <w:rFonts w:asciiTheme="minorHAnsi" w:hAnsiTheme="minorHAnsi" w:cstheme="minorHAnsi"/>
          <w:color w:val="00000A"/>
          <w:szCs w:val="28"/>
        </w:rPr>
        <w:t>8 лет</w:t>
      </w:r>
      <w:bookmarkEnd w:id="9"/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- это учебный предмет, представляющий инвариантную и одноименную область содержания базовой части федерального государственного стандарта общего образования. Ориентирован учебный предмет «Физическая культура» на реализацию социально значимой функции в содержании общего среднего образования. Таким образом, общее физкультурное образование учащихся, а именно цели школьного предмета «Физическая культура», достигают путем решения таких следующих задач: образовательная, оздоровительная и воспитательная [1].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физического развития производится по местным и региональным, таблицам - стандартам физического развития либо по специально составленным оценочным таблицам (шкалам регрессии массы тела и окружности грудной клетки по росту), опираясь на указанные параметры. Сезонность и индивидуальные особенности темпа увеличения длины и массы тела от осени к весне диктуют необходимость проведения исследований в одни и те же периоды календарного года. Самый интенсивный рост происходит весной с марта по май. За этот период скорость роста в два раза большая, чем за сентябрь -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октябрь. Самая же интенсивная прибавка в массе тела происходит осенью. Измерения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соматометрических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имеют существенное значение </w:t>
      </w:r>
      <w:r w:rsidR="00356D9D">
        <w:rPr>
          <w:rFonts w:ascii="Times New Roman" w:hAnsi="Times New Roman" w:cs="Times New Roman"/>
          <w:sz w:val="28"/>
          <w:szCs w:val="28"/>
        </w:rPr>
        <w:t>для сезонной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режима дня детей и их питание. Нарастание массы тела нередко претерпевает у детей значимые отклонения от типичных изменений связанных со психологическим стрессом детей в младшем школьном возрасте в период адаптации при переводе от воспитания в детском саду к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систематическому обучению и воспита</w:t>
      </w:r>
      <w:r w:rsidR="0066182C">
        <w:rPr>
          <w:rFonts w:ascii="Times New Roman" w:hAnsi="Times New Roman" w:cs="Times New Roman"/>
          <w:sz w:val="28"/>
          <w:szCs w:val="28"/>
        </w:rPr>
        <w:t xml:space="preserve">нию в общеобразовательной школе </w:t>
      </w:r>
      <w:r>
        <w:rPr>
          <w:rFonts w:ascii="Times New Roman" w:hAnsi="Times New Roman" w:cs="Times New Roman"/>
          <w:sz w:val="28"/>
          <w:szCs w:val="28"/>
        </w:rPr>
        <w:t xml:space="preserve">[2].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развивающийся организм ребенка </w:t>
      </w:r>
      <w:r w:rsidR="006618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является чрезвычайно сложной биологической системой, и здоровье будущего взрослого человека закладывается именно в детском возрасте, где прививаются здоровые привычки. К опорно-двигательному аппарату относятся мышцы и скелет, объединенные в единую костно-мышечную систему. Мышцы и скелет являются опорными структурами организма, ограничивающими полости, в которых расположены внутренние органы оргазма.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двигательная деятельность с помощью опорно-двигательного аппарата. Движение - является необходимым фактором развития характерного для проявления жизнедеятельности организма с раннего детства и на протяжении всей жизни человека.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и физическое развитие замедляется в условиях ограничения движений. Двигательная активность и её дальнейшее повышение является одним из необходимых условий нормального развития мозга, его речевой функции и мышления, в особенности движения рук. Следует отметить, что двигательная активность имеет важную роль в обменных процессах и благоприятно влияет на работу внутренних</w:t>
      </w:r>
      <w:r w:rsidR="001C2EF3">
        <w:rPr>
          <w:rFonts w:ascii="Times New Roman" w:hAnsi="Times New Roman" w:cs="Times New Roman"/>
          <w:sz w:val="28"/>
          <w:szCs w:val="28"/>
        </w:rPr>
        <w:t xml:space="preserve"> органов организма человека. К 7</w:t>
      </w:r>
      <w:r>
        <w:rPr>
          <w:rFonts w:ascii="Times New Roman" w:hAnsi="Times New Roman" w:cs="Times New Roman"/>
          <w:sz w:val="28"/>
          <w:szCs w:val="28"/>
        </w:rPr>
        <w:t xml:space="preserve">-8 годам ребенок превращается в пропорционально сложенного девочку или мальчика, у которых в этот период значительно увеличивается длина рук и ног, а соотношение головы к туловищу становится таким же, как у взрослых. Изменение этих пропорций свидетельствует об определенном уровне созревания организма. Масса тела первоклассников в среднем составляет16,0-24 кг - у мальчиков и 16,0-25,1 кг - у девочек. Длина тела: 111-129 см - у мальчиков и 99-124 см </w:t>
      </w:r>
      <w:r w:rsidR="006618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 девочек. У первоклассников в течение учебного года может отмечаться снижение массы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особенно в декабре - феврале) причинной служит влияние нагрузок связанных с обучением в школе, адап</w:t>
      </w:r>
      <w:r w:rsidR="00A27822">
        <w:rPr>
          <w:rFonts w:ascii="Times New Roman" w:hAnsi="Times New Roman" w:cs="Times New Roman"/>
          <w:sz w:val="28"/>
          <w:szCs w:val="28"/>
        </w:rPr>
        <w:t xml:space="preserve">тацией к новой социальной сфере </w:t>
      </w:r>
      <w:r>
        <w:rPr>
          <w:rFonts w:ascii="Times New Roman" w:hAnsi="Times New Roman" w:cs="Times New Roman"/>
          <w:sz w:val="28"/>
          <w:szCs w:val="28"/>
        </w:rPr>
        <w:t>[3].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выраженными различия между показателями мышечной силы у мальчиков и девочек становятся по мере ра</w:t>
      </w:r>
      <w:r w:rsidR="001C2EF3">
        <w:rPr>
          <w:rFonts w:ascii="Times New Roman" w:hAnsi="Times New Roman" w:cs="Times New Roman"/>
          <w:sz w:val="28"/>
          <w:szCs w:val="28"/>
        </w:rPr>
        <w:t xml:space="preserve">звития роста. Мальчики и девочкам </w:t>
      </w:r>
      <w:r>
        <w:rPr>
          <w:rFonts w:ascii="Times New Roman" w:hAnsi="Times New Roman" w:cs="Times New Roman"/>
          <w:sz w:val="28"/>
          <w:szCs w:val="28"/>
        </w:rPr>
        <w:t>(7-8 лет) в младшем школьном возрасте имеют одинаковую силу большинства мышечным групп, после чего процесс нарастания идет неравномерно. В дальнейшем отмечается преимущественное развитие силы мышц у мальчиков. Интенсивное развитие мышечной сил [4].</w:t>
      </w:r>
    </w:p>
    <w:p w:rsidR="00DB7E08" w:rsidRDefault="007178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Интенсивное развитие скелета, суставно-связочного аппарата, мускулату</w:t>
      </w:r>
      <w:r w:rsidR="00262815">
        <w:rPr>
          <w:rFonts w:ascii="Times New Roman" w:eastAsia="Times New Roman" w:hAnsi="Times New Roman" w:cs="Times New Roman"/>
          <w:sz w:val="28"/>
          <w:szCs w:val="28"/>
        </w:rPr>
        <w:t>ры происходит у детей возраста 7</w:t>
      </w:r>
      <w:r w:rsidR="006618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8-ми лет. В период учебного процесса ученики в течении продолжительного количества времени вынуждены сидеть за партами в классе. Не завершивший свое развитие опорно-двигательный аппарат ребенка испытывает большие нагрузки, что приводит к нарушению осанки. Позвоночный столб очень чувствителен к деформирующим воздействиям различного характера, поэтому неправильная посадка может достаточно быстро привести к грубым изменениям, которые нарушат его рост, дифференцировку всех его структурных элементов.</w:t>
      </w:r>
    </w:p>
    <w:p w:rsidR="00DB7E08" w:rsidRDefault="00262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возрасте 7</w:t>
      </w:r>
      <w:r w:rsidR="00717858">
        <w:rPr>
          <w:rFonts w:ascii="Times New Roman" w:eastAsia="Times New Roman" w:hAnsi="Times New Roman" w:cs="Times New Roman"/>
          <w:sz w:val="28"/>
          <w:szCs w:val="28"/>
        </w:rPr>
        <w:t>-8 лет ещё слабо развиты мелкие мышцы рук, не завершено окостенение фаланг пальцев и костей запястья руки. Поэтому так часто при письме в классе звучат жалобы учеников: «Болит рука», «Рука устала». Недостаточную точность и быстроту выполнения движений, затруднения при совершении движений по сигналу объясняет несовершенство нервной регуляции движений. В этом возрасте у детей при выполнении графических приемов, зрению принадлежит основной контроль и при этом фиксируется не просто «поле деятельности», а прослеживается все движение от начала до конца. Исходя из этого, детям легче рисовать и писать большие буквы и рисунки [4].</w:t>
      </w:r>
    </w:p>
    <w:p w:rsidR="00DB7E08" w:rsidRDefault="007178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Возраст</w:t>
      </w:r>
      <w:r w:rsidR="00262815">
        <w:rPr>
          <w:rFonts w:ascii="Times New Roman" w:eastAsia="Times New Roman" w:hAnsi="Times New Roman" w:cs="Times New Roman"/>
          <w:bCs/>
          <w:sz w:val="28"/>
          <w:szCs w:val="28"/>
        </w:rPr>
        <w:t xml:space="preserve"> 7</w:t>
      </w:r>
      <w:r w:rsidR="0066182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 лет с точки зрения психологических особенносте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66182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один из переломных этапов в психологическом и физическом развитии ребенка. Независимо от того, когда ребенок пошел в школу, в шесть или 7-8 лет, в какой-то момент он проходит через кризис. Кризис может начаться в шестилетнем возрасте, но в основном он называется кризис семи лет. Кризис,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который называют периодом рождения социального «я», связывают с осознанием ребенком своего места в мире общественных отношений, открытием новой социальной позиции - позиции школьника и общение со новым окружением (сверстниками). Меняет самосознание, формирование новой позиции, а это, в свою очередь, приводит к переоценке общих ценностей. То, что было значимо раньше в жизни ребенка, становится второстепенным. Прошлые интересы и мотивы теряют свою побудительную силу, в свою очередь им на смену приходят новые. Младший школьник с увлечением играет и будет продолжать играть еще долго, но игра перестает быть основным содержанием его жизни. Ведущей деятельностью становится учеба, именно во время учебного процесса возникают и развиваются новые психологические функции и качества. От результативности учебы непосредственно зависит развитие личности младшего школьника. Новообразованием школьника в этом возрасте происходит возникновение целостного мировоззрения. Преподавателем применяются следующие виды игр: сюжетно-ролевая, игра с правилами, драматизация, режиссерская игра. </w:t>
      </w:r>
    </w:p>
    <w:p w:rsidR="00DB7E08" w:rsidRDefault="00A278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7</w:t>
      </w:r>
      <w:r w:rsidR="00717858">
        <w:rPr>
          <w:rFonts w:ascii="Times New Roman" w:eastAsia="Times New Roman" w:hAnsi="Times New Roman" w:cs="Times New Roman"/>
          <w:sz w:val="28"/>
          <w:szCs w:val="28"/>
        </w:rPr>
        <w:t>-8 лет изменения происходят активно в области переживаний ребёнка. Отдельные эмоции и чувства, которые испытывал ребенок четырех лет, были мимолетными, незначительными, и не оставляли заметного следа в его памяти. Неудачи и нелестные отзывы о его внешности, к примеру, если и приносили огорчения, то не влияли на становление его личности в будущем (при условии благоприятной обстановки в семье). В период кризиса семи лет появляется «обобщение переживаний», благодаря этому появляется логика чувств. К возникновению внутренней жизни ребенка приводят переживания, приобретающие новый смысл, их усложнение на поведение и на события, в которых он активно участвует, начинает влиять именно его внутренняя жизнь.</w:t>
      </w:r>
    </w:p>
    <w:p w:rsidR="00DB7E08" w:rsidRDefault="007178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ребёнка</w:t>
      </w:r>
      <w:r w:rsidR="00A2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2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первоклассника наблюдается перестройка всей системы отношений с действительностью, в которых можно выделить две составляющих социальных отношений это «ребенок - взрослый» и «ребенок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дети». В жизни школьника помимо родителей новым авторитетом становится его учитель, отношения с учителем начинают определять отношения ребенка к родителям и к сверстникам в будущем. Новая система отношений «ребенок - учитель» становится одним из главных в жизни первоклассника. В первое время ученики стараются действовать по всем указаниям учителя. Если преподаватель допускает излишнюю лояльность и самовольность по отношению к правилам, установленным в классе, то такие правила разрушаются изнутри класса, преподаватель должен знать и уметь предвидеть способы манипуляции среди учеников и успешное их предотвращение. Каждый из учеников начинает относиться к другому ребенку с позиции того, как его одноклассник относится к правилу, которое вводит учитель, из этого следует, что атмосфера в классе оказывает непосредственное влияние на поведение учеников.</w:t>
      </w:r>
    </w:p>
    <w:p w:rsidR="00DB7E08" w:rsidRDefault="007178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своих взаимоотношениях со сверстниками дети учатся таким качествам как терпение и чувства коллективизма. Общение со сверстниками очень важно для формирования способности вставать на точку зрения другого, принимать ту или иную задачу как общую, требующую совместных действий и способности взглянуть на самого себя и свою деятельность со стороны. Для дальнейшего предотвращения конфликтов в классе преподаватель может использовать </w:t>
      </w:r>
      <w:r w:rsidR="00356D9D">
        <w:rPr>
          <w:rFonts w:ascii="Times New Roman" w:eastAsia="Times New Roman" w:hAnsi="Times New Roman" w:cs="Times New Roman"/>
          <w:sz w:val="28"/>
          <w:szCs w:val="28"/>
        </w:rPr>
        <w:t>технологию кейса,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возрасту. Такая технология может позволить разрешить ряд конфликтных ситуаций, с помощью представления ситуации и разыграв её с учениками. Восприятие становится осмысленным, целенаправленным, анализирующим. В нем выделяются произвольные действия: наблюдение и поиск.</w:t>
      </w:r>
    </w:p>
    <w:p w:rsidR="00DB7E08" w:rsidRDefault="00DB7E08">
      <w:pPr>
        <w:pStyle w:val="31"/>
        <w:spacing w:before="0" w:after="200" w:line="360" w:lineRule="auto"/>
        <w:ind w:firstLine="709"/>
        <w:jc w:val="center"/>
        <w:rPr>
          <w:rFonts w:eastAsiaTheme="minorHAnsi" w:cs="Times New Roman"/>
          <w:b w:val="0"/>
          <w:bCs w:val="0"/>
          <w:color w:val="00000A"/>
          <w:szCs w:val="28"/>
        </w:rPr>
      </w:pPr>
      <w:bookmarkStart w:id="10" w:name="_1.2._Средства_и"/>
      <w:bookmarkEnd w:id="10"/>
    </w:p>
    <w:p w:rsidR="00DB7E08" w:rsidRDefault="00717858">
      <w:pPr>
        <w:pStyle w:val="31"/>
        <w:spacing w:before="0" w:after="200" w:line="360" w:lineRule="auto"/>
        <w:ind w:firstLine="709"/>
        <w:jc w:val="center"/>
      </w:pPr>
      <w:bookmarkStart w:id="11" w:name="средства"/>
      <w:bookmarkStart w:id="12" w:name="_Toc517102550"/>
      <w:bookmarkEnd w:id="11"/>
      <w:r>
        <w:t>1.2. Средства и методы физической подго</w:t>
      </w:r>
      <w:r w:rsidR="001C2EF3">
        <w:t>товки, применяемые с учащимися 7</w:t>
      </w:r>
      <w:r>
        <w:t>-8 лет</w:t>
      </w:r>
      <w:bookmarkEnd w:id="12"/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основных средств физической подготовки являются физические упражнения, выполняемые с обязательным соблюдением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гигиенических норм, правил безопасности, с использованием различного инвентаря. Использовать природные условия входит в образовательную программу, следует проводить уроки, соревнования и прогулки на открытом воздухе в соответствующую для этого погоду [13].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 - это основное и специфическое средство физической подготовки, особый вид двигательной деятельности, при помощи которого решаются задачи физического воспитания.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средствами физического воспитания являются физические упражнения, потому что они позволяют формировать жизненно важные умения и навыки для дальнейшей жизни школьника и развивать его физические способности, повышать адаптивные свойства организма, восстанавливать ранее утраченные его функции. Двигательные умения - это выполнение заданного движения, при помощи полной концентрации внимания. Двигательный навык - это когда двигательное действие происходит автоматизировано без особой концентрации внимания центральной нервной системы. 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системе физического воспитания широко используются упражнения из следующих разделов: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Упражнения с наибольшей степенью обеспечивающие физическую подготовленность детей происходят из раздела гимнастики, формируя у детей способность к управлению своими движениями свободно и красиво. Также успешно реализуют образовательные, оздоровительные и воспитательные задачи. Любое упражнение гимнастики можно легко дозировать по основным параметрам нагрузки (объему, интенсивности, интервалам отдыха).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Разнообразие основных средств из раздела легкой атлетики составляют самые распространенные и жизненно важные упражнения в ходьбе, беге, прыжках и метаниях. Средства легкой атлетики являются всесторонне развивающим фактором, именно с их помощью можно совершен</w:t>
      </w:r>
      <w:r>
        <w:rPr>
          <w:color w:val="000000"/>
          <w:sz w:val="28"/>
          <w:szCs w:val="28"/>
        </w:rPr>
        <w:softHyphen/>
        <w:t>ствовать все физические качества, многие функции организма, прежде всего сердечно-</w:t>
      </w:r>
      <w:r>
        <w:rPr>
          <w:color w:val="000000"/>
          <w:sz w:val="28"/>
          <w:szCs w:val="28"/>
        </w:rPr>
        <w:lastRenderedPageBreak/>
        <w:t xml:space="preserve">сосудистая и дыхательная системы повышения жизненного объема легких. Кроме того, упражнения из раздела легкой атлетики легко поддаются точной дозировке нагрузки. Упражнения из вышеперечисленных разделов необходимо подбирать дозировано с учетов возраста учеников, без вреда для их организма.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Ходьба на лыжах </w:t>
      </w:r>
      <w:r>
        <w:rPr>
          <w:color w:val="000000"/>
          <w:sz w:val="28"/>
          <w:szCs w:val="28"/>
        </w:rPr>
        <w:t>является очень эффективным прикладным, развивающим и оздоровительным средством физического воспитания. При ходьбе на лыжах работают буквально все мышечные группы и системы организма - функционируют сердце, кровообращение, дыхание. Физическая нагрузка легко дозируется по объему и интенсивности. Именно поэтому лыжная подготовка включена в программу школьного образования.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видов физических упражнений, имеющих широкое воздействие на организм человека благодаря воде, является плавание. Во время плавания человек находится в горизонтальном положении и в состоянии невесомости, что позволяет разгрузить позвоночник, расслабить многие мышцы и ощутить легкость движений. Одновременно с чередующимися движениями действуют почти все мышцы тела человека, многие из которых в обычных условиях жизнедеятельности практически бездействуют. Подобная всесторонняя мышечная нагрузка активизирует жизнедеятельность различных органов в организме человека. Плавание является замечательным средством тренировки дыхания. Во время равномерного плавания происходит снижение физического и нервного напряжения </w:t>
      </w:r>
      <w:r w:rsidR="00356D9D">
        <w:rPr>
          <w:color w:val="000000"/>
          <w:sz w:val="28"/>
          <w:szCs w:val="28"/>
        </w:rPr>
        <w:t>и способствует</w:t>
      </w:r>
      <w:r>
        <w:rPr>
          <w:color w:val="000000"/>
          <w:sz w:val="28"/>
          <w:szCs w:val="28"/>
        </w:rPr>
        <w:t xml:space="preserve"> восстановлению сил, пр</w:t>
      </w:r>
      <w:r w:rsidR="0066182C">
        <w:rPr>
          <w:color w:val="000000"/>
          <w:sz w:val="28"/>
          <w:szCs w:val="28"/>
        </w:rPr>
        <w:t xml:space="preserve">идавая заряд бодрости и энергии </w:t>
      </w:r>
      <w:r>
        <w:rPr>
          <w:color w:val="000000"/>
          <w:sz w:val="28"/>
          <w:szCs w:val="28"/>
        </w:rPr>
        <w:t>[21]. Вода обычно имеет более низкую температуру, чем тело человека. Именно она оказывает закаливающее воздействие на организм.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средством и методом физического воспитания являются различного рада подвижные игры. Характерной чертой игр является роль движений в содержании игры (бега, прыжков, бросков, передач и ловли мяча, сопротивления и др.). Двигательные действия направляются на преодоление различных трудностей и препятствий, встающих на пути достижения цели </w:t>
      </w:r>
      <w:r>
        <w:rPr>
          <w:color w:val="000000"/>
          <w:sz w:val="28"/>
          <w:szCs w:val="28"/>
        </w:rPr>
        <w:lastRenderedPageBreak/>
        <w:t>игры. Кроме того, в играх закрепляются и совершенствуются естественные движения и отдельные умения и навыки, которые приобретены на занятиях по другим видам физической культуры.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Значимость игр в педагогике заключается в том, что они оказывают комплексное воздействие на все физические и духовные функции человека одновременно.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Недостаток игры как средства и метода физического воспитания состоит только в том, что физическая нагрузка в игре не поддается точной и индивидуальной дозировке, как это имеет место в гимнастике, легкой атлетике и т.д. Игры должны подбираться с учетом физической подготовленности, возрастных рамок и двигательного опыта учащихся. Преподаватель обязан внимательно следить за учен</w:t>
      </w:r>
      <w:r w:rsidR="00262815">
        <w:rPr>
          <w:color w:val="000000"/>
          <w:sz w:val="28"/>
          <w:szCs w:val="28"/>
        </w:rPr>
        <w:t>иками во время игр, в возрасте 7</w:t>
      </w:r>
      <w:r>
        <w:rPr>
          <w:color w:val="000000"/>
          <w:sz w:val="28"/>
          <w:szCs w:val="28"/>
        </w:rPr>
        <w:t xml:space="preserve">-8 лет дети недостаточно усваивают технику безопасно, и не желая того могут вполне навредить друг другу.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отметить, что для оптимизации воздействия физических упражнений на организм человека как средство физического воспитания являются естественные силы природы такие как воздух, солнце, вода. Они используются в единстве с физическими упражнениями.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Благоприятное влияние на физическое развитие оказывает систематическое закаливание солнцем, воздухом и водой повышая общую работоспособность растущего организма. Для стимуляции адаптивных свойств организма среди гигиенических, </w:t>
      </w:r>
      <w:r w:rsidR="001C2EF3">
        <w:rPr>
          <w:color w:val="000000"/>
          <w:sz w:val="28"/>
          <w:szCs w:val="28"/>
        </w:rPr>
        <w:t xml:space="preserve">факторов </w:t>
      </w:r>
      <w:r>
        <w:rPr>
          <w:color w:val="000000"/>
          <w:sz w:val="28"/>
          <w:szCs w:val="28"/>
        </w:rPr>
        <w:t>содействующих укреплению здоровья выделяют чередование различных видов деятельности (отдыха, режима сна, питания), необходимо соблюдать правила личной гигиены и санитарно-гигиеническое состояние мест занятий, инвентаря. Преподаватель по физической культуре обязан соблюдать порядок в помещении, где проводятся уроки и проветривать помещение по установленным правилам.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задачам физического в</w:t>
      </w:r>
      <w:r w:rsidR="00262815">
        <w:rPr>
          <w:color w:val="000000"/>
          <w:sz w:val="28"/>
          <w:szCs w:val="28"/>
        </w:rPr>
        <w:t>оспитания, решаемым в возрасте 7</w:t>
      </w:r>
      <w:r>
        <w:rPr>
          <w:color w:val="000000"/>
          <w:sz w:val="28"/>
          <w:szCs w:val="28"/>
        </w:rPr>
        <w:t>-8 лет, относятся [6]:</w:t>
      </w:r>
    </w:p>
    <w:p w:rsidR="00DB7E08" w:rsidRDefault="00717858">
      <w:pPr>
        <w:pStyle w:val="af2"/>
        <w:numPr>
          <w:ilvl w:val="0"/>
          <w:numId w:val="5"/>
        </w:numPr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укрепление здоровья, улучшение осанки, профилактика плоскостопия, содействие гармоничному физическому развитию, выработка устойчивости к неблагоприятным условиям внешней среды;</w:t>
      </w:r>
    </w:p>
    <w:p w:rsidR="00DB7E08" w:rsidRDefault="00717858">
      <w:pPr>
        <w:pStyle w:val="af2"/>
        <w:numPr>
          <w:ilvl w:val="0"/>
          <w:numId w:val="5"/>
        </w:numPr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основами движений, необходимыми для жизнедеятельности;</w:t>
      </w:r>
    </w:p>
    <w:p w:rsidR="00DB7E08" w:rsidRDefault="00717858">
      <w:pPr>
        <w:pStyle w:val="af2"/>
        <w:numPr>
          <w:ilvl w:val="0"/>
          <w:numId w:val="5"/>
        </w:numPr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координационных и кондиционных способностей, а именно точность воспроизведения движений, равновесие, ритм, скоростно-силовые, выносливость и гибкости;</w:t>
      </w:r>
    </w:p>
    <w:p w:rsidR="00DB7E08" w:rsidRDefault="00717858">
      <w:pPr>
        <w:pStyle w:val="af2"/>
        <w:numPr>
          <w:ilvl w:val="0"/>
          <w:numId w:val="5"/>
        </w:numPr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основных знаний о личной гигиене, режиме дня, здоровом образе жизни, влиянии физических упражнений на состояние здоровья, повышении работоспособности и развитии двигательных способностей;</w:t>
      </w:r>
    </w:p>
    <w:p w:rsidR="00DB7E08" w:rsidRDefault="00717858">
      <w:pPr>
        <w:pStyle w:val="af2"/>
        <w:numPr>
          <w:ilvl w:val="0"/>
          <w:numId w:val="5"/>
        </w:numPr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представлений о различных видах физической культуре и обязанности выполнения техники безопасности при использовании различного спортивного инвентаря;</w:t>
      </w:r>
    </w:p>
    <w:p w:rsidR="00DB7E08" w:rsidRDefault="00717858">
      <w:pPr>
        <w:pStyle w:val="af2"/>
        <w:numPr>
          <w:ilvl w:val="0"/>
          <w:numId w:val="5"/>
        </w:numPr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к самостоятельным занятиям физической культурой, подвижными играми, использование их в свободное время для формирования интересов к физкультуре и выявления интереса к тем или иным видам современного спорта;</w:t>
      </w:r>
    </w:p>
    <w:p w:rsidR="00DB7E08" w:rsidRDefault="00717858">
      <w:pPr>
        <w:pStyle w:val="af2"/>
        <w:numPr>
          <w:ilvl w:val="0"/>
          <w:numId w:val="5"/>
        </w:numPr>
        <w:spacing w:beforeAutospacing="0" w:after="0" w:afterAutospacing="0" w:line="360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двигательной деятельности необходимо воспитание дисциплинированности, привить к ученикам такие качества как честность, ответственности, должной смелости при выполнении поставленных задач и чувства коллективизма. От преподавателя физической культуры зависит развитие психических процессов.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В формировании учебно-воспитательного процесса физического воспитания детей дошкольного и младшего школьного возрастов ведущую роль выполняют игровые формы обучения. В традиционной форме обучения особое место отводится подвижным играм т.к. они могут решить основные задачи образования, такие как воспитательные и оздоровительные. С помощью игровой деятельности значительно повышается и усиливается эмоциональное состояние с улучшением психологического состояния, в </w:t>
      </w:r>
      <w:r>
        <w:rPr>
          <w:color w:val="000000"/>
          <w:sz w:val="28"/>
          <w:szCs w:val="28"/>
          <w:shd w:val="clear" w:color="auto" w:fill="FFFFFF"/>
        </w:rPr>
        <w:lastRenderedPageBreak/>
        <w:t>такое время одной из задач преподаватели стоит оперативно снизить возбуждение занимающихся для дальнейшего спокойного обучения [37].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В то же время в учебно-познавательной деятельности младших школьников большую роль играют такие подвижные игры, которые являются коллективными, имеющие высокую информативность по результатам действий, носят элементы соревновательного характера.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Игровая деятельность включает в себя разнообразные двигательные действия: бег, прыжки, метания, преодоление препятствий, лазания и элементы других видов спорта тем самым создавая эффект всестороннего совершенствования личности.</w:t>
      </w:r>
    </w:p>
    <w:p w:rsidR="00DB7E08" w:rsidRDefault="00DB7E08">
      <w:pPr>
        <w:pStyle w:val="af2"/>
        <w:spacing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B7E08" w:rsidRDefault="00717858">
      <w:pPr>
        <w:pStyle w:val="31"/>
        <w:spacing w:before="0" w:after="200" w:line="360" w:lineRule="auto"/>
        <w:ind w:firstLine="709"/>
        <w:jc w:val="center"/>
      </w:pPr>
      <w:bookmarkStart w:id="13" w:name="_1.3._Влияние_музыкального"/>
      <w:bookmarkStart w:id="14" w:name="влияние"/>
      <w:bookmarkStart w:id="15" w:name="_Toc517102551"/>
      <w:bookmarkEnd w:id="13"/>
      <w:bookmarkEnd w:id="14"/>
      <w:r>
        <w:t>1.3. Влияние музыкального сопровождения на повышение уровня физиче</w:t>
      </w:r>
      <w:r w:rsidR="00262815">
        <w:t>ской подготовленности учащихся 7</w:t>
      </w:r>
      <w:r>
        <w:t>-8 лет</w:t>
      </w:r>
      <w:bookmarkEnd w:id="15"/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произведения оказывает благоприятное влияние на </w:t>
      </w:r>
      <w:r w:rsidR="00356D9D">
        <w:rPr>
          <w:rFonts w:ascii="Times New Roman" w:hAnsi="Times New Roman" w:cs="Times New Roman"/>
          <w:sz w:val="28"/>
          <w:szCs w:val="28"/>
        </w:rPr>
        <w:t>психоэмоциональное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состояние школьника. Музыку разделяют на активизирующую, тонизирующую, расслабляющую и успокаивающую. </w:t>
      </w:r>
      <w:r>
        <w:rPr>
          <w:rFonts w:ascii="Times New Roman" w:hAnsi="Times New Roman" w:cs="Times New Roman"/>
          <w:sz w:val="28"/>
          <w:szCs w:val="28"/>
        </w:rPr>
        <w:tab/>
        <w:t>Восприятие музыки тесно связано с умственными процессами, то есть требует внимания, наблюдательности и сообразительности. Музыка, воспринимаемая слухом, и тем самым воздействуя на общее состояние всего организма, вызывая реакции, связанные с изменением дыхания и кровообращения. В.М. Бехтерев, подчеркивая эту особенность, доказал, что устанавливая механизмы влияния музыки на организм, можно вызвать ил</w:t>
      </w:r>
      <w:r w:rsidR="0066182C">
        <w:rPr>
          <w:rFonts w:ascii="Times New Roman" w:hAnsi="Times New Roman" w:cs="Times New Roman"/>
          <w:sz w:val="28"/>
          <w:szCs w:val="28"/>
        </w:rPr>
        <w:t xml:space="preserve">и ослабить возбуждение человека </w:t>
      </w:r>
      <w:r>
        <w:rPr>
          <w:rFonts w:ascii="Times New Roman" w:hAnsi="Times New Roman" w:cs="Times New Roman"/>
          <w:sz w:val="28"/>
          <w:szCs w:val="28"/>
        </w:rPr>
        <w:t xml:space="preserve">[5]. У младших школьников музыка умеренного темпа, ритма и громкости воспринимается нейтрально, музыкальная композиция достаточно громкая, быстрого темпа и энергичного ритма - тонизирует. Музыка, что является тихой, медленного темпа производит седативный эффект. Однако музыка, выражающая суровую энергию, драматические переживания, может вызвать активизацию. При использовании музыкальных произведений, необходимо подбирать с учетом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возрастных особенностей занимающихся и темы урока, для школьников музыка должна быть знакома [7].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В современном мире преподаватели физической культуры все чаще и настойчивее говорят о целесообразности использования на уроках музыкального сопровождения. В небольших пробных опытах преподаватели с определенным успехом применяли ее и на занятиях по тем видам спорта, которые в обыденном сознании с музыкой пока не связаны. Считается, что музыка может мотивировать к тем или иным действиям, и существенно расслабить после тяжелой трудовой деятельности.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Из-за отсутствия надлежащей учебно-методической литературы по данной теме преподаватели сталкиваются с затруднением поиска ответов на ряд интересующих вопросов, а именно: произведения какого жанра целесообразно использовать на уроках физической культуры и каких физических упражнениях. В настоящее время такое эффективное средство используется недостаточно и не везде.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Музыкальную стимуляцию на уроке рекомендовано использовать непостоянно, так как происходит рассеивание внимания учеников, необходимо использовать лишь в тех работах, которые характеризуются повторяющимся выполнением простых или твердо заученных упражнений, не требующих от учащихся большого сосредоточения внимания на выполняемой деятельности, а также в подготовительной части урока и заключительной, во время подвижной игры.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Наиболее полно, этим требованиям отвечают учебные задания, выполняемые учащимися во время разминки в вводной части урока, подвижных игр, во время выполнения двигательных и дыхательных упражнений на расслабление в заключительной части урока. Отвлечение внимания на приятный побочный раздражитель не вредит двигательной деятельности, наоборот усиливает и облегчает ее, делает более полным дальнейшее сопутствующее расслабление.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lastRenderedPageBreak/>
        <w:t xml:space="preserve">Подбор музыкального произведения является важным и обязательным условием благоприятного применения музыки, которое заключается в том, чтобы подбираемые преподавателем произведения нравились занимающимся и настраивали их на предстоящую двигательную работу.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 xml:space="preserve">Чем сильнее проявляется положительное воздействие музыки на эмоциональное состояние и функциональную деятельность их организма, тем выше рабочая активность </w:t>
      </w:r>
      <w:proofErr w:type="gramStart"/>
      <w:r w:rsidR="00A27822">
        <w:rPr>
          <w:rFonts w:ascii="playfair_displayregular" w:hAnsi="playfair_displayregular"/>
          <w:color w:val="000000"/>
          <w:sz w:val="28"/>
          <w:szCs w:val="28"/>
        </w:rPr>
        <w:t>и</w:t>
      </w:r>
      <w:proofErr w:type="gramEnd"/>
      <w:r w:rsidR="00356D9D">
        <w:rPr>
          <w:rFonts w:ascii="playfair_displayregular" w:hAnsi="playfair_displayregular"/>
          <w:color w:val="000000"/>
          <w:sz w:val="28"/>
          <w:szCs w:val="28"/>
        </w:rPr>
        <w:t xml:space="preserve"> следовательн</w:t>
      </w:r>
      <w:r w:rsidR="00356D9D">
        <w:rPr>
          <w:rFonts w:ascii="playfair_displayregular" w:hAnsi="playfair_displayregular" w:hint="eastAsia"/>
          <w:color w:val="000000"/>
          <w:sz w:val="28"/>
          <w:szCs w:val="28"/>
        </w:rPr>
        <w:t>о</w:t>
      </w:r>
      <w:r w:rsidR="00A27822">
        <w:rPr>
          <w:rFonts w:ascii="playfair_displayregular" w:hAnsi="playfair_displayregular"/>
          <w:color w:val="000000"/>
          <w:sz w:val="28"/>
          <w:szCs w:val="28"/>
        </w:rPr>
        <w:t xml:space="preserve">, </w:t>
      </w:r>
      <w:r>
        <w:rPr>
          <w:rFonts w:ascii="playfair_displayregular" w:hAnsi="playfair_displayregular"/>
          <w:color w:val="000000"/>
          <w:sz w:val="28"/>
          <w:szCs w:val="28"/>
        </w:rPr>
        <w:t>продуктивность всего урока в целом. Не нравящаяся занимающимся музыка вызывает у них отрицательные эмоции, дополнительное утомление, снижение активности и ухудшение рабочих показателей в целом [2].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Музыкальный язык очень разнообразен в современном обществе. Поэтому информация, передаваемая с помощью музыки гораздо более приятна, доходчива, притягательна, легче запоминается и усваивается.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В силу этой психологической закономерности, специально подобранная музыка способна содействовать лучшему усвоению учениками школьного материала и помимо двигательных умений и навыков, духовно наставлять и развивать их.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  <w:r>
        <w:rPr>
          <w:rFonts w:ascii="playfair_displayregular" w:hAnsi="playfair_displayregular"/>
          <w:color w:val="000000"/>
          <w:sz w:val="28"/>
          <w:szCs w:val="28"/>
        </w:rPr>
        <w:t>Из вышеизложенного следует, что музыка способствует более эффективному решению самых разнообразных педагогических задач, и становится верным средством дальнейшего повышения полезного действия проводимых им учебных занятий [14].</w:t>
      </w:r>
    </w:p>
    <w:p w:rsidR="00DB7E08" w:rsidRDefault="00DB7E08">
      <w:pPr>
        <w:pStyle w:val="af2"/>
        <w:spacing w:beforeAutospacing="0" w:after="0" w:afterAutospacing="0" w:line="360" w:lineRule="auto"/>
        <w:ind w:firstLine="709"/>
        <w:jc w:val="both"/>
        <w:rPr>
          <w:rFonts w:ascii="playfair_displayregular" w:hAnsi="playfair_displayregular"/>
          <w:color w:val="000000"/>
          <w:sz w:val="28"/>
          <w:szCs w:val="28"/>
        </w:rPr>
      </w:pPr>
    </w:p>
    <w:p w:rsidR="00DB7E08" w:rsidRDefault="00717858">
      <w:pPr>
        <w:pStyle w:val="31"/>
        <w:spacing w:before="0" w:after="200" w:line="360" w:lineRule="auto"/>
        <w:ind w:firstLine="709"/>
        <w:jc w:val="center"/>
      </w:pPr>
      <w:bookmarkStart w:id="16" w:name="_1.4._Особенности_учебного"/>
      <w:bookmarkStart w:id="17" w:name="особенности"/>
      <w:bookmarkStart w:id="18" w:name="_Toc517102552"/>
      <w:bookmarkEnd w:id="16"/>
      <w:bookmarkEnd w:id="17"/>
      <w:r>
        <w:t>1.4. Особенности учебного процесса по физической подготовке учащихся начальной школы</w:t>
      </w:r>
      <w:bookmarkEnd w:id="18"/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воспитание младших школьников имеет свою с</w:t>
      </w:r>
      <w:r>
        <w:rPr>
          <w:rFonts w:ascii="Calibri" w:hAnsi="Calibri"/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t xml:space="preserve">цифику, обусловленную как их анатомо-физиологическими и психологическими особенностями, потому что ученики попадают в новые условия. С началом учебного </w:t>
      </w:r>
      <w:r w:rsidR="00356D9D">
        <w:rPr>
          <w:color w:val="000000"/>
          <w:sz w:val="28"/>
          <w:szCs w:val="28"/>
        </w:rPr>
        <w:t>года возрастает</w:t>
      </w:r>
      <w:r>
        <w:rPr>
          <w:color w:val="000000"/>
          <w:sz w:val="28"/>
          <w:szCs w:val="28"/>
        </w:rPr>
        <w:t xml:space="preserve"> объем умственного труда детей, и в то же время ограничивается двигательная активность во время учебного дня. В связи с </w:t>
      </w:r>
      <w:r>
        <w:rPr>
          <w:color w:val="000000"/>
          <w:sz w:val="28"/>
          <w:szCs w:val="28"/>
        </w:rPr>
        <w:lastRenderedPageBreak/>
        <w:t>этим правильное физическое воспитание младших школьников является не только необходимым условием всестороннего гармоничного развития личности ученика, но и действенным фактором повышения его умственной работоспособности.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воспитания младших школьников обусловливается их анатомо-физиологическими функциями - это высокое возбуждение нервной системы, повышенная реактивность и частота сердечных сокращений ребенка: 7 лет - 88 уд/мин, 10 лет - 79 уд/мин. Артериальное давление ребенка: 7 лет - 85/60, 10 лет - 90/55. Масса и размеры сердца меньше, чем у взрослых, ещё не законченное окостенение скелета, слабо развиты мышцы, особенно мышцы туловища, недостаточно крепкие связки и сухожилия, что способствует деформации при нагрузке хребта. Физическая перегрузка сопутствует задержке роста ребёнка.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Из-за большего объема умственного труда, двигательная активность учеников в начальной школе может значительно понижаться. Именно правильное физическое воспитание в младшем школьном возрасте является необходимым для развития личности ученика, но и действенно действующем фактором повышения его умственной и физической работоспособности.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Правильная организация учебного дня со стороны преподавателя, способствует повышению функциональности ребенка, раскрыть его интересы и возможности.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момента рождения физическое состояние ребенка является основополагающей дальнейшему развитию его сил и возможностям. Необходимо правильно подходить к вопросу физического развития ребенка, не навредить, а наоборот, создать благоприятные условия его жизнедеятельности.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двигательной активности у школьника обеспечивается развитие сердечно-сосудистой системы и органов дыхания, улучшается обмен веществ, происходит повышение общего тонуса жизнедеятельности. Дети, которые имеют наименьшую физическую активность, отстают в </w:t>
      </w:r>
      <w:r>
        <w:rPr>
          <w:color w:val="000000"/>
          <w:sz w:val="28"/>
          <w:szCs w:val="28"/>
        </w:rPr>
        <w:lastRenderedPageBreak/>
        <w:t>развитии и имеют большую утомляемость в отличие от школьников, что ведут образ жизни повышенной активности с соблюдением режима дня [15].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Основатель научно обоснованной теории физического воспитания П. Ф. Лесгафт одним из основных заданий физического воспитания считал что формирование у детей умения с меньшей затратой усилий и в наименьший промежуток времени сознательно выполнять большую работу. Совокупность названных выше качеств и определяет уровень двигательной возможности ребенка. Развитие умения эффективно осуществлять двигательные действия является важнейшим компонентом всестороннего гармоничного развития личности. Высокое развитие таких умений и качеств необходимо для обучения в общеобразовательных учреждениях и большинства современных профессий, а также для действий в быту и военного дела(готовность служить родине). 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в начальных классах ученикам должно иметь представление о правильном режиме дня в составлении, которого помогут родители, значение для их организма пользы утренней гимнастики, активного отдыха после учебных занятий, посещение секций. В настоящее время почти все дворы оснащены спортивным инвентарем отвечающим требованиям, проводят культурно-массовые мероприятия с целью привлечения населения начиная с младшего возраста и заканчивая зрелым возрастом для пропаганды здорового образа жизни. Приобретение учениками основных умений и знаний по физической культуре является необходимым условием сознательного овладения учебным материалом по этому предмету, задача преподавателя состоит в привитии интереса к систематическим занятиям физическими упражнениями. Значимую роль играют знания учеников по физической культуре в формировании у них умений к самостоятельному выполнению физических упражнений.  Также состоит в выработке у учеников убеждения о необходимости систематических </w:t>
      </w:r>
      <w:r w:rsidR="00356D9D">
        <w:rPr>
          <w:color w:val="000000"/>
          <w:sz w:val="28"/>
          <w:szCs w:val="28"/>
        </w:rPr>
        <w:t>уроков физкультурой</w:t>
      </w:r>
      <w:r>
        <w:rPr>
          <w:color w:val="000000"/>
          <w:sz w:val="28"/>
          <w:szCs w:val="28"/>
        </w:rPr>
        <w:t xml:space="preserve">, умения закаливать организм. Развитие этих качеств содействует не только физическому развитию и укреплению здоровья учеников, но и воспитанию у них </w:t>
      </w:r>
      <w:r>
        <w:rPr>
          <w:color w:val="000000"/>
          <w:sz w:val="28"/>
          <w:szCs w:val="28"/>
        </w:rPr>
        <w:lastRenderedPageBreak/>
        <w:t>правильного отношения к своему здоровью и к здоровью других людей, предотвращает возникновение вредных привычек в дальнейшем [6].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Развитие двигательных (физических) качеств </w:t>
      </w:r>
      <w:r>
        <w:rPr>
          <w:color w:val="000000"/>
          <w:sz w:val="28"/>
          <w:szCs w:val="28"/>
        </w:rPr>
        <w:t>заключается в том, чтобы в процессе занятий физкультурой произошло развитие и сохранение в скорости, силы, гибкости, ловкости и выносливости. Этот процесс тесно связан с формированием двигательных навыков и обусловлен объемом и характером двигательной активности ребенка. От уровня развития двигательных качеств зависят дальнейшие результаты выполнения таких естественных движений как бег, прыжки, метание, плавание и другое.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методики физического воспитания важно учитывать, что мышца как орган ощущения созревает раньше, чем как рабочий орган. У детей с 7 до 13 лет в координации их движения наблюдаются наибольшие сдвиги. Учитывая этот факт важно правильно определить содержание и методы физического воспитания, которые могут содействовать развитию у детей двигательных качеств в соответствии с их возрастными особенностями.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Формирование интереса и привычки к урокам физкультурой это </w:t>
      </w:r>
      <w:r>
        <w:rPr>
          <w:color w:val="000000"/>
          <w:sz w:val="28"/>
          <w:szCs w:val="28"/>
        </w:rPr>
        <w:t>необходимое условие для успешного осуществления физического воспитания школьников.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младшем школьном возрасте активно развиваются интересы и привычки. Каждому школьнику следует привить желание заниматься физкультурой. Если ученики с интересом относятся к урокам физкультуры, по собственной инициативе посещают занятия в различных спортивных секциях, дома выполняют </w:t>
      </w:r>
      <w:r w:rsidR="00356D9D">
        <w:rPr>
          <w:color w:val="000000"/>
          <w:sz w:val="28"/>
          <w:szCs w:val="28"/>
        </w:rPr>
        <w:t>упражнения,</w:t>
      </w:r>
      <w:r>
        <w:rPr>
          <w:color w:val="000000"/>
          <w:sz w:val="28"/>
          <w:szCs w:val="28"/>
        </w:rPr>
        <w:t xml:space="preserve"> направленные на укрепление организма, можно достичь их всестороннего физического развития и укрепления здоровья [34].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семьи к физической культуре также влияет на привитие интереса ребенка к спорту. Если родители привлекают детей дошкольного и младшего школьного возраста к занятиям физкультурой и создают для этого необходимые условия, то у детей возникает интерес и станет в дальнейшем стойким. В дошкольном возрасте главным авторитетом ребенка являются его </w:t>
      </w:r>
      <w:r>
        <w:rPr>
          <w:color w:val="000000"/>
          <w:sz w:val="28"/>
          <w:szCs w:val="28"/>
        </w:rPr>
        <w:lastRenderedPageBreak/>
        <w:t>родители, для дальнейшего успешного его физического развития, им необходимо показывать положительный пример (устраивать походы, прогулки, поездки на велосипедах и др.) тем самым ребенок будет в дальнейшем следовать примеру своих родителей и проявлять больший интерес к спорту.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влияния уроков физкультуры на воспитание морально-волевых качеств заключается в том, что ученики во время выполнения физических упражнений выявляют целенаправленность и волю, для достижения положительных успехов, дисциплинированность и умение активизировать в нужный момент свои физические и духовные силы. Ученики учатся проявлять чувства дружбы со сверстниками, проявления доброжелательности и ответственности. Из этого следует, что на занятиях физкультурой преобладает коллективная деятельность. Следует стремиться достичь того уровня сознания ученика, чтобы в процессе занятий и соревнований между командами и классами ребенок получал моральное удовольствие не только от своей деятельности, но и от того что он делает это в интересах всего коллектива. В практической деятельности дети приучаются к правильному поведению, а правильно организованное выполнение упражнений способствуют привлечению ребенка в коллектив и воспитанию у него привычки действовать в интересах этого коллектива.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Ученикам также часто приходится проявлять волевые усилия особенно при выполнении различных упражнений, для того чтобы преодолевать неуверенность в своих действиях. Смелость, решительность и находчивость проявляются в результате систематических тренировок. Моральные черты личности, воспитываются вместе с волевыми качествами. Физический труд и использование факторов оздоровительной силы природы является средством физического воспитания для младших школьников [</w:t>
      </w:r>
      <w:r>
        <w:rPr>
          <w:rFonts w:asciiTheme="minorHAnsi" w:hAnsiTheme="minorHAnsi" w:cstheme="minorHAnsi"/>
          <w:sz w:val="28"/>
          <w:szCs w:val="28"/>
        </w:rPr>
        <w:t>18].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средством физического воспитания в школе являются </w:t>
      </w:r>
      <w:r>
        <w:rPr>
          <w:iCs/>
          <w:color w:val="000000"/>
          <w:sz w:val="28"/>
          <w:szCs w:val="28"/>
        </w:rPr>
        <w:t>физические упражнения</w:t>
      </w:r>
      <w:r>
        <w:rPr>
          <w:color w:val="000000"/>
          <w:sz w:val="28"/>
          <w:szCs w:val="28"/>
        </w:rPr>
        <w:t xml:space="preserve">. С их помощью осуществляется направление на всестороннее физическое развитие детей, формирование правильных </w:t>
      </w:r>
      <w:r>
        <w:rPr>
          <w:color w:val="000000"/>
          <w:sz w:val="28"/>
          <w:szCs w:val="28"/>
        </w:rPr>
        <w:lastRenderedPageBreak/>
        <w:t>навыков естественных движений (ходьба, бег, прыжки, метание, лазанье и др.) воспитание морально-волевых качеств и полезных привычек, а также основных физических качеств. На уроках физической культуры и занятиях в кружках общей физической подготовки используются предусмотренные учебной программой упражнений основной гимнастики (основные положения и движения рук, ног, туловища, акробатические и танцевальные упражнения, упражнения с мячами, удержания равновесия,) подвижные игры, лыжная подготовка, плавание, также упражнения легкой атлетики.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Физический труд является важным средством физического воспитания школьников. К. Д. Ушинский подчеркивал, что именно физический труд необходим для развития и поддержки физических сил человека, его здоровья и способностей. Ученики младших классов в школе и дома осуществляют физический труд, связанный с самообслуживанием, удовлетворением потребностей быта и общественно полезный труд. С воспитанием позитивного и сознательного отношения к физическому труду у детей развиваются ценные физические качества и умения. </w:t>
      </w:r>
      <w:r>
        <w:rPr>
          <w:iCs/>
          <w:color w:val="000000"/>
          <w:sz w:val="28"/>
          <w:szCs w:val="28"/>
        </w:rPr>
        <w:t>Гигиенические факторы</w:t>
      </w:r>
      <w:r>
        <w:rPr>
          <w:rStyle w:val="apple-converted-space"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это соблюдения правил гигиены и режим дня школьника [9].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ребенка следует организовать так, чтобы выполнялись рекомендации в учебной деятельности, труде, отдыхе, питании, и занятиях физическими упражнениями. Правильный режим дня способствует успешному выполнению всех заданий, устраняет нерациональную трату </w:t>
      </w:r>
      <w:r w:rsidR="00356D9D">
        <w:rPr>
          <w:color w:val="000000"/>
          <w:sz w:val="28"/>
          <w:szCs w:val="28"/>
        </w:rPr>
        <w:t>времени, (</w:t>
      </w:r>
      <w:r>
        <w:rPr>
          <w:color w:val="000000"/>
          <w:sz w:val="28"/>
          <w:szCs w:val="28"/>
        </w:rPr>
        <w:t>в школе и дома) тем самым предотвращая переутомление.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дети придерживались установленного режима дня во внешкольное время, преподавателю необходимо проводить воспитательную работу с детьми и организовать профилактические беседы с их родителями, для достижения сознательного усвоения основополагающих теоретических сведений по физической культуре, в которыҳ раскрываются основные положения о двигательном режиме учеников. Составной частью режима является соблюдение детьми правил личной гигиены в повседневной жизни. Школа и семья совместными усилиями способно прививать ученикам </w:t>
      </w:r>
      <w:r>
        <w:rPr>
          <w:color w:val="000000"/>
          <w:sz w:val="28"/>
          <w:szCs w:val="28"/>
        </w:rPr>
        <w:lastRenderedPageBreak/>
        <w:t>осознанной привычки придерживаться правил личной и общественной гигиены.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факторы как воздух, вода, солнце являются оздоровительными, которые можно использовать как самостоятельное средство укрепления здоровья и закаливание своего организма</w:t>
      </w:r>
      <w:r w:rsidR="000E7DA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E7DA0">
        <w:rPr>
          <w:color w:val="000000"/>
          <w:sz w:val="28"/>
          <w:szCs w:val="28"/>
        </w:rPr>
        <w:t xml:space="preserve">например </w:t>
      </w:r>
      <w:r>
        <w:rPr>
          <w:color w:val="000000"/>
          <w:sz w:val="28"/>
          <w:szCs w:val="28"/>
        </w:rPr>
        <w:t>принятие воздушных и солнечных процедур, купание, а также в сочетании с выполнением физических упражнений.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1 главе: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специальной учебной и научно-методической литературы способствовал выяснению того, что уроки физической культуры благотворно влияют на повышение физ</w:t>
      </w:r>
      <w:r w:rsidR="00262815">
        <w:rPr>
          <w:rFonts w:ascii="Times New Roman" w:hAnsi="Times New Roman" w:cs="Times New Roman"/>
          <w:sz w:val="28"/>
          <w:szCs w:val="28"/>
        </w:rPr>
        <w:t>ической подготовленности детей 7</w:t>
      </w:r>
      <w:r>
        <w:rPr>
          <w:rFonts w:ascii="Times New Roman" w:hAnsi="Times New Roman" w:cs="Times New Roman"/>
          <w:sz w:val="28"/>
          <w:szCs w:val="28"/>
        </w:rPr>
        <w:t>-8 лет. Физические упражнения содействуют формированию иммунитета, развитию и укреплению всех групп мышц, расширению представлений о личной гигиене и здоровье.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специальной литературы позволил установить, что специально подобранное музыкальное сопровождение положительно влияет на эмоциональный фон</w:t>
      </w:r>
      <w:r w:rsidR="00262815">
        <w:rPr>
          <w:rFonts w:ascii="Times New Roman" w:hAnsi="Times New Roman" w:cs="Times New Roman"/>
          <w:sz w:val="28"/>
          <w:szCs w:val="28"/>
        </w:rPr>
        <w:t xml:space="preserve"> школьников, именно в возрасте 7</w:t>
      </w:r>
      <w:r>
        <w:rPr>
          <w:rFonts w:ascii="Times New Roman" w:hAnsi="Times New Roman" w:cs="Times New Roman"/>
          <w:sz w:val="28"/>
          <w:szCs w:val="28"/>
        </w:rPr>
        <w:t>-8 лет происходит кризис (адаптация к новому социальному окружению, умственной и физической нагрузке).</w:t>
      </w:r>
      <w:r>
        <w:br w:type="page"/>
      </w:r>
    </w:p>
    <w:p w:rsidR="00DB7E08" w:rsidRDefault="00717858">
      <w:pPr>
        <w:pStyle w:val="11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19" w:name="_Toc517102553"/>
      <w:r>
        <w:rPr>
          <w:sz w:val="28"/>
          <w:szCs w:val="28"/>
        </w:rPr>
        <w:lastRenderedPageBreak/>
        <w:t>2. МЕТОДЫ И ОРГАНИЗАЦИЯ ИССЛЕДОВАНИЯ</w:t>
      </w:r>
      <w:bookmarkEnd w:id="19"/>
    </w:p>
    <w:p w:rsidR="00DB7E08" w:rsidRDefault="00717858">
      <w:pPr>
        <w:pStyle w:val="11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20" w:name="методы"/>
      <w:bookmarkStart w:id="21" w:name="_2.1._Методы_исследования"/>
      <w:bookmarkStart w:id="22" w:name="исследования"/>
      <w:bookmarkStart w:id="23" w:name="_Toc517102554"/>
      <w:bookmarkEnd w:id="20"/>
      <w:bookmarkEnd w:id="21"/>
      <w:bookmarkEnd w:id="22"/>
      <w:r>
        <w:rPr>
          <w:sz w:val="28"/>
          <w:szCs w:val="28"/>
        </w:rPr>
        <w:t>2.1. Методы исследования</w:t>
      </w:r>
      <w:bookmarkEnd w:id="23"/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анализ методики и научной литературы.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работа </w:t>
      </w:r>
      <w:r w:rsidR="006618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обобщение всей имеющейся информации по заданному вопросу. Изучение всевозможной представленной литературы, где необходимо начинать с начала процесса выбора темы дипломной работы. По литературным источникам, студент должен иметь представление, что имеет отношение к изучаемой проблеме: ее историю, постановку, степень разработанности, применяемые методы исследования.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педагогическое тестирование.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Педагогическое тестирование </w:t>
      </w:r>
      <w:r w:rsidR="0066182C"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является инструментом оценивания уровня знаний учащихся, состоящий из системы тестовых заданий, стандартной процедуры проведения обработки и анализа результатов.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Тесты можно классифицировать по различным признакам:</w:t>
      </w:r>
    </w:p>
    <w:p w:rsidR="00F01ABE" w:rsidRDefault="00F01ABE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целям - аттестационные, диагностические, обучающие, мотивационные и информационные;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по процедуре создания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стандартизованные, не стандартизованные;</w:t>
      </w:r>
    </w:p>
    <w:p w:rsidR="00DB7E08" w:rsidRDefault="00F01ABE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7858">
        <w:rPr>
          <w:color w:val="000000"/>
          <w:sz w:val="28"/>
          <w:szCs w:val="28"/>
        </w:rPr>
        <w:t xml:space="preserve">поспособу формирования заданий </w:t>
      </w:r>
      <w:r w:rsidR="00717858">
        <w:rPr>
          <w:sz w:val="28"/>
          <w:szCs w:val="28"/>
        </w:rPr>
        <w:t>-</w:t>
      </w:r>
      <w:r w:rsidR="00717858">
        <w:rPr>
          <w:color w:val="000000"/>
          <w:sz w:val="28"/>
          <w:szCs w:val="28"/>
        </w:rPr>
        <w:t xml:space="preserve"> детерминированные, стохастические, динамические;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технологии проведения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бумажные, в том числе бумажные с использованием оптического распознавания, компьютерные, с использованием специальной аппаратуры, натурные;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форме заданий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открытого типа, закрытого типа, установление соответствия, упорядочивание последовательности;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 наличию обратной связи - адаптивные и традиционные [23].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Традиционный тест содержит в себе список вопросов и различные варианты ответов. Каждый вопрос традиционного теста оценивается в определенное количество баллов. Результат этого теста зависит от количества вопросов, на которые был дан правильный ответ. По мнению, Аванесова В. С., традиционный тест - система предложенных заданий, </w:t>
      </w:r>
      <w:r>
        <w:rPr>
          <w:color w:val="000000"/>
          <w:sz w:val="28"/>
          <w:szCs w:val="28"/>
        </w:rPr>
        <w:lastRenderedPageBreak/>
        <w:t>представленный в порядке увеличения сложности, с одинаковой системой оценивания для всех тестируемых.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Адаптивный тест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где каждое последующее задание выбирается в зависимости от ответов на предыдущие задания. Определяется динамически последовательность заданий и их количество в таком виде теста. Данный тест имеет свое преимущество перед традиционным тестом, возможность разработки теста по уровень знаний ученика и сокращение количества вопросов при ограниченном количестве времени.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 в педагогике выполняет три основные взаимосвязанные функции: диагностическую, воспитательную и обучающую.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Диагностическая функция заключается в определении уровня знаний, умений и навыков учащегося. Это самая </w:t>
      </w:r>
      <w:r w:rsidR="00356D9D">
        <w:rPr>
          <w:color w:val="000000"/>
          <w:sz w:val="28"/>
          <w:szCs w:val="28"/>
        </w:rPr>
        <w:t>основная функция</w:t>
      </w:r>
      <w:r>
        <w:rPr>
          <w:color w:val="000000"/>
          <w:sz w:val="28"/>
          <w:szCs w:val="28"/>
        </w:rPr>
        <w:t xml:space="preserve"> тестирования. По объективности, разнообразию и скорости диагностирования, тестирование превосходит все остальные формы педагогического контроля.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 является мотивацией для учащегося к активизации и улучшению работы по усвоению учебного материала. Для улучшения обучающей функции тестирования могут быть использованы дополнительные меры в стимулирования учеников такие как: наличие в самом тесте наводящих вопросов и подсказок, совместный разбор результатов теста с последующими ответами, раздача преподавателем примерного перечня вопросов для самостоятельной подготовки к предстоящему тесту.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периодичности и неизбежности тестового контроля проявляется воспитательная функция. Это помогает устранить и выявить пробелы в знаниях, формирует в дальнейшем стремление развить и улучшать свои способности. Дисциплинирует, организует и направляет обучающую деятельность учащихся.</w:t>
      </w:r>
    </w:p>
    <w:p w:rsidR="00DB7E08" w:rsidRDefault="00717858">
      <w:pPr>
        <w:pStyle w:val="af2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Нами было проведено педагогическое тестирование на </w:t>
      </w:r>
      <w:r>
        <w:rPr>
          <w:sz w:val="28"/>
          <w:szCs w:val="28"/>
        </w:rPr>
        <w:t>выявление уровня физиче</w:t>
      </w:r>
      <w:r w:rsidR="00262815">
        <w:rPr>
          <w:sz w:val="28"/>
          <w:szCs w:val="28"/>
        </w:rPr>
        <w:t>ской подготовленности учащихся 7</w:t>
      </w:r>
      <w:r>
        <w:rPr>
          <w:sz w:val="28"/>
          <w:szCs w:val="28"/>
        </w:rPr>
        <w:t>-8 лет в урочной системе. Занятий физической культуры начальной школы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 w:rsidR="00356D9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была выдвинута </w:t>
      </w:r>
      <w:r>
        <w:rPr>
          <w:sz w:val="28"/>
          <w:szCs w:val="28"/>
        </w:rPr>
        <w:lastRenderedPageBreak/>
        <w:t>гипотеза о том, что занятия физическими упражнениями с музыкальным сопровождением на уроках по физической культуре в начальной школе будут способствовать повышению уровня физиче</w:t>
      </w:r>
      <w:r w:rsidR="00262815">
        <w:rPr>
          <w:sz w:val="28"/>
          <w:szCs w:val="28"/>
        </w:rPr>
        <w:t>ской подготовленности учащихся 7</w:t>
      </w:r>
      <w:r>
        <w:rPr>
          <w:sz w:val="28"/>
          <w:szCs w:val="28"/>
        </w:rPr>
        <w:t>-8 лет.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педагогический эксперимент.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Слово «эксперимент» в переводе означает «опыт», «испытание» (с латинского происхождения). Педагогический эксперимент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научно поставленный опыт преобразования педагогического процесса в точно учитываемых условиях. В отличие от методов, лишь регистрирующих то, что уже существует, эксперимент в педагогике имеет созидательный характер. Экспериментальным путем практикуют новые приемы, методы, формы </w:t>
      </w:r>
      <w:r w:rsidR="00356D9D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учебно-воспитательной деятельности.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 - является строго контролируемым под педагогическим наблюдением, экспериментатор наблюдает процесс, который он сам целесообразно и планомерно осуществляет.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эксперимент может охватывать группы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ников, класс, несколько классов, школу или несколько школ. Осуществляются и очень широкие региональные эксперименты, в зависимости от темы и цели, исследования могут быть длительными или краткосрочными.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эксперимент требует обоснования гипотезы, составления детального плана проведения эксперимента, разработки исследуемого вопроса, строгого соблюдения намеченного плана, точной фиксации результатов, тщательного анализа полученных данных формулировки окончательных выводов с последующими рекомендациями. Научной гипотезе, точнее предположению, принадлежит определяющая роль при прохождении опытной проверки. Эксперимент замышляется и проводится для того, чтобы проверить возникшую на данный момент гипотезу. Исследования «очищают» гипотезы, устраняют некоторые из них, корректируют другие. Исследование гипотезы - это форма перехода от наблюдения явлений к раскрытию законов их развития [36].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надежности предстоящего эксперимента приводит соблюдение всех условий. Все факторы, кроме проверяемых, должны быть тщательно уравнены. При проведении проверки эффективности нового приема, условия обучения, кроме выбранного приема, необходимо сделать одинаковыми как в экспериментальном, так и в контрольном классе. Принимая во внимание множество влияющих на эффективность учебно-воспитательного процесса причин, соблюсти это требование на практике очень трудно. Проводимые педагогами эксперименты многообразны, они классифицируются по различным признакам: направленности, объектам исследования, месту и срокам проведения.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цели, эксперимента, необходимо различать: </w:t>
      </w:r>
    </w:p>
    <w:p w:rsidR="00DB7E08" w:rsidRDefault="00717858">
      <w:pPr>
        <w:pStyle w:val="a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констатирующий эксперимент, при котором изучаются существующие педагогические явления; </w:t>
      </w:r>
    </w:p>
    <w:p w:rsidR="00DB7E08" w:rsidRDefault="00717858">
      <w:pPr>
        <w:pStyle w:val="a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уточняющий эксперимент, когда проверяется гипотеза, созданная в процессе установления проблемы; </w:t>
      </w:r>
    </w:p>
    <w:p w:rsidR="00DB7E08" w:rsidRDefault="00717858">
      <w:pPr>
        <w:pStyle w:val="af1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созидательный, преобразующий, формирующий эксперимент, в процессе которого конструируются новые педагогические явления.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Исследование проводилось на базе МБОУ</w:t>
      </w:r>
      <w:r w:rsidR="00262815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"лицея № 8". В данной работе педагогический эксперимент заключается </w:t>
      </w:r>
      <w:r>
        <w:rPr>
          <w:rFonts w:cstheme="minorHAnsi"/>
          <w:sz w:val="28"/>
          <w:szCs w:val="28"/>
        </w:rPr>
        <w:t>в возможности подобрать и использовать комплексы физических упражнений с использованием музыкального сопровождения, которые могут позволить более эффективно влиять на повышение уровня физ</w:t>
      </w:r>
      <w:r w:rsidR="00262815">
        <w:rPr>
          <w:rFonts w:cstheme="minorHAnsi"/>
          <w:sz w:val="28"/>
          <w:szCs w:val="28"/>
        </w:rPr>
        <w:t>ической подготовленности детей 7</w:t>
      </w:r>
      <w:r>
        <w:rPr>
          <w:rFonts w:cstheme="minorHAnsi"/>
          <w:sz w:val="28"/>
          <w:szCs w:val="28"/>
        </w:rPr>
        <w:t>-8 лет на уроках по физической культуре и оценить результативность экспериментальной методики для дальнейшего применения.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г) методы математической статистики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сбора, обработки и использования эмпирических данных - результатов наблюдений массовых случайных явлений, основное содержание математической статистики составляют выявление статистических закономерностей.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отличие от теории вероятностей, которая путем абстрактного, логического анализа, не проводя эксперимента, позволяет выявить те или иные свойства случайных событий, в математической статистике любое исследование связано с эмпирическими данными и идет от практики к гипотезе и ее проверке.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математической статистики позволяют решать следующие задачи:</w:t>
      </w:r>
    </w:p>
    <w:p w:rsidR="00DB7E08" w:rsidRDefault="00717858">
      <w:pPr>
        <w:pStyle w:val="af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и сравнение приближенных значений числовых характеристик статистических распределений (статистическое оценивание);</w:t>
      </w:r>
    </w:p>
    <w:p w:rsidR="00DB7E08" w:rsidRDefault="00717858">
      <w:pPr>
        <w:pStyle w:val="af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всей совокупности по некоторому числу случайно отобранных объектов или случайно выбранных значений признака (выборочный метод);</w:t>
      </w:r>
    </w:p>
    <w:p w:rsidR="00DB7E08" w:rsidRDefault="00717858">
      <w:pPr>
        <w:pStyle w:val="af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формы и тесноты взаимосвязи между изучаемыми признаками (корреляционный и регрессионный анализ);</w:t>
      </w:r>
    </w:p>
    <w:p w:rsidR="00DB7E08" w:rsidRDefault="00717858">
      <w:pPr>
        <w:pStyle w:val="af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теоретического распределения значений изучаемого признака по эмпирическим данным и проверка его согласия с эмпирическими данными (критерии согласия).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математической статистики основываются на возможности вероятностной интерпретации изучаемых совокупностей. Теория вероятностей является теоретической основой математической статистики.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полученных результатов тестирования методами математической статистики. </w:t>
      </w:r>
      <w:r>
        <w:rPr>
          <w:rFonts w:ascii="Times New Roman" w:hAnsi="Times New Roman" w:cs="Times New Roman"/>
          <w:sz w:val="28"/>
          <w:szCs w:val="28"/>
        </w:rPr>
        <w:t>Данный метод включает в себя раскрытие закономерности и статистический анализ полученных результатов по таблице вероятности Стьюдента, обусловливаться достоверностью разных в изменении результатов тестирования.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Математико-статистическая обработка данных проводилась при помощи статистических формул.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формуле вычислялась средняя арифметическая величина:</w:t>
      </w:r>
    </w:p>
    <w:p w:rsidR="00DB7E08" w:rsidRDefault="00F5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acc>
          <m:accPr>
            <m:chr m:val="¯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nary>
              <m:naryPr>
                <m:chr m:val="∑"/>
                <m:subHide m:val="on"/>
                <m:supHide m:val="on"/>
                <m:ctrlPr>
                  <w:rPr>
                    <w:rFonts w:ascii="Cambria Math" w:hAnsi="Cambria Math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x</m:t>
                </m:r>
              </m:e>
            </m:nary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717858">
        <w:rPr>
          <w:rFonts w:ascii="Times New Roman" w:hAnsi="Times New Roman" w:cs="Times New Roman"/>
          <w:sz w:val="28"/>
          <w:szCs w:val="28"/>
        </w:rPr>
        <w:t>;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/>
        </m:nary>
      </m:oMath>
      <w:r>
        <w:rPr>
          <w:rFonts w:ascii="Times New Roman" w:hAnsi="Times New Roman" w:cs="Times New Roman"/>
          <w:sz w:val="28"/>
          <w:szCs w:val="28"/>
        </w:rPr>
        <w:t>- знак суммирования;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>
        <w:rPr>
          <w:rFonts w:ascii="Times New Roman" w:hAnsi="Times New Roman" w:cs="Times New Roman"/>
          <w:sz w:val="28"/>
          <w:szCs w:val="28"/>
        </w:rPr>
        <w:t>–общее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 измерений в группе;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– полученные в исследованиях значения.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арифметическая величина дает возможность сравнивать и оценивать группы исследуемых явлений в целом.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Вычислялось среднее квадратичное отклонение по формуле:</w:t>
      </w:r>
    </w:p>
    <w:p w:rsidR="00DB7E08" w:rsidRPr="0071785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m:oMath>
        <m:r>
          <w:rPr>
            <w:rFonts w:ascii="Cambria Math" w:hAnsi="Cambria Math"/>
          </w:rPr>
          <m:t>σ</m:t>
        </m:r>
        <m:r>
          <w:rPr>
            <w:rFonts w:ascii="Cambria Math" w:hAnsi="Cambria Math"/>
            <w:lang w:val="en-US"/>
          </w:rPr>
          <m:t>=±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  <w:lang w:val="en-US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 w:rsidRPr="00717858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max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- наибольшее число вариантов;</w:t>
      </w:r>
    </w:p>
    <w:p w:rsidR="00DB7E08" w:rsidRDefault="00F5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min</m:t>
            </m:r>
          </m:sub>
        </m:sSub>
      </m:oMath>
      <w:r w:rsidR="00717858">
        <w:rPr>
          <w:rFonts w:ascii="Times New Roman" w:hAnsi="Times New Roman" w:cs="Times New Roman"/>
          <w:sz w:val="28"/>
          <w:szCs w:val="28"/>
        </w:rPr>
        <w:t>- наименьшее число;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табличный коэффициент.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Вычислить стандартную ошибку среднего арифметического значения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) по формуле: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</w:rPr>
          <m:t>m=±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σ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n-1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&lt;30;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Ошибка дает четкое представление о том, насколько средняя арифметическая величина, которая была получена на выборочной совокупности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разнится от истинной средней арифметической величины (М), которая на генеральной совокупности была бы получена.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Вычислялась средняя ошибка разности по формуле:</w:t>
      </w:r>
    </w:p>
    <w:p w:rsidR="00DB7E08" w:rsidRDefault="00F5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ascii="Cambria Math" w:hAnsi="Cambria Math"/>
              </w:rPr>
              <m:t>-</m:t>
            </m:r>
            <m:acc>
              <m:accPr>
                <m:chr m:val="´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´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</m:e>
              <m:sub/>
            </m:sSub>
          </m:e>
          <m:e/>
          <m:e/>
          <m:e>
            <m:r>
              <w:rPr>
                <w:rFonts w:ascii="Cambria Math" w:hAnsi="Cambria Math"/>
              </w:rPr>
              <m:t>t=</m:t>
            </m:r>
          </m:e>
        </m:eqArr>
      </m:oMath>
      <w:r w:rsidR="00717858">
        <w:rPr>
          <w:rFonts w:ascii="Times New Roman" w:hAnsi="Times New Roman" w:cs="Times New Roman"/>
          <w:sz w:val="28"/>
          <w:szCs w:val="28"/>
        </w:rPr>
        <w:t>;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– средние арифметические величины первого и второго измерения;</w:t>
      </w:r>
    </w:p>
    <w:p w:rsidR="00DB7E08" w:rsidRDefault="00F55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17858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17858">
        <w:rPr>
          <w:rFonts w:ascii="Times New Roman" w:hAnsi="Times New Roman" w:cs="Times New Roman"/>
          <w:sz w:val="28"/>
          <w:szCs w:val="28"/>
        </w:rPr>
        <w:t xml:space="preserve"> – ошибки </w:t>
      </w:r>
      <w:proofErr w:type="gramStart"/>
      <w:r w:rsidR="00717858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717858">
        <w:rPr>
          <w:rFonts w:ascii="Times New Roman" w:hAnsi="Times New Roman" w:cs="Times New Roman"/>
          <w:sz w:val="28"/>
          <w:szCs w:val="28"/>
        </w:rPr>
        <w:t xml:space="preserve"> арифметических первой и второй группы.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том, насколько характеристики достоверно различны, дает средняя ошибка разности, т.е. помогает установить статистически реальную значимость между ними.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Достоверность различия показателей вычислялась по таблице вероятностей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≥P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st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по распределению Стьюдента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st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–критерий Стьюдента).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вычисленным показателям </w:t>
      </w:r>
      <m:oMath>
        <m:r>
          <w:rPr>
            <w:rFonts w:ascii="Cambria Math" w:hAnsi="Cambria Math"/>
          </w:rPr>
          <m:t>t</m:t>
        </m:r>
      </m:oMath>
      <w:r>
        <w:rPr>
          <w:rFonts w:ascii="Times New Roman" w:hAnsi="Times New Roman" w:cs="Times New Roman"/>
          <w:sz w:val="28"/>
          <w:szCs w:val="28"/>
        </w:rPr>
        <w:t xml:space="preserve"> и</w:t>
      </w:r>
      <m:oMath>
        <m:r>
          <w:rPr>
            <w:rFonts w:ascii="Cambria Math" w:hAnsi="Cambria Math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/>
          </w:rPr>
          <m:t>α=0,05</m:t>
        </m:r>
      </m:oMath>
      <w:r>
        <w:rPr>
          <w:rFonts w:ascii="Times New Roman" w:hAnsi="Times New Roman" w:cs="Times New Roman"/>
          <w:sz w:val="28"/>
          <w:szCs w:val="28"/>
        </w:rPr>
        <w:t xml:space="preserve"> в таблице определяется число </w:t>
      </w:r>
      <m:oMath>
        <m:r>
          <w:rPr>
            <w:rFonts w:ascii="Cambria Math" w:hAnsi="Cambria Math"/>
          </w:rPr>
          <m:t>P</m:t>
        </m:r>
      </m:oMath>
      <w:r>
        <w:rPr>
          <w:rFonts w:ascii="Times New Roman" w:hAnsi="Times New Roman" w:cs="Times New Roman"/>
          <w:sz w:val="28"/>
          <w:szCs w:val="28"/>
        </w:rPr>
        <w:t xml:space="preserve"> (уровень достоверности), которое показывает вероятность разницы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. Чем выше показатель</w:t>
      </w:r>
      <m:oMath>
        <m:r>
          <w:rPr>
            <w:rFonts w:ascii="Cambria Math" w:hAnsi="Cambria Math"/>
          </w:rPr>
          <m:t>P</m:t>
        </m:r>
      </m:oMath>
      <w:r>
        <w:rPr>
          <w:rFonts w:ascii="Times New Roman" w:hAnsi="Times New Roman" w:cs="Times New Roman"/>
          <w:sz w:val="28"/>
          <w:szCs w:val="28"/>
        </w:rPr>
        <w:t>, тем меньше существенна разница и достоверность различий.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Статистическая достоверность различий определялась: между средними арифметическими величинами двух групп испытуемых.</w:t>
      </w:r>
    </w:p>
    <w:p w:rsidR="00DB7E08" w:rsidRDefault="00717858">
      <w:pPr>
        <w:pStyle w:val="31"/>
        <w:spacing w:line="360" w:lineRule="auto"/>
        <w:ind w:firstLine="709"/>
        <w:jc w:val="center"/>
      </w:pPr>
      <w:bookmarkStart w:id="24" w:name="_2.2._Организация_"/>
      <w:bookmarkStart w:id="25" w:name="организация"/>
      <w:bookmarkStart w:id="26" w:name="_Toc517102555"/>
      <w:bookmarkEnd w:id="24"/>
      <w:bookmarkEnd w:id="25"/>
      <w:r>
        <w:t xml:space="preserve">2.2. </w:t>
      </w:r>
      <w:r w:rsidR="00AC478C">
        <w:t>Организация и</w:t>
      </w:r>
      <w:r>
        <w:t xml:space="preserve"> этапы исследования</w:t>
      </w:r>
      <w:bookmarkEnd w:id="26"/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эксперимент был организован на базе МБОУ «Лицей №8» г.Красноярска, в период прохождения педагогической практики.  Изучение особенностей уровня физическ</w:t>
      </w:r>
      <w:r w:rsidR="00262815">
        <w:rPr>
          <w:rFonts w:ascii="Times New Roman" w:hAnsi="Times New Roman" w:cs="Times New Roman"/>
          <w:sz w:val="28"/>
          <w:szCs w:val="28"/>
        </w:rPr>
        <w:t>ой подготовленности школьников 7</w:t>
      </w:r>
      <w:r>
        <w:rPr>
          <w:rFonts w:ascii="Times New Roman" w:hAnsi="Times New Roman" w:cs="Times New Roman"/>
          <w:sz w:val="28"/>
          <w:szCs w:val="28"/>
        </w:rPr>
        <w:t>-8 лет в экспериментальной и контрольной группе, с применением специальных комплексов упражнений и музыкальным сопровождением проводилось в период с сентября 2017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декабрь 2017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Уроки по физической культуре в контрольной и экспериментальной группе проводились 3 раза в неделю согласно расписанию.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по физической культуре в контрольной группе проводились по традиционной методике учителем физической культуры. Значительное время урока было выделено на подвижные игры. 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экспериментальной группе проводились согласно предложенной нами методики, где применялись специально подобранные упражнения для повышения уровня физической подготовленности с использованием музыкального сопровождения. Эксперимент длился в течение 3 месяцев.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недель проводились педагогические исследования, включающие в себя знакомство с преподавательским составом школы, посещения уроков физической культуры и изучение методики преподавания физической культуры в школе, а также знакомство и наблюдение за учениками.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предстоящего эксперимента были отобраны 2 класса 1«А» и 1«Б» данной школы. Общее количество испытуемых 60 учеников</w:t>
      </w:r>
      <w:r w:rsidR="006618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1«А» классе</w:t>
      </w:r>
      <w:r w:rsidR="000E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учащихся</w:t>
      </w:r>
      <w:r w:rsidR="000E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(15 мальчиков и 15 девочек),</w:t>
      </w:r>
      <w:r w:rsidR="000E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1«Б» классе 30 учащихся (15 мальчиков и 15 девочек). 1«Б» класс </w:t>
      </w:r>
      <w:r w:rsidR="006618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экспериментальная группа, ученики 1«А» класса </w:t>
      </w:r>
      <w:r w:rsidR="006618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контрольная группа.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организации и этапов исследования выступает проведение уроков у контрольной и экспериментальной группы, которые</w:t>
      </w:r>
      <w:r w:rsidR="000E7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состояли из нескольких этапов.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Педагогический эксперимент состоял из 4 этапов: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- в сентябре 2017г. проводилось предварительн</w:t>
      </w:r>
      <w:r w:rsidR="00262815">
        <w:rPr>
          <w:rFonts w:ascii="Times New Roman" w:hAnsi="Times New Roman" w:cs="Times New Roman"/>
          <w:sz w:val="28"/>
          <w:szCs w:val="28"/>
        </w:rPr>
        <w:t>ое исследование среди учащихся 7</w:t>
      </w:r>
      <w:r>
        <w:rPr>
          <w:rFonts w:ascii="Times New Roman" w:hAnsi="Times New Roman" w:cs="Times New Roman"/>
          <w:sz w:val="28"/>
          <w:szCs w:val="28"/>
        </w:rPr>
        <w:t xml:space="preserve">-8 лет экспериментальной и контрольной групп. Первый этап использовался для выяснения интересующих нас вопросов - определение исходного уровня физической подготовленности для дальнейшего отслеживания изменений и выявления результативности использования экспериментальной и традиционной методики. Было проведено тестирование, в которое было включено 6 тестов, мальчики и девочки были разделены на 2 группы, результаты приведены в таблицах (Приложение </w:t>
      </w:r>
      <w:r w:rsidR="00AC478C">
        <w:rPr>
          <w:rFonts w:ascii="Times New Roman" w:hAnsi="Times New Roman" w:cs="Times New Roman"/>
          <w:sz w:val="28"/>
          <w:szCs w:val="28"/>
        </w:rPr>
        <w:t>1,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 w:rsidR="00AC478C">
        <w:rPr>
          <w:rFonts w:ascii="Times New Roman" w:hAnsi="Times New Roman" w:cs="Times New Roman"/>
          <w:sz w:val="28"/>
          <w:szCs w:val="28"/>
        </w:rPr>
        <w:t xml:space="preserve"> 2, 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 w:rsidR="00AC478C">
        <w:rPr>
          <w:rFonts w:ascii="Times New Roman" w:hAnsi="Times New Roman" w:cs="Times New Roman"/>
          <w:sz w:val="28"/>
          <w:szCs w:val="28"/>
        </w:rPr>
        <w:t xml:space="preserve">3, 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 w:rsidR="00AC47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тестирование позволило установить уровень физической </w:t>
      </w:r>
      <w:r w:rsidR="00AC478C">
        <w:rPr>
          <w:rFonts w:ascii="Times New Roman" w:hAnsi="Times New Roman" w:cs="Times New Roman"/>
          <w:sz w:val="28"/>
          <w:szCs w:val="28"/>
        </w:rPr>
        <w:t>подготовленности учеников</w:t>
      </w:r>
      <w:r w:rsidR="00262815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-8 лет на начало эксперимента;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 в декабре 2017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г, проводилось исследование, где выполнялось контрольное тестирование экспериментальной и контрольной групп. Повторно результаты приведены в таблицах (Приложение </w:t>
      </w:r>
      <w:r w:rsidR="00AC478C">
        <w:rPr>
          <w:rFonts w:ascii="Times New Roman" w:hAnsi="Times New Roman" w:cs="Times New Roman"/>
          <w:sz w:val="28"/>
          <w:szCs w:val="28"/>
        </w:rPr>
        <w:t xml:space="preserve">5, </w:t>
      </w:r>
      <w:r w:rsidR="00262815">
        <w:rPr>
          <w:rFonts w:ascii="Times New Roman" w:hAnsi="Times New Roman" w:cs="Times New Roman"/>
          <w:sz w:val="28"/>
          <w:szCs w:val="28"/>
        </w:rPr>
        <w:t xml:space="preserve"> 6, 7, </w:t>
      </w:r>
      <w:r w:rsidR="00AC47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данных были сделаны соответствующие выводы, проводился математический расчет данных, их обоснование, и разрабатывались соответствующие рекомендации;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- выявлялись качественные и количественные изменения в результатах исследования за время педагогического эксперимента;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 - подготовка практических рекомендаций и выводов по результатам проведенного иссле</w:t>
      </w:r>
      <w:r w:rsidR="0066182C">
        <w:rPr>
          <w:rFonts w:ascii="Times New Roman" w:hAnsi="Times New Roman" w:cs="Times New Roman"/>
          <w:sz w:val="28"/>
          <w:szCs w:val="28"/>
        </w:rPr>
        <w:t>дования.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определения статистической достоверности результатов тестирования в КГ и ЭГ был применен сравнительный анализ, позволяющий установить достоверность различий в повышении уровня физической подготовленности экспериментальной и контрольной групп.</w:t>
      </w:r>
    </w:p>
    <w:p w:rsidR="00DB7E08" w:rsidRDefault="007178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DB7E08" w:rsidRDefault="00717858">
      <w:pPr>
        <w:pStyle w:val="21"/>
        <w:spacing w:before="0" w:after="200"/>
        <w:rPr>
          <w:b/>
        </w:rPr>
      </w:pPr>
      <w:bookmarkStart w:id="27" w:name="_3._ОБСУЖДЕНИЕ_РЕЗУЛЬТАТОВ"/>
      <w:bookmarkStart w:id="28" w:name="_Toc517102556"/>
      <w:bookmarkEnd w:id="27"/>
      <w:r>
        <w:rPr>
          <w:b/>
        </w:rPr>
        <w:lastRenderedPageBreak/>
        <w:t>3. ОБСУЖДЕНИЕ РЕЗУЛЬТАТОВ ЭКСПЕРИМЕНТА</w:t>
      </w:r>
      <w:bookmarkEnd w:id="28"/>
    </w:p>
    <w:p w:rsidR="00DB7E08" w:rsidRDefault="00717858">
      <w:pPr>
        <w:pStyle w:val="31"/>
        <w:spacing w:before="0" w:after="200" w:line="360" w:lineRule="auto"/>
        <w:ind w:firstLine="709"/>
      </w:pPr>
      <w:bookmarkStart w:id="29" w:name="обсуждение"/>
      <w:bookmarkStart w:id="30" w:name="_3.1._Содержание_экспериментальных"/>
      <w:bookmarkStart w:id="31" w:name="содержание"/>
      <w:bookmarkStart w:id="32" w:name="_Toc517102557"/>
      <w:bookmarkEnd w:id="29"/>
      <w:bookmarkEnd w:id="30"/>
      <w:bookmarkEnd w:id="31"/>
      <w:r>
        <w:t>3.1. Содержание экспериментальных комплексов упражнений для повышения уровня физическо</w:t>
      </w:r>
      <w:r w:rsidR="00262815">
        <w:t>й подготовленности обучающихся 7</w:t>
      </w:r>
      <w:r>
        <w:t>-8 лет.</w:t>
      </w:r>
      <w:bookmarkEnd w:id="32"/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новый знаний, умений и навыков, а также повышение уровня физической подготовленности ученика определяют следующие показатели: силовые способности(способность преодолевать внешнее сопротивление или противодействовать ему за счет мышечных групп), скоростные способности (комплекс функциональных свойств человека, обеспечивающих выполнение двигательных действий в минимальный для данных условий отрезок времени), выносливость (способность человека к длительному выполнению какой-либо двигательной деятельности без снижения ее эффективности), гибкость (комплекс морфологических свойств опорно-двигательного аппарата, обусловливающих подвижность отдельных звеньев человеческого тела относительно друг друга) [32].</w:t>
      </w:r>
    </w:p>
    <w:p w:rsidR="00DB7E08" w:rsidRDefault="00717858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повышения уровня физической работоспособности:</w:t>
      </w:r>
    </w:p>
    <w:p w:rsidR="00DB7E08" w:rsidRDefault="00717858">
      <w:pPr>
        <w:pStyle w:val="af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метод;</w:t>
      </w:r>
    </w:p>
    <w:p w:rsidR="00DB7E08" w:rsidRDefault="00717858">
      <w:pPr>
        <w:pStyle w:val="af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Интервальный метод;</w:t>
      </w:r>
    </w:p>
    <w:p w:rsidR="00DB7E08" w:rsidRDefault="00717858">
      <w:pPr>
        <w:pStyle w:val="af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метод;</w:t>
      </w:r>
    </w:p>
    <w:p w:rsidR="00DB7E08" w:rsidRDefault="00717858">
      <w:pPr>
        <w:pStyle w:val="af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метод;</w:t>
      </w:r>
    </w:p>
    <w:p w:rsidR="00DB7E08" w:rsidRDefault="00717858">
      <w:pPr>
        <w:pStyle w:val="af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Соревновательный метод.</w:t>
      </w:r>
    </w:p>
    <w:p w:rsidR="00DB7E08" w:rsidRDefault="00717858">
      <w:pPr>
        <w:pStyle w:val="af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Средства, используемые для повышения уровня физической работоспособности:</w:t>
      </w:r>
    </w:p>
    <w:p w:rsidR="00DB7E08" w:rsidRDefault="00717858">
      <w:pPr>
        <w:pStyle w:val="af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Музыка;</w:t>
      </w:r>
    </w:p>
    <w:p w:rsidR="00DB7E08" w:rsidRDefault="00717858">
      <w:pPr>
        <w:pStyle w:val="af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Волейбольные мячи;</w:t>
      </w:r>
    </w:p>
    <w:p w:rsidR="00DB7E08" w:rsidRDefault="00717858">
      <w:pPr>
        <w:pStyle w:val="af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Скакалки;</w:t>
      </w:r>
    </w:p>
    <w:p w:rsidR="00DB7E08" w:rsidRDefault="00717858">
      <w:pPr>
        <w:pStyle w:val="af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Обручи;</w:t>
      </w:r>
    </w:p>
    <w:p w:rsidR="00DB7E08" w:rsidRDefault="00717858">
      <w:pPr>
        <w:pStyle w:val="af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Фишки.</w:t>
      </w:r>
    </w:p>
    <w:p w:rsidR="00DB7E08" w:rsidRDefault="00717858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было подобрано 4 комплекса упражнений, со сменой их на уроках физической культуры каждые 2 недели, это позволило нам в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подготовительной части применять комплекс упражнений для повышения уровня физической подготовленности обучающихся. Основная часть урока была составлена в соответствии с учебной программой, данные упражнения помогли лучше подготовить организм для усвоения и закрепления нового материала. В конце урока предполагалось проводить подвижные игры, также вместо игры мы включали упражнения из комплексов соревновательным методом. Следует отметить что все части урока, кроме основной, проводились с использованием музыкального сопровождения.</w:t>
      </w:r>
    </w:p>
    <w:p w:rsidR="00DB7E08" w:rsidRDefault="00717858">
      <w:pPr>
        <w:pStyle w:val="21"/>
        <w:spacing w:before="0" w:after="200"/>
        <w:jc w:val="both"/>
        <w:rPr>
          <w:rFonts w:asciiTheme="minorHAnsi" w:hAnsiTheme="minorHAnsi" w:cstheme="minorHAnsi"/>
          <w:b/>
          <w:szCs w:val="28"/>
        </w:rPr>
      </w:pPr>
      <w:bookmarkStart w:id="33" w:name="_Toc517102558"/>
      <w:r>
        <w:rPr>
          <w:rFonts w:asciiTheme="minorHAnsi" w:hAnsiTheme="minorHAnsi" w:cstheme="minorHAnsi"/>
          <w:b/>
          <w:szCs w:val="28"/>
        </w:rPr>
        <w:t>Комплексы упражнений для экспериментальной группы</w:t>
      </w:r>
      <w:bookmarkEnd w:id="33"/>
    </w:p>
    <w:p w:rsidR="00DB7E08" w:rsidRDefault="00717858">
      <w:pPr>
        <w:spacing w:after="0" w:line="360" w:lineRule="auto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Комплекс № 1.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Ходьба на носках (30 сек);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Ходьба с махами ног вперёд (30 сек);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Ходьба поочередными выпадами ног, на каждый шаг (30 сек);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Бег между предметами с изменением направления (3 круга);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Бег на 15-20 м с высоким подниманием бедра, с переходом на бег, захлестывая голень (1 мин);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Приставными шагами с подбрасыванием и ловлей мяча (30 сек);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Бросание и ловля мяча друг другу: в парах, тройках, четверках (30сек);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Имитация броска малого мяча с резким выбросом кисти руки вперёд (15 раз);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Ученики, стоя парами друг к другу спиной, согнутые руки сцеплены в локтях, ноги расставлены по ширине плеч, медленно приседают и встают, плотно прижимаясь спинами (4 раза);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широкой стойке руки заведены за спину и сцеплены в замок, наклоны к каждой ноге (4 раза);</w:t>
      </w:r>
    </w:p>
    <w:p w:rsidR="00DB7E08" w:rsidRDefault="00717858">
      <w:pPr>
        <w:pStyle w:val="af1"/>
        <w:numPr>
          <w:ilvl w:val="0"/>
          <w:numId w:val="6"/>
        </w:numPr>
        <w:spacing w:after="0" w:line="360" w:lineRule="auto"/>
        <w:ind w:left="0" w:firstLine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Лёжа на спине, руки расположены вдоль туловища поднимая ноги вверх и положить их за голову, удерживая10-15 секунд, дыхание спокойное (8 раз).</w:t>
      </w:r>
    </w:p>
    <w:p w:rsidR="00DB7E08" w:rsidRDefault="00717858">
      <w:pPr>
        <w:spacing w:after="0" w:line="360" w:lineRule="auto"/>
        <w:ind w:firstLine="709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Комплекс №2. 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Ходьба на носках (30 сек);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Ходьба на задней части стопы (30 сек);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Ходьба на внешней и внутренней </w:t>
      </w:r>
      <w:proofErr w:type="spellStart"/>
      <w:r>
        <w:rPr>
          <w:rFonts w:cstheme="minorHAnsi"/>
          <w:sz w:val="28"/>
          <w:szCs w:val="28"/>
        </w:rPr>
        <w:t>cторонеcтопы</w:t>
      </w:r>
      <w:proofErr w:type="spellEnd"/>
      <w:r>
        <w:rPr>
          <w:rFonts w:cstheme="minorHAnsi"/>
          <w:sz w:val="28"/>
          <w:szCs w:val="28"/>
        </w:rPr>
        <w:t xml:space="preserve"> с разнообразным положением рук (30 сек);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Ходьба с высоким подниманием бедра, поочередно прижимая ногу к </w:t>
      </w:r>
      <w:r w:rsidR="00AC478C">
        <w:rPr>
          <w:rFonts w:cstheme="minorHAnsi"/>
          <w:sz w:val="28"/>
          <w:szCs w:val="28"/>
        </w:rPr>
        <w:t>груди, переход</w:t>
      </w:r>
      <w:r>
        <w:rPr>
          <w:rFonts w:cstheme="minorHAnsi"/>
          <w:sz w:val="28"/>
          <w:szCs w:val="28"/>
        </w:rPr>
        <w:t xml:space="preserve"> на сгибание голени назад (40 сек);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Бег с поворотами вправо и влево (30 сек);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Семенящий бег с переходом на быстрый бег по прямой (1 круг);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Прыжки на двух ногах по 15–20 м (2 раза);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Быстрое ведение мяча по прямой на 10 м и 20м (4 раза);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стойке ноги на ширине плеч, мяч у груди, держать хватом ладони наружу, локти не опускать. Толкнуть мяч от груди двумя руками (10 раз);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положении лёжа на </w:t>
      </w:r>
      <w:r w:rsidR="00AC478C">
        <w:rPr>
          <w:rFonts w:cstheme="minorHAnsi"/>
          <w:sz w:val="28"/>
          <w:szCs w:val="28"/>
        </w:rPr>
        <w:t>спине, руки</w:t>
      </w:r>
      <w:r>
        <w:rPr>
          <w:rFonts w:cstheme="minorHAnsi"/>
          <w:sz w:val="28"/>
          <w:szCs w:val="28"/>
        </w:rPr>
        <w:t xml:space="preserve"> под голову, махи правой и </w:t>
      </w:r>
      <w:r w:rsidR="00AC478C">
        <w:rPr>
          <w:rFonts w:cstheme="minorHAnsi"/>
          <w:sz w:val="28"/>
          <w:szCs w:val="28"/>
        </w:rPr>
        <w:t>левой ногой</w:t>
      </w:r>
      <w:r>
        <w:rPr>
          <w:rFonts w:cstheme="minorHAnsi"/>
          <w:sz w:val="28"/>
          <w:szCs w:val="28"/>
        </w:rPr>
        <w:t xml:space="preserve"> (16 раз); 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положении лёжа на спине поочередно взять двумя руками ногу и пружинистыми движениями подтягивать её к себе (3 раза);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Сидя на полу, ноги соединить вместе и выполнить наклоны к ногам (4 раза);</w:t>
      </w:r>
    </w:p>
    <w:p w:rsidR="00DB7E08" w:rsidRDefault="00717858">
      <w:pPr>
        <w:pStyle w:val="af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Стоя в парах на расстоянии 2 м друг от друга, по сигналу выполнить передачу мяча друг другу заданным способом. Побеждает пара, раньше </w:t>
      </w:r>
      <w:r w:rsidR="00AC478C">
        <w:rPr>
          <w:rFonts w:cstheme="minorHAnsi"/>
          <w:sz w:val="28"/>
          <w:szCs w:val="28"/>
        </w:rPr>
        <w:t>остальных сделавшая</w:t>
      </w:r>
      <w:r>
        <w:rPr>
          <w:rFonts w:cstheme="minorHAnsi"/>
          <w:sz w:val="28"/>
          <w:szCs w:val="28"/>
        </w:rPr>
        <w:t xml:space="preserve"> 10 передач и не допустившая падения мяча на </w:t>
      </w:r>
      <w:r w:rsidR="00AC478C">
        <w:rPr>
          <w:rFonts w:cstheme="minorHAnsi"/>
          <w:sz w:val="28"/>
          <w:szCs w:val="28"/>
        </w:rPr>
        <w:t>землю (</w:t>
      </w:r>
      <w:r>
        <w:rPr>
          <w:rFonts w:cstheme="minorHAnsi"/>
          <w:sz w:val="28"/>
          <w:szCs w:val="28"/>
        </w:rPr>
        <w:t>на убывание).</w:t>
      </w:r>
    </w:p>
    <w:p w:rsidR="00DB7E08" w:rsidRDefault="00717858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Комплекс №3.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Ходьба на носках (30 сек);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Ходьба на задней части стопы (30 сек);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Ходьба на внешней и внутренней сторонах стоп с </w:t>
      </w:r>
      <w:r w:rsidR="00AC478C">
        <w:rPr>
          <w:rFonts w:cstheme="minorHAnsi"/>
          <w:sz w:val="28"/>
          <w:szCs w:val="28"/>
        </w:rPr>
        <w:t>разнообразным положением</w:t>
      </w:r>
      <w:r>
        <w:rPr>
          <w:rFonts w:cstheme="minorHAnsi"/>
          <w:sz w:val="28"/>
          <w:szCs w:val="28"/>
        </w:rPr>
        <w:t xml:space="preserve"> рук (30 сек);</w:t>
      </w:r>
    </w:p>
    <w:p w:rsidR="00DB7E08" w:rsidRDefault="00F01ABE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Повороты туловища в движении </w:t>
      </w:r>
      <w:r w:rsidR="00717858">
        <w:rPr>
          <w:rFonts w:cstheme="minorHAnsi"/>
          <w:sz w:val="28"/>
          <w:szCs w:val="28"/>
        </w:rPr>
        <w:t>(1 мин);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Стойка на одной ноге с последующей сменой ног (по 30 сек);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Бег с высоким подниманием бедра начиная с низкой скорости с последующим ускорением до максимальной (3 раза);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Челночный бег 2x10 м, 4x5 м, 4x10 м, 5x30 м (1 подход на каждую дистанцию);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Бег спиной вперед с переходом на приставные шаги (1 круг);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Прыжки через лежащие на полу обручи (4 раза);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Броски мяча из-за головы поочередно из двух колонн (3 раза);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положении сидя на полу ноги врозь, наклоны к правой, левой ноге и наклон вперед с задержкой (4 раза);</w:t>
      </w:r>
    </w:p>
    <w:p w:rsidR="00DB7E08" w:rsidRDefault="00717858">
      <w:pPr>
        <w:pStyle w:val="af1"/>
        <w:numPr>
          <w:ilvl w:val="0"/>
          <w:numId w:val="8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Правый шпагат со спокойным переходом на поперечный   шпагат, переход на левый шпагат, и повторение в обратном порядке (2 раза).</w:t>
      </w:r>
    </w:p>
    <w:p w:rsidR="00DB7E08" w:rsidRDefault="00717858">
      <w:pPr>
        <w:spacing w:after="0" w:line="360" w:lineRule="auto"/>
        <w:ind w:firstLine="709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Комплекс №4.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Ходьба различным способом (1 мин);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Ходьба с наклонами на каждый шаг (30 сек);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Подбрасывание и ловля мячей через два хлопка во время ходьбы (1 круг);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Переменный бег на дистанции 120 м, пробегая отрезок 20 м в полную силу, затем отрезок 20 м - расслабленно (1 раз, по свистку преподавателя);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Быстрое ведение мяча по прямой на 10, 20 и 30 м (3-4 раза по две команды);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Вести мяч, резко остановиться и сделать рывок на расстояние 5-6 шагов в сторону(выполнить 5-6 ускорений);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Прыжки через лежащие обручи (3 раза);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Бросок малого мяча в вертикальную цель (4 раза);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Бросание и ловля мяча друг другу: в парах, тройках, четверках (1 мин);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Положение сед в упоре сзади, </w:t>
      </w:r>
      <w:r w:rsidR="00AC478C">
        <w:rPr>
          <w:rFonts w:cstheme="minorHAnsi"/>
          <w:sz w:val="28"/>
          <w:szCs w:val="28"/>
        </w:rPr>
        <w:t>разводя ногив стороны</w:t>
      </w:r>
      <w:r>
        <w:rPr>
          <w:rFonts w:cstheme="minorHAnsi"/>
          <w:sz w:val="28"/>
          <w:szCs w:val="28"/>
        </w:rPr>
        <w:t xml:space="preserve"> через поперечный шпагат перейти в положение, лёжа на животе, «корзиночка» не   </w:t>
      </w:r>
      <w:r>
        <w:rPr>
          <w:rFonts w:cstheme="minorHAnsi"/>
          <w:sz w:val="28"/>
          <w:szCs w:val="28"/>
        </w:rPr>
        <w:lastRenderedPageBreak/>
        <w:t xml:space="preserve">разводя колен, положить ноги на пол, развести их в стороны и через      поперечный шпагат вернуться </w:t>
      </w:r>
      <w:proofErr w:type="gramStart"/>
      <w:r>
        <w:rPr>
          <w:rFonts w:cstheme="minorHAnsi"/>
          <w:sz w:val="28"/>
          <w:szCs w:val="28"/>
        </w:rPr>
        <w:t>в</w:t>
      </w:r>
      <w:proofErr w:type="gramEnd"/>
      <w:r>
        <w:rPr>
          <w:rFonts w:cstheme="minorHAnsi"/>
          <w:sz w:val="28"/>
          <w:szCs w:val="28"/>
        </w:rPr>
        <w:t xml:space="preserve">  и.п. (2 раза);</w:t>
      </w:r>
    </w:p>
    <w:p w:rsidR="00DB7E08" w:rsidRDefault="00717858">
      <w:pPr>
        <w:pStyle w:val="af1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Эстафета со скакалкой, добежать до обруча затем прокрутив 5 раз вокруг талии (1 раз с выявлением победителя).</w:t>
      </w:r>
    </w:p>
    <w:p w:rsidR="00DB7E08" w:rsidRDefault="00DB7E08">
      <w:pPr>
        <w:pStyle w:val="af0"/>
        <w:spacing w:line="360" w:lineRule="auto"/>
        <w:ind w:firstLine="708"/>
        <w:rPr>
          <w:rFonts w:cstheme="minorHAnsi"/>
          <w:sz w:val="28"/>
          <w:szCs w:val="28"/>
        </w:rPr>
      </w:pPr>
    </w:p>
    <w:p w:rsidR="00DB7E08" w:rsidRDefault="00717858">
      <w:pPr>
        <w:pStyle w:val="af0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34" w:name="результатов"/>
      <w:bookmarkStart w:id="35" w:name="сравнительный"/>
      <w:bookmarkEnd w:id="34"/>
      <w:bookmarkEnd w:id="35"/>
      <w:r>
        <w:rPr>
          <w:rFonts w:ascii="Times New Roman" w:hAnsi="Times New Roman" w:cs="Times New Roman"/>
          <w:b/>
          <w:sz w:val="28"/>
          <w:szCs w:val="28"/>
        </w:rPr>
        <w:t>3.2. Сравнительный анализ результатов тестирования уровня физической подготовленности экспериментальной и контрольной групп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исследования были получены данные, которые приведены в таблицах</w:t>
      </w:r>
      <w:r w:rsidR="00262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 3 (Приложение 5, 6, 7, 8). Для сравнения полученных данных был использован метод математической статистики –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-критерий Стьюдента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1971).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отображено в таблице 1, показатели проведенного тестирования в сентябре 2017 года до эксперимента в контрольной и экспериментальной группах у девочек не имели достоверных различий (кроме наклона вперед).</w:t>
      </w:r>
    </w:p>
    <w:p w:rsidR="00DB7E08" w:rsidRDefault="00DB7E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465" w:type="dxa"/>
        <w:tblLook w:val="04A0"/>
      </w:tblPr>
      <w:tblGrid>
        <w:gridCol w:w="1539"/>
        <w:gridCol w:w="851"/>
        <w:gridCol w:w="847"/>
        <w:gridCol w:w="738"/>
        <w:gridCol w:w="852"/>
        <w:gridCol w:w="739"/>
        <w:gridCol w:w="738"/>
        <w:gridCol w:w="1353"/>
        <w:gridCol w:w="766"/>
        <w:gridCol w:w="1042"/>
      </w:tblGrid>
      <w:tr w:rsidR="00DB7E08">
        <w:tc>
          <w:tcPr>
            <w:tcW w:w="9464" w:type="dxa"/>
            <w:gridSpan w:val="10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z w:val="28"/>
                <w:szCs w:val="28"/>
              </w:rPr>
              <w:t>-критерий Стьюдента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9464" w:type="dxa"/>
            <w:gridSpan w:val="10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Данные до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эксперимента (девочки) сентябрь 2017 г.</w:t>
            </w:r>
          </w:p>
        </w:tc>
      </w:tr>
      <w:tr w:rsidR="00DB7E08">
        <w:trPr>
          <w:trHeight w:val="566"/>
        </w:trPr>
        <w:tc>
          <w:tcPr>
            <w:tcW w:w="1538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Контрольные тесты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gridSpan w:val="3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2329" w:type="dxa"/>
            <w:gridSpan w:val="3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ЭГ</w:t>
            </w:r>
          </w:p>
        </w:tc>
        <w:tc>
          <w:tcPr>
            <w:tcW w:w="1353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bCs/>
                <w:iCs/>
              </w:rPr>
            </w:pPr>
          </w:p>
          <w:p w:rsidR="00DB7E08" w:rsidRDefault="00717858">
            <w:pPr>
              <w:pStyle w:val="Default"/>
              <w:jc w:val="center"/>
            </w:pPr>
            <w:r>
              <w:rPr>
                <w:bCs/>
                <w:iCs/>
                <w:lang w:val="en-US"/>
              </w:rPr>
              <w:t>t</w:t>
            </w:r>
            <w:r>
              <w:rPr>
                <w:bCs/>
                <w:iCs/>
              </w:rPr>
              <w:t>-критерий Стьюдента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</w:pPr>
          </w:p>
          <w:p w:rsidR="00DB7E08" w:rsidRDefault="00717858">
            <w:pPr>
              <w:pStyle w:val="Default"/>
              <w:jc w:val="center"/>
            </w:pPr>
            <w:r>
              <w:t>t</w:t>
            </w:r>
            <w:r>
              <w:rPr>
                <w:vertAlign w:val="subscript"/>
              </w:rPr>
              <w:t>0,05</w:t>
            </w:r>
            <w:r>
              <w:t xml:space="preserve"> табл.</w:t>
            </w:r>
          </w:p>
          <w:p w:rsidR="00DB7E08" w:rsidRDefault="00DB7E0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042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</w:tr>
      <w:tr w:rsidR="00DB7E08">
        <w:trPr>
          <w:trHeight w:val="688"/>
        </w:trPr>
        <w:tc>
          <w:tcPr>
            <w:tcW w:w="1538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538" w:type="dxa"/>
            <w:shd w:val="clear" w:color="auto" w:fill="auto"/>
            <w:tcMar>
              <w:left w:w="108" w:type="dxa"/>
            </w:tcMar>
          </w:tcPr>
          <w:p w:rsidR="00DB7E08" w:rsidRDefault="00F01A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7858">
              <w:rPr>
                <w:rFonts w:ascii="Times New Roman" w:hAnsi="Times New Roman" w:cs="Times New Roman"/>
                <w:sz w:val="24"/>
                <w:szCs w:val="24"/>
              </w:rPr>
              <w:t>риседани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3,46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353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766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,10</w:t>
            </w: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&gt;0,05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5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6,97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35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766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&gt;0,05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5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11,18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1,15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11,54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1,64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35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0,52</w:t>
            </w:r>
          </w:p>
        </w:tc>
        <w:tc>
          <w:tcPr>
            <w:tcW w:w="766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&gt;0,05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5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104,8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13,75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3,55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114,7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3,69</w:t>
            </w:r>
          </w:p>
        </w:tc>
        <w:tc>
          <w:tcPr>
            <w:tcW w:w="135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1,93</w:t>
            </w:r>
          </w:p>
        </w:tc>
        <w:tc>
          <w:tcPr>
            <w:tcW w:w="766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&gt;0,05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5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1,1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0,22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1,69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35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766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&gt;0,05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5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Наклон вперед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8,69</w:t>
            </w:r>
          </w:p>
        </w:tc>
        <w:tc>
          <w:tcPr>
            <w:tcW w:w="84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4,72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8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5,07</w:t>
            </w:r>
          </w:p>
        </w:tc>
        <w:tc>
          <w:tcPr>
            <w:tcW w:w="73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1,31</w:t>
            </w:r>
          </w:p>
        </w:tc>
        <w:tc>
          <w:tcPr>
            <w:tcW w:w="135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2,68</w:t>
            </w:r>
          </w:p>
        </w:tc>
        <w:tc>
          <w:tcPr>
            <w:tcW w:w="766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DB7E08" w:rsidRDefault="00DB7E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можно сказать, что у экспериментальной и контрольной группы различия уровня физической подготовленности на период до педагогического эксперимента не достоверны (кроме наклонов вперед).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эксперимента (декабрь 2017 г.) было проведено повторное тестирование учащихся контрольной и экспериментальных групп. Результаты расчётов итоговых данных уровня физической подготовленности девочек в экспериментальной и контрольной группах на уроках физической культуры приведены в таблице 2.</w:t>
      </w:r>
    </w:p>
    <w:p w:rsidR="00DB7E08" w:rsidRDefault="00DB7E0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57" w:type="dxa"/>
        <w:tblInd w:w="108" w:type="dxa"/>
        <w:tblLook w:val="04A0"/>
      </w:tblPr>
      <w:tblGrid>
        <w:gridCol w:w="1538"/>
        <w:gridCol w:w="851"/>
        <w:gridCol w:w="706"/>
        <w:gridCol w:w="706"/>
        <w:gridCol w:w="851"/>
        <w:gridCol w:w="706"/>
        <w:gridCol w:w="715"/>
        <w:gridCol w:w="1339"/>
        <w:gridCol w:w="1076"/>
        <w:gridCol w:w="869"/>
      </w:tblGrid>
      <w:tr w:rsidR="00DB7E08">
        <w:tc>
          <w:tcPr>
            <w:tcW w:w="9356" w:type="dxa"/>
            <w:gridSpan w:val="10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z w:val="28"/>
                <w:szCs w:val="28"/>
              </w:rPr>
              <w:t>-критерий Стьюдента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9356" w:type="dxa"/>
            <w:gridSpan w:val="10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Данные после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эксперимента (девочки) декабрь 2017 г.</w:t>
            </w:r>
          </w:p>
        </w:tc>
      </w:tr>
      <w:tr w:rsidR="00DB7E08">
        <w:trPr>
          <w:trHeight w:val="566"/>
        </w:trPr>
        <w:tc>
          <w:tcPr>
            <w:tcW w:w="1397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Контрольные тесты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gridSpan w:val="3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2694" w:type="dxa"/>
            <w:gridSpan w:val="3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ЭГ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bCs/>
                <w:iCs/>
              </w:rPr>
            </w:pPr>
          </w:p>
          <w:p w:rsidR="00DB7E08" w:rsidRDefault="00717858">
            <w:pPr>
              <w:pStyle w:val="Default"/>
              <w:jc w:val="center"/>
            </w:pPr>
            <w:r>
              <w:rPr>
                <w:bCs/>
                <w:iCs/>
                <w:lang w:val="en-US"/>
              </w:rPr>
              <w:t>t</w:t>
            </w:r>
            <w:r>
              <w:rPr>
                <w:bCs/>
                <w:iCs/>
              </w:rPr>
              <w:t>-критерий Стьюдента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</w:pPr>
          </w:p>
          <w:p w:rsidR="00DB7E08" w:rsidRDefault="00717858">
            <w:pPr>
              <w:pStyle w:val="Default"/>
              <w:jc w:val="center"/>
            </w:pPr>
            <w:r>
              <w:t>t</w:t>
            </w:r>
            <w:r>
              <w:rPr>
                <w:vertAlign w:val="subscript"/>
              </w:rPr>
              <w:t>0,05</w:t>
            </w:r>
            <w:r>
              <w:t>табл.</w:t>
            </w:r>
          </w:p>
          <w:p w:rsidR="00DB7E08" w:rsidRDefault="00DB7E0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024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</w:tr>
      <w:tr w:rsidR="00DB7E08">
        <w:trPr>
          <w:trHeight w:val="688"/>
        </w:trPr>
        <w:tc>
          <w:tcPr>
            <w:tcW w:w="1397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</w:t>
            </w:r>
            <w:r w:rsidR="00877A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2,39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,10</w:t>
            </w:r>
          </w:p>
        </w:tc>
        <w:tc>
          <w:tcPr>
            <w:tcW w:w="1025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>
              <w:rPr>
                <w:sz w:val="28"/>
                <w:szCs w:val="28"/>
              </w:rPr>
              <w:t>0,05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EA1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17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EA1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  <w:r w:rsidR="00717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2,22</w:t>
            </w:r>
          </w:p>
        </w:tc>
        <w:tc>
          <w:tcPr>
            <w:tcW w:w="818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>
              <w:rPr>
                <w:sz w:val="28"/>
                <w:szCs w:val="28"/>
              </w:rPr>
              <w:t>0,05</w:t>
            </w:r>
          </w:p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B7E08"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EA1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EA1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2,42</w:t>
            </w:r>
          </w:p>
        </w:tc>
        <w:tc>
          <w:tcPr>
            <w:tcW w:w="818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>
              <w:rPr>
                <w:sz w:val="28"/>
                <w:szCs w:val="28"/>
              </w:rPr>
              <w:t>0,05</w:t>
            </w:r>
          </w:p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B7E08"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AF23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717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2,26</w:t>
            </w:r>
          </w:p>
        </w:tc>
        <w:tc>
          <w:tcPr>
            <w:tcW w:w="818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>
              <w:rPr>
                <w:sz w:val="28"/>
                <w:szCs w:val="28"/>
              </w:rPr>
              <w:t>0,05</w:t>
            </w:r>
          </w:p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B7E08"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в цель 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262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EA109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</w:t>
            </w:r>
            <w:r w:rsidR="00717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2,23</w:t>
            </w:r>
          </w:p>
        </w:tc>
        <w:tc>
          <w:tcPr>
            <w:tcW w:w="818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&lt;0,05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3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Наклоны вперед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2,21</w:t>
            </w:r>
          </w:p>
        </w:tc>
        <w:tc>
          <w:tcPr>
            <w:tcW w:w="818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DB7E08" w:rsidRDefault="00DB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результатов тестирования экспериментальной и контрольной групп по итоговым упражнениям, представленных</w:t>
      </w:r>
      <w:r w:rsidR="00F01ABE">
        <w:rPr>
          <w:rFonts w:ascii="Times New Roman" w:hAnsi="Times New Roman" w:cs="Times New Roman"/>
          <w:sz w:val="28"/>
          <w:szCs w:val="28"/>
        </w:rPr>
        <w:t xml:space="preserve"> в таблице 2. показывает, что в </w:t>
      </w:r>
      <w:r>
        <w:rPr>
          <w:rFonts w:ascii="Times New Roman" w:hAnsi="Times New Roman" w:cs="Times New Roman"/>
          <w:sz w:val="28"/>
          <w:szCs w:val="28"/>
        </w:rPr>
        <w:t xml:space="preserve">упражнениях значение критерия t-Стьюдента выше табличного значения: 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приседание t = 2,39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&lt; 0,05; 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 30м t=2,22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 0,05;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челн/бег  t =2,42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 0,05;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прыжок в длину t = 2,26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 0,05;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метание в цель t = 2,23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 0,05;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наклоны вперед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=2,21 при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&lt;</w:t>
      </w:r>
      <w:proofErr w:type="gramStart"/>
      <w:r>
        <w:rPr>
          <w:rFonts w:ascii="Times New Roman" w:hAnsi="Times New Roman" w:cs="Times New Roman"/>
          <w:sz w:val="28"/>
          <w:szCs w:val="28"/>
        </w:rPr>
        <w:t>0,05</w:t>
      </w:r>
      <w:proofErr w:type="gramEnd"/>
      <w:r w:rsidR="0028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показывает большую эффективность наших комплексов упражнений для повышения уровня подготовленности, чем традиционная методика, которая применялась в контрольной группе.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отображено в таблице 3 показатели проведенного тестирования в сентябре 2017 года до эксперимента, тестирования контрольной и экспериментальной групп у мальчиков не имели достоверных различий.</w:t>
      </w:r>
    </w:p>
    <w:p w:rsidR="00DB7E08" w:rsidRDefault="00DB7E0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923" w:type="dxa"/>
        <w:tblInd w:w="-459" w:type="dxa"/>
        <w:tblLook w:val="04A0"/>
      </w:tblPr>
      <w:tblGrid>
        <w:gridCol w:w="1998"/>
        <w:gridCol w:w="855"/>
        <w:gridCol w:w="846"/>
        <w:gridCol w:w="755"/>
        <w:gridCol w:w="855"/>
        <w:gridCol w:w="846"/>
        <w:gridCol w:w="756"/>
        <w:gridCol w:w="1358"/>
        <w:gridCol w:w="787"/>
        <w:gridCol w:w="867"/>
      </w:tblGrid>
      <w:tr w:rsidR="00DB7E08">
        <w:tc>
          <w:tcPr>
            <w:tcW w:w="9922" w:type="dxa"/>
            <w:gridSpan w:val="10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z w:val="28"/>
                <w:szCs w:val="28"/>
              </w:rPr>
              <w:t>-критерий Стьюдента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9922" w:type="dxa"/>
            <w:gridSpan w:val="10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Данные до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эксперимента (мальчики) сентябрь 2017 г.</w:t>
            </w:r>
          </w:p>
        </w:tc>
      </w:tr>
      <w:tr w:rsidR="00DB7E08">
        <w:trPr>
          <w:trHeight w:val="566"/>
        </w:trPr>
        <w:tc>
          <w:tcPr>
            <w:tcW w:w="1997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Контрольные тесты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2457" w:type="dxa"/>
            <w:gridSpan w:val="3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ЭГ</w:t>
            </w:r>
          </w:p>
        </w:tc>
        <w:tc>
          <w:tcPr>
            <w:tcW w:w="1358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bCs/>
                <w:iCs/>
              </w:rPr>
            </w:pPr>
          </w:p>
          <w:p w:rsidR="00DB7E08" w:rsidRDefault="00717858">
            <w:pPr>
              <w:pStyle w:val="Default"/>
              <w:jc w:val="center"/>
            </w:pPr>
            <w:r>
              <w:rPr>
                <w:bCs/>
                <w:iCs/>
                <w:lang w:val="en-US"/>
              </w:rPr>
              <w:t>t</w:t>
            </w:r>
            <w:r>
              <w:rPr>
                <w:bCs/>
                <w:iCs/>
              </w:rPr>
              <w:t>-критерий Стьюдента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</w:pPr>
          </w:p>
          <w:p w:rsidR="00DB7E08" w:rsidRDefault="00717858">
            <w:pPr>
              <w:pStyle w:val="Default"/>
              <w:jc w:val="center"/>
            </w:pPr>
            <w:r>
              <w:t>t</w:t>
            </w:r>
            <w:r>
              <w:rPr>
                <w:vertAlign w:val="subscript"/>
              </w:rPr>
              <w:t>0,05</w:t>
            </w:r>
            <w:r>
              <w:t xml:space="preserve"> табл.</w:t>
            </w:r>
          </w:p>
          <w:p w:rsidR="00DB7E08" w:rsidRDefault="00DB7E0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</w:tr>
      <w:tr w:rsidR="00DB7E08">
        <w:trPr>
          <w:trHeight w:val="688"/>
        </w:trPr>
        <w:tc>
          <w:tcPr>
            <w:tcW w:w="1997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997" w:type="dxa"/>
            <w:shd w:val="clear" w:color="auto" w:fill="auto"/>
            <w:tcMar>
              <w:left w:w="108" w:type="dxa"/>
            </w:tcMar>
          </w:tcPr>
          <w:p w:rsidR="00DB7E08" w:rsidRDefault="00F01A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7858">
              <w:rPr>
                <w:rFonts w:ascii="Times New Roman" w:hAnsi="Times New Roman" w:cs="Times New Roman"/>
                <w:sz w:val="24"/>
                <w:szCs w:val="24"/>
              </w:rPr>
              <w:t>риседани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36,13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7,81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2,09</w:t>
            </w: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2,02</w:t>
            </w:r>
          </w:p>
        </w:tc>
        <w:tc>
          <w:tcPr>
            <w:tcW w:w="787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,10</w:t>
            </w:r>
          </w:p>
        </w:tc>
        <w:tc>
          <w:tcPr>
            <w:tcW w:w="867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&gt;0,05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9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6,79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3,31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0,88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7,99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1,25</w:t>
            </w:r>
          </w:p>
        </w:tc>
        <w:tc>
          <w:tcPr>
            <w:tcW w:w="787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&gt;0,05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9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11,74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1,07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787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&gt;0,05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9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длину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27,71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7,41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23,87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6,38</w:t>
            </w: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2,04</w:t>
            </w:r>
          </w:p>
        </w:tc>
        <w:tc>
          <w:tcPr>
            <w:tcW w:w="787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&gt;0,05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9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Метание в цель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0,77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0,91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1,47</w:t>
            </w:r>
          </w:p>
        </w:tc>
        <w:tc>
          <w:tcPr>
            <w:tcW w:w="787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&gt;0,05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99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вперед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0,82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4,99</w:t>
            </w:r>
          </w:p>
        </w:tc>
        <w:tc>
          <w:tcPr>
            <w:tcW w:w="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1,33</w:t>
            </w:r>
          </w:p>
        </w:tc>
        <w:tc>
          <w:tcPr>
            <w:tcW w:w="135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787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DB7E08" w:rsidRDefault="00DB7E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можно сказать, что у экспериментальной и контрольной группы, различия показателей уровня физической подготовленности на период до педагогического эксперимента не достоверны.</w:t>
      </w:r>
    </w:p>
    <w:p w:rsidR="00DB7E08" w:rsidRDefault="007178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эксперимента (декабрь 2017 г.) было проведено повторное тестирование учащихся контрольной и экспериментальных групп. Результаты расчётов итоговых данных уровня физической подготовленности мальчиков в экспериментальной и контрольной группах на уроках физической культуры приведены в таблице 4.</w:t>
      </w:r>
    </w:p>
    <w:p w:rsidR="00DB7E08" w:rsidRDefault="00DB7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923" w:type="dxa"/>
        <w:tblInd w:w="-459" w:type="dxa"/>
        <w:tblLook w:val="04A0"/>
      </w:tblPr>
      <w:tblGrid>
        <w:gridCol w:w="1656"/>
        <w:gridCol w:w="993"/>
        <w:gridCol w:w="707"/>
        <w:gridCol w:w="847"/>
        <w:gridCol w:w="988"/>
        <w:gridCol w:w="707"/>
        <w:gridCol w:w="746"/>
        <w:gridCol w:w="1339"/>
        <w:gridCol w:w="1076"/>
        <w:gridCol w:w="864"/>
      </w:tblGrid>
      <w:tr w:rsidR="00DB7E08">
        <w:tc>
          <w:tcPr>
            <w:tcW w:w="9922" w:type="dxa"/>
            <w:gridSpan w:val="10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</w:t>
            </w:r>
            <w:r>
              <w:rPr>
                <w:b/>
                <w:bCs/>
                <w:sz w:val="28"/>
                <w:szCs w:val="28"/>
              </w:rPr>
              <w:t>-критерий Стьюдента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9922" w:type="dxa"/>
            <w:gridSpan w:val="10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Данные после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эксперимента (мальчики) декабрь 2017 г.</w:t>
            </w:r>
          </w:p>
        </w:tc>
      </w:tr>
      <w:tr w:rsidR="00DB7E08">
        <w:trPr>
          <w:trHeight w:val="566"/>
        </w:trPr>
        <w:tc>
          <w:tcPr>
            <w:tcW w:w="1963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Контрольные тесты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2" w:type="dxa"/>
            <w:gridSpan w:val="3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2552" w:type="dxa"/>
            <w:gridSpan w:val="3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ЭГ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bCs/>
                <w:iCs/>
              </w:rPr>
            </w:pPr>
          </w:p>
          <w:p w:rsidR="00DB7E08" w:rsidRDefault="00717858">
            <w:pPr>
              <w:pStyle w:val="Default"/>
              <w:jc w:val="center"/>
            </w:pPr>
            <w:r>
              <w:rPr>
                <w:bCs/>
                <w:iCs/>
                <w:lang w:val="en-US"/>
              </w:rPr>
              <w:t>t</w:t>
            </w:r>
            <w:r>
              <w:rPr>
                <w:bCs/>
                <w:iCs/>
              </w:rPr>
              <w:t>-критерий Стьюдента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</w:pPr>
          </w:p>
          <w:p w:rsidR="00DB7E08" w:rsidRDefault="00717858">
            <w:pPr>
              <w:pStyle w:val="Default"/>
              <w:jc w:val="center"/>
            </w:pPr>
            <w:r>
              <w:t>t</w:t>
            </w:r>
            <w:r>
              <w:rPr>
                <w:vertAlign w:val="subscript"/>
              </w:rPr>
              <w:t>0,05</w:t>
            </w:r>
            <w:r>
              <w:t>табл.</w:t>
            </w:r>
          </w:p>
          <w:p w:rsidR="00DB7E08" w:rsidRDefault="00DB7E0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</w:p>
        </w:tc>
      </w:tr>
      <w:tr w:rsidR="00DB7E08">
        <w:trPr>
          <w:trHeight w:val="688"/>
        </w:trPr>
        <w:tc>
          <w:tcPr>
            <w:tcW w:w="1963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</w:t>
            </w:r>
            <w:r w:rsidR="00F01A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32,8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1,17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0,83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3,48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DB7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,10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>
              <w:rPr>
                <w:sz w:val="28"/>
                <w:szCs w:val="28"/>
              </w:rPr>
              <w:t>0,05</w:t>
            </w:r>
          </w:p>
          <w:p w:rsidR="00DB7E08" w:rsidRDefault="00DB7E0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A27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17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,33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DB7E08" w:rsidRDefault="00EA1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4,46</w:t>
            </w: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>
              <w:rPr>
                <w:sz w:val="28"/>
                <w:szCs w:val="28"/>
              </w:rPr>
              <w:t>0,05</w:t>
            </w:r>
          </w:p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B7E08"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281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17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,79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DB7E08" w:rsidRDefault="00A2782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17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DB7E08" w:rsidRDefault="00281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17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2,68</w:t>
            </w: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>
              <w:rPr>
                <w:sz w:val="28"/>
                <w:szCs w:val="28"/>
              </w:rPr>
              <w:t>0,05</w:t>
            </w:r>
          </w:p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B7E08"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AF23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  <w:r w:rsidR="00717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,06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1,02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118,53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1,21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2,19</w:t>
            </w: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&lt;</w:t>
            </w:r>
            <w:r>
              <w:rPr>
                <w:sz w:val="28"/>
                <w:szCs w:val="28"/>
              </w:rPr>
              <w:t>0,05</w:t>
            </w:r>
          </w:p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B7E08"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Метание в цель 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1,73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0,41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2,32</w:t>
            </w:r>
          </w:p>
        </w:tc>
        <w:tc>
          <w:tcPr>
            <w:tcW w:w="849" w:type="dxa"/>
            <w:vMerge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B7E08" w:rsidRDefault="0071785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&lt;0,05</w:t>
            </w:r>
          </w:p>
          <w:p w:rsidR="00DB7E08" w:rsidRDefault="00DB7E0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7E08"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Наклоны вперед</w:t>
            </w:r>
          </w:p>
        </w:tc>
        <w:tc>
          <w:tcPr>
            <w:tcW w:w="101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99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DB7E08" w:rsidRDefault="00DB7E0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DB7E08" w:rsidRDefault="00DB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Сопоставление результатов тестирования экспериментальной и контрольной групп по итоговым упражнениям, представленных в таблице 4, показывает, что в предложенных упражнениях значение критерия t-Стьюдента выше табличного значения: 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приседание t = 3,48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&lt; 0,05; 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бег 30м t=4,46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 0,05;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челн/бег  t =2,68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 0,05;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прыжок в длину t = 2,19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 0,05;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метание в цель t = 2,32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&lt; 0,05;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наклоны вперед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=2,48 при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&lt;0,05, что показывает большую эффективность наших комплексов упражнений для повышения уровня физической подготовленности у мальчиков, чем традиционная методика, которая применялась в контрольной группе.</w:t>
      </w: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85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pStyle w:val="21"/>
        <w:spacing w:before="0" w:after="200"/>
        <w:rPr>
          <w:b/>
        </w:rPr>
      </w:pPr>
      <w:bookmarkStart w:id="36" w:name="_ВЫВОДЫ"/>
      <w:bookmarkStart w:id="37" w:name="ВЫВОДЫ"/>
      <w:bookmarkStart w:id="38" w:name="_Toc517102559"/>
      <w:bookmarkEnd w:id="36"/>
      <w:bookmarkEnd w:id="37"/>
      <w:r>
        <w:rPr>
          <w:b/>
        </w:rPr>
        <w:lastRenderedPageBreak/>
        <w:t>ВЫВОДЫ</w:t>
      </w:r>
      <w:bookmarkEnd w:id="38"/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исходя из вышеизложенного, занятия с музыкальным сопровождением и специально подобранным комплексом упражнений значительно улучшают показатели и уровень физиче</w:t>
      </w:r>
      <w:r w:rsidR="002818CA">
        <w:rPr>
          <w:rFonts w:ascii="Times New Roman" w:hAnsi="Times New Roman" w:cs="Times New Roman"/>
          <w:sz w:val="28"/>
          <w:szCs w:val="28"/>
        </w:rPr>
        <w:t>ской подготовленности учеников 7</w:t>
      </w:r>
      <w:r>
        <w:rPr>
          <w:rFonts w:ascii="Times New Roman" w:hAnsi="Times New Roman" w:cs="Times New Roman"/>
          <w:sz w:val="28"/>
          <w:szCs w:val="28"/>
        </w:rPr>
        <w:t>-8 лет на уроках физической культуры в начальной школе.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были проведены экспериментальные занятия, а также проверка их результативности. Были решены все задачи исследования, подтверждена гипотеза исследования.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анализ специальной литературы, установлена необходимость преимущественного применения физических упражнений в учебном процессе по физической культуре для повышения и укрепления физической подготовленности учеников.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обоснованы специальные комплексы физических упражнений с использованием музыкального сопровождения для повышения уровня физической подготовленности на уроках по физической культуре.</w:t>
      </w:r>
    </w:p>
    <w:p w:rsidR="00DB7E08" w:rsidRDefault="0071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комплексов физических упражнений позволило более эффективно повлиять на повышение уровня физ</w:t>
      </w:r>
      <w:r w:rsidR="002818CA">
        <w:rPr>
          <w:rFonts w:ascii="Times New Roman" w:hAnsi="Times New Roman" w:cs="Times New Roman"/>
          <w:sz w:val="28"/>
          <w:szCs w:val="28"/>
        </w:rPr>
        <w:t>ической подготовленности детей 7</w:t>
      </w:r>
      <w:r>
        <w:rPr>
          <w:rFonts w:ascii="Times New Roman" w:hAnsi="Times New Roman" w:cs="Times New Roman"/>
          <w:sz w:val="28"/>
          <w:szCs w:val="28"/>
        </w:rPr>
        <w:t>-8 лет на уроках по физической культуре и оценить результативность экспериментального содержания занятий.</w:t>
      </w:r>
    </w:p>
    <w:p w:rsidR="00DB7E08" w:rsidRDefault="00DB7E08">
      <w:pPr>
        <w:pStyle w:val="af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pStyle w:val="21"/>
        <w:spacing w:before="0" w:after="200"/>
        <w:rPr>
          <w:b/>
        </w:rPr>
      </w:pPr>
      <w:bookmarkStart w:id="39" w:name="_ПРАКТИЧЕСКИЕ_РЕКОМЕНДАЦИИ"/>
      <w:bookmarkStart w:id="40" w:name="практические"/>
      <w:bookmarkStart w:id="41" w:name="_Toc517102560"/>
      <w:bookmarkEnd w:id="39"/>
      <w:bookmarkEnd w:id="40"/>
      <w:r>
        <w:rPr>
          <w:b/>
        </w:rPr>
        <w:lastRenderedPageBreak/>
        <w:t>ПРАКТИЧЕСКИЕ РЕКОМЕНДАЦИИ</w:t>
      </w:r>
      <w:bookmarkEnd w:id="41"/>
    </w:p>
    <w:p w:rsidR="00DB7E08" w:rsidRDefault="00717858">
      <w:pPr>
        <w:pStyle w:val="af1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уровня физической подготовленности обучающихся следует проводить тестирование в начале учебного года;</w:t>
      </w:r>
    </w:p>
    <w:p w:rsidR="00DB7E08" w:rsidRDefault="00AC478C">
      <w:pPr>
        <w:pStyle w:val="af1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</w:t>
      </w:r>
      <w:r w:rsidR="00717858">
        <w:rPr>
          <w:sz w:val="28"/>
          <w:szCs w:val="28"/>
        </w:rPr>
        <w:t xml:space="preserve"> мотивации к урокам физической культуры, рекомендовано использовать составленные комплексы упражнений с использованием музыкального сопровождения в вводной и в заключительной частях урока;</w:t>
      </w:r>
    </w:p>
    <w:p w:rsidR="00DB7E08" w:rsidRDefault="00717858">
      <w:pPr>
        <w:pStyle w:val="af1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учебного процесса стоит учитывать возрастные и психол</w:t>
      </w:r>
      <w:r w:rsidR="002818CA">
        <w:rPr>
          <w:sz w:val="28"/>
          <w:szCs w:val="28"/>
        </w:rPr>
        <w:t>огические особенности учеников 7</w:t>
      </w:r>
      <w:r>
        <w:rPr>
          <w:sz w:val="28"/>
          <w:szCs w:val="28"/>
        </w:rPr>
        <w:t>-8 лет, использовать возможности текущего контроля их физического состояния и процесса восстановления после физической нагрузки, а также осуществлять необходимые восстановительные мероприятия.</w:t>
      </w:r>
    </w:p>
    <w:p w:rsidR="00DB7E08" w:rsidRDefault="00DB7E08">
      <w:pPr>
        <w:pStyle w:val="21"/>
        <w:spacing w:before="0" w:after="200"/>
      </w:pPr>
    </w:p>
    <w:p w:rsidR="00DB7E08" w:rsidRDefault="00DB7E08">
      <w:pPr>
        <w:pStyle w:val="21"/>
        <w:spacing w:before="0" w:after="200"/>
      </w:pPr>
    </w:p>
    <w:p w:rsidR="00DB7E08" w:rsidRDefault="00DB7E08">
      <w:pPr>
        <w:pStyle w:val="21"/>
        <w:spacing w:before="0" w:after="200"/>
      </w:pPr>
    </w:p>
    <w:p w:rsidR="00DB7E08" w:rsidRDefault="00DB7E08">
      <w:pPr>
        <w:pStyle w:val="21"/>
        <w:spacing w:before="0" w:after="200"/>
      </w:pPr>
    </w:p>
    <w:p w:rsidR="00DB7E08" w:rsidRDefault="00DB7E08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</w:p>
    <w:p w:rsidR="00DB7E08" w:rsidRDefault="00DB7E08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</w:p>
    <w:p w:rsidR="00DB7E08" w:rsidRDefault="00DB7E08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</w:p>
    <w:p w:rsidR="00DB7E08" w:rsidRDefault="00DB7E08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</w:p>
    <w:p w:rsidR="00DB7E08" w:rsidRDefault="00DB7E08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</w:p>
    <w:p w:rsidR="00DB7E08" w:rsidRDefault="00DB7E08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</w:p>
    <w:p w:rsidR="00DB7E08" w:rsidRDefault="00DB7E08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</w:p>
    <w:p w:rsidR="00DB7E08" w:rsidRDefault="00DB7E08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</w:p>
    <w:p w:rsidR="00DB7E08" w:rsidRDefault="00DB7E08">
      <w:pPr>
        <w:rPr>
          <w:rFonts w:ascii="Times New Roman" w:eastAsiaTheme="majorEastAsia" w:hAnsi="Times New Roman" w:cstheme="majorBidi"/>
          <w:bCs/>
          <w:color w:val="000000" w:themeColor="text1"/>
          <w:sz w:val="28"/>
          <w:szCs w:val="26"/>
        </w:rPr>
      </w:pPr>
    </w:p>
    <w:p w:rsidR="00DB7E08" w:rsidRDefault="00DB7E08"/>
    <w:p w:rsidR="00DB7E08" w:rsidRDefault="00717858">
      <w:pPr>
        <w:pStyle w:val="21"/>
        <w:spacing w:before="0" w:after="200"/>
        <w:rPr>
          <w:b/>
        </w:rPr>
      </w:pPr>
      <w:bookmarkStart w:id="42" w:name="_СПИСОК_ИСПОЛЬЗУЕМЫХ_ИСТОЧНИКОВ"/>
      <w:bookmarkStart w:id="43" w:name="список"/>
      <w:bookmarkStart w:id="44" w:name="_Toc517102561"/>
      <w:bookmarkEnd w:id="42"/>
      <w:bookmarkEnd w:id="43"/>
      <w:r>
        <w:rPr>
          <w:b/>
        </w:rPr>
        <w:lastRenderedPageBreak/>
        <w:t>СПИСОКИСПОЛЬЗУЕМЫХ ИСТОЧНИКОВ</w:t>
      </w:r>
      <w:bookmarkEnd w:id="44"/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Азарова И.В. Темпы прироста скоростно-силовых качеств у детей младшего и среднего школьного возраста в связи с критическими периодами развития двигательной функции: Автореферат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Омск, 1983. -22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В.У. Вариативность учебных программ по физической культуре (на примере младших классов сельских школ Казахстана):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Санкт - Петербург, 1994. - 23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Теория и методика педагогических исследований в физическом воспитании. М.: Физкультура и спорт, 1982. - 456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Бакланов J1.H. Оптимизация нагрузок в подготовке школьниц к циклическим видам спорта с проявлением выносливости: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М.,1980. -23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БаландинВ.А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Сравнительная характеристика динамики показателей физической подготовленности и морфологические особенности детей 6-7 лет // Современные проблемы физической культуры и Олимпийского движения /Материалы региональной научно-практической конференции, Ростов-на-Дону, 1999 - С. 68-70.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Проблемы совершенствования процесса физического воспитания младших школьников // Сов. Педагогика. 1983. - № 8. - С. 18.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Баранцев С.А. Развитие выносливости у учащихся младших классов //Физическая культура в школе, 2002, № 10. -С. 10-12.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Онтокинезиология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человека. М.: Теория и практика физической культуры, 2000. -27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Баширова P.P., Баширов Л.М. Математическое моделирование в спорте. -Ташкент: Медицина, 1988. 144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средние и длинные дистанции / Ф.П.Суслов, В.Н.Кулаков, С.А.Тихонов. М.: Физкультура и спорт, 1982. - 456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Безруких М.М. и др. Возрастная физиология: (физиология развития ребенка) : учеб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аведений/ М.М. Безруких, В.Д. Сонькин, Д.А. Фарбер, – 2-е изд., стер. – М.: Издательский центр "Академия", 2007. – 416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Бернштейн Н.А. Очерки по физиологии движений и физиологии активности.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</w:t>
      </w:r>
      <w:proofErr w:type="spellEnd"/>
      <w:r>
        <w:rPr>
          <w:rFonts w:ascii="Times New Roman" w:hAnsi="Times New Roman" w:cs="Times New Roman"/>
          <w:sz w:val="28"/>
          <w:szCs w:val="28"/>
        </w:rPr>
        <w:t>, 1991. -288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О школьных программах по физической культуре // Физическая культура в школе. -1987. № 4. - С. 32.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Е.Я. Возрастные особенности развития функции равновесия у детей школьного возраста // Развитие двигательных качеств школьников. М.Просвещение, 1997. -С.24-27.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Я.С. Дозирование физических нагрузок школьников.- М.: Просвещение, 1991. -64с.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Возрастные особенности мышечной работоспособности школьников как основа гигиенического нормирования физических нагрузок // Гигиенические основы физического воспитания и спорта детей и подростков: Материалы всесоюзной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- Таллин, 1995. - С. 37-41.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Власов В.Н. Экспериментальное исследование методики воспитания быстроты и скорости бега у детей младшего и среднего школьного возраста: Автореферат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М., 1971. - 21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Л.В. Система управления развитием физических способностей детей школьного возраста в процессе занятий физической культу</w:t>
      </w:r>
      <w:r w:rsidR="002818CA">
        <w:rPr>
          <w:rFonts w:ascii="Times New Roman" w:hAnsi="Times New Roman" w:cs="Times New Roman"/>
          <w:sz w:val="28"/>
          <w:szCs w:val="28"/>
        </w:rPr>
        <w:t xml:space="preserve">рой и спортом: Автореферат </w:t>
      </w:r>
      <w:proofErr w:type="spellStart"/>
      <w:r w:rsidR="002818C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2818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Киев, 1988. - 38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 В.П. Индивидуальные и групповые особенности моторики детей //Учебное пособие для студентов ИФК.- Смоленск, 1999.-40с.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 В.Ю.,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Кроха Н.В. и др. Морфофункциональные, психофизиологические показатели и двигательные качества детей 7-10 летнего возраста разных типов конструкции. Волгоград: ВГИФК, 1994.-33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Особенности физического воспитания школьников 7-9 лет, проживающих в зоне повышенной радиоактивности: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наук.- М., 1999.-23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З.И. Физическая подготовка детей шестилетнего возраста: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особие.- Минск: Университет, 1999. -237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Жавинина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Музыкальное воспитание: поиски и находки // Искусство в школе /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2003. № 5. – С. 43 – 51.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Жидких В.П., Борисова В.М. Психофизиологические факторы двигательной активности школьников // Тезисы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"Проблемы совершенствования школьной физической культуры".- Омск: ОГИФК, 1994.-С.28-29.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 Е.П. Психология физического воспитания: Учебное пособие для студентов педагогических институтов. М.: Просвещение, 1987. - 287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Петровская Т.В. Особенности физического развития и физической подготовленности мальчиков младшего школьного возраста // Вопросы дифференцированного физического воспитания детей и подростков. - Киев: КГИФК, 1991. - С.28-36.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В.М., Дубровский В.И. Физиология физического воспитания и спорта: Учебник для студентов средних и высших учебных заведений. – М.: Изд-во ВЛАДОС ПРЕСС, 2002.- 608с.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методика обучению предмету "Физическая культура"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для ст</w:t>
      </w:r>
      <w:r w:rsidR="002818CA">
        <w:rPr>
          <w:rFonts w:ascii="Times New Roman" w:hAnsi="Times New Roman" w:cs="Times New Roman"/>
          <w:sz w:val="28"/>
          <w:szCs w:val="28"/>
        </w:rPr>
        <w:t xml:space="preserve">уд. </w:t>
      </w:r>
      <w:proofErr w:type="spellStart"/>
      <w:r w:rsidR="002818C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2818CA">
        <w:rPr>
          <w:rFonts w:ascii="Times New Roman" w:hAnsi="Times New Roman" w:cs="Times New Roman"/>
          <w:sz w:val="28"/>
          <w:szCs w:val="28"/>
        </w:rPr>
        <w:t>. учеб. заведений / [ Ю</w:t>
      </w:r>
      <w:r>
        <w:rPr>
          <w:rFonts w:ascii="Times New Roman" w:hAnsi="Times New Roman" w:cs="Times New Roman"/>
          <w:sz w:val="28"/>
          <w:szCs w:val="28"/>
        </w:rPr>
        <w:t xml:space="preserve">.Д. Железняк,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]; под ред. Ю.Д. Железняка. –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Издательский центр "Академия", 2010. – 272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 методика физической культуры: Учебник / Под. ред. проф. Ю.Ф.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3-е изд., стереотип. – М.: Советский спорт, 2007. – 464 с. Маляренко Г.Ю. Формирование музыкального восприятия // Музыкальная психология и психотерапия / Г.Ю. Маляренко. 2009, №2. – С. 46 – 72.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Каминская Н. Н. Психофизиология детей </w:t>
      </w:r>
      <w:r w:rsidR="002818CA">
        <w:rPr>
          <w:rFonts w:ascii="Times New Roman" w:hAnsi="Times New Roman" w:cs="Times New Roman"/>
          <w:sz w:val="28"/>
          <w:szCs w:val="28"/>
        </w:rPr>
        <w:t>7-8</w:t>
      </w:r>
      <w:r>
        <w:rPr>
          <w:rFonts w:ascii="Times New Roman" w:hAnsi="Times New Roman" w:cs="Times New Roman"/>
          <w:sz w:val="28"/>
          <w:szCs w:val="28"/>
        </w:rPr>
        <w:t xml:space="preserve"> лет и создание адаптивной образовательной среды: Методическое пособие для учителей начальных классов, педагогов-психологов образовательных учреждений,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Т. А. Крыловой. – Вологда: Издательский центр ВИРО, 2005. – 108 с. 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Методика физического воспитания: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пособие для учащихся 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818CA">
        <w:rPr>
          <w:rFonts w:ascii="Times New Roman" w:hAnsi="Times New Roman" w:cs="Times New Roman"/>
          <w:sz w:val="28"/>
          <w:szCs w:val="28"/>
        </w:rPr>
        <w:t xml:space="preserve"> училищ, 5-е изд., доп.-</w:t>
      </w: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Просвещение, 1980. - 30 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Лях В.И. Двигательные способности: общая характеристика и основы теории и методики их развития в практике ф.в. // Физическая культура в школе. 1996 - №2. - С.2-6.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Маляренко Г.Ю. Формирование музыкального восприятия // Музыкальная психология и психотерапия / Г.Ю. Маляренко. 2009, №2. – С. 46 – 72.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А.П., Минаев А.Ф. Обоснование выбора средств и методов развития физических качеств девочек 7-8 и 9-10 лет на уроках физической культуры //Физиологические особенности организма школьников и физическое воспитание: Сб.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>
        <w:rPr>
          <w:rFonts w:ascii="Times New Roman" w:hAnsi="Times New Roman" w:cs="Times New Roman"/>
          <w:sz w:val="28"/>
          <w:szCs w:val="28"/>
        </w:rPr>
        <w:t>. тр. /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ин-т. - Свердловск, 1996. -С.73-77.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Хрипкова А.Г. Возрастная физиология и школьная гигиена: пособие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ин-тов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/А.Г. Хрипкова, М.В. Антропова, Д.А. Фербер. – М.: Просвещение, 1990.– 319с.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Шевцов В.В. Дифференцированный подход к развитию аэробных возможностей // Тезисы науч.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Проблемы совершенствования школьной физической культуры. - Омск: ОГИФК, 2002 - С.22-28.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Дифференцированное развитие физических качеств на уроках физической культуры гимназистов третьего класса с использованием методов круговой тренировки // Тезисы науч.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Проблемы совершенствования школьной физической культуры. - Омск: ОГИФК, 2004.-С.25-28.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Штефко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Физическое развитие и конституция подростка// Профессиональный отбор в технические школы транспорта,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2.- М., 2004.-С.182-186.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Развитие скоростно-силовых качеств у младших школьников // Физическая культура в школе, 2000, № 6 - С. 7-8.</w:t>
      </w:r>
    </w:p>
    <w:p w:rsidR="00DB7E08" w:rsidRDefault="0071785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Ширяева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Дижонова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 Физическая культура и спорт в современной России // Успехи современного естествознания. – 2013. – № 10. – С. 193-194.</w:t>
      </w: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DB7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pStyle w:val="21"/>
        <w:spacing w:before="0" w:after="200"/>
        <w:rPr>
          <w:b/>
        </w:rPr>
      </w:pPr>
      <w:bookmarkStart w:id="45" w:name="приложение"/>
      <w:bookmarkStart w:id="46" w:name="_Toc517102562"/>
      <w:bookmarkEnd w:id="45"/>
      <w:r>
        <w:rPr>
          <w:b/>
        </w:rPr>
        <w:lastRenderedPageBreak/>
        <w:t>ПРИЛОЖЕНИЕ</w:t>
      </w:r>
      <w:bookmarkEnd w:id="46"/>
    </w:p>
    <w:p w:rsidR="00DB7E08" w:rsidRDefault="007178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Таблица 1.-</w:t>
      </w:r>
      <w:r>
        <w:rPr>
          <w:sz w:val="28"/>
          <w:szCs w:val="28"/>
        </w:rPr>
        <w:t xml:space="preserve"> Р</w:t>
      </w:r>
      <w:r w:rsidR="002818CA">
        <w:rPr>
          <w:sz w:val="28"/>
          <w:szCs w:val="28"/>
        </w:rPr>
        <w:t>езультаты тестирования девочек 7</w:t>
      </w:r>
      <w:r>
        <w:rPr>
          <w:sz w:val="28"/>
          <w:szCs w:val="28"/>
        </w:rPr>
        <w:t>-8 контрольной группы до педагогического эксперимента.</w:t>
      </w:r>
    </w:p>
    <w:tbl>
      <w:tblPr>
        <w:tblStyle w:val="af7"/>
        <w:tblW w:w="9983" w:type="dxa"/>
        <w:tblInd w:w="-496" w:type="dxa"/>
        <w:tblLook w:val="04A0"/>
      </w:tblPr>
      <w:tblGrid>
        <w:gridCol w:w="2057"/>
        <w:gridCol w:w="1756"/>
        <w:gridCol w:w="988"/>
        <w:gridCol w:w="1409"/>
        <w:gridCol w:w="1388"/>
        <w:gridCol w:w="1404"/>
        <w:gridCol w:w="981"/>
      </w:tblGrid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Фамилии Имя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Приседания </w:t>
            </w:r>
          </w:p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 1 минуту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30м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Челн</w:t>
            </w:r>
            <w:r>
              <w:rPr>
                <w:rFonts w:cstheme="minorHAnsi"/>
                <w:sz w:val="24"/>
                <w:szCs w:val="24"/>
                <w:lang w:val="en-US"/>
              </w:rPr>
              <w:t>/</w:t>
            </w:r>
            <w:r>
              <w:rPr>
                <w:rFonts w:cstheme="minorHAnsi"/>
                <w:sz w:val="24"/>
                <w:szCs w:val="24"/>
              </w:rPr>
              <w:t>бег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Прыжок в длину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Метание в цель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Наклон вперед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Базранова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Алиса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6,79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10,67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Вовк Полина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7,36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10,73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Вычужанина Екатерина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8,20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10,03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Глушкова Дарья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6,45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11,37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Григорьева Анна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6,26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10,14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Гурина Екатерина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5,58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9,71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Домрачева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Арина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6,24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9,99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Иванушкина Софья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6,98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10,00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Кабанец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Дарья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7,01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13,69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Корчагина Таисия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7,40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11,19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Кроль Екатерина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8,09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11,03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Накрайникова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Кира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6,64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13,45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Осколкова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София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7,33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11,58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Староверова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София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7,99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11,32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Филиппанова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Елизавета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7,73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12,87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B7E08">
        <w:tc>
          <w:tcPr>
            <w:tcW w:w="20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Чижевская Ульяна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5,95</w:t>
            </w:r>
          </w:p>
        </w:tc>
        <w:tc>
          <w:tcPr>
            <w:tcW w:w="140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11,06</w:t>
            </w:r>
          </w:p>
        </w:tc>
        <w:tc>
          <w:tcPr>
            <w:tcW w:w="138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DB7E08" w:rsidRDefault="00DB7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2. - </w:t>
      </w:r>
      <w:r>
        <w:rPr>
          <w:rFonts w:ascii="Times New Roman" w:hAnsi="Times New Roman" w:cs="Times New Roman"/>
          <w:sz w:val="28"/>
          <w:szCs w:val="28"/>
        </w:rPr>
        <w:t>Рез</w:t>
      </w:r>
      <w:r w:rsidR="002818CA">
        <w:rPr>
          <w:rFonts w:ascii="Times New Roman" w:hAnsi="Times New Roman" w:cs="Times New Roman"/>
          <w:sz w:val="28"/>
          <w:szCs w:val="28"/>
        </w:rPr>
        <w:t>ультаты тестирования мальчиков 7</w:t>
      </w:r>
      <w:r>
        <w:rPr>
          <w:rFonts w:ascii="Times New Roman" w:hAnsi="Times New Roman" w:cs="Times New Roman"/>
          <w:sz w:val="28"/>
          <w:szCs w:val="28"/>
        </w:rPr>
        <w:t>-8 лет контрольной группы до педагогического эксперимента</w:t>
      </w:r>
    </w:p>
    <w:p w:rsidR="00DB7E08" w:rsidRDefault="00DB7E08">
      <w:pPr>
        <w:pStyle w:val="af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7"/>
        <w:tblW w:w="10065" w:type="dxa"/>
        <w:tblInd w:w="-601" w:type="dxa"/>
        <w:tblLook w:val="04A0"/>
      </w:tblPr>
      <w:tblGrid>
        <w:gridCol w:w="1925"/>
        <w:gridCol w:w="1755"/>
        <w:gridCol w:w="857"/>
        <w:gridCol w:w="1373"/>
        <w:gridCol w:w="1352"/>
        <w:gridCol w:w="1369"/>
        <w:gridCol w:w="1434"/>
      </w:tblGrid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Фамилии Имя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Приседания </w:t>
            </w:r>
          </w:p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 1 минуту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30м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Челн</w:t>
            </w:r>
            <w:r>
              <w:rPr>
                <w:rFonts w:cstheme="minorHAnsi"/>
                <w:sz w:val="24"/>
                <w:szCs w:val="24"/>
                <w:lang w:val="en-US"/>
              </w:rPr>
              <w:t>/</w:t>
            </w:r>
            <w:r>
              <w:rPr>
                <w:rFonts w:cstheme="minorHAnsi"/>
                <w:sz w:val="24"/>
                <w:szCs w:val="24"/>
              </w:rPr>
              <w:t>бег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Прыжок в длину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Метание в цель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Наклон вперед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Азаренко Леонид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5,92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12,41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Астафьев Владимир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6,10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11,33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Бабайлов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Дмитрий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7,20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10,11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Бамбиза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Ярослав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6,24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12,32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Горбунов Степан 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6,46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11,25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Иваненко Егор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7,08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10,58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Ильясов Кирилл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6,24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12,59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Ишанов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Дмитрирй</w:t>
            </w:r>
            <w:proofErr w:type="spellEnd"/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6,23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13,40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Кочанов Артём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7,50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11,40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Непомнящих Владимир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6,97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14,40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Осколков Дмитрий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7,37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10,89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Пучкарев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Никита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5,84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10,28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Семенов Никита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7,98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11,34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Собачкин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Дмитрий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8,55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11,47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c>
          <w:tcPr>
            <w:tcW w:w="192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Филиппов Фёдор</w:t>
            </w:r>
          </w:p>
        </w:tc>
        <w:tc>
          <w:tcPr>
            <w:tcW w:w="17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6,22</w:t>
            </w:r>
          </w:p>
        </w:tc>
        <w:tc>
          <w:tcPr>
            <w:tcW w:w="137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11,82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36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</w:tbl>
    <w:p w:rsidR="00DB7E08" w:rsidRDefault="00DB7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Таблица 3.</w:t>
      </w:r>
      <w:bookmarkStart w:id="47" w:name="_GoBack"/>
      <w:bookmarkEnd w:id="47"/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818CA">
        <w:rPr>
          <w:rFonts w:ascii="Times New Roman" w:hAnsi="Times New Roman" w:cs="Times New Roman"/>
          <w:sz w:val="28"/>
          <w:szCs w:val="28"/>
        </w:rPr>
        <w:t>тестирования девочек 7</w:t>
      </w:r>
      <w:r>
        <w:rPr>
          <w:rFonts w:ascii="Times New Roman" w:hAnsi="Times New Roman" w:cs="Times New Roman"/>
          <w:sz w:val="28"/>
          <w:szCs w:val="28"/>
        </w:rPr>
        <w:t>-8 лет экспериментальной группы до педагогического эксперимента</w:t>
      </w:r>
    </w:p>
    <w:tbl>
      <w:tblPr>
        <w:tblStyle w:val="af7"/>
        <w:tblW w:w="10172" w:type="dxa"/>
        <w:tblInd w:w="-601" w:type="dxa"/>
        <w:tblLook w:val="04A0"/>
      </w:tblPr>
      <w:tblGrid>
        <w:gridCol w:w="2075"/>
        <w:gridCol w:w="1699"/>
        <w:gridCol w:w="943"/>
        <w:gridCol w:w="1361"/>
        <w:gridCol w:w="1335"/>
        <w:gridCol w:w="1355"/>
        <w:gridCol w:w="1404"/>
      </w:tblGrid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Фамилии Имя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Приседания </w:t>
            </w:r>
          </w:p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 1 минуту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30м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Челн/бег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Прыжок в длину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Метание в цель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Наклон вперед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Русских Анна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8,12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11,57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Бабинцева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Олеся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7,58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10,84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Васильева Злата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6,91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11,56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Гулай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Мария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6,47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12,39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Курносова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Арина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6,81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9,08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Кучук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Ксения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5,89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11,76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127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Логинова Алёна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7,97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9,54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Низанова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Лидия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6,65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10,98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Пелех Маргарита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8,24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12,57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Русских Анна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7,49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13,59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Свиридова Ульяна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6,87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12,34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99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Сильченко Мария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8,64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8,93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ХачатрянМариета</w:t>
            </w:r>
            <w:proofErr w:type="spellEnd"/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6,07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13,63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Семанием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Мариам</w:t>
            </w:r>
            <w:proofErr w:type="spellEnd"/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7,84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11,97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Шевцова Мария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5,97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11,09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Яковлева Елена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7,67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12,76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138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</w:tbl>
    <w:p w:rsidR="00DB7E08" w:rsidRDefault="00DB7E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7E08" w:rsidRDefault="00717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4. - </w:t>
      </w:r>
      <w:r>
        <w:rPr>
          <w:rFonts w:ascii="Times New Roman" w:hAnsi="Times New Roman" w:cs="Times New Roman"/>
          <w:sz w:val="28"/>
          <w:szCs w:val="28"/>
        </w:rPr>
        <w:t>Рез</w:t>
      </w:r>
      <w:r w:rsidR="002818CA">
        <w:rPr>
          <w:rFonts w:ascii="Times New Roman" w:hAnsi="Times New Roman" w:cs="Times New Roman"/>
          <w:sz w:val="28"/>
          <w:szCs w:val="28"/>
        </w:rPr>
        <w:t>ультаты тестирования мальчиков 7</w:t>
      </w:r>
      <w:r>
        <w:rPr>
          <w:rFonts w:ascii="Times New Roman" w:hAnsi="Times New Roman" w:cs="Times New Roman"/>
          <w:sz w:val="28"/>
          <w:szCs w:val="28"/>
        </w:rPr>
        <w:t>-8 лет экспериментальной группы до педагогического эксперимента</w:t>
      </w:r>
    </w:p>
    <w:tbl>
      <w:tblPr>
        <w:tblW w:w="10065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127"/>
        <w:gridCol w:w="1701"/>
        <w:gridCol w:w="850"/>
        <w:gridCol w:w="1418"/>
        <w:gridCol w:w="1276"/>
        <w:gridCol w:w="1417"/>
        <w:gridCol w:w="1276"/>
      </w:tblGrid>
      <w:tr w:rsidR="00DB7E08">
        <w:trPr>
          <w:trHeight w:val="637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 Имя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 за 1 минуту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цель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Бишкин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Егор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Викторов Андрей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8,90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11,89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Власенко Максим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Гарус Дмитрий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10,57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rPr>
          <w:trHeight w:val="535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Махмутов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Константин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Мельников Иван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Полушин Денис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11,24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Потапов Арсений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11,73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Ткаченко Марат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Фатьянов Игорь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10,50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Хазов Юрий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9,96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DB7E08">
        <w:trPr>
          <w:trHeight w:val="493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Чередниченко Илья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8,90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Чухлеб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Илья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7,98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12,53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DB7E08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Шубин Кирилл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9,35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B7E08">
        <w:trPr>
          <w:trHeight w:val="29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Лебедев Михаил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13,87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:rsidR="00DB7E08" w:rsidRDefault="00DB7E0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pStyle w:val="af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Таблица 5.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2818CA">
        <w:rPr>
          <w:rFonts w:ascii="Times New Roman" w:hAnsi="Times New Roman" w:cs="Times New Roman"/>
          <w:sz w:val="28"/>
          <w:szCs w:val="28"/>
        </w:rPr>
        <w:t>езультаты тестирования девочек 7</w:t>
      </w:r>
      <w:r>
        <w:rPr>
          <w:rFonts w:ascii="Times New Roman" w:hAnsi="Times New Roman" w:cs="Times New Roman"/>
          <w:sz w:val="28"/>
          <w:szCs w:val="28"/>
        </w:rPr>
        <w:t>-8 лет контрольной группы после проведения педагогического эксперимента</w:t>
      </w:r>
    </w:p>
    <w:p w:rsidR="00DB7E08" w:rsidRDefault="00DB7E08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0065" w:type="dxa"/>
        <w:tblInd w:w="-601" w:type="dxa"/>
        <w:tblLook w:val="04A0"/>
      </w:tblPr>
      <w:tblGrid>
        <w:gridCol w:w="2127"/>
        <w:gridCol w:w="1701"/>
        <w:gridCol w:w="850"/>
        <w:gridCol w:w="1418"/>
        <w:gridCol w:w="1276"/>
        <w:gridCol w:w="1417"/>
        <w:gridCol w:w="1276"/>
      </w:tblGrid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Фамилии Имя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Приседания </w:t>
            </w:r>
          </w:p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 1 минуту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30м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Челн/бег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Прыжок в длину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Метание в цель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Наклон вперед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Базранова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Алиса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10,43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Вовк Полина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7,33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10,55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Вычужанина Екатерина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8,15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Глушкова Дарья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11,34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Григорьева Анна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6,18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9,45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Гурина Екатерина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5,45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Домрачева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9,63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Иванушкина Софья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Кабанец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6,58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Корчагина Таисия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7,35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11,09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Кроль Екатерина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10,77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Накрайникова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Кира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6,16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12,41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Осколкова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11,13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Староверова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София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7,58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11,18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Филиппанова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7,18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11,67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rPr>
          <w:trHeight w:val="416"/>
        </w:trPr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Чижевская Ульяна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11,03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:rsidR="00DB7E08" w:rsidRDefault="00DB7E08">
      <w:pPr>
        <w:jc w:val="both"/>
        <w:rPr>
          <w:rFonts w:cstheme="minorHAnsi"/>
          <w:i/>
          <w:sz w:val="28"/>
          <w:szCs w:val="28"/>
        </w:rPr>
      </w:pPr>
    </w:p>
    <w:p w:rsidR="00DB7E08" w:rsidRDefault="0071785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Таблица 6. -</w:t>
      </w:r>
      <w:r>
        <w:rPr>
          <w:rFonts w:cstheme="minorHAnsi"/>
          <w:sz w:val="28"/>
          <w:szCs w:val="28"/>
        </w:rPr>
        <w:t>Рез</w:t>
      </w:r>
      <w:r w:rsidR="002818CA">
        <w:rPr>
          <w:rFonts w:cstheme="minorHAnsi"/>
          <w:sz w:val="28"/>
          <w:szCs w:val="28"/>
        </w:rPr>
        <w:t>ультаты тестирования мальчиков 7</w:t>
      </w:r>
      <w:r>
        <w:rPr>
          <w:rFonts w:cstheme="minorHAnsi"/>
          <w:sz w:val="28"/>
          <w:szCs w:val="28"/>
        </w:rPr>
        <w:t>-8 лет контрольной группы после проведения педагогического эксперимента</w:t>
      </w:r>
    </w:p>
    <w:tbl>
      <w:tblPr>
        <w:tblStyle w:val="af7"/>
        <w:tblW w:w="10065" w:type="dxa"/>
        <w:tblInd w:w="-601" w:type="dxa"/>
        <w:tblLook w:val="04A0"/>
      </w:tblPr>
      <w:tblGrid>
        <w:gridCol w:w="2127"/>
        <w:gridCol w:w="1701"/>
        <w:gridCol w:w="850"/>
        <w:gridCol w:w="1418"/>
        <w:gridCol w:w="1276"/>
        <w:gridCol w:w="1417"/>
        <w:gridCol w:w="1276"/>
      </w:tblGrid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Фамилии Имя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Приседания </w:t>
            </w:r>
          </w:p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 1 минуту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30м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Челн</w:t>
            </w:r>
            <w:r>
              <w:rPr>
                <w:rFonts w:cstheme="minorHAnsi"/>
                <w:sz w:val="24"/>
                <w:szCs w:val="24"/>
                <w:lang w:val="en-US"/>
              </w:rPr>
              <w:t>/</w:t>
            </w:r>
            <w:r>
              <w:rPr>
                <w:rFonts w:cstheme="minorHAnsi"/>
                <w:sz w:val="24"/>
                <w:szCs w:val="24"/>
              </w:rPr>
              <w:t>бег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Прыжок в длину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Метание в цель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Наклон вперед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Азаренко Леонид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Астафьев Владимир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5,81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11,38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Бабайлов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11,14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Бамбиза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Ярослав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6,12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10,62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Горбунов Степан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Иваненко Егор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12,38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Ильясов Кирилл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5,95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11,57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Ишанов Дмитрий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11,61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Кочанов Артём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6,78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10,53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Непомнящих Владимир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10,57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Осколков Дмитрий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9,99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Пучкарев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Никита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5,81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12,45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Семенов Никита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7,04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12,04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Собачкин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7,13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11,73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Филиппов Фёдор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5,78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12,56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</w:tbl>
    <w:p w:rsidR="00DB7E08" w:rsidRDefault="00DB7E08">
      <w:pPr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Таблица 7.</w:t>
      </w:r>
      <w:r>
        <w:rPr>
          <w:rFonts w:ascii="Times New Roman" w:hAnsi="Times New Roman" w:cs="Times New Roman"/>
          <w:sz w:val="28"/>
          <w:szCs w:val="28"/>
        </w:rPr>
        <w:t>- Р</w:t>
      </w:r>
      <w:r w:rsidR="002818CA">
        <w:rPr>
          <w:rFonts w:ascii="Times New Roman" w:hAnsi="Times New Roman" w:cs="Times New Roman"/>
          <w:sz w:val="28"/>
          <w:szCs w:val="28"/>
        </w:rPr>
        <w:t>езультаты тестирования девочек 7</w:t>
      </w:r>
      <w:r>
        <w:rPr>
          <w:rFonts w:ascii="Times New Roman" w:hAnsi="Times New Roman" w:cs="Times New Roman"/>
          <w:sz w:val="28"/>
          <w:szCs w:val="28"/>
        </w:rPr>
        <w:t>-8 лет экспериментальной группы после проведения педагогического эксперимента</w:t>
      </w:r>
    </w:p>
    <w:tbl>
      <w:tblPr>
        <w:tblStyle w:val="af7"/>
        <w:tblW w:w="10172" w:type="dxa"/>
        <w:tblInd w:w="-601" w:type="dxa"/>
        <w:tblLook w:val="04A0"/>
      </w:tblPr>
      <w:tblGrid>
        <w:gridCol w:w="2075"/>
        <w:gridCol w:w="1699"/>
        <w:gridCol w:w="943"/>
        <w:gridCol w:w="1361"/>
        <w:gridCol w:w="1335"/>
        <w:gridCol w:w="1355"/>
        <w:gridCol w:w="1404"/>
      </w:tblGrid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Фамилии Имя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Приседания </w:t>
            </w:r>
          </w:p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за 1 минуту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30м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Челн/бег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Прыжок в длину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Метание в цель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Наклон вперед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Русских Анна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8,11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11,55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Бабинцева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Олеся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8,13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10,22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Васильева Злата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6,83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11,63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128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Гулай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Мария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7,03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12,41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118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Курносова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Арина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6,73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9,05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Кучук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Ксения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5,85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11,35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Логинова Алёна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7,92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9,57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Низанова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Лидия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6,16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10,88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102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Пелех Маргарита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8,31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12,53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Русских Анна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7,12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13,51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Свиридова Ульяна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6,87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12,35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Сильченко Мария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8,11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8,88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ХачатрянМариета</w:t>
            </w:r>
            <w:proofErr w:type="spellEnd"/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6,33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13,33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108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Семанием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Мариам</w:t>
            </w:r>
            <w:proofErr w:type="spellEnd"/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7,91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11,68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Шевцова Мария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6,98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11,11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rPr>
          <w:trHeight w:val="589"/>
        </w:trPr>
        <w:tc>
          <w:tcPr>
            <w:tcW w:w="207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Яковлева Елена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7,65</w:t>
            </w:r>
          </w:p>
        </w:tc>
        <w:tc>
          <w:tcPr>
            <w:tcW w:w="1361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12,73</w:t>
            </w: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1355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</w:tcMar>
          </w:tcPr>
          <w:p w:rsidR="00DB7E08" w:rsidRDefault="00717858">
            <w:pPr>
              <w:spacing w:after="0" w:line="240" w:lineRule="auto"/>
              <w:jc w:val="both"/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</w:tbl>
    <w:p w:rsidR="00DB7E08" w:rsidRDefault="00DB7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E08" w:rsidRDefault="00717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8.</w:t>
      </w:r>
      <w:r>
        <w:rPr>
          <w:rFonts w:ascii="Times New Roman" w:hAnsi="Times New Roman" w:cs="Times New Roman"/>
          <w:sz w:val="28"/>
          <w:szCs w:val="28"/>
        </w:rPr>
        <w:t>- Результа</w:t>
      </w:r>
      <w:r w:rsidR="002818CA">
        <w:rPr>
          <w:rFonts w:ascii="Times New Roman" w:hAnsi="Times New Roman" w:cs="Times New Roman"/>
          <w:sz w:val="28"/>
          <w:szCs w:val="28"/>
        </w:rPr>
        <w:t>ты тестирования мальчиков 7</w:t>
      </w:r>
      <w:r>
        <w:rPr>
          <w:rFonts w:ascii="Times New Roman" w:hAnsi="Times New Roman" w:cs="Times New Roman"/>
          <w:sz w:val="28"/>
          <w:szCs w:val="28"/>
        </w:rPr>
        <w:t>-8 лет экспериментальной группы после проведения педагогического эксперимента</w:t>
      </w:r>
    </w:p>
    <w:tbl>
      <w:tblPr>
        <w:tblW w:w="10207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270"/>
        <w:gridCol w:w="1559"/>
        <w:gridCol w:w="850"/>
        <w:gridCol w:w="1418"/>
        <w:gridCol w:w="1276"/>
        <w:gridCol w:w="1417"/>
        <w:gridCol w:w="1417"/>
      </w:tblGrid>
      <w:tr w:rsidR="00DB7E08">
        <w:trPr>
          <w:trHeight w:val="713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Фамилии Имя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Приседания за 1 минуту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Бег 30м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Челн</w:t>
            </w:r>
            <w:r>
              <w:rPr>
                <w:rFonts w:cstheme="minorHAnsi"/>
                <w:sz w:val="24"/>
                <w:szCs w:val="24"/>
                <w:lang w:val="en-US"/>
              </w:rPr>
              <w:t>/</w:t>
            </w:r>
            <w:r>
              <w:rPr>
                <w:rFonts w:cstheme="minorHAnsi"/>
                <w:sz w:val="24"/>
                <w:szCs w:val="24"/>
              </w:rPr>
              <w:t>бег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Прыжок в длину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Метание в цель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Наклон вперед</w:t>
            </w:r>
          </w:p>
        </w:tc>
      </w:tr>
      <w:tr w:rsidR="00DB7E08">
        <w:trPr>
          <w:trHeight w:val="38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Бишкин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Егор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12,41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B7E08">
        <w:trPr>
          <w:trHeight w:val="43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Викторов Андрей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rPr>
          <w:trHeight w:val="466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Власенко Максим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</w:tr>
      <w:tr w:rsidR="00DB7E08">
        <w:trPr>
          <w:trHeight w:val="47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Гарус Дмитрий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132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DB7E08">
        <w:trPr>
          <w:trHeight w:val="531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Махмутов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Константин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rPr>
          <w:trHeight w:val="41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Мельников Иван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DB7E08">
        <w:trPr>
          <w:trHeight w:val="422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Полушин Денис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8,54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12,61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rPr>
          <w:trHeight w:val="458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Потапов Арсений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12,62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rPr>
          <w:trHeight w:val="351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Ткаченко Марат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11,58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</w:tr>
      <w:tr w:rsidR="00DB7E08">
        <w:trPr>
          <w:trHeight w:val="52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Фатьянов Игорь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B7E08">
        <w:trPr>
          <w:trHeight w:val="50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Хазов Юрий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DB7E08">
        <w:trPr>
          <w:trHeight w:val="643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Чередниченко Илья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8,58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DB7E08">
        <w:trPr>
          <w:trHeight w:val="50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Чухлеб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Илья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7,45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11,43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DB7E08">
        <w:trPr>
          <w:trHeight w:val="50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Шубин Кирилл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12,58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DB7E08">
        <w:trPr>
          <w:trHeight w:val="276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Лебедев Михаил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10,45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E08" w:rsidRDefault="00717858">
            <w:pPr>
              <w:jc w:val="both"/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</w:tbl>
    <w:p w:rsidR="00DB7E08" w:rsidRDefault="00DB7E08">
      <w:pPr>
        <w:spacing w:after="0" w:line="360" w:lineRule="auto"/>
        <w:jc w:val="both"/>
      </w:pPr>
    </w:p>
    <w:sectPr w:rsidR="00DB7E08" w:rsidSect="00DB7E08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15" w:rsidRDefault="00262815" w:rsidP="00DB7E08">
      <w:pPr>
        <w:spacing w:after="0" w:line="240" w:lineRule="auto"/>
      </w:pPr>
      <w:r>
        <w:separator/>
      </w:r>
    </w:p>
  </w:endnote>
  <w:endnote w:type="continuationSeparator" w:id="1">
    <w:p w:rsidR="00262815" w:rsidRDefault="00262815" w:rsidP="00D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15" w:rsidRDefault="00F55171">
    <w:pPr>
      <w:pStyle w:val="14"/>
      <w:jc w:val="center"/>
    </w:pPr>
    <w:fldSimple w:instr="PAGE">
      <w:r w:rsidR="00AD6185">
        <w:rPr>
          <w:noProof/>
        </w:rPr>
        <w:t>2</w:t>
      </w:r>
    </w:fldSimple>
  </w:p>
  <w:p w:rsidR="00262815" w:rsidRDefault="00262815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15" w:rsidRDefault="00262815" w:rsidP="00DB7E08">
      <w:pPr>
        <w:spacing w:after="0" w:line="240" w:lineRule="auto"/>
      </w:pPr>
      <w:r>
        <w:separator/>
      </w:r>
    </w:p>
  </w:footnote>
  <w:footnote w:type="continuationSeparator" w:id="1">
    <w:p w:rsidR="00262815" w:rsidRDefault="00262815" w:rsidP="00D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76C"/>
    <w:multiLevelType w:val="multilevel"/>
    <w:tmpl w:val="62360C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774C1C"/>
    <w:multiLevelType w:val="multilevel"/>
    <w:tmpl w:val="290051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443106"/>
    <w:multiLevelType w:val="multilevel"/>
    <w:tmpl w:val="C51A16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05590"/>
    <w:multiLevelType w:val="multilevel"/>
    <w:tmpl w:val="993035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832408"/>
    <w:multiLevelType w:val="multilevel"/>
    <w:tmpl w:val="0B74C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DB2F3C"/>
    <w:multiLevelType w:val="multilevel"/>
    <w:tmpl w:val="BB505D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572301"/>
    <w:multiLevelType w:val="multilevel"/>
    <w:tmpl w:val="2424C06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3351772F"/>
    <w:multiLevelType w:val="multilevel"/>
    <w:tmpl w:val="44D063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93E589C"/>
    <w:multiLevelType w:val="multilevel"/>
    <w:tmpl w:val="585E75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4008CB"/>
    <w:multiLevelType w:val="multilevel"/>
    <w:tmpl w:val="EDE631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756C79"/>
    <w:multiLevelType w:val="multilevel"/>
    <w:tmpl w:val="3B8007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2C1497"/>
    <w:multiLevelType w:val="multilevel"/>
    <w:tmpl w:val="13C029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EBB1082"/>
    <w:multiLevelType w:val="multilevel"/>
    <w:tmpl w:val="08AADF4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7E08"/>
    <w:rsid w:val="000D70FE"/>
    <w:rsid w:val="000E2B34"/>
    <w:rsid w:val="000E7DA0"/>
    <w:rsid w:val="001C2EF3"/>
    <w:rsid w:val="002001F8"/>
    <w:rsid w:val="00262815"/>
    <w:rsid w:val="002818CA"/>
    <w:rsid w:val="002933AB"/>
    <w:rsid w:val="002A2437"/>
    <w:rsid w:val="00356D9D"/>
    <w:rsid w:val="005545EA"/>
    <w:rsid w:val="0066182C"/>
    <w:rsid w:val="00717858"/>
    <w:rsid w:val="00877AE6"/>
    <w:rsid w:val="009B62D0"/>
    <w:rsid w:val="00A10E1E"/>
    <w:rsid w:val="00A27822"/>
    <w:rsid w:val="00AC478C"/>
    <w:rsid w:val="00AD6185"/>
    <w:rsid w:val="00AF2310"/>
    <w:rsid w:val="00B75381"/>
    <w:rsid w:val="00CA12E7"/>
    <w:rsid w:val="00DB7E08"/>
    <w:rsid w:val="00DE3CF0"/>
    <w:rsid w:val="00E739EE"/>
    <w:rsid w:val="00EA1098"/>
    <w:rsid w:val="00EB010B"/>
    <w:rsid w:val="00F01ABE"/>
    <w:rsid w:val="00F5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uiPriority w:val="9"/>
    <w:qFormat/>
    <w:rsid w:val="007A7D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1">
    <w:name w:val="Заголовок 21"/>
    <w:basedOn w:val="a"/>
    <w:link w:val="2"/>
    <w:uiPriority w:val="9"/>
    <w:unhideWhenUsed/>
    <w:qFormat/>
    <w:rsid w:val="00ED76CB"/>
    <w:pPr>
      <w:keepNext/>
      <w:keepLines/>
      <w:spacing w:before="200" w:after="0" w:line="360" w:lineRule="auto"/>
      <w:ind w:firstLine="709"/>
      <w:jc w:val="center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customStyle="1" w:styleId="31">
    <w:name w:val="Заголовок 31"/>
    <w:basedOn w:val="a"/>
    <w:link w:val="3"/>
    <w:uiPriority w:val="9"/>
    <w:unhideWhenUsed/>
    <w:qFormat/>
    <w:rsid w:val="00D941B3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1">
    <w:name w:val="Заголовок 1 Знак"/>
    <w:basedOn w:val="a0"/>
    <w:uiPriority w:val="9"/>
    <w:qFormat/>
    <w:rsid w:val="007A7D6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ED76CB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customStyle="1" w:styleId="3">
    <w:name w:val="Заголовок 3 Знак"/>
    <w:basedOn w:val="a0"/>
    <w:link w:val="31"/>
    <w:uiPriority w:val="9"/>
    <w:qFormat/>
    <w:rsid w:val="00D941B3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bold">
    <w:name w:val="bold"/>
    <w:basedOn w:val="a0"/>
    <w:qFormat/>
    <w:rsid w:val="001847A8"/>
  </w:style>
  <w:style w:type="character" w:customStyle="1" w:styleId="apple-converted-space">
    <w:name w:val="apple-converted-space"/>
    <w:basedOn w:val="a0"/>
    <w:qFormat/>
    <w:rsid w:val="001847A8"/>
  </w:style>
  <w:style w:type="character" w:customStyle="1" w:styleId="-">
    <w:name w:val="Интернет-ссылка"/>
    <w:basedOn w:val="a0"/>
    <w:uiPriority w:val="99"/>
    <w:unhideWhenUsed/>
    <w:rsid w:val="001847A8"/>
    <w:rPr>
      <w:color w:val="0000FF"/>
      <w:u w:val="single"/>
    </w:rPr>
  </w:style>
  <w:style w:type="character" w:customStyle="1" w:styleId="c21">
    <w:name w:val="c21"/>
    <w:basedOn w:val="a0"/>
    <w:qFormat/>
    <w:rsid w:val="00C11B63"/>
  </w:style>
  <w:style w:type="character" w:customStyle="1" w:styleId="c0">
    <w:name w:val="c0"/>
    <w:basedOn w:val="a0"/>
    <w:qFormat/>
    <w:rsid w:val="00C11B63"/>
  </w:style>
  <w:style w:type="character" w:customStyle="1" w:styleId="a3">
    <w:name w:val="Текст выноски Знак"/>
    <w:basedOn w:val="a0"/>
    <w:uiPriority w:val="99"/>
    <w:semiHidden/>
    <w:qFormat/>
    <w:rsid w:val="00C607E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99"/>
    <w:semiHidden/>
    <w:qFormat/>
    <w:rsid w:val="00C607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uiPriority w:val="20"/>
    <w:qFormat/>
    <w:rsid w:val="00C607E2"/>
    <w:rPr>
      <w:i/>
      <w:iCs/>
    </w:rPr>
  </w:style>
  <w:style w:type="character" w:customStyle="1" w:styleId="ft7">
    <w:name w:val="ft7"/>
    <w:basedOn w:val="a0"/>
    <w:qFormat/>
    <w:rsid w:val="00C607E2"/>
  </w:style>
  <w:style w:type="character" w:customStyle="1" w:styleId="10">
    <w:name w:val="Основной текст + Полужирный10"/>
    <w:link w:val="11"/>
    <w:qFormat/>
    <w:rsid w:val="00C607E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Верхний колонтитул Знак"/>
    <w:basedOn w:val="a0"/>
    <w:uiPriority w:val="99"/>
    <w:qFormat/>
    <w:rsid w:val="00C607E2"/>
  </w:style>
  <w:style w:type="character" w:customStyle="1" w:styleId="a7">
    <w:name w:val="Нижний колонтитул Знак"/>
    <w:basedOn w:val="a0"/>
    <w:uiPriority w:val="99"/>
    <w:qFormat/>
    <w:rsid w:val="00C607E2"/>
  </w:style>
  <w:style w:type="character" w:customStyle="1" w:styleId="c4">
    <w:name w:val="c4"/>
    <w:basedOn w:val="a0"/>
    <w:qFormat/>
    <w:rsid w:val="00C607E2"/>
  </w:style>
  <w:style w:type="character" w:styleId="a8">
    <w:name w:val="Strong"/>
    <w:basedOn w:val="a0"/>
    <w:uiPriority w:val="22"/>
    <w:qFormat/>
    <w:rsid w:val="00C607E2"/>
    <w:rPr>
      <w:b/>
      <w:bCs/>
    </w:rPr>
  </w:style>
  <w:style w:type="character" w:customStyle="1" w:styleId="a9">
    <w:name w:val="Подзаголовок Знак"/>
    <w:basedOn w:val="a0"/>
    <w:uiPriority w:val="11"/>
    <w:qFormat/>
    <w:rsid w:val="00ED76CB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styleId="aa">
    <w:name w:val="FollowedHyperlink"/>
    <w:basedOn w:val="a0"/>
    <w:uiPriority w:val="99"/>
    <w:semiHidden/>
    <w:unhideWhenUsed/>
    <w:qFormat/>
    <w:rsid w:val="0063654D"/>
    <w:rPr>
      <w:color w:val="800080" w:themeColor="followedHyperlink"/>
      <w:u w:val="single"/>
    </w:rPr>
  </w:style>
  <w:style w:type="character" w:customStyle="1" w:styleId="ListLabel1">
    <w:name w:val="ListLabel 1"/>
    <w:qFormat/>
    <w:rsid w:val="00DB7E08"/>
    <w:rPr>
      <w:rFonts w:cs="Courier New"/>
    </w:rPr>
  </w:style>
  <w:style w:type="character" w:customStyle="1" w:styleId="ListLabel2">
    <w:name w:val="ListLabel 2"/>
    <w:qFormat/>
    <w:rsid w:val="00DB7E08"/>
    <w:rPr>
      <w:rFonts w:cs="Courier New"/>
    </w:rPr>
  </w:style>
  <w:style w:type="character" w:customStyle="1" w:styleId="ListLabel3">
    <w:name w:val="ListLabel 3"/>
    <w:qFormat/>
    <w:rsid w:val="00DB7E08"/>
    <w:rPr>
      <w:rFonts w:cs="Courier New"/>
    </w:rPr>
  </w:style>
  <w:style w:type="character" w:customStyle="1" w:styleId="ListLabel4">
    <w:name w:val="ListLabel 4"/>
    <w:qFormat/>
    <w:rsid w:val="00DB7E08"/>
    <w:rPr>
      <w:rFonts w:cs="Courier New"/>
    </w:rPr>
  </w:style>
  <w:style w:type="character" w:customStyle="1" w:styleId="ListLabel5">
    <w:name w:val="ListLabel 5"/>
    <w:qFormat/>
    <w:rsid w:val="00DB7E08"/>
    <w:rPr>
      <w:rFonts w:cs="Courier New"/>
    </w:rPr>
  </w:style>
  <w:style w:type="character" w:customStyle="1" w:styleId="ListLabel6">
    <w:name w:val="ListLabel 6"/>
    <w:qFormat/>
    <w:rsid w:val="00DB7E08"/>
    <w:rPr>
      <w:rFonts w:cs="Courier New"/>
    </w:rPr>
  </w:style>
  <w:style w:type="character" w:customStyle="1" w:styleId="ListLabel7">
    <w:name w:val="ListLabel 7"/>
    <w:qFormat/>
    <w:rsid w:val="00DB7E08"/>
    <w:rPr>
      <w:rFonts w:cs="Courier New"/>
    </w:rPr>
  </w:style>
  <w:style w:type="character" w:customStyle="1" w:styleId="ListLabel8">
    <w:name w:val="ListLabel 8"/>
    <w:qFormat/>
    <w:rsid w:val="00DB7E08"/>
    <w:rPr>
      <w:rFonts w:cs="Courier New"/>
    </w:rPr>
  </w:style>
  <w:style w:type="character" w:customStyle="1" w:styleId="ListLabel9">
    <w:name w:val="ListLabel 9"/>
    <w:qFormat/>
    <w:rsid w:val="00DB7E08"/>
    <w:rPr>
      <w:rFonts w:cs="Courier New"/>
    </w:rPr>
  </w:style>
  <w:style w:type="character" w:customStyle="1" w:styleId="ab">
    <w:name w:val="Ссылка указателя"/>
    <w:qFormat/>
    <w:rsid w:val="00DB7E08"/>
  </w:style>
  <w:style w:type="paragraph" w:customStyle="1" w:styleId="ac">
    <w:name w:val="Заголовок"/>
    <w:basedOn w:val="a"/>
    <w:next w:val="ad"/>
    <w:qFormat/>
    <w:rsid w:val="00DB7E0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d">
    <w:name w:val="Body Text"/>
    <w:basedOn w:val="a"/>
    <w:uiPriority w:val="99"/>
    <w:semiHidden/>
    <w:unhideWhenUsed/>
    <w:rsid w:val="00C607E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"/>
    <w:basedOn w:val="ad"/>
    <w:rsid w:val="00DB7E08"/>
    <w:rPr>
      <w:rFonts w:cs="Lohit Devanagari"/>
    </w:rPr>
  </w:style>
  <w:style w:type="paragraph" w:customStyle="1" w:styleId="12">
    <w:name w:val="Название объекта1"/>
    <w:basedOn w:val="a"/>
    <w:qFormat/>
    <w:rsid w:val="00DB7E0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rsid w:val="00DB7E08"/>
    <w:pPr>
      <w:suppressLineNumbers/>
    </w:pPr>
    <w:rPr>
      <w:rFonts w:cs="Lohit Devanagari"/>
    </w:rPr>
  </w:style>
  <w:style w:type="paragraph" w:styleId="af0">
    <w:name w:val="No Spacing"/>
    <w:uiPriority w:val="1"/>
    <w:qFormat/>
    <w:rsid w:val="00674CEE"/>
  </w:style>
  <w:style w:type="paragraph" w:styleId="af1">
    <w:name w:val="List Paragraph"/>
    <w:basedOn w:val="a"/>
    <w:uiPriority w:val="34"/>
    <w:qFormat/>
    <w:rsid w:val="007F27D9"/>
    <w:pPr>
      <w:ind w:left="720"/>
      <w:contextualSpacing/>
    </w:pPr>
  </w:style>
  <w:style w:type="paragraph" w:styleId="af2">
    <w:name w:val="Normal (Web)"/>
    <w:basedOn w:val="a"/>
    <w:uiPriority w:val="99"/>
    <w:unhideWhenUsed/>
    <w:qFormat/>
    <w:rsid w:val="001847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container">
    <w:name w:val="img-container"/>
    <w:basedOn w:val="a"/>
    <w:qFormat/>
    <w:rsid w:val="001847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C607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qFormat/>
    <w:rsid w:val="00C607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qFormat/>
    <w:rsid w:val="00C607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qFormat/>
    <w:rsid w:val="00C607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caption"/>
    <w:basedOn w:val="a"/>
    <w:uiPriority w:val="35"/>
    <w:unhideWhenUsed/>
    <w:qFormat/>
    <w:rsid w:val="00C607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C607E2"/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Верхний колонтитул1"/>
    <w:basedOn w:val="a"/>
    <w:uiPriority w:val="99"/>
    <w:unhideWhenUsed/>
    <w:rsid w:val="00C607E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C607E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0">
    <w:name w:val="Оглавление 11"/>
    <w:basedOn w:val="a"/>
    <w:autoRedefine/>
    <w:uiPriority w:val="39"/>
    <w:unhideWhenUsed/>
    <w:rsid w:val="0085700B"/>
    <w:pPr>
      <w:tabs>
        <w:tab w:val="right" w:leader="dot" w:pos="9356"/>
      </w:tabs>
      <w:spacing w:after="100"/>
      <w:ind w:firstLine="284"/>
    </w:pPr>
    <w:rPr>
      <w:b/>
      <w:sz w:val="28"/>
      <w:szCs w:val="28"/>
    </w:rPr>
  </w:style>
  <w:style w:type="paragraph" w:customStyle="1" w:styleId="210">
    <w:name w:val="Оглавление 21"/>
    <w:basedOn w:val="a"/>
    <w:autoRedefine/>
    <w:uiPriority w:val="39"/>
    <w:unhideWhenUsed/>
    <w:rsid w:val="00171A78"/>
    <w:pPr>
      <w:tabs>
        <w:tab w:val="right" w:leader="dot" w:pos="9345"/>
      </w:tabs>
      <w:spacing w:after="100"/>
      <w:ind w:left="220" w:firstLine="64"/>
      <w:jc w:val="both"/>
    </w:pPr>
  </w:style>
  <w:style w:type="paragraph" w:customStyle="1" w:styleId="c3">
    <w:name w:val="c3"/>
    <w:basedOn w:val="a"/>
    <w:qFormat/>
    <w:rsid w:val="00C607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qFormat/>
    <w:rsid w:val="00C607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uiPriority w:val="11"/>
    <w:qFormat/>
    <w:rsid w:val="00ED76CB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paragraph" w:styleId="af6">
    <w:name w:val="TOC Heading"/>
    <w:basedOn w:val="11"/>
    <w:uiPriority w:val="39"/>
    <w:semiHidden/>
    <w:unhideWhenUsed/>
    <w:qFormat/>
    <w:rsid w:val="00D941B3"/>
    <w:pPr>
      <w:keepNext/>
      <w:keepLines/>
      <w:spacing w:before="480" w:beforeAutospacing="0" w:after="0" w:afterAutospacing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310">
    <w:name w:val="Оглавление 31"/>
    <w:basedOn w:val="a"/>
    <w:autoRedefine/>
    <w:uiPriority w:val="39"/>
    <w:unhideWhenUsed/>
    <w:rsid w:val="00D941B3"/>
    <w:pPr>
      <w:spacing w:after="100"/>
      <w:ind w:left="440"/>
    </w:pPr>
  </w:style>
  <w:style w:type="table" w:styleId="af7">
    <w:name w:val="Table Grid"/>
    <w:basedOn w:val="a1"/>
    <w:uiPriority w:val="59"/>
    <w:rsid w:val="00C11B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"/>
    <w:next w:val="a"/>
    <w:autoRedefine/>
    <w:uiPriority w:val="39"/>
    <w:unhideWhenUsed/>
    <w:rsid w:val="00AD618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AD6185"/>
    <w:pPr>
      <w:tabs>
        <w:tab w:val="right" w:leader="dot" w:pos="9345"/>
      </w:tabs>
      <w:spacing w:after="100"/>
      <w:ind w:left="220"/>
    </w:pPr>
    <w:rPr>
      <w:noProof/>
    </w:rPr>
  </w:style>
  <w:style w:type="paragraph" w:styleId="30">
    <w:name w:val="toc 3"/>
    <w:basedOn w:val="a"/>
    <w:next w:val="a"/>
    <w:autoRedefine/>
    <w:uiPriority w:val="39"/>
    <w:unhideWhenUsed/>
    <w:rsid w:val="00AD6185"/>
    <w:pPr>
      <w:spacing w:after="100"/>
      <w:ind w:left="440"/>
    </w:pPr>
  </w:style>
  <w:style w:type="character" w:styleId="af8">
    <w:name w:val="Hyperlink"/>
    <w:basedOn w:val="a0"/>
    <w:uiPriority w:val="99"/>
    <w:unhideWhenUsed/>
    <w:rsid w:val="00AD6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BA9A-C5CB-4C94-A23A-8871E9B2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54</Pages>
  <Words>12185</Words>
  <Characters>69459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</cp:lastModifiedBy>
  <cp:revision>3</cp:revision>
  <cp:lastPrinted>2018-06-18T08:52:00Z</cp:lastPrinted>
  <dcterms:created xsi:type="dcterms:W3CDTF">2018-06-18T09:25:00Z</dcterms:created>
  <dcterms:modified xsi:type="dcterms:W3CDTF">2018-06-18T09:29:00Z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Base Target">
    <vt:lpwstr>_self</vt:lpwstr>
  </property>
  <property fmtid="{D5CDD505-2E9C-101B-9397-08002B2CF9AE}" pid="4" name="Company">
    <vt:lpwstr>SPecialiST RePack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