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0CD" w:rsidRPr="00420E48" w:rsidRDefault="00AD70CD" w:rsidP="00AD70CD">
      <w:pPr>
        <w:pStyle w:val="af7"/>
        <w:jc w:val="center"/>
        <w:rPr>
          <w:rFonts w:ascii="Times New Roman" w:hAnsi="Times New Roman" w:cs="Times New Roman"/>
          <w:b/>
          <w:sz w:val="28"/>
          <w:szCs w:val="28"/>
        </w:rPr>
      </w:pPr>
      <w:r w:rsidRPr="00420E48">
        <w:rPr>
          <w:rFonts w:ascii="Times New Roman" w:hAnsi="Times New Roman" w:cs="Times New Roman"/>
          <w:b/>
          <w:sz w:val="28"/>
          <w:szCs w:val="28"/>
        </w:rPr>
        <w:t>МИНИСТЕРСТВО ОБРАЗОВАНИЯ И НАУКИ РФ</w:t>
      </w:r>
    </w:p>
    <w:p w:rsidR="00AD70CD" w:rsidRPr="00420E48" w:rsidRDefault="00AD70CD" w:rsidP="00AD70CD">
      <w:pPr>
        <w:pStyle w:val="af7"/>
        <w:jc w:val="center"/>
        <w:rPr>
          <w:rFonts w:ascii="Times New Roman" w:hAnsi="Times New Roman" w:cs="Times New Roman"/>
          <w:sz w:val="28"/>
          <w:szCs w:val="28"/>
        </w:rPr>
      </w:pPr>
      <w:r w:rsidRPr="00420E48">
        <w:rPr>
          <w:rFonts w:ascii="Times New Roman" w:hAnsi="Times New Roman" w:cs="Times New Roman"/>
          <w:sz w:val="28"/>
          <w:szCs w:val="28"/>
        </w:rPr>
        <w:t>Федеральное государственное бюджетное образовательное учреждение</w:t>
      </w:r>
    </w:p>
    <w:p w:rsidR="00AD70CD" w:rsidRPr="00420E48" w:rsidRDefault="00AD70CD" w:rsidP="00AD70CD">
      <w:pPr>
        <w:pStyle w:val="af7"/>
        <w:jc w:val="center"/>
        <w:rPr>
          <w:rFonts w:ascii="Times New Roman" w:hAnsi="Times New Roman" w:cs="Times New Roman"/>
          <w:sz w:val="28"/>
          <w:szCs w:val="28"/>
        </w:rPr>
      </w:pPr>
      <w:r w:rsidRPr="00420E48">
        <w:rPr>
          <w:rFonts w:ascii="Times New Roman" w:hAnsi="Times New Roman" w:cs="Times New Roman"/>
          <w:sz w:val="28"/>
          <w:szCs w:val="28"/>
        </w:rPr>
        <w:t>высшего профессионального образования</w:t>
      </w:r>
    </w:p>
    <w:p w:rsidR="00AD70CD" w:rsidRPr="00420E48" w:rsidRDefault="00AD70CD" w:rsidP="00AD70CD">
      <w:pPr>
        <w:spacing w:line="240" w:lineRule="auto"/>
        <w:jc w:val="center"/>
        <w:rPr>
          <w:rFonts w:ascii="Times New Roman" w:hAnsi="Times New Roman" w:cs="Times New Roman"/>
          <w:b/>
          <w:caps/>
          <w:sz w:val="28"/>
          <w:szCs w:val="28"/>
        </w:rPr>
      </w:pPr>
      <w:r w:rsidRPr="00420E48">
        <w:rPr>
          <w:rFonts w:ascii="Times New Roman" w:hAnsi="Times New Roman" w:cs="Times New Roman"/>
          <w:b/>
          <w:caps/>
          <w:sz w:val="28"/>
          <w:szCs w:val="28"/>
        </w:rPr>
        <w:t xml:space="preserve">Красноярский государственный педагогический университет </w:t>
      </w:r>
      <w:r w:rsidRPr="00420E48">
        <w:rPr>
          <w:rFonts w:ascii="Times New Roman" w:hAnsi="Times New Roman" w:cs="Times New Roman"/>
          <w:b/>
          <w:sz w:val="28"/>
          <w:szCs w:val="28"/>
        </w:rPr>
        <w:t>им</w:t>
      </w:r>
      <w:r w:rsidRPr="00420E48">
        <w:rPr>
          <w:rFonts w:ascii="Times New Roman" w:hAnsi="Times New Roman" w:cs="Times New Roman"/>
          <w:b/>
          <w:caps/>
          <w:sz w:val="28"/>
          <w:szCs w:val="28"/>
        </w:rPr>
        <w:t>.В.П. Астафьева</w:t>
      </w:r>
    </w:p>
    <w:p w:rsidR="00AD70CD" w:rsidRPr="00420E48" w:rsidRDefault="00AD70CD" w:rsidP="00AD70CD">
      <w:pPr>
        <w:spacing w:before="120" w:after="120"/>
        <w:jc w:val="center"/>
        <w:rPr>
          <w:rFonts w:ascii="Times New Roman" w:hAnsi="Times New Roman" w:cs="Times New Roman"/>
          <w:sz w:val="20"/>
          <w:szCs w:val="20"/>
        </w:rPr>
      </w:pPr>
      <w:r w:rsidRPr="00420E48">
        <w:rPr>
          <w:rFonts w:ascii="Times New Roman" w:hAnsi="Times New Roman" w:cs="Times New Roman"/>
          <w:sz w:val="28"/>
          <w:szCs w:val="28"/>
        </w:rPr>
        <w:t>(КГПУ им. В.П.Астафьева</w:t>
      </w:r>
      <w:r w:rsidRPr="00420E48">
        <w:rPr>
          <w:rFonts w:ascii="Times New Roman" w:hAnsi="Times New Roman" w:cs="Times New Roman"/>
          <w:sz w:val="20"/>
          <w:szCs w:val="20"/>
        </w:rPr>
        <w:t>)</w:t>
      </w:r>
    </w:p>
    <w:p w:rsidR="00AD70CD" w:rsidRPr="00420E48" w:rsidRDefault="00AD70CD" w:rsidP="00AD70CD">
      <w:pPr>
        <w:pStyle w:val="af7"/>
      </w:pPr>
    </w:p>
    <w:tbl>
      <w:tblPr>
        <w:tblW w:w="0" w:type="auto"/>
        <w:tblLayout w:type="fixed"/>
        <w:tblLook w:val="0000" w:firstRow="0" w:lastRow="0" w:firstColumn="0" w:lastColumn="0" w:noHBand="0" w:noVBand="0"/>
      </w:tblPr>
      <w:tblGrid>
        <w:gridCol w:w="2376"/>
        <w:gridCol w:w="7252"/>
      </w:tblGrid>
      <w:tr w:rsidR="00AD70CD" w:rsidRPr="00420E48" w:rsidTr="00BD72D8">
        <w:trPr>
          <w:trHeight w:val="256"/>
        </w:trPr>
        <w:tc>
          <w:tcPr>
            <w:tcW w:w="2376" w:type="dxa"/>
            <w:shd w:val="clear" w:color="auto" w:fill="auto"/>
          </w:tcPr>
          <w:p w:rsidR="00AD70CD" w:rsidRPr="00420E48" w:rsidRDefault="00AD70CD" w:rsidP="00BD72D8">
            <w:pPr>
              <w:pStyle w:val="af7"/>
              <w:rPr>
                <w:rFonts w:ascii="Times New Roman" w:hAnsi="Times New Roman" w:cs="Times New Roman"/>
              </w:rPr>
            </w:pPr>
            <w:r w:rsidRPr="00420E48">
              <w:rPr>
                <w:rFonts w:ascii="Times New Roman" w:hAnsi="Times New Roman" w:cs="Times New Roman"/>
              </w:rPr>
              <w:t>Институт/факультет</w:t>
            </w:r>
          </w:p>
        </w:tc>
        <w:tc>
          <w:tcPr>
            <w:tcW w:w="7252" w:type="dxa"/>
            <w:tcBorders>
              <w:bottom w:val="single" w:sz="4" w:space="0" w:color="000000"/>
            </w:tcBorders>
            <w:shd w:val="clear" w:color="auto" w:fill="auto"/>
          </w:tcPr>
          <w:p w:rsidR="00AD70CD" w:rsidRPr="00420E48" w:rsidRDefault="00AD70CD" w:rsidP="00BD72D8">
            <w:pPr>
              <w:pStyle w:val="af7"/>
              <w:rPr>
                <w:rFonts w:ascii="Times New Roman" w:hAnsi="Times New Roman" w:cs="Times New Roman"/>
              </w:rPr>
            </w:pPr>
            <w:r w:rsidRPr="00420E48">
              <w:rPr>
                <w:rFonts w:ascii="Times New Roman" w:hAnsi="Times New Roman" w:cs="Times New Roman"/>
              </w:rPr>
              <w:t>Исторический факультет</w:t>
            </w:r>
          </w:p>
        </w:tc>
      </w:tr>
      <w:tr w:rsidR="00AD70CD" w:rsidRPr="00420E48" w:rsidTr="00BD72D8">
        <w:trPr>
          <w:trHeight w:val="97"/>
        </w:trPr>
        <w:tc>
          <w:tcPr>
            <w:tcW w:w="2376" w:type="dxa"/>
            <w:shd w:val="clear" w:color="auto" w:fill="auto"/>
          </w:tcPr>
          <w:p w:rsidR="00AD70CD" w:rsidRPr="00420E48" w:rsidRDefault="00AD70CD" w:rsidP="00BD72D8">
            <w:pPr>
              <w:pStyle w:val="af7"/>
              <w:rPr>
                <w:rFonts w:ascii="Times New Roman" w:hAnsi="Times New Roman" w:cs="Times New Roman"/>
                <w:sz w:val="28"/>
              </w:rPr>
            </w:pPr>
          </w:p>
        </w:tc>
        <w:tc>
          <w:tcPr>
            <w:tcW w:w="7252" w:type="dxa"/>
            <w:tcBorders>
              <w:top w:val="single" w:sz="4" w:space="0" w:color="000000"/>
            </w:tcBorders>
            <w:shd w:val="clear" w:color="auto" w:fill="auto"/>
          </w:tcPr>
          <w:p w:rsidR="00AD70CD" w:rsidRPr="00420E48" w:rsidRDefault="00AD70CD" w:rsidP="00BD72D8">
            <w:pPr>
              <w:pStyle w:val="af7"/>
              <w:rPr>
                <w:rFonts w:ascii="Times New Roman" w:hAnsi="Times New Roman" w:cs="Times New Roman"/>
                <w:sz w:val="16"/>
                <w:szCs w:val="16"/>
              </w:rPr>
            </w:pPr>
            <w:r w:rsidRPr="00420E48">
              <w:rPr>
                <w:rFonts w:ascii="Times New Roman" w:hAnsi="Times New Roman" w:cs="Times New Roman"/>
                <w:sz w:val="16"/>
                <w:szCs w:val="16"/>
              </w:rPr>
              <w:t>(полное наименование института/факультета)</w:t>
            </w:r>
          </w:p>
        </w:tc>
      </w:tr>
      <w:tr w:rsidR="00AD70CD" w:rsidRPr="00420E48" w:rsidTr="00BD72D8">
        <w:trPr>
          <w:trHeight w:val="256"/>
        </w:trPr>
        <w:tc>
          <w:tcPr>
            <w:tcW w:w="2376" w:type="dxa"/>
            <w:shd w:val="clear" w:color="auto" w:fill="auto"/>
          </w:tcPr>
          <w:p w:rsidR="00AD70CD" w:rsidRPr="00420E48" w:rsidRDefault="00AD70CD" w:rsidP="00BD72D8">
            <w:pPr>
              <w:pStyle w:val="af7"/>
              <w:rPr>
                <w:rFonts w:ascii="Times New Roman" w:hAnsi="Times New Roman" w:cs="Times New Roman"/>
              </w:rPr>
            </w:pPr>
            <w:r w:rsidRPr="00420E48">
              <w:rPr>
                <w:rFonts w:ascii="Times New Roman" w:hAnsi="Times New Roman" w:cs="Times New Roman"/>
              </w:rPr>
              <w:t>Кафедра</w:t>
            </w:r>
          </w:p>
        </w:tc>
        <w:tc>
          <w:tcPr>
            <w:tcW w:w="7252" w:type="dxa"/>
            <w:tcBorders>
              <w:bottom w:val="single" w:sz="4" w:space="0" w:color="000000"/>
            </w:tcBorders>
            <w:shd w:val="clear" w:color="auto" w:fill="auto"/>
          </w:tcPr>
          <w:p w:rsidR="00AD70CD" w:rsidRPr="00420E48" w:rsidRDefault="00371AD9" w:rsidP="00BD72D8">
            <w:pPr>
              <w:pStyle w:val="af7"/>
              <w:rPr>
                <w:rFonts w:ascii="Times New Roman" w:hAnsi="Times New Roman" w:cs="Times New Roman"/>
              </w:rPr>
            </w:pPr>
            <w:r>
              <w:rPr>
                <w:rFonts w:ascii="Times New Roman" w:hAnsi="Times New Roman" w:cs="Times New Roman"/>
              </w:rPr>
              <w:t>Отечественной истории</w:t>
            </w:r>
          </w:p>
        </w:tc>
      </w:tr>
      <w:tr w:rsidR="00AD70CD" w:rsidRPr="00420E48" w:rsidTr="00BD72D8">
        <w:trPr>
          <w:trHeight w:val="283"/>
        </w:trPr>
        <w:tc>
          <w:tcPr>
            <w:tcW w:w="2376" w:type="dxa"/>
            <w:shd w:val="clear" w:color="auto" w:fill="auto"/>
          </w:tcPr>
          <w:p w:rsidR="00AD70CD" w:rsidRPr="00420E48" w:rsidRDefault="00AD70CD" w:rsidP="00BD72D8">
            <w:pPr>
              <w:pStyle w:val="af7"/>
              <w:rPr>
                <w:rFonts w:ascii="Times New Roman" w:hAnsi="Times New Roman" w:cs="Times New Roman"/>
                <w:sz w:val="28"/>
              </w:rPr>
            </w:pPr>
          </w:p>
        </w:tc>
        <w:tc>
          <w:tcPr>
            <w:tcW w:w="7252" w:type="dxa"/>
            <w:shd w:val="clear" w:color="auto" w:fill="auto"/>
          </w:tcPr>
          <w:p w:rsidR="00AD70CD" w:rsidRPr="00420E48" w:rsidRDefault="00AD70CD" w:rsidP="00BD72D8">
            <w:pPr>
              <w:pStyle w:val="af7"/>
              <w:rPr>
                <w:rFonts w:ascii="Times New Roman" w:hAnsi="Times New Roman" w:cs="Times New Roman"/>
                <w:sz w:val="16"/>
                <w:szCs w:val="16"/>
              </w:rPr>
            </w:pPr>
            <w:r w:rsidRPr="00420E48">
              <w:rPr>
                <w:rFonts w:ascii="Times New Roman" w:hAnsi="Times New Roman" w:cs="Times New Roman"/>
                <w:sz w:val="16"/>
                <w:szCs w:val="16"/>
              </w:rPr>
              <w:t>(полное наименование кафедры)</w:t>
            </w:r>
          </w:p>
        </w:tc>
      </w:tr>
      <w:tr w:rsidR="00AD70CD" w:rsidRPr="00420E48" w:rsidTr="00BD72D8">
        <w:trPr>
          <w:trHeight w:val="741"/>
        </w:trPr>
        <w:tc>
          <w:tcPr>
            <w:tcW w:w="2376" w:type="dxa"/>
            <w:shd w:val="clear" w:color="auto" w:fill="auto"/>
          </w:tcPr>
          <w:p w:rsidR="00AD70CD" w:rsidRPr="00420E48" w:rsidRDefault="00AD70CD" w:rsidP="00BD72D8">
            <w:pPr>
              <w:pStyle w:val="af7"/>
              <w:rPr>
                <w:rFonts w:ascii="Times New Roman" w:hAnsi="Times New Roman" w:cs="Times New Roman"/>
              </w:rPr>
            </w:pPr>
            <w:r w:rsidRPr="00420E48">
              <w:rPr>
                <w:rFonts w:ascii="Times New Roman" w:hAnsi="Times New Roman" w:cs="Times New Roman"/>
              </w:rPr>
              <w:t>Специальность</w:t>
            </w:r>
          </w:p>
        </w:tc>
        <w:tc>
          <w:tcPr>
            <w:tcW w:w="7252" w:type="dxa"/>
            <w:tcBorders>
              <w:bottom w:val="single" w:sz="4" w:space="0" w:color="000000"/>
            </w:tcBorders>
            <w:shd w:val="clear" w:color="auto" w:fill="auto"/>
          </w:tcPr>
          <w:p w:rsidR="00AD70CD" w:rsidRPr="00420E48" w:rsidRDefault="00AD70CD" w:rsidP="00BD72D8">
            <w:pPr>
              <w:pStyle w:val="af7"/>
              <w:rPr>
                <w:rFonts w:ascii="Times New Roman" w:eastAsia="DejaVu Sans" w:hAnsi="Times New Roman" w:cs="Times New Roman"/>
                <w:kern w:val="1"/>
              </w:rPr>
            </w:pPr>
            <w:r w:rsidRPr="00420E48">
              <w:rPr>
                <w:rFonts w:ascii="Times New Roman" w:hAnsi="Times New Roman" w:cs="Times New Roman"/>
              </w:rPr>
              <w:t>51.03.04. «</w:t>
            </w:r>
            <w:r w:rsidRPr="00420E48">
              <w:rPr>
                <w:rFonts w:ascii="Times New Roman" w:eastAsia="DejaVu Sans" w:hAnsi="Times New Roman" w:cs="Times New Roman"/>
                <w:kern w:val="1"/>
              </w:rPr>
              <w:t>Музеология и охрана объектов культурного и природного наследия, профиль «Культурный туризм и экскурсионная деятельность»</w:t>
            </w:r>
            <w:r w:rsidRPr="00420E48">
              <w:rPr>
                <w:rFonts w:ascii="Times New Roman" w:hAnsi="Times New Roman" w:cs="Times New Roman"/>
                <w:color w:val="FF0000"/>
              </w:rPr>
              <w:t>»</w:t>
            </w:r>
          </w:p>
        </w:tc>
      </w:tr>
      <w:tr w:rsidR="00AD70CD" w:rsidRPr="00420E48" w:rsidTr="00BD72D8">
        <w:trPr>
          <w:trHeight w:val="162"/>
        </w:trPr>
        <w:tc>
          <w:tcPr>
            <w:tcW w:w="2376" w:type="dxa"/>
            <w:shd w:val="clear" w:color="auto" w:fill="auto"/>
          </w:tcPr>
          <w:p w:rsidR="00AD70CD" w:rsidRPr="00420E48" w:rsidRDefault="00AD70CD" w:rsidP="00BD72D8">
            <w:pPr>
              <w:pStyle w:val="af7"/>
              <w:rPr>
                <w:rFonts w:ascii="Times New Roman" w:hAnsi="Times New Roman" w:cs="Times New Roman"/>
                <w:sz w:val="16"/>
                <w:szCs w:val="16"/>
              </w:rPr>
            </w:pPr>
          </w:p>
        </w:tc>
        <w:tc>
          <w:tcPr>
            <w:tcW w:w="7252" w:type="dxa"/>
            <w:tcBorders>
              <w:top w:val="single" w:sz="4" w:space="0" w:color="000000"/>
            </w:tcBorders>
            <w:shd w:val="clear" w:color="auto" w:fill="auto"/>
          </w:tcPr>
          <w:p w:rsidR="00AD70CD" w:rsidRPr="00420E48" w:rsidRDefault="00AD70CD" w:rsidP="00BD72D8">
            <w:pPr>
              <w:pStyle w:val="af7"/>
              <w:rPr>
                <w:rFonts w:ascii="Times New Roman" w:hAnsi="Times New Roman" w:cs="Times New Roman"/>
                <w:sz w:val="16"/>
                <w:szCs w:val="16"/>
              </w:rPr>
            </w:pPr>
            <w:r w:rsidRPr="00420E48">
              <w:rPr>
                <w:rFonts w:ascii="Times New Roman" w:hAnsi="Times New Roman" w:cs="Times New Roman"/>
                <w:sz w:val="16"/>
                <w:szCs w:val="16"/>
              </w:rPr>
              <w:t>(код ОКСО и наименование специальности)</w:t>
            </w:r>
          </w:p>
        </w:tc>
      </w:tr>
    </w:tbl>
    <w:p w:rsidR="00AD70CD" w:rsidRPr="00420E48" w:rsidRDefault="00AD70CD" w:rsidP="00AD70CD">
      <w:pPr>
        <w:pStyle w:val="af7"/>
        <w:rPr>
          <w:rFonts w:ascii="Times New Roman" w:hAnsi="Times New Roman" w:cs="Times New Roman"/>
        </w:rPr>
      </w:pPr>
    </w:p>
    <w:p w:rsidR="00AD70CD" w:rsidRPr="00420E48" w:rsidRDefault="00AD70CD" w:rsidP="00AD70CD">
      <w:pPr>
        <w:pStyle w:val="af7"/>
        <w:rPr>
          <w:rFonts w:ascii="Times New Roman" w:hAnsi="Times New Roman" w:cs="Times New Roman"/>
        </w:rPr>
      </w:pPr>
    </w:p>
    <w:tbl>
      <w:tblPr>
        <w:tblW w:w="0" w:type="auto"/>
        <w:tblInd w:w="4428" w:type="dxa"/>
        <w:tblLayout w:type="fixed"/>
        <w:tblLook w:val="0000" w:firstRow="0" w:lastRow="0" w:firstColumn="0" w:lastColumn="0" w:noHBand="0" w:noVBand="0"/>
      </w:tblPr>
      <w:tblGrid>
        <w:gridCol w:w="1822"/>
        <w:gridCol w:w="3458"/>
      </w:tblGrid>
      <w:tr w:rsidR="00AD70CD" w:rsidRPr="00420E48" w:rsidTr="00BD72D8">
        <w:trPr>
          <w:trHeight w:val="80"/>
        </w:trPr>
        <w:tc>
          <w:tcPr>
            <w:tcW w:w="5280" w:type="dxa"/>
            <w:gridSpan w:val="2"/>
            <w:shd w:val="clear" w:color="auto" w:fill="auto"/>
          </w:tcPr>
          <w:p w:rsidR="00AD70CD" w:rsidRPr="00420E48" w:rsidRDefault="00AD70CD" w:rsidP="00BD72D8">
            <w:pPr>
              <w:pStyle w:val="af7"/>
              <w:rPr>
                <w:rFonts w:ascii="Times New Roman" w:hAnsi="Times New Roman" w:cs="Times New Roman"/>
                <w:caps/>
              </w:rPr>
            </w:pPr>
            <w:r w:rsidRPr="00420E48">
              <w:rPr>
                <w:rFonts w:ascii="Times New Roman" w:hAnsi="Times New Roman" w:cs="Times New Roman"/>
                <w:caps/>
              </w:rPr>
              <w:t>Допускаю к защите</w:t>
            </w:r>
          </w:p>
        </w:tc>
      </w:tr>
      <w:tr w:rsidR="00AD70CD" w:rsidRPr="00420E48" w:rsidTr="00BD72D8">
        <w:tc>
          <w:tcPr>
            <w:tcW w:w="1822" w:type="dxa"/>
            <w:shd w:val="clear" w:color="auto" w:fill="auto"/>
          </w:tcPr>
          <w:p w:rsidR="00AD70CD" w:rsidRPr="00420E48" w:rsidRDefault="00AD70CD" w:rsidP="00BD72D8">
            <w:pPr>
              <w:pStyle w:val="af7"/>
              <w:rPr>
                <w:rFonts w:ascii="Times New Roman" w:hAnsi="Times New Roman" w:cs="Times New Roman"/>
              </w:rPr>
            </w:pPr>
            <w:r w:rsidRPr="00420E48">
              <w:rPr>
                <w:rFonts w:ascii="Times New Roman" w:hAnsi="Times New Roman" w:cs="Times New Roman"/>
              </w:rPr>
              <w:t>Зав.кафедрой</w:t>
            </w:r>
          </w:p>
        </w:tc>
        <w:tc>
          <w:tcPr>
            <w:tcW w:w="3458" w:type="dxa"/>
            <w:tcBorders>
              <w:bottom w:val="single" w:sz="4" w:space="0" w:color="000000"/>
            </w:tcBorders>
            <w:shd w:val="clear" w:color="auto" w:fill="auto"/>
          </w:tcPr>
          <w:p w:rsidR="00AD70CD" w:rsidRPr="00420E48" w:rsidRDefault="00371AD9" w:rsidP="00BD72D8">
            <w:pPr>
              <w:pStyle w:val="af7"/>
              <w:rPr>
                <w:rFonts w:ascii="Times New Roman" w:hAnsi="Times New Roman" w:cs="Times New Roman"/>
              </w:rPr>
            </w:pPr>
            <w:r>
              <w:rPr>
                <w:rFonts w:ascii="Times New Roman" w:hAnsi="Times New Roman" w:cs="Times New Roman"/>
              </w:rPr>
              <w:t>Отечественной истории</w:t>
            </w:r>
          </w:p>
        </w:tc>
      </w:tr>
      <w:tr w:rsidR="00AD70CD" w:rsidRPr="00420E48" w:rsidTr="00BD72D8">
        <w:trPr>
          <w:trHeight w:val="281"/>
        </w:trPr>
        <w:tc>
          <w:tcPr>
            <w:tcW w:w="1822" w:type="dxa"/>
            <w:shd w:val="clear" w:color="auto" w:fill="auto"/>
          </w:tcPr>
          <w:p w:rsidR="00AD70CD" w:rsidRPr="00420E48" w:rsidRDefault="00AD70CD" w:rsidP="00BD72D8">
            <w:pPr>
              <w:pStyle w:val="af7"/>
              <w:rPr>
                <w:rFonts w:ascii="Times New Roman" w:hAnsi="Times New Roman" w:cs="Times New Roman"/>
                <w:sz w:val="28"/>
              </w:rPr>
            </w:pPr>
          </w:p>
        </w:tc>
        <w:tc>
          <w:tcPr>
            <w:tcW w:w="3458" w:type="dxa"/>
            <w:shd w:val="clear" w:color="auto" w:fill="auto"/>
          </w:tcPr>
          <w:p w:rsidR="00AD70CD" w:rsidRPr="00420E48" w:rsidRDefault="00AD70CD" w:rsidP="00BD72D8">
            <w:pPr>
              <w:pStyle w:val="af7"/>
              <w:rPr>
                <w:rFonts w:ascii="Times New Roman" w:hAnsi="Times New Roman" w:cs="Times New Roman"/>
                <w:sz w:val="16"/>
                <w:szCs w:val="16"/>
              </w:rPr>
            </w:pPr>
            <w:r w:rsidRPr="00420E48">
              <w:rPr>
                <w:rFonts w:ascii="Times New Roman" w:hAnsi="Times New Roman" w:cs="Times New Roman"/>
                <w:sz w:val="16"/>
                <w:szCs w:val="16"/>
              </w:rPr>
              <w:t>(полное наименование кафедры)</w:t>
            </w:r>
          </w:p>
        </w:tc>
      </w:tr>
      <w:tr w:rsidR="00AD70CD" w:rsidRPr="00420E48" w:rsidTr="00BD72D8">
        <w:trPr>
          <w:trHeight w:val="294"/>
        </w:trPr>
        <w:tc>
          <w:tcPr>
            <w:tcW w:w="1822" w:type="dxa"/>
            <w:tcBorders>
              <w:bottom w:val="single" w:sz="4" w:space="0" w:color="000000"/>
            </w:tcBorders>
            <w:shd w:val="clear" w:color="auto" w:fill="auto"/>
          </w:tcPr>
          <w:p w:rsidR="00AD70CD" w:rsidRPr="00420E48" w:rsidRDefault="00AD70CD" w:rsidP="00BD72D8">
            <w:pPr>
              <w:pStyle w:val="af7"/>
              <w:rPr>
                <w:rFonts w:ascii="Times New Roman" w:hAnsi="Times New Roman" w:cs="Times New Roman"/>
                <w:sz w:val="28"/>
              </w:rPr>
            </w:pPr>
          </w:p>
        </w:tc>
        <w:tc>
          <w:tcPr>
            <w:tcW w:w="3458" w:type="dxa"/>
            <w:tcBorders>
              <w:bottom w:val="single" w:sz="1" w:space="0" w:color="000000"/>
            </w:tcBorders>
            <w:shd w:val="clear" w:color="auto" w:fill="auto"/>
          </w:tcPr>
          <w:p w:rsidR="00AD70CD" w:rsidRPr="00420E48" w:rsidRDefault="00371AD9" w:rsidP="00BD72D8">
            <w:pPr>
              <w:pStyle w:val="af7"/>
              <w:rPr>
                <w:rFonts w:ascii="Times New Roman" w:hAnsi="Times New Roman" w:cs="Times New Roman"/>
              </w:rPr>
            </w:pPr>
            <w:r>
              <w:rPr>
                <w:rFonts w:ascii="Times New Roman" w:hAnsi="Times New Roman" w:cs="Times New Roman"/>
              </w:rPr>
              <w:t>И.Н. Ценюга</w:t>
            </w:r>
          </w:p>
        </w:tc>
      </w:tr>
      <w:tr w:rsidR="00AD70CD" w:rsidRPr="00420E48" w:rsidTr="00BD72D8">
        <w:trPr>
          <w:trHeight w:val="266"/>
        </w:trPr>
        <w:tc>
          <w:tcPr>
            <w:tcW w:w="1822" w:type="dxa"/>
            <w:tcBorders>
              <w:top w:val="single" w:sz="4" w:space="0" w:color="000000"/>
            </w:tcBorders>
            <w:shd w:val="clear" w:color="auto" w:fill="auto"/>
          </w:tcPr>
          <w:p w:rsidR="00AD70CD" w:rsidRPr="00420E48" w:rsidRDefault="00AD70CD" w:rsidP="00BD72D8">
            <w:pPr>
              <w:pStyle w:val="af7"/>
              <w:rPr>
                <w:rFonts w:ascii="Times New Roman" w:hAnsi="Times New Roman" w:cs="Times New Roman"/>
                <w:sz w:val="16"/>
                <w:szCs w:val="16"/>
              </w:rPr>
            </w:pPr>
            <w:r w:rsidRPr="00420E48">
              <w:rPr>
                <w:rFonts w:ascii="Times New Roman" w:hAnsi="Times New Roman" w:cs="Times New Roman"/>
                <w:sz w:val="16"/>
                <w:szCs w:val="16"/>
              </w:rPr>
              <w:t>(подпись)</w:t>
            </w:r>
          </w:p>
        </w:tc>
        <w:tc>
          <w:tcPr>
            <w:tcW w:w="3458" w:type="dxa"/>
            <w:shd w:val="clear" w:color="auto" w:fill="auto"/>
          </w:tcPr>
          <w:p w:rsidR="00AD70CD" w:rsidRPr="00420E48" w:rsidRDefault="00AD70CD" w:rsidP="00BD72D8">
            <w:pPr>
              <w:pStyle w:val="af7"/>
              <w:rPr>
                <w:rFonts w:ascii="Times New Roman" w:hAnsi="Times New Roman" w:cs="Times New Roman"/>
                <w:sz w:val="16"/>
                <w:szCs w:val="16"/>
              </w:rPr>
            </w:pPr>
            <w:r w:rsidRPr="00420E48">
              <w:rPr>
                <w:rFonts w:ascii="Times New Roman" w:hAnsi="Times New Roman" w:cs="Times New Roman"/>
                <w:sz w:val="16"/>
                <w:szCs w:val="16"/>
              </w:rPr>
              <w:t>(И.О.Фамилия)</w:t>
            </w:r>
          </w:p>
        </w:tc>
      </w:tr>
      <w:tr w:rsidR="00AD70CD" w:rsidRPr="00420E48" w:rsidTr="00BD72D8">
        <w:tc>
          <w:tcPr>
            <w:tcW w:w="1822" w:type="dxa"/>
            <w:shd w:val="clear" w:color="auto" w:fill="auto"/>
          </w:tcPr>
          <w:p w:rsidR="00AD70CD" w:rsidRPr="00420E48" w:rsidRDefault="00AD70CD" w:rsidP="00BD72D8">
            <w:pPr>
              <w:pStyle w:val="af7"/>
              <w:rPr>
                <w:rFonts w:ascii="Times New Roman" w:hAnsi="Times New Roman" w:cs="Times New Roman"/>
                <w:sz w:val="28"/>
              </w:rPr>
            </w:pPr>
            <w:r w:rsidRPr="00420E48">
              <w:rPr>
                <w:rFonts w:ascii="Times New Roman" w:hAnsi="Times New Roman" w:cs="Times New Roman"/>
                <w:sz w:val="28"/>
              </w:rPr>
              <w:t xml:space="preserve">  «________»</w:t>
            </w:r>
          </w:p>
        </w:tc>
        <w:tc>
          <w:tcPr>
            <w:tcW w:w="3458" w:type="dxa"/>
            <w:shd w:val="clear" w:color="auto" w:fill="auto"/>
          </w:tcPr>
          <w:p w:rsidR="00AD70CD" w:rsidRPr="00420E48" w:rsidRDefault="00AD70CD" w:rsidP="00BD72D8">
            <w:pPr>
              <w:pStyle w:val="af7"/>
              <w:rPr>
                <w:rFonts w:ascii="Times New Roman" w:hAnsi="Times New Roman" w:cs="Times New Roman"/>
              </w:rPr>
            </w:pPr>
            <w:r w:rsidRPr="00420E48">
              <w:rPr>
                <w:rFonts w:ascii="Times New Roman" w:hAnsi="Times New Roman" w:cs="Times New Roman"/>
                <w:sz w:val="28"/>
              </w:rPr>
              <w:t xml:space="preserve">______________ </w:t>
            </w:r>
            <w:r>
              <w:rPr>
                <w:rFonts w:ascii="Times New Roman" w:hAnsi="Times New Roman" w:cs="Times New Roman"/>
              </w:rPr>
              <w:t>2018</w:t>
            </w:r>
            <w:r w:rsidRPr="00420E48">
              <w:rPr>
                <w:rFonts w:ascii="Times New Roman" w:hAnsi="Times New Roman" w:cs="Times New Roman"/>
              </w:rPr>
              <w:t xml:space="preserve"> г.</w:t>
            </w:r>
          </w:p>
        </w:tc>
      </w:tr>
    </w:tbl>
    <w:p w:rsidR="00AD70CD" w:rsidRPr="00420E48" w:rsidRDefault="00AD70CD" w:rsidP="00AD70CD">
      <w:pPr>
        <w:pStyle w:val="af7"/>
        <w:rPr>
          <w:rFonts w:ascii="Times New Roman" w:hAnsi="Times New Roman" w:cs="Times New Roman"/>
          <w:sz w:val="20"/>
        </w:rPr>
      </w:pPr>
    </w:p>
    <w:p w:rsidR="00AD70CD" w:rsidRPr="00420E48" w:rsidRDefault="00AD70CD" w:rsidP="00AD70CD">
      <w:pPr>
        <w:pStyle w:val="af7"/>
        <w:rPr>
          <w:rFonts w:ascii="Times New Roman" w:hAnsi="Times New Roman" w:cs="Times New Roman"/>
          <w:sz w:val="20"/>
        </w:rPr>
      </w:pPr>
    </w:p>
    <w:p w:rsidR="00AD70CD" w:rsidRPr="00420E48" w:rsidRDefault="00AD70CD" w:rsidP="00AD70CD">
      <w:pPr>
        <w:pStyle w:val="af7"/>
        <w:jc w:val="center"/>
        <w:rPr>
          <w:rFonts w:ascii="Times New Roman" w:hAnsi="Times New Roman" w:cs="Times New Roman"/>
          <w:sz w:val="28"/>
        </w:rPr>
      </w:pPr>
      <w:r w:rsidRPr="00420E48">
        <w:rPr>
          <w:rFonts w:ascii="Times New Roman" w:hAnsi="Times New Roman" w:cs="Times New Roman"/>
          <w:sz w:val="28"/>
        </w:rPr>
        <w:t>Выпускная квалификационная работа</w:t>
      </w:r>
    </w:p>
    <w:p w:rsidR="00AD70CD" w:rsidRPr="00420E48" w:rsidRDefault="00AD70CD" w:rsidP="00AD70CD">
      <w:pPr>
        <w:pStyle w:val="af7"/>
        <w:jc w:val="center"/>
        <w:rPr>
          <w:rFonts w:ascii="Times New Roman" w:hAnsi="Times New Roman" w:cs="Times New Roman"/>
          <w:sz w:val="20"/>
        </w:rPr>
      </w:pPr>
    </w:p>
    <w:p w:rsidR="00AD70CD" w:rsidRPr="00AD70CD" w:rsidRDefault="00AD70CD" w:rsidP="00AD70CD">
      <w:pPr>
        <w:pStyle w:val="af7"/>
        <w:jc w:val="cente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Роль музея в экономико-</w:t>
      </w:r>
      <w:r w:rsidRPr="00AD70CD">
        <w:rPr>
          <w:rFonts w:ascii="Times New Roman" w:hAnsi="Times New Roman" w:cs="Times New Roman"/>
          <w:b/>
          <w:color w:val="000000"/>
          <w:sz w:val="28"/>
          <w:szCs w:val="28"/>
          <w:shd w:val="clear" w:color="auto" w:fill="FFFFFF"/>
        </w:rPr>
        <w:t xml:space="preserve">туристическом потенциале Красноярска на примере музейного центра </w:t>
      </w:r>
      <w:r>
        <w:rPr>
          <w:rFonts w:ascii="Times New Roman" w:hAnsi="Times New Roman" w:cs="Times New Roman"/>
          <w:b/>
          <w:color w:val="000000"/>
          <w:sz w:val="28"/>
          <w:szCs w:val="28"/>
          <w:shd w:val="clear" w:color="auto" w:fill="FFFFFF"/>
        </w:rPr>
        <w:t>«П</w:t>
      </w:r>
      <w:r w:rsidRPr="00AD70CD">
        <w:rPr>
          <w:rFonts w:ascii="Times New Roman" w:hAnsi="Times New Roman" w:cs="Times New Roman"/>
          <w:b/>
          <w:color w:val="000000"/>
          <w:sz w:val="28"/>
          <w:szCs w:val="28"/>
          <w:shd w:val="clear" w:color="auto" w:fill="FFFFFF"/>
        </w:rPr>
        <w:t xml:space="preserve">лощадь </w:t>
      </w:r>
      <w:r>
        <w:rPr>
          <w:rFonts w:ascii="Times New Roman" w:hAnsi="Times New Roman" w:cs="Times New Roman"/>
          <w:b/>
          <w:color w:val="000000"/>
          <w:sz w:val="28"/>
          <w:szCs w:val="28"/>
          <w:shd w:val="clear" w:color="auto" w:fill="FFFFFF"/>
        </w:rPr>
        <w:t>М</w:t>
      </w:r>
      <w:r w:rsidRPr="00AD70CD">
        <w:rPr>
          <w:rFonts w:ascii="Times New Roman" w:hAnsi="Times New Roman" w:cs="Times New Roman"/>
          <w:b/>
          <w:color w:val="000000"/>
          <w:sz w:val="28"/>
          <w:szCs w:val="28"/>
          <w:shd w:val="clear" w:color="auto" w:fill="FFFFFF"/>
        </w:rPr>
        <w:t>ира</w:t>
      </w:r>
      <w:r>
        <w:rPr>
          <w:rFonts w:ascii="Times New Roman" w:hAnsi="Times New Roman" w:cs="Times New Roman"/>
          <w:b/>
          <w:color w:val="000000"/>
          <w:sz w:val="28"/>
          <w:szCs w:val="28"/>
          <w:shd w:val="clear" w:color="auto" w:fill="FFFFFF"/>
        </w:rPr>
        <w:t>»</w:t>
      </w:r>
    </w:p>
    <w:p w:rsidR="00AD70CD" w:rsidRPr="00420E48" w:rsidRDefault="00AD70CD" w:rsidP="00AD70CD">
      <w:pPr>
        <w:pStyle w:val="af7"/>
        <w:rPr>
          <w:rFonts w:ascii="Times New Roman" w:hAnsi="Times New Roman" w:cs="Times New Roman"/>
          <w:szCs w:val="28"/>
        </w:rPr>
      </w:pPr>
    </w:p>
    <w:tbl>
      <w:tblPr>
        <w:tblW w:w="0" w:type="auto"/>
        <w:tblInd w:w="-108" w:type="dxa"/>
        <w:tblLayout w:type="fixed"/>
        <w:tblCellMar>
          <w:left w:w="0" w:type="dxa"/>
          <w:right w:w="0" w:type="dxa"/>
        </w:tblCellMar>
        <w:tblLook w:val="0000" w:firstRow="0" w:lastRow="0" w:firstColumn="0" w:lastColumn="0" w:noHBand="0" w:noVBand="0"/>
      </w:tblPr>
      <w:tblGrid>
        <w:gridCol w:w="1908"/>
        <w:gridCol w:w="1560"/>
        <w:gridCol w:w="360"/>
        <w:gridCol w:w="2136"/>
        <w:gridCol w:w="225"/>
        <w:gridCol w:w="243"/>
        <w:gridCol w:w="1571"/>
      </w:tblGrid>
      <w:tr w:rsidR="00AD70CD" w:rsidRPr="00420E48" w:rsidTr="00BD72D8">
        <w:tc>
          <w:tcPr>
            <w:tcW w:w="3468" w:type="dxa"/>
            <w:gridSpan w:val="2"/>
            <w:shd w:val="clear" w:color="auto" w:fill="auto"/>
          </w:tcPr>
          <w:p w:rsidR="00AD70CD" w:rsidRPr="005D0D30" w:rsidRDefault="00F50329" w:rsidP="00BD72D8">
            <w:pPr>
              <w:pStyle w:val="af7"/>
              <w:spacing w:line="360" w:lineRule="auto"/>
              <w:rPr>
                <w:rFonts w:ascii="Times New Roman" w:hAnsi="Times New Roman" w:cs="Times New Roman"/>
                <w:sz w:val="24"/>
                <w:szCs w:val="24"/>
              </w:rPr>
            </w:pPr>
            <w:r>
              <w:rPr>
                <w:rFonts w:ascii="Times New Roman" w:hAnsi="Times New Roman" w:cs="Times New Roman"/>
                <w:sz w:val="24"/>
                <w:szCs w:val="24"/>
              </w:rPr>
              <w:t>Выполнил студент группы</w:t>
            </w:r>
          </w:p>
        </w:tc>
        <w:tc>
          <w:tcPr>
            <w:tcW w:w="360" w:type="dxa"/>
            <w:shd w:val="clear" w:color="auto" w:fill="auto"/>
          </w:tcPr>
          <w:p w:rsidR="00AD70CD" w:rsidRPr="00F50329" w:rsidRDefault="00AD70CD" w:rsidP="00BD72D8">
            <w:pPr>
              <w:pStyle w:val="af7"/>
              <w:rPr>
                <w:rFonts w:ascii="Times New Roman" w:hAnsi="Times New Roman" w:cs="Times New Roman"/>
                <w:sz w:val="28"/>
                <w:szCs w:val="28"/>
              </w:rPr>
            </w:pPr>
          </w:p>
        </w:tc>
        <w:tc>
          <w:tcPr>
            <w:tcW w:w="2361" w:type="dxa"/>
            <w:gridSpan w:val="2"/>
            <w:tcBorders>
              <w:bottom w:val="single" w:sz="4" w:space="0" w:color="auto"/>
            </w:tcBorders>
            <w:shd w:val="clear" w:color="auto" w:fill="auto"/>
            <w:vAlign w:val="bottom"/>
          </w:tcPr>
          <w:p w:rsidR="00AD70CD" w:rsidRPr="00F50329" w:rsidRDefault="00F50329" w:rsidP="00BD72D8">
            <w:pPr>
              <w:pStyle w:val="af7"/>
              <w:rPr>
                <w:rFonts w:ascii="Times New Roman" w:hAnsi="Times New Roman" w:cs="Times New Roman"/>
                <w:sz w:val="28"/>
                <w:szCs w:val="28"/>
              </w:rPr>
            </w:pPr>
            <w:r w:rsidRPr="00F50329">
              <w:rPr>
                <w:rFonts w:ascii="Times New Roman" w:hAnsi="Times New Roman" w:cs="Times New Roman"/>
                <w:sz w:val="28"/>
                <w:szCs w:val="28"/>
              </w:rPr>
              <w:t>№45</w:t>
            </w:r>
          </w:p>
        </w:tc>
        <w:tc>
          <w:tcPr>
            <w:tcW w:w="1814" w:type="dxa"/>
            <w:gridSpan w:val="2"/>
            <w:shd w:val="clear" w:color="auto" w:fill="auto"/>
          </w:tcPr>
          <w:p w:rsidR="00AD70CD" w:rsidRPr="00420E48" w:rsidRDefault="00AD70CD" w:rsidP="00BD72D8">
            <w:pPr>
              <w:pStyle w:val="af7"/>
              <w:rPr>
                <w:rFonts w:ascii="Times New Roman" w:hAnsi="Times New Roman" w:cs="Times New Roman"/>
                <w:szCs w:val="28"/>
              </w:rPr>
            </w:pPr>
          </w:p>
        </w:tc>
      </w:tr>
      <w:tr w:rsidR="00AD70CD" w:rsidRPr="00420E48" w:rsidTr="00BD72D8">
        <w:tc>
          <w:tcPr>
            <w:tcW w:w="3468" w:type="dxa"/>
            <w:gridSpan w:val="2"/>
            <w:shd w:val="clear" w:color="auto" w:fill="auto"/>
          </w:tcPr>
          <w:p w:rsidR="00AD70CD" w:rsidRPr="005D0D30" w:rsidRDefault="00AD70CD" w:rsidP="00BD72D8">
            <w:pPr>
              <w:pStyle w:val="af7"/>
              <w:spacing w:line="360" w:lineRule="auto"/>
              <w:rPr>
                <w:rFonts w:ascii="Times New Roman" w:hAnsi="Times New Roman" w:cs="Times New Roman"/>
                <w:sz w:val="24"/>
                <w:szCs w:val="24"/>
              </w:rPr>
            </w:pPr>
          </w:p>
        </w:tc>
        <w:tc>
          <w:tcPr>
            <w:tcW w:w="360" w:type="dxa"/>
            <w:shd w:val="clear" w:color="auto" w:fill="auto"/>
          </w:tcPr>
          <w:p w:rsidR="00AD70CD" w:rsidRPr="00420E48" w:rsidRDefault="00AD70CD" w:rsidP="00BD72D8">
            <w:pPr>
              <w:pStyle w:val="af7"/>
              <w:rPr>
                <w:rFonts w:ascii="Times New Roman" w:hAnsi="Times New Roman" w:cs="Times New Roman"/>
                <w:sz w:val="16"/>
                <w:szCs w:val="16"/>
              </w:rPr>
            </w:pPr>
          </w:p>
        </w:tc>
        <w:tc>
          <w:tcPr>
            <w:tcW w:w="2361" w:type="dxa"/>
            <w:gridSpan w:val="2"/>
            <w:tcBorders>
              <w:top w:val="single" w:sz="4" w:space="0" w:color="auto"/>
            </w:tcBorders>
            <w:shd w:val="clear" w:color="auto" w:fill="auto"/>
            <w:vAlign w:val="bottom"/>
          </w:tcPr>
          <w:p w:rsidR="00AD70CD" w:rsidRPr="00420E48" w:rsidRDefault="00AD70CD" w:rsidP="00BD72D8">
            <w:pPr>
              <w:pStyle w:val="af7"/>
              <w:rPr>
                <w:rFonts w:ascii="Times New Roman" w:hAnsi="Times New Roman" w:cs="Times New Roman"/>
                <w:sz w:val="16"/>
                <w:szCs w:val="16"/>
              </w:rPr>
            </w:pPr>
            <w:r w:rsidRPr="00420E48">
              <w:rPr>
                <w:rFonts w:ascii="Times New Roman" w:hAnsi="Times New Roman" w:cs="Times New Roman"/>
                <w:sz w:val="16"/>
                <w:szCs w:val="16"/>
              </w:rPr>
              <w:t>(номер группы)</w:t>
            </w:r>
          </w:p>
        </w:tc>
        <w:tc>
          <w:tcPr>
            <w:tcW w:w="1814" w:type="dxa"/>
            <w:gridSpan w:val="2"/>
            <w:shd w:val="clear" w:color="auto" w:fill="auto"/>
          </w:tcPr>
          <w:p w:rsidR="00AD70CD" w:rsidRPr="00420E48" w:rsidRDefault="00AD70CD" w:rsidP="00BD72D8">
            <w:pPr>
              <w:pStyle w:val="af7"/>
              <w:rPr>
                <w:rFonts w:ascii="Times New Roman" w:hAnsi="Times New Roman" w:cs="Times New Roman"/>
                <w:sz w:val="16"/>
                <w:szCs w:val="16"/>
              </w:rPr>
            </w:pPr>
          </w:p>
        </w:tc>
      </w:tr>
      <w:tr w:rsidR="00AD70CD" w:rsidRPr="00420E48" w:rsidTr="00BD72D8">
        <w:tc>
          <w:tcPr>
            <w:tcW w:w="3468" w:type="dxa"/>
            <w:gridSpan w:val="2"/>
            <w:tcBorders>
              <w:bottom w:val="single" w:sz="4" w:space="0" w:color="000000"/>
            </w:tcBorders>
            <w:shd w:val="clear" w:color="auto" w:fill="auto"/>
          </w:tcPr>
          <w:p w:rsidR="00AD70CD" w:rsidRPr="005D0D30" w:rsidRDefault="00AD70CD" w:rsidP="00BD72D8">
            <w:pPr>
              <w:pStyle w:val="af7"/>
              <w:spacing w:line="360" w:lineRule="auto"/>
              <w:rPr>
                <w:rFonts w:ascii="Times New Roman" w:hAnsi="Times New Roman" w:cs="Times New Roman"/>
                <w:sz w:val="24"/>
                <w:szCs w:val="24"/>
              </w:rPr>
            </w:pPr>
            <w:r>
              <w:rPr>
                <w:rFonts w:ascii="Times New Roman" w:hAnsi="Times New Roman" w:cs="Times New Roman"/>
                <w:sz w:val="24"/>
                <w:szCs w:val="24"/>
              </w:rPr>
              <w:t>А. С. Онипко</w:t>
            </w:r>
          </w:p>
        </w:tc>
        <w:tc>
          <w:tcPr>
            <w:tcW w:w="360" w:type="dxa"/>
            <w:shd w:val="clear" w:color="auto" w:fill="auto"/>
          </w:tcPr>
          <w:p w:rsidR="00AD70CD" w:rsidRPr="00420E48" w:rsidRDefault="00AD70CD" w:rsidP="00BD72D8">
            <w:pPr>
              <w:pStyle w:val="af7"/>
              <w:rPr>
                <w:rFonts w:ascii="Times New Roman" w:hAnsi="Times New Roman" w:cs="Times New Roman"/>
                <w:sz w:val="16"/>
                <w:szCs w:val="16"/>
              </w:rPr>
            </w:pPr>
          </w:p>
        </w:tc>
        <w:tc>
          <w:tcPr>
            <w:tcW w:w="2361" w:type="dxa"/>
            <w:gridSpan w:val="2"/>
            <w:tcBorders>
              <w:bottom w:val="single" w:sz="4" w:space="0" w:color="auto"/>
            </w:tcBorders>
            <w:shd w:val="clear" w:color="auto" w:fill="auto"/>
            <w:vAlign w:val="bottom"/>
          </w:tcPr>
          <w:p w:rsidR="00AD70CD" w:rsidRPr="00420E48" w:rsidRDefault="00AD70CD" w:rsidP="00BD72D8">
            <w:pPr>
              <w:pStyle w:val="af7"/>
              <w:rPr>
                <w:rFonts w:ascii="Times New Roman" w:hAnsi="Times New Roman" w:cs="Times New Roman"/>
                <w:sz w:val="16"/>
                <w:szCs w:val="16"/>
              </w:rPr>
            </w:pPr>
          </w:p>
        </w:tc>
        <w:tc>
          <w:tcPr>
            <w:tcW w:w="1814" w:type="dxa"/>
            <w:gridSpan w:val="2"/>
            <w:shd w:val="clear" w:color="auto" w:fill="auto"/>
          </w:tcPr>
          <w:p w:rsidR="00AD70CD" w:rsidRPr="00420E48" w:rsidRDefault="00AD70CD" w:rsidP="00BD72D8">
            <w:pPr>
              <w:pStyle w:val="af7"/>
              <w:rPr>
                <w:rFonts w:ascii="Times New Roman" w:hAnsi="Times New Roman" w:cs="Times New Roman"/>
                <w:sz w:val="16"/>
                <w:szCs w:val="16"/>
              </w:rPr>
            </w:pPr>
          </w:p>
        </w:tc>
      </w:tr>
      <w:tr w:rsidR="00AD70CD" w:rsidRPr="00420E48" w:rsidTr="00BD72D8">
        <w:tc>
          <w:tcPr>
            <w:tcW w:w="3468" w:type="dxa"/>
            <w:gridSpan w:val="2"/>
            <w:tcBorders>
              <w:top w:val="single" w:sz="4" w:space="0" w:color="000000"/>
            </w:tcBorders>
            <w:shd w:val="clear" w:color="auto" w:fill="auto"/>
          </w:tcPr>
          <w:p w:rsidR="00AD70CD" w:rsidRPr="00420E48" w:rsidRDefault="00AD70CD" w:rsidP="00BD72D8">
            <w:pPr>
              <w:pStyle w:val="af7"/>
              <w:rPr>
                <w:rFonts w:ascii="Times New Roman" w:hAnsi="Times New Roman" w:cs="Times New Roman"/>
                <w:sz w:val="16"/>
                <w:szCs w:val="16"/>
              </w:rPr>
            </w:pPr>
            <w:r w:rsidRPr="00420E48">
              <w:rPr>
                <w:rFonts w:ascii="Times New Roman" w:hAnsi="Times New Roman" w:cs="Times New Roman"/>
                <w:sz w:val="16"/>
                <w:szCs w:val="16"/>
              </w:rPr>
              <w:t>(И.О.Фамилия)</w:t>
            </w:r>
          </w:p>
        </w:tc>
        <w:tc>
          <w:tcPr>
            <w:tcW w:w="360" w:type="dxa"/>
            <w:shd w:val="clear" w:color="auto" w:fill="auto"/>
          </w:tcPr>
          <w:p w:rsidR="00AD70CD" w:rsidRPr="00420E48" w:rsidRDefault="00AD70CD" w:rsidP="00BD72D8">
            <w:pPr>
              <w:pStyle w:val="af7"/>
              <w:rPr>
                <w:rFonts w:ascii="Times New Roman" w:hAnsi="Times New Roman" w:cs="Times New Roman"/>
                <w:sz w:val="12"/>
                <w:szCs w:val="12"/>
              </w:rPr>
            </w:pPr>
          </w:p>
        </w:tc>
        <w:tc>
          <w:tcPr>
            <w:tcW w:w="2361" w:type="dxa"/>
            <w:gridSpan w:val="2"/>
            <w:tcBorders>
              <w:top w:val="single" w:sz="4" w:space="0" w:color="auto"/>
            </w:tcBorders>
            <w:shd w:val="clear" w:color="auto" w:fill="auto"/>
          </w:tcPr>
          <w:p w:rsidR="00AD70CD" w:rsidRPr="00420E48" w:rsidRDefault="00AD70CD" w:rsidP="00BD72D8">
            <w:pPr>
              <w:pStyle w:val="af7"/>
              <w:rPr>
                <w:rFonts w:ascii="Times New Roman" w:hAnsi="Times New Roman" w:cs="Times New Roman"/>
                <w:sz w:val="16"/>
                <w:szCs w:val="16"/>
              </w:rPr>
            </w:pPr>
            <w:r w:rsidRPr="00420E48">
              <w:rPr>
                <w:rFonts w:ascii="Times New Roman" w:hAnsi="Times New Roman" w:cs="Times New Roman"/>
                <w:sz w:val="16"/>
                <w:szCs w:val="16"/>
              </w:rPr>
              <w:t>(подпись, дата)</w:t>
            </w:r>
          </w:p>
        </w:tc>
        <w:tc>
          <w:tcPr>
            <w:tcW w:w="1814" w:type="dxa"/>
            <w:gridSpan w:val="2"/>
            <w:shd w:val="clear" w:color="auto" w:fill="auto"/>
          </w:tcPr>
          <w:p w:rsidR="00AD70CD" w:rsidRPr="00420E48" w:rsidRDefault="00AD70CD" w:rsidP="00BD72D8">
            <w:pPr>
              <w:pStyle w:val="af7"/>
              <w:rPr>
                <w:rFonts w:ascii="Times New Roman" w:hAnsi="Times New Roman" w:cs="Times New Roman"/>
                <w:szCs w:val="28"/>
              </w:rPr>
            </w:pPr>
          </w:p>
        </w:tc>
      </w:tr>
      <w:tr w:rsidR="00AD70CD" w:rsidRPr="00420E48" w:rsidTr="00BD72D8">
        <w:trPr>
          <w:trHeight w:val="80"/>
        </w:trPr>
        <w:tc>
          <w:tcPr>
            <w:tcW w:w="3468" w:type="dxa"/>
            <w:gridSpan w:val="2"/>
            <w:shd w:val="clear" w:color="auto" w:fill="auto"/>
          </w:tcPr>
          <w:p w:rsidR="00AD70CD" w:rsidRPr="005D0D30" w:rsidRDefault="00AD70CD" w:rsidP="00BD72D8">
            <w:pPr>
              <w:pStyle w:val="af7"/>
              <w:spacing w:line="360" w:lineRule="auto"/>
              <w:rPr>
                <w:rFonts w:ascii="Times New Roman" w:hAnsi="Times New Roman" w:cs="Times New Roman"/>
                <w:sz w:val="24"/>
                <w:szCs w:val="24"/>
              </w:rPr>
            </w:pPr>
            <w:r w:rsidRPr="005D0D30">
              <w:rPr>
                <w:rFonts w:ascii="Times New Roman" w:hAnsi="Times New Roman" w:cs="Times New Roman"/>
                <w:sz w:val="24"/>
                <w:szCs w:val="24"/>
              </w:rPr>
              <w:t>Форма обучения</w:t>
            </w:r>
          </w:p>
        </w:tc>
        <w:tc>
          <w:tcPr>
            <w:tcW w:w="360" w:type="dxa"/>
            <w:shd w:val="clear" w:color="auto" w:fill="auto"/>
          </w:tcPr>
          <w:p w:rsidR="00AD70CD" w:rsidRPr="005D0D30" w:rsidRDefault="00AD70CD" w:rsidP="00BD72D8">
            <w:pPr>
              <w:pStyle w:val="af7"/>
              <w:spacing w:line="360" w:lineRule="auto"/>
              <w:rPr>
                <w:rFonts w:ascii="Times New Roman" w:hAnsi="Times New Roman" w:cs="Times New Roman"/>
                <w:szCs w:val="28"/>
              </w:rPr>
            </w:pPr>
          </w:p>
        </w:tc>
        <w:tc>
          <w:tcPr>
            <w:tcW w:w="2361" w:type="dxa"/>
            <w:gridSpan w:val="2"/>
            <w:tcBorders>
              <w:bottom w:val="single" w:sz="4" w:space="0" w:color="000000"/>
            </w:tcBorders>
            <w:shd w:val="clear" w:color="auto" w:fill="auto"/>
          </w:tcPr>
          <w:p w:rsidR="00AD70CD" w:rsidRPr="005D0D30" w:rsidRDefault="00AD70CD" w:rsidP="00BD72D8">
            <w:pPr>
              <w:pStyle w:val="af7"/>
              <w:spacing w:line="360" w:lineRule="auto"/>
              <w:rPr>
                <w:rFonts w:ascii="Times New Roman" w:hAnsi="Times New Roman" w:cs="Times New Roman"/>
                <w:szCs w:val="28"/>
              </w:rPr>
            </w:pPr>
            <w:r w:rsidRPr="005D0D30">
              <w:rPr>
                <w:rFonts w:ascii="Times New Roman" w:hAnsi="Times New Roman" w:cs="Times New Roman"/>
                <w:szCs w:val="28"/>
              </w:rPr>
              <w:t>очная</w:t>
            </w:r>
          </w:p>
        </w:tc>
        <w:tc>
          <w:tcPr>
            <w:tcW w:w="1814" w:type="dxa"/>
            <w:gridSpan w:val="2"/>
            <w:shd w:val="clear" w:color="auto" w:fill="auto"/>
          </w:tcPr>
          <w:p w:rsidR="00AD70CD" w:rsidRPr="00420E48" w:rsidRDefault="00AD70CD" w:rsidP="00BD72D8">
            <w:pPr>
              <w:pStyle w:val="af7"/>
              <w:rPr>
                <w:rFonts w:ascii="Times New Roman" w:hAnsi="Times New Roman" w:cs="Times New Roman"/>
                <w:szCs w:val="28"/>
              </w:rPr>
            </w:pPr>
          </w:p>
        </w:tc>
      </w:tr>
      <w:tr w:rsidR="00AD70CD" w:rsidRPr="00420E48" w:rsidTr="00BD72D8">
        <w:trPr>
          <w:trHeight w:val="60"/>
        </w:trPr>
        <w:tc>
          <w:tcPr>
            <w:tcW w:w="3468" w:type="dxa"/>
            <w:gridSpan w:val="2"/>
            <w:shd w:val="clear" w:color="auto" w:fill="auto"/>
          </w:tcPr>
          <w:p w:rsidR="00AD70CD" w:rsidRPr="005D0D30" w:rsidRDefault="00AD70CD" w:rsidP="00BD72D8">
            <w:pPr>
              <w:pStyle w:val="af7"/>
              <w:rPr>
                <w:rFonts w:ascii="Times New Roman" w:hAnsi="Times New Roman" w:cs="Times New Roman"/>
                <w:sz w:val="24"/>
                <w:szCs w:val="24"/>
              </w:rPr>
            </w:pPr>
          </w:p>
        </w:tc>
        <w:tc>
          <w:tcPr>
            <w:tcW w:w="360" w:type="dxa"/>
            <w:shd w:val="clear" w:color="auto" w:fill="auto"/>
          </w:tcPr>
          <w:p w:rsidR="00AD70CD" w:rsidRPr="00420E48" w:rsidRDefault="00AD70CD" w:rsidP="00BD72D8">
            <w:pPr>
              <w:pStyle w:val="af7"/>
              <w:rPr>
                <w:rFonts w:ascii="Times New Roman" w:hAnsi="Times New Roman" w:cs="Times New Roman"/>
                <w:szCs w:val="28"/>
              </w:rPr>
            </w:pPr>
          </w:p>
        </w:tc>
        <w:tc>
          <w:tcPr>
            <w:tcW w:w="2361" w:type="dxa"/>
            <w:gridSpan w:val="2"/>
            <w:tcBorders>
              <w:top w:val="single" w:sz="4" w:space="0" w:color="000000"/>
            </w:tcBorders>
            <w:shd w:val="clear" w:color="auto" w:fill="auto"/>
          </w:tcPr>
          <w:p w:rsidR="00AD70CD" w:rsidRPr="00420E48" w:rsidRDefault="00AD70CD" w:rsidP="00BD72D8">
            <w:pPr>
              <w:pStyle w:val="af7"/>
              <w:rPr>
                <w:rFonts w:ascii="Times New Roman" w:hAnsi="Times New Roman" w:cs="Times New Roman"/>
                <w:szCs w:val="28"/>
              </w:rPr>
            </w:pPr>
          </w:p>
        </w:tc>
        <w:tc>
          <w:tcPr>
            <w:tcW w:w="1814" w:type="dxa"/>
            <w:gridSpan w:val="2"/>
            <w:shd w:val="clear" w:color="auto" w:fill="auto"/>
          </w:tcPr>
          <w:p w:rsidR="00AD70CD" w:rsidRPr="00420E48" w:rsidRDefault="00AD70CD" w:rsidP="00BD72D8">
            <w:pPr>
              <w:pStyle w:val="af7"/>
              <w:rPr>
                <w:rFonts w:ascii="Times New Roman" w:hAnsi="Times New Roman" w:cs="Times New Roman"/>
                <w:szCs w:val="28"/>
              </w:rPr>
            </w:pPr>
          </w:p>
        </w:tc>
      </w:tr>
      <w:tr w:rsidR="00AD70CD" w:rsidRPr="00420E48" w:rsidTr="00BD72D8">
        <w:tblPrEx>
          <w:tblCellMar>
            <w:left w:w="108" w:type="dxa"/>
            <w:right w:w="108" w:type="dxa"/>
          </w:tblCellMar>
        </w:tblPrEx>
        <w:trPr>
          <w:trHeight w:val="60"/>
        </w:trPr>
        <w:tc>
          <w:tcPr>
            <w:tcW w:w="3468" w:type="dxa"/>
            <w:gridSpan w:val="2"/>
            <w:shd w:val="clear" w:color="auto" w:fill="auto"/>
          </w:tcPr>
          <w:p w:rsidR="00AD70CD" w:rsidRPr="005D0D30" w:rsidRDefault="00AD70CD" w:rsidP="00BD72D8">
            <w:pPr>
              <w:pStyle w:val="af7"/>
              <w:rPr>
                <w:rFonts w:ascii="Times New Roman" w:hAnsi="Times New Roman" w:cs="Times New Roman"/>
                <w:sz w:val="24"/>
                <w:szCs w:val="24"/>
              </w:rPr>
            </w:pPr>
            <w:r w:rsidRPr="005D0D30">
              <w:rPr>
                <w:rFonts w:ascii="Times New Roman" w:hAnsi="Times New Roman" w:cs="Times New Roman"/>
                <w:sz w:val="24"/>
                <w:szCs w:val="24"/>
              </w:rPr>
              <w:t>Научный руководитель:</w:t>
            </w:r>
          </w:p>
        </w:tc>
        <w:tc>
          <w:tcPr>
            <w:tcW w:w="360" w:type="dxa"/>
            <w:shd w:val="clear" w:color="auto" w:fill="auto"/>
          </w:tcPr>
          <w:p w:rsidR="00AD70CD" w:rsidRPr="00420E48" w:rsidRDefault="00AD70CD" w:rsidP="00BD72D8">
            <w:pPr>
              <w:pStyle w:val="af7"/>
              <w:rPr>
                <w:rFonts w:ascii="Times New Roman" w:hAnsi="Times New Roman" w:cs="Times New Roman"/>
                <w:sz w:val="16"/>
                <w:szCs w:val="16"/>
              </w:rPr>
            </w:pPr>
          </w:p>
        </w:tc>
        <w:tc>
          <w:tcPr>
            <w:tcW w:w="4175" w:type="dxa"/>
            <w:gridSpan w:val="4"/>
            <w:shd w:val="clear" w:color="auto" w:fill="auto"/>
            <w:vAlign w:val="bottom"/>
          </w:tcPr>
          <w:p w:rsidR="00AD70CD" w:rsidRPr="00420E48" w:rsidRDefault="00AD70CD" w:rsidP="00BD72D8">
            <w:pPr>
              <w:pStyle w:val="af7"/>
              <w:rPr>
                <w:rFonts w:ascii="Times New Roman" w:hAnsi="Times New Roman" w:cs="Times New Roman"/>
                <w:sz w:val="16"/>
                <w:szCs w:val="16"/>
              </w:rPr>
            </w:pPr>
          </w:p>
        </w:tc>
      </w:tr>
      <w:tr w:rsidR="00AD70CD" w:rsidRPr="00420E48" w:rsidTr="00BD72D8">
        <w:tblPrEx>
          <w:tblCellMar>
            <w:left w:w="108" w:type="dxa"/>
            <w:right w:w="108" w:type="dxa"/>
          </w:tblCellMar>
        </w:tblPrEx>
        <w:tc>
          <w:tcPr>
            <w:tcW w:w="3468" w:type="dxa"/>
            <w:gridSpan w:val="2"/>
            <w:tcBorders>
              <w:bottom w:val="single" w:sz="4" w:space="0" w:color="000000"/>
            </w:tcBorders>
            <w:shd w:val="clear" w:color="auto" w:fill="auto"/>
            <w:vAlign w:val="bottom"/>
          </w:tcPr>
          <w:p w:rsidR="00AD70CD" w:rsidRPr="00F41D2F" w:rsidRDefault="00F41D2F" w:rsidP="00357D86">
            <w:pPr>
              <w:pStyle w:val="af7"/>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 xml:space="preserve">Канд. </w:t>
            </w:r>
            <w:r w:rsidR="00357D86">
              <w:rPr>
                <w:rFonts w:ascii="Times New Roman" w:eastAsia="DejaVu Sans" w:hAnsi="Times New Roman" w:cs="Times New Roman"/>
                <w:kern w:val="1"/>
                <w:sz w:val="24"/>
                <w:szCs w:val="24"/>
              </w:rPr>
              <w:t>и</w:t>
            </w:r>
            <w:r>
              <w:rPr>
                <w:rFonts w:ascii="Times New Roman" w:eastAsia="DejaVu Sans" w:hAnsi="Times New Roman" w:cs="Times New Roman"/>
                <w:kern w:val="1"/>
                <w:sz w:val="24"/>
                <w:szCs w:val="24"/>
              </w:rPr>
              <w:t xml:space="preserve">ст. </w:t>
            </w:r>
            <w:r w:rsidR="00357D86">
              <w:rPr>
                <w:rFonts w:ascii="Times New Roman" w:eastAsia="DejaVu Sans" w:hAnsi="Times New Roman" w:cs="Times New Roman"/>
                <w:kern w:val="1"/>
                <w:sz w:val="24"/>
                <w:szCs w:val="24"/>
              </w:rPr>
              <w:t>н</w:t>
            </w:r>
            <w:r>
              <w:rPr>
                <w:rFonts w:ascii="Times New Roman" w:eastAsia="DejaVu Sans" w:hAnsi="Times New Roman" w:cs="Times New Roman"/>
                <w:kern w:val="1"/>
                <w:sz w:val="24"/>
                <w:szCs w:val="24"/>
              </w:rPr>
              <w:t>аук. А. Л. Заика</w:t>
            </w:r>
          </w:p>
        </w:tc>
        <w:tc>
          <w:tcPr>
            <w:tcW w:w="360" w:type="dxa"/>
            <w:shd w:val="clear" w:color="auto" w:fill="auto"/>
          </w:tcPr>
          <w:p w:rsidR="00AD70CD" w:rsidRPr="00420E48" w:rsidRDefault="00AD70CD" w:rsidP="00BD72D8">
            <w:pPr>
              <w:pStyle w:val="af7"/>
              <w:rPr>
                <w:rFonts w:ascii="Times New Roman" w:hAnsi="Times New Roman" w:cs="Times New Roman"/>
                <w:sz w:val="12"/>
                <w:szCs w:val="12"/>
              </w:rPr>
            </w:pPr>
          </w:p>
        </w:tc>
        <w:tc>
          <w:tcPr>
            <w:tcW w:w="4175" w:type="dxa"/>
            <w:gridSpan w:val="4"/>
            <w:shd w:val="clear" w:color="auto" w:fill="auto"/>
          </w:tcPr>
          <w:p w:rsidR="00AD70CD" w:rsidRPr="00420E48" w:rsidRDefault="00AD70CD" w:rsidP="00BD72D8">
            <w:pPr>
              <w:pStyle w:val="af7"/>
              <w:rPr>
                <w:rFonts w:ascii="Times New Roman" w:hAnsi="Times New Roman" w:cs="Times New Roman"/>
                <w:sz w:val="12"/>
                <w:szCs w:val="12"/>
              </w:rPr>
            </w:pPr>
          </w:p>
        </w:tc>
      </w:tr>
      <w:tr w:rsidR="00AD70CD" w:rsidRPr="00420E48" w:rsidTr="00BD72D8">
        <w:tblPrEx>
          <w:tblCellMar>
            <w:left w:w="108" w:type="dxa"/>
            <w:right w:w="108" w:type="dxa"/>
          </w:tblCellMar>
        </w:tblPrEx>
        <w:tc>
          <w:tcPr>
            <w:tcW w:w="3468" w:type="dxa"/>
            <w:gridSpan w:val="2"/>
            <w:tcBorders>
              <w:top w:val="single" w:sz="4" w:space="0" w:color="000000"/>
            </w:tcBorders>
            <w:shd w:val="clear" w:color="auto" w:fill="auto"/>
          </w:tcPr>
          <w:p w:rsidR="00AD70CD" w:rsidRPr="00420E48" w:rsidRDefault="00AD70CD" w:rsidP="00BD72D8">
            <w:pPr>
              <w:pStyle w:val="af7"/>
              <w:rPr>
                <w:rFonts w:ascii="Times New Roman" w:hAnsi="Times New Roman" w:cs="Times New Roman"/>
                <w:sz w:val="16"/>
                <w:szCs w:val="16"/>
              </w:rPr>
            </w:pPr>
            <w:r w:rsidRPr="00420E48">
              <w:rPr>
                <w:rFonts w:ascii="Times New Roman" w:hAnsi="Times New Roman" w:cs="Times New Roman"/>
                <w:sz w:val="16"/>
                <w:szCs w:val="16"/>
              </w:rPr>
              <w:t>(ученая степень, должность, И.О.Фамилия))</w:t>
            </w:r>
          </w:p>
        </w:tc>
        <w:tc>
          <w:tcPr>
            <w:tcW w:w="360" w:type="dxa"/>
            <w:shd w:val="clear" w:color="auto" w:fill="auto"/>
          </w:tcPr>
          <w:p w:rsidR="00AD70CD" w:rsidRPr="00420E48" w:rsidRDefault="00AD70CD" w:rsidP="00BD72D8">
            <w:pPr>
              <w:pStyle w:val="af7"/>
              <w:rPr>
                <w:rFonts w:ascii="Times New Roman" w:hAnsi="Times New Roman" w:cs="Times New Roman"/>
                <w:sz w:val="16"/>
                <w:szCs w:val="16"/>
              </w:rPr>
            </w:pPr>
          </w:p>
        </w:tc>
        <w:tc>
          <w:tcPr>
            <w:tcW w:w="4175" w:type="dxa"/>
            <w:gridSpan w:val="4"/>
            <w:tcBorders>
              <w:top w:val="single" w:sz="4" w:space="0" w:color="000000"/>
            </w:tcBorders>
            <w:shd w:val="clear" w:color="auto" w:fill="auto"/>
          </w:tcPr>
          <w:p w:rsidR="00AD70CD" w:rsidRPr="00420E48" w:rsidRDefault="00AD70CD" w:rsidP="00BD72D8">
            <w:pPr>
              <w:pStyle w:val="af7"/>
              <w:rPr>
                <w:rFonts w:ascii="Times New Roman" w:hAnsi="Times New Roman" w:cs="Times New Roman"/>
                <w:sz w:val="16"/>
                <w:szCs w:val="16"/>
              </w:rPr>
            </w:pPr>
            <w:r w:rsidRPr="00420E48">
              <w:rPr>
                <w:rFonts w:ascii="Times New Roman" w:hAnsi="Times New Roman" w:cs="Times New Roman"/>
                <w:sz w:val="16"/>
                <w:szCs w:val="16"/>
              </w:rPr>
              <w:t>(подпись, дата)</w:t>
            </w:r>
          </w:p>
        </w:tc>
      </w:tr>
      <w:tr w:rsidR="00AD70CD" w:rsidRPr="00420E48" w:rsidTr="00BD72D8">
        <w:tblPrEx>
          <w:tblCellMar>
            <w:left w:w="108" w:type="dxa"/>
            <w:right w:w="108" w:type="dxa"/>
          </w:tblCellMar>
        </w:tblPrEx>
        <w:trPr>
          <w:trHeight w:val="60"/>
        </w:trPr>
        <w:tc>
          <w:tcPr>
            <w:tcW w:w="3468" w:type="dxa"/>
            <w:gridSpan w:val="2"/>
            <w:shd w:val="clear" w:color="auto" w:fill="auto"/>
          </w:tcPr>
          <w:p w:rsidR="00AD70CD" w:rsidRPr="00420E48" w:rsidRDefault="00AD70CD" w:rsidP="00BD72D8">
            <w:pPr>
              <w:pStyle w:val="af7"/>
              <w:rPr>
                <w:rFonts w:ascii="Times New Roman" w:hAnsi="Times New Roman" w:cs="Times New Roman"/>
              </w:rPr>
            </w:pPr>
            <w:r w:rsidRPr="00420E48">
              <w:rPr>
                <w:rFonts w:ascii="Times New Roman" w:hAnsi="Times New Roman" w:cs="Times New Roman"/>
              </w:rPr>
              <w:t>Рецензент:</w:t>
            </w:r>
          </w:p>
        </w:tc>
        <w:tc>
          <w:tcPr>
            <w:tcW w:w="360" w:type="dxa"/>
            <w:shd w:val="clear" w:color="auto" w:fill="auto"/>
          </w:tcPr>
          <w:p w:rsidR="00AD70CD" w:rsidRPr="00420E48" w:rsidRDefault="00AD70CD" w:rsidP="00BD72D8">
            <w:pPr>
              <w:pStyle w:val="af7"/>
              <w:rPr>
                <w:rFonts w:ascii="Times New Roman" w:hAnsi="Times New Roman" w:cs="Times New Roman"/>
                <w:sz w:val="16"/>
                <w:szCs w:val="16"/>
              </w:rPr>
            </w:pPr>
          </w:p>
        </w:tc>
        <w:tc>
          <w:tcPr>
            <w:tcW w:w="4175" w:type="dxa"/>
            <w:gridSpan w:val="4"/>
            <w:shd w:val="clear" w:color="auto" w:fill="auto"/>
            <w:vAlign w:val="bottom"/>
          </w:tcPr>
          <w:p w:rsidR="00AD70CD" w:rsidRPr="00420E48" w:rsidRDefault="00AD70CD" w:rsidP="00BD72D8">
            <w:pPr>
              <w:pStyle w:val="af7"/>
              <w:rPr>
                <w:rFonts w:ascii="Times New Roman" w:hAnsi="Times New Roman" w:cs="Times New Roman"/>
                <w:sz w:val="16"/>
                <w:szCs w:val="16"/>
              </w:rPr>
            </w:pPr>
          </w:p>
        </w:tc>
      </w:tr>
      <w:tr w:rsidR="00AD70CD" w:rsidRPr="00420E48" w:rsidTr="00BD72D8">
        <w:tblPrEx>
          <w:tblCellMar>
            <w:left w:w="108" w:type="dxa"/>
            <w:right w:w="108" w:type="dxa"/>
          </w:tblCellMar>
        </w:tblPrEx>
        <w:tc>
          <w:tcPr>
            <w:tcW w:w="3468" w:type="dxa"/>
            <w:gridSpan w:val="2"/>
            <w:tcBorders>
              <w:bottom w:val="single" w:sz="4" w:space="0" w:color="000000"/>
            </w:tcBorders>
            <w:shd w:val="clear" w:color="auto" w:fill="auto"/>
          </w:tcPr>
          <w:p w:rsidR="00AD70CD" w:rsidRPr="00420E48" w:rsidRDefault="00AD70CD" w:rsidP="00BD72D8">
            <w:pPr>
              <w:pStyle w:val="af7"/>
              <w:rPr>
                <w:rFonts w:ascii="Times New Roman" w:hAnsi="Times New Roman" w:cs="Times New Roman"/>
                <w:color w:val="FF0000"/>
              </w:rPr>
            </w:pPr>
          </w:p>
        </w:tc>
        <w:tc>
          <w:tcPr>
            <w:tcW w:w="360" w:type="dxa"/>
            <w:shd w:val="clear" w:color="auto" w:fill="auto"/>
          </w:tcPr>
          <w:p w:rsidR="00AD70CD" w:rsidRPr="00420E48" w:rsidRDefault="00AD70CD" w:rsidP="00BD72D8">
            <w:pPr>
              <w:pStyle w:val="af7"/>
              <w:rPr>
                <w:rFonts w:ascii="Times New Roman" w:hAnsi="Times New Roman" w:cs="Times New Roman"/>
                <w:sz w:val="12"/>
                <w:szCs w:val="12"/>
              </w:rPr>
            </w:pPr>
          </w:p>
        </w:tc>
        <w:tc>
          <w:tcPr>
            <w:tcW w:w="4175" w:type="dxa"/>
            <w:gridSpan w:val="4"/>
            <w:tcBorders>
              <w:bottom w:val="single" w:sz="4" w:space="0" w:color="000000"/>
            </w:tcBorders>
            <w:shd w:val="clear" w:color="auto" w:fill="auto"/>
          </w:tcPr>
          <w:p w:rsidR="00AD70CD" w:rsidRPr="00420E48" w:rsidRDefault="00AD70CD" w:rsidP="00BD72D8">
            <w:pPr>
              <w:pStyle w:val="af7"/>
              <w:rPr>
                <w:rFonts w:ascii="Times New Roman" w:hAnsi="Times New Roman" w:cs="Times New Roman"/>
                <w:sz w:val="12"/>
                <w:szCs w:val="12"/>
              </w:rPr>
            </w:pPr>
          </w:p>
        </w:tc>
      </w:tr>
      <w:tr w:rsidR="00AD70CD" w:rsidRPr="00420E48" w:rsidTr="00BD72D8">
        <w:tblPrEx>
          <w:tblCellMar>
            <w:left w:w="108" w:type="dxa"/>
            <w:right w:w="108" w:type="dxa"/>
          </w:tblCellMar>
        </w:tblPrEx>
        <w:tc>
          <w:tcPr>
            <w:tcW w:w="3468" w:type="dxa"/>
            <w:gridSpan w:val="2"/>
            <w:tcBorders>
              <w:top w:val="single" w:sz="4" w:space="0" w:color="000000"/>
            </w:tcBorders>
            <w:shd w:val="clear" w:color="auto" w:fill="auto"/>
          </w:tcPr>
          <w:p w:rsidR="00AD70CD" w:rsidRPr="00420E48" w:rsidRDefault="00AD70CD" w:rsidP="00BD72D8">
            <w:pPr>
              <w:pStyle w:val="af7"/>
              <w:rPr>
                <w:rFonts w:ascii="Times New Roman" w:hAnsi="Times New Roman" w:cs="Times New Roman"/>
                <w:sz w:val="16"/>
                <w:szCs w:val="16"/>
              </w:rPr>
            </w:pPr>
            <w:r w:rsidRPr="00420E48">
              <w:rPr>
                <w:rFonts w:ascii="Times New Roman" w:hAnsi="Times New Roman" w:cs="Times New Roman"/>
                <w:sz w:val="16"/>
                <w:szCs w:val="16"/>
              </w:rPr>
              <w:t>(ученая степень, должность, И.О.Фамилия)</w:t>
            </w:r>
          </w:p>
        </w:tc>
        <w:tc>
          <w:tcPr>
            <w:tcW w:w="360" w:type="dxa"/>
            <w:shd w:val="clear" w:color="auto" w:fill="auto"/>
          </w:tcPr>
          <w:p w:rsidR="00AD70CD" w:rsidRPr="00420E48" w:rsidRDefault="00AD70CD" w:rsidP="00BD72D8">
            <w:pPr>
              <w:pStyle w:val="af7"/>
              <w:rPr>
                <w:rFonts w:ascii="Times New Roman" w:hAnsi="Times New Roman" w:cs="Times New Roman"/>
                <w:sz w:val="16"/>
                <w:szCs w:val="16"/>
              </w:rPr>
            </w:pPr>
          </w:p>
        </w:tc>
        <w:tc>
          <w:tcPr>
            <w:tcW w:w="4175" w:type="dxa"/>
            <w:gridSpan w:val="4"/>
            <w:tcBorders>
              <w:top w:val="single" w:sz="4" w:space="0" w:color="000000"/>
            </w:tcBorders>
            <w:shd w:val="clear" w:color="auto" w:fill="auto"/>
          </w:tcPr>
          <w:p w:rsidR="00AD70CD" w:rsidRPr="00420E48" w:rsidRDefault="00AD70CD" w:rsidP="00BD72D8">
            <w:pPr>
              <w:pStyle w:val="af7"/>
              <w:rPr>
                <w:rFonts w:ascii="Times New Roman" w:hAnsi="Times New Roman" w:cs="Times New Roman"/>
                <w:sz w:val="16"/>
                <w:szCs w:val="16"/>
              </w:rPr>
            </w:pPr>
            <w:r w:rsidRPr="00420E48">
              <w:rPr>
                <w:rFonts w:ascii="Times New Roman" w:hAnsi="Times New Roman" w:cs="Times New Roman"/>
                <w:sz w:val="16"/>
                <w:szCs w:val="16"/>
              </w:rPr>
              <w:t>(подпись, дата)</w:t>
            </w:r>
          </w:p>
        </w:tc>
      </w:tr>
      <w:tr w:rsidR="00AD70CD" w:rsidRPr="00420E48" w:rsidTr="00BD72D8">
        <w:tc>
          <w:tcPr>
            <w:tcW w:w="1908" w:type="dxa"/>
            <w:shd w:val="clear" w:color="auto" w:fill="auto"/>
          </w:tcPr>
          <w:p w:rsidR="00AD70CD" w:rsidRPr="005D0D30" w:rsidRDefault="00AD70CD" w:rsidP="00BD72D8">
            <w:pPr>
              <w:pStyle w:val="af7"/>
              <w:spacing w:line="360" w:lineRule="auto"/>
              <w:rPr>
                <w:rFonts w:ascii="Times New Roman" w:hAnsi="Times New Roman" w:cs="Times New Roman"/>
                <w:sz w:val="24"/>
                <w:szCs w:val="24"/>
              </w:rPr>
            </w:pPr>
            <w:r w:rsidRPr="005D0D30">
              <w:rPr>
                <w:rFonts w:ascii="Times New Roman" w:hAnsi="Times New Roman" w:cs="Times New Roman"/>
                <w:sz w:val="24"/>
                <w:szCs w:val="24"/>
              </w:rPr>
              <w:t>Дата защиты</w:t>
            </w:r>
          </w:p>
        </w:tc>
        <w:tc>
          <w:tcPr>
            <w:tcW w:w="1920" w:type="dxa"/>
            <w:gridSpan w:val="2"/>
            <w:tcBorders>
              <w:bottom w:val="single" w:sz="4" w:space="0" w:color="000000"/>
            </w:tcBorders>
            <w:shd w:val="clear" w:color="auto" w:fill="auto"/>
          </w:tcPr>
          <w:p w:rsidR="00AD70CD" w:rsidRPr="005D0D30" w:rsidRDefault="00AD70CD" w:rsidP="00BD72D8">
            <w:pPr>
              <w:pStyle w:val="af7"/>
              <w:spacing w:line="360" w:lineRule="auto"/>
              <w:rPr>
                <w:rFonts w:ascii="Times New Roman" w:hAnsi="Times New Roman" w:cs="Times New Roman"/>
                <w:color w:val="FF0000"/>
                <w:sz w:val="24"/>
                <w:szCs w:val="24"/>
              </w:rPr>
            </w:pPr>
          </w:p>
        </w:tc>
        <w:tc>
          <w:tcPr>
            <w:tcW w:w="4175" w:type="dxa"/>
            <w:gridSpan w:val="4"/>
            <w:shd w:val="clear" w:color="auto" w:fill="auto"/>
          </w:tcPr>
          <w:p w:rsidR="00AD70CD" w:rsidRPr="00420E48" w:rsidRDefault="00AD70CD" w:rsidP="00BD72D8">
            <w:pPr>
              <w:pStyle w:val="af7"/>
              <w:rPr>
                <w:rFonts w:ascii="Times New Roman" w:hAnsi="Times New Roman" w:cs="Times New Roman"/>
                <w:szCs w:val="28"/>
              </w:rPr>
            </w:pPr>
          </w:p>
        </w:tc>
      </w:tr>
      <w:tr w:rsidR="00AD70CD" w:rsidRPr="00420E48" w:rsidTr="00BD72D8">
        <w:tc>
          <w:tcPr>
            <w:tcW w:w="1908" w:type="dxa"/>
            <w:shd w:val="clear" w:color="auto" w:fill="auto"/>
          </w:tcPr>
          <w:p w:rsidR="00AD70CD" w:rsidRPr="005D0D30" w:rsidRDefault="00AD70CD" w:rsidP="00BD72D8">
            <w:pPr>
              <w:pStyle w:val="af7"/>
              <w:spacing w:line="360" w:lineRule="auto"/>
              <w:rPr>
                <w:rFonts w:ascii="Times New Roman" w:hAnsi="Times New Roman" w:cs="Times New Roman"/>
                <w:sz w:val="24"/>
                <w:szCs w:val="24"/>
              </w:rPr>
            </w:pPr>
            <w:r w:rsidRPr="005D0D30">
              <w:rPr>
                <w:rFonts w:ascii="Times New Roman" w:hAnsi="Times New Roman" w:cs="Times New Roman"/>
                <w:sz w:val="24"/>
                <w:szCs w:val="24"/>
              </w:rPr>
              <w:t>Оценка</w:t>
            </w:r>
          </w:p>
        </w:tc>
        <w:tc>
          <w:tcPr>
            <w:tcW w:w="1920" w:type="dxa"/>
            <w:gridSpan w:val="2"/>
            <w:tcBorders>
              <w:bottom w:val="single" w:sz="4" w:space="0" w:color="000000"/>
            </w:tcBorders>
            <w:shd w:val="clear" w:color="auto" w:fill="auto"/>
          </w:tcPr>
          <w:p w:rsidR="00AD70CD" w:rsidRPr="005D0D30" w:rsidRDefault="00AD70CD" w:rsidP="00BD72D8">
            <w:pPr>
              <w:pStyle w:val="af7"/>
              <w:spacing w:line="360" w:lineRule="auto"/>
              <w:rPr>
                <w:rFonts w:ascii="Times New Roman" w:hAnsi="Times New Roman" w:cs="Times New Roman"/>
                <w:sz w:val="24"/>
                <w:szCs w:val="24"/>
              </w:rPr>
            </w:pPr>
          </w:p>
        </w:tc>
        <w:tc>
          <w:tcPr>
            <w:tcW w:w="4175" w:type="dxa"/>
            <w:gridSpan w:val="4"/>
            <w:shd w:val="clear" w:color="auto" w:fill="auto"/>
          </w:tcPr>
          <w:p w:rsidR="00AD70CD" w:rsidRPr="00420E48" w:rsidRDefault="00AD70CD" w:rsidP="00BD72D8">
            <w:pPr>
              <w:pStyle w:val="af7"/>
              <w:rPr>
                <w:rFonts w:ascii="Times New Roman" w:hAnsi="Times New Roman" w:cs="Times New Roman"/>
                <w:szCs w:val="28"/>
              </w:rPr>
            </w:pPr>
          </w:p>
        </w:tc>
      </w:tr>
      <w:tr w:rsidR="00AD70CD" w:rsidRPr="00420E48" w:rsidTr="00BD72D8">
        <w:tblPrEx>
          <w:tblCellMar>
            <w:left w:w="108" w:type="dxa"/>
            <w:right w:w="108" w:type="dxa"/>
          </w:tblCellMar>
        </w:tblPrEx>
        <w:tc>
          <w:tcPr>
            <w:tcW w:w="3468" w:type="dxa"/>
            <w:gridSpan w:val="2"/>
            <w:shd w:val="clear" w:color="auto" w:fill="auto"/>
          </w:tcPr>
          <w:p w:rsidR="00AD70CD" w:rsidRPr="00420E48" w:rsidRDefault="00AD70CD" w:rsidP="00BD72D8">
            <w:pPr>
              <w:pStyle w:val="af7"/>
              <w:rPr>
                <w:rFonts w:ascii="Times New Roman" w:hAnsi="Times New Roman" w:cs="Times New Roman"/>
                <w:sz w:val="12"/>
                <w:szCs w:val="12"/>
              </w:rPr>
            </w:pPr>
          </w:p>
        </w:tc>
        <w:tc>
          <w:tcPr>
            <w:tcW w:w="360" w:type="dxa"/>
            <w:shd w:val="clear" w:color="auto" w:fill="auto"/>
          </w:tcPr>
          <w:p w:rsidR="00AD70CD" w:rsidRPr="00420E48" w:rsidRDefault="00AD70CD" w:rsidP="00BD72D8">
            <w:pPr>
              <w:pStyle w:val="af7"/>
              <w:rPr>
                <w:rFonts w:ascii="Times New Roman" w:hAnsi="Times New Roman" w:cs="Times New Roman"/>
                <w:szCs w:val="28"/>
              </w:rPr>
            </w:pPr>
          </w:p>
        </w:tc>
        <w:tc>
          <w:tcPr>
            <w:tcW w:w="4175" w:type="dxa"/>
            <w:gridSpan w:val="4"/>
            <w:shd w:val="clear" w:color="auto" w:fill="auto"/>
          </w:tcPr>
          <w:p w:rsidR="00AD70CD" w:rsidRPr="00420E48" w:rsidRDefault="00AD70CD" w:rsidP="00BD72D8">
            <w:pPr>
              <w:pStyle w:val="af7"/>
              <w:rPr>
                <w:rFonts w:ascii="Times New Roman" w:hAnsi="Times New Roman" w:cs="Times New Roman"/>
                <w:sz w:val="12"/>
                <w:szCs w:val="12"/>
              </w:rPr>
            </w:pPr>
          </w:p>
        </w:tc>
      </w:tr>
      <w:tr w:rsidR="00AD70CD" w:rsidRPr="00420E48" w:rsidTr="00BD72D8">
        <w:tblPrEx>
          <w:tblCellMar>
            <w:left w:w="108" w:type="dxa"/>
            <w:right w:w="108" w:type="dxa"/>
          </w:tblCellMar>
        </w:tblPrEx>
        <w:tc>
          <w:tcPr>
            <w:tcW w:w="3468" w:type="dxa"/>
            <w:gridSpan w:val="2"/>
            <w:shd w:val="clear" w:color="auto" w:fill="auto"/>
          </w:tcPr>
          <w:p w:rsidR="00AD70CD" w:rsidRPr="00420E48" w:rsidRDefault="00AD70CD" w:rsidP="00BD72D8">
            <w:pPr>
              <w:pStyle w:val="af7"/>
              <w:rPr>
                <w:rFonts w:ascii="Times New Roman" w:hAnsi="Times New Roman" w:cs="Times New Roman"/>
                <w:sz w:val="16"/>
                <w:szCs w:val="16"/>
              </w:rPr>
            </w:pPr>
          </w:p>
        </w:tc>
        <w:tc>
          <w:tcPr>
            <w:tcW w:w="360" w:type="dxa"/>
            <w:shd w:val="clear" w:color="auto" w:fill="auto"/>
          </w:tcPr>
          <w:p w:rsidR="00AD70CD" w:rsidRPr="00420E48" w:rsidRDefault="00AD70CD" w:rsidP="00BD72D8">
            <w:pPr>
              <w:pStyle w:val="af7"/>
              <w:rPr>
                <w:rFonts w:ascii="Times New Roman" w:hAnsi="Times New Roman" w:cs="Times New Roman"/>
                <w:sz w:val="12"/>
                <w:szCs w:val="12"/>
              </w:rPr>
            </w:pPr>
          </w:p>
        </w:tc>
        <w:tc>
          <w:tcPr>
            <w:tcW w:w="2136" w:type="dxa"/>
            <w:shd w:val="clear" w:color="auto" w:fill="auto"/>
          </w:tcPr>
          <w:p w:rsidR="00AD70CD" w:rsidRPr="00420E48" w:rsidRDefault="00AD70CD" w:rsidP="00BD72D8">
            <w:pPr>
              <w:pStyle w:val="af7"/>
              <w:rPr>
                <w:rFonts w:ascii="Times New Roman" w:hAnsi="Times New Roman" w:cs="Times New Roman"/>
                <w:sz w:val="12"/>
                <w:szCs w:val="12"/>
              </w:rPr>
            </w:pPr>
          </w:p>
        </w:tc>
        <w:tc>
          <w:tcPr>
            <w:tcW w:w="468" w:type="dxa"/>
            <w:gridSpan w:val="2"/>
            <w:shd w:val="clear" w:color="auto" w:fill="auto"/>
          </w:tcPr>
          <w:p w:rsidR="00AD70CD" w:rsidRPr="00420E48" w:rsidRDefault="00AD70CD" w:rsidP="00BD72D8">
            <w:pPr>
              <w:pStyle w:val="af7"/>
              <w:rPr>
                <w:rFonts w:ascii="Times New Roman" w:hAnsi="Times New Roman" w:cs="Times New Roman"/>
                <w:sz w:val="16"/>
                <w:szCs w:val="16"/>
              </w:rPr>
            </w:pPr>
          </w:p>
        </w:tc>
        <w:tc>
          <w:tcPr>
            <w:tcW w:w="1571" w:type="dxa"/>
            <w:shd w:val="clear" w:color="auto" w:fill="auto"/>
          </w:tcPr>
          <w:p w:rsidR="00AD70CD" w:rsidRPr="00420E48" w:rsidRDefault="00AD70CD" w:rsidP="00BD72D8">
            <w:pPr>
              <w:pStyle w:val="af7"/>
              <w:rPr>
                <w:rFonts w:ascii="Times New Roman" w:hAnsi="Times New Roman" w:cs="Times New Roman"/>
                <w:sz w:val="16"/>
                <w:szCs w:val="16"/>
              </w:rPr>
            </w:pPr>
          </w:p>
        </w:tc>
      </w:tr>
    </w:tbl>
    <w:p w:rsidR="006366A8" w:rsidRDefault="00AD70CD" w:rsidP="00AD70CD">
      <w:pPr>
        <w:pStyle w:val="af7"/>
        <w:jc w:val="center"/>
        <w:rPr>
          <w:rFonts w:ascii="Times New Roman" w:hAnsi="Times New Roman" w:cs="Times New Roman"/>
          <w:sz w:val="28"/>
          <w:szCs w:val="28"/>
        </w:rPr>
      </w:pPr>
      <w:r>
        <w:rPr>
          <w:rFonts w:ascii="Times New Roman" w:hAnsi="Times New Roman" w:cs="Times New Roman"/>
          <w:sz w:val="28"/>
          <w:szCs w:val="28"/>
        </w:rPr>
        <w:t>Красноярск, 2018</w:t>
      </w:r>
    </w:p>
    <w:p w:rsidR="00F401F8" w:rsidRDefault="00F401F8" w:rsidP="00AD70CD">
      <w:pPr>
        <w:spacing w:after="200" w:line="360" w:lineRule="auto"/>
        <w:jc w:val="both"/>
      </w:pPr>
    </w:p>
    <w:p w:rsidR="006366A8" w:rsidRPr="003B4504" w:rsidRDefault="006366A8" w:rsidP="007A76CD">
      <w:pPr>
        <w:spacing w:after="200" w:line="360" w:lineRule="auto"/>
        <w:ind w:firstLine="709"/>
        <w:jc w:val="center"/>
        <w:rPr>
          <w:rFonts w:ascii="Times New Roman" w:hAnsi="Times New Roman" w:cs="Times New Roman"/>
          <w:b/>
          <w:sz w:val="28"/>
          <w:szCs w:val="28"/>
        </w:rPr>
      </w:pPr>
      <w:r w:rsidRPr="003B4504">
        <w:rPr>
          <w:rFonts w:ascii="Times New Roman" w:hAnsi="Times New Roman" w:cs="Times New Roman"/>
          <w:b/>
          <w:sz w:val="28"/>
          <w:szCs w:val="28"/>
        </w:rPr>
        <w:lastRenderedPageBreak/>
        <w:t>Содержание</w:t>
      </w:r>
    </w:p>
    <w:p w:rsidR="006366A8" w:rsidRDefault="006366A8" w:rsidP="007A76CD">
      <w:pPr>
        <w:spacing w:after="200" w:line="360" w:lineRule="auto"/>
        <w:ind w:firstLine="709"/>
        <w:jc w:val="center"/>
        <w:rPr>
          <w:rFonts w:ascii="Times New Roman" w:hAnsi="Times New Roman" w:cs="Times New Roman"/>
          <w:sz w:val="28"/>
          <w:szCs w:val="28"/>
        </w:rPr>
      </w:pPr>
    </w:p>
    <w:p w:rsidR="006366A8" w:rsidRDefault="007A76CD" w:rsidP="00F503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F50329">
        <w:rPr>
          <w:rFonts w:ascii="Times New Roman" w:hAnsi="Times New Roman" w:cs="Times New Roman"/>
          <w:sz w:val="28"/>
          <w:szCs w:val="28"/>
        </w:rPr>
        <w:t>……..</w:t>
      </w:r>
      <w:r>
        <w:rPr>
          <w:rFonts w:ascii="Times New Roman" w:hAnsi="Times New Roman" w:cs="Times New Roman"/>
          <w:sz w:val="28"/>
          <w:szCs w:val="28"/>
        </w:rPr>
        <w:t>3</w:t>
      </w:r>
    </w:p>
    <w:p w:rsidR="00F50329" w:rsidRDefault="00F50329" w:rsidP="00F50329">
      <w:pPr>
        <w:spacing w:after="0" w:line="360" w:lineRule="auto"/>
        <w:jc w:val="both"/>
        <w:rPr>
          <w:rFonts w:ascii="Times New Roman" w:hAnsi="Times New Roman" w:cs="Times New Roman"/>
          <w:sz w:val="28"/>
          <w:szCs w:val="28"/>
        </w:rPr>
      </w:pPr>
    </w:p>
    <w:p w:rsidR="006366A8" w:rsidRPr="00F401F8" w:rsidRDefault="006366A8" w:rsidP="00F503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1</w:t>
      </w:r>
      <w:r w:rsidR="00B07A6B">
        <w:rPr>
          <w:rFonts w:ascii="Times New Roman" w:hAnsi="Times New Roman" w:cs="Times New Roman"/>
          <w:sz w:val="28"/>
          <w:szCs w:val="28"/>
        </w:rPr>
        <w:t xml:space="preserve">. </w:t>
      </w:r>
      <w:r w:rsidRPr="00F401F8">
        <w:rPr>
          <w:rFonts w:ascii="Times New Roman" w:hAnsi="Times New Roman" w:cs="Times New Roman"/>
          <w:sz w:val="28"/>
          <w:szCs w:val="28"/>
        </w:rPr>
        <w:t>Музеи в сфере социально-культурного и туристического сервиса</w:t>
      </w:r>
      <w:r w:rsidR="007A76CD">
        <w:rPr>
          <w:rFonts w:ascii="Times New Roman" w:hAnsi="Times New Roman" w:cs="Times New Roman"/>
          <w:sz w:val="28"/>
          <w:szCs w:val="28"/>
        </w:rPr>
        <w:t>……………………………………………………………………………..</w:t>
      </w:r>
      <w:r w:rsidR="002A1BC6">
        <w:rPr>
          <w:rFonts w:ascii="Times New Roman" w:hAnsi="Times New Roman" w:cs="Times New Roman"/>
          <w:sz w:val="28"/>
          <w:szCs w:val="28"/>
        </w:rPr>
        <w:t>8</w:t>
      </w:r>
    </w:p>
    <w:p w:rsidR="006366A8" w:rsidRDefault="006366A8" w:rsidP="00F50329">
      <w:pPr>
        <w:spacing w:after="0" w:line="360" w:lineRule="auto"/>
        <w:jc w:val="both"/>
        <w:rPr>
          <w:rFonts w:ascii="Times New Roman" w:hAnsi="Times New Roman" w:cs="Times New Roman"/>
          <w:sz w:val="28"/>
          <w:szCs w:val="28"/>
        </w:rPr>
      </w:pPr>
      <w:r w:rsidRPr="00F401F8">
        <w:rPr>
          <w:rFonts w:ascii="Times New Roman" w:hAnsi="Times New Roman" w:cs="Times New Roman"/>
          <w:sz w:val="28"/>
          <w:szCs w:val="28"/>
        </w:rPr>
        <w:t>1.1 Музей как важный социально-культурный институт со времен эпохи Просвещения до наших дней</w:t>
      </w:r>
      <w:r w:rsidR="007A76CD">
        <w:rPr>
          <w:rFonts w:ascii="Times New Roman" w:hAnsi="Times New Roman" w:cs="Times New Roman"/>
          <w:sz w:val="28"/>
          <w:szCs w:val="28"/>
        </w:rPr>
        <w:t>…………………………………………………</w:t>
      </w:r>
      <w:r w:rsidR="007645DD">
        <w:rPr>
          <w:rFonts w:ascii="Times New Roman" w:hAnsi="Times New Roman" w:cs="Times New Roman"/>
          <w:sz w:val="28"/>
          <w:szCs w:val="28"/>
        </w:rPr>
        <w:t>..</w:t>
      </w:r>
      <w:r w:rsidR="007A76CD">
        <w:rPr>
          <w:rFonts w:ascii="Times New Roman" w:hAnsi="Times New Roman" w:cs="Times New Roman"/>
          <w:sz w:val="28"/>
          <w:szCs w:val="28"/>
        </w:rPr>
        <w:t>…</w:t>
      </w:r>
      <w:r w:rsidR="002A1BC6">
        <w:rPr>
          <w:rFonts w:ascii="Times New Roman" w:hAnsi="Times New Roman" w:cs="Times New Roman"/>
          <w:sz w:val="28"/>
          <w:szCs w:val="28"/>
        </w:rPr>
        <w:t>8</w:t>
      </w:r>
    </w:p>
    <w:p w:rsidR="006366A8" w:rsidRDefault="006366A8" w:rsidP="00F50329">
      <w:pPr>
        <w:spacing w:after="0" w:line="360" w:lineRule="auto"/>
        <w:jc w:val="both"/>
        <w:rPr>
          <w:rFonts w:ascii="Times New Roman" w:hAnsi="Times New Roman" w:cs="Times New Roman"/>
          <w:sz w:val="28"/>
          <w:szCs w:val="28"/>
        </w:rPr>
      </w:pPr>
      <w:r w:rsidRPr="00F401F8">
        <w:rPr>
          <w:rFonts w:ascii="Times New Roman" w:hAnsi="Times New Roman" w:cs="Times New Roman"/>
          <w:sz w:val="28"/>
          <w:szCs w:val="28"/>
        </w:rPr>
        <w:t>1.2 Музей в наши дни – функции, коммуникация</w:t>
      </w:r>
      <w:r w:rsidR="007A76CD">
        <w:rPr>
          <w:rFonts w:ascii="Times New Roman" w:hAnsi="Times New Roman" w:cs="Times New Roman"/>
          <w:sz w:val="28"/>
          <w:szCs w:val="28"/>
        </w:rPr>
        <w:t>…………………</w:t>
      </w:r>
      <w:r w:rsidR="00F50329">
        <w:rPr>
          <w:rFonts w:ascii="Times New Roman" w:hAnsi="Times New Roman" w:cs="Times New Roman"/>
          <w:sz w:val="28"/>
          <w:szCs w:val="28"/>
        </w:rPr>
        <w:t>…...</w:t>
      </w:r>
      <w:r w:rsidR="007A76CD">
        <w:rPr>
          <w:rFonts w:ascii="Times New Roman" w:hAnsi="Times New Roman" w:cs="Times New Roman"/>
          <w:sz w:val="28"/>
          <w:szCs w:val="28"/>
        </w:rPr>
        <w:t>……</w:t>
      </w:r>
      <w:r w:rsidR="007645DD">
        <w:rPr>
          <w:rFonts w:ascii="Times New Roman" w:hAnsi="Times New Roman" w:cs="Times New Roman"/>
          <w:sz w:val="28"/>
          <w:szCs w:val="28"/>
        </w:rPr>
        <w:t>...</w:t>
      </w:r>
      <w:r w:rsidR="007A76CD">
        <w:rPr>
          <w:rFonts w:ascii="Times New Roman" w:hAnsi="Times New Roman" w:cs="Times New Roman"/>
          <w:sz w:val="28"/>
          <w:szCs w:val="28"/>
        </w:rPr>
        <w:t>12</w:t>
      </w:r>
    </w:p>
    <w:p w:rsidR="006366A8" w:rsidRDefault="006366A8" w:rsidP="00F50329">
      <w:pPr>
        <w:spacing w:after="0" w:line="360" w:lineRule="auto"/>
        <w:jc w:val="both"/>
        <w:rPr>
          <w:rFonts w:ascii="Times New Roman" w:hAnsi="Times New Roman" w:cs="Times New Roman"/>
          <w:sz w:val="28"/>
          <w:szCs w:val="28"/>
        </w:rPr>
      </w:pPr>
      <w:r w:rsidRPr="00F401F8">
        <w:rPr>
          <w:rFonts w:ascii="Times New Roman" w:hAnsi="Times New Roman" w:cs="Times New Roman"/>
          <w:sz w:val="28"/>
          <w:szCs w:val="28"/>
        </w:rPr>
        <w:t>1.3. Влияние музеев на туристическую отрасль</w:t>
      </w:r>
      <w:r w:rsidR="007645DD">
        <w:rPr>
          <w:rFonts w:ascii="Times New Roman" w:hAnsi="Times New Roman" w:cs="Times New Roman"/>
          <w:sz w:val="28"/>
          <w:szCs w:val="28"/>
        </w:rPr>
        <w:t>………………..…………..….21</w:t>
      </w:r>
    </w:p>
    <w:p w:rsidR="00F50329" w:rsidRDefault="00F50329" w:rsidP="00F50329">
      <w:pPr>
        <w:spacing w:after="0" w:line="360" w:lineRule="auto"/>
        <w:jc w:val="both"/>
        <w:rPr>
          <w:rFonts w:ascii="Times New Roman" w:hAnsi="Times New Roman" w:cs="Times New Roman"/>
          <w:sz w:val="28"/>
          <w:szCs w:val="28"/>
        </w:rPr>
      </w:pPr>
    </w:p>
    <w:p w:rsidR="006366A8" w:rsidRPr="00F50329" w:rsidRDefault="007A76CD" w:rsidP="00F50329">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Глава 2</w:t>
      </w:r>
      <w:r w:rsidR="00B07A6B">
        <w:rPr>
          <w:rFonts w:ascii="Times New Roman" w:hAnsi="Times New Roman" w:cs="Times New Roman"/>
          <w:sz w:val="28"/>
          <w:szCs w:val="28"/>
        </w:rPr>
        <w:t xml:space="preserve">. </w:t>
      </w:r>
      <w:r w:rsidR="00F50329" w:rsidRPr="00F50329">
        <w:rPr>
          <w:rFonts w:ascii="Times New Roman" w:hAnsi="Times New Roman" w:cs="Times New Roman"/>
          <w:sz w:val="28"/>
          <w:szCs w:val="28"/>
        </w:rPr>
        <w:t xml:space="preserve">Роль музейного центра «Площадь Мира» в культурной и туристической </w:t>
      </w:r>
      <w:r w:rsidR="00B07A6B">
        <w:rPr>
          <w:rFonts w:ascii="Times New Roman" w:hAnsi="Times New Roman" w:cs="Times New Roman"/>
          <w:sz w:val="28"/>
          <w:szCs w:val="28"/>
        </w:rPr>
        <w:t>ж</w:t>
      </w:r>
      <w:r w:rsidR="00F50329" w:rsidRPr="00F50329">
        <w:rPr>
          <w:rFonts w:ascii="Times New Roman" w:hAnsi="Times New Roman" w:cs="Times New Roman"/>
          <w:sz w:val="28"/>
          <w:szCs w:val="28"/>
        </w:rPr>
        <w:t>изни Красноярска</w:t>
      </w:r>
      <w:r w:rsidR="00F50329">
        <w:rPr>
          <w:rFonts w:ascii="Times New Roman" w:hAnsi="Times New Roman" w:cs="Times New Roman"/>
          <w:sz w:val="28"/>
          <w:szCs w:val="28"/>
        </w:rPr>
        <w:t>…</w:t>
      </w:r>
      <w:r w:rsidR="00F50329" w:rsidRPr="00F50329">
        <w:rPr>
          <w:rFonts w:ascii="Times New Roman" w:hAnsi="Times New Roman" w:cs="Times New Roman"/>
          <w:sz w:val="28"/>
          <w:szCs w:val="28"/>
        </w:rPr>
        <w:t>……………………</w:t>
      </w:r>
      <w:r w:rsidR="00F50329">
        <w:rPr>
          <w:rFonts w:ascii="Times New Roman" w:hAnsi="Times New Roman" w:cs="Times New Roman"/>
          <w:sz w:val="28"/>
          <w:szCs w:val="28"/>
        </w:rPr>
        <w:t>…………..</w:t>
      </w:r>
      <w:r w:rsidR="00F50329" w:rsidRPr="00F50329">
        <w:rPr>
          <w:rFonts w:ascii="Times New Roman" w:hAnsi="Times New Roman" w:cs="Times New Roman"/>
          <w:sz w:val="28"/>
          <w:szCs w:val="28"/>
        </w:rPr>
        <w:t>……</w:t>
      </w:r>
      <w:r w:rsidR="007645DD">
        <w:rPr>
          <w:rFonts w:ascii="Times New Roman" w:hAnsi="Times New Roman" w:cs="Times New Roman"/>
          <w:sz w:val="28"/>
          <w:szCs w:val="28"/>
        </w:rPr>
        <w:t>...</w:t>
      </w:r>
      <w:r w:rsidR="00653E0E">
        <w:rPr>
          <w:rFonts w:ascii="Times New Roman" w:hAnsi="Times New Roman" w:cs="Times New Roman"/>
          <w:sz w:val="28"/>
          <w:szCs w:val="28"/>
        </w:rPr>
        <w:t>....27</w:t>
      </w:r>
    </w:p>
    <w:p w:rsidR="007A76CD" w:rsidRPr="00F50329" w:rsidRDefault="007A76CD" w:rsidP="00F50329">
      <w:pPr>
        <w:spacing w:after="0" w:line="360" w:lineRule="auto"/>
        <w:jc w:val="both"/>
        <w:rPr>
          <w:rFonts w:ascii="Times New Roman" w:hAnsi="Times New Roman" w:cs="Times New Roman"/>
          <w:sz w:val="28"/>
          <w:szCs w:val="28"/>
        </w:rPr>
      </w:pPr>
      <w:r w:rsidRPr="00F50329">
        <w:rPr>
          <w:rFonts w:ascii="Times New Roman" w:hAnsi="Times New Roman" w:cs="Times New Roman"/>
          <w:sz w:val="28"/>
          <w:szCs w:val="28"/>
        </w:rPr>
        <w:t>2.1</w:t>
      </w:r>
      <w:r w:rsidR="00F50329" w:rsidRPr="00F50329">
        <w:rPr>
          <w:rFonts w:ascii="Times New Roman" w:hAnsi="Times New Roman" w:cs="Times New Roman"/>
          <w:sz w:val="28"/>
          <w:szCs w:val="28"/>
        </w:rPr>
        <w:t xml:space="preserve"> История становления музейного центра «Площадь </w:t>
      </w:r>
      <w:r w:rsidR="00B07A6B">
        <w:rPr>
          <w:rFonts w:ascii="Times New Roman" w:hAnsi="Times New Roman" w:cs="Times New Roman"/>
          <w:sz w:val="28"/>
          <w:szCs w:val="28"/>
        </w:rPr>
        <w:t>М</w:t>
      </w:r>
      <w:r w:rsidR="00F50329" w:rsidRPr="00F50329">
        <w:rPr>
          <w:rFonts w:ascii="Times New Roman" w:hAnsi="Times New Roman" w:cs="Times New Roman"/>
          <w:sz w:val="28"/>
          <w:szCs w:val="28"/>
        </w:rPr>
        <w:t>ира»</w:t>
      </w:r>
      <w:r w:rsidR="00653E0E">
        <w:rPr>
          <w:rFonts w:ascii="Times New Roman" w:hAnsi="Times New Roman" w:cs="Times New Roman"/>
          <w:sz w:val="28"/>
          <w:szCs w:val="28"/>
        </w:rPr>
        <w:t>……………</w:t>
      </w:r>
      <w:r w:rsidR="007645DD">
        <w:rPr>
          <w:rFonts w:ascii="Times New Roman" w:hAnsi="Times New Roman" w:cs="Times New Roman"/>
          <w:sz w:val="28"/>
          <w:szCs w:val="28"/>
        </w:rPr>
        <w:t>...</w:t>
      </w:r>
      <w:r w:rsidR="00653E0E">
        <w:rPr>
          <w:rFonts w:ascii="Times New Roman" w:hAnsi="Times New Roman" w:cs="Times New Roman"/>
          <w:sz w:val="28"/>
          <w:szCs w:val="28"/>
        </w:rPr>
        <w:t>.27</w:t>
      </w:r>
    </w:p>
    <w:p w:rsidR="007A76CD" w:rsidRDefault="007A76CD" w:rsidP="00F503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F50329">
        <w:rPr>
          <w:rFonts w:ascii="Times New Roman" w:hAnsi="Times New Roman" w:cs="Times New Roman"/>
          <w:sz w:val="28"/>
          <w:szCs w:val="28"/>
        </w:rPr>
        <w:t xml:space="preserve"> Проекты музейного центра </w:t>
      </w:r>
      <w:r w:rsidR="006417AC">
        <w:rPr>
          <w:rFonts w:ascii="Times New Roman" w:hAnsi="Times New Roman" w:cs="Times New Roman"/>
          <w:sz w:val="28"/>
          <w:szCs w:val="28"/>
        </w:rPr>
        <w:t>«Площадь Мира»……………..……….…..….</w:t>
      </w:r>
      <w:r w:rsidR="00653E0E">
        <w:rPr>
          <w:rFonts w:ascii="Times New Roman" w:hAnsi="Times New Roman" w:cs="Times New Roman"/>
          <w:sz w:val="28"/>
          <w:szCs w:val="28"/>
        </w:rPr>
        <w:t>29</w:t>
      </w:r>
    </w:p>
    <w:p w:rsidR="007A76CD" w:rsidRDefault="007A76CD" w:rsidP="00F503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sidR="00F50329" w:rsidRPr="00F50329">
        <w:rPr>
          <w:rFonts w:ascii="Times New Roman" w:hAnsi="Times New Roman" w:cs="Times New Roman"/>
          <w:sz w:val="28"/>
          <w:szCs w:val="28"/>
        </w:rPr>
        <w:t>Влияние проектов Музейного Центра «Площадь Мира» на культурную и туристическую жизнь Красноярска</w:t>
      </w:r>
      <w:r w:rsidR="00653E0E">
        <w:rPr>
          <w:rFonts w:ascii="Times New Roman" w:hAnsi="Times New Roman" w:cs="Times New Roman"/>
          <w:sz w:val="28"/>
          <w:szCs w:val="28"/>
        </w:rPr>
        <w:t>…………………………………………</w:t>
      </w:r>
      <w:r w:rsidR="007645DD">
        <w:rPr>
          <w:rFonts w:ascii="Times New Roman" w:hAnsi="Times New Roman" w:cs="Times New Roman"/>
          <w:sz w:val="28"/>
          <w:szCs w:val="28"/>
        </w:rPr>
        <w:t>….44</w:t>
      </w:r>
    </w:p>
    <w:p w:rsidR="00F50329" w:rsidRPr="00F50329" w:rsidRDefault="00F50329" w:rsidP="00F50329">
      <w:pPr>
        <w:spacing w:after="0" w:line="360" w:lineRule="auto"/>
        <w:jc w:val="both"/>
        <w:rPr>
          <w:rFonts w:ascii="Times New Roman" w:hAnsi="Times New Roman" w:cs="Times New Roman"/>
          <w:sz w:val="28"/>
          <w:szCs w:val="28"/>
        </w:rPr>
      </w:pPr>
    </w:p>
    <w:p w:rsidR="007A76CD" w:rsidRDefault="007A76CD" w:rsidP="00F503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F50329">
        <w:rPr>
          <w:rFonts w:ascii="Times New Roman" w:hAnsi="Times New Roman" w:cs="Times New Roman"/>
          <w:sz w:val="28"/>
          <w:szCs w:val="28"/>
        </w:rPr>
        <w:t>………………………………………………….</w:t>
      </w:r>
      <w:r w:rsidR="00653E0E">
        <w:rPr>
          <w:rFonts w:ascii="Times New Roman" w:hAnsi="Times New Roman" w:cs="Times New Roman"/>
          <w:sz w:val="28"/>
          <w:szCs w:val="28"/>
        </w:rPr>
        <w:t>.……………...47</w:t>
      </w:r>
    </w:p>
    <w:p w:rsidR="00F50329" w:rsidRDefault="00F50329" w:rsidP="00F50329">
      <w:pPr>
        <w:spacing w:after="0" w:line="360" w:lineRule="auto"/>
        <w:jc w:val="both"/>
        <w:rPr>
          <w:rFonts w:ascii="Times New Roman" w:hAnsi="Times New Roman" w:cs="Times New Roman"/>
          <w:sz w:val="28"/>
          <w:szCs w:val="28"/>
        </w:rPr>
      </w:pPr>
    </w:p>
    <w:p w:rsidR="00F50329" w:rsidRDefault="00F50329" w:rsidP="00F503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w:t>
      </w:r>
      <w:r w:rsidR="00653E0E">
        <w:rPr>
          <w:rFonts w:ascii="Times New Roman" w:hAnsi="Times New Roman" w:cs="Times New Roman"/>
          <w:sz w:val="28"/>
          <w:szCs w:val="28"/>
        </w:rPr>
        <w:t>ников и литературы………………….………</w:t>
      </w:r>
      <w:r w:rsidR="007645DD">
        <w:rPr>
          <w:rFonts w:ascii="Times New Roman" w:hAnsi="Times New Roman" w:cs="Times New Roman"/>
          <w:sz w:val="28"/>
          <w:szCs w:val="28"/>
        </w:rPr>
        <w:t>.</w:t>
      </w:r>
      <w:r w:rsidR="00653E0E">
        <w:rPr>
          <w:rFonts w:ascii="Times New Roman" w:hAnsi="Times New Roman" w:cs="Times New Roman"/>
          <w:sz w:val="28"/>
          <w:szCs w:val="28"/>
        </w:rPr>
        <w:t>.49</w:t>
      </w:r>
    </w:p>
    <w:p w:rsidR="00F50329" w:rsidRDefault="00F50329" w:rsidP="00F50329">
      <w:pPr>
        <w:spacing w:after="0" w:line="360" w:lineRule="auto"/>
        <w:jc w:val="both"/>
        <w:rPr>
          <w:rFonts w:ascii="Times New Roman" w:hAnsi="Times New Roman" w:cs="Times New Roman"/>
          <w:sz w:val="28"/>
          <w:szCs w:val="28"/>
        </w:rPr>
      </w:pPr>
    </w:p>
    <w:p w:rsidR="00F50329" w:rsidRDefault="00F50329" w:rsidP="00F503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w:t>
      </w:r>
      <w:r w:rsidR="006417AC">
        <w:rPr>
          <w:rFonts w:ascii="Times New Roman" w:hAnsi="Times New Roman" w:cs="Times New Roman"/>
          <w:sz w:val="28"/>
          <w:szCs w:val="28"/>
        </w:rPr>
        <w:t>ние</w:t>
      </w:r>
      <w:r w:rsidR="00653E0E">
        <w:rPr>
          <w:rFonts w:ascii="Times New Roman" w:hAnsi="Times New Roman" w:cs="Times New Roman"/>
          <w:sz w:val="28"/>
          <w:szCs w:val="28"/>
        </w:rPr>
        <w:t>……………………………………………………………………....55</w:t>
      </w:r>
    </w:p>
    <w:p w:rsidR="00AD70CD" w:rsidRDefault="00AD70CD" w:rsidP="007A76CD">
      <w:pPr>
        <w:spacing w:after="200" w:line="360" w:lineRule="auto"/>
        <w:ind w:firstLine="709"/>
        <w:jc w:val="center"/>
        <w:rPr>
          <w:rFonts w:ascii="Times New Roman" w:hAnsi="Times New Roman" w:cs="Times New Roman"/>
          <w:sz w:val="28"/>
          <w:szCs w:val="28"/>
        </w:rPr>
      </w:pPr>
    </w:p>
    <w:p w:rsidR="00EF4868" w:rsidRDefault="00EF4868">
      <w:pPr>
        <w:rPr>
          <w:rFonts w:ascii="Times New Roman" w:hAnsi="Times New Roman" w:cs="Times New Roman"/>
          <w:sz w:val="28"/>
          <w:szCs w:val="28"/>
        </w:rPr>
      </w:pPr>
      <w:r>
        <w:rPr>
          <w:rFonts w:ascii="Times New Roman" w:hAnsi="Times New Roman" w:cs="Times New Roman"/>
          <w:sz w:val="28"/>
          <w:szCs w:val="28"/>
        </w:rPr>
        <w:br w:type="page"/>
      </w:r>
    </w:p>
    <w:p w:rsidR="00696B18" w:rsidRDefault="004D103E" w:rsidP="00696B18">
      <w:pPr>
        <w:spacing w:after="200" w:line="360" w:lineRule="auto"/>
        <w:ind w:firstLine="709"/>
        <w:jc w:val="center"/>
        <w:rPr>
          <w:rFonts w:ascii="Times New Roman" w:hAnsi="Times New Roman" w:cs="Times New Roman"/>
          <w:b/>
          <w:sz w:val="28"/>
          <w:szCs w:val="28"/>
        </w:rPr>
      </w:pPr>
      <w:r w:rsidRPr="006366A8">
        <w:rPr>
          <w:rFonts w:ascii="Times New Roman" w:hAnsi="Times New Roman" w:cs="Times New Roman"/>
          <w:b/>
          <w:sz w:val="28"/>
          <w:szCs w:val="28"/>
        </w:rPr>
        <w:lastRenderedPageBreak/>
        <w:t>Введение</w:t>
      </w:r>
    </w:p>
    <w:p w:rsidR="00EC1BB2" w:rsidRPr="00EC1BB2" w:rsidRDefault="00EC1BB2" w:rsidP="00EA7693">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Туризм – временные выезды (путешествия) людей в другую страну или местность, отличную от места постоянного жительства, с развлекательной, образовательной, религиозной, спортивной или иной целью. Туризм – очень важная экономическая отрасль, один из самых прибыльных видов бизнеса, использующий до 7% мирового капитала. Грамотные инвестиции в туризм практически всегда приносят прибыль как частным инвесторам, так и государствам. Музей же, как средоточие культурно-коммуникативной системы городов становится одним из важных туристических объектов. На западе это давно поняли и во многих странах государство активно развивает и помогает музейной отрасли, осознавая, что туристы, приезжающие в музеи, принесут гораздо больше денег, перекрывая траты на музейную сферу. Однако в нашей стране, в основном, кроме крупных музеев двух «столиц», большая часть региональных музеев считается «черной дырой» в бюджете региона, не способной отбивать вложенные инвестиции. </w:t>
      </w:r>
      <w:r w:rsidR="009A16A1">
        <w:rPr>
          <w:rFonts w:ascii="Times New Roman" w:hAnsi="Times New Roman" w:cs="Times New Roman"/>
          <w:sz w:val="28"/>
          <w:szCs w:val="28"/>
        </w:rPr>
        <w:t>Хотя со временем начались шаги и в этом направлении – такие проекты как Золотое Кольцо, К Истокам Руси и т.д. являются привлекательными как для внутренних туристов, так и для заграничных. В данном исследовании будут рассмотрены проекты музейного центра «Площадь Мира», такие как Биеннале и Музейная ночь и рассмотрены данные по этим проектам, а так же будет проведен опрос среди молодежи с целью установить влияние проектов на культурное пространство и туристическую привлекательность Красноярска.</w:t>
      </w:r>
    </w:p>
    <w:p w:rsidR="004D103E" w:rsidRDefault="004D103E" w:rsidP="00AD70CD">
      <w:pPr>
        <w:spacing w:after="200" w:line="360" w:lineRule="auto"/>
        <w:ind w:firstLine="709"/>
        <w:jc w:val="both"/>
        <w:rPr>
          <w:rFonts w:ascii="Times New Roman" w:hAnsi="Times New Roman" w:cs="Times New Roman"/>
          <w:sz w:val="28"/>
          <w:szCs w:val="28"/>
        </w:rPr>
      </w:pPr>
      <w:r w:rsidRPr="00EC1BB2">
        <w:rPr>
          <w:rFonts w:ascii="Times New Roman" w:hAnsi="Times New Roman" w:cs="Times New Roman"/>
          <w:b/>
          <w:sz w:val="28"/>
          <w:szCs w:val="28"/>
        </w:rPr>
        <w:t>Актуальность темы исследования.</w:t>
      </w:r>
      <w:r w:rsidRPr="00F401F8">
        <w:rPr>
          <w:rFonts w:ascii="Times New Roman" w:hAnsi="Times New Roman" w:cs="Times New Roman"/>
          <w:sz w:val="28"/>
          <w:szCs w:val="28"/>
        </w:rPr>
        <w:t xml:space="preserve"> Со времен перестройки многим музеям пришлось столкнуться с проблемой самоидентификации – многие из них были политически ангажированы и по сути выполняли во многом функцию пропаганды коммунистического строя. С развалом Советского Союза же данная функция стала неактуальна и музеям пришлось «искать себя» в новом мире. Конечно, эта проблема меньше затронула такие крупные музеи как «Эрмитаж», «Пушкинский музей», «Русский музей» и т.д., однако </w:t>
      </w:r>
      <w:r w:rsidRPr="00F401F8">
        <w:rPr>
          <w:rFonts w:ascii="Times New Roman" w:hAnsi="Times New Roman" w:cs="Times New Roman"/>
          <w:sz w:val="28"/>
          <w:szCs w:val="28"/>
        </w:rPr>
        <w:lastRenderedPageBreak/>
        <w:t xml:space="preserve">более мелким и региональным музеям, которые не являлись этнографическими, предстояло найти новый путь развития. Так, многие из них стали искать себя в </w:t>
      </w:r>
      <w:r w:rsidR="00086EB5" w:rsidRPr="00F401F8">
        <w:rPr>
          <w:rFonts w:ascii="Times New Roman" w:hAnsi="Times New Roman" w:cs="Times New Roman"/>
          <w:sz w:val="28"/>
          <w:szCs w:val="28"/>
        </w:rPr>
        <w:t>«современном искусстве», хотя и</w:t>
      </w:r>
      <w:r w:rsidRPr="00F401F8">
        <w:rPr>
          <w:rFonts w:ascii="Times New Roman" w:hAnsi="Times New Roman" w:cs="Times New Roman"/>
          <w:sz w:val="28"/>
          <w:szCs w:val="28"/>
        </w:rPr>
        <w:t xml:space="preserve"> не всем это удалось, те же, что справились с задачей, смогли стать интересным</w:t>
      </w:r>
      <w:r w:rsidR="00086EB5" w:rsidRPr="00F401F8">
        <w:rPr>
          <w:rFonts w:ascii="Times New Roman" w:hAnsi="Times New Roman" w:cs="Times New Roman"/>
          <w:sz w:val="28"/>
          <w:szCs w:val="28"/>
        </w:rPr>
        <w:t>и объекта</w:t>
      </w:r>
      <w:r w:rsidRPr="00F401F8">
        <w:rPr>
          <w:rFonts w:ascii="Times New Roman" w:hAnsi="Times New Roman" w:cs="Times New Roman"/>
          <w:sz w:val="28"/>
          <w:szCs w:val="28"/>
        </w:rPr>
        <w:t>м</w:t>
      </w:r>
      <w:r w:rsidR="00086EB5" w:rsidRPr="00F401F8">
        <w:rPr>
          <w:rFonts w:ascii="Times New Roman" w:hAnsi="Times New Roman" w:cs="Times New Roman"/>
          <w:sz w:val="28"/>
          <w:szCs w:val="28"/>
        </w:rPr>
        <w:t>и</w:t>
      </w:r>
      <w:r w:rsidRPr="00F401F8">
        <w:rPr>
          <w:rFonts w:ascii="Times New Roman" w:hAnsi="Times New Roman" w:cs="Times New Roman"/>
          <w:sz w:val="28"/>
          <w:szCs w:val="28"/>
        </w:rPr>
        <w:t xml:space="preserve"> для туризма и, следовательно, положительно влиять на экономическую ситуацию в регионе</w:t>
      </w:r>
      <w:r w:rsidR="00086EB5" w:rsidRPr="00F401F8">
        <w:rPr>
          <w:rFonts w:ascii="Times New Roman" w:hAnsi="Times New Roman" w:cs="Times New Roman"/>
          <w:sz w:val="28"/>
          <w:szCs w:val="28"/>
        </w:rPr>
        <w:t>,</w:t>
      </w:r>
      <w:r w:rsidRPr="00F401F8">
        <w:rPr>
          <w:rFonts w:ascii="Times New Roman" w:hAnsi="Times New Roman" w:cs="Times New Roman"/>
          <w:sz w:val="28"/>
          <w:szCs w:val="28"/>
        </w:rPr>
        <w:t xml:space="preserve"> посредством привлечения крупных художников и мастеров как отечественных, так и зарубежных для участия в проектах как например «Музейная Ночь» и «Музейная Биеннале», а, следовательно, и привлечения туристического внимания. В данной работе будет рассмотрено развитие нескольких музеев, а </w:t>
      </w:r>
      <w:r w:rsidR="00654B06" w:rsidRPr="00F401F8">
        <w:rPr>
          <w:rFonts w:ascii="Times New Roman" w:hAnsi="Times New Roman" w:cs="Times New Roman"/>
          <w:sz w:val="28"/>
          <w:szCs w:val="28"/>
        </w:rPr>
        <w:t>также попытка выяснить, играет ли изменение образа музея на туристическо-экономическую ситуацию в городе Красноярске на примере музейного центра «Площадь Мира».</w:t>
      </w:r>
    </w:p>
    <w:p w:rsidR="007E4888" w:rsidRPr="00D251FA" w:rsidRDefault="00D251FA" w:rsidP="00AD70CD">
      <w:pPr>
        <w:spacing w:after="200" w:line="360" w:lineRule="auto"/>
        <w:ind w:firstLine="709"/>
        <w:jc w:val="both"/>
        <w:rPr>
          <w:rFonts w:ascii="Times New Roman" w:hAnsi="Times New Roman" w:cs="Times New Roman"/>
          <w:sz w:val="28"/>
          <w:szCs w:val="28"/>
        </w:rPr>
      </w:pPr>
      <w:r w:rsidRPr="00D251FA">
        <w:rPr>
          <w:rFonts w:ascii="Times New Roman" w:hAnsi="Times New Roman" w:cs="Times New Roman"/>
          <w:b/>
          <w:sz w:val="28"/>
          <w:szCs w:val="28"/>
        </w:rPr>
        <w:t>Новизна исследования</w:t>
      </w:r>
      <w:r w:rsidR="003D4031">
        <w:rPr>
          <w:rFonts w:ascii="Times New Roman" w:hAnsi="Times New Roman" w:cs="Times New Roman"/>
          <w:b/>
          <w:sz w:val="28"/>
          <w:szCs w:val="28"/>
        </w:rPr>
        <w:t xml:space="preserve">. </w:t>
      </w:r>
      <w:r w:rsidR="003D4031">
        <w:rPr>
          <w:rFonts w:ascii="Times New Roman" w:hAnsi="Times New Roman" w:cs="Times New Roman"/>
          <w:sz w:val="28"/>
          <w:szCs w:val="28"/>
        </w:rPr>
        <w:t xml:space="preserve">В данной работе впервые исследуется вопрос об экономической составляющей музейного центра «Площадь Мира» с точки зрения туристической привлекательности Красноярска. </w:t>
      </w:r>
    </w:p>
    <w:p w:rsidR="00654B06" w:rsidRPr="00F401F8" w:rsidRDefault="00654B06" w:rsidP="00AD70CD">
      <w:pPr>
        <w:spacing w:after="200" w:line="360" w:lineRule="auto"/>
        <w:ind w:firstLine="709"/>
        <w:jc w:val="both"/>
        <w:rPr>
          <w:rFonts w:ascii="Times New Roman" w:hAnsi="Times New Roman" w:cs="Times New Roman"/>
          <w:sz w:val="28"/>
          <w:szCs w:val="28"/>
        </w:rPr>
      </w:pPr>
      <w:r w:rsidRPr="00796B85">
        <w:rPr>
          <w:rFonts w:ascii="Times New Roman" w:hAnsi="Times New Roman" w:cs="Times New Roman"/>
          <w:b/>
          <w:sz w:val="28"/>
          <w:szCs w:val="28"/>
        </w:rPr>
        <w:t xml:space="preserve">Объектом исследования </w:t>
      </w:r>
      <w:r w:rsidR="00086EB5" w:rsidRPr="00F401F8">
        <w:rPr>
          <w:rFonts w:ascii="Times New Roman" w:hAnsi="Times New Roman" w:cs="Times New Roman"/>
          <w:sz w:val="28"/>
          <w:szCs w:val="28"/>
        </w:rPr>
        <w:t xml:space="preserve">является </w:t>
      </w:r>
      <w:r w:rsidR="00782A47" w:rsidRPr="00F401F8">
        <w:rPr>
          <w:rFonts w:ascii="Times New Roman" w:hAnsi="Times New Roman" w:cs="Times New Roman"/>
          <w:sz w:val="28"/>
          <w:szCs w:val="28"/>
        </w:rPr>
        <w:t>музейный центр «Площадь Мира».</w:t>
      </w:r>
    </w:p>
    <w:p w:rsidR="00654B06" w:rsidRPr="001C00EF" w:rsidRDefault="00654B06" w:rsidP="00AD70CD">
      <w:pPr>
        <w:spacing w:after="200" w:line="360" w:lineRule="auto"/>
        <w:ind w:firstLine="709"/>
        <w:jc w:val="both"/>
        <w:rPr>
          <w:rFonts w:ascii="Times New Roman" w:hAnsi="Times New Roman" w:cs="Times New Roman"/>
          <w:sz w:val="28"/>
          <w:szCs w:val="28"/>
        </w:rPr>
      </w:pPr>
      <w:r w:rsidRPr="00796B85">
        <w:rPr>
          <w:rFonts w:ascii="Times New Roman" w:hAnsi="Times New Roman" w:cs="Times New Roman"/>
          <w:b/>
          <w:sz w:val="28"/>
          <w:szCs w:val="28"/>
        </w:rPr>
        <w:t>Предметом исследования</w:t>
      </w:r>
      <w:r w:rsidRPr="00F401F8">
        <w:rPr>
          <w:rFonts w:ascii="Times New Roman" w:hAnsi="Times New Roman" w:cs="Times New Roman"/>
          <w:sz w:val="28"/>
          <w:szCs w:val="28"/>
        </w:rPr>
        <w:t xml:space="preserve"> является взаимодействие музея </w:t>
      </w:r>
      <w:r w:rsidR="00782A47" w:rsidRPr="00F401F8">
        <w:rPr>
          <w:rFonts w:ascii="Times New Roman" w:hAnsi="Times New Roman" w:cs="Times New Roman"/>
          <w:sz w:val="28"/>
          <w:szCs w:val="28"/>
        </w:rPr>
        <w:t>и его роль в социально-культурной сфере</w:t>
      </w:r>
      <w:r w:rsidR="00554C77">
        <w:rPr>
          <w:rFonts w:ascii="Times New Roman" w:hAnsi="Times New Roman" w:cs="Times New Roman"/>
          <w:sz w:val="28"/>
          <w:szCs w:val="28"/>
        </w:rPr>
        <w:t xml:space="preserve"> </w:t>
      </w:r>
      <w:r w:rsidR="001C00EF">
        <w:rPr>
          <w:rFonts w:ascii="Times New Roman" w:hAnsi="Times New Roman" w:cs="Times New Roman"/>
          <w:sz w:val="28"/>
          <w:szCs w:val="28"/>
        </w:rPr>
        <w:t>Красноярска и края.</w:t>
      </w:r>
    </w:p>
    <w:p w:rsidR="00654B06" w:rsidRPr="00F401F8" w:rsidRDefault="00654B06" w:rsidP="00AD70CD">
      <w:pPr>
        <w:spacing w:after="200" w:line="360" w:lineRule="auto"/>
        <w:ind w:firstLine="709"/>
        <w:jc w:val="both"/>
        <w:rPr>
          <w:rFonts w:ascii="Times New Roman" w:hAnsi="Times New Roman" w:cs="Times New Roman"/>
          <w:sz w:val="28"/>
          <w:szCs w:val="28"/>
        </w:rPr>
      </w:pPr>
      <w:r w:rsidRPr="00796B85">
        <w:rPr>
          <w:rFonts w:ascii="Times New Roman" w:hAnsi="Times New Roman" w:cs="Times New Roman"/>
          <w:b/>
          <w:sz w:val="28"/>
          <w:szCs w:val="28"/>
        </w:rPr>
        <w:t>Цель работы</w:t>
      </w:r>
      <w:r w:rsidRPr="00F401F8">
        <w:rPr>
          <w:rFonts w:ascii="Times New Roman" w:hAnsi="Times New Roman" w:cs="Times New Roman"/>
          <w:sz w:val="28"/>
          <w:szCs w:val="28"/>
        </w:rPr>
        <w:t xml:space="preserve">: </w:t>
      </w:r>
      <w:r w:rsidR="00796B85">
        <w:rPr>
          <w:rFonts w:ascii="Times New Roman" w:hAnsi="Times New Roman" w:cs="Times New Roman"/>
          <w:sz w:val="28"/>
          <w:szCs w:val="28"/>
        </w:rPr>
        <w:t>заключается в рассмотрении влияния музейного центра «Площадь Мира» на туристическую привлекательность Красноярска</w:t>
      </w:r>
    </w:p>
    <w:p w:rsidR="00654B06" w:rsidRPr="00F401F8" w:rsidRDefault="00654B06" w:rsidP="00AD70CD">
      <w:pPr>
        <w:spacing w:after="200" w:line="360" w:lineRule="auto"/>
        <w:ind w:firstLine="709"/>
        <w:jc w:val="both"/>
        <w:rPr>
          <w:rFonts w:ascii="Times New Roman" w:hAnsi="Times New Roman" w:cs="Times New Roman"/>
          <w:sz w:val="28"/>
          <w:szCs w:val="28"/>
        </w:rPr>
      </w:pPr>
      <w:r w:rsidRPr="00701AAE">
        <w:rPr>
          <w:rFonts w:ascii="Times New Roman" w:hAnsi="Times New Roman" w:cs="Times New Roman"/>
          <w:sz w:val="28"/>
          <w:szCs w:val="28"/>
        </w:rPr>
        <w:t>Для достижения цели были поставлены следующие</w:t>
      </w:r>
      <w:r w:rsidRPr="00796B85">
        <w:rPr>
          <w:rFonts w:ascii="Times New Roman" w:hAnsi="Times New Roman" w:cs="Times New Roman"/>
          <w:b/>
          <w:sz w:val="28"/>
          <w:szCs w:val="28"/>
        </w:rPr>
        <w:t xml:space="preserve"> задачи</w:t>
      </w:r>
      <w:r w:rsidRPr="00F401F8">
        <w:rPr>
          <w:rFonts w:ascii="Times New Roman" w:hAnsi="Times New Roman" w:cs="Times New Roman"/>
          <w:sz w:val="28"/>
          <w:szCs w:val="28"/>
        </w:rPr>
        <w:t>:</w:t>
      </w:r>
    </w:p>
    <w:p w:rsidR="00654B06" w:rsidRPr="00796B85" w:rsidRDefault="00273043" w:rsidP="00796B85">
      <w:pPr>
        <w:pStyle w:val="a3"/>
        <w:numPr>
          <w:ilvl w:val="0"/>
          <w:numId w:val="4"/>
        </w:numPr>
        <w:spacing w:after="200" w:line="360" w:lineRule="auto"/>
        <w:jc w:val="both"/>
        <w:rPr>
          <w:rFonts w:ascii="Times New Roman" w:hAnsi="Times New Roman" w:cs="Times New Roman"/>
          <w:sz w:val="28"/>
          <w:szCs w:val="28"/>
        </w:rPr>
      </w:pPr>
      <w:r w:rsidRPr="00796B85">
        <w:rPr>
          <w:rFonts w:ascii="Times New Roman" w:hAnsi="Times New Roman" w:cs="Times New Roman"/>
          <w:sz w:val="28"/>
          <w:szCs w:val="28"/>
        </w:rPr>
        <w:t>Исследовать историю и становления музея от эпохи Просвещения до наших дней</w:t>
      </w:r>
      <w:r w:rsidR="00654B06" w:rsidRPr="00796B85">
        <w:rPr>
          <w:rFonts w:ascii="Times New Roman" w:hAnsi="Times New Roman" w:cs="Times New Roman"/>
          <w:sz w:val="28"/>
          <w:szCs w:val="28"/>
        </w:rPr>
        <w:t xml:space="preserve">. </w:t>
      </w:r>
    </w:p>
    <w:p w:rsidR="00654B06" w:rsidRPr="00796B85" w:rsidRDefault="00273043" w:rsidP="00796B85">
      <w:pPr>
        <w:pStyle w:val="a3"/>
        <w:numPr>
          <w:ilvl w:val="0"/>
          <w:numId w:val="4"/>
        </w:numPr>
        <w:spacing w:after="200" w:line="360" w:lineRule="auto"/>
        <w:jc w:val="both"/>
        <w:rPr>
          <w:rFonts w:ascii="Times New Roman" w:hAnsi="Times New Roman" w:cs="Times New Roman"/>
          <w:sz w:val="28"/>
          <w:szCs w:val="28"/>
        </w:rPr>
      </w:pPr>
      <w:r w:rsidRPr="00796B85">
        <w:rPr>
          <w:rFonts w:ascii="Times New Roman" w:hAnsi="Times New Roman" w:cs="Times New Roman"/>
          <w:sz w:val="28"/>
          <w:szCs w:val="28"/>
        </w:rPr>
        <w:t>Изучить метод и историю «музейной коммуникации»</w:t>
      </w:r>
      <w:r w:rsidR="00796B85">
        <w:rPr>
          <w:rFonts w:ascii="Times New Roman" w:hAnsi="Times New Roman" w:cs="Times New Roman"/>
          <w:sz w:val="28"/>
          <w:szCs w:val="28"/>
        </w:rPr>
        <w:t>.</w:t>
      </w:r>
    </w:p>
    <w:p w:rsidR="00273043" w:rsidRPr="00796B85" w:rsidRDefault="00796B85" w:rsidP="00796B85">
      <w:pPr>
        <w:pStyle w:val="a3"/>
        <w:numPr>
          <w:ilvl w:val="0"/>
          <w:numId w:val="4"/>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 влияние зарубежных музеев на туристическую деятельность и сравнить с отечественным опытом.</w:t>
      </w:r>
    </w:p>
    <w:p w:rsidR="002119E2" w:rsidRPr="00796B85" w:rsidRDefault="002119E2" w:rsidP="00796B85">
      <w:pPr>
        <w:pStyle w:val="a3"/>
        <w:numPr>
          <w:ilvl w:val="0"/>
          <w:numId w:val="4"/>
        </w:numPr>
        <w:spacing w:after="200" w:line="360" w:lineRule="auto"/>
        <w:jc w:val="both"/>
        <w:rPr>
          <w:rFonts w:ascii="Times New Roman" w:hAnsi="Times New Roman" w:cs="Times New Roman"/>
          <w:sz w:val="28"/>
          <w:szCs w:val="28"/>
        </w:rPr>
      </w:pPr>
      <w:r w:rsidRPr="00796B85">
        <w:rPr>
          <w:rFonts w:ascii="Times New Roman" w:hAnsi="Times New Roman" w:cs="Times New Roman"/>
          <w:sz w:val="28"/>
          <w:szCs w:val="28"/>
        </w:rPr>
        <w:lastRenderedPageBreak/>
        <w:t xml:space="preserve">Выявить </w:t>
      </w:r>
      <w:r w:rsidR="001C00EF">
        <w:rPr>
          <w:rFonts w:ascii="Times New Roman" w:hAnsi="Times New Roman" w:cs="Times New Roman"/>
          <w:sz w:val="28"/>
          <w:szCs w:val="28"/>
        </w:rPr>
        <w:t>роль</w:t>
      </w:r>
      <w:r w:rsidRPr="00796B85">
        <w:rPr>
          <w:rFonts w:ascii="Times New Roman" w:hAnsi="Times New Roman" w:cs="Times New Roman"/>
          <w:sz w:val="28"/>
          <w:szCs w:val="28"/>
        </w:rPr>
        <w:t xml:space="preserve"> музейной деятельности музейного центра «Площадь Мира» на экономическо-туристическую ситуацию в </w:t>
      </w:r>
      <w:r w:rsidR="001C00EF">
        <w:rPr>
          <w:rFonts w:ascii="Times New Roman" w:hAnsi="Times New Roman" w:cs="Times New Roman"/>
          <w:sz w:val="28"/>
          <w:szCs w:val="28"/>
        </w:rPr>
        <w:t>Красноярске и регионе.</w:t>
      </w:r>
    </w:p>
    <w:p w:rsidR="002119E2" w:rsidRPr="00F401F8" w:rsidRDefault="002119E2" w:rsidP="00AD70CD">
      <w:pPr>
        <w:spacing w:after="200" w:line="360" w:lineRule="auto"/>
        <w:ind w:firstLine="709"/>
        <w:jc w:val="both"/>
        <w:rPr>
          <w:rFonts w:ascii="Times New Roman" w:hAnsi="Times New Roman" w:cs="Times New Roman"/>
          <w:sz w:val="28"/>
          <w:szCs w:val="28"/>
        </w:rPr>
      </w:pPr>
    </w:p>
    <w:p w:rsidR="002119E2" w:rsidRDefault="002119E2" w:rsidP="00AD70CD">
      <w:pPr>
        <w:spacing w:after="200" w:line="360" w:lineRule="auto"/>
        <w:ind w:firstLine="709"/>
        <w:jc w:val="both"/>
        <w:rPr>
          <w:rFonts w:ascii="Times New Roman" w:hAnsi="Times New Roman" w:cs="Times New Roman"/>
          <w:b/>
          <w:sz w:val="28"/>
          <w:szCs w:val="28"/>
        </w:rPr>
      </w:pPr>
      <w:r w:rsidRPr="00796B85">
        <w:rPr>
          <w:rFonts w:ascii="Times New Roman" w:hAnsi="Times New Roman" w:cs="Times New Roman"/>
          <w:b/>
          <w:sz w:val="28"/>
          <w:szCs w:val="28"/>
        </w:rPr>
        <w:t xml:space="preserve">Методология исследования </w:t>
      </w:r>
    </w:p>
    <w:p w:rsidR="00BB5230" w:rsidRDefault="002119E2"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В работе</w:t>
      </w:r>
      <w:r w:rsidR="00BB5230">
        <w:rPr>
          <w:rFonts w:ascii="Times New Roman" w:hAnsi="Times New Roman" w:cs="Times New Roman"/>
          <w:sz w:val="28"/>
          <w:szCs w:val="28"/>
        </w:rPr>
        <w:t xml:space="preserve"> использованы общенаучные методы познания и основанные на них научные методы исторического исследования, такие как анализ, историко-сравнительный метод, метод опроса, а также обобщение полученной в ходе работы информации и подведение ее к общему итогу в заключении.</w:t>
      </w:r>
    </w:p>
    <w:p w:rsidR="00935A7B" w:rsidRDefault="00935A7B" w:rsidP="00AD70CD">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B5230">
        <w:rPr>
          <w:rFonts w:ascii="Times New Roman" w:hAnsi="Times New Roman" w:cs="Times New Roman"/>
          <w:sz w:val="28"/>
          <w:szCs w:val="28"/>
        </w:rPr>
        <w:t xml:space="preserve">В частности, был проведен историко-сравнительный метод в </w:t>
      </w:r>
      <w:r w:rsidR="00F87059">
        <w:rPr>
          <w:rFonts w:ascii="Times New Roman" w:hAnsi="Times New Roman" w:cs="Times New Roman"/>
          <w:sz w:val="28"/>
          <w:szCs w:val="28"/>
        </w:rPr>
        <w:t>исследовании истории</w:t>
      </w:r>
      <w:r>
        <w:rPr>
          <w:rFonts w:ascii="Times New Roman" w:hAnsi="Times New Roman" w:cs="Times New Roman"/>
          <w:sz w:val="28"/>
          <w:szCs w:val="28"/>
        </w:rPr>
        <w:t xml:space="preserve"> развития музеев как </w:t>
      </w:r>
      <w:r w:rsidR="00F87059">
        <w:rPr>
          <w:rFonts w:ascii="Times New Roman" w:hAnsi="Times New Roman" w:cs="Times New Roman"/>
          <w:sz w:val="28"/>
          <w:szCs w:val="28"/>
        </w:rPr>
        <w:t>социально</w:t>
      </w:r>
      <w:r w:rsidR="006F6244">
        <w:rPr>
          <w:rFonts w:ascii="Times New Roman" w:hAnsi="Times New Roman" w:cs="Times New Roman"/>
          <w:sz w:val="28"/>
          <w:szCs w:val="28"/>
        </w:rPr>
        <w:t>-</w:t>
      </w:r>
      <w:r>
        <w:rPr>
          <w:rFonts w:ascii="Times New Roman" w:hAnsi="Times New Roman" w:cs="Times New Roman"/>
          <w:sz w:val="28"/>
          <w:szCs w:val="28"/>
        </w:rPr>
        <w:t>культурных институтов со времен эпохи Просвещения до наших дней с целью установ</w:t>
      </w:r>
      <w:r w:rsidR="006F6244">
        <w:rPr>
          <w:rFonts w:ascii="Times New Roman" w:hAnsi="Times New Roman" w:cs="Times New Roman"/>
          <w:sz w:val="28"/>
          <w:szCs w:val="28"/>
        </w:rPr>
        <w:t>ления</w:t>
      </w:r>
      <w:r>
        <w:rPr>
          <w:rFonts w:ascii="Times New Roman" w:hAnsi="Times New Roman" w:cs="Times New Roman"/>
          <w:sz w:val="28"/>
          <w:szCs w:val="28"/>
        </w:rPr>
        <w:t xml:space="preserve"> степен</w:t>
      </w:r>
      <w:r w:rsidR="006F6244">
        <w:rPr>
          <w:rFonts w:ascii="Times New Roman" w:hAnsi="Times New Roman" w:cs="Times New Roman"/>
          <w:sz w:val="28"/>
          <w:szCs w:val="28"/>
        </w:rPr>
        <w:t>и</w:t>
      </w:r>
      <w:r>
        <w:rPr>
          <w:rFonts w:ascii="Times New Roman" w:hAnsi="Times New Roman" w:cs="Times New Roman"/>
          <w:sz w:val="28"/>
          <w:szCs w:val="28"/>
        </w:rPr>
        <w:t xml:space="preserve"> влияния музеев на культурное и туристическое пространство.</w:t>
      </w:r>
    </w:p>
    <w:p w:rsidR="002119E2" w:rsidRDefault="00935A7B" w:rsidP="00AD70CD">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этого, </w:t>
      </w:r>
      <w:r w:rsidR="00F87059">
        <w:rPr>
          <w:rFonts w:ascii="Times New Roman" w:hAnsi="Times New Roman" w:cs="Times New Roman"/>
          <w:sz w:val="28"/>
          <w:szCs w:val="28"/>
        </w:rPr>
        <w:t xml:space="preserve">в работе был </w:t>
      </w:r>
      <w:r>
        <w:rPr>
          <w:rFonts w:ascii="Times New Roman" w:hAnsi="Times New Roman" w:cs="Times New Roman"/>
          <w:sz w:val="28"/>
          <w:szCs w:val="28"/>
        </w:rPr>
        <w:t>проведен анализ теории новой музейной коммуникации, основываясь на работах Беззубовой, Сапанжи и Розенталя, с целью проследить изменение во взаимодействии между музеем и посетителем, а также оценить влияние этих изменений на туристическую привлекательность музеев с целью дальнейшего обобщения полученной информации.</w:t>
      </w:r>
    </w:p>
    <w:p w:rsidR="00F87059" w:rsidRDefault="00F87059" w:rsidP="00F87059">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Был </w:t>
      </w:r>
      <w:r w:rsidR="00935A7B">
        <w:rPr>
          <w:rFonts w:ascii="Times New Roman" w:hAnsi="Times New Roman" w:cs="Times New Roman"/>
          <w:sz w:val="28"/>
          <w:szCs w:val="28"/>
        </w:rPr>
        <w:t xml:space="preserve">проведен анализ истории музейного центра «Площадь Мира» и его проектной деятельности для того, чтобы проследить путь музея от 13 филиала музея им. Ленина до нынешнего музейного центра «Площадь Мира», с последующим анализом и оценкой двух центральных мероприятий музея – Биеннале и Музейной Ночи. Также </w:t>
      </w:r>
      <w:r>
        <w:rPr>
          <w:rFonts w:ascii="Times New Roman" w:hAnsi="Times New Roman" w:cs="Times New Roman"/>
          <w:sz w:val="28"/>
          <w:szCs w:val="28"/>
        </w:rPr>
        <w:t>был</w:t>
      </w:r>
      <w:r w:rsidR="00C501D0">
        <w:rPr>
          <w:rFonts w:ascii="Times New Roman" w:hAnsi="Times New Roman" w:cs="Times New Roman"/>
          <w:b/>
          <w:color w:val="FF0000"/>
          <w:sz w:val="28"/>
          <w:szCs w:val="28"/>
        </w:rPr>
        <w:t xml:space="preserve"> </w:t>
      </w:r>
      <w:r w:rsidR="00935A7B">
        <w:rPr>
          <w:rFonts w:ascii="Times New Roman" w:hAnsi="Times New Roman" w:cs="Times New Roman"/>
          <w:sz w:val="28"/>
          <w:szCs w:val="28"/>
        </w:rPr>
        <w:t xml:space="preserve">использован опросный метод с целью оценки притягательности и известности музейного центра «Площадь </w:t>
      </w:r>
      <w:r w:rsidR="00935A7B">
        <w:rPr>
          <w:rFonts w:ascii="Times New Roman" w:hAnsi="Times New Roman" w:cs="Times New Roman"/>
          <w:sz w:val="28"/>
          <w:szCs w:val="28"/>
        </w:rPr>
        <w:lastRenderedPageBreak/>
        <w:t>Мира»</w:t>
      </w:r>
      <w:r>
        <w:rPr>
          <w:rFonts w:ascii="Times New Roman" w:hAnsi="Times New Roman" w:cs="Times New Roman"/>
          <w:sz w:val="28"/>
          <w:szCs w:val="28"/>
        </w:rPr>
        <w:t xml:space="preserve"> и его основных проектов, а так</w:t>
      </w:r>
      <w:r w:rsidR="00935A7B">
        <w:rPr>
          <w:rFonts w:ascii="Times New Roman" w:hAnsi="Times New Roman" w:cs="Times New Roman"/>
          <w:sz w:val="28"/>
          <w:szCs w:val="28"/>
        </w:rPr>
        <w:t>же перспективности музея как одного из туристических особенностей Красноярска.</w:t>
      </w:r>
    </w:p>
    <w:p w:rsidR="006F6244" w:rsidRPr="00001CE1" w:rsidRDefault="006F6244" w:rsidP="006F6244">
      <w:pPr>
        <w:spacing w:after="200" w:line="360" w:lineRule="auto"/>
        <w:ind w:firstLine="709"/>
        <w:jc w:val="both"/>
        <w:rPr>
          <w:rFonts w:ascii="Times New Roman" w:hAnsi="Times New Roman" w:cs="Times New Roman"/>
          <w:sz w:val="28"/>
          <w:szCs w:val="28"/>
        </w:rPr>
      </w:pPr>
      <w:r w:rsidRPr="003D4031">
        <w:rPr>
          <w:rFonts w:ascii="Times New Roman" w:hAnsi="Times New Roman" w:cs="Times New Roman"/>
          <w:b/>
          <w:sz w:val="28"/>
          <w:szCs w:val="28"/>
        </w:rPr>
        <w:t>Хронологические рамки исследования</w:t>
      </w:r>
      <w:r>
        <w:rPr>
          <w:rFonts w:ascii="Times New Roman" w:hAnsi="Times New Roman" w:cs="Times New Roman"/>
          <w:b/>
          <w:sz w:val="28"/>
          <w:szCs w:val="28"/>
        </w:rPr>
        <w:t xml:space="preserve"> </w:t>
      </w:r>
      <w:r>
        <w:rPr>
          <w:rFonts w:ascii="Times New Roman" w:hAnsi="Times New Roman" w:cs="Times New Roman"/>
          <w:sz w:val="28"/>
          <w:szCs w:val="28"/>
        </w:rPr>
        <w:t>охватывают историю проектной деятельности музейного центра «Площадь Мира» с 1995 по 2017 гг.</w:t>
      </w:r>
    </w:p>
    <w:p w:rsidR="00374C05" w:rsidRPr="00090544" w:rsidRDefault="00090544" w:rsidP="00374C05">
      <w:pPr>
        <w:spacing w:after="20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Характеристика источников. </w:t>
      </w:r>
      <w:r>
        <w:rPr>
          <w:rFonts w:ascii="Times New Roman" w:hAnsi="Times New Roman" w:cs="Times New Roman"/>
          <w:sz w:val="28"/>
          <w:szCs w:val="28"/>
        </w:rPr>
        <w:t xml:space="preserve">Для решения поставленных задач был использован широкий круг источников, который можно разделить на следующие основные группы: </w:t>
      </w:r>
      <w:r w:rsidR="00374C05">
        <w:rPr>
          <w:rFonts w:ascii="Times New Roman" w:hAnsi="Times New Roman" w:cs="Times New Roman"/>
          <w:sz w:val="28"/>
          <w:szCs w:val="28"/>
        </w:rPr>
        <w:t xml:space="preserve">специализированная литература, практические пособия, архивные документы музея и электронные публикации. </w:t>
      </w:r>
    </w:p>
    <w:p w:rsidR="002119E2" w:rsidRPr="00796B85" w:rsidRDefault="002119E2" w:rsidP="00AD70CD">
      <w:pPr>
        <w:spacing w:after="200" w:line="360" w:lineRule="auto"/>
        <w:ind w:firstLine="709"/>
        <w:jc w:val="both"/>
        <w:rPr>
          <w:rFonts w:ascii="Times New Roman" w:hAnsi="Times New Roman" w:cs="Times New Roman"/>
          <w:b/>
          <w:sz w:val="28"/>
          <w:szCs w:val="28"/>
        </w:rPr>
      </w:pPr>
      <w:r w:rsidRPr="00796B85">
        <w:rPr>
          <w:rFonts w:ascii="Times New Roman" w:hAnsi="Times New Roman" w:cs="Times New Roman"/>
          <w:b/>
          <w:sz w:val="28"/>
          <w:szCs w:val="28"/>
        </w:rPr>
        <w:t>Степень изученности проблемы</w:t>
      </w:r>
    </w:p>
    <w:p w:rsidR="00873C37" w:rsidRPr="00F401F8" w:rsidRDefault="007F7B5C"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Данная тема так или иначе з</w:t>
      </w:r>
      <w:r w:rsidR="00617129" w:rsidRPr="00F401F8">
        <w:rPr>
          <w:rFonts w:ascii="Times New Roman" w:hAnsi="Times New Roman" w:cs="Times New Roman"/>
          <w:sz w:val="28"/>
          <w:szCs w:val="28"/>
        </w:rPr>
        <w:t xml:space="preserve">атрагивалась во многих работах. </w:t>
      </w:r>
      <w:r w:rsidR="00B731D7" w:rsidRPr="00F401F8">
        <w:rPr>
          <w:rFonts w:ascii="Times New Roman" w:hAnsi="Times New Roman" w:cs="Times New Roman"/>
          <w:sz w:val="28"/>
          <w:szCs w:val="28"/>
        </w:rPr>
        <w:t xml:space="preserve">Так, роль музеев в формировании привлекательности </w:t>
      </w:r>
      <w:r w:rsidR="00DB6DE7" w:rsidRPr="00F401F8">
        <w:rPr>
          <w:rFonts w:ascii="Times New Roman" w:hAnsi="Times New Roman" w:cs="Times New Roman"/>
          <w:sz w:val="28"/>
          <w:szCs w:val="28"/>
        </w:rPr>
        <w:t>регионов в России и постсоветских странах в своих работах рассматривают О.</w:t>
      </w:r>
      <w:r w:rsidR="00B731D7" w:rsidRPr="00F401F8">
        <w:rPr>
          <w:rFonts w:ascii="Times New Roman" w:hAnsi="Times New Roman" w:cs="Times New Roman"/>
          <w:sz w:val="28"/>
          <w:szCs w:val="28"/>
        </w:rPr>
        <w:t xml:space="preserve"> Шелегина [1]</w:t>
      </w:r>
      <w:r w:rsidR="00DB6DE7" w:rsidRPr="00F401F8">
        <w:rPr>
          <w:rFonts w:ascii="Times New Roman" w:hAnsi="Times New Roman" w:cs="Times New Roman"/>
          <w:sz w:val="28"/>
          <w:szCs w:val="28"/>
        </w:rPr>
        <w:t xml:space="preserve">, </w:t>
      </w:r>
      <w:r w:rsidR="00760A63" w:rsidRPr="00F401F8">
        <w:rPr>
          <w:rFonts w:ascii="Times New Roman" w:hAnsi="Times New Roman" w:cs="Times New Roman"/>
          <w:sz w:val="28"/>
          <w:szCs w:val="28"/>
        </w:rPr>
        <w:t>Л.</w:t>
      </w:r>
      <w:r w:rsidR="0050078E" w:rsidRPr="00F401F8">
        <w:rPr>
          <w:rFonts w:ascii="Times New Roman" w:hAnsi="Times New Roman" w:cs="Times New Roman"/>
          <w:sz w:val="28"/>
          <w:szCs w:val="28"/>
        </w:rPr>
        <w:t>Леонова</w:t>
      </w:r>
      <w:r w:rsidR="00536444" w:rsidRPr="00F401F8">
        <w:rPr>
          <w:rFonts w:ascii="Times New Roman" w:hAnsi="Times New Roman" w:cs="Times New Roman"/>
          <w:sz w:val="28"/>
          <w:szCs w:val="28"/>
        </w:rPr>
        <w:t>[2]</w:t>
      </w:r>
      <w:r w:rsidR="00760A63" w:rsidRPr="00F401F8">
        <w:rPr>
          <w:rFonts w:ascii="Times New Roman" w:hAnsi="Times New Roman" w:cs="Times New Roman"/>
          <w:sz w:val="28"/>
          <w:szCs w:val="28"/>
        </w:rPr>
        <w:t>, Ковешникова Е</w:t>
      </w:r>
      <w:r w:rsidR="0050078E" w:rsidRPr="00F401F8">
        <w:rPr>
          <w:rFonts w:ascii="Times New Roman" w:hAnsi="Times New Roman" w:cs="Times New Roman"/>
          <w:sz w:val="28"/>
          <w:szCs w:val="28"/>
        </w:rPr>
        <w:t>. [3]</w:t>
      </w:r>
      <w:r w:rsidR="00DB6DE7" w:rsidRPr="00F401F8">
        <w:rPr>
          <w:rFonts w:ascii="Times New Roman" w:hAnsi="Times New Roman" w:cs="Times New Roman"/>
          <w:sz w:val="28"/>
          <w:szCs w:val="28"/>
          <w:vertAlign w:val="superscript"/>
        </w:rPr>
        <w:footnoteReference w:id="1"/>
      </w:r>
      <w:r w:rsidR="00DB6DE7" w:rsidRPr="00F401F8">
        <w:rPr>
          <w:rFonts w:ascii="Times New Roman" w:hAnsi="Times New Roman" w:cs="Times New Roman"/>
          <w:sz w:val="28"/>
          <w:szCs w:val="28"/>
        </w:rPr>
        <w:t>.</w:t>
      </w:r>
      <w:r w:rsidR="00374C05">
        <w:rPr>
          <w:rFonts w:ascii="Times New Roman" w:hAnsi="Times New Roman" w:cs="Times New Roman"/>
          <w:sz w:val="28"/>
          <w:szCs w:val="28"/>
        </w:rPr>
        <w:t xml:space="preserve"> </w:t>
      </w:r>
      <w:r w:rsidR="00DB6DE7" w:rsidRPr="00F401F8">
        <w:rPr>
          <w:rFonts w:ascii="Times New Roman" w:hAnsi="Times New Roman" w:cs="Times New Roman"/>
          <w:sz w:val="28"/>
          <w:szCs w:val="28"/>
        </w:rPr>
        <w:t xml:space="preserve">Также не стоит забывать о таком феномене как «музейный Туризм», о котором пишет </w:t>
      </w:r>
      <w:r w:rsidR="00760A63" w:rsidRPr="00F401F8">
        <w:rPr>
          <w:rFonts w:ascii="Times New Roman" w:hAnsi="Times New Roman" w:cs="Times New Roman"/>
          <w:sz w:val="28"/>
          <w:szCs w:val="28"/>
        </w:rPr>
        <w:t>Романчук А.</w:t>
      </w:r>
      <w:r w:rsidR="00FF3AAA" w:rsidRPr="00F401F8">
        <w:rPr>
          <w:rFonts w:ascii="Times New Roman" w:hAnsi="Times New Roman" w:cs="Times New Roman"/>
          <w:sz w:val="28"/>
          <w:szCs w:val="28"/>
        </w:rPr>
        <w:t xml:space="preserve"> [4]</w:t>
      </w:r>
      <w:r w:rsidR="000328DF">
        <w:rPr>
          <w:rFonts w:ascii="Times New Roman" w:hAnsi="Times New Roman" w:cs="Times New Roman"/>
          <w:sz w:val="28"/>
          <w:szCs w:val="28"/>
        </w:rPr>
        <w:t xml:space="preserve">. </w:t>
      </w:r>
      <w:r w:rsidR="00FF3AAA" w:rsidRPr="00F401F8">
        <w:rPr>
          <w:rFonts w:ascii="Times New Roman" w:hAnsi="Times New Roman" w:cs="Times New Roman"/>
          <w:sz w:val="28"/>
          <w:szCs w:val="28"/>
        </w:rPr>
        <w:t>Трансформацию музеев и их уход от своих традиционных образов в сторону зоны развлече</w:t>
      </w:r>
      <w:r w:rsidR="00086EB5" w:rsidRPr="00F401F8">
        <w:rPr>
          <w:rFonts w:ascii="Times New Roman" w:hAnsi="Times New Roman" w:cs="Times New Roman"/>
          <w:sz w:val="28"/>
          <w:szCs w:val="28"/>
        </w:rPr>
        <w:t>ния, коммуникации и отдыха описывает в своих работах</w:t>
      </w:r>
      <w:r w:rsidR="00374C05">
        <w:rPr>
          <w:rFonts w:ascii="Times New Roman" w:hAnsi="Times New Roman" w:cs="Times New Roman"/>
          <w:sz w:val="28"/>
          <w:szCs w:val="28"/>
        </w:rPr>
        <w:t xml:space="preserve"> </w:t>
      </w:r>
      <w:r w:rsidR="00760A63" w:rsidRPr="00F401F8">
        <w:rPr>
          <w:rFonts w:ascii="Times New Roman" w:hAnsi="Times New Roman" w:cs="Times New Roman"/>
          <w:sz w:val="28"/>
          <w:szCs w:val="28"/>
        </w:rPr>
        <w:t>Насруллаева П.</w:t>
      </w:r>
      <w:r w:rsidR="00FF3AAA" w:rsidRPr="00F401F8">
        <w:rPr>
          <w:rFonts w:ascii="Times New Roman" w:hAnsi="Times New Roman" w:cs="Times New Roman"/>
          <w:sz w:val="28"/>
          <w:szCs w:val="28"/>
        </w:rPr>
        <w:t xml:space="preserve"> [5]</w:t>
      </w:r>
      <w:r w:rsidR="00DA759F" w:rsidRPr="00F401F8">
        <w:rPr>
          <w:rFonts w:ascii="Times New Roman" w:hAnsi="Times New Roman" w:cs="Times New Roman"/>
          <w:sz w:val="28"/>
          <w:szCs w:val="28"/>
        </w:rPr>
        <w:t>.</w:t>
      </w:r>
      <w:r w:rsidR="00374C05">
        <w:rPr>
          <w:rFonts w:ascii="Times New Roman" w:hAnsi="Times New Roman" w:cs="Times New Roman"/>
          <w:sz w:val="28"/>
          <w:szCs w:val="28"/>
        </w:rPr>
        <w:t xml:space="preserve"> </w:t>
      </w:r>
      <w:r w:rsidR="00DA759F" w:rsidRPr="00F401F8">
        <w:rPr>
          <w:rFonts w:ascii="Times New Roman" w:hAnsi="Times New Roman" w:cs="Times New Roman"/>
          <w:sz w:val="28"/>
          <w:szCs w:val="28"/>
        </w:rPr>
        <w:t>К зарубежному опыту обраща</w:t>
      </w:r>
      <w:r w:rsidR="00873C37" w:rsidRPr="00F401F8">
        <w:rPr>
          <w:rFonts w:ascii="Times New Roman" w:hAnsi="Times New Roman" w:cs="Times New Roman"/>
          <w:sz w:val="28"/>
          <w:szCs w:val="28"/>
        </w:rPr>
        <w:t xml:space="preserve">ются </w:t>
      </w:r>
      <w:r w:rsidR="00DA759F" w:rsidRPr="00F401F8">
        <w:rPr>
          <w:rFonts w:ascii="Times New Roman" w:hAnsi="Times New Roman" w:cs="Times New Roman"/>
          <w:sz w:val="28"/>
          <w:szCs w:val="28"/>
        </w:rPr>
        <w:t>в сво</w:t>
      </w:r>
      <w:r w:rsidR="00873C37" w:rsidRPr="00F401F8">
        <w:rPr>
          <w:rFonts w:ascii="Times New Roman" w:hAnsi="Times New Roman" w:cs="Times New Roman"/>
          <w:sz w:val="28"/>
          <w:szCs w:val="28"/>
        </w:rPr>
        <w:t>их стат</w:t>
      </w:r>
      <w:r w:rsidR="00086EB5" w:rsidRPr="00F401F8">
        <w:rPr>
          <w:rFonts w:ascii="Times New Roman" w:hAnsi="Times New Roman" w:cs="Times New Roman"/>
          <w:sz w:val="28"/>
          <w:szCs w:val="28"/>
        </w:rPr>
        <w:t>ь</w:t>
      </w:r>
      <w:r w:rsidR="00873C37" w:rsidRPr="00F401F8">
        <w:rPr>
          <w:rFonts w:ascii="Times New Roman" w:hAnsi="Times New Roman" w:cs="Times New Roman"/>
          <w:sz w:val="28"/>
          <w:szCs w:val="28"/>
        </w:rPr>
        <w:t>ях</w:t>
      </w:r>
      <w:r w:rsidR="00DA759F" w:rsidRPr="00F401F8">
        <w:rPr>
          <w:rFonts w:ascii="Times New Roman" w:hAnsi="Times New Roman" w:cs="Times New Roman"/>
          <w:sz w:val="28"/>
          <w:szCs w:val="28"/>
        </w:rPr>
        <w:t xml:space="preserve"> А. Артамонов</w:t>
      </w:r>
      <w:r w:rsidR="00873C37" w:rsidRPr="00F401F8">
        <w:rPr>
          <w:rFonts w:ascii="Times New Roman" w:hAnsi="Times New Roman" w:cs="Times New Roman"/>
          <w:sz w:val="28"/>
          <w:szCs w:val="28"/>
        </w:rPr>
        <w:t xml:space="preserve"> и Н. Копелянская</w:t>
      </w:r>
      <w:r w:rsidR="00DA759F" w:rsidRPr="00F401F8">
        <w:rPr>
          <w:rFonts w:ascii="Times New Roman" w:hAnsi="Times New Roman" w:cs="Times New Roman"/>
          <w:sz w:val="28"/>
          <w:szCs w:val="28"/>
        </w:rPr>
        <w:t xml:space="preserve"> [6]</w:t>
      </w:r>
      <w:r w:rsidR="00873C37" w:rsidRPr="00F401F8">
        <w:rPr>
          <w:rFonts w:ascii="Times New Roman" w:hAnsi="Times New Roman" w:cs="Times New Roman"/>
          <w:sz w:val="28"/>
          <w:szCs w:val="28"/>
        </w:rPr>
        <w:t>.</w:t>
      </w:r>
      <w:r w:rsidR="00374C05">
        <w:rPr>
          <w:rFonts w:ascii="Times New Roman" w:hAnsi="Times New Roman" w:cs="Times New Roman"/>
          <w:sz w:val="28"/>
          <w:szCs w:val="28"/>
        </w:rPr>
        <w:t xml:space="preserve"> </w:t>
      </w:r>
      <w:r w:rsidR="00873C37" w:rsidRPr="00F401F8">
        <w:rPr>
          <w:rFonts w:ascii="Times New Roman" w:hAnsi="Times New Roman" w:cs="Times New Roman"/>
          <w:sz w:val="28"/>
          <w:szCs w:val="28"/>
        </w:rPr>
        <w:t>Также о музее, как о факторе развития территорий пишет В. Лобанова [6]</w:t>
      </w:r>
    </w:p>
    <w:p w:rsidR="00873C37" w:rsidRPr="00F401F8" w:rsidRDefault="00873C37"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Проблема маркетинга, стратегии планирования и менеджмента музеев в современном мире рассматривается в совместном практическом пособии, написанном при партнерстве российских и британских музеологов [7]</w:t>
      </w:r>
      <w:r w:rsidR="00760A63" w:rsidRPr="00F401F8">
        <w:rPr>
          <w:rFonts w:ascii="Times New Roman" w:hAnsi="Times New Roman" w:cs="Times New Roman"/>
          <w:sz w:val="28"/>
          <w:szCs w:val="28"/>
        </w:rPr>
        <w:t>.</w:t>
      </w:r>
    </w:p>
    <w:p w:rsidR="00782A47" w:rsidRPr="00F401F8" w:rsidRDefault="00963AF2"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Разумеется, превращение музея в туристический объект было бы невозможно без изменения подхода к отношению между музеем и посетителем, превращения музея в новый социальный институт, а не только </w:t>
      </w:r>
      <w:r w:rsidRPr="00F401F8">
        <w:rPr>
          <w:rFonts w:ascii="Times New Roman" w:hAnsi="Times New Roman" w:cs="Times New Roman"/>
          <w:sz w:val="28"/>
          <w:szCs w:val="28"/>
        </w:rPr>
        <w:lastRenderedPageBreak/>
        <w:t>лишь инструмент пропаганды. Так, особая роль в представлении музея как социального института принадлежит К. Хадсону [8]</w:t>
      </w:r>
      <w:r w:rsidR="000E1E12" w:rsidRPr="00F401F8">
        <w:rPr>
          <w:rFonts w:ascii="Times New Roman" w:hAnsi="Times New Roman" w:cs="Times New Roman"/>
          <w:sz w:val="28"/>
          <w:szCs w:val="28"/>
        </w:rPr>
        <w:t>, который в своей работе «Социальная история музеев» [9] первым дал оценку тем музеям мира, которые выстроили свою работу на прямое взаимодействие с различными социальными группами людей и оказывающими влияние на культуру в общества.</w:t>
      </w:r>
    </w:p>
    <w:p w:rsidR="000E1E12" w:rsidRPr="00F401F8" w:rsidRDefault="000E1E12"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Теоретические и практические проблемы музееведения подробно исследованы такими учеными как Т.П. Калугина [10], Л.М. Шляхтина [11], М.В. Юхневич [12] и продолжают разрабатываться А.А. Никоновой [13], О.С. Сапанжой [14]. Анализ их работ способствовал пониманию влияния музея на культуру и общество, просветительскую деятельность и туристическую привлекательность. </w:t>
      </w:r>
    </w:p>
    <w:p w:rsidR="0026652A" w:rsidRPr="00F401F8" w:rsidRDefault="0026652A"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Немаловажную роль в привлекательности музея так же играет о</w:t>
      </w:r>
      <w:r w:rsidR="001C00EF">
        <w:rPr>
          <w:rFonts w:ascii="Times New Roman" w:hAnsi="Times New Roman" w:cs="Times New Roman"/>
          <w:sz w:val="28"/>
          <w:szCs w:val="28"/>
        </w:rPr>
        <w:t xml:space="preserve">ценка его проектов и инноваций. В </w:t>
      </w:r>
      <w:r w:rsidRPr="00F401F8">
        <w:rPr>
          <w:rFonts w:ascii="Times New Roman" w:hAnsi="Times New Roman" w:cs="Times New Roman"/>
          <w:sz w:val="28"/>
          <w:szCs w:val="28"/>
        </w:rPr>
        <w:t>российском музееведении исследованием новых и современных форм и способов коммуникации занимались такие исследователи как: О.В. Беззубова [16], В. Ю. Дукельскоий [18], И.И. Резник [19], Н.И. Романова [20], О.С. Сапанжа [21], Э.В. Смирнова [22], Л.M. Шляхтина [23], Т. Ю. Юхневич [24].</w:t>
      </w:r>
    </w:p>
    <w:p w:rsidR="0026652A" w:rsidRDefault="0026652A"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И хотя исследования в музейной сфере </w:t>
      </w:r>
      <w:r w:rsidR="009A16A1">
        <w:rPr>
          <w:rFonts w:ascii="Times New Roman" w:hAnsi="Times New Roman" w:cs="Times New Roman"/>
          <w:sz w:val="28"/>
          <w:szCs w:val="28"/>
        </w:rPr>
        <w:t>продолжают интенсивно проводиться</w:t>
      </w:r>
      <w:r w:rsidRPr="00F401F8">
        <w:rPr>
          <w:rFonts w:ascii="Times New Roman" w:hAnsi="Times New Roman" w:cs="Times New Roman"/>
          <w:sz w:val="28"/>
          <w:szCs w:val="28"/>
        </w:rPr>
        <w:t xml:space="preserve">, многие вопросы так и не были решены: специфичность места музея в культурном и социальном пространстве, его </w:t>
      </w:r>
      <w:r w:rsidR="007E30D6" w:rsidRPr="00F401F8">
        <w:rPr>
          <w:rFonts w:ascii="Times New Roman" w:hAnsi="Times New Roman" w:cs="Times New Roman"/>
          <w:sz w:val="28"/>
          <w:szCs w:val="28"/>
        </w:rPr>
        <w:t>миссия в обществе, роль в формировании образа города и региона</w:t>
      </w:r>
      <w:r w:rsidR="00EE63B4">
        <w:rPr>
          <w:rFonts w:ascii="Times New Roman" w:hAnsi="Times New Roman" w:cs="Times New Roman"/>
          <w:sz w:val="28"/>
          <w:szCs w:val="28"/>
        </w:rPr>
        <w:t>, культуры</w:t>
      </w:r>
      <w:r w:rsidR="007E30D6" w:rsidRPr="00F401F8">
        <w:rPr>
          <w:rFonts w:ascii="Times New Roman" w:hAnsi="Times New Roman" w:cs="Times New Roman"/>
          <w:sz w:val="28"/>
          <w:szCs w:val="28"/>
        </w:rPr>
        <w:t xml:space="preserve"> возможность влиять на экономическую и туристическую сферы. Большая часть исследований носит специфический характер, а инновационные проекты </w:t>
      </w:r>
      <w:r w:rsidR="009A16A1">
        <w:rPr>
          <w:rFonts w:ascii="Times New Roman" w:hAnsi="Times New Roman" w:cs="Times New Roman"/>
          <w:sz w:val="28"/>
          <w:szCs w:val="28"/>
        </w:rPr>
        <w:t>провинциальных</w:t>
      </w:r>
      <w:r w:rsidR="007E30D6" w:rsidRPr="00F401F8">
        <w:rPr>
          <w:rFonts w:ascii="Times New Roman" w:hAnsi="Times New Roman" w:cs="Times New Roman"/>
          <w:sz w:val="28"/>
          <w:szCs w:val="28"/>
        </w:rPr>
        <w:t xml:space="preserve">, на которых не сосредоточено внимание СМИ остаются скрыты от массового посетителя. И пусть музеи начали меняться вслед за временем, во многих местах это происходит слишком медленно и незаметно, а СМИ не всегда уделяют этому достаточное внимание. Необходимо понять, что, подобно столичным и западным крупным музеям, региональные музеи так же могут </w:t>
      </w:r>
      <w:r w:rsidR="007E30D6" w:rsidRPr="00F401F8">
        <w:rPr>
          <w:rFonts w:ascii="Times New Roman" w:hAnsi="Times New Roman" w:cs="Times New Roman"/>
          <w:sz w:val="28"/>
          <w:szCs w:val="28"/>
        </w:rPr>
        <w:lastRenderedPageBreak/>
        <w:t>удивлять и быть привлекательными как для местных посетителей, так и для туристов.</w:t>
      </w:r>
    </w:p>
    <w:p w:rsidR="00D251FA" w:rsidRPr="00374C05" w:rsidRDefault="00D251FA" w:rsidP="00AD70CD">
      <w:pPr>
        <w:spacing w:after="200" w:line="360" w:lineRule="auto"/>
        <w:ind w:firstLine="709"/>
        <w:jc w:val="both"/>
        <w:rPr>
          <w:rFonts w:ascii="Times New Roman" w:hAnsi="Times New Roman" w:cs="Times New Roman"/>
          <w:sz w:val="28"/>
          <w:szCs w:val="28"/>
        </w:rPr>
      </w:pPr>
      <w:r w:rsidRPr="00D251FA">
        <w:rPr>
          <w:rFonts w:ascii="Times New Roman" w:hAnsi="Times New Roman" w:cs="Times New Roman"/>
          <w:b/>
          <w:sz w:val="28"/>
          <w:szCs w:val="28"/>
        </w:rPr>
        <w:t>Практическая значимость</w:t>
      </w:r>
      <w:r>
        <w:rPr>
          <w:rFonts w:ascii="Times New Roman" w:hAnsi="Times New Roman" w:cs="Times New Roman"/>
          <w:b/>
          <w:sz w:val="28"/>
          <w:szCs w:val="28"/>
        </w:rPr>
        <w:t xml:space="preserve">. </w:t>
      </w:r>
      <w:r>
        <w:rPr>
          <w:rFonts w:ascii="Times New Roman" w:hAnsi="Times New Roman" w:cs="Times New Roman"/>
          <w:sz w:val="28"/>
          <w:szCs w:val="28"/>
        </w:rPr>
        <w:t xml:space="preserve">Материалы дипломного исследования могут иметь практическое значение </w:t>
      </w:r>
      <w:r w:rsidR="003D4031">
        <w:rPr>
          <w:rFonts w:ascii="Times New Roman" w:hAnsi="Times New Roman" w:cs="Times New Roman"/>
          <w:sz w:val="28"/>
          <w:szCs w:val="28"/>
        </w:rPr>
        <w:t>для разработки новых туристических маршрутов Красноярска в соавторстве между музейным центром «Площадь Мира» и краевым министерством культуры по туризму.</w:t>
      </w:r>
      <w:r w:rsidR="00374C05">
        <w:rPr>
          <w:rFonts w:ascii="Times New Roman" w:hAnsi="Times New Roman" w:cs="Times New Roman"/>
          <w:color w:val="FF0000"/>
          <w:sz w:val="28"/>
          <w:szCs w:val="28"/>
        </w:rPr>
        <w:t xml:space="preserve"> </w:t>
      </w:r>
      <w:r w:rsidR="00374C05">
        <w:rPr>
          <w:rFonts w:ascii="Times New Roman" w:hAnsi="Times New Roman" w:cs="Times New Roman"/>
          <w:sz w:val="28"/>
          <w:szCs w:val="28"/>
        </w:rPr>
        <w:t xml:space="preserve">Также данные материалы можно использовать в преподавательской деятельности, с целью изучения особенностей подхода к музейной коммуникации и </w:t>
      </w:r>
      <w:r w:rsidR="0092331F">
        <w:rPr>
          <w:rFonts w:ascii="Times New Roman" w:hAnsi="Times New Roman" w:cs="Times New Roman"/>
          <w:sz w:val="28"/>
          <w:szCs w:val="28"/>
        </w:rPr>
        <w:t>музейной деятельности,</w:t>
      </w:r>
      <w:r w:rsidR="00374C05">
        <w:rPr>
          <w:rFonts w:ascii="Times New Roman" w:hAnsi="Times New Roman" w:cs="Times New Roman"/>
          <w:sz w:val="28"/>
          <w:szCs w:val="28"/>
        </w:rPr>
        <w:t xml:space="preserve"> и влияния, оказываемого музеями на культуру и общество в наши дни.</w:t>
      </w:r>
    </w:p>
    <w:p w:rsidR="003D4031" w:rsidRPr="00374C05" w:rsidRDefault="003D4031" w:rsidP="006F6244">
      <w:pPr>
        <w:pStyle w:val="afa"/>
        <w:tabs>
          <w:tab w:val="left" w:pos="9355"/>
        </w:tabs>
        <w:spacing w:before="74" w:line="362" w:lineRule="auto"/>
        <w:ind w:left="0" w:right="-1" w:firstLine="562"/>
        <w:rPr>
          <w:lang w:val="ru-RU"/>
        </w:rPr>
      </w:pPr>
      <w:r w:rsidRPr="005A638C">
        <w:rPr>
          <w:b/>
          <w:lang w:val="ru-RU"/>
        </w:rPr>
        <w:t xml:space="preserve">Структура работы. </w:t>
      </w:r>
      <w:r w:rsidRPr="005A638C">
        <w:rPr>
          <w:lang w:val="ru-RU"/>
        </w:rPr>
        <w:t>Дипломная работа состоит из введения, двух глав</w:t>
      </w:r>
      <w:r w:rsidR="006F6244">
        <w:rPr>
          <w:lang w:val="ru-RU"/>
        </w:rPr>
        <w:t xml:space="preserve"> основного содержания</w:t>
      </w:r>
      <w:r w:rsidRPr="005A638C">
        <w:rPr>
          <w:lang w:val="ru-RU"/>
        </w:rPr>
        <w:t>, заключения, списка использованных источников и литературы</w:t>
      </w:r>
      <w:r w:rsidR="006F6244">
        <w:rPr>
          <w:lang w:val="ru-RU"/>
        </w:rPr>
        <w:t>.</w:t>
      </w:r>
      <w:r w:rsidRPr="005A638C">
        <w:rPr>
          <w:lang w:val="ru-RU"/>
        </w:rPr>
        <w:t xml:space="preserve"> </w:t>
      </w:r>
      <w:r w:rsidR="00FE0F46">
        <w:rPr>
          <w:lang w:val="ru-RU"/>
        </w:rPr>
        <w:t xml:space="preserve">К работе прилагаются </w:t>
      </w:r>
      <w:r w:rsidRPr="005A638C">
        <w:rPr>
          <w:lang w:val="ru-RU"/>
        </w:rPr>
        <w:t>приложени</w:t>
      </w:r>
      <w:r w:rsidR="00FE0F46">
        <w:rPr>
          <w:lang w:val="ru-RU"/>
        </w:rPr>
        <w:t xml:space="preserve">я </w:t>
      </w:r>
      <w:r w:rsidR="00374C05">
        <w:rPr>
          <w:lang w:val="ru-RU"/>
        </w:rPr>
        <w:t xml:space="preserve">в виде статистических таблиц, опросных диаграмм. </w:t>
      </w:r>
    </w:p>
    <w:p w:rsidR="003D4031" w:rsidRPr="005A638C" w:rsidRDefault="003D4031" w:rsidP="003D4031">
      <w:pPr>
        <w:pStyle w:val="afa"/>
        <w:ind w:left="0"/>
        <w:jc w:val="left"/>
        <w:rPr>
          <w:sz w:val="30"/>
          <w:lang w:val="ru-RU"/>
        </w:rPr>
      </w:pPr>
    </w:p>
    <w:p w:rsidR="003D4031" w:rsidRPr="00D251FA" w:rsidRDefault="003D4031" w:rsidP="00AD70CD">
      <w:pPr>
        <w:spacing w:after="200" w:line="360" w:lineRule="auto"/>
        <w:ind w:firstLine="709"/>
        <w:jc w:val="both"/>
        <w:rPr>
          <w:rFonts w:ascii="Times New Roman" w:hAnsi="Times New Roman" w:cs="Times New Roman"/>
          <w:sz w:val="28"/>
          <w:szCs w:val="28"/>
        </w:rPr>
      </w:pPr>
    </w:p>
    <w:p w:rsidR="00782A47" w:rsidRPr="006366A8" w:rsidRDefault="00BD1752" w:rsidP="00783053">
      <w:pPr>
        <w:jc w:val="center"/>
        <w:rPr>
          <w:rFonts w:ascii="Times New Roman" w:hAnsi="Times New Roman" w:cs="Times New Roman"/>
          <w:b/>
          <w:sz w:val="28"/>
          <w:szCs w:val="28"/>
        </w:rPr>
      </w:pPr>
      <w:r>
        <w:rPr>
          <w:rFonts w:ascii="Times New Roman" w:hAnsi="Times New Roman" w:cs="Times New Roman"/>
          <w:b/>
          <w:sz w:val="28"/>
          <w:szCs w:val="28"/>
        </w:rPr>
        <w:br w:type="page"/>
      </w:r>
      <w:r w:rsidR="00782A47" w:rsidRPr="006366A8">
        <w:rPr>
          <w:rFonts w:ascii="Times New Roman" w:hAnsi="Times New Roman" w:cs="Times New Roman"/>
          <w:b/>
          <w:sz w:val="28"/>
          <w:szCs w:val="28"/>
        </w:rPr>
        <w:lastRenderedPageBreak/>
        <w:t>Глава 1</w:t>
      </w:r>
    </w:p>
    <w:p w:rsidR="00782A47" w:rsidRPr="006366A8" w:rsidRDefault="00782A47" w:rsidP="00F50329">
      <w:pPr>
        <w:spacing w:after="200" w:line="360" w:lineRule="auto"/>
        <w:ind w:firstLine="709"/>
        <w:jc w:val="center"/>
        <w:rPr>
          <w:rFonts w:ascii="Times New Roman" w:hAnsi="Times New Roman" w:cs="Times New Roman"/>
          <w:b/>
          <w:sz w:val="28"/>
          <w:szCs w:val="28"/>
        </w:rPr>
      </w:pPr>
      <w:r w:rsidRPr="006366A8">
        <w:rPr>
          <w:rFonts w:ascii="Times New Roman" w:hAnsi="Times New Roman" w:cs="Times New Roman"/>
          <w:b/>
          <w:sz w:val="28"/>
          <w:szCs w:val="28"/>
        </w:rPr>
        <w:t>Музеи в сфере социально-культурного и туристического сервиса.</w:t>
      </w:r>
    </w:p>
    <w:p w:rsidR="00782A47" w:rsidRPr="006366A8" w:rsidRDefault="00782A47" w:rsidP="00AD70CD">
      <w:pPr>
        <w:spacing w:after="200" w:line="360" w:lineRule="auto"/>
        <w:ind w:firstLine="709"/>
        <w:jc w:val="both"/>
        <w:rPr>
          <w:rFonts w:ascii="Times New Roman" w:hAnsi="Times New Roman" w:cs="Times New Roman"/>
          <w:b/>
          <w:sz w:val="28"/>
          <w:szCs w:val="28"/>
        </w:rPr>
      </w:pPr>
      <w:r w:rsidRPr="006366A8">
        <w:rPr>
          <w:rFonts w:ascii="Times New Roman" w:hAnsi="Times New Roman" w:cs="Times New Roman"/>
          <w:b/>
          <w:sz w:val="28"/>
          <w:szCs w:val="28"/>
        </w:rPr>
        <w:t xml:space="preserve">1.1 Музей как важный социально-культурный институт со времен эпохи </w:t>
      </w:r>
      <w:r w:rsidR="008413C4" w:rsidRPr="006366A8">
        <w:rPr>
          <w:rFonts w:ascii="Times New Roman" w:hAnsi="Times New Roman" w:cs="Times New Roman"/>
          <w:b/>
          <w:sz w:val="28"/>
          <w:szCs w:val="28"/>
        </w:rPr>
        <w:t>П</w:t>
      </w:r>
      <w:r w:rsidRPr="006366A8">
        <w:rPr>
          <w:rFonts w:ascii="Times New Roman" w:hAnsi="Times New Roman" w:cs="Times New Roman"/>
          <w:b/>
          <w:sz w:val="28"/>
          <w:szCs w:val="28"/>
        </w:rPr>
        <w:t>росвещения до наших дней.</w:t>
      </w:r>
    </w:p>
    <w:p w:rsidR="00783053" w:rsidRDefault="008413C4"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Углубляясь в историю, такое понятие как «музей» впервые появилось более двух с половиной тысяч лет назад, во времена Древней Греции, однако, с тех пор оно претерпело значительные изменения. Изначальнопод «мусейоном» </w:t>
      </w:r>
      <w:r w:rsidR="009A16A1">
        <w:rPr>
          <w:rFonts w:ascii="Times New Roman" w:hAnsi="Times New Roman" w:cs="Times New Roman"/>
          <w:sz w:val="28"/>
          <w:szCs w:val="28"/>
        </w:rPr>
        <w:t xml:space="preserve">греки подразумевали </w:t>
      </w:r>
      <w:r w:rsidRPr="00F401F8">
        <w:rPr>
          <w:rFonts w:ascii="Times New Roman" w:hAnsi="Times New Roman" w:cs="Times New Roman"/>
          <w:sz w:val="28"/>
          <w:szCs w:val="28"/>
        </w:rPr>
        <w:t>«святилище муз», позднее же с этим местом стали связывать учение и просвещение, занятие литератур</w:t>
      </w:r>
      <w:r w:rsidR="009A16A1">
        <w:rPr>
          <w:rFonts w:ascii="Times New Roman" w:hAnsi="Times New Roman" w:cs="Times New Roman"/>
          <w:sz w:val="28"/>
          <w:szCs w:val="28"/>
        </w:rPr>
        <w:t xml:space="preserve">ной, и </w:t>
      </w:r>
      <w:r w:rsidRPr="00F401F8">
        <w:rPr>
          <w:rFonts w:ascii="Times New Roman" w:hAnsi="Times New Roman" w:cs="Times New Roman"/>
          <w:sz w:val="28"/>
          <w:szCs w:val="28"/>
        </w:rPr>
        <w:t xml:space="preserve">научной деятельностью и как место социального взаимодействие. Однако позже, в эпоху Средневековья понятие «мусейон» было забыто, как и социокультурный подтекст, к нему относящийся. Вновь понятие «музей» появилось во времена эпохи Возрождения, однако теперь термин имел под собой иной смысл. Под музеем стали понимать собрание коллекций античных памятников и искусства, затем редкие образцы природы и прочие вещи, которые было возможным охарактеризовать как «уникальные» и «особенные». Однако ко второй половине XVI в. термин «музей» стали соотносить не только с коллекциями предметов, но и </w:t>
      </w:r>
      <w:r w:rsidR="009A16A1">
        <w:rPr>
          <w:rFonts w:ascii="Times New Roman" w:hAnsi="Times New Roman" w:cs="Times New Roman"/>
          <w:sz w:val="28"/>
          <w:szCs w:val="28"/>
        </w:rPr>
        <w:t xml:space="preserve">с помещениями, в которых они </w:t>
      </w:r>
      <w:r w:rsidRPr="00F401F8">
        <w:rPr>
          <w:rFonts w:ascii="Times New Roman" w:hAnsi="Times New Roman" w:cs="Times New Roman"/>
          <w:sz w:val="28"/>
          <w:szCs w:val="28"/>
        </w:rPr>
        <w:t>хранились.</w:t>
      </w:r>
    </w:p>
    <w:p w:rsidR="00837BA2" w:rsidRPr="00F401F8" w:rsidRDefault="008413C4"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Начало современному же образу музея было положено в эпоху Просвещения, с ее направленностью на культ разума, равенство людей в возможностях образования и пропаганду науки. </w:t>
      </w:r>
      <w:r w:rsidR="008449EA" w:rsidRPr="00F401F8">
        <w:rPr>
          <w:rFonts w:ascii="Times New Roman" w:hAnsi="Times New Roman" w:cs="Times New Roman"/>
          <w:sz w:val="28"/>
          <w:szCs w:val="28"/>
        </w:rPr>
        <w:t xml:space="preserve">Главенство идеи использования музейных коллекций с просветительской целью и как доказательство закономерностей мироздания, которые могут быть рационально объяснены, возникает на почве европейского идейно-политического движения философов конца XVII-XVIII веков. Эпоха Просвещения ставила перед собой задачи стать толчком для массового совершеннолетия, а если точнее, для начала формирования массовой </w:t>
      </w:r>
      <w:r w:rsidR="008449EA" w:rsidRPr="00F401F8">
        <w:rPr>
          <w:rFonts w:ascii="Times New Roman" w:hAnsi="Times New Roman" w:cs="Times New Roman"/>
          <w:sz w:val="28"/>
          <w:szCs w:val="28"/>
        </w:rPr>
        <w:lastRenderedPageBreak/>
        <w:t>способнос</w:t>
      </w:r>
      <w:r w:rsidR="00DD200F">
        <w:rPr>
          <w:rFonts w:ascii="Times New Roman" w:hAnsi="Times New Roman" w:cs="Times New Roman"/>
          <w:sz w:val="28"/>
          <w:szCs w:val="28"/>
        </w:rPr>
        <w:t>ти пользоваться своим рассудком</w:t>
      </w:r>
      <w:r w:rsidR="008449EA" w:rsidRPr="00F401F8">
        <w:rPr>
          <w:rFonts w:ascii="Times New Roman" w:hAnsi="Times New Roman" w:cs="Times New Roman"/>
          <w:sz w:val="28"/>
          <w:szCs w:val="28"/>
          <w:vertAlign w:val="superscript"/>
        </w:rPr>
        <w:footnoteReference w:id="2"/>
      </w:r>
      <w:r w:rsidR="00DD200F">
        <w:rPr>
          <w:rFonts w:ascii="Times New Roman" w:hAnsi="Times New Roman" w:cs="Times New Roman"/>
          <w:sz w:val="28"/>
          <w:szCs w:val="28"/>
        </w:rPr>
        <w:t>.</w:t>
      </w:r>
      <w:r w:rsidR="008449EA" w:rsidRPr="00F401F8">
        <w:rPr>
          <w:rFonts w:ascii="Times New Roman" w:hAnsi="Times New Roman" w:cs="Times New Roman"/>
          <w:sz w:val="28"/>
          <w:szCs w:val="28"/>
        </w:rPr>
        <w:t xml:space="preserve"> В итоге из </w:t>
      </w:r>
      <w:r w:rsidRPr="00F401F8">
        <w:rPr>
          <w:rFonts w:ascii="Times New Roman" w:hAnsi="Times New Roman" w:cs="Times New Roman"/>
          <w:sz w:val="28"/>
          <w:szCs w:val="28"/>
        </w:rPr>
        <w:t xml:space="preserve">недоступного для большинства людей, музей превратился в открытые для широкой публики учреждения, которые были рады показывать и рассказывать о своих коллекциях. </w:t>
      </w:r>
      <w:r w:rsidR="00837BA2" w:rsidRPr="00F401F8">
        <w:rPr>
          <w:rFonts w:ascii="Times New Roman" w:hAnsi="Times New Roman" w:cs="Times New Roman"/>
          <w:sz w:val="28"/>
          <w:szCs w:val="28"/>
        </w:rPr>
        <w:t>Просветители, как наследники гуманистического мировоззрения эпохи Возрождения, возлагали надежды на образование и воспитание, сознательно стремились к «обмирщению» науки и искусства, верили, что великие творения культуры проложат путь к созданию нового типа общества, с высокими идеалами и целями. В «Энциклопедии» Д'Аламбера и Дидро говорилось, что «изящные искусства обращают умы граждан к чувствам патриотическим, к истинным добродетелям. Они должны способствовать счастью людей, необходимо, чтобы они проникли до убогой хижины самого незначительного из граждан»</w:t>
      </w:r>
      <w:r w:rsidR="00837BA2" w:rsidRPr="00F401F8">
        <w:rPr>
          <w:rFonts w:ascii="Times New Roman" w:hAnsi="Times New Roman" w:cs="Times New Roman"/>
          <w:sz w:val="28"/>
          <w:szCs w:val="28"/>
          <w:vertAlign w:val="superscript"/>
        </w:rPr>
        <w:footnoteReference w:id="3"/>
      </w:r>
      <w:r w:rsidR="00837BA2" w:rsidRPr="00F401F8">
        <w:rPr>
          <w:rFonts w:ascii="Times New Roman" w:hAnsi="Times New Roman" w:cs="Times New Roman"/>
          <w:sz w:val="28"/>
          <w:szCs w:val="28"/>
        </w:rPr>
        <w:t>.</w:t>
      </w:r>
    </w:p>
    <w:p w:rsidR="00837BA2" w:rsidRPr="00F401F8" w:rsidRDefault="00837BA2"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Однако, несмотря на заявления о своей «публичности», музеи длительное время продолжали функционировать как </w:t>
      </w:r>
      <w:r w:rsidR="00DD200F">
        <w:rPr>
          <w:rFonts w:ascii="Times New Roman" w:hAnsi="Times New Roman" w:cs="Times New Roman"/>
          <w:sz w:val="28"/>
          <w:szCs w:val="28"/>
        </w:rPr>
        <w:t>закрытые от масс институты</w:t>
      </w:r>
      <w:r w:rsidRPr="00F401F8">
        <w:rPr>
          <w:rFonts w:ascii="Times New Roman" w:hAnsi="Times New Roman" w:cs="Times New Roman"/>
          <w:sz w:val="28"/>
          <w:szCs w:val="28"/>
        </w:rPr>
        <w:t>, несмотря на то, что те же первые европейские музеи публичного масштаба создавались с целью служить интересам всех членов общества, на деле же они были доступны лишь узкому кругу заинтересованных лиц, обладающих определенным уровнем знаний. Британский музеевед Фредерик Кеньён в конце 20-х годов XX века отмечал: «Ни в XVIII, ни в первой половине XIX века нельзя было сказать о музеях, что они занимают достойное место в национальной жизни любой страны. Они начали служить учёным. Художникам и учёным в музее было хорошо. Но для широкой публики музеи оставались собранием диковин без внимания к несведущим и без оказания им помощи в том, чтобы они могли освоить обилие необычного и бессвязного материала.»</w:t>
      </w:r>
      <w:r w:rsidRPr="00F401F8">
        <w:rPr>
          <w:rFonts w:ascii="Times New Roman" w:hAnsi="Times New Roman" w:cs="Times New Roman"/>
          <w:sz w:val="28"/>
          <w:szCs w:val="28"/>
          <w:vertAlign w:val="superscript"/>
        </w:rPr>
        <w:footnoteReference w:id="4"/>
      </w:r>
      <w:r w:rsidR="00DD200F">
        <w:rPr>
          <w:rFonts w:ascii="Times New Roman" w:hAnsi="Times New Roman" w:cs="Times New Roman"/>
          <w:sz w:val="28"/>
          <w:szCs w:val="28"/>
        </w:rPr>
        <w:t>.</w:t>
      </w:r>
    </w:p>
    <w:p w:rsidR="00782A47" w:rsidRPr="00F401F8" w:rsidRDefault="00963AF2"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lastRenderedPageBreak/>
        <w:t>Разумеется, несоответствие того, что музей заявлял о себе как о храме Разума и о своей просветительской роли, а на деле оставался полуэлитарным, недоступным и непонятным людям, не обладающим «необходимым уровнем» знаний, не могло не породить конфликт между музеем и его посетителем. Данную проблему ярко представил на своих пародийных ксилографиях Онорэ Домье. Художник представляет нам буржуа Второй империи, которые не могут найти себе места в залах Лувра, уставшие и растерянные, они обводят взглядом его сокровища, не понимая, что от них ждут и что нужно им самим.</w:t>
      </w:r>
      <w:r w:rsidRPr="00F401F8">
        <w:rPr>
          <w:rFonts w:ascii="Times New Roman" w:hAnsi="Times New Roman" w:cs="Times New Roman"/>
          <w:sz w:val="28"/>
          <w:szCs w:val="28"/>
          <w:vertAlign w:val="superscript"/>
        </w:rPr>
        <w:footnoteReference w:id="5"/>
      </w:r>
    </w:p>
    <w:p w:rsidR="00782A47" w:rsidRPr="00F401F8" w:rsidRDefault="00963AF2"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Чем дальше, тем яснее было понимание, что музеям нужно изменить свое отношение к посетителям, пересмотреть свой подход и свою роль в социокультурной сфере, что позволило бы им позитивно повилять как на свой достаток, так и на состояние региона – более открытые и доступные музеи будут привлекать больше людей. Так, на протяжении XIX века музеи постепенно стали трансформироваться, сначала это были американские музеи, затем европейские. Английский исследователь Кеннет Хадсон в своей монографии «Социальная история музеев» охарактеризовал данное изменение как идейную трансформацию, когда понятие «вход-как-привилегия» замен</w:t>
      </w:r>
      <w:r w:rsidR="00DD200F">
        <w:rPr>
          <w:rFonts w:ascii="Times New Roman" w:hAnsi="Times New Roman" w:cs="Times New Roman"/>
          <w:sz w:val="28"/>
          <w:szCs w:val="28"/>
        </w:rPr>
        <w:t>яется понятием «вход-как-право»</w:t>
      </w:r>
      <w:r w:rsidRPr="00F401F8">
        <w:rPr>
          <w:rFonts w:ascii="Times New Roman" w:hAnsi="Times New Roman" w:cs="Times New Roman"/>
          <w:sz w:val="24"/>
          <w:szCs w:val="28"/>
          <w:vertAlign w:val="superscript"/>
        </w:rPr>
        <w:footnoteReference w:id="6"/>
      </w:r>
      <w:r w:rsidR="00DD200F">
        <w:rPr>
          <w:rFonts w:ascii="Times New Roman" w:hAnsi="Times New Roman" w:cs="Times New Roman"/>
          <w:sz w:val="28"/>
          <w:szCs w:val="28"/>
        </w:rPr>
        <w:t>.</w:t>
      </w:r>
      <w:r w:rsidR="007E30D6" w:rsidRPr="00F401F8">
        <w:rPr>
          <w:rFonts w:ascii="Times New Roman" w:hAnsi="Times New Roman" w:cs="Times New Roman"/>
          <w:sz w:val="28"/>
          <w:szCs w:val="28"/>
        </w:rPr>
        <w:t xml:space="preserve"> Так постепенно за </w:t>
      </w:r>
      <w:r w:rsidR="007F1580" w:rsidRPr="00F401F8">
        <w:rPr>
          <w:rFonts w:ascii="Times New Roman" w:hAnsi="Times New Roman" w:cs="Times New Roman"/>
          <w:sz w:val="28"/>
          <w:szCs w:val="28"/>
        </w:rPr>
        <w:t xml:space="preserve">музеем закрепляется образовательная и просветительская функция, в следствии чего растет интерес к музею как к культурному и социальному институту. </w:t>
      </w:r>
    </w:p>
    <w:p w:rsidR="00CB6C12" w:rsidRPr="00F401F8" w:rsidRDefault="007F1580"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К 30-м годам XX века мы, в итоге, имеем музей как состоявшуюся культурно-просветительскую организацию, в которой осуществляется не только слияние формальных и неформальных форм образования, но и </w:t>
      </w:r>
      <w:r w:rsidRPr="00F401F8">
        <w:rPr>
          <w:rFonts w:ascii="Times New Roman" w:hAnsi="Times New Roman" w:cs="Times New Roman"/>
          <w:sz w:val="28"/>
          <w:szCs w:val="28"/>
        </w:rPr>
        <w:lastRenderedPageBreak/>
        <w:t>посредством которой происходит повс</w:t>
      </w:r>
      <w:r w:rsidR="00DD200F">
        <w:rPr>
          <w:rFonts w:ascii="Times New Roman" w:hAnsi="Times New Roman" w:cs="Times New Roman"/>
          <w:sz w:val="28"/>
          <w:szCs w:val="28"/>
        </w:rPr>
        <w:t>еместная инкультурация общества</w:t>
      </w:r>
      <w:r w:rsidRPr="00F401F8">
        <w:rPr>
          <w:rFonts w:ascii="Times New Roman" w:hAnsi="Times New Roman" w:cs="Times New Roman"/>
          <w:sz w:val="28"/>
          <w:szCs w:val="28"/>
          <w:vertAlign w:val="superscript"/>
        </w:rPr>
        <w:footnoteReference w:id="7"/>
      </w:r>
      <w:r w:rsidR="00DD200F">
        <w:rPr>
          <w:rFonts w:ascii="Times New Roman" w:hAnsi="Times New Roman" w:cs="Times New Roman"/>
          <w:sz w:val="28"/>
          <w:szCs w:val="28"/>
        </w:rPr>
        <w:t>.</w:t>
      </w:r>
      <w:r w:rsidR="00CB6C12" w:rsidRPr="00F401F8">
        <w:rPr>
          <w:rFonts w:ascii="Times New Roman" w:hAnsi="Times New Roman" w:cs="Times New Roman"/>
          <w:sz w:val="28"/>
          <w:szCs w:val="28"/>
        </w:rPr>
        <w:t xml:space="preserve"> Как итог, стоит вновь отметить рост интереса публики к музею, а также рост развития музееведения в качестве отдельной дисциплины. </w:t>
      </w:r>
    </w:p>
    <w:p w:rsidR="00CB6C12" w:rsidRPr="00F401F8" w:rsidRDefault="00CB6C12"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В рамках последнего же стала активно разрабатываться проблема взаимодействия музея с посетителем, отход музея от излишней «элитарности», расширение позитивного образа музея, как социокультурного элемента. В это же время многие государства начинают активно использовать музей как инструмент пропаганды идеологий. В зависимости от строя, главенствующего в той или иной стране менялась и форма взаимодействия музея с посетителем и его образ. Элементы, не отвечающие нужным идеологическим установкам, отправлялись «на склад», экспозиции составлялись в соответствии с пожеланиями </w:t>
      </w:r>
      <w:r w:rsidR="00DD200F">
        <w:rPr>
          <w:rFonts w:ascii="Times New Roman" w:hAnsi="Times New Roman" w:cs="Times New Roman"/>
          <w:sz w:val="28"/>
          <w:szCs w:val="28"/>
        </w:rPr>
        <w:t>государства</w:t>
      </w:r>
      <w:r w:rsidRPr="00F401F8">
        <w:rPr>
          <w:rFonts w:ascii="Times New Roman" w:hAnsi="Times New Roman" w:cs="Times New Roman"/>
          <w:sz w:val="28"/>
          <w:szCs w:val="28"/>
        </w:rPr>
        <w:t>. Разумеется, чем демократичней было общество, тем меньше давили на музей. Или, по крайне мере, делали вид. Однако нельзя не отметить, что по сути своей, музей всегда имел идеологические функции, наравне с культурно-просветительскими. Так, с начала XIX века укореняется понимание о музее, как об учреждении общенационального и государственного значения. Тогда же появляется новый тип музеев – Национальный музей. музей. Французский исследователь Б. Дебьоль подчеркивает, что утверждение музея в качестве института непосредственно проходило в двух плоскостях – и политической, и социальной.</w:t>
      </w:r>
      <w:r w:rsidRPr="00F401F8">
        <w:rPr>
          <w:rFonts w:ascii="Times New Roman" w:hAnsi="Times New Roman" w:cs="Times New Roman"/>
          <w:sz w:val="28"/>
          <w:szCs w:val="28"/>
          <w:vertAlign w:val="superscript"/>
        </w:rPr>
        <w:footnoteReference w:id="8"/>
      </w:r>
      <w:r w:rsidR="002B28E0" w:rsidRPr="00F401F8">
        <w:rPr>
          <w:rFonts w:ascii="Times New Roman" w:hAnsi="Times New Roman" w:cs="Times New Roman"/>
          <w:sz w:val="28"/>
          <w:szCs w:val="28"/>
        </w:rPr>
        <w:t xml:space="preserve"> В целом, можно сказать что и в наши дни музей способен оказывать влияние на общественное мнение. </w:t>
      </w:r>
    </w:p>
    <w:p w:rsidR="00995016" w:rsidRPr="00F401F8" w:rsidRDefault="00995016"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В итоге, можно сказать, что, став детищем эпохи Просвещения, музей продолжил развиваться и совершенствоваться, искать новые пути взаимодействия и коммуникации с посетителем и обществом. Что бы ни </w:t>
      </w:r>
      <w:r w:rsidRPr="00F401F8">
        <w:rPr>
          <w:rFonts w:ascii="Times New Roman" w:hAnsi="Times New Roman" w:cs="Times New Roman"/>
          <w:sz w:val="28"/>
          <w:szCs w:val="28"/>
        </w:rPr>
        <w:lastRenderedPageBreak/>
        <w:t>происходило, музей продолжал оставаться символом идеи о просвещении народа и приобщения масс к культуре. В каждом своем новом решении происходила трансформация музея и расширение его возможностей как социально-культурного института.</w:t>
      </w:r>
    </w:p>
    <w:p w:rsidR="00995016" w:rsidRPr="00AD70CD" w:rsidRDefault="005D5D43" w:rsidP="00AD70CD">
      <w:pPr>
        <w:spacing w:after="200" w:line="360" w:lineRule="auto"/>
        <w:ind w:firstLine="709"/>
        <w:jc w:val="both"/>
        <w:rPr>
          <w:rFonts w:ascii="Times New Roman" w:hAnsi="Times New Roman" w:cs="Times New Roman"/>
          <w:b/>
          <w:sz w:val="28"/>
          <w:szCs w:val="28"/>
        </w:rPr>
      </w:pPr>
      <w:r w:rsidRPr="00AD70CD">
        <w:rPr>
          <w:rFonts w:ascii="Times New Roman" w:hAnsi="Times New Roman" w:cs="Times New Roman"/>
          <w:b/>
          <w:sz w:val="28"/>
          <w:szCs w:val="28"/>
        </w:rPr>
        <w:t xml:space="preserve">1.2 Музей в наши дни </w:t>
      </w:r>
      <w:r w:rsidR="00EC1BB2">
        <w:rPr>
          <w:rFonts w:ascii="Times New Roman" w:hAnsi="Times New Roman" w:cs="Times New Roman"/>
          <w:b/>
          <w:sz w:val="28"/>
          <w:szCs w:val="28"/>
        </w:rPr>
        <w:t>– музейная коммуникация.</w:t>
      </w:r>
    </w:p>
    <w:p w:rsidR="002B28E0" w:rsidRPr="00F401F8" w:rsidRDefault="002B28E0"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В наше время музей оброс целым рядом определений, что объясняется следствием эволюции музеев от эпохи просвещения до наших дней, поиске новых путей развития и привлечения посетителя. В XX. Веке пришло понимание, что хранить и показывать возможно не только конкретные предметы, но также различные фрагменты историко-культурной среды, окружение, характерное для предмета, различные виды человеческой деятельности. Так, например, появляются музеи под открытым небом, в которых не было традиционных коллекций, а были памятники архитектуры и народного быта, представленные в своем традиционном окружении. Помимо этого, начала распространяться практика, когда музей выставлял не подлинники работ, а их репродукции, что позволяло публике увидеть мировые шедевры, и при этом им не требовалось пересекать границу и излишне тратиться. </w:t>
      </w:r>
    </w:p>
    <w:p w:rsidR="00995016" w:rsidRPr="00F401F8" w:rsidRDefault="00995016"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Еще одна причина многообразия существующих определений музея – развитие теоретического музееведения и </w:t>
      </w:r>
      <w:r w:rsidR="00387095" w:rsidRPr="00F401F8">
        <w:rPr>
          <w:rFonts w:ascii="Times New Roman" w:hAnsi="Times New Roman" w:cs="Times New Roman"/>
          <w:sz w:val="28"/>
          <w:szCs w:val="28"/>
        </w:rPr>
        <w:t>разные</w:t>
      </w:r>
      <w:r w:rsidRPr="00F401F8">
        <w:rPr>
          <w:rFonts w:ascii="Times New Roman" w:hAnsi="Times New Roman" w:cs="Times New Roman"/>
          <w:sz w:val="28"/>
          <w:szCs w:val="28"/>
        </w:rPr>
        <w:t xml:space="preserve"> подходы</w:t>
      </w:r>
      <w:r w:rsidR="00387095" w:rsidRPr="00F401F8">
        <w:rPr>
          <w:rFonts w:ascii="Times New Roman" w:hAnsi="Times New Roman" w:cs="Times New Roman"/>
          <w:sz w:val="28"/>
          <w:szCs w:val="28"/>
        </w:rPr>
        <w:t xml:space="preserve"> к определению музея специалистами</w:t>
      </w:r>
      <w:r w:rsidRPr="00F401F8">
        <w:rPr>
          <w:rFonts w:ascii="Times New Roman" w:hAnsi="Times New Roman" w:cs="Times New Roman"/>
          <w:sz w:val="28"/>
          <w:szCs w:val="28"/>
        </w:rPr>
        <w:t xml:space="preserve">, а также разнообразие целей и задач, ради которых создается дефиниция. В изданиях справочного характера музеи обычно трактуются как научно-исследовательские и культурно-просветительные учреждения, которые в соответствии со своими социальными функциями осуществляют комплектование, </w:t>
      </w:r>
      <w:r w:rsidR="00387095" w:rsidRPr="00F401F8">
        <w:rPr>
          <w:rFonts w:ascii="Times New Roman" w:hAnsi="Times New Roman" w:cs="Times New Roman"/>
          <w:sz w:val="28"/>
          <w:szCs w:val="28"/>
        </w:rPr>
        <w:t>хранение</w:t>
      </w:r>
      <w:r w:rsidRPr="00F401F8">
        <w:rPr>
          <w:rFonts w:ascii="Times New Roman" w:hAnsi="Times New Roman" w:cs="Times New Roman"/>
          <w:sz w:val="28"/>
          <w:szCs w:val="28"/>
        </w:rPr>
        <w:t xml:space="preserve">, </w:t>
      </w:r>
      <w:r w:rsidR="00387095" w:rsidRPr="00F401F8">
        <w:rPr>
          <w:rFonts w:ascii="Times New Roman" w:hAnsi="Times New Roman" w:cs="Times New Roman"/>
          <w:sz w:val="28"/>
          <w:szCs w:val="28"/>
        </w:rPr>
        <w:t>учет</w:t>
      </w:r>
      <w:r w:rsidRPr="00F401F8">
        <w:rPr>
          <w:rFonts w:ascii="Times New Roman" w:hAnsi="Times New Roman" w:cs="Times New Roman"/>
          <w:sz w:val="28"/>
          <w:szCs w:val="28"/>
        </w:rPr>
        <w:t xml:space="preserve">, </w:t>
      </w:r>
      <w:r w:rsidR="00387095" w:rsidRPr="00F401F8">
        <w:rPr>
          <w:rFonts w:ascii="Times New Roman" w:hAnsi="Times New Roman" w:cs="Times New Roman"/>
          <w:sz w:val="28"/>
          <w:szCs w:val="28"/>
        </w:rPr>
        <w:t>популяризацию</w:t>
      </w:r>
      <w:r w:rsidRPr="00F401F8">
        <w:rPr>
          <w:rFonts w:ascii="Times New Roman" w:hAnsi="Times New Roman" w:cs="Times New Roman"/>
          <w:sz w:val="28"/>
          <w:szCs w:val="28"/>
        </w:rPr>
        <w:t xml:space="preserve"> и </w:t>
      </w:r>
      <w:r w:rsidR="00387095" w:rsidRPr="00F401F8">
        <w:rPr>
          <w:rFonts w:ascii="Times New Roman" w:hAnsi="Times New Roman" w:cs="Times New Roman"/>
          <w:sz w:val="28"/>
          <w:szCs w:val="28"/>
        </w:rPr>
        <w:t>изучение</w:t>
      </w:r>
      <w:r w:rsidRPr="00F401F8">
        <w:rPr>
          <w:rFonts w:ascii="Times New Roman" w:hAnsi="Times New Roman" w:cs="Times New Roman"/>
          <w:sz w:val="28"/>
          <w:szCs w:val="28"/>
        </w:rPr>
        <w:t xml:space="preserve"> памятников </w:t>
      </w:r>
      <w:r w:rsidR="00387095" w:rsidRPr="00F401F8">
        <w:rPr>
          <w:rFonts w:ascii="Times New Roman" w:hAnsi="Times New Roman" w:cs="Times New Roman"/>
          <w:sz w:val="28"/>
          <w:szCs w:val="28"/>
        </w:rPr>
        <w:t>культуры, истории и</w:t>
      </w:r>
      <w:r w:rsidRPr="00F401F8">
        <w:rPr>
          <w:rFonts w:ascii="Times New Roman" w:hAnsi="Times New Roman" w:cs="Times New Roman"/>
          <w:sz w:val="28"/>
          <w:szCs w:val="28"/>
        </w:rPr>
        <w:t xml:space="preserve"> природных </w:t>
      </w:r>
      <w:r w:rsidR="00387095" w:rsidRPr="00F401F8">
        <w:rPr>
          <w:rFonts w:ascii="Times New Roman" w:hAnsi="Times New Roman" w:cs="Times New Roman"/>
          <w:sz w:val="28"/>
          <w:szCs w:val="28"/>
        </w:rPr>
        <w:t xml:space="preserve">объектов. В Федеральном законе музей определен как </w:t>
      </w:r>
      <w:r w:rsidRPr="00F401F8">
        <w:rPr>
          <w:rFonts w:ascii="Times New Roman" w:hAnsi="Times New Roman" w:cs="Times New Roman"/>
          <w:sz w:val="28"/>
          <w:szCs w:val="28"/>
        </w:rPr>
        <w:t xml:space="preserve">некоммерческое учреждение культуры, созданное собственником для хранения, изучения и публичного </w:t>
      </w:r>
      <w:r w:rsidRPr="00F401F8">
        <w:rPr>
          <w:rFonts w:ascii="Times New Roman" w:hAnsi="Times New Roman" w:cs="Times New Roman"/>
          <w:sz w:val="28"/>
          <w:szCs w:val="28"/>
        </w:rPr>
        <w:lastRenderedPageBreak/>
        <w:t>представления</w:t>
      </w:r>
      <w:r w:rsidR="00387095" w:rsidRPr="00F401F8">
        <w:rPr>
          <w:rFonts w:ascii="Times New Roman" w:hAnsi="Times New Roman" w:cs="Times New Roman"/>
          <w:sz w:val="28"/>
          <w:szCs w:val="28"/>
        </w:rPr>
        <w:t xml:space="preserve"> музейных предметов и коллекций</w:t>
      </w:r>
      <w:r w:rsidRPr="00F401F8">
        <w:rPr>
          <w:rFonts w:ascii="Times New Roman" w:hAnsi="Times New Roman" w:cs="Times New Roman"/>
          <w:sz w:val="28"/>
          <w:szCs w:val="28"/>
        </w:rPr>
        <w:t>.</w:t>
      </w:r>
      <w:r w:rsidR="00387095" w:rsidRPr="00F401F8">
        <w:rPr>
          <w:rFonts w:ascii="Times New Roman" w:hAnsi="Times New Roman" w:cs="Times New Roman"/>
          <w:sz w:val="28"/>
          <w:szCs w:val="28"/>
          <w:vertAlign w:val="superscript"/>
        </w:rPr>
        <w:footnoteReference w:id="9"/>
      </w:r>
      <w:r w:rsidR="002F5D9D" w:rsidRPr="00F401F8">
        <w:rPr>
          <w:rFonts w:ascii="Times New Roman" w:hAnsi="Times New Roman" w:cs="Times New Roman"/>
          <w:sz w:val="28"/>
          <w:szCs w:val="28"/>
        </w:rPr>
        <w:t xml:space="preserve"> В международной практике же </w:t>
      </w:r>
      <w:r w:rsidR="00387095" w:rsidRPr="00F401F8">
        <w:rPr>
          <w:rFonts w:ascii="Times New Roman" w:hAnsi="Times New Roman" w:cs="Times New Roman"/>
          <w:sz w:val="28"/>
          <w:szCs w:val="28"/>
        </w:rPr>
        <w:t>в основном</w:t>
      </w:r>
      <w:r w:rsidR="002F5D9D" w:rsidRPr="00F401F8">
        <w:rPr>
          <w:rFonts w:ascii="Times New Roman" w:hAnsi="Times New Roman" w:cs="Times New Roman"/>
          <w:sz w:val="28"/>
          <w:szCs w:val="28"/>
        </w:rPr>
        <w:t xml:space="preserve"> используется определение музея как постоянное некоммерческое учреждение, находящееся на службе общества и его развития и открытое для людей, оно приобретает, сохраняет, изучает, популяризирует и экспонирует в образовательных, просветительных и развлекательных целях материальные свидетельства </w:t>
      </w:r>
      <w:r w:rsidR="00DD200F">
        <w:rPr>
          <w:rFonts w:ascii="Times New Roman" w:hAnsi="Times New Roman" w:cs="Times New Roman"/>
          <w:sz w:val="28"/>
          <w:szCs w:val="28"/>
        </w:rPr>
        <w:t>человека и окружающей его среды</w:t>
      </w:r>
      <w:r w:rsidR="002F5D9D" w:rsidRPr="00F401F8">
        <w:rPr>
          <w:rFonts w:ascii="Times New Roman" w:hAnsi="Times New Roman" w:cs="Times New Roman"/>
          <w:sz w:val="28"/>
          <w:szCs w:val="28"/>
          <w:vertAlign w:val="superscript"/>
        </w:rPr>
        <w:footnoteReference w:id="10"/>
      </w:r>
      <w:r w:rsidR="00DD200F">
        <w:rPr>
          <w:rFonts w:ascii="Times New Roman" w:hAnsi="Times New Roman" w:cs="Times New Roman"/>
          <w:sz w:val="28"/>
          <w:szCs w:val="28"/>
        </w:rPr>
        <w:t>.</w:t>
      </w:r>
    </w:p>
    <w:p w:rsidR="005773F9" w:rsidRPr="00F401F8" w:rsidRDefault="005773F9"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Однако не все согласны с таким определением музея. Часть специалистов считает, что музеями можно считать </w:t>
      </w:r>
      <w:r w:rsidR="00DD200F">
        <w:rPr>
          <w:rFonts w:ascii="Times New Roman" w:hAnsi="Times New Roman" w:cs="Times New Roman"/>
          <w:sz w:val="28"/>
          <w:szCs w:val="28"/>
        </w:rPr>
        <w:t>только те</w:t>
      </w:r>
      <w:r w:rsidRPr="00F401F8">
        <w:rPr>
          <w:rFonts w:ascii="Times New Roman" w:hAnsi="Times New Roman" w:cs="Times New Roman"/>
          <w:sz w:val="28"/>
          <w:szCs w:val="28"/>
        </w:rPr>
        <w:t>, которые основывают свою деятельность на традиционных типах работ, таких как научные, художественные и исторические. Другие же счита</w:t>
      </w:r>
      <w:r w:rsidR="00DD200F">
        <w:rPr>
          <w:rFonts w:ascii="Times New Roman" w:hAnsi="Times New Roman" w:cs="Times New Roman"/>
          <w:sz w:val="28"/>
          <w:szCs w:val="28"/>
        </w:rPr>
        <w:t>ю</w:t>
      </w:r>
      <w:r w:rsidRPr="00F401F8">
        <w:rPr>
          <w:rFonts w:ascii="Times New Roman" w:hAnsi="Times New Roman" w:cs="Times New Roman"/>
          <w:sz w:val="28"/>
          <w:szCs w:val="28"/>
        </w:rPr>
        <w:t>т, что музей — это не только сборники коллекций, но и все многообразие, что окружает человека – природное, культурное, социальное. Именно при содействии последних ИКОМ принял в свои члены планетарии, ботанические сады, памятники природы и истории.</w:t>
      </w:r>
    </w:p>
    <w:p w:rsidR="0060185F" w:rsidRPr="00F401F8" w:rsidRDefault="0060185F"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Разные подходы к определению понятия «музей» существуют и в теоретическом музееведении. Согласно Российской музейной энциклопедии, музей – это исторически обусловленный многофункциональный институт социальной памяти, посредством которого реализуется общественная потребность в отборе, сохранении и репрезентации специфической группы природных и культурных объектов, осознаваемых обществом как ценность, подлежащая изъятию из среды бытования и передаче из поколения в поколение, – музейных предметов</w:t>
      </w:r>
      <w:r w:rsidRPr="00F401F8">
        <w:rPr>
          <w:rFonts w:ascii="Times New Roman" w:hAnsi="Times New Roman" w:cs="Times New Roman"/>
          <w:sz w:val="28"/>
          <w:szCs w:val="28"/>
          <w:vertAlign w:val="superscript"/>
        </w:rPr>
        <w:footnoteReference w:id="11"/>
      </w:r>
      <w:r w:rsidRPr="00F401F8">
        <w:rPr>
          <w:rFonts w:ascii="Times New Roman" w:hAnsi="Times New Roman" w:cs="Times New Roman"/>
          <w:sz w:val="28"/>
          <w:szCs w:val="28"/>
        </w:rPr>
        <w:t>.</w:t>
      </w:r>
    </w:p>
    <w:p w:rsidR="0060185F" w:rsidRPr="00F401F8" w:rsidRDefault="0060185F"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Вопрос об общественном предназначении музеев имеет давнюю историю. Однако теоретическая разработка проблемы социальных функций музея стала возможной лишь на определенном этапе развития музееведения. </w:t>
      </w:r>
      <w:r w:rsidRPr="00F401F8">
        <w:rPr>
          <w:rFonts w:ascii="Times New Roman" w:hAnsi="Times New Roman" w:cs="Times New Roman"/>
          <w:sz w:val="28"/>
          <w:szCs w:val="28"/>
        </w:rPr>
        <w:lastRenderedPageBreak/>
        <w:t>В России эту проблему впервые поставил в ряде своих работ в конце</w:t>
      </w:r>
      <w:r w:rsidR="00387095" w:rsidRPr="00F401F8">
        <w:rPr>
          <w:rFonts w:ascii="Times New Roman" w:hAnsi="Times New Roman" w:cs="Times New Roman"/>
          <w:sz w:val="28"/>
          <w:szCs w:val="28"/>
        </w:rPr>
        <w:t xml:space="preserve"> 60-х – начале 70-х гг. А.</w:t>
      </w:r>
      <w:r w:rsidRPr="00F401F8">
        <w:rPr>
          <w:rFonts w:ascii="Times New Roman" w:hAnsi="Times New Roman" w:cs="Times New Roman"/>
          <w:sz w:val="28"/>
          <w:szCs w:val="28"/>
        </w:rPr>
        <w:t xml:space="preserve"> Разгон, а в последующие десятилетия она стала предмето</w:t>
      </w:r>
      <w:r w:rsidR="00387095" w:rsidRPr="00F401F8">
        <w:rPr>
          <w:rFonts w:ascii="Times New Roman" w:hAnsi="Times New Roman" w:cs="Times New Roman"/>
          <w:sz w:val="28"/>
          <w:szCs w:val="28"/>
        </w:rPr>
        <w:t>м исследования Д</w:t>
      </w:r>
      <w:r w:rsidRPr="00F401F8">
        <w:rPr>
          <w:rFonts w:ascii="Times New Roman" w:hAnsi="Times New Roman" w:cs="Times New Roman"/>
          <w:sz w:val="28"/>
          <w:szCs w:val="28"/>
        </w:rPr>
        <w:t>. Равикович,</w:t>
      </w:r>
      <w:r w:rsidR="00387095" w:rsidRPr="00F401F8">
        <w:rPr>
          <w:rFonts w:ascii="Times New Roman" w:hAnsi="Times New Roman" w:cs="Times New Roman"/>
          <w:sz w:val="28"/>
          <w:szCs w:val="28"/>
        </w:rPr>
        <w:t xml:space="preserve"> Ю. Пищулина, А</w:t>
      </w:r>
      <w:r w:rsidRPr="00F401F8">
        <w:rPr>
          <w:rFonts w:ascii="Times New Roman" w:hAnsi="Times New Roman" w:cs="Times New Roman"/>
          <w:sz w:val="28"/>
          <w:szCs w:val="28"/>
        </w:rPr>
        <w:t>. Закс.</w:t>
      </w:r>
    </w:p>
    <w:p w:rsidR="0060185F" w:rsidRPr="00F401F8" w:rsidRDefault="0060185F"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В отечественном и зарубежном музееведении в качестве основополагающих</w:t>
      </w:r>
      <w:r w:rsidR="00DD200F">
        <w:rPr>
          <w:rFonts w:ascii="Times New Roman" w:hAnsi="Times New Roman" w:cs="Times New Roman"/>
          <w:sz w:val="28"/>
          <w:szCs w:val="28"/>
        </w:rPr>
        <w:t xml:space="preserve"> функций музея, традиционно выделяют две - </w:t>
      </w:r>
      <w:r w:rsidRPr="00F401F8">
        <w:rPr>
          <w:rFonts w:ascii="Times New Roman" w:hAnsi="Times New Roman" w:cs="Times New Roman"/>
          <w:sz w:val="28"/>
          <w:szCs w:val="28"/>
        </w:rPr>
        <w:t>функцию документирования и функцию образования и воспитания.</w:t>
      </w:r>
    </w:p>
    <w:p w:rsidR="00DD200F" w:rsidRDefault="0060185F"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Функция документирования предполагает целенаправленное отражение в музейном собрании с помощью музейных предметов различных фактов, событий, процессов и явлений, происходивших в обществе и природе. Суть музейного документирования заключается в том, что музей выявляет и отбирает объекты природы и созданные человеком предметы, которые могут выступать подлинными (аутентичными) свидетельствами объективной реальности. После включения их в музейное собрание они становятся знаком и символом конкретного события и явления. Это присущее музейному предмету свойство отражать действительность в еще большей степени раскрывается в процессе изучения и научного описания предмета. Функция документирования отвечает </w:t>
      </w:r>
      <w:r w:rsidR="00DD200F">
        <w:rPr>
          <w:rFonts w:ascii="Times New Roman" w:hAnsi="Times New Roman" w:cs="Times New Roman"/>
          <w:sz w:val="28"/>
          <w:szCs w:val="28"/>
        </w:rPr>
        <w:t>культурным и научным</w:t>
      </w:r>
      <w:r w:rsidRPr="00F401F8">
        <w:rPr>
          <w:rFonts w:ascii="Times New Roman" w:hAnsi="Times New Roman" w:cs="Times New Roman"/>
          <w:sz w:val="28"/>
          <w:szCs w:val="28"/>
        </w:rPr>
        <w:t xml:space="preserve"> потребностям общества и реализовывается </w:t>
      </w:r>
      <w:r w:rsidR="00DD200F">
        <w:rPr>
          <w:rFonts w:ascii="Times New Roman" w:hAnsi="Times New Roman" w:cs="Times New Roman"/>
          <w:sz w:val="28"/>
          <w:szCs w:val="28"/>
        </w:rPr>
        <w:t>в основном</w:t>
      </w:r>
      <w:r w:rsidRPr="00F401F8">
        <w:rPr>
          <w:rFonts w:ascii="Times New Roman" w:hAnsi="Times New Roman" w:cs="Times New Roman"/>
          <w:sz w:val="28"/>
          <w:szCs w:val="28"/>
        </w:rPr>
        <w:t xml:space="preserve"> в процессе комплектования музейных фондов, их хранения и изучения. </w:t>
      </w:r>
    </w:p>
    <w:p w:rsidR="0060185F" w:rsidRPr="00F401F8" w:rsidRDefault="0060185F"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Функция образования и воспитания основывается на информативных и экспрессивных свойствах музейного предмета. Она обусловлена познавательными и культурными запросами общества и осуществляется в различных формах экспозиционной и культурно-образовательной работы музеев.</w:t>
      </w:r>
      <w:r w:rsidR="00ED0E33" w:rsidRPr="00F401F8">
        <w:rPr>
          <w:rFonts w:ascii="Times New Roman" w:hAnsi="Times New Roman" w:cs="Times New Roman"/>
          <w:sz w:val="28"/>
          <w:szCs w:val="28"/>
        </w:rPr>
        <w:t xml:space="preserve"> Стоит отметить, что если первая функция укладывается в стандартные функции музея, то функция образования появилась относительно недавно и очень быстро стала завоевывать сторонников по всему миру. </w:t>
      </w:r>
    </w:p>
    <w:p w:rsidR="00ED0E33" w:rsidRPr="00F401F8" w:rsidRDefault="00ED0E33"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lastRenderedPageBreak/>
        <w:t xml:space="preserve">Так, в 1913 году в Мангейме (Германия) на конференции «Музей как образовательное и воспитательное учреждение» основоположник музейной педагогики А. Лихтварк представил доклад, приравнивающий музей к высшим учебным заведениям. Лихтварк, являясь директором картинной галереи в Гамбурге, пытался всячески разнообразить музейную жизнь, признавая за музеями воспитательную и образовательную ответственность. При его содействии создавались музейные кружки по живописи и графике, </w:t>
      </w:r>
      <w:r w:rsidR="00DD200F">
        <w:rPr>
          <w:rFonts w:ascii="Times New Roman" w:hAnsi="Times New Roman" w:cs="Times New Roman"/>
          <w:sz w:val="28"/>
          <w:szCs w:val="28"/>
        </w:rPr>
        <w:t>издавались учебные пособия</w:t>
      </w:r>
      <w:r w:rsidRPr="00F401F8">
        <w:rPr>
          <w:rFonts w:ascii="Times New Roman" w:hAnsi="Times New Roman" w:cs="Times New Roman"/>
          <w:sz w:val="28"/>
          <w:szCs w:val="28"/>
          <w:vertAlign w:val="superscript"/>
        </w:rPr>
        <w:footnoteReference w:id="12"/>
      </w:r>
      <w:r w:rsidR="00DD200F">
        <w:rPr>
          <w:rFonts w:ascii="Times New Roman" w:hAnsi="Times New Roman" w:cs="Times New Roman"/>
          <w:sz w:val="28"/>
          <w:szCs w:val="28"/>
        </w:rPr>
        <w:t>.</w:t>
      </w:r>
    </w:p>
    <w:p w:rsidR="00ED0E33" w:rsidRPr="00F401F8" w:rsidRDefault="00ED0E33"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Так же проблему образования в музеях не обошли стороной и отечественные специалисты </w:t>
      </w:r>
      <w:r w:rsidR="00DD200F">
        <w:rPr>
          <w:rFonts w:ascii="Times New Roman" w:hAnsi="Times New Roman" w:cs="Times New Roman"/>
          <w:sz w:val="28"/>
          <w:szCs w:val="28"/>
        </w:rPr>
        <w:t>тех дней</w:t>
      </w:r>
      <w:r w:rsidRPr="00F401F8">
        <w:rPr>
          <w:rFonts w:ascii="Times New Roman" w:hAnsi="Times New Roman" w:cs="Times New Roman"/>
          <w:sz w:val="28"/>
          <w:szCs w:val="28"/>
        </w:rPr>
        <w:t xml:space="preserve"> – в 1919 году в Петрограде прошла «Первая Всероссийская конференция по делам музеев», где теме образование было уделено повышенное внимание. В докладе А.А. Миллера было отмечено три основных задачи, стоящие перед современными ему музеями, и первая из них была «культурно-просветительская», уже далее следовали «нау</w:t>
      </w:r>
      <w:r w:rsidR="00DD200F">
        <w:rPr>
          <w:rFonts w:ascii="Times New Roman" w:hAnsi="Times New Roman" w:cs="Times New Roman"/>
          <w:sz w:val="28"/>
          <w:szCs w:val="28"/>
        </w:rPr>
        <w:t>чная» и «консервация предметов»</w:t>
      </w:r>
      <w:r w:rsidRPr="00F401F8">
        <w:rPr>
          <w:rFonts w:ascii="Times New Roman" w:hAnsi="Times New Roman" w:cs="Times New Roman"/>
          <w:sz w:val="28"/>
          <w:szCs w:val="28"/>
          <w:vertAlign w:val="superscript"/>
        </w:rPr>
        <w:footnoteReference w:id="13"/>
      </w:r>
      <w:r w:rsidR="00DD200F">
        <w:rPr>
          <w:rFonts w:ascii="Times New Roman" w:hAnsi="Times New Roman" w:cs="Times New Roman"/>
          <w:sz w:val="28"/>
          <w:szCs w:val="28"/>
        </w:rPr>
        <w:t>.</w:t>
      </w:r>
      <w:r w:rsidRPr="00F401F8">
        <w:rPr>
          <w:rFonts w:ascii="Times New Roman" w:hAnsi="Times New Roman" w:cs="Times New Roman"/>
          <w:sz w:val="28"/>
          <w:szCs w:val="28"/>
        </w:rPr>
        <w:t>Доминантную социальную роль музеев отмечала Н.И. Романова, называя их «доступной для народа школой жизни», которая должна учить людей посредством с</w:t>
      </w:r>
      <w:r w:rsidR="00DD200F">
        <w:rPr>
          <w:rFonts w:ascii="Times New Roman" w:hAnsi="Times New Roman" w:cs="Times New Roman"/>
          <w:sz w:val="28"/>
          <w:szCs w:val="28"/>
        </w:rPr>
        <w:t>одержащихся в ней живых образов</w:t>
      </w:r>
      <w:r w:rsidRPr="00F401F8">
        <w:rPr>
          <w:rFonts w:ascii="Times New Roman" w:hAnsi="Times New Roman" w:cs="Times New Roman"/>
          <w:sz w:val="28"/>
          <w:szCs w:val="28"/>
          <w:vertAlign w:val="superscript"/>
        </w:rPr>
        <w:footnoteReference w:id="14"/>
      </w:r>
      <w:r w:rsidR="00DD200F">
        <w:rPr>
          <w:rFonts w:ascii="Times New Roman" w:hAnsi="Times New Roman" w:cs="Times New Roman"/>
          <w:sz w:val="28"/>
          <w:szCs w:val="28"/>
        </w:rPr>
        <w:t>.</w:t>
      </w:r>
    </w:p>
    <w:p w:rsidR="0060185F" w:rsidRPr="00F401F8" w:rsidRDefault="0060185F"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По мнению ряда исследователей, </w:t>
      </w:r>
      <w:r w:rsidR="001F0857" w:rsidRPr="00F401F8">
        <w:rPr>
          <w:rFonts w:ascii="Times New Roman" w:hAnsi="Times New Roman" w:cs="Times New Roman"/>
          <w:sz w:val="28"/>
          <w:szCs w:val="28"/>
        </w:rPr>
        <w:t>например,</w:t>
      </w:r>
      <w:r w:rsidRPr="00F401F8">
        <w:rPr>
          <w:rFonts w:ascii="Times New Roman" w:hAnsi="Times New Roman" w:cs="Times New Roman"/>
          <w:sz w:val="28"/>
          <w:szCs w:val="28"/>
        </w:rPr>
        <w:t xml:space="preserve"> Д.А. Равикович, помимо этих двух функций для музея характерна еще и функция организации свободного времени, которая обусловлена общественными потребностями в культурных формах </w:t>
      </w:r>
      <w:r w:rsidR="00DD200F">
        <w:rPr>
          <w:rFonts w:ascii="Times New Roman" w:hAnsi="Times New Roman" w:cs="Times New Roman"/>
          <w:sz w:val="28"/>
          <w:szCs w:val="28"/>
        </w:rPr>
        <w:t>досуга и эмоциональной разрядке</w:t>
      </w:r>
      <w:r w:rsidR="001F0857" w:rsidRPr="00F401F8">
        <w:rPr>
          <w:rFonts w:ascii="Times New Roman" w:hAnsi="Times New Roman" w:cs="Times New Roman"/>
          <w:sz w:val="28"/>
          <w:szCs w:val="28"/>
          <w:vertAlign w:val="superscript"/>
        </w:rPr>
        <w:footnoteReference w:id="15"/>
      </w:r>
      <w:r w:rsidR="00DD200F">
        <w:rPr>
          <w:rFonts w:ascii="Times New Roman" w:hAnsi="Times New Roman" w:cs="Times New Roman"/>
          <w:sz w:val="28"/>
          <w:szCs w:val="28"/>
        </w:rPr>
        <w:t>.</w:t>
      </w:r>
      <w:r w:rsidRPr="00F401F8">
        <w:rPr>
          <w:rFonts w:ascii="Times New Roman" w:hAnsi="Times New Roman" w:cs="Times New Roman"/>
          <w:sz w:val="28"/>
          <w:szCs w:val="28"/>
        </w:rPr>
        <w:t xml:space="preserve">Она является производной от функции образования и воспитания, поскольку посещение музея в свободное время связано в основном с мотивами познавательно-культурного характера. Эта функция в скрытом виде исторически присуща </w:t>
      </w:r>
      <w:r w:rsidRPr="00F401F8">
        <w:rPr>
          <w:rFonts w:ascii="Times New Roman" w:hAnsi="Times New Roman" w:cs="Times New Roman"/>
          <w:sz w:val="28"/>
          <w:szCs w:val="28"/>
        </w:rPr>
        <w:lastRenderedPageBreak/>
        <w:t>музейным учреждениям хотя бы по той причине, что посещение музеев связано, как правило, с использованием досуга. По мнению некоторых теоретиков и практиков музейного дела, в качестве самостоятельных социальных функций музея можно выделить научно-исследовательскую, охранную (А.М. Разгон, А.И. Фролов), а также коммуникативную (И.В. Иксанова). Аргументы их оппонентов сводятся в основном к следующему. Научные исследования в музее осуществляются и в процессе отбора предметов в музейное собрание, они продолжаются и на стадии изучения предмета, определения его информационного потенциала, превращения его в документальное свидетельство определенного факта, явления, процесса. Поэтому научно-исследовательская работа – это не самостоятельная функция, а неотъемлемая часть базовой функции документирования. Охранная деятельность музея также является одной из задач функции документирования и в том случае, когда речь идет о выявлении и сохранении предметов музейного значения, музеефикации памятников и природных объектов, и в случае необходимости физического сохранения музейных ценностей для современных пользователей и будущих поколений. Что же касается музейной коммуникации, суть которой составляет передача информации, то признание ее в качестве специфической социальной функции музея приведет к поглощению ею и функции документирования, и функции образования и воспитания, потому что вся деятельность музея ориентирована на передачу информации.</w:t>
      </w:r>
    </w:p>
    <w:p w:rsidR="0060185F" w:rsidRPr="00F401F8" w:rsidRDefault="0060185F"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Итак, несмотря на то, что проблема социальных функций музея обсуждается отечественными и зарубежными музееведами уже не одно десятилетие, ее вряд ли можно считать окончательно решенной. Одни исследователи высказывают неудовлетворенность традиционными представлениями о том, что музей характеризуется только двумя вышерассмотренными социальными функциями, другие полагают, что само понятие «социальная функция» по отношению к музею требует </w:t>
      </w:r>
      <w:r w:rsidRPr="00F401F8">
        <w:rPr>
          <w:rFonts w:ascii="Times New Roman" w:hAnsi="Times New Roman" w:cs="Times New Roman"/>
          <w:sz w:val="28"/>
          <w:szCs w:val="28"/>
        </w:rPr>
        <w:lastRenderedPageBreak/>
        <w:t>кардинального пересмотра. При всем разбросе имеющихся суждений и мнений большинство исследователей подтверждают значимость функционального анализа для понимания роли и места музея в обществе и определения путей его дальнейшего развития.</w:t>
      </w:r>
    </w:p>
    <w:p w:rsidR="0060185F" w:rsidRPr="00F401F8" w:rsidRDefault="008E6D15"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Если же говорить о музейной коммуникации, то большую роль в ее современном становлении сыграло все же музейной образование. Первоначально образовательная функция музеев или музейная педагогика была направлена на работу с детской или подростковой аудиторией, однако постепенно в сферу её влияния попали все категории посетителей. В современной музееведческой мысли огромное внимание уделяется индивидуальному взрослому посетителю, тому, как он видит себя в музейном пространстве, тому, как он представляет себя в роли обучающегося (познающего) субъекта. Литература на музейную тематику сосредотачивается на роли личностных особенностей в восприятии музея посетителем, пытается проследить изменения его ожиданий, предпочтений и интересов. Вместе с тем, меняется не только сам посетитель, и, возможно, не столько сам посетитель, сколько представления самого музея о личности человека, являющегося его потенциальным гостем, и как следствие, о собственной миссии, задач</w:t>
      </w:r>
      <w:r w:rsidR="00DD200F">
        <w:rPr>
          <w:rFonts w:ascii="Times New Roman" w:hAnsi="Times New Roman" w:cs="Times New Roman"/>
          <w:sz w:val="28"/>
          <w:szCs w:val="28"/>
        </w:rPr>
        <w:t>ах и методах коммуникации с ним</w:t>
      </w:r>
      <w:r w:rsidRPr="00F401F8">
        <w:rPr>
          <w:rFonts w:ascii="Times New Roman" w:hAnsi="Times New Roman" w:cs="Times New Roman"/>
          <w:sz w:val="28"/>
          <w:szCs w:val="28"/>
          <w:vertAlign w:val="superscript"/>
        </w:rPr>
        <w:footnoteReference w:id="16"/>
      </w:r>
      <w:r w:rsidR="00DD200F">
        <w:rPr>
          <w:rFonts w:ascii="Times New Roman" w:hAnsi="Times New Roman" w:cs="Times New Roman"/>
          <w:sz w:val="28"/>
          <w:szCs w:val="28"/>
        </w:rPr>
        <w:t>.</w:t>
      </w:r>
    </w:p>
    <w:p w:rsidR="00387095" w:rsidRPr="00F401F8" w:rsidRDefault="00387095"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Впервые же термин «музейной коммуникации» впервые появляется в 1968 году в работе канадского музееведа Д. Камерона. В его концепции, в музее между аудиторией и музейным предметом происходит своеобразный «диалог», формирующий индивидуальные и уникальные смыслы предмета. Он считал, что для того, чтобы устроить такой «диалог», музейщик должен уметь правильно «раскрыть» предмет, помогая ему говорить с аудиторией, и, в то же время, аудитория сама должна быть готова к такому «диалогу».</w:t>
      </w:r>
      <w:r w:rsidRPr="00F401F8">
        <w:rPr>
          <w:rFonts w:ascii="Times New Roman" w:hAnsi="Times New Roman" w:cs="Times New Roman"/>
          <w:sz w:val="28"/>
          <w:szCs w:val="28"/>
          <w:vertAlign w:val="superscript"/>
        </w:rPr>
        <w:footnoteReference w:id="17"/>
      </w:r>
      <w:r w:rsidR="002B6011" w:rsidRPr="00F401F8">
        <w:rPr>
          <w:rFonts w:ascii="Times New Roman" w:hAnsi="Times New Roman" w:cs="Times New Roman"/>
          <w:sz w:val="28"/>
          <w:szCs w:val="28"/>
        </w:rPr>
        <w:t xml:space="preserve"> Такой подход к проблеме музейной коммуникации послужил основой для </w:t>
      </w:r>
      <w:r w:rsidR="002B6011" w:rsidRPr="00F401F8">
        <w:rPr>
          <w:rFonts w:ascii="Times New Roman" w:hAnsi="Times New Roman" w:cs="Times New Roman"/>
          <w:sz w:val="28"/>
          <w:szCs w:val="28"/>
        </w:rPr>
        <w:lastRenderedPageBreak/>
        <w:t>разработки методов и подходов к музейной деятельности. Четко обозначилась необходимость в пересмотре подхода к визуально-пространственным решениям, созданию экспозиции, из чего следовала необходимость в обучении аудитории восприятию не только вербальному, но и визуальному. И наконец, для того, чтобы понимать, насколько эффективно музей репрезентирует свои коллекции и насколько эти способы доступны, необходимо поощрять и провоцировать стремление аудитории идти на ответный контакт.</w:t>
      </w:r>
      <w:bookmarkStart w:id="0" w:name="_GoBack"/>
      <w:bookmarkEnd w:id="0"/>
      <w:r w:rsidR="002654D6" w:rsidRPr="00F401F8">
        <w:rPr>
          <w:rFonts w:ascii="Times New Roman" w:hAnsi="Times New Roman" w:cs="Times New Roman"/>
          <w:sz w:val="28"/>
          <w:szCs w:val="28"/>
        </w:rPr>
        <w:t xml:space="preserve"> </w:t>
      </w:r>
      <w:r w:rsidR="002B6011" w:rsidRPr="00F401F8">
        <w:rPr>
          <w:rFonts w:ascii="Times New Roman" w:hAnsi="Times New Roman" w:cs="Times New Roman"/>
          <w:sz w:val="28"/>
          <w:szCs w:val="28"/>
        </w:rPr>
        <w:t xml:space="preserve">Однако модель Камерона была слишком неоднозначной и узконаправленной, в следствии чего у нее были, как и последователи, так и те, кто считал ее слишком ненадежной. Однако она в любом случае послужила мощным толчком для развития теории музейной коммуникации, поиске и устранению проблем во взаимодействии между посетителем и музеем. </w:t>
      </w:r>
    </w:p>
    <w:p w:rsidR="002B6011" w:rsidRPr="00F401F8" w:rsidRDefault="002B6011"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Совершенствуя данную модель немецкий музеолог Ю. Ромедер указывал на своеобразную неполноценность музейного предмета, говоря о том, что он лишь является «знаком некоторого общественно-исторического содержания».</w:t>
      </w:r>
      <w:r w:rsidRPr="00F401F8">
        <w:rPr>
          <w:rFonts w:ascii="Times New Roman" w:hAnsi="Times New Roman" w:cs="Times New Roman"/>
          <w:sz w:val="28"/>
          <w:szCs w:val="28"/>
          <w:vertAlign w:val="superscript"/>
        </w:rPr>
        <w:footnoteReference w:id="18"/>
      </w:r>
      <w:r w:rsidRPr="00F401F8">
        <w:rPr>
          <w:rFonts w:ascii="Times New Roman" w:hAnsi="Times New Roman" w:cs="Times New Roman"/>
          <w:sz w:val="28"/>
          <w:szCs w:val="28"/>
        </w:rPr>
        <w:t xml:space="preserve"> Из чего следует, что основная роль в коммуникации отводилась музейному работнику, от работы которого зависит вся</w:t>
      </w:r>
      <w:r w:rsidR="00DD200F">
        <w:rPr>
          <w:rFonts w:ascii="Times New Roman" w:hAnsi="Times New Roman" w:cs="Times New Roman"/>
          <w:sz w:val="28"/>
          <w:szCs w:val="28"/>
        </w:rPr>
        <w:t xml:space="preserve"> эффективность процесса</w:t>
      </w:r>
      <w:r w:rsidR="00CB65F7" w:rsidRPr="00F401F8">
        <w:rPr>
          <w:rFonts w:ascii="Times New Roman" w:hAnsi="Times New Roman" w:cs="Times New Roman"/>
          <w:sz w:val="28"/>
          <w:szCs w:val="28"/>
          <w:vertAlign w:val="superscript"/>
        </w:rPr>
        <w:footnoteReference w:id="19"/>
      </w:r>
      <w:r w:rsidR="00DD200F">
        <w:rPr>
          <w:rFonts w:ascii="Times New Roman" w:hAnsi="Times New Roman" w:cs="Times New Roman"/>
          <w:sz w:val="28"/>
          <w:szCs w:val="28"/>
        </w:rPr>
        <w:t>.</w:t>
      </w:r>
    </w:p>
    <w:p w:rsidR="00CB65F7" w:rsidRPr="00F401F8" w:rsidRDefault="00CB65F7"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Английский специалист Э. Хупер-Гринхилл, во время разработки собственных методов музейной коммуникации, критиковал как идеи Камерона, так и идеи Ромедера. Он считал, что их концепции игнорируют личностное восприятие предметов посетителями, взамен же прослеживалась четкая направленность на формирование заранее созданного образа и его трактовки. Исследовательница считала, что не только музейный работник способен формировать смыслы и «диалог» между посетителем и предметом, </w:t>
      </w:r>
      <w:r w:rsidRPr="00F401F8">
        <w:rPr>
          <w:rFonts w:ascii="Times New Roman" w:hAnsi="Times New Roman" w:cs="Times New Roman"/>
          <w:sz w:val="28"/>
          <w:szCs w:val="28"/>
        </w:rPr>
        <w:lastRenderedPageBreak/>
        <w:t>но и сам посетитель может увидеть что-то новое и «свое» в интерпретациях.</w:t>
      </w:r>
      <w:r w:rsidRPr="00F401F8">
        <w:rPr>
          <w:rFonts w:ascii="Times New Roman" w:hAnsi="Times New Roman" w:cs="Times New Roman"/>
          <w:sz w:val="28"/>
          <w:szCs w:val="28"/>
          <w:vertAlign w:val="superscript"/>
        </w:rPr>
        <w:footnoteReference w:id="20"/>
      </w:r>
      <w:r w:rsidRPr="00F401F8">
        <w:rPr>
          <w:rFonts w:ascii="Times New Roman" w:hAnsi="Times New Roman" w:cs="Times New Roman"/>
          <w:sz w:val="28"/>
          <w:szCs w:val="28"/>
        </w:rPr>
        <w:t>Развивая данную теорию, Хупер-Гринхилл приходит к выводу, что музеи могут быть проанализированы как «искусственные коммуникативные системы, целенаправленно использующие знаки и сигналы, которые могут быть как предметом социального изучения, так и предметом социального обучения.»</w:t>
      </w:r>
      <w:r w:rsidRPr="00F401F8">
        <w:rPr>
          <w:rFonts w:ascii="Times New Roman" w:hAnsi="Times New Roman" w:cs="Times New Roman"/>
          <w:sz w:val="28"/>
          <w:szCs w:val="28"/>
          <w:vertAlign w:val="superscript"/>
        </w:rPr>
        <w:footnoteReference w:id="21"/>
      </w:r>
      <w:r w:rsidRPr="00F401F8">
        <w:rPr>
          <w:rFonts w:ascii="Times New Roman" w:hAnsi="Times New Roman" w:cs="Times New Roman"/>
          <w:sz w:val="28"/>
          <w:szCs w:val="28"/>
        </w:rPr>
        <w:t xml:space="preserve"> В своем докладе «Музей и социальные ценности», автор отметила, что замена концепции образования на концепцию обучения стала «важным этапом на пути взаимодействия между музеем и посетителем»</w:t>
      </w:r>
      <w:r w:rsidRPr="00F401F8">
        <w:rPr>
          <w:rFonts w:ascii="Times New Roman" w:hAnsi="Times New Roman" w:cs="Times New Roman"/>
          <w:sz w:val="28"/>
          <w:szCs w:val="28"/>
          <w:vertAlign w:val="superscript"/>
        </w:rPr>
        <w:footnoteReference w:id="22"/>
      </w:r>
      <w:r w:rsidRPr="00F401F8">
        <w:rPr>
          <w:rFonts w:ascii="Times New Roman" w:hAnsi="Times New Roman" w:cs="Times New Roman"/>
          <w:sz w:val="28"/>
          <w:szCs w:val="28"/>
        </w:rPr>
        <w:t>.</w:t>
      </w:r>
    </w:p>
    <w:p w:rsidR="00CB65F7" w:rsidRPr="00F401F8" w:rsidRDefault="00CB65F7"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Говоря же о детальном изучении публики музея, можно упомянуть статью «Пути изучения музейного зрителя», написанную в 1928 году советским искусствоведом и музееведом Л. Розенталем, отмечавшим необходимость изучения музейной аудитории путем материала статистического характера. Особое внимание в его работе уделялось изучению «посетителя одиночки»</w:t>
      </w:r>
      <w:r w:rsidR="00BF7C5D" w:rsidRPr="00F401F8">
        <w:rPr>
          <w:rFonts w:ascii="Times New Roman" w:hAnsi="Times New Roman" w:cs="Times New Roman"/>
          <w:sz w:val="28"/>
          <w:szCs w:val="28"/>
        </w:rPr>
        <w:t>.</w:t>
      </w:r>
      <w:r w:rsidRPr="00F401F8">
        <w:rPr>
          <w:rFonts w:ascii="Times New Roman" w:hAnsi="Times New Roman" w:cs="Times New Roman"/>
          <w:sz w:val="28"/>
          <w:szCs w:val="28"/>
          <w:vertAlign w:val="superscript"/>
        </w:rPr>
        <w:footnoteReference w:id="23"/>
      </w:r>
      <w:r w:rsidR="00BB6756">
        <w:rPr>
          <w:rFonts w:ascii="Times New Roman" w:hAnsi="Times New Roman" w:cs="Times New Roman"/>
          <w:sz w:val="28"/>
          <w:szCs w:val="28"/>
        </w:rPr>
        <w:t xml:space="preserve"> </w:t>
      </w:r>
      <w:r w:rsidR="00BF7C5D" w:rsidRPr="00F401F8">
        <w:rPr>
          <w:rFonts w:ascii="Times New Roman" w:hAnsi="Times New Roman" w:cs="Times New Roman"/>
          <w:sz w:val="28"/>
          <w:szCs w:val="28"/>
        </w:rPr>
        <w:t>Цель он видел в стремлении гармонически сочетать воспитательные и научно-исследовательские функции музея.</w:t>
      </w:r>
      <w:r w:rsidR="00BF7C5D" w:rsidRPr="00F401F8">
        <w:rPr>
          <w:rFonts w:ascii="Times New Roman" w:hAnsi="Times New Roman" w:cs="Times New Roman"/>
          <w:sz w:val="28"/>
          <w:szCs w:val="28"/>
          <w:vertAlign w:val="superscript"/>
        </w:rPr>
        <w:footnoteReference w:id="24"/>
      </w:r>
      <w:r w:rsidR="00BF7C5D" w:rsidRPr="00F401F8">
        <w:rPr>
          <w:rFonts w:ascii="Times New Roman" w:hAnsi="Times New Roman" w:cs="Times New Roman"/>
          <w:sz w:val="28"/>
          <w:szCs w:val="28"/>
        </w:rPr>
        <w:t>Однако одной из основных целей развития так называемой музейной социологии мы можем назвать межмузейную борьбу за посетителей. Посетитель начинает восприниматься как очевидный показатель дееспособности и эффективности музеев.</w:t>
      </w:r>
      <w:r w:rsidR="00BF7C5D" w:rsidRPr="00F401F8">
        <w:rPr>
          <w:rFonts w:ascii="Times New Roman" w:hAnsi="Times New Roman" w:cs="Times New Roman"/>
          <w:sz w:val="28"/>
          <w:szCs w:val="28"/>
          <w:vertAlign w:val="superscript"/>
        </w:rPr>
        <w:footnoteReference w:id="25"/>
      </w:r>
    </w:p>
    <w:p w:rsidR="00BF7C5D" w:rsidRPr="00F401F8" w:rsidRDefault="00BF7C5D"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lastRenderedPageBreak/>
        <w:t>Здесь мы видим парадокс, отмеченный Хадсоном в 1957 году: музей не обязательно должен быть «правильным» с точки зрения классического подхода, чтобы быть интересным посетителю.</w:t>
      </w:r>
      <w:r w:rsidRPr="00F401F8">
        <w:rPr>
          <w:rFonts w:ascii="Times New Roman" w:hAnsi="Times New Roman" w:cs="Times New Roman"/>
          <w:sz w:val="28"/>
          <w:szCs w:val="28"/>
          <w:vertAlign w:val="superscript"/>
        </w:rPr>
        <w:footnoteReference w:id="26"/>
      </w:r>
      <w:r w:rsidRPr="00F401F8">
        <w:rPr>
          <w:rFonts w:ascii="Times New Roman" w:hAnsi="Times New Roman" w:cs="Times New Roman"/>
          <w:sz w:val="28"/>
          <w:szCs w:val="28"/>
        </w:rPr>
        <w:t>Двигаясь в данном направлении, музей предстает перед необходимостью предоставления своей аудитории свободы выбора, он вынужден искать пути создания условий, поощряющих исследования, дать право музейной публике самостоятельно искать смыслы, контролировать ситуацию. Начинает просматриваться определённое сходство со сферой коммерческих услуг, чей главный лозунг гласит «Индивидуальный подход к каждому клиенту». Данная аналогия, конечно, говорит о наличии стремления у музея что-то продать, однако, главный «товар» музея – процесс саморазвития и познания, что ставит данную систему в тупик. Идея свободы выбора так же несет угрозу авторитету музея, давая ему возможность оставаться инертным во время диалога. В качестве примера можно привести одну из наиболее популярных в Европе теорий, разработанную в 70-х годах Дэвидом Колбом.</w:t>
      </w:r>
      <w:r w:rsidRPr="00F401F8">
        <w:rPr>
          <w:rFonts w:ascii="Times New Roman" w:hAnsi="Times New Roman" w:cs="Times New Roman"/>
          <w:sz w:val="28"/>
          <w:szCs w:val="28"/>
          <w:vertAlign w:val="superscript"/>
        </w:rPr>
        <w:footnoteReference w:id="27"/>
      </w:r>
      <w:r w:rsidRPr="00F401F8">
        <w:rPr>
          <w:rFonts w:ascii="Times New Roman" w:hAnsi="Times New Roman" w:cs="Times New Roman"/>
          <w:sz w:val="28"/>
          <w:szCs w:val="28"/>
        </w:rPr>
        <w:t>Цель метода коммуникации, построенного на теории Колба - вовлечь и одновременно увлечь посетителя, сконструировать понятную для него среду, где у него не возникало бы вопросов. Остается не совсем понятным то, какая роль в этом случае будет отводиться музею и каким образом не получая вопросов, он должен будет построить свой дальнейший диалог с посетителем.</w:t>
      </w:r>
    </w:p>
    <w:p w:rsidR="00BF7C5D" w:rsidRDefault="00BF7C5D"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Так мы видим формирование нового коммуникационного подхода, где происходит трансформация посетителя из объекта в субъект коммуникации. Посетитель становится полноправным участником музейной жизни, требующий соответствующего отношения. На организацию музейного пространства, в частности на построение экспозиции, начинают влиять индивидуальные особенности посетителя, его взгляды и идеалы. Музею, как центру культурной и общественной жизни, теперь необходимо стремиться </w:t>
      </w:r>
      <w:r w:rsidRPr="00F401F8">
        <w:rPr>
          <w:rFonts w:ascii="Times New Roman" w:hAnsi="Times New Roman" w:cs="Times New Roman"/>
          <w:sz w:val="28"/>
          <w:szCs w:val="28"/>
        </w:rPr>
        <w:lastRenderedPageBreak/>
        <w:t>сгладить коммуникативные нарушения, выработать «общий взгляд на вещи». Появляются новые каналы коммуникации, и их практическая реализация зачастую превосходит их теоретическую осмысленность. Результаты процесса трансформации музея в пространство коммуникации можно счесть довольно спорным, тем не менее, если мы всё же решимся воспринимать музей как полноценную коммуникативную систему, необходимо выстроить структуру «увязывающую в единое контекстуальное поле все коммуникационные потоки в музее»</w:t>
      </w:r>
      <w:r w:rsidRPr="00F401F8">
        <w:rPr>
          <w:rFonts w:ascii="Times New Roman" w:hAnsi="Times New Roman" w:cs="Times New Roman"/>
          <w:sz w:val="28"/>
          <w:szCs w:val="28"/>
          <w:vertAlign w:val="superscript"/>
        </w:rPr>
        <w:footnoteReference w:id="28"/>
      </w:r>
      <w:r w:rsidRPr="00F401F8">
        <w:rPr>
          <w:rFonts w:ascii="Times New Roman" w:hAnsi="Times New Roman" w:cs="Times New Roman"/>
          <w:sz w:val="28"/>
          <w:szCs w:val="28"/>
        </w:rPr>
        <w:t>однако учитывая скорость вовлечения музея во всё более глобальный «контекст коммуникации» это задача кажется почти фантастической.</w:t>
      </w:r>
    </w:p>
    <w:p w:rsidR="00474D39" w:rsidRPr="006366A8" w:rsidRDefault="00474D39" w:rsidP="00AD70CD">
      <w:pPr>
        <w:spacing w:after="200" w:line="360" w:lineRule="auto"/>
        <w:ind w:firstLine="709"/>
        <w:jc w:val="both"/>
        <w:rPr>
          <w:rFonts w:ascii="Times New Roman" w:hAnsi="Times New Roman" w:cs="Times New Roman"/>
          <w:b/>
          <w:sz w:val="28"/>
          <w:szCs w:val="28"/>
        </w:rPr>
      </w:pPr>
      <w:r w:rsidRPr="006366A8">
        <w:rPr>
          <w:rFonts w:ascii="Times New Roman" w:hAnsi="Times New Roman" w:cs="Times New Roman"/>
          <w:b/>
          <w:sz w:val="28"/>
          <w:szCs w:val="28"/>
        </w:rPr>
        <w:t xml:space="preserve">1.3. Влияние музеев на туристическую отрасль. </w:t>
      </w:r>
    </w:p>
    <w:p w:rsidR="00474D39" w:rsidRPr="00F401F8" w:rsidRDefault="00474D39"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Исходя из изложенной выше информации можно понять, какой большой путь прошел музей от полу элитарного, закрытого учреждения для избранных до учреждения массового, как менялось отношение и восприятие посетителя музея, а также сам взгляд на концепцию и задачи музейной деятельности. </w:t>
      </w:r>
      <w:r w:rsidRPr="00F401F8">
        <w:rPr>
          <w:rFonts w:ascii="Times New Roman" w:hAnsi="Times New Roman" w:cs="Times New Roman"/>
          <w:sz w:val="28"/>
          <w:szCs w:val="28"/>
        </w:rPr>
        <w:br/>
        <w:t>Вследствие всех этих изменений постепенно музей обретал все большую значимость в культурной среде, привлекая все большие массы, сперва из местного населения, затем из приезжих, превращаясь в важный туристический объект. Многие страны научились использовать музей как способ завлечь туристов в города и регионы, в которые в ином случае они, туристы, даже не подумали бы заглядывать. Следом за туристами приходили и инвестиции в местную экономику, созданию туристический инфраструктуры и появлению новых рабочих мест, обслуживающих эту инфраструктуру.</w:t>
      </w:r>
    </w:p>
    <w:p w:rsidR="00474D39" w:rsidRPr="00F401F8" w:rsidRDefault="00474D39"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lastRenderedPageBreak/>
        <w:t xml:space="preserve">Так, можно привести множество примеров, подтверждающих положительное влияние музеев </w:t>
      </w:r>
      <w:r w:rsidR="004A5743" w:rsidRPr="00F401F8">
        <w:rPr>
          <w:rFonts w:ascii="Times New Roman" w:hAnsi="Times New Roman" w:cs="Times New Roman"/>
          <w:sz w:val="28"/>
          <w:szCs w:val="28"/>
        </w:rPr>
        <w:t xml:space="preserve">и культурных проектов </w:t>
      </w:r>
      <w:r w:rsidRPr="00F401F8">
        <w:rPr>
          <w:rFonts w:ascii="Times New Roman" w:hAnsi="Times New Roman" w:cs="Times New Roman"/>
          <w:sz w:val="28"/>
          <w:szCs w:val="28"/>
        </w:rPr>
        <w:t xml:space="preserve">на туристическую и экономическую отрасли. </w:t>
      </w:r>
      <w:r w:rsidR="004A5743" w:rsidRPr="00F401F8">
        <w:rPr>
          <w:rFonts w:ascii="Times New Roman" w:hAnsi="Times New Roman" w:cs="Times New Roman"/>
          <w:sz w:val="28"/>
          <w:szCs w:val="28"/>
        </w:rPr>
        <w:t>Такие города как Балтимор, Питсбург, Бостон и Лоуелл использовали местное партнерство и культурные проекты для привлечения инвестиций в районы, которые на тот момент находились на грани катастрофы. В Лоуэлле (Штат Массачусетс), где основной отраслью была хлопковая и текстильная промышленность, в 1970-х годах пребывал в катастрофическом состоянии и вряд ли был способен привлечь инвестиции. Однако затем были запущены 22 проекта, направленные на переоборудования бывших складских помещений под нужды галерей, музеев и выставочных центров, что помогло улучшить имидж города и привлечь инвестиции, спасшие его от разрухи. Барселоне, благодаря пропаганде культуры и спорта, удалось создать новую концепцию развития города, стать культурной столицей, принявшей Олимпийские Игры. Вскоре в Бильбао был построен музей Гугенхайма. Британские города Бирмингем, Манчестер, Гулль и Лидс стали активно развивать туризм, творческие и музейные проекты, что позволило сделать их привлекательными для приезжих и принесло инвестиции в экономику городов.</w:t>
      </w:r>
      <w:r w:rsidR="004A5743" w:rsidRPr="00F401F8">
        <w:rPr>
          <w:rFonts w:ascii="Times New Roman" w:hAnsi="Times New Roman" w:cs="Times New Roman"/>
          <w:sz w:val="28"/>
          <w:szCs w:val="28"/>
          <w:vertAlign w:val="superscript"/>
        </w:rPr>
        <w:footnoteReference w:id="29"/>
      </w:r>
    </w:p>
    <w:p w:rsidR="00BE2730" w:rsidRPr="00F401F8" w:rsidRDefault="00BE2730"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Так же можно обратить внимание на интересную особенность музеев Англии, а именно тот факт, что за вход в большинство из них с вас не возьмут никакую плату. Все дело в том, что Британские музеи – больше чем просто собрание художественных, исторических или культурных ценностей. Британский музей почти всегда еще и образовательный центр, связанный так или иначе с образованием – школами, колледжами, институтами. В музее по совместительству работают преподаватели и сотрудники образовательных учреждений, студенты могут получить полезную практику. Для школьников в музеях проводятся открытые уроки по самым разным предметам – от истории и археологии до биологии и ботанике. </w:t>
      </w:r>
    </w:p>
    <w:p w:rsidR="00BE2730" w:rsidRPr="00F401F8" w:rsidRDefault="00BE2730" w:rsidP="00E267E1">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lastRenderedPageBreak/>
        <w:t xml:space="preserve">Однако бесплатные они еще и потому, что играют очень важную роль, которую понимает правительство Великобритании, а именно – являются очень важным фактором в развитии городских территорий и сообществ, формировании туристической привлекательности регионов. </w:t>
      </w:r>
      <w:r w:rsidR="00405E7C" w:rsidRPr="00F401F8">
        <w:rPr>
          <w:rFonts w:ascii="Times New Roman" w:hAnsi="Times New Roman" w:cs="Times New Roman"/>
          <w:sz w:val="28"/>
          <w:szCs w:val="28"/>
        </w:rPr>
        <w:t>Вслед за потоками туристов, приезжающих посмотреть тот или иной музей, в города идут и инвестиции, открываются кафе, рестораны, гостиницы, развивается городская инфраструктура и создаются рабочие места. Налоги от деятельности всей туристической инфраструктуры поступают в местный, региональный и национальный бюджет и затем часть денег возвращается музеям в виде инвестиций. Статистика по работе туристической отрасли в целом собирается на соответствующих сайтах и доступна. Показательным в этом смысле является сайт visitlondon.com, где собирается, обобщается и анализируется статистика по туристам, посещающим Лондон</w:t>
      </w:r>
      <w:r w:rsidR="00122FF9" w:rsidRPr="00F401F8">
        <w:rPr>
          <w:rFonts w:ascii="Times New Roman" w:hAnsi="Times New Roman" w:cs="Times New Roman"/>
          <w:sz w:val="28"/>
          <w:szCs w:val="28"/>
        </w:rPr>
        <w:t>.</w:t>
      </w:r>
      <w:r w:rsidR="00122FF9" w:rsidRPr="00F401F8">
        <w:rPr>
          <w:rFonts w:ascii="Times New Roman" w:hAnsi="Times New Roman" w:cs="Times New Roman"/>
          <w:sz w:val="28"/>
          <w:szCs w:val="28"/>
          <w:vertAlign w:val="superscript"/>
        </w:rPr>
        <w:footnoteReference w:id="30"/>
      </w:r>
      <w:r w:rsidR="00405E7C" w:rsidRPr="00F401F8">
        <w:rPr>
          <w:rFonts w:ascii="Times New Roman" w:hAnsi="Times New Roman" w:cs="Times New Roman"/>
          <w:sz w:val="28"/>
          <w:szCs w:val="28"/>
        </w:rPr>
        <w:t>В документе отмечается, что туризм является жизненно важной отраслью экономики города — в 2009 году туристы потратили в нем 10,9 млрд. фунтов стерлингов</w:t>
      </w:r>
      <w:r w:rsidR="0056044E">
        <w:rPr>
          <w:rFonts w:ascii="Times New Roman" w:hAnsi="Times New Roman" w:cs="Times New Roman"/>
          <w:sz w:val="28"/>
          <w:szCs w:val="28"/>
        </w:rPr>
        <w:t xml:space="preserve"> (См. Приложение №1).</w:t>
      </w:r>
    </w:p>
    <w:p w:rsidR="0060185F" w:rsidRPr="00F401F8" w:rsidRDefault="00F271F7"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Характерно, что первые пять позиций не относятся к финансовым показателям. Главный показатель музейной отчетности в Англии не заработанные деньги, а внимание, которое музеям удалось привлечь. </w:t>
      </w:r>
    </w:p>
    <w:p w:rsidR="00F271F7" w:rsidRPr="00F401F8" w:rsidRDefault="00F271F7"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Как уже было указано выше, не во всех британских городах дела идут так же хорошо, как в Лондоне. В Манчестере практически не производят хлопчатобумажные такни, заводы и фабрики закрываются. Музеи же превращают промышленное наследие в наследие культурное, что помогает держаться городу «наплаву» и привлекает туристов особой атмосферой, созданной британскими музеями. В Музее науки и технологий в Манчестере сохранилась и действует линия ткацких станков, и трижды в день сотрудники музея показывают посетителям весь технологический процесс — от расчесывания хлопка-сырца до получения готовой ткани. Умение работать на </w:t>
      </w:r>
      <w:r w:rsidRPr="00F401F8">
        <w:rPr>
          <w:rFonts w:ascii="Times New Roman" w:hAnsi="Times New Roman" w:cs="Times New Roman"/>
          <w:sz w:val="28"/>
          <w:szCs w:val="28"/>
        </w:rPr>
        <w:lastRenderedPageBreak/>
        <w:t>ткацких станках входит в обязанности сотрудника музея Умение создать атмосферу — конек британских музейщиков. Конторский стол, пишущая машинка без надписи «руками не трогать» и периодически звонящий телефон, трубку которого можно снять и принять звонок от («прибыла партия хлопка — куда ставить?») — и посетитель музея уже немножко текстильный клерк.</w:t>
      </w:r>
    </w:p>
    <w:p w:rsidR="00F271F7" w:rsidRPr="00F401F8" w:rsidRDefault="00F271F7" w:rsidP="00AD70CD">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Все это позволяет британским музеям быть привлекательными не только с точки зрения туризма, но и с точки зрения развития городов и регионов. Подобные «атмосферные» музеи позволяют проводить особенные уроки в рамках образовательной деятельности, пропагандировать культуру и науку. </w:t>
      </w:r>
    </w:p>
    <w:p w:rsidR="00F271F7" w:rsidRDefault="00DD32C6" w:rsidP="00AD70CD">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России </w:t>
      </w:r>
      <w:r w:rsidR="001C00EF">
        <w:rPr>
          <w:rFonts w:ascii="Times New Roman" w:hAnsi="Times New Roman" w:cs="Times New Roman"/>
          <w:sz w:val="28"/>
          <w:szCs w:val="28"/>
        </w:rPr>
        <w:t xml:space="preserve">проводятся проекты, направленные на привлечение туристического потока в музеи и регионы. </w:t>
      </w:r>
    </w:p>
    <w:p w:rsidR="001C00EF" w:rsidRPr="001C00EF" w:rsidRDefault="001C00EF" w:rsidP="00AD70CD">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нельзя не отметить проект «Золотое Кольцо России».</w:t>
      </w:r>
      <w:r w:rsidRPr="001C00EF">
        <w:rPr>
          <w:rFonts w:ascii="Times New Roman" w:hAnsi="Times New Roman" w:cs="Times New Roman"/>
          <w:sz w:val="28"/>
          <w:szCs w:val="28"/>
        </w:rPr>
        <w:t xml:space="preserve"> В состав Золотого кольца традиционно входят восемь городов, которые располагаются на карте России «кольцом» к северо-востоку от Москвы, — это Сергиев Посад, Переславль-Залесский, Ростов Великий, Ярославль, Кострома, Иваново, Суздаль, Владимир и Углич. «Золотым кольцом» маршрут прозвал искусствовед Юрий Бычков в 1967 году — так в газете «Советская культура» он озаглавил серию заметок о своем путешествии по древним городам.</w:t>
      </w:r>
      <w:r>
        <w:rPr>
          <w:rStyle w:val="af3"/>
          <w:rFonts w:ascii="Times New Roman" w:hAnsi="Times New Roman" w:cs="Times New Roman"/>
          <w:sz w:val="28"/>
          <w:szCs w:val="28"/>
        </w:rPr>
        <w:footnoteReference w:id="31"/>
      </w:r>
    </w:p>
    <w:p w:rsidR="0060185F" w:rsidRDefault="001C00EF" w:rsidP="00AD70CD">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данным статистики сайта </w:t>
      </w:r>
      <w:r w:rsidR="00494CAD">
        <w:rPr>
          <w:rFonts w:ascii="Times New Roman" w:hAnsi="Times New Roman" w:cs="Times New Roman"/>
          <w:sz w:val="28"/>
          <w:szCs w:val="28"/>
          <w:lang w:val="en-US"/>
        </w:rPr>
        <w:t>Oktogo</w:t>
      </w:r>
      <w:r w:rsidR="00494CAD" w:rsidRPr="00494CAD">
        <w:rPr>
          <w:rFonts w:ascii="Times New Roman" w:hAnsi="Times New Roman" w:cs="Times New Roman"/>
          <w:sz w:val="28"/>
          <w:szCs w:val="28"/>
        </w:rPr>
        <w:t>.</w:t>
      </w:r>
      <w:r w:rsidR="00494CAD">
        <w:rPr>
          <w:rFonts w:ascii="Times New Roman" w:hAnsi="Times New Roman" w:cs="Times New Roman"/>
          <w:sz w:val="28"/>
          <w:szCs w:val="28"/>
          <w:lang w:val="en-US"/>
        </w:rPr>
        <w:t>ru</w:t>
      </w:r>
      <w:r w:rsidR="00494CAD">
        <w:rPr>
          <w:rFonts w:ascii="Times New Roman" w:hAnsi="Times New Roman" w:cs="Times New Roman"/>
          <w:sz w:val="28"/>
          <w:szCs w:val="28"/>
        </w:rPr>
        <w:t xml:space="preserve">, одного из самых крупных сайтов-сервисов по бронированию отелей в России, Золотое Кольцо лидирует по осенним путешествиям среди наших сограждан.  </w:t>
      </w:r>
    </w:p>
    <w:p w:rsidR="00494CAD" w:rsidRPr="00494CAD" w:rsidRDefault="00494CAD" w:rsidP="00494CAD">
      <w:pPr>
        <w:spacing w:after="200" w:line="360" w:lineRule="auto"/>
        <w:ind w:firstLine="709"/>
        <w:rPr>
          <w:rFonts w:ascii="Times New Roman" w:hAnsi="Times New Roman" w:cs="Times New Roman"/>
          <w:sz w:val="28"/>
          <w:szCs w:val="28"/>
        </w:rPr>
      </w:pPr>
      <w:r w:rsidRPr="00494CAD">
        <w:rPr>
          <w:rFonts w:ascii="Times New Roman" w:hAnsi="Times New Roman" w:cs="Times New Roman"/>
          <w:sz w:val="28"/>
          <w:szCs w:val="28"/>
        </w:rPr>
        <w:t xml:space="preserve">"В период золотой осени наиболее популярны поездки по городам Золотого кольца России, особенно у москвичей, - отметила руководитель службы поддержки Oktogo.ru Ольга Фаваризова. - Конкурс "Россия 10", </w:t>
      </w:r>
      <w:r w:rsidRPr="00494CAD">
        <w:rPr>
          <w:rFonts w:ascii="Times New Roman" w:hAnsi="Times New Roman" w:cs="Times New Roman"/>
          <w:sz w:val="28"/>
          <w:szCs w:val="28"/>
        </w:rPr>
        <w:lastRenderedPageBreak/>
        <w:t>который проводился с 25 марта по 6 октября, значительно повысил интерес россиян к путешествиям по родной стране".</w:t>
      </w:r>
      <w:r>
        <w:rPr>
          <w:rStyle w:val="af3"/>
          <w:rFonts w:ascii="Times New Roman" w:hAnsi="Times New Roman" w:cs="Times New Roman"/>
          <w:sz w:val="28"/>
          <w:szCs w:val="28"/>
        </w:rPr>
        <w:footnoteReference w:id="32"/>
      </w:r>
    </w:p>
    <w:p w:rsidR="0060185F" w:rsidRDefault="00494CAD" w:rsidP="00AD70CD">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существует такой проект как «К истокам Руси», разработанный в 2011 году органами власти Новгородской, Псковской и Смоленской областей. В 2012 году проект получил статус международного, так как в него вошла Витебская область республики Беларусь.</w:t>
      </w:r>
    </w:p>
    <w:p w:rsidR="00494CAD" w:rsidRDefault="00494CAD" w:rsidP="00AD70CD">
      <w:pPr>
        <w:spacing w:after="200" w:line="360" w:lineRule="auto"/>
        <w:ind w:firstLine="709"/>
        <w:jc w:val="both"/>
        <w:rPr>
          <w:rFonts w:ascii="Times New Roman" w:hAnsi="Times New Roman" w:cs="Times New Roman"/>
          <w:color w:val="303030"/>
          <w:sz w:val="28"/>
          <w:szCs w:val="28"/>
        </w:rPr>
      </w:pPr>
      <w:r>
        <w:rPr>
          <w:rFonts w:ascii="Times New Roman" w:hAnsi="Times New Roman" w:cs="Times New Roman"/>
          <w:sz w:val="28"/>
          <w:szCs w:val="28"/>
        </w:rPr>
        <w:t>«</w:t>
      </w:r>
      <w:r w:rsidRPr="00494CAD">
        <w:rPr>
          <w:rFonts w:ascii="Times New Roman" w:hAnsi="Times New Roman" w:cs="Times New Roman"/>
          <w:color w:val="303030"/>
          <w:sz w:val="28"/>
          <w:szCs w:val="28"/>
        </w:rPr>
        <w:t>Уже давно существует семейство туристических маршрутов, проходящих по древним русским городам, в которых сохранились уникальные памятники истории и культуры страны – это города Золотого кольца России. Города западной границы нашей Родины, такие как Смоленск, Псков, Великий Новгород не попадают в популярный список, но представляют не меньший интерес для туристов из разных уголков России и зарубежья.</w:t>
      </w:r>
      <w:r>
        <w:rPr>
          <w:rFonts w:ascii="Times New Roman" w:hAnsi="Times New Roman" w:cs="Times New Roman"/>
          <w:color w:val="303030"/>
          <w:sz w:val="28"/>
          <w:szCs w:val="28"/>
        </w:rPr>
        <w:t>»</w:t>
      </w:r>
      <w:r>
        <w:rPr>
          <w:rStyle w:val="af3"/>
          <w:rFonts w:ascii="Times New Roman" w:hAnsi="Times New Roman" w:cs="Times New Roman"/>
          <w:color w:val="303030"/>
          <w:sz w:val="28"/>
          <w:szCs w:val="28"/>
        </w:rPr>
        <w:footnoteReference w:id="33"/>
      </w:r>
      <w:r>
        <w:rPr>
          <w:rFonts w:ascii="Times New Roman" w:hAnsi="Times New Roman" w:cs="Times New Roman"/>
          <w:color w:val="303030"/>
          <w:sz w:val="28"/>
          <w:szCs w:val="28"/>
        </w:rPr>
        <w:t>.</w:t>
      </w:r>
    </w:p>
    <w:p w:rsidR="00494CAD" w:rsidRDefault="00494CAD" w:rsidP="00AD70CD">
      <w:pPr>
        <w:spacing w:after="200" w:line="360" w:lineRule="auto"/>
        <w:ind w:firstLine="709"/>
        <w:jc w:val="both"/>
        <w:rPr>
          <w:rFonts w:ascii="Times New Roman" w:hAnsi="Times New Roman" w:cs="Times New Roman"/>
          <w:color w:val="303030"/>
          <w:sz w:val="28"/>
          <w:szCs w:val="28"/>
        </w:rPr>
      </w:pPr>
      <w:r>
        <w:rPr>
          <w:rFonts w:ascii="Times New Roman" w:hAnsi="Times New Roman" w:cs="Times New Roman"/>
          <w:color w:val="303030"/>
          <w:sz w:val="28"/>
          <w:szCs w:val="28"/>
        </w:rPr>
        <w:t>Целью данного проекта ставится объединение под единым маршрутом территорий, на которых происходило формирование первого древнерусского государства. Маршрут проекта включает в себя множество музейных экспозиций, памятников ЮНЕСКО и т.д.</w:t>
      </w:r>
    </w:p>
    <w:p w:rsidR="00494CAD" w:rsidRDefault="00494CAD" w:rsidP="00AD70CD">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«К истокам Руси» так же привлекает интерес как соотечественников, так и зарубежных гостей. </w:t>
      </w:r>
    </w:p>
    <w:p w:rsidR="00494CAD" w:rsidRDefault="00494CAD" w:rsidP="00AD70CD">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существуют межрегиональные проекты Музе</w:t>
      </w:r>
      <w:r w:rsidR="009A12B7">
        <w:rPr>
          <w:rFonts w:ascii="Times New Roman" w:hAnsi="Times New Roman" w:cs="Times New Roman"/>
          <w:sz w:val="28"/>
          <w:szCs w:val="28"/>
        </w:rPr>
        <w:t>йных Ночей, впервые проведенная в России силами Красноярского Музейного Центра, ныне называющегося «Музейный Центр «Площадь Мира». О деятельности музейного центра подробнее во второй главе.</w:t>
      </w:r>
    </w:p>
    <w:p w:rsidR="009A12B7" w:rsidRDefault="009A12B7" w:rsidP="00AD70CD">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итогу, можно отметить, какой огромный путь прошли музеи, начиная с личных коллекций, доступных лишь избранным людям к массовым заведениям, влияющим на культурное развитие городов и регионов. На </w:t>
      </w:r>
      <w:r>
        <w:rPr>
          <w:rFonts w:ascii="Times New Roman" w:hAnsi="Times New Roman" w:cs="Times New Roman"/>
          <w:sz w:val="28"/>
          <w:szCs w:val="28"/>
        </w:rPr>
        <w:lastRenderedPageBreak/>
        <w:t xml:space="preserve">Западе музеи давно используют как приманку для туристов, позволяющую поддерживать регионы, утратившие свое промышленное значение, или же привлекать инвестиции в и без того благополучные районы. </w:t>
      </w:r>
    </w:p>
    <w:p w:rsidR="009A12B7" w:rsidRDefault="009A12B7" w:rsidP="00AD70CD">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нашей стране, после развала СССР музеям, как было отмечено выше, так же пришлось столкнуться с проблемой, когда их пропагандистская деятельность уже была не востребована, а новой системы на тот момент еще не было. Со временем и власти, и руководство музеев стали менять вектор развития музейной деятельности и так же использовать их для туристической и просветительской деятельности. Подробнее это будет разобрано во второй главе на примере музейного центра «Площадь Мира».</w:t>
      </w:r>
    </w:p>
    <w:p w:rsidR="00DD32C6" w:rsidRDefault="00DD32C6" w:rsidP="00AD70CD">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этих проектов и простые региональные музеи ищут новые пути привлечения посетителей. Например, Новосибирский Государственный Краеведческий музей так же имеет интерактивные экспозиции, по аналогии с музеем науки и технологии в Манчестере. В Новосибирском Краеведческом музее есть экспозиция связи Сибири, посвященная изучению развитии отрасли связи в регионах Сибири, где так же есть действующие экспонаты – телефонная станция декадно-шаговой системы, телефоны, первый массовый телевизор КВН-49, радиоприемники и магнитофоны. Помимо данной экспозиции в том же музее присутствует экскурсионный тур в Сузун, одним из элементов которого является музей «Монетный двор», где представлена линия действующих станков и механизмов монетного производства 18-19 веков.</w:t>
      </w:r>
    </w:p>
    <w:p w:rsidR="00DD32C6" w:rsidRDefault="00DD32C6" w:rsidP="00AD70CD">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Можно сделать вывод, что, пусть в некоторых вопросах Россия еще и отстает, в целом проводятся мероприятия и воплощаются в жизнь проекты, направленные на развитие музейной деятельности в нашей стране, привлечения туристов в регионы, налаживается новая музейная коммуникация и интерактивность в отношении музея и посетителя.</w:t>
      </w:r>
    </w:p>
    <w:p w:rsidR="00723B84" w:rsidRDefault="00723B84">
      <w:pPr>
        <w:rPr>
          <w:rFonts w:ascii="Times New Roman" w:hAnsi="Times New Roman" w:cs="Times New Roman"/>
          <w:sz w:val="28"/>
          <w:szCs w:val="28"/>
        </w:rPr>
      </w:pPr>
      <w:r>
        <w:rPr>
          <w:rFonts w:ascii="Times New Roman" w:hAnsi="Times New Roman" w:cs="Times New Roman"/>
          <w:sz w:val="28"/>
          <w:szCs w:val="28"/>
        </w:rPr>
        <w:br w:type="page"/>
      </w:r>
    </w:p>
    <w:p w:rsidR="009A12B7" w:rsidRPr="00E267E1" w:rsidRDefault="009A12B7" w:rsidP="00F50329">
      <w:pPr>
        <w:spacing w:after="200" w:line="360" w:lineRule="auto"/>
        <w:ind w:firstLine="709"/>
        <w:jc w:val="center"/>
        <w:rPr>
          <w:rFonts w:ascii="Times New Roman" w:hAnsi="Times New Roman" w:cs="Times New Roman"/>
          <w:b/>
          <w:sz w:val="28"/>
          <w:szCs w:val="28"/>
        </w:rPr>
      </w:pPr>
      <w:r w:rsidRPr="00E267E1">
        <w:rPr>
          <w:rFonts w:ascii="Times New Roman" w:hAnsi="Times New Roman" w:cs="Times New Roman"/>
          <w:b/>
          <w:sz w:val="28"/>
          <w:szCs w:val="28"/>
        </w:rPr>
        <w:lastRenderedPageBreak/>
        <w:t>Глава 2</w:t>
      </w:r>
    </w:p>
    <w:p w:rsidR="009A12B7" w:rsidRPr="00E267E1" w:rsidRDefault="00D26FD8" w:rsidP="00F50329">
      <w:pPr>
        <w:spacing w:after="200" w:line="360" w:lineRule="auto"/>
        <w:ind w:firstLine="709"/>
        <w:jc w:val="center"/>
        <w:rPr>
          <w:rFonts w:ascii="Times New Roman" w:hAnsi="Times New Roman" w:cs="Times New Roman"/>
          <w:b/>
          <w:sz w:val="28"/>
          <w:szCs w:val="28"/>
        </w:rPr>
      </w:pPr>
      <w:r w:rsidRPr="00E267E1">
        <w:rPr>
          <w:rFonts w:ascii="Times New Roman" w:hAnsi="Times New Roman" w:cs="Times New Roman"/>
          <w:b/>
          <w:sz w:val="28"/>
          <w:szCs w:val="28"/>
        </w:rPr>
        <w:t>Роль музейного центра «Площадь Мира» в культурной и туристической жизни Красноярска.</w:t>
      </w:r>
    </w:p>
    <w:p w:rsidR="00F50329" w:rsidRPr="00E267E1" w:rsidRDefault="00D26FD8" w:rsidP="00F50329">
      <w:pPr>
        <w:spacing w:after="200" w:line="360" w:lineRule="auto"/>
        <w:ind w:firstLine="709"/>
        <w:jc w:val="both"/>
        <w:rPr>
          <w:rFonts w:ascii="Times New Roman" w:hAnsi="Times New Roman" w:cs="Times New Roman"/>
          <w:b/>
          <w:sz w:val="28"/>
          <w:szCs w:val="28"/>
        </w:rPr>
      </w:pPr>
      <w:r w:rsidRPr="00E267E1">
        <w:rPr>
          <w:rFonts w:ascii="Times New Roman" w:hAnsi="Times New Roman" w:cs="Times New Roman"/>
          <w:b/>
          <w:sz w:val="28"/>
          <w:szCs w:val="28"/>
        </w:rPr>
        <w:t>2.1 История становления музейного центра «Площадь Мира»</w:t>
      </w:r>
    </w:p>
    <w:p w:rsidR="00D26FD8" w:rsidRDefault="00D26FD8" w:rsidP="00D26FD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того, чтобы говорить о роли музейного центра «Площадь Мира» в культурной и туристической жизни Красноярска, следует для начала рассмотреть историю музейного центра, путь, который он проделал от 13 филиала музея имени Ленина до современного выставочного центра. </w:t>
      </w:r>
    </w:p>
    <w:p w:rsidR="00D27D74" w:rsidRDefault="00D26FD8" w:rsidP="00D27D74">
      <w:pPr>
        <w:spacing w:after="20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Красноярский музейны</w:t>
      </w:r>
      <w:r w:rsidR="00433716">
        <w:rPr>
          <w:rFonts w:ascii="Times New Roman" w:hAnsi="Times New Roman" w:cs="Times New Roman"/>
          <w:sz w:val="28"/>
          <w:szCs w:val="28"/>
        </w:rPr>
        <w:t xml:space="preserve">й центр «Площадь Мира» </w:t>
      </w:r>
      <w:r>
        <w:rPr>
          <w:rFonts w:ascii="Times New Roman" w:hAnsi="Times New Roman" w:cs="Times New Roman"/>
          <w:sz w:val="28"/>
          <w:szCs w:val="28"/>
        </w:rPr>
        <w:t>– один из крупнейших музеев Красноярска и самый крупный выставочный центр современного искусства (</w:t>
      </w:r>
      <w:r w:rsidRPr="009A620B">
        <w:rPr>
          <w:rFonts w:ascii="Times New Roman" w:hAnsi="Times New Roman" w:cs="Times New Roman"/>
          <w:color w:val="000000" w:themeColor="text1"/>
          <w:sz w:val="28"/>
          <w:szCs w:val="28"/>
        </w:rPr>
        <w:t>выставочная площадь – 2500 квадратных метров, площадь временных выставок – 1037 квадратных метров).</w:t>
      </w:r>
      <w:r>
        <w:rPr>
          <w:rStyle w:val="af3"/>
          <w:rFonts w:ascii="Times New Roman" w:hAnsi="Times New Roman" w:cs="Times New Roman"/>
          <w:color w:val="000000" w:themeColor="text1"/>
          <w:sz w:val="28"/>
          <w:szCs w:val="28"/>
        </w:rPr>
        <w:footnoteReference w:id="34"/>
      </w:r>
      <w:r w:rsidR="00433716">
        <w:rPr>
          <w:rFonts w:ascii="Times New Roman" w:hAnsi="Times New Roman" w:cs="Times New Roman"/>
          <w:color w:val="000000" w:themeColor="text1"/>
          <w:sz w:val="28"/>
          <w:szCs w:val="28"/>
        </w:rPr>
        <w:t xml:space="preserve"> Музейный центр </w:t>
      </w:r>
      <w:r>
        <w:rPr>
          <w:rFonts w:ascii="Times New Roman" w:hAnsi="Times New Roman" w:cs="Times New Roman"/>
          <w:color w:val="000000" w:themeColor="text1"/>
          <w:sz w:val="28"/>
          <w:szCs w:val="28"/>
        </w:rPr>
        <w:t xml:space="preserve">был основан 17 апреля 1987 года как Красноярский филиал </w:t>
      </w:r>
      <w:r w:rsidR="003F051F">
        <w:rPr>
          <w:rFonts w:ascii="Times New Roman" w:hAnsi="Times New Roman" w:cs="Times New Roman"/>
          <w:color w:val="000000" w:themeColor="text1"/>
          <w:sz w:val="28"/>
          <w:szCs w:val="28"/>
        </w:rPr>
        <w:t>Ц</w:t>
      </w:r>
      <w:r>
        <w:rPr>
          <w:rFonts w:ascii="Times New Roman" w:hAnsi="Times New Roman" w:cs="Times New Roman"/>
          <w:color w:val="000000" w:themeColor="text1"/>
          <w:sz w:val="28"/>
          <w:szCs w:val="28"/>
        </w:rPr>
        <w:t xml:space="preserve">ентрального музея имени Ленина. Он стал </w:t>
      </w:r>
      <w:r w:rsidR="003F051F">
        <w:rPr>
          <w:rFonts w:ascii="Times New Roman" w:hAnsi="Times New Roman" w:cs="Times New Roman"/>
          <w:color w:val="000000" w:themeColor="text1"/>
          <w:sz w:val="28"/>
          <w:szCs w:val="28"/>
        </w:rPr>
        <w:t>тринадцатым</w:t>
      </w:r>
      <w:r>
        <w:rPr>
          <w:rFonts w:ascii="Times New Roman" w:hAnsi="Times New Roman" w:cs="Times New Roman"/>
          <w:color w:val="000000" w:themeColor="text1"/>
          <w:sz w:val="28"/>
          <w:szCs w:val="28"/>
        </w:rPr>
        <w:t xml:space="preserve"> и последним по счету филиалом музея Ленина, единственным на всю Сибирь и Дальний Восток.</w:t>
      </w:r>
    </w:p>
    <w:p w:rsidR="00D26FD8" w:rsidRPr="009A620B" w:rsidRDefault="00D26FD8" w:rsidP="00D27D74">
      <w:pPr>
        <w:spacing w:after="200" w:line="360" w:lineRule="auto"/>
        <w:ind w:firstLine="709"/>
        <w:jc w:val="both"/>
        <w:rPr>
          <w:rFonts w:ascii="Times New Roman" w:hAnsi="Times New Roman" w:cs="Times New Roman"/>
          <w:color w:val="000000" w:themeColor="text1"/>
          <w:sz w:val="28"/>
          <w:szCs w:val="28"/>
        </w:rPr>
      </w:pPr>
      <w:r w:rsidRPr="009A620B">
        <w:rPr>
          <w:rFonts w:ascii="Times New Roman" w:hAnsi="Times New Roman" w:cs="Times New Roman"/>
          <w:color w:val="000000" w:themeColor="text1"/>
          <w:sz w:val="28"/>
          <w:szCs w:val="28"/>
        </w:rPr>
        <w:t xml:space="preserve">В 1991 году сменился политический строй и вместе с ним сменилось направление музея и его название. Музей стал называться «Красноярский музейный центр», и по своей концепции он обращался не к прошлому, а к будущему искусства и культуры. Однако это не значит, что музей совсем забыл о прошлом – так, например, </w:t>
      </w:r>
      <w:r w:rsidR="00433716">
        <w:rPr>
          <w:rFonts w:ascii="Times New Roman" w:hAnsi="Times New Roman" w:cs="Times New Roman"/>
          <w:color w:val="000000" w:themeColor="text1"/>
          <w:sz w:val="28"/>
          <w:szCs w:val="28"/>
        </w:rPr>
        <w:t>Музейный центр</w:t>
      </w:r>
      <w:r w:rsidRPr="009A620B">
        <w:rPr>
          <w:rFonts w:ascii="Times New Roman" w:hAnsi="Times New Roman" w:cs="Times New Roman"/>
          <w:color w:val="000000" w:themeColor="text1"/>
          <w:sz w:val="28"/>
          <w:szCs w:val="28"/>
        </w:rPr>
        <w:t xml:space="preserve"> один из немногих бывших музеев Ленина, сохранивший залы Ленина практически без изменений до наших дней</w:t>
      </w:r>
      <w:r w:rsidR="00B62A35">
        <w:rPr>
          <w:rFonts w:ascii="Times New Roman" w:hAnsi="Times New Roman" w:cs="Times New Roman"/>
          <w:color w:val="000000" w:themeColor="text1"/>
          <w:sz w:val="28"/>
          <w:szCs w:val="28"/>
        </w:rPr>
        <w:t>.О</w:t>
      </w:r>
      <w:r w:rsidRPr="009A620B">
        <w:rPr>
          <w:rFonts w:ascii="Times New Roman" w:hAnsi="Times New Roman" w:cs="Times New Roman"/>
          <w:color w:val="000000" w:themeColor="text1"/>
          <w:sz w:val="28"/>
          <w:szCs w:val="28"/>
        </w:rPr>
        <w:t xml:space="preserve">днако помимо этого он стал обращаться к будущему, пытался донести историю и информацию через современное искусство и проекты, презентовал новые пространства и смыслы – знаковый проект «Новые территории искусства». С этого момента музей становится, можно сказать, уникальным для России, создавая проекты, которых до этого не было в музейной жизни нашей страны. С 1995 года проводится </w:t>
      </w:r>
      <w:r w:rsidRPr="009A620B">
        <w:rPr>
          <w:rFonts w:ascii="Times New Roman" w:hAnsi="Times New Roman" w:cs="Times New Roman"/>
          <w:color w:val="000000" w:themeColor="text1"/>
          <w:sz w:val="28"/>
          <w:szCs w:val="28"/>
        </w:rPr>
        <w:lastRenderedPageBreak/>
        <w:t xml:space="preserve">Красноярская международная музейная биеннале - междисциплинарный арт-фестиваль, который проходит в Красноярске каждые 2 года. Основная площадка и организатор фестиваля — Красноярский музейный центр. Проект направлен на поддержку и продвижение современного искусства и является одним из крупнейших региональных мероприятий, посвященных современному искусству. В 1998 году Красноярский музейный Центр получил первым из музеев России, Приз совета Европы «За вклад в развитие европейской идеи» - бронзовая скульптура «Женщина с прекрасной грудью» Хуано Миро. В 2002 году появился новый проект для города и горожан «Музейная ночь», представляющий собой тематическую динамичную ночную программу, развивающуюся по оригинальному, яркому сценарию, и включающий не только традиционные формы музейной деятельности – выставки и инсталляции, но и музыкальные концерты, видеопоказы, арт-шоу, перформансы, паблик арт. Красноярский музейный центр является институционным </w:t>
      </w:r>
      <w:r w:rsidRPr="001B2776">
        <w:rPr>
          <w:rFonts w:ascii="Times New Roman" w:hAnsi="Times New Roman" w:cs="Times New Roman"/>
          <w:color w:val="000000" w:themeColor="text1"/>
          <w:sz w:val="28"/>
          <w:szCs w:val="28"/>
        </w:rPr>
        <w:t>членом </w:t>
      </w:r>
      <w:hyperlink r:id="rId8" w:history="1">
        <w:r w:rsidRPr="00D27D74">
          <w:rPr>
            <w:rStyle w:val="af9"/>
            <w:rFonts w:ascii="Times New Roman" w:hAnsi="Times New Roman" w:cs="Times New Roman"/>
            <w:color w:val="000000" w:themeColor="text1"/>
            <w:sz w:val="28"/>
            <w:szCs w:val="28"/>
            <w:u w:val="none"/>
          </w:rPr>
          <w:t>Международной коалиции памятных мест совести</w:t>
        </w:r>
      </w:hyperlink>
      <w:r w:rsidRPr="00D27D7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w:t>
      </w:r>
      <w:r w:rsidRPr="009A620B">
        <w:rPr>
          <w:rFonts w:ascii="Times New Roman" w:hAnsi="Times New Roman" w:cs="Times New Roman"/>
          <w:color w:val="000000" w:themeColor="text1"/>
          <w:sz w:val="28"/>
          <w:szCs w:val="28"/>
        </w:rPr>
        <w:t xml:space="preserve"> качестве выставочных площадок </w:t>
      </w:r>
      <w:r w:rsidR="00D27D74">
        <w:rPr>
          <w:rFonts w:ascii="Times New Roman" w:hAnsi="Times New Roman" w:cs="Times New Roman"/>
          <w:color w:val="000000" w:themeColor="text1"/>
          <w:sz w:val="28"/>
          <w:szCs w:val="28"/>
        </w:rPr>
        <w:t xml:space="preserve">КМЦ </w:t>
      </w:r>
      <w:r w:rsidRPr="009A620B">
        <w:rPr>
          <w:rFonts w:ascii="Times New Roman" w:hAnsi="Times New Roman" w:cs="Times New Roman"/>
          <w:color w:val="000000" w:themeColor="text1"/>
          <w:sz w:val="28"/>
          <w:szCs w:val="28"/>
        </w:rPr>
        <w:t xml:space="preserve">использует основные залы – «Старая Россия», черные залы, пенаты, светлые залы, техно коридор, шаманский кабинет, синие залы, красные залы, белые залы и полиэкран. </w:t>
      </w:r>
      <w:r w:rsidR="00D27D74">
        <w:rPr>
          <w:rStyle w:val="af3"/>
          <w:rFonts w:ascii="Times New Roman" w:hAnsi="Times New Roman" w:cs="Times New Roman"/>
          <w:color w:val="000000" w:themeColor="text1"/>
          <w:sz w:val="28"/>
          <w:szCs w:val="28"/>
        </w:rPr>
        <w:footnoteReference w:id="35"/>
      </w:r>
    </w:p>
    <w:p w:rsidR="00433716" w:rsidRDefault="00433716" w:rsidP="00433716">
      <w:pPr>
        <w:spacing w:after="200" w:line="360" w:lineRule="auto"/>
        <w:ind w:firstLineChars="125" w:firstLine="350"/>
        <w:jc w:val="both"/>
      </w:pPr>
      <w:r w:rsidRPr="00433716">
        <w:rPr>
          <w:rFonts w:ascii="Times New Roman" w:hAnsi="Times New Roman" w:cs="Times New Roman"/>
          <w:sz w:val="28"/>
          <w:szCs w:val="28"/>
        </w:rPr>
        <w:t xml:space="preserve">Сегодня Красноярский музейный центр — это крупнейшая в Сибири презентационная площадка современного искусства, формирующая креативное сообщество и культурную среду обитания в городе и регионе. </w:t>
      </w:r>
      <w:r w:rsidR="0033135A">
        <w:rPr>
          <w:rFonts w:ascii="Times New Roman" w:hAnsi="Times New Roman" w:cs="Times New Roman"/>
          <w:sz w:val="28"/>
          <w:szCs w:val="28"/>
        </w:rPr>
        <w:t xml:space="preserve">Вскоре Красноярский музейный центр стал назваться </w:t>
      </w:r>
      <w:r w:rsidRPr="00433716">
        <w:rPr>
          <w:rFonts w:ascii="Times New Roman" w:hAnsi="Times New Roman" w:cs="Times New Roman"/>
          <w:sz w:val="28"/>
          <w:szCs w:val="28"/>
        </w:rPr>
        <w:t xml:space="preserve">Музейный центр «Площадь </w:t>
      </w:r>
      <w:r w:rsidR="00B62A35">
        <w:rPr>
          <w:rFonts w:ascii="Times New Roman" w:hAnsi="Times New Roman" w:cs="Times New Roman"/>
          <w:sz w:val="28"/>
          <w:szCs w:val="28"/>
        </w:rPr>
        <w:t>М</w:t>
      </w:r>
      <w:r w:rsidRPr="00433716">
        <w:rPr>
          <w:rFonts w:ascii="Times New Roman" w:hAnsi="Times New Roman" w:cs="Times New Roman"/>
          <w:sz w:val="28"/>
          <w:szCs w:val="28"/>
        </w:rPr>
        <w:t xml:space="preserve">ира». Становясь, в первую очередь, институтом развития, музейный центр собирает, исследует, проектирует и представляет ценности, смыслы, язык и нормы творческой гуманитарной культуры. «Площадь Мира» обеспечивает продвижение ценностей свободы и творчества, живой памяти и своеобразия в личностное и социальное сознание, способствуя обретению и прояснению смысло-жизненного горизонта. Инвестируя смыслы сложной </w:t>
      </w:r>
      <w:r w:rsidRPr="00433716">
        <w:rPr>
          <w:rFonts w:ascii="Times New Roman" w:hAnsi="Times New Roman" w:cs="Times New Roman"/>
          <w:sz w:val="28"/>
          <w:szCs w:val="28"/>
        </w:rPr>
        <w:lastRenderedPageBreak/>
        <w:t>культуры в различные сферы общественной практики, музейный центр стремится занять достойное место в стратегии преобразования Красноярского края в развивающий регион России.</w:t>
      </w:r>
    </w:p>
    <w:p w:rsidR="00D27D74" w:rsidRDefault="00D27D74" w:rsidP="00433716">
      <w:pPr>
        <w:spacing w:after="200" w:line="360" w:lineRule="auto"/>
        <w:ind w:firstLineChars="125" w:firstLine="3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Музейный центр прошел путь от обычного филиала музея имени Ленина до главного музея современного искусства в Красноярске, одним из первых принявшим формат «нового музея», а где-то ставший даже первопроходцем по всей России. Так, проект музейной биеннале впервые в России прошел именно в стенах музейного центра «Площадь Мира». Все это так или иначе оказывало влияние на культурную сферу Красноярска и привлекало иностранных гостей – как участников проектов, так и простых гостей города. Ниже будет рассказано о некоторых проектах выставочного центра и проведена оценка их влияния.</w:t>
      </w:r>
    </w:p>
    <w:p w:rsidR="00E267E1" w:rsidRDefault="00E267E1" w:rsidP="00D26FD8">
      <w:pPr>
        <w:spacing w:after="200" w:line="360" w:lineRule="auto"/>
        <w:ind w:firstLineChars="125" w:firstLine="350"/>
        <w:jc w:val="both"/>
        <w:rPr>
          <w:rFonts w:ascii="Times New Roman" w:hAnsi="Times New Roman" w:cs="Times New Roman"/>
          <w:color w:val="000000" w:themeColor="text1"/>
          <w:sz w:val="28"/>
          <w:szCs w:val="28"/>
        </w:rPr>
      </w:pPr>
    </w:p>
    <w:p w:rsidR="00D27D74" w:rsidRDefault="00F50329" w:rsidP="00747110">
      <w:pPr>
        <w:spacing w:after="20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2.2. Проекты музейного</w:t>
      </w:r>
      <w:r w:rsidR="00D27D74" w:rsidRPr="00E267E1">
        <w:rPr>
          <w:rFonts w:ascii="Times New Roman" w:hAnsi="Times New Roman" w:cs="Times New Roman"/>
          <w:b/>
          <w:sz w:val="28"/>
          <w:szCs w:val="28"/>
        </w:rPr>
        <w:t xml:space="preserve"> центра «Площадь Мира»</w:t>
      </w:r>
    </w:p>
    <w:p w:rsidR="00096FCF" w:rsidRPr="00747110" w:rsidRDefault="00096FCF" w:rsidP="00747110">
      <w:pPr>
        <w:spacing w:after="200" w:line="360" w:lineRule="auto"/>
        <w:ind w:firstLine="709"/>
        <w:jc w:val="both"/>
        <w:rPr>
          <w:rFonts w:ascii="Times New Roman" w:hAnsi="Times New Roman" w:cs="Times New Roman"/>
          <w:sz w:val="28"/>
          <w:szCs w:val="28"/>
        </w:rPr>
      </w:pPr>
      <w:r w:rsidRPr="00747110">
        <w:rPr>
          <w:rFonts w:ascii="Times New Roman" w:hAnsi="Times New Roman" w:cs="Times New Roman"/>
          <w:sz w:val="28"/>
          <w:szCs w:val="28"/>
        </w:rPr>
        <w:t>В 1895 году в Венеции открылась первая художественная выставка, названная Биеннале по периодичности своего проведения (в итальянском языке биеннале - «двухгодичный»), с тех пор название «биеннале» закрепилось за любой проводимой раз в два вода выставкой живописи, скульптуры, архитектуры, графики и т.п.</w:t>
      </w:r>
    </w:p>
    <w:p w:rsidR="00096FCF" w:rsidRPr="00747110" w:rsidRDefault="00096FCF" w:rsidP="00747110">
      <w:pPr>
        <w:spacing w:after="200" w:line="360" w:lineRule="auto"/>
        <w:ind w:firstLine="709"/>
        <w:jc w:val="both"/>
        <w:rPr>
          <w:rFonts w:ascii="Times New Roman" w:hAnsi="Times New Roman" w:cs="Times New Roman"/>
          <w:sz w:val="28"/>
          <w:szCs w:val="28"/>
        </w:rPr>
      </w:pPr>
      <w:r w:rsidRPr="00747110">
        <w:rPr>
          <w:rFonts w:ascii="Times New Roman" w:hAnsi="Times New Roman" w:cs="Times New Roman"/>
          <w:sz w:val="28"/>
          <w:szCs w:val="28"/>
        </w:rPr>
        <w:t>Первая в России Музейная Биеннале прошла в городе Красноярске, в декабре 1995 года в «Музейном центре на Стрелке» (Старое название музейного центра). Она носила название «Прошлое и будущее в музее» и была посвящена столетию со дня рождения выдающегося русского философа М. М. Бахтина, идеи которого о понимании культуры как непрерывного диалога различных культур и эпох становятся все более актуальными в музейной практике.</w:t>
      </w:r>
    </w:p>
    <w:p w:rsidR="00096FCF" w:rsidRPr="00747110" w:rsidRDefault="00096FCF" w:rsidP="00747110">
      <w:pPr>
        <w:spacing w:after="200" w:line="360" w:lineRule="auto"/>
        <w:ind w:firstLine="709"/>
        <w:jc w:val="both"/>
        <w:rPr>
          <w:rFonts w:ascii="Times New Roman" w:hAnsi="Times New Roman" w:cs="Times New Roman"/>
          <w:sz w:val="28"/>
          <w:szCs w:val="28"/>
        </w:rPr>
      </w:pPr>
      <w:r w:rsidRPr="00747110">
        <w:rPr>
          <w:rFonts w:ascii="Times New Roman" w:hAnsi="Times New Roman" w:cs="Times New Roman"/>
          <w:sz w:val="28"/>
          <w:szCs w:val="28"/>
        </w:rPr>
        <w:lastRenderedPageBreak/>
        <w:t>Задумывалась она как форум музейщиков. Именно форум, так как назвать биеннале просто конкурсом было бы несправедливо. Прежде всего, музейщики получили возможность «показать себя и посмотреть на других»: завязать контакты, получить оценку своей работы у экспертов и коллег, приобрести неоценимый опыт.</w:t>
      </w:r>
    </w:p>
    <w:p w:rsidR="00096FCF" w:rsidRPr="00747110" w:rsidRDefault="00096FCF" w:rsidP="00747110">
      <w:pPr>
        <w:spacing w:after="200" w:line="360" w:lineRule="auto"/>
        <w:ind w:firstLine="709"/>
        <w:jc w:val="both"/>
        <w:rPr>
          <w:rFonts w:ascii="Times New Roman" w:hAnsi="Times New Roman" w:cs="Times New Roman"/>
          <w:sz w:val="28"/>
          <w:szCs w:val="28"/>
        </w:rPr>
      </w:pPr>
      <w:r w:rsidRPr="00747110">
        <w:rPr>
          <w:rFonts w:ascii="Times New Roman" w:hAnsi="Times New Roman" w:cs="Times New Roman"/>
          <w:sz w:val="28"/>
          <w:szCs w:val="28"/>
        </w:rPr>
        <w:t>Биеннале всегда притягивала к себе внимание, как профессионалов, так и зрителей. На биеннале - 95 побывало около 200 участников из разных городов России, а также - Японии. Германии, Франции. На биеннале - 97 побывало более 80 российских и зарубежных участников. В биеннале - 99 приняли участие более 200 экспозиционеров из России, Германии, Голландии, Польши, Франции, Швеции.</w:t>
      </w:r>
    </w:p>
    <w:p w:rsidR="00096FCF" w:rsidRPr="00747110" w:rsidRDefault="00096FCF" w:rsidP="00747110">
      <w:pPr>
        <w:spacing w:after="200" w:line="360" w:lineRule="auto"/>
        <w:ind w:firstLine="709"/>
        <w:jc w:val="both"/>
        <w:rPr>
          <w:rFonts w:ascii="Times New Roman" w:hAnsi="Times New Roman" w:cs="Times New Roman"/>
          <w:sz w:val="28"/>
          <w:szCs w:val="28"/>
        </w:rPr>
      </w:pPr>
      <w:r w:rsidRPr="00747110">
        <w:rPr>
          <w:rFonts w:ascii="Times New Roman" w:hAnsi="Times New Roman" w:cs="Times New Roman"/>
          <w:sz w:val="28"/>
          <w:szCs w:val="28"/>
        </w:rPr>
        <w:t>По мере «взросления» биеннале менялась и ее официальная программа. На I биеннале, кроме экспозиционной программы, были также дискуссионная программа, посвященная М.М. Бахтину и его идее культуры как непрерывного понимания р</w:t>
      </w:r>
      <w:r w:rsidR="00747110" w:rsidRPr="00747110">
        <w:rPr>
          <w:rFonts w:ascii="Times New Roman" w:hAnsi="Times New Roman" w:cs="Times New Roman"/>
          <w:sz w:val="28"/>
          <w:szCs w:val="28"/>
        </w:rPr>
        <w:t xml:space="preserve">азличных эпох, и видеопрограмма.В </w:t>
      </w:r>
      <w:r w:rsidRPr="00747110">
        <w:rPr>
          <w:rFonts w:ascii="Times New Roman" w:hAnsi="Times New Roman" w:cs="Times New Roman"/>
          <w:sz w:val="28"/>
          <w:szCs w:val="28"/>
        </w:rPr>
        <w:t>основных программах II и III биеннале, кроме Конкурса музейных экспозиций прошли также Конкурс музейных фильмов и Конкурс музейных изданий.</w:t>
      </w:r>
    </w:p>
    <w:p w:rsidR="00096FCF" w:rsidRPr="00747110" w:rsidRDefault="00096FCF" w:rsidP="00747110">
      <w:pPr>
        <w:spacing w:after="200" w:line="360" w:lineRule="auto"/>
        <w:ind w:firstLine="709"/>
        <w:jc w:val="both"/>
        <w:rPr>
          <w:rFonts w:ascii="Times New Roman" w:hAnsi="Times New Roman" w:cs="Times New Roman"/>
          <w:sz w:val="28"/>
          <w:szCs w:val="28"/>
        </w:rPr>
      </w:pPr>
      <w:r w:rsidRPr="00747110">
        <w:rPr>
          <w:rFonts w:ascii="Times New Roman" w:hAnsi="Times New Roman" w:cs="Times New Roman"/>
          <w:sz w:val="28"/>
          <w:szCs w:val="28"/>
        </w:rPr>
        <w:t xml:space="preserve">Каждая биеннале посвящена определенной теме и состоит из нескольких частей: экспозиционной, образовательной, музыкальной и паблик арта. На биеннале представлено актуальное современное искусство от российских и зарубежных художников. В разные года в биеннале принимали участие художники из России, стран СНГ, Японии, Германии, Голландии, Польши, Франции, США, Великобритании и других стран. Формат экспонируемых работ ничем не ограничен. Во время проведения биеннале зрители могут ознакомиться с инсталляциями, видеоартом, паблик артом, фотографией, живописью, скульптурой, посетить кинопоказы, лекции, театральные постановки и музыкальные концерты. Работы участников проекта оцениваются Экспертным советом биеннале, избранные работы награждаются гран-при. помимо основного конкурса, проходит голосование </w:t>
      </w:r>
      <w:r w:rsidRPr="00747110">
        <w:rPr>
          <w:rFonts w:ascii="Times New Roman" w:hAnsi="Times New Roman" w:cs="Times New Roman"/>
          <w:sz w:val="28"/>
          <w:szCs w:val="28"/>
        </w:rPr>
        <w:lastRenderedPageBreak/>
        <w:t>за лучший проект среди посетителей биеннале и конкурс за лучшую публикацию о проекте в СМИ. Директор биеннале — Михаил Шубски</w:t>
      </w:r>
      <w:r w:rsidR="00105F5D">
        <w:rPr>
          <w:rFonts w:ascii="Times New Roman" w:hAnsi="Times New Roman" w:cs="Times New Roman"/>
          <w:sz w:val="28"/>
          <w:szCs w:val="28"/>
        </w:rPr>
        <w:t>й, куратор — Сергей Ковалевский.</w:t>
      </w:r>
    </w:p>
    <w:p w:rsidR="00747110" w:rsidRPr="00747110" w:rsidRDefault="00747110" w:rsidP="00747110">
      <w:pPr>
        <w:spacing w:after="200" w:line="360" w:lineRule="auto"/>
        <w:ind w:firstLine="709"/>
        <w:jc w:val="both"/>
        <w:rPr>
          <w:rFonts w:ascii="Times New Roman" w:hAnsi="Times New Roman" w:cs="Times New Roman"/>
          <w:sz w:val="28"/>
          <w:szCs w:val="28"/>
        </w:rPr>
      </w:pPr>
      <w:r w:rsidRPr="00747110">
        <w:rPr>
          <w:rFonts w:ascii="Times New Roman" w:hAnsi="Times New Roman" w:cs="Times New Roman"/>
          <w:sz w:val="28"/>
          <w:szCs w:val="28"/>
        </w:rPr>
        <w:t>Так, первая биеннале, посвященная теме «Прошлое и будущее в музее», объединила около двухсот участников из России и зарубежья (Франция, Германия, Япония). На конкурсе было представлено 39 экспозиций и 38 видеофильмов (в номинациях: музейное кино, музейная реклама, видеоарт, визуальная антропология). Международный Экспертный Совет Первой Красноярской Биеннале определил победителей, призеров и дипломантов во всех конкурсах. Председателем Совета была глава музеологии и мирового наследия ЮНЕСКО доктор Винош Софка (Швеция).</w:t>
      </w:r>
    </w:p>
    <w:p w:rsidR="00747110" w:rsidRPr="00747110" w:rsidRDefault="00747110" w:rsidP="00747110">
      <w:pPr>
        <w:spacing w:after="200" w:line="360" w:lineRule="auto"/>
        <w:ind w:firstLine="709"/>
        <w:jc w:val="both"/>
        <w:rPr>
          <w:rFonts w:ascii="Times New Roman" w:hAnsi="Times New Roman" w:cs="Times New Roman"/>
          <w:sz w:val="28"/>
          <w:szCs w:val="28"/>
        </w:rPr>
      </w:pPr>
      <w:r w:rsidRPr="00747110">
        <w:rPr>
          <w:rFonts w:ascii="Times New Roman" w:hAnsi="Times New Roman" w:cs="Times New Roman"/>
          <w:sz w:val="28"/>
          <w:szCs w:val="28"/>
        </w:rPr>
        <w:t xml:space="preserve">Бесспорным достижением этого события является создание сети контактов музейных и иных гуманитарных сообществ, ориентированных на инновации в социокультурной сфере. По итогам Биеннале-95 учреждена Ассоциация «Открытый музей», штаб-квартира которой находится в Красноярске. </w:t>
      </w:r>
    </w:p>
    <w:p w:rsidR="00747110" w:rsidRPr="00D63810" w:rsidRDefault="00D63810" w:rsidP="00D63810">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w:t>
      </w:r>
      <w:r w:rsidR="00747110" w:rsidRPr="00D63810">
        <w:rPr>
          <w:rFonts w:ascii="Times New Roman" w:hAnsi="Times New Roman" w:cs="Times New Roman"/>
          <w:sz w:val="28"/>
          <w:szCs w:val="28"/>
        </w:rPr>
        <w:t>же одним из важнейших итогов первой биеннале стало создание Каталога за авторством архитектора Сергея Ковалевского и художника Виктора Сачивко, работающих в стенах Центра с 1993 года.</w:t>
      </w:r>
    </w:p>
    <w:p w:rsidR="00747110" w:rsidRPr="00D63810" w:rsidRDefault="00D63810" w:rsidP="00D63810">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этого, в</w:t>
      </w:r>
      <w:r w:rsidR="00747110" w:rsidRPr="00D63810">
        <w:rPr>
          <w:rFonts w:ascii="Times New Roman" w:hAnsi="Times New Roman" w:cs="Times New Roman"/>
          <w:sz w:val="28"/>
          <w:szCs w:val="28"/>
        </w:rPr>
        <w:t xml:space="preserve"> итоги можно записать то, что участие в первой Биеннале приняли более ста участников </w:t>
      </w:r>
      <w:r w:rsidR="00DD200F">
        <w:rPr>
          <w:rFonts w:ascii="Times New Roman" w:hAnsi="Times New Roman" w:cs="Times New Roman"/>
          <w:sz w:val="28"/>
          <w:szCs w:val="28"/>
        </w:rPr>
        <w:t>из разных городов России, а так</w:t>
      </w:r>
      <w:r w:rsidR="00747110" w:rsidRPr="00D63810">
        <w:rPr>
          <w:rFonts w:ascii="Times New Roman" w:hAnsi="Times New Roman" w:cs="Times New Roman"/>
          <w:sz w:val="28"/>
          <w:szCs w:val="28"/>
        </w:rPr>
        <w:t>же из Великобритании, Германии, Франции, Швеции и Японии.</w:t>
      </w:r>
    </w:p>
    <w:p w:rsidR="006417AC" w:rsidRDefault="007471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 xml:space="preserve">На фоне таких достижений особенно остро ощущалось недостаточная востребованность огромного потенциала Биеннале как события культурной жизни Красноярска. Первая Биеннале не имела того общественного резонанса, который она могла и должна была иметь. Главная проблема заключалась в недооценке журналистами Биеннале как культурного события </w:t>
      </w:r>
      <w:r w:rsidRPr="00D63810">
        <w:rPr>
          <w:rFonts w:ascii="Times New Roman" w:hAnsi="Times New Roman" w:cs="Times New Roman"/>
          <w:sz w:val="28"/>
          <w:szCs w:val="28"/>
        </w:rPr>
        <w:lastRenderedPageBreak/>
        <w:t>мировой значимости, поэтому освещение в СМИ было недостаточным и неполным.</w:t>
      </w:r>
    </w:p>
    <w:p w:rsidR="00F364D8" w:rsidRDefault="006417AC" w:rsidP="006417AC">
      <w:pPr>
        <w:spacing w:after="200" w:line="360" w:lineRule="auto"/>
        <w:ind w:firstLine="709"/>
        <w:jc w:val="both"/>
        <w:rPr>
          <w:rFonts w:ascii="Times New Roman" w:hAnsi="Times New Roman" w:cs="Times New Roman"/>
          <w:sz w:val="28"/>
          <w:szCs w:val="28"/>
        </w:rPr>
      </w:pPr>
      <w:r w:rsidRPr="006417AC">
        <w:rPr>
          <w:rFonts w:ascii="Times New Roman" w:hAnsi="Times New Roman" w:cs="Times New Roman"/>
          <w:sz w:val="28"/>
          <w:szCs w:val="28"/>
        </w:rPr>
        <w:t xml:space="preserve">Вторая биеннале прошла в 1997 году под названием </w:t>
      </w:r>
      <w:r w:rsidRPr="006417AC">
        <w:rPr>
          <w:rFonts w:ascii="Times New Roman" w:hAnsi="Times New Roman" w:cs="Times New Roman"/>
          <w:i/>
          <w:sz w:val="28"/>
          <w:szCs w:val="28"/>
        </w:rPr>
        <w:t>«Открытый музей: Urbi et orbi»</w:t>
      </w:r>
      <w:r w:rsidR="00F364D8">
        <w:rPr>
          <w:rFonts w:ascii="Times New Roman" w:hAnsi="Times New Roman" w:cs="Times New Roman"/>
          <w:i/>
          <w:sz w:val="28"/>
          <w:szCs w:val="28"/>
        </w:rPr>
        <w:t xml:space="preserve">. </w:t>
      </w:r>
      <w:r w:rsidRPr="006417AC">
        <w:rPr>
          <w:rFonts w:ascii="Times New Roman" w:hAnsi="Times New Roman" w:cs="Times New Roman"/>
          <w:sz w:val="28"/>
          <w:szCs w:val="28"/>
        </w:rPr>
        <w:t xml:space="preserve">Концепцией в этот раз стала открытость музея городу и миру. Так, например, на фасаде музея была создана инсталляция в виде пары распахнутых глаз. В этой биеннале приняли участие уже пятьдесят музеев и проект теперь получает признание не только среди российских музеев, но и по всему миру. Главное событие Биеннале 97 – Конкурс Музейных Экспозиций – проходило в форме презентации экспозиций авторскими группами. Этот конкурс призван продемонстрировать современный уровень мастерства экспозиционной работы музеев и галерей. Тема выставочной экспозиции – свободная. Кроме Конкурса Музейных Экспозиций в официальной программе Биеннале-97 так же были объявлены еще два конкурса. </w:t>
      </w:r>
    </w:p>
    <w:p w:rsidR="006417AC" w:rsidRPr="006417AC" w:rsidRDefault="006417AC" w:rsidP="006417AC">
      <w:pPr>
        <w:spacing w:after="200" w:line="360" w:lineRule="auto"/>
        <w:ind w:firstLine="709"/>
        <w:jc w:val="both"/>
        <w:rPr>
          <w:rFonts w:ascii="Times New Roman" w:hAnsi="Times New Roman" w:cs="Times New Roman"/>
          <w:sz w:val="28"/>
          <w:szCs w:val="28"/>
        </w:rPr>
      </w:pPr>
      <w:r w:rsidRPr="006417AC">
        <w:rPr>
          <w:rFonts w:ascii="Times New Roman" w:hAnsi="Times New Roman" w:cs="Times New Roman"/>
          <w:sz w:val="28"/>
          <w:szCs w:val="28"/>
        </w:rPr>
        <w:t xml:space="preserve">В интересах становления профессионального подхода к видеоделу в музее, в программе Второй Музейной Биеннале открывался  Конкурс Музейных Фильмов. В нем принимали участие фильмы и видеопрограммы по номинациям: музейный фильм, музейная реклама. </w:t>
      </w:r>
      <w:r w:rsidRPr="006417AC">
        <w:rPr>
          <w:rFonts w:ascii="Times New Roman" w:hAnsi="Times New Roman" w:cs="Times New Roman"/>
          <w:sz w:val="28"/>
          <w:szCs w:val="28"/>
        </w:rPr>
        <w:br/>
        <w:t>Конкурс Музейных Изданий призван содействовать развитию издательской деятельности музеев. В этом Конкурсе участвуют издания по номинациям: каталоги и альбомы, образовательные издания (журналы, бюллетени, карты-путеводители, настольные игры и т.п), рекламные издания (буклеты, проспекты, плакаты, календари, открытки, приглашения и т.п.).</w:t>
      </w:r>
    </w:p>
    <w:p w:rsidR="006417AC" w:rsidRDefault="006417AC" w:rsidP="006417AC">
      <w:pPr>
        <w:spacing w:after="200" w:line="360" w:lineRule="auto"/>
        <w:ind w:firstLine="709"/>
        <w:jc w:val="both"/>
        <w:rPr>
          <w:rFonts w:ascii="Times New Roman" w:hAnsi="Times New Roman" w:cs="Times New Roman"/>
          <w:sz w:val="28"/>
          <w:szCs w:val="28"/>
        </w:rPr>
      </w:pPr>
      <w:r w:rsidRPr="006417AC">
        <w:rPr>
          <w:rFonts w:ascii="Times New Roman" w:hAnsi="Times New Roman" w:cs="Times New Roman"/>
          <w:sz w:val="28"/>
          <w:szCs w:val="28"/>
        </w:rPr>
        <w:t xml:space="preserve">В рамках Биеннале-97 так </w:t>
      </w:r>
      <w:r>
        <w:rPr>
          <w:rFonts w:ascii="Times New Roman" w:hAnsi="Times New Roman" w:cs="Times New Roman"/>
          <w:sz w:val="28"/>
          <w:szCs w:val="28"/>
        </w:rPr>
        <w:t>же прошли три фестиваля-пилота</w:t>
      </w:r>
    </w:p>
    <w:p w:rsidR="006417AC" w:rsidRPr="006417AC" w:rsidRDefault="006417AC" w:rsidP="006417AC">
      <w:pPr>
        <w:pStyle w:val="a3"/>
        <w:numPr>
          <w:ilvl w:val="0"/>
          <w:numId w:val="10"/>
        </w:numPr>
        <w:spacing w:after="200" w:line="360" w:lineRule="auto"/>
        <w:jc w:val="both"/>
        <w:rPr>
          <w:rFonts w:ascii="Times New Roman" w:hAnsi="Times New Roman" w:cs="Times New Roman"/>
          <w:sz w:val="28"/>
          <w:szCs w:val="28"/>
        </w:rPr>
      </w:pPr>
      <w:r w:rsidRPr="006417AC">
        <w:rPr>
          <w:rFonts w:ascii="Times New Roman" w:hAnsi="Times New Roman" w:cs="Times New Roman"/>
          <w:sz w:val="28"/>
          <w:szCs w:val="28"/>
        </w:rPr>
        <w:t>Фестиваль Визуальной Антропологии</w:t>
      </w:r>
    </w:p>
    <w:p w:rsidR="006417AC" w:rsidRPr="006417AC" w:rsidRDefault="006417AC" w:rsidP="006417AC">
      <w:pPr>
        <w:pStyle w:val="a3"/>
        <w:numPr>
          <w:ilvl w:val="0"/>
          <w:numId w:val="10"/>
        </w:numPr>
        <w:spacing w:after="200" w:line="360" w:lineRule="auto"/>
        <w:jc w:val="both"/>
        <w:rPr>
          <w:rFonts w:ascii="Times New Roman" w:hAnsi="Times New Roman" w:cs="Times New Roman"/>
          <w:sz w:val="28"/>
          <w:szCs w:val="28"/>
        </w:rPr>
      </w:pPr>
      <w:r w:rsidRPr="006417AC">
        <w:rPr>
          <w:rFonts w:ascii="Times New Roman" w:hAnsi="Times New Roman" w:cs="Times New Roman"/>
          <w:sz w:val="28"/>
          <w:szCs w:val="28"/>
        </w:rPr>
        <w:t>Сибирский Фестиваль мультимедиа Искусства</w:t>
      </w:r>
    </w:p>
    <w:p w:rsidR="006417AC" w:rsidRPr="006417AC" w:rsidRDefault="006417AC" w:rsidP="006417AC">
      <w:pPr>
        <w:pStyle w:val="a3"/>
        <w:numPr>
          <w:ilvl w:val="0"/>
          <w:numId w:val="10"/>
        </w:numPr>
        <w:spacing w:after="200" w:line="360" w:lineRule="auto"/>
        <w:jc w:val="both"/>
        <w:rPr>
          <w:rFonts w:ascii="Times New Roman" w:hAnsi="Times New Roman" w:cs="Times New Roman"/>
          <w:sz w:val="28"/>
          <w:szCs w:val="28"/>
        </w:rPr>
      </w:pPr>
      <w:r w:rsidRPr="006417AC">
        <w:rPr>
          <w:rFonts w:ascii="Times New Roman" w:hAnsi="Times New Roman" w:cs="Times New Roman"/>
          <w:sz w:val="28"/>
          <w:szCs w:val="28"/>
        </w:rPr>
        <w:t>Фестиваль флористов Востока (икебана)</w:t>
      </w:r>
    </w:p>
    <w:p w:rsidR="006417AC" w:rsidRPr="006417AC" w:rsidRDefault="006417AC" w:rsidP="006417AC">
      <w:pPr>
        <w:spacing w:after="200" w:line="360" w:lineRule="auto"/>
        <w:ind w:firstLine="709"/>
        <w:jc w:val="both"/>
        <w:rPr>
          <w:rFonts w:ascii="Times New Roman" w:hAnsi="Times New Roman" w:cs="Times New Roman"/>
          <w:sz w:val="28"/>
          <w:szCs w:val="28"/>
        </w:rPr>
      </w:pPr>
      <w:r w:rsidRPr="006417AC">
        <w:rPr>
          <w:rFonts w:ascii="Times New Roman" w:hAnsi="Times New Roman" w:cs="Times New Roman"/>
          <w:sz w:val="28"/>
          <w:szCs w:val="28"/>
        </w:rPr>
        <w:lastRenderedPageBreak/>
        <w:t xml:space="preserve">А также была проведена Ярмарка Музейного Оборудования, к участию в которой приглашаются отечественные и зарубежные фирмы, производящие музейное оборудования. </w:t>
      </w:r>
    </w:p>
    <w:p w:rsidR="00747110" w:rsidRPr="006417AC" w:rsidRDefault="006417AC" w:rsidP="006417AC">
      <w:pPr>
        <w:spacing w:after="200" w:line="360" w:lineRule="auto"/>
        <w:ind w:firstLine="709"/>
        <w:jc w:val="both"/>
        <w:rPr>
          <w:rFonts w:ascii="Times New Roman" w:hAnsi="Times New Roman" w:cs="Times New Roman"/>
          <w:sz w:val="28"/>
          <w:szCs w:val="28"/>
        </w:rPr>
      </w:pPr>
      <w:r w:rsidRPr="006417AC">
        <w:rPr>
          <w:rFonts w:ascii="Times New Roman" w:hAnsi="Times New Roman" w:cs="Times New Roman"/>
          <w:sz w:val="28"/>
          <w:szCs w:val="28"/>
        </w:rPr>
        <w:t xml:space="preserve">Во второй Биеннале приняли участие уже более двухсот российских и зарубежных участников, было аккредитовано пятьдесят семь журналистов.Именно в этом году КИЦ получает переходящий специальный приз Совета Европы – скульптуру </w:t>
      </w:r>
      <w:r w:rsidRPr="006417AC">
        <w:rPr>
          <w:rFonts w:ascii="Times New Roman" w:hAnsi="Times New Roman" w:cs="Times New Roman"/>
          <w:i/>
          <w:sz w:val="28"/>
          <w:szCs w:val="28"/>
        </w:rPr>
        <w:t>«Женщина с прекрасной грудью».</w:t>
      </w:r>
    </w:p>
    <w:p w:rsidR="00747110" w:rsidRPr="006417AC" w:rsidRDefault="006417AC" w:rsidP="00D63810">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последующем проект биеннале продолжил совершенствоваться, однако порой он сталкивался с теми же проблемами, что и первые биеннале – недостаточное внимание СМИ, неосведомленность граждан. Однако к </w:t>
      </w:r>
      <w:r>
        <w:rPr>
          <w:rFonts w:ascii="Times New Roman" w:hAnsi="Times New Roman" w:cs="Times New Roman"/>
          <w:sz w:val="28"/>
          <w:szCs w:val="28"/>
          <w:lang w:val="en-US"/>
        </w:rPr>
        <w:t>V</w:t>
      </w:r>
      <w:r>
        <w:rPr>
          <w:rFonts w:ascii="Times New Roman" w:hAnsi="Times New Roman" w:cs="Times New Roman"/>
          <w:sz w:val="28"/>
          <w:szCs w:val="28"/>
        </w:rPr>
        <w:t xml:space="preserve"> биеннале положение дел несколько изменилось.</w:t>
      </w:r>
    </w:p>
    <w:p w:rsidR="00747110" w:rsidRPr="00D63810" w:rsidRDefault="007471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 xml:space="preserve">На тот момент предполагалось, что в V биеннале примут участие около </w:t>
      </w:r>
      <w:r w:rsidR="00F364D8">
        <w:rPr>
          <w:rFonts w:ascii="Times New Roman" w:hAnsi="Times New Roman" w:cs="Times New Roman"/>
          <w:sz w:val="28"/>
          <w:szCs w:val="28"/>
        </w:rPr>
        <w:t>100</w:t>
      </w:r>
      <w:r w:rsidRPr="00D63810">
        <w:rPr>
          <w:rFonts w:ascii="Times New Roman" w:hAnsi="Times New Roman" w:cs="Times New Roman"/>
          <w:sz w:val="28"/>
          <w:szCs w:val="28"/>
        </w:rPr>
        <w:t xml:space="preserve"> музеев, галерей и отдельных художников. Ориентировочная численность участников и гостей предположительно должна была составить около трех тысяч человек. Планируемой величиной же зрительской аудитории стали тридцать тысяч человек. Данное событие активно освещалось во всех СМИ Красноярского края.</w:t>
      </w:r>
    </w:p>
    <w:p w:rsidR="00747110" w:rsidRPr="00D63810" w:rsidRDefault="007471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В результате на площадке биеннале собралось 67 мини-экспозиций, отражающих общую тему с разнообразных позиций. Новым и перспективным стал осуществленный кураторами подход по тематической группировке проектов в 15 подтем раскрывающих палитру исторического воображения в современной культуре.</w:t>
      </w:r>
    </w:p>
    <w:p w:rsidR="00747110" w:rsidRPr="00D63810" w:rsidRDefault="007471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Кроме того, как никогда велика доля проектов, которые в той или иной степени содержательной курировались организаторами – так на третьей биеннале курировалось 35%, на 4-й - 22%. а на последней - 56%. Во многом, и этот аспект оргпроекта определил концептуальный уровень п художественное качество общей экспозиционной среды 5-й биеннале.</w:t>
      </w:r>
    </w:p>
    <w:p w:rsidR="00747110" w:rsidRDefault="007471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lastRenderedPageBreak/>
        <w:t>Особенно отчетливо, в том числе и из-за артикулированной темы, проявился базовый признак, делающий биеннале уникальном проектам - в Красноярске на «площади Мира 1» встречаются музей и художник. Таким образом выверенным балансом художественных и музейных проектов укрепляется самобытность Красноярской биеннале.</w:t>
      </w:r>
      <w:r w:rsidRPr="006417AC">
        <w:rPr>
          <w:rFonts w:ascii="Times New Roman" w:hAnsi="Times New Roman" w:cs="Times New Roman"/>
          <w:sz w:val="28"/>
          <w:szCs w:val="28"/>
          <w:vertAlign w:val="superscript"/>
        </w:rPr>
        <w:footnoteReference w:id="36"/>
      </w:r>
    </w:p>
    <w:p w:rsidR="006417AC" w:rsidRPr="006417AC" w:rsidRDefault="006417AC" w:rsidP="006417AC">
      <w:pPr>
        <w:spacing w:after="200" w:line="360" w:lineRule="auto"/>
        <w:ind w:firstLine="709"/>
        <w:jc w:val="both"/>
        <w:rPr>
          <w:rFonts w:ascii="Times New Roman" w:hAnsi="Times New Roman" w:cs="Times New Roman"/>
          <w:sz w:val="28"/>
          <w:szCs w:val="28"/>
        </w:rPr>
      </w:pPr>
      <w:r w:rsidRPr="006417AC">
        <w:rPr>
          <w:rFonts w:ascii="Times New Roman" w:hAnsi="Times New Roman" w:cs="Times New Roman"/>
          <w:sz w:val="28"/>
          <w:szCs w:val="28"/>
        </w:rPr>
        <w:t>В рамках пятой биеннале были представлены следующие программы:</w:t>
      </w:r>
    </w:p>
    <w:p w:rsidR="006417AC" w:rsidRPr="006417AC" w:rsidRDefault="006417AC" w:rsidP="006417AC">
      <w:pPr>
        <w:pStyle w:val="a3"/>
        <w:numPr>
          <w:ilvl w:val="0"/>
          <w:numId w:val="11"/>
        </w:numPr>
        <w:spacing w:after="200" w:line="360" w:lineRule="auto"/>
        <w:jc w:val="both"/>
        <w:rPr>
          <w:rFonts w:ascii="Times New Roman" w:hAnsi="Times New Roman" w:cs="Times New Roman"/>
          <w:sz w:val="28"/>
          <w:szCs w:val="28"/>
        </w:rPr>
      </w:pPr>
      <w:r w:rsidRPr="006417AC">
        <w:rPr>
          <w:rFonts w:ascii="Times New Roman" w:hAnsi="Times New Roman" w:cs="Times New Roman"/>
          <w:sz w:val="28"/>
          <w:szCs w:val="28"/>
        </w:rPr>
        <w:t>Конкурс экспозиций «Вымысел истории». Все разнообразие подходов к теме воображаемого временного опыта развертывается здесь вокруг или в отношении к понимаемому в широком смысле документальному источнику, предмету, коллекции.</w:t>
      </w:r>
    </w:p>
    <w:p w:rsidR="006417AC" w:rsidRPr="006417AC" w:rsidRDefault="006417AC" w:rsidP="006417AC">
      <w:pPr>
        <w:pStyle w:val="a3"/>
        <w:numPr>
          <w:ilvl w:val="0"/>
          <w:numId w:val="11"/>
        </w:numPr>
        <w:spacing w:after="200" w:line="360" w:lineRule="auto"/>
        <w:jc w:val="both"/>
        <w:rPr>
          <w:rFonts w:ascii="Times New Roman" w:hAnsi="Times New Roman" w:cs="Times New Roman"/>
          <w:sz w:val="28"/>
          <w:szCs w:val="28"/>
        </w:rPr>
      </w:pPr>
      <w:r w:rsidRPr="006417AC">
        <w:rPr>
          <w:rFonts w:ascii="Times New Roman" w:hAnsi="Times New Roman" w:cs="Times New Roman"/>
          <w:sz w:val="28"/>
          <w:szCs w:val="28"/>
        </w:rPr>
        <w:t>Специальная программа «Хрестоматия» направлена на проектное исследование такого феномена как литературоцентризм русской культуры. Программа формируется по отдельному кураторскому проекту с привлечением художников, в чьем творчестве проблематика текста, письма, сочинения истории играет немаловажную роль.</w:t>
      </w:r>
    </w:p>
    <w:p w:rsidR="006417AC" w:rsidRPr="006417AC" w:rsidRDefault="006417AC" w:rsidP="006417AC">
      <w:pPr>
        <w:pStyle w:val="a3"/>
        <w:numPr>
          <w:ilvl w:val="0"/>
          <w:numId w:val="11"/>
        </w:numPr>
        <w:spacing w:after="200" w:line="360" w:lineRule="auto"/>
        <w:jc w:val="both"/>
        <w:rPr>
          <w:rFonts w:ascii="Times New Roman" w:hAnsi="Times New Roman" w:cs="Times New Roman"/>
          <w:sz w:val="28"/>
          <w:szCs w:val="28"/>
        </w:rPr>
      </w:pPr>
      <w:r w:rsidRPr="006417AC">
        <w:rPr>
          <w:rFonts w:ascii="Times New Roman" w:hAnsi="Times New Roman" w:cs="Times New Roman"/>
          <w:sz w:val="28"/>
          <w:szCs w:val="28"/>
        </w:rPr>
        <w:t>Экспозиционно-акционная программа «Улыбка города» призвана стимулировать и анимировать урбанистическую культуру воображения.</w:t>
      </w:r>
    </w:p>
    <w:p w:rsidR="006417AC" w:rsidRPr="006417AC" w:rsidRDefault="006417AC" w:rsidP="006417AC">
      <w:pPr>
        <w:pStyle w:val="a3"/>
        <w:numPr>
          <w:ilvl w:val="0"/>
          <w:numId w:val="11"/>
        </w:numPr>
        <w:spacing w:after="200" w:line="360" w:lineRule="auto"/>
        <w:jc w:val="both"/>
        <w:rPr>
          <w:rFonts w:ascii="Times New Roman" w:hAnsi="Times New Roman" w:cs="Times New Roman"/>
          <w:sz w:val="28"/>
          <w:szCs w:val="28"/>
        </w:rPr>
      </w:pPr>
      <w:r w:rsidRPr="006417AC">
        <w:rPr>
          <w:rFonts w:ascii="Times New Roman" w:hAnsi="Times New Roman" w:cs="Times New Roman"/>
          <w:sz w:val="28"/>
          <w:szCs w:val="28"/>
        </w:rPr>
        <w:t>Дискуссионная программа биеннале включает в себя серию мастер-классов ведущих экспертов в области музейной инновации и круглых столов, посвященных актуальным проблемам взаимодействия исторического и художественного способов представления временного опыта на музейных площадках.</w:t>
      </w:r>
    </w:p>
    <w:p w:rsidR="00D63810" w:rsidRPr="00D63810" w:rsidRDefault="00D638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lastRenderedPageBreak/>
        <w:t>В рамках биеннале были показаны работы Второго Международного Канского видеофестиваля, где была представлена конкурсная программа новейших альтернативных, малобюджетных, короткометражных видеофильмов. Сто сорок шесть фильмов из семнадцати стран, таких как Германия, США, Канада, Великобритания, Грузия, Словения, Ливан, Польша, Кыргызстан и другие, а так же из восьми городов России (Питер, Москва, Екатеринбург, Калининград, Новосибирск, Новокузнецк, Нижний Тагил и Люберцы)</w:t>
      </w:r>
    </w:p>
    <w:p w:rsidR="00D63810" w:rsidRPr="00D63810" w:rsidRDefault="00D638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 xml:space="preserve">Одним из самых заметных проектов этой биеннале стал коммуникационный проект «Памятники личных историй» Посвященный 375-летию Красноярска, который сделал возможным участие в биеннале любого жителя города, что вызвало широкий интерес. Почти все проекты биеннале (56%) курировались организаторами. В ее подготовке и проведении приняли участие около 100 волонтеров (35 - IV биеннале). Экспозиция представила более семидесяти памятных предметов в сопровождении личных историй красноярцев. </w:t>
      </w:r>
    </w:p>
    <w:p w:rsidR="00D63810" w:rsidRPr="00D63810" w:rsidRDefault="00D638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 xml:space="preserve">Сам проект «Мачта оазиса» был предложен </w:t>
      </w:r>
      <w:r>
        <w:rPr>
          <w:rFonts w:ascii="Times New Roman" w:hAnsi="Times New Roman" w:cs="Times New Roman"/>
          <w:sz w:val="28"/>
          <w:szCs w:val="28"/>
        </w:rPr>
        <w:t>КМЦ</w:t>
      </w:r>
      <w:r w:rsidRPr="00D63810">
        <w:rPr>
          <w:rFonts w:ascii="Times New Roman" w:hAnsi="Times New Roman" w:cs="Times New Roman"/>
          <w:sz w:val="28"/>
          <w:szCs w:val="28"/>
        </w:rPr>
        <w:t xml:space="preserve"> в мае 2003 года. Музей предложил горожанам принести в музей предметы, связанные с Красноярском и его историей, с целью создания личных историй о том, как и чем живет город на тот день. Предметы планировалось поместить, в сопровождении историй, в основание мачты, как символ фундамента и аккумулятора энергии духа места, а также послание будущему. Проект был предложен французским художником Антуаном де Бари.</w:t>
      </w:r>
    </w:p>
    <w:p w:rsidR="00D63810" w:rsidRPr="00D63810" w:rsidRDefault="00D638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Для участников и гостей биеннале подготовлена оригинальная музыкальная программа, в рамках которой в конференц-зале музейного центра и на открытой площадке перед ним ежедневно с 5 по 8 сентября будут проходить концерты этнической музыки.</w:t>
      </w:r>
    </w:p>
    <w:p w:rsidR="00D63810" w:rsidRPr="00D63810" w:rsidRDefault="00D638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lastRenderedPageBreak/>
        <w:t>В биеннале приняли участие более 60 музеев и независимых художников из Москвы, Санкт-Петербурга, Калининграда, Рыбинска, Екатеринбурга, Кемерово, Сарапула, Нижнего Тагила, Омска, Кемерово, Барнаула, Новосибирска, Улан-Удэ, Кызыла, Тульской, Иркутской и Камчатской области, а также Финляндии, Германии, Македонии, Норвегии. 10 заявок на участие в биеннале поступило от красноярских художников и музеев Красноярского края.</w:t>
      </w:r>
    </w:p>
    <w:p w:rsidR="00D63810" w:rsidRPr="00D63810" w:rsidRDefault="00D638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В рамках биеннале состоялось заседание Международного Комитета по музеологии (ICOFOM) по теме "Музей: инструмент Единства и/ или Разнообразия". В состав делегации ИКОФОМа войдет около 30 известнейших музеологов Европы, Америки, Австралии и Южной Африки.</w:t>
      </w:r>
    </w:p>
    <w:p w:rsidR="00D63810" w:rsidRPr="00D63810" w:rsidRDefault="00D638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Участие в этой биеннале так же принял единственный в Финляндии и за пределами России музей Ленина, представляющий работы «Что делать? Вопрос двадцать первого века».</w:t>
      </w:r>
    </w:p>
    <w:p w:rsidR="00D63810" w:rsidRPr="00D63810" w:rsidRDefault="00D638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 xml:space="preserve">Существенный эффект 5-я биеннале принесла и в чисто музейно-фондовом измерении - коллекции </w:t>
      </w:r>
      <w:r w:rsidR="00E267E1">
        <w:rPr>
          <w:rFonts w:ascii="Times New Roman" w:hAnsi="Times New Roman" w:cs="Times New Roman"/>
          <w:sz w:val="28"/>
          <w:szCs w:val="28"/>
        </w:rPr>
        <w:t>музейного центра</w:t>
      </w:r>
      <w:r w:rsidRPr="00D63810">
        <w:rPr>
          <w:rFonts w:ascii="Times New Roman" w:hAnsi="Times New Roman" w:cs="Times New Roman"/>
          <w:sz w:val="28"/>
          <w:szCs w:val="28"/>
        </w:rPr>
        <w:t xml:space="preserve"> пополнились за счет даров авторов и участников 52-мя единицами хранения, что абсолютный рекорд по сравнению с четырьмя предыдущими биеннале</w:t>
      </w:r>
    </w:p>
    <w:p w:rsidR="00D63810" w:rsidRPr="00D63810" w:rsidRDefault="00D638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В отношении общественных связей 5-я биеннале сделала отчетливый шаг развития - проект "Памятники личных историй", в котором приняло участие около 80 горожан стал отчетливым лейтмотивом общего смыслового поля.</w:t>
      </w:r>
    </w:p>
    <w:p w:rsidR="00D63810" w:rsidRPr="00D63810" w:rsidRDefault="00D638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Кроме того, в подготовке и проведении программ биеннале приняло пока наибольшее количество волонтеров - 75 (по сравнению с 35-ю на прошлой).</w:t>
      </w:r>
    </w:p>
    <w:p w:rsidR="00D63810" w:rsidRPr="00D63810" w:rsidRDefault="00D638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lastRenderedPageBreak/>
        <w:t>Исключительный характер событию придало открытие биеннале публике в формате Музейной ночи - возникла активная и неформальная коммуникативная среда, запомнившаяся всем гостям и участникам</w:t>
      </w:r>
    </w:p>
    <w:p w:rsidR="00D63810" w:rsidRPr="00D63810" w:rsidRDefault="00D638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Вместе с тем, V биеннале оказалась одной из самых низкобюджетных, что повлекло сворачивание нескольких программ. Однако, впервые проект биеннале освоил новый уровень фандрайзинга - на фоне снижения бюджетного финансирования и отсутствия грантов общая сумма привлеченных материальных ресурсов и финансовых средств составила 1 672 000 рублей.</w:t>
      </w:r>
    </w:p>
    <w:p w:rsidR="00D63810" w:rsidRPr="00D63810" w:rsidRDefault="00D638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Продолжает укрепляться и федеральный авторитет Красноярского музейного форума - в этом году в программе было 33 проекта из несибирских регионов России (против 11 в прошлый раз) Не уменьшилось и количество зарубежных проектов - их общее количество стабилизировалось на отметке 6 (как было и на самой высокобюджетной 3-й биеннале).</w:t>
      </w:r>
    </w:p>
    <w:p w:rsidR="00D63810" w:rsidRDefault="00D63810" w:rsidP="00D63810">
      <w:pPr>
        <w:spacing w:after="200" w:line="360" w:lineRule="auto"/>
        <w:ind w:firstLine="709"/>
        <w:jc w:val="both"/>
        <w:rPr>
          <w:rFonts w:ascii="Times New Roman" w:hAnsi="Times New Roman" w:cs="Times New Roman"/>
          <w:sz w:val="28"/>
          <w:szCs w:val="28"/>
        </w:rPr>
      </w:pPr>
      <w:r w:rsidRPr="00D63810">
        <w:rPr>
          <w:rFonts w:ascii="Times New Roman" w:hAnsi="Times New Roman" w:cs="Times New Roman"/>
          <w:sz w:val="28"/>
          <w:szCs w:val="28"/>
        </w:rPr>
        <w:t>Особое значение для статуса Красноярской биеннале имеет то обстоятельство, что было представлено достаточно большое количество эксклюзивных проектов высокого уровня, что обеспечивает высокий экспертный рейтинг события. Когда такие амбициозные культурные проекты как международная фотоэкспедиция "Река истории/истерии реки", общероссийский проект "Камуфляж быта" или известный актуальный художник из Москвы К. Батынков представляют свои работы для премьерного показа - можно говорить о существенном росте авторитета биеннале.</w:t>
      </w:r>
    </w:p>
    <w:p w:rsidR="00385A1D" w:rsidRPr="00385A1D" w:rsidRDefault="00385A1D" w:rsidP="00385A1D">
      <w:pPr>
        <w:spacing w:after="200" w:line="360" w:lineRule="auto"/>
        <w:ind w:firstLine="709"/>
        <w:jc w:val="both"/>
        <w:rPr>
          <w:rFonts w:ascii="Times New Roman" w:hAnsi="Times New Roman" w:cs="Times New Roman"/>
          <w:sz w:val="28"/>
          <w:szCs w:val="28"/>
        </w:rPr>
      </w:pPr>
      <w:r w:rsidRPr="00385A1D">
        <w:rPr>
          <w:rFonts w:ascii="Times New Roman" w:hAnsi="Times New Roman" w:cs="Times New Roman"/>
          <w:sz w:val="28"/>
          <w:szCs w:val="28"/>
        </w:rPr>
        <w:t xml:space="preserve">Шестая биеннале стала в своем роде «юбилейной» - так как она выпадала как раз на десятилетний юбилей проведения данного мероприятия. </w:t>
      </w:r>
    </w:p>
    <w:p w:rsidR="00385A1D" w:rsidRPr="00385A1D" w:rsidRDefault="00385A1D" w:rsidP="00385A1D">
      <w:pPr>
        <w:spacing w:after="200" w:line="360" w:lineRule="auto"/>
        <w:ind w:firstLine="709"/>
        <w:jc w:val="both"/>
        <w:rPr>
          <w:rFonts w:ascii="Times New Roman" w:hAnsi="Times New Roman" w:cs="Times New Roman"/>
          <w:sz w:val="28"/>
          <w:szCs w:val="28"/>
        </w:rPr>
      </w:pPr>
      <w:r w:rsidRPr="00385A1D">
        <w:rPr>
          <w:rFonts w:ascii="Times New Roman" w:hAnsi="Times New Roman" w:cs="Times New Roman"/>
          <w:sz w:val="28"/>
          <w:szCs w:val="28"/>
        </w:rPr>
        <w:t xml:space="preserve">И уже тогда можно было сделать краткие выводы, говорить о том, что выделился и сложился уникальный содержательный формат экспозиционной коммуникации, обеспечивающий уникальность и своеобразие этому проекту </w:t>
      </w:r>
      <w:r w:rsidRPr="00385A1D">
        <w:rPr>
          <w:rFonts w:ascii="Times New Roman" w:hAnsi="Times New Roman" w:cs="Times New Roman"/>
          <w:sz w:val="28"/>
          <w:szCs w:val="28"/>
        </w:rPr>
        <w:lastRenderedPageBreak/>
        <w:t xml:space="preserve">в современном культурном процессе. Этим форматом была сфера «музейной поэтики», совокупность средств и способов выражения временного опыта и порождения смысла, то, что определяет творческую состоятельность гуманитарной инициативы, обращенной к наследию и традиции, что аккумулирует и оформляет способности проектного воображения событийности. </w:t>
      </w:r>
    </w:p>
    <w:p w:rsidR="00385A1D" w:rsidRPr="00385A1D" w:rsidRDefault="00385A1D" w:rsidP="00385A1D">
      <w:pPr>
        <w:spacing w:after="200" w:line="360" w:lineRule="auto"/>
        <w:ind w:firstLine="709"/>
        <w:jc w:val="both"/>
        <w:rPr>
          <w:rFonts w:ascii="Times New Roman" w:hAnsi="Times New Roman" w:cs="Times New Roman"/>
          <w:sz w:val="28"/>
          <w:szCs w:val="28"/>
        </w:rPr>
      </w:pPr>
      <w:r w:rsidRPr="00385A1D">
        <w:rPr>
          <w:rFonts w:ascii="Times New Roman" w:hAnsi="Times New Roman" w:cs="Times New Roman"/>
          <w:sz w:val="28"/>
          <w:szCs w:val="28"/>
        </w:rPr>
        <w:t xml:space="preserve">При этом, по сути, значение имеет не столько институциональная сторона дела, а скорее то, что определяет творческую состоятельность всякого обращения к наследию и традиции. А творчество – всегда барражирование по границе. В том числе и на границе институтов. Не музей как учреждение, а музейность – как специфическое качество мышления и деятельности выносилось всегда в позиционирующее имя биеннале. </w:t>
      </w:r>
    </w:p>
    <w:p w:rsidR="00385A1D" w:rsidRPr="00385A1D" w:rsidRDefault="00385A1D" w:rsidP="00385A1D">
      <w:pPr>
        <w:spacing w:after="200" w:line="360" w:lineRule="auto"/>
        <w:ind w:firstLine="709"/>
        <w:jc w:val="both"/>
        <w:rPr>
          <w:rFonts w:ascii="Times New Roman" w:hAnsi="Times New Roman" w:cs="Times New Roman"/>
          <w:sz w:val="28"/>
          <w:szCs w:val="28"/>
        </w:rPr>
      </w:pPr>
      <w:r w:rsidRPr="00385A1D">
        <w:rPr>
          <w:rFonts w:ascii="Times New Roman" w:hAnsi="Times New Roman" w:cs="Times New Roman"/>
          <w:sz w:val="28"/>
          <w:szCs w:val="28"/>
        </w:rPr>
        <w:t>Именно поэтому шестая биеннале ставила перед собой цель в раскрытии и высвобождении творческого потенциала культурного наследия и традиции, проявление культурной идентичности России в отражении Сибири и мира, выработке новых подходов и культурных технологий предъявления и продвижения актуальных ценностей и наследия прошлого в общественные, экономические и политические пространства.</w:t>
      </w:r>
    </w:p>
    <w:p w:rsidR="00385A1D" w:rsidRPr="00385A1D" w:rsidRDefault="00385A1D" w:rsidP="00385A1D">
      <w:pPr>
        <w:spacing w:after="200" w:line="360" w:lineRule="auto"/>
        <w:ind w:firstLine="709"/>
        <w:jc w:val="both"/>
        <w:rPr>
          <w:rFonts w:ascii="Times New Roman" w:hAnsi="Times New Roman" w:cs="Times New Roman"/>
          <w:sz w:val="28"/>
          <w:szCs w:val="28"/>
        </w:rPr>
      </w:pPr>
      <w:r w:rsidRPr="00385A1D">
        <w:rPr>
          <w:rFonts w:ascii="Times New Roman" w:hAnsi="Times New Roman" w:cs="Times New Roman"/>
          <w:sz w:val="28"/>
          <w:szCs w:val="28"/>
        </w:rPr>
        <w:t xml:space="preserve">Тематическая эволюция Красноярского экспозиционного форма прослеживалась в определенной логике развития: от принципиального утверждения взаимной заинтересованности музея и художника, и накопления опыта креативности в музейной практике первых трех биеннале к попытке оформить платформу совместного творчества на четвертой. В пятой биеннале же экспозиционные усилия сосредоточились на ядре музейной поэтики – фигурах воображения, типологии «вымыслов истории», как формах временного опыта. В шестой же биеннале в центре оказалась тема обратного движения – к границам «искусства памяти»: шестая биеннале фокусировалась на возможностях влияния музейного творчества, на его включенности в процесс развития цивилизации. </w:t>
      </w:r>
    </w:p>
    <w:p w:rsidR="00385A1D" w:rsidRPr="00385A1D" w:rsidRDefault="00385A1D" w:rsidP="00385A1D">
      <w:pPr>
        <w:spacing w:after="200" w:line="360" w:lineRule="auto"/>
        <w:ind w:firstLine="709"/>
        <w:jc w:val="both"/>
        <w:rPr>
          <w:rFonts w:ascii="Times New Roman" w:hAnsi="Times New Roman" w:cs="Times New Roman"/>
          <w:sz w:val="28"/>
          <w:szCs w:val="28"/>
        </w:rPr>
      </w:pPr>
      <w:r w:rsidRPr="00385A1D">
        <w:rPr>
          <w:rFonts w:ascii="Times New Roman" w:hAnsi="Times New Roman" w:cs="Times New Roman"/>
          <w:sz w:val="28"/>
          <w:szCs w:val="28"/>
        </w:rPr>
        <w:lastRenderedPageBreak/>
        <w:t>Отличительной чертой этой биеннале стало то, что пространство выставочных проектов расширяется и выходит за пределы стен музея, переходя в «Городской проект».</w:t>
      </w:r>
    </w:p>
    <w:p w:rsidR="00385A1D" w:rsidRPr="00385A1D" w:rsidRDefault="00385A1D" w:rsidP="00385A1D">
      <w:pPr>
        <w:spacing w:after="200" w:line="360" w:lineRule="auto"/>
        <w:ind w:firstLine="709"/>
        <w:jc w:val="both"/>
        <w:rPr>
          <w:rFonts w:ascii="Times New Roman" w:hAnsi="Times New Roman" w:cs="Times New Roman"/>
          <w:sz w:val="28"/>
          <w:szCs w:val="28"/>
        </w:rPr>
      </w:pPr>
      <w:r w:rsidRPr="00385A1D">
        <w:rPr>
          <w:rFonts w:ascii="Times New Roman" w:hAnsi="Times New Roman" w:cs="Times New Roman"/>
          <w:sz w:val="28"/>
          <w:szCs w:val="28"/>
        </w:rPr>
        <w:t>Городской проект – это была новая стадия проведения музейных биеннале на тот день. На первых биеннале действие происходило лишь в стенах музея, музей таким образом «открывался» городу, привлекая посетителей в свои стены. В этот же раз музей расширил границы и вышел в город. Происходила интеграция культурных процессов в городскую среду.</w:t>
      </w:r>
    </w:p>
    <w:p w:rsidR="00385A1D" w:rsidRPr="00385A1D" w:rsidRDefault="00385A1D" w:rsidP="00385A1D">
      <w:pPr>
        <w:spacing w:after="200" w:line="360" w:lineRule="auto"/>
        <w:ind w:firstLine="709"/>
        <w:jc w:val="both"/>
        <w:rPr>
          <w:rFonts w:ascii="Times New Roman" w:hAnsi="Times New Roman" w:cs="Times New Roman"/>
          <w:sz w:val="28"/>
          <w:szCs w:val="28"/>
        </w:rPr>
      </w:pPr>
      <w:r w:rsidRPr="00385A1D">
        <w:rPr>
          <w:rFonts w:ascii="Times New Roman" w:hAnsi="Times New Roman" w:cs="Times New Roman"/>
          <w:sz w:val="28"/>
          <w:szCs w:val="28"/>
        </w:rPr>
        <w:t>Городской проект реализовывался в разных направлениях и формах, так, например, перенесенную на пятой биеннале «Мачту Оазиса» хотели воплотить именно в рамках городского проекта.</w:t>
      </w:r>
    </w:p>
    <w:p w:rsidR="00385A1D" w:rsidRPr="00385A1D" w:rsidRDefault="00385A1D" w:rsidP="00385A1D">
      <w:pPr>
        <w:spacing w:after="200" w:line="360" w:lineRule="auto"/>
        <w:ind w:firstLine="709"/>
        <w:jc w:val="both"/>
        <w:rPr>
          <w:rFonts w:ascii="Times New Roman" w:hAnsi="Times New Roman" w:cs="Times New Roman"/>
          <w:sz w:val="28"/>
          <w:szCs w:val="28"/>
        </w:rPr>
      </w:pPr>
      <w:r w:rsidRPr="00385A1D">
        <w:rPr>
          <w:rFonts w:ascii="Times New Roman" w:hAnsi="Times New Roman" w:cs="Times New Roman"/>
          <w:sz w:val="28"/>
          <w:szCs w:val="28"/>
        </w:rPr>
        <w:t>Помимо «Мачты» там так же были другие проекты, среди которых такие как:</w:t>
      </w:r>
    </w:p>
    <w:p w:rsidR="00385A1D" w:rsidRPr="00385A1D" w:rsidRDefault="00385A1D" w:rsidP="00385A1D">
      <w:pPr>
        <w:pStyle w:val="a3"/>
        <w:numPr>
          <w:ilvl w:val="0"/>
          <w:numId w:val="9"/>
        </w:numPr>
        <w:spacing w:after="200" w:line="360" w:lineRule="auto"/>
        <w:jc w:val="both"/>
        <w:rPr>
          <w:rFonts w:ascii="Times New Roman" w:hAnsi="Times New Roman" w:cs="Times New Roman"/>
          <w:sz w:val="28"/>
          <w:szCs w:val="28"/>
        </w:rPr>
      </w:pPr>
      <w:r w:rsidRPr="00385A1D">
        <w:rPr>
          <w:rFonts w:ascii="Times New Roman" w:hAnsi="Times New Roman" w:cs="Times New Roman"/>
          <w:sz w:val="28"/>
          <w:szCs w:val="28"/>
        </w:rPr>
        <w:t>«Колодцы повседневности»</w:t>
      </w:r>
    </w:p>
    <w:p w:rsidR="00385A1D" w:rsidRPr="00385A1D" w:rsidRDefault="00385A1D" w:rsidP="00385A1D">
      <w:pPr>
        <w:pStyle w:val="a3"/>
        <w:numPr>
          <w:ilvl w:val="0"/>
          <w:numId w:val="9"/>
        </w:numPr>
        <w:spacing w:after="200" w:line="360" w:lineRule="auto"/>
        <w:jc w:val="both"/>
        <w:rPr>
          <w:rFonts w:ascii="Times New Roman" w:hAnsi="Times New Roman" w:cs="Times New Roman"/>
          <w:sz w:val="28"/>
          <w:szCs w:val="28"/>
        </w:rPr>
      </w:pPr>
      <w:r w:rsidRPr="00385A1D">
        <w:rPr>
          <w:rFonts w:ascii="Times New Roman" w:hAnsi="Times New Roman" w:cs="Times New Roman"/>
          <w:sz w:val="28"/>
          <w:szCs w:val="28"/>
        </w:rPr>
        <w:t>«Попасть в десятку»</w:t>
      </w:r>
    </w:p>
    <w:p w:rsidR="00385A1D" w:rsidRPr="00385A1D" w:rsidRDefault="00385A1D" w:rsidP="00385A1D">
      <w:pPr>
        <w:pStyle w:val="a3"/>
        <w:numPr>
          <w:ilvl w:val="0"/>
          <w:numId w:val="9"/>
        </w:numPr>
        <w:spacing w:after="200" w:line="360" w:lineRule="auto"/>
        <w:jc w:val="both"/>
        <w:rPr>
          <w:rFonts w:ascii="Times New Roman" w:hAnsi="Times New Roman" w:cs="Times New Roman"/>
          <w:sz w:val="28"/>
          <w:szCs w:val="28"/>
        </w:rPr>
      </w:pPr>
      <w:r w:rsidRPr="00385A1D">
        <w:rPr>
          <w:rFonts w:ascii="Times New Roman" w:hAnsi="Times New Roman" w:cs="Times New Roman"/>
          <w:sz w:val="28"/>
          <w:szCs w:val="28"/>
        </w:rPr>
        <w:t>«Новые территории»</w:t>
      </w:r>
    </w:p>
    <w:p w:rsidR="00385A1D" w:rsidRPr="00385A1D" w:rsidRDefault="00385A1D" w:rsidP="00385A1D">
      <w:pPr>
        <w:pStyle w:val="a3"/>
        <w:numPr>
          <w:ilvl w:val="0"/>
          <w:numId w:val="9"/>
        </w:numPr>
        <w:spacing w:after="200" w:line="360" w:lineRule="auto"/>
        <w:jc w:val="both"/>
        <w:rPr>
          <w:rFonts w:ascii="Times New Roman" w:hAnsi="Times New Roman" w:cs="Times New Roman"/>
          <w:sz w:val="28"/>
          <w:szCs w:val="28"/>
        </w:rPr>
      </w:pPr>
      <w:r w:rsidRPr="00385A1D">
        <w:rPr>
          <w:rFonts w:ascii="Times New Roman" w:hAnsi="Times New Roman" w:cs="Times New Roman"/>
          <w:sz w:val="28"/>
          <w:szCs w:val="28"/>
        </w:rPr>
        <w:t>«Виртуальный музей личных ценностей»</w:t>
      </w:r>
    </w:p>
    <w:p w:rsidR="00385A1D" w:rsidRPr="00385A1D" w:rsidRDefault="00385A1D" w:rsidP="00385A1D">
      <w:pPr>
        <w:spacing w:after="200" w:line="360" w:lineRule="auto"/>
        <w:ind w:firstLine="709"/>
        <w:jc w:val="both"/>
        <w:rPr>
          <w:rFonts w:ascii="Times New Roman" w:hAnsi="Times New Roman" w:cs="Times New Roman"/>
          <w:sz w:val="28"/>
          <w:szCs w:val="28"/>
        </w:rPr>
      </w:pPr>
      <w:r w:rsidRPr="00385A1D">
        <w:rPr>
          <w:rFonts w:ascii="Times New Roman" w:hAnsi="Times New Roman" w:cs="Times New Roman"/>
          <w:sz w:val="28"/>
          <w:szCs w:val="28"/>
        </w:rPr>
        <w:t xml:space="preserve">Эти проекты были во многом авторскими, личными. Так, например, «Колодцы повседневности» представляли из себя полностью или частично остекленный контейнер, инсталлированный в здания или площади города. Внутри своеобразной витрины размещался средовой «бульон», состоящий из артефактов местных «культур». Каждая витрина была авторским проектом современных художников. </w:t>
      </w:r>
    </w:p>
    <w:p w:rsidR="00385A1D" w:rsidRPr="00385A1D" w:rsidRDefault="00385A1D" w:rsidP="00385A1D">
      <w:pPr>
        <w:spacing w:after="200" w:line="360" w:lineRule="auto"/>
        <w:ind w:firstLine="709"/>
        <w:jc w:val="both"/>
        <w:rPr>
          <w:rFonts w:ascii="Times New Roman" w:hAnsi="Times New Roman" w:cs="Times New Roman"/>
          <w:sz w:val="28"/>
          <w:szCs w:val="28"/>
        </w:rPr>
      </w:pPr>
      <w:r w:rsidRPr="00385A1D">
        <w:rPr>
          <w:rFonts w:ascii="Times New Roman" w:hAnsi="Times New Roman" w:cs="Times New Roman"/>
          <w:sz w:val="28"/>
          <w:szCs w:val="28"/>
        </w:rPr>
        <w:t>Проект «Попасть в десятку» представлял из себя по задумке принт-акцию на билбордах коммунального моста в рамках программы формирования сибирской идентичности «Воздух над нами весел».</w:t>
      </w:r>
    </w:p>
    <w:p w:rsidR="00385A1D" w:rsidRPr="00385A1D" w:rsidRDefault="00385A1D" w:rsidP="00385A1D">
      <w:pPr>
        <w:spacing w:after="200" w:line="360" w:lineRule="auto"/>
        <w:ind w:firstLine="709"/>
        <w:jc w:val="both"/>
        <w:rPr>
          <w:rFonts w:ascii="Times New Roman" w:hAnsi="Times New Roman" w:cs="Times New Roman"/>
          <w:sz w:val="28"/>
          <w:szCs w:val="28"/>
        </w:rPr>
      </w:pPr>
      <w:r w:rsidRPr="00385A1D">
        <w:rPr>
          <w:rFonts w:ascii="Times New Roman" w:hAnsi="Times New Roman" w:cs="Times New Roman"/>
          <w:sz w:val="28"/>
          <w:szCs w:val="28"/>
        </w:rPr>
        <w:lastRenderedPageBreak/>
        <w:t>В целом, можно отметить, что шестая биеннале стала новой ступенью в развитии данного проекта – теперь она проводилась не только в стенах музея, но и проникала в городские пространства, привлекая все больше людей таким достаточно необычным для музея способом.</w:t>
      </w:r>
    </w:p>
    <w:p w:rsidR="00087ED8" w:rsidRDefault="00087ED8" w:rsidP="00D63810">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последующем проект биеннале продолжал расти и развиваться, расширяя границы творческой мысли и пространства, привлекая все больше художников как из России, так и из-за рубежа</w:t>
      </w:r>
      <w:r w:rsidR="00A424AA">
        <w:rPr>
          <w:rFonts w:ascii="Times New Roman" w:hAnsi="Times New Roman" w:cs="Times New Roman"/>
          <w:sz w:val="28"/>
          <w:szCs w:val="28"/>
        </w:rPr>
        <w:t xml:space="preserve"> и укрепляя культурный статус Красноярска, как одного из «провинциальных пионерах» в современном искусстве. </w:t>
      </w:r>
    </w:p>
    <w:p w:rsidR="00747110" w:rsidRPr="00A424AA" w:rsidRDefault="00A424AA" w:rsidP="00E267E1">
      <w:pPr>
        <w:spacing w:after="200" w:line="360" w:lineRule="auto"/>
        <w:ind w:firstLine="709"/>
        <w:jc w:val="both"/>
        <w:rPr>
          <w:rFonts w:ascii="Times New Roman" w:hAnsi="Times New Roman" w:cs="Times New Roman"/>
          <w:sz w:val="28"/>
          <w:szCs w:val="28"/>
        </w:rPr>
      </w:pPr>
      <w:r w:rsidRPr="00A424AA">
        <w:rPr>
          <w:rFonts w:ascii="Times New Roman" w:hAnsi="Times New Roman" w:cs="Times New Roman"/>
          <w:sz w:val="28"/>
          <w:szCs w:val="28"/>
        </w:rPr>
        <w:t xml:space="preserve">Помимо этого, одним из знаковых и крупных проектов КМЦ является проект «Музейной Ночи». </w:t>
      </w:r>
    </w:p>
    <w:p w:rsidR="00A424AA" w:rsidRPr="00A424AA" w:rsidRDefault="00A424AA" w:rsidP="00A424AA">
      <w:pPr>
        <w:spacing w:after="200" w:line="360" w:lineRule="auto"/>
        <w:ind w:firstLine="709"/>
        <w:jc w:val="both"/>
        <w:rPr>
          <w:rFonts w:ascii="Times New Roman" w:hAnsi="Times New Roman" w:cs="Times New Roman"/>
          <w:sz w:val="28"/>
          <w:szCs w:val="28"/>
        </w:rPr>
      </w:pPr>
      <w:r w:rsidRPr="00A424AA">
        <w:rPr>
          <w:rFonts w:ascii="Times New Roman" w:hAnsi="Times New Roman" w:cs="Times New Roman"/>
          <w:sz w:val="28"/>
          <w:szCs w:val="28"/>
        </w:rPr>
        <w:t xml:space="preserve">«Музейная ночь» - специальный продукт в жанре коммуникационного творчества. При этом public relations, общественные связи, не служебная сопровождающая функция, а центральный предмет проектного креатива. Интенсифицируется коммуникация. Коммуникация здесь – экспозиционный продукт. Экспонируется коммуницируемость. Коммуницируемость, как свойство, следствие процесса становления «создаваемым народом» (концептуально желаемым). Музейная ночь – это городской проект. Она представляет музей как место культурного отдыха, за счет аффекта релаксационной (ночной) коммуникации. </w:t>
      </w:r>
    </w:p>
    <w:p w:rsidR="00A424AA" w:rsidRPr="00A424AA" w:rsidRDefault="00A424AA" w:rsidP="00A424AA">
      <w:pPr>
        <w:spacing w:after="200" w:line="360" w:lineRule="auto"/>
        <w:ind w:firstLine="709"/>
        <w:jc w:val="both"/>
        <w:rPr>
          <w:rFonts w:ascii="Times New Roman" w:hAnsi="Times New Roman" w:cs="Times New Roman"/>
          <w:sz w:val="28"/>
          <w:szCs w:val="28"/>
        </w:rPr>
      </w:pPr>
      <w:r w:rsidRPr="00A424AA">
        <w:rPr>
          <w:rFonts w:ascii="Times New Roman" w:hAnsi="Times New Roman" w:cs="Times New Roman"/>
          <w:sz w:val="28"/>
          <w:szCs w:val="28"/>
        </w:rPr>
        <w:t>Таким образом, объектом проектирования является среда коммуникации общения. Непрерывная поверхность коммуницирования, т.е. изменения, трансформации, взаимного отображения.</w:t>
      </w:r>
    </w:p>
    <w:p w:rsidR="00A424AA" w:rsidRPr="00A424AA" w:rsidRDefault="00A424AA" w:rsidP="00A424AA">
      <w:pPr>
        <w:spacing w:after="200" w:line="360" w:lineRule="auto"/>
        <w:ind w:firstLine="709"/>
        <w:jc w:val="both"/>
        <w:rPr>
          <w:rFonts w:ascii="Times New Roman" w:hAnsi="Times New Roman" w:cs="Times New Roman"/>
          <w:sz w:val="28"/>
          <w:szCs w:val="28"/>
        </w:rPr>
      </w:pPr>
      <w:r w:rsidRPr="00A424AA">
        <w:rPr>
          <w:rFonts w:ascii="Times New Roman" w:hAnsi="Times New Roman" w:cs="Times New Roman"/>
          <w:sz w:val="28"/>
          <w:szCs w:val="28"/>
        </w:rPr>
        <w:t xml:space="preserve">Музейная ночь - это большой фестиваль актуальной культуры и современного искусства в городе и Сибирском регионе. Музейная ночь является, с одной стороны, уникальным культурным мероприятием, с другой. - развлекательным музейным проектом. Здесь на серьезном уровне зрителю была представлена авангардная живопись, перформансы, инсталляции, </w:t>
      </w:r>
      <w:r w:rsidRPr="00A424AA">
        <w:rPr>
          <w:rFonts w:ascii="Times New Roman" w:hAnsi="Times New Roman" w:cs="Times New Roman"/>
          <w:sz w:val="28"/>
          <w:szCs w:val="28"/>
        </w:rPr>
        <w:lastRenderedPageBreak/>
        <w:t>различные проявления поп-арта, кинетическое искусство, концептуальное искусство, информационное искусство.</w:t>
      </w:r>
    </w:p>
    <w:p w:rsidR="00A424AA" w:rsidRPr="00A424AA" w:rsidRDefault="00A424AA" w:rsidP="00A424AA">
      <w:pPr>
        <w:spacing w:after="200" w:line="360" w:lineRule="auto"/>
        <w:ind w:firstLine="709"/>
        <w:jc w:val="both"/>
        <w:rPr>
          <w:rFonts w:ascii="Times New Roman" w:hAnsi="Times New Roman" w:cs="Times New Roman"/>
          <w:sz w:val="28"/>
          <w:szCs w:val="28"/>
        </w:rPr>
      </w:pPr>
      <w:r w:rsidRPr="00A424AA">
        <w:rPr>
          <w:rFonts w:ascii="Times New Roman" w:hAnsi="Times New Roman" w:cs="Times New Roman"/>
          <w:sz w:val="28"/>
          <w:szCs w:val="28"/>
        </w:rPr>
        <w:t>На Музейной ночи презентовались совместные, разработанные в течение подготовительного конкурсного периода проекты, сформированные в результате работы музейных сотрудников с молодежной инициативой города и региона. Количество привлеченных участников из среды инициативной молодежи 50-60 человек.</w:t>
      </w:r>
    </w:p>
    <w:p w:rsidR="00A424AA" w:rsidRPr="00A424AA" w:rsidRDefault="00A424AA" w:rsidP="00A424AA">
      <w:pPr>
        <w:spacing w:after="200" w:line="360" w:lineRule="auto"/>
        <w:ind w:firstLine="709"/>
        <w:jc w:val="both"/>
        <w:rPr>
          <w:rFonts w:ascii="Times New Roman" w:hAnsi="Times New Roman" w:cs="Times New Roman"/>
          <w:sz w:val="28"/>
          <w:szCs w:val="28"/>
        </w:rPr>
      </w:pPr>
      <w:r w:rsidRPr="00A424AA">
        <w:rPr>
          <w:rFonts w:ascii="Times New Roman" w:hAnsi="Times New Roman" w:cs="Times New Roman"/>
          <w:sz w:val="28"/>
          <w:szCs w:val="28"/>
        </w:rPr>
        <w:t xml:space="preserve">Данное мероприятие </w:t>
      </w:r>
      <w:r w:rsidR="00E267E1">
        <w:rPr>
          <w:rFonts w:ascii="Times New Roman" w:hAnsi="Times New Roman" w:cs="Times New Roman"/>
          <w:sz w:val="28"/>
          <w:szCs w:val="28"/>
        </w:rPr>
        <w:t xml:space="preserve">музейным центром </w:t>
      </w:r>
      <w:r w:rsidRPr="00A424AA">
        <w:rPr>
          <w:rFonts w:ascii="Times New Roman" w:hAnsi="Times New Roman" w:cs="Times New Roman"/>
          <w:sz w:val="28"/>
          <w:szCs w:val="28"/>
        </w:rPr>
        <w:t>было проведено впервые в России, в 2002 году, и являлось ярким и неординарным событием для города. Проект получил серьёзную поддержку посетителей - так, на первую музейную ночь «Там, где сбываются сны», приуроченную к пятнадцатилетию музея, пришло более 5 тысяч человек. Вскоре Музейная ночь стала новым культурным обычаем города Красноярска, а позже получила распространение и в музеях целого ряда других городов страны (включая столицу)</w:t>
      </w:r>
      <w:r w:rsidRPr="0033135A">
        <w:rPr>
          <w:rFonts w:ascii="Times New Roman" w:hAnsi="Times New Roman" w:cs="Times New Roman"/>
          <w:sz w:val="28"/>
          <w:szCs w:val="28"/>
          <w:vertAlign w:val="superscript"/>
        </w:rPr>
        <w:footnoteReference w:id="37"/>
      </w:r>
      <w:r w:rsidRPr="00A424AA">
        <w:rPr>
          <w:rFonts w:ascii="Times New Roman" w:hAnsi="Times New Roman" w:cs="Times New Roman"/>
          <w:sz w:val="28"/>
          <w:szCs w:val="28"/>
        </w:rPr>
        <w:t>.</w:t>
      </w:r>
    </w:p>
    <w:p w:rsidR="00A424AA" w:rsidRPr="00A424AA" w:rsidRDefault="00A424AA" w:rsidP="00A424AA">
      <w:pPr>
        <w:spacing w:after="200" w:line="360" w:lineRule="auto"/>
        <w:ind w:firstLine="709"/>
        <w:jc w:val="both"/>
        <w:rPr>
          <w:rFonts w:ascii="Times New Roman" w:hAnsi="Times New Roman" w:cs="Times New Roman"/>
          <w:sz w:val="28"/>
          <w:szCs w:val="28"/>
        </w:rPr>
      </w:pPr>
      <w:r w:rsidRPr="00A424AA">
        <w:rPr>
          <w:rFonts w:ascii="Times New Roman" w:hAnsi="Times New Roman" w:cs="Times New Roman"/>
          <w:sz w:val="28"/>
          <w:szCs w:val="28"/>
        </w:rPr>
        <w:t>Музейная ночь, как и биеннале, была площадкой для креатива и сотрудничества. Так, 17 мая, в 2003 году, накануне Всемирного Дня музеев в Красноярске прошла Музейная ночь «Город Любви». Впервые в рамках музейной ночи, проект вышел в город и объединил три красноярских музея: Краевой краеведческий музей, Культурно-исторический музейный комплекс и Художественный музей имени Василия Ивановича Сурикова.</w:t>
      </w:r>
    </w:p>
    <w:p w:rsidR="00A424AA" w:rsidRPr="00A424AA" w:rsidRDefault="00A424AA" w:rsidP="00A424AA">
      <w:pPr>
        <w:spacing w:after="200" w:line="360" w:lineRule="auto"/>
        <w:ind w:firstLine="709"/>
        <w:jc w:val="both"/>
        <w:rPr>
          <w:rFonts w:ascii="Times New Roman" w:hAnsi="Times New Roman" w:cs="Times New Roman"/>
          <w:sz w:val="28"/>
          <w:szCs w:val="28"/>
        </w:rPr>
      </w:pPr>
      <w:r w:rsidRPr="00A424AA">
        <w:rPr>
          <w:rFonts w:ascii="Times New Roman" w:hAnsi="Times New Roman" w:cs="Times New Roman"/>
          <w:sz w:val="28"/>
          <w:szCs w:val="28"/>
        </w:rPr>
        <w:t xml:space="preserve">Специально к Музейной ночи каждый из трех красноярских музеев подготовил ночную программу, включающую в себя не только традиционные формы музейной деятельности: экскурсии и вернисажи, но и музыкальные </w:t>
      </w:r>
      <w:r w:rsidRPr="00A424AA">
        <w:rPr>
          <w:rFonts w:ascii="Times New Roman" w:hAnsi="Times New Roman" w:cs="Times New Roman"/>
          <w:sz w:val="28"/>
          <w:szCs w:val="28"/>
        </w:rPr>
        <w:lastRenderedPageBreak/>
        <w:t>концерты, видеопоказы, арт-шоу, перформансы и всевозможные другие виды проведения культурного досуга. Музейная ночь началась в восемь вечера и продолжилась до двух часов ночи. Для удобства горожан были организованы автобусные маршруты, которые связывали участвующие в проекте музеи.</w:t>
      </w:r>
    </w:p>
    <w:p w:rsidR="00A424AA" w:rsidRPr="00A424AA" w:rsidRDefault="00A424AA" w:rsidP="00A424AA">
      <w:pPr>
        <w:spacing w:after="200" w:line="360" w:lineRule="auto"/>
        <w:ind w:firstLine="709"/>
        <w:jc w:val="both"/>
        <w:rPr>
          <w:rFonts w:ascii="Times New Roman" w:hAnsi="Times New Roman" w:cs="Times New Roman"/>
          <w:sz w:val="28"/>
          <w:szCs w:val="28"/>
        </w:rPr>
      </w:pPr>
      <w:r w:rsidRPr="00A424AA">
        <w:rPr>
          <w:rFonts w:ascii="Times New Roman" w:hAnsi="Times New Roman" w:cs="Times New Roman"/>
          <w:sz w:val="28"/>
          <w:szCs w:val="28"/>
        </w:rPr>
        <w:t>Красноярск стал первым российским городом, где была осуществлена европейская модель Музейной ночи, являющейся, прежде всего, городским проектом. Долгая музейная ночь, родиной которой в 1997 году стал Берлин, с неимоверной скоростью распространилась по миру, и стала неотъемлемой частью культурной жизни городов Германии, Франции, Голландии и других стран.</w:t>
      </w:r>
    </w:p>
    <w:p w:rsidR="00A424AA" w:rsidRPr="00A424AA" w:rsidRDefault="00A424AA" w:rsidP="00A424AA">
      <w:pPr>
        <w:spacing w:after="200" w:line="360" w:lineRule="auto"/>
        <w:ind w:firstLine="709"/>
        <w:jc w:val="both"/>
        <w:rPr>
          <w:rFonts w:ascii="Times New Roman" w:hAnsi="Times New Roman" w:cs="Times New Roman"/>
          <w:sz w:val="28"/>
          <w:szCs w:val="28"/>
        </w:rPr>
      </w:pPr>
      <w:r w:rsidRPr="00A424AA">
        <w:rPr>
          <w:rFonts w:ascii="Times New Roman" w:hAnsi="Times New Roman" w:cs="Times New Roman"/>
          <w:sz w:val="28"/>
          <w:szCs w:val="28"/>
        </w:rPr>
        <w:t>Каждый музей приготовил свою программу для этой ночи. Так, Художественный музей имени Василия Ивановича Сурикова подготовил экспозицию и тематические экскурсии "Русское искусство XVIII - начала XX века" Музыкальный салон по программе "Музыка и музей". Камерный оркестр под управлением профессора Михаила Бенюмова, сольные выступления. Прогулка по "Саду скульптур" во дворике музея.</w:t>
      </w:r>
    </w:p>
    <w:p w:rsidR="00A424AA" w:rsidRPr="00A424AA" w:rsidRDefault="00A424AA" w:rsidP="00A424AA">
      <w:pPr>
        <w:spacing w:after="200" w:line="360" w:lineRule="auto"/>
        <w:ind w:firstLine="709"/>
        <w:jc w:val="both"/>
        <w:rPr>
          <w:rFonts w:ascii="Times New Roman" w:hAnsi="Times New Roman" w:cs="Times New Roman"/>
          <w:sz w:val="28"/>
          <w:szCs w:val="28"/>
        </w:rPr>
      </w:pPr>
      <w:r w:rsidRPr="00A424AA">
        <w:rPr>
          <w:rFonts w:ascii="Times New Roman" w:hAnsi="Times New Roman" w:cs="Times New Roman"/>
          <w:sz w:val="28"/>
          <w:szCs w:val="28"/>
        </w:rPr>
        <w:t>Красноярский музейный центр же в ту ночь был рад тем, кто «любит и любим, кто любил или желает полюбить».</w:t>
      </w:r>
    </w:p>
    <w:p w:rsidR="00A424AA" w:rsidRPr="00A424AA" w:rsidRDefault="00A424AA" w:rsidP="00A424AA">
      <w:pPr>
        <w:spacing w:after="200" w:line="360" w:lineRule="auto"/>
        <w:ind w:firstLine="709"/>
        <w:jc w:val="both"/>
        <w:rPr>
          <w:rFonts w:ascii="Times New Roman" w:hAnsi="Times New Roman" w:cs="Times New Roman"/>
          <w:sz w:val="28"/>
          <w:szCs w:val="28"/>
        </w:rPr>
      </w:pPr>
      <w:r w:rsidRPr="00A424AA">
        <w:rPr>
          <w:rFonts w:ascii="Times New Roman" w:hAnsi="Times New Roman" w:cs="Times New Roman"/>
          <w:sz w:val="28"/>
          <w:szCs w:val="28"/>
        </w:rPr>
        <w:t xml:space="preserve">Экспозиции были посвящены новому Урба-лику, который приобрела Любовь в нашем современном урбанизированном мире. В эту ночь музейный центр превратился в "Город любви" с тремя главными улицами: "Массовая любовь". "Псевдоэлитная любовь" и "Высокая любовь". Прогулка по "Городу любви" позволяла взглянуть на различные явления жизни через призму любви. В ту ночь музейный центр встречал своих гостей на улице "Горящими сердцами" и предсказаниями на грядущую ночь. Внутри каждая площадка музейного центра представлялась отдельной гранью любви. Начиная с нижнего этажа музея - бытового уровня любви, пройдя все площадки, посетители оказывались на верхнем этаже - на уровне высокой </w:t>
      </w:r>
      <w:r w:rsidRPr="00A424AA">
        <w:rPr>
          <w:rFonts w:ascii="Times New Roman" w:hAnsi="Times New Roman" w:cs="Times New Roman"/>
          <w:sz w:val="28"/>
          <w:szCs w:val="28"/>
        </w:rPr>
        <w:lastRenderedPageBreak/>
        <w:t>неземной любви. Во время прогулки по "Городу любви" гости видели необычные перформансы, хэппенинги, графику в стиле "Love is...", цифровые коллекции историй любви. На глазах у публики происходил ритуал поклонения идолу Урбанизации. Кроме того, этой ночью в музейном центре звучали электронная музыка (ЭГО-alfiance (DJ Greem), DJ Spark) и состоится концерт джаз-рок команд.</w:t>
      </w:r>
    </w:p>
    <w:p w:rsidR="00A424AA" w:rsidRPr="00A424AA" w:rsidRDefault="00A424AA" w:rsidP="00A424AA">
      <w:pPr>
        <w:spacing w:after="200" w:line="360" w:lineRule="auto"/>
        <w:ind w:firstLine="709"/>
        <w:jc w:val="both"/>
        <w:rPr>
          <w:rFonts w:ascii="Times New Roman" w:hAnsi="Times New Roman" w:cs="Times New Roman"/>
          <w:sz w:val="28"/>
          <w:szCs w:val="28"/>
        </w:rPr>
      </w:pPr>
      <w:r w:rsidRPr="00A424AA">
        <w:rPr>
          <w:rFonts w:ascii="Times New Roman" w:hAnsi="Times New Roman" w:cs="Times New Roman"/>
          <w:sz w:val="28"/>
          <w:szCs w:val="28"/>
        </w:rPr>
        <w:t>Красноярский краевой краеведческий музей же предлагал посетителям в ту ночь театральное и артистическое шоу, музыкальный вернисаж, показ фильмов прошлых лет, «Антикварная лавка» и «Фотосалон XIX века».</w:t>
      </w:r>
    </w:p>
    <w:p w:rsidR="00A424AA" w:rsidRDefault="00A424AA" w:rsidP="00A424AA">
      <w:pPr>
        <w:spacing w:after="200" w:line="360" w:lineRule="auto"/>
        <w:ind w:firstLine="709"/>
        <w:jc w:val="both"/>
        <w:rPr>
          <w:rFonts w:ascii="Times New Roman" w:hAnsi="Times New Roman" w:cs="Times New Roman"/>
          <w:sz w:val="28"/>
          <w:szCs w:val="28"/>
        </w:rPr>
      </w:pPr>
      <w:r w:rsidRPr="00A424AA">
        <w:rPr>
          <w:rFonts w:ascii="Times New Roman" w:hAnsi="Times New Roman" w:cs="Times New Roman"/>
          <w:sz w:val="28"/>
          <w:szCs w:val="28"/>
        </w:rPr>
        <w:t>В 2004 году впервые этот проект стал интернациональным, т.е партнерами-сотворцами проекта стали Институт Гете, посольство Федеративной республики Германия, музей г.Бреммерхафер, фотограф Пьер Анри ( Швейцария)</w:t>
      </w:r>
    </w:p>
    <w:p w:rsidR="00BF64DB" w:rsidRPr="00BF64DB" w:rsidRDefault="00BF64DB" w:rsidP="00BF64DB">
      <w:pPr>
        <w:spacing w:after="200" w:line="360" w:lineRule="auto"/>
        <w:ind w:firstLine="709"/>
        <w:jc w:val="both"/>
        <w:rPr>
          <w:rFonts w:ascii="Times New Roman" w:hAnsi="Times New Roman" w:cs="Times New Roman"/>
          <w:sz w:val="28"/>
          <w:szCs w:val="28"/>
        </w:rPr>
      </w:pPr>
      <w:r w:rsidRPr="00BF64DB">
        <w:rPr>
          <w:rFonts w:ascii="Times New Roman" w:hAnsi="Times New Roman" w:cs="Times New Roman"/>
          <w:sz w:val="28"/>
          <w:szCs w:val="28"/>
        </w:rPr>
        <w:t>Посещаемость музея во время Музейной ночи составила около 2,5 тыс. человек, возраст большинства посетителей - от 18 до 30 лет.</w:t>
      </w:r>
    </w:p>
    <w:p w:rsidR="00BF64DB" w:rsidRPr="00BF64DB" w:rsidRDefault="00BF64DB" w:rsidP="00BF64DB">
      <w:pPr>
        <w:spacing w:after="200" w:line="360" w:lineRule="auto"/>
        <w:ind w:firstLine="709"/>
        <w:jc w:val="both"/>
        <w:rPr>
          <w:rFonts w:ascii="Times New Roman" w:hAnsi="Times New Roman" w:cs="Times New Roman"/>
          <w:sz w:val="28"/>
          <w:szCs w:val="28"/>
        </w:rPr>
      </w:pPr>
      <w:r w:rsidRPr="00BF64DB">
        <w:rPr>
          <w:rFonts w:ascii="Times New Roman" w:hAnsi="Times New Roman" w:cs="Times New Roman"/>
          <w:sz w:val="28"/>
          <w:szCs w:val="28"/>
        </w:rPr>
        <w:t xml:space="preserve">Музейные ночи поднимали различные темы и проходили под различными поводами. Так, Музейная ночь, прошедшая 12 ноября 2005 года, была приурочена к 110-летию с момента создания мирового кинематографа. </w:t>
      </w:r>
    </w:p>
    <w:p w:rsidR="00BF64DB" w:rsidRPr="00BF64DB" w:rsidRDefault="00BF64DB" w:rsidP="00BF64DB">
      <w:pPr>
        <w:spacing w:after="200" w:line="360" w:lineRule="auto"/>
        <w:ind w:firstLine="709"/>
        <w:jc w:val="both"/>
        <w:rPr>
          <w:rFonts w:ascii="Times New Roman" w:hAnsi="Times New Roman" w:cs="Times New Roman"/>
          <w:sz w:val="28"/>
          <w:szCs w:val="28"/>
        </w:rPr>
      </w:pPr>
      <w:r w:rsidRPr="00BF64DB">
        <w:rPr>
          <w:rFonts w:ascii="Times New Roman" w:hAnsi="Times New Roman" w:cs="Times New Roman"/>
          <w:sz w:val="28"/>
          <w:szCs w:val="28"/>
        </w:rPr>
        <w:t xml:space="preserve"> В проекте принимали участие не только местные и российские музеи, но, как и в биеннале, множество иностранных гостей. Темой пятой музейной ночи стала «Встреча с Другим», где поднимался вопрос взаимоотношений между востоком и западом и была приурочена к открытию Дней Германии. </w:t>
      </w:r>
    </w:p>
    <w:p w:rsidR="00BF64DB" w:rsidRPr="00BF64DB" w:rsidRDefault="00BF64DB" w:rsidP="00BF64DB">
      <w:pPr>
        <w:spacing w:after="200" w:line="360" w:lineRule="auto"/>
        <w:ind w:firstLine="709"/>
        <w:jc w:val="both"/>
        <w:rPr>
          <w:rFonts w:ascii="Times New Roman" w:hAnsi="Times New Roman" w:cs="Times New Roman"/>
          <w:sz w:val="28"/>
          <w:szCs w:val="28"/>
        </w:rPr>
      </w:pPr>
      <w:r w:rsidRPr="00BF64DB">
        <w:rPr>
          <w:rFonts w:ascii="Times New Roman" w:hAnsi="Times New Roman" w:cs="Times New Roman"/>
          <w:sz w:val="28"/>
          <w:szCs w:val="28"/>
        </w:rPr>
        <w:t>Так, вот, например, выписка из пресс-релиза пятой музейной ночи:</w:t>
      </w:r>
    </w:p>
    <w:p w:rsidR="00BF64DB" w:rsidRPr="00BF64DB" w:rsidRDefault="00BF64DB" w:rsidP="00BF64DB">
      <w:pPr>
        <w:spacing w:after="200" w:line="360" w:lineRule="auto"/>
        <w:ind w:firstLine="709"/>
        <w:jc w:val="both"/>
        <w:rPr>
          <w:rFonts w:ascii="Times New Roman" w:hAnsi="Times New Roman" w:cs="Times New Roman"/>
          <w:sz w:val="28"/>
          <w:szCs w:val="28"/>
        </w:rPr>
      </w:pPr>
      <w:r w:rsidRPr="00BF64DB">
        <w:rPr>
          <w:rFonts w:ascii="Times New Roman" w:hAnsi="Times New Roman" w:cs="Times New Roman"/>
          <w:sz w:val="28"/>
          <w:szCs w:val="28"/>
        </w:rPr>
        <w:t>ВСТРЕЧУСЬ С ДРУГИМ... МУЗЕЙНОЙ НОЧЬЮ</w:t>
      </w:r>
    </w:p>
    <w:p w:rsidR="00BF64DB" w:rsidRPr="00BF64DB" w:rsidRDefault="00BF64DB" w:rsidP="00BF64DB">
      <w:pPr>
        <w:spacing w:after="200" w:line="360" w:lineRule="auto"/>
        <w:ind w:firstLine="709"/>
        <w:jc w:val="both"/>
        <w:rPr>
          <w:rFonts w:ascii="Times New Roman" w:hAnsi="Times New Roman" w:cs="Times New Roman"/>
          <w:i/>
          <w:sz w:val="28"/>
          <w:szCs w:val="28"/>
        </w:rPr>
      </w:pPr>
      <w:r w:rsidRPr="00BF64DB">
        <w:rPr>
          <w:rFonts w:ascii="Times New Roman" w:hAnsi="Times New Roman" w:cs="Times New Roman"/>
          <w:i/>
          <w:sz w:val="28"/>
          <w:szCs w:val="28"/>
        </w:rPr>
        <w:t xml:space="preserve">22 мая в Красноярском музейном центре, в рамках Дней Германии в Красноярске, пройдет V Музейная ночь. Ее темой станет «Встреча с </w:t>
      </w:r>
      <w:r w:rsidRPr="00BF64DB">
        <w:rPr>
          <w:rFonts w:ascii="Times New Roman" w:hAnsi="Times New Roman" w:cs="Times New Roman"/>
          <w:i/>
          <w:sz w:val="28"/>
          <w:szCs w:val="28"/>
        </w:rPr>
        <w:lastRenderedPageBreak/>
        <w:t>Другим», а в центре внимания окажутся отношения Восток-Запад/Сибирь-Германия.</w:t>
      </w:r>
    </w:p>
    <w:p w:rsidR="00BF64DB" w:rsidRPr="00BF64DB" w:rsidRDefault="00BF64DB" w:rsidP="00BF64DB">
      <w:pPr>
        <w:spacing w:after="200" w:line="360" w:lineRule="auto"/>
        <w:ind w:firstLine="709"/>
        <w:jc w:val="both"/>
        <w:rPr>
          <w:rFonts w:ascii="Times New Roman" w:hAnsi="Times New Roman" w:cs="Times New Roman"/>
          <w:i/>
          <w:sz w:val="28"/>
          <w:szCs w:val="28"/>
        </w:rPr>
      </w:pPr>
      <w:r w:rsidRPr="00BF64DB">
        <w:rPr>
          <w:rFonts w:ascii="Times New Roman" w:hAnsi="Times New Roman" w:cs="Times New Roman"/>
          <w:i/>
          <w:sz w:val="28"/>
          <w:szCs w:val="28"/>
        </w:rPr>
        <w:t>Церемония открытия Дней Германии в Красноярске с участием Посла Федеративной республики Германии в России г-на Ханса-Фридриха фон Плётца состоится в 19.30 в Красноярском музейном центре непосредственно перед открытием Музейной ночи.</w:t>
      </w:r>
    </w:p>
    <w:p w:rsidR="00BF64DB" w:rsidRPr="00BF64DB" w:rsidRDefault="00BF64DB" w:rsidP="00BF64DB">
      <w:pPr>
        <w:spacing w:after="200" w:line="360" w:lineRule="auto"/>
        <w:ind w:firstLine="709"/>
        <w:jc w:val="both"/>
        <w:rPr>
          <w:rFonts w:ascii="Times New Roman" w:hAnsi="Times New Roman" w:cs="Times New Roman"/>
          <w:i/>
          <w:sz w:val="28"/>
          <w:szCs w:val="28"/>
        </w:rPr>
      </w:pPr>
      <w:r w:rsidRPr="00BF64DB">
        <w:rPr>
          <w:rFonts w:ascii="Times New Roman" w:hAnsi="Times New Roman" w:cs="Times New Roman"/>
          <w:i/>
          <w:sz w:val="28"/>
          <w:szCs w:val="28"/>
        </w:rPr>
        <w:t>Музейная ночь неслучайно выбрана своеобразным местом встречи двух различных культур, так как традиция проведения Долгих музейных ночей родилась именно в Германии, а уже затем распространилась по всей Европе. И через пять лет, в 2002 году, этот проект был реализован (кстати, впервые в России!) Красноярским музейным центром. Музейная ночь - стала новой культурной традицией Красноярска.</w:t>
      </w:r>
      <w:r>
        <w:rPr>
          <w:rStyle w:val="af3"/>
          <w:rFonts w:ascii="Times New Roman" w:hAnsi="Times New Roman" w:cs="Times New Roman"/>
          <w:i/>
          <w:sz w:val="28"/>
          <w:szCs w:val="28"/>
        </w:rPr>
        <w:footnoteReference w:id="38"/>
      </w:r>
    </w:p>
    <w:p w:rsidR="009A12B7" w:rsidRDefault="00E267E1" w:rsidP="00E267E1">
      <w:pPr>
        <w:spacing w:after="200" w:line="360" w:lineRule="auto"/>
        <w:jc w:val="both"/>
        <w:rPr>
          <w:rFonts w:ascii="Times New Roman" w:hAnsi="Times New Roman" w:cs="Times New Roman"/>
          <w:sz w:val="28"/>
          <w:szCs w:val="28"/>
        </w:rPr>
      </w:pPr>
      <w:r w:rsidRPr="00DD32C6">
        <w:rPr>
          <w:rFonts w:ascii="Times New Roman" w:hAnsi="Times New Roman" w:cs="Times New Roman"/>
          <w:sz w:val="28"/>
          <w:szCs w:val="28"/>
        </w:rPr>
        <w:tab/>
      </w:r>
      <w:r>
        <w:rPr>
          <w:rFonts w:ascii="Times New Roman" w:hAnsi="Times New Roman" w:cs="Times New Roman"/>
          <w:sz w:val="28"/>
          <w:szCs w:val="28"/>
        </w:rPr>
        <w:t xml:space="preserve">Разумеется, помимо этих больших проектов в музее так же представлены постоянные экспозиции, посвященные истории Красноярска и музея – Красные Залы, Кабинет Труда, Шаманский Кабинет, Дневники Войны и т.д. Помимо этого также есть масса других проектов, образовательных, межмузейных, межрегиональных. Однако основное внимание на себе сосредотачивают именно проекты Биеннале и Музейной Ночи, привлекая как местных посетителей, так и иногородних и зарубежных гостей. </w:t>
      </w:r>
    </w:p>
    <w:p w:rsidR="007645DD" w:rsidRDefault="007645DD" w:rsidP="00E267E1">
      <w:pPr>
        <w:spacing w:after="200" w:line="360" w:lineRule="auto"/>
        <w:jc w:val="both"/>
        <w:rPr>
          <w:rFonts w:ascii="Times New Roman" w:hAnsi="Times New Roman" w:cs="Times New Roman"/>
          <w:sz w:val="28"/>
          <w:szCs w:val="28"/>
        </w:rPr>
      </w:pPr>
    </w:p>
    <w:p w:rsidR="0085477C" w:rsidRDefault="0085477C" w:rsidP="00E267E1">
      <w:pPr>
        <w:spacing w:after="200" w:line="360" w:lineRule="auto"/>
        <w:jc w:val="both"/>
        <w:rPr>
          <w:rFonts w:ascii="Times New Roman" w:hAnsi="Times New Roman" w:cs="Times New Roman"/>
          <w:b/>
          <w:sz w:val="28"/>
          <w:szCs w:val="28"/>
        </w:rPr>
      </w:pPr>
      <w:r w:rsidRPr="00D17A13">
        <w:rPr>
          <w:rFonts w:ascii="Times New Roman" w:hAnsi="Times New Roman" w:cs="Times New Roman"/>
          <w:b/>
          <w:sz w:val="28"/>
          <w:szCs w:val="28"/>
        </w:rPr>
        <w:t xml:space="preserve">2.3. </w:t>
      </w:r>
      <w:r w:rsidR="00D17A13" w:rsidRPr="00D17A13">
        <w:rPr>
          <w:rFonts w:ascii="Times New Roman" w:hAnsi="Times New Roman" w:cs="Times New Roman"/>
          <w:b/>
          <w:sz w:val="28"/>
          <w:szCs w:val="28"/>
        </w:rPr>
        <w:t>Влияние проектов Музейного Центра «Площадь Мира» на культурную и туристическую жизнь Красноярска.</w:t>
      </w:r>
    </w:p>
    <w:p w:rsidR="00D17A13" w:rsidRDefault="00D17A13" w:rsidP="00BD72D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данный момент музейный центр «Площадь Мира» является крупнейшим выставочным пространством современного искусства во всей Сибири,</w:t>
      </w:r>
      <w:r w:rsidR="00BD72D8">
        <w:rPr>
          <w:rFonts w:ascii="Times New Roman" w:hAnsi="Times New Roman" w:cs="Times New Roman"/>
          <w:sz w:val="28"/>
          <w:szCs w:val="28"/>
        </w:rPr>
        <w:t xml:space="preserve"> являясь одним из самых посещаемых художественных музеев в регионе,</w:t>
      </w:r>
      <w:r w:rsidR="00BD72D8">
        <w:rPr>
          <w:rStyle w:val="af3"/>
          <w:rFonts w:ascii="Times New Roman" w:hAnsi="Times New Roman" w:cs="Times New Roman"/>
          <w:sz w:val="28"/>
          <w:szCs w:val="28"/>
        </w:rPr>
        <w:footnoteReference w:id="39"/>
      </w:r>
      <w:r w:rsidR="00BD72D8">
        <w:rPr>
          <w:rFonts w:ascii="Times New Roman" w:hAnsi="Times New Roman" w:cs="Times New Roman"/>
          <w:sz w:val="28"/>
          <w:szCs w:val="28"/>
        </w:rPr>
        <w:t xml:space="preserve"> основное внимание в котором привлекают проекты Биеннале и Музейной Ночи. В 2017 году состоялась 12-я биеннале «Мир и м</w:t>
      </w:r>
      <w:r w:rsidR="00BD72D8">
        <w:rPr>
          <w:rFonts w:ascii="Times New Roman" w:hAnsi="Times New Roman" w:cs="Times New Roman"/>
          <w:sz w:val="28"/>
          <w:szCs w:val="28"/>
          <w:lang w:val="en-US"/>
        </w:rPr>
        <w:t>i</w:t>
      </w:r>
      <w:r w:rsidR="00BD72D8">
        <w:rPr>
          <w:rFonts w:ascii="Times New Roman" w:hAnsi="Times New Roman" w:cs="Times New Roman"/>
          <w:sz w:val="28"/>
          <w:szCs w:val="28"/>
        </w:rPr>
        <w:t>р», проходящая с 5 октября 2017 по 28 февраля 2018. В том же 2017 году музей посетили 312 500 человек</w:t>
      </w:r>
      <w:r w:rsidR="0033135A">
        <w:rPr>
          <w:rFonts w:ascii="Times New Roman" w:hAnsi="Times New Roman" w:cs="Times New Roman"/>
          <w:sz w:val="28"/>
          <w:szCs w:val="28"/>
        </w:rPr>
        <w:t xml:space="preserve"> (См. </w:t>
      </w:r>
      <w:r w:rsidR="0056044E">
        <w:rPr>
          <w:rFonts w:ascii="Times New Roman" w:hAnsi="Times New Roman" w:cs="Times New Roman"/>
          <w:sz w:val="28"/>
          <w:szCs w:val="28"/>
        </w:rPr>
        <w:t>Приложение №</w:t>
      </w:r>
      <w:r w:rsidR="0033135A">
        <w:rPr>
          <w:rFonts w:ascii="Times New Roman" w:hAnsi="Times New Roman" w:cs="Times New Roman"/>
          <w:sz w:val="28"/>
          <w:szCs w:val="28"/>
        </w:rPr>
        <w:t>2)</w:t>
      </w:r>
      <w:r w:rsidR="00BD72D8">
        <w:rPr>
          <w:rFonts w:ascii="Times New Roman" w:hAnsi="Times New Roman" w:cs="Times New Roman"/>
          <w:sz w:val="28"/>
          <w:szCs w:val="28"/>
        </w:rPr>
        <w:t xml:space="preserve">, из которых около </w:t>
      </w:r>
      <w:r w:rsidR="00105F5D">
        <w:rPr>
          <w:rFonts w:ascii="Times New Roman" w:hAnsi="Times New Roman" w:cs="Times New Roman"/>
          <w:sz w:val="28"/>
          <w:szCs w:val="28"/>
        </w:rPr>
        <w:t>60% привлекла именно Биеннале. Из них 35% - приезжие и туристы.</w:t>
      </w:r>
      <w:r w:rsidR="00433716">
        <w:rPr>
          <w:rFonts w:ascii="Times New Roman" w:hAnsi="Times New Roman" w:cs="Times New Roman"/>
          <w:sz w:val="28"/>
          <w:szCs w:val="28"/>
        </w:rPr>
        <w:t>Помимо этого, можно вспомнить музейную ночь 2016 года – согласно отчету с официального сайта музейного центра, в 2016 году музейная ночь достигла рекорда в количестве посетителей – четыре тысячи человек посетили музейную ночь 5 ноября</w:t>
      </w:r>
      <w:r w:rsidR="00433716">
        <w:rPr>
          <w:rStyle w:val="af3"/>
          <w:rFonts w:ascii="Times New Roman" w:hAnsi="Times New Roman" w:cs="Times New Roman"/>
          <w:sz w:val="28"/>
          <w:szCs w:val="28"/>
        </w:rPr>
        <w:footnoteReference w:id="40"/>
      </w:r>
      <w:r w:rsidR="00433716">
        <w:rPr>
          <w:rFonts w:ascii="Times New Roman" w:hAnsi="Times New Roman" w:cs="Times New Roman"/>
          <w:sz w:val="28"/>
          <w:szCs w:val="28"/>
        </w:rPr>
        <w:t xml:space="preserve">. </w:t>
      </w:r>
    </w:p>
    <w:p w:rsidR="00433716" w:rsidRDefault="00433716" w:rsidP="00BD72D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музейный центр продолжает наращивать популярность в интернет-пространстве – так, за 2016 год охват социальных сетей составил 80 700 посещений (что на 223% больше чем в 2015 году), количество посещений основных информационных каналов – официального сайта музея и сайта биеннале – также выросло и привлекло 45 тысяч посетителей.</w:t>
      </w:r>
    </w:p>
    <w:p w:rsidR="00E215F3" w:rsidRDefault="00894261" w:rsidP="00BD72D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этого, музейный центр является одним из самых упоминаемых в СМИ музеев Красноярска, а также одним из самых знакомых и интересных красноярцам музеев. </w:t>
      </w:r>
      <w:r w:rsidR="00330837">
        <w:rPr>
          <w:rFonts w:ascii="Times New Roman" w:hAnsi="Times New Roman" w:cs="Times New Roman"/>
          <w:sz w:val="28"/>
          <w:szCs w:val="28"/>
        </w:rPr>
        <w:t>Согласно проведенному мной опросу среди молодежи, из 40 респондентов, отвечая на вопрос «Какие музеи Красноярска вы знаете?», чаще всего вспоминали музейный центр «Площадь Мира» (35</w:t>
      </w:r>
      <w:r w:rsidR="00105F5D">
        <w:rPr>
          <w:rFonts w:ascii="Times New Roman" w:hAnsi="Times New Roman" w:cs="Times New Roman"/>
          <w:sz w:val="28"/>
          <w:szCs w:val="28"/>
        </w:rPr>
        <w:t>,35%</w:t>
      </w:r>
      <w:r w:rsidR="00330837">
        <w:rPr>
          <w:rFonts w:ascii="Times New Roman" w:hAnsi="Times New Roman" w:cs="Times New Roman"/>
          <w:sz w:val="28"/>
          <w:szCs w:val="28"/>
        </w:rPr>
        <w:t>), следом шел Кра</w:t>
      </w:r>
      <w:r w:rsidR="00105F5D">
        <w:rPr>
          <w:rFonts w:ascii="Times New Roman" w:hAnsi="Times New Roman" w:cs="Times New Roman"/>
          <w:sz w:val="28"/>
          <w:szCs w:val="28"/>
        </w:rPr>
        <w:t>еведческий музей (34,34%</w:t>
      </w:r>
      <w:r w:rsidR="00330837">
        <w:rPr>
          <w:rFonts w:ascii="Times New Roman" w:hAnsi="Times New Roman" w:cs="Times New Roman"/>
          <w:sz w:val="28"/>
          <w:szCs w:val="28"/>
        </w:rPr>
        <w:t>), Галерею им. Сурикова (30</w:t>
      </w:r>
      <w:r w:rsidR="00105F5D">
        <w:rPr>
          <w:rFonts w:ascii="Times New Roman" w:hAnsi="Times New Roman" w:cs="Times New Roman"/>
          <w:sz w:val="28"/>
          <w:szCs w:val="28"/>
        </w:rPr>
        <w:t>,30%</w:t>
      </w:r>
      <w:r w:rsidR="0033135A">
        <w:rPr>
          <w:rFonts w:ascii="Times New Roman" w:hAnsi="Times New Roman" w:cs="Times New Roman"/>
          <w:sz w:val="28"/>
          <w:szCs w:val="28"/>
        </w:rPr>
        <w:t xml:space="preserve">) и прочие (См. </w:t>
      </w:r>
      <w:r w:rsidR="0056044E">
        <w:rPr>
          <w:rFonts w:ascii="Times New Roman" w:hAnsi="Times New Roman" w:cs="Times New Roman"/>
          <w:sz w:val="28"/>
          <w:szCs w:val="28"/>
        </w:rPr>
        <w:t>Приложение №3</w:t>
      </w:r>
      <w:r w:rsidR="0033135A">
        <w:rPr>
          <w:rFonts w:ascii="Times New Roman" w:hAnsi="Times New Roman" w:cs="Times New Roman"/>
          <w:sz w:val="28"/>
          <w:szCs w:val="28"/>
        </w:rPr>
        <w:t>).</w:t>
      </w:r>
    </w:p>
    <w:p w:rsidR="00002B1D" w:rsidRDefault="00002B1D" w:rsidP="00BD72D8">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вопрос «Как часто вы посещаете музейный центр «Площадь Мира» из 40 респондентов 18 ответили «Раз в год», 11 ответили «Раз в полгода», </w:t>
      </w:r>
      <w:r>
        <w:rPr>
          <w:rFonts w:ascii="Times New Roman" w:hAnsi="Times New Roman" w:cs="Times New Roman"/>
          <w:sz w:val="28"/>
          <w:szCs w:val="28"/>
        </w:rPr>
        <w:lastRenderedPageBreak/>
        <w:t>«Не посещаю» ответили 10 человек и 1 выбрал вариант «Каждый месяц»</w:t>
      </w:r>
      <w:r w:rsidR="0033135A">
        <w:rPr>
          <w:rFonts w:ascii="Times New Roman" w:hAnsi="Times New Roman" w:cs="Times New Roman"/>
          <w:sz w:val="28"/>
          <w:szCs w:val="28"/>
        </w:rPr>
        <w:t xml:space="preserve"> (См. </w:t>
      </w:r>
      <w:r w:rsidR="0056044E">
        <w:rPr>
          <w:rFonts w:ascii="Times New Roman" w:hAnsi="Times New Roman" w:cs="Times New Roman"/>
          <w:sz w:val="28"/>
          <w:szCs w:val="28"/>
        </w:rPr>
        <w:t>Приложение №4</w:t>
      </w:r>
      <w:r w:rsidR="0033135A">
        <w:rPr>
          <w:rFonts w:ascii="Times New Roman" w:hAnsi="Times New Roman" w:cs="Times New Roman"/>
          <w:sz w:val="28"/>
          <w:szCs w:val="28"/>
        </w:rPr>
        <w:t>)</w:t>
      </w:r>
      <w:r w:rsidR="00E973B6">
        <w:rPr>
          <w:rFonts w:ascii="Times New Roman" w:hAnsi="Times New Roman" w:cs="Times New Roman"/>
          <w:sz w:val="28"/>
          <w:szCs w:val="28"/>
        </w:rPr>
        <w:t>. Наибольший интерес для опрошенных представляют проект Музейной Ночи (26 человек), Биеннале (20 человек), Временные выставки (12 человек) и Постоянная экспозиция (</w:t>
      </w:r>
      <w:r w:rsidR="0033135A">
        <w:rPr>
          <w:rFonts w:ascii="Times New Roman" w:hAnsi="Times New Roman" w:cs="Times New Roman"/>
          <w:sz w:val="28"/>
          <w:szCs w:val="28"/>
        </w:rPr>
        <w:t xml:space="preserve">11 человек) (См. </w:t>
      </w:r>
      <w:r w:rsidR="0056044E">
        <w:rPr>
          <w:rFonts w:ascii="Times New Roman" w:hAnsi="Times New Roman" w:cs="Times New Roman"/>
          <w:sz w:val="28"/>
          <w:szCs w:val="28"/>
        </w:rPr>
        <w:t>Приложение №5</w:t>
      </w:r>
      <w:r w:rsidR="0033135A">
        <w:rPr>
          <w:rFonts w:ascii="Times New Roman" w:hAnsi="Times New Roman" w:cs="Times New Roman"/>
          <w:sz w:val="28"/>
          <w:szCs w:val="28"/>
        </w:rPr>
        <w:t>).</w:t>
      </w:r>
    </w:p>
    <w:p w:rsidR="00DB5217" w:rsidRDefault="00DB5217" w:rsidP="00DB5217">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вопрос о том, какой музей Красноярска можно порекомендовать для посещения туристам чаще всего рекомендовали «Площадь Мира», поскольку, по словам респондентов, это один из самых известных и интересных музеев Красноярска, где можно найти как смелые и интересные временные выставки, и проекты, так и замечательную постоянную экспозицию. Особенно выделяли проект Биеннале и Музейной Ночи, поскольку именно во время этих проектов музей раскрывается полностью. Следом за «Площадью Мира» шел Краеведческий музей, как наиболее полное собрание экспозиций, посвященных истории края и художественная галерея им. Сурикова. </w:t>
      </w:r>
    </w:p>
    <w:p w:rsidR="00385A1D" w:rsidRDefault="00DB5217" w:rsidP="00385A1D">
      <w:pPr>
        <w:spacing w:after="20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опроса</w:t>
      </w:r>
      <w:r w:rsidR="00433716">
        <w:rPr>
          <w:rFonts w:ascii="Times New Roman" w:hAnsi="Times New Roman" w:cs="Times New Roman"/>
          <w:sz w:val="28"/>
          <w:szCs w:val="28"/>
        </w:rPr>
        <w:t xml:space="preserve"> и приведенных выше данных</w:t>
      </w:r>
      <w:r>
        <w:rPr>
          <w:rFonts w:ascii="Times New Roman" w:hAnsi="Times New Roman" w:cs="Times New Roman"/>
          <w:sz w:val="28"/>
          <w:szCs w:val="28"/>
        </w:rPr>
        <w:t>, можно сделать вывод, что музейный центр «Площадь Мира» действительно является наиболее известным и интересным музеем Красноярска, привлекая внимание как горожан, так и приезжих, особенно выделяясь проектами Биеннале и Музейной ночи.</w:t>
      </w:r>
    </w:p>
    <w:p w:rsidR="00F15774" w:rsidRDefault="00F15774">
      <w:pPr>
        <w:rPr>
          <w:rFonts w:ascii="Times New Roman" w:hAnsi="Times New Roman" w:cs="Times New Roman"/>
          <w:b/>
          <w:sz w:val="28"/>
          <w:szCs w:val="28"/>
        </w:rPr>
      </w:pPr>
      <w:r>
        <w:rPr>
          <w:rFonts w:ascii="Times New Roman" w:hAnsi="Times New Roman" w:cs="Times New Roman"/>
          <w:b/>
          <w:sz w:val="28"/>
          <w:szCs w:val="28"/>
        </w:rPr>
        <w:br w:type="page"/>
      </w:r>
    </w:p>
    <w:p w:rsidR="00DB5217" w:rsidRPr="00385A1D" w:rsidRDefault="00DB5217" w:rsidP="003E4AD1">
      <w:pPr>
        <w:spacing w:after="200" w:line="360" w:lineRule="auto"/>
        <w:ind w:firstLine="709"/>
        <w:jc w:val="center"/>
        <w:rPr>
          <w:rFonts w:ascii="Times New Roman" w:hAnsi="Times New Roman" w:cs="Times New Roman"/>
          <w:sz w:val="28"/>
          <w:szCs w:val="28"/>
        </w:rPr>
      </w:pPr>
      <w:r w:rsidRPr="00DB5217">
        <w:rPr>
          <w:rFonts w:ascii="Times New Roman" w:hAnsi="Times New Roman" w:cs="Times New Roman"/>
          <w:b/>
          <w:sz w:val="28"/>
          <w:szCs w:val="28"/>
        </w:rPr>
        <w:lastRenderedPageBreak/>
        <w:t>Заключение</w:t>
      </w:r>
    </w:p>
    <w:p w:rsidR="004B6C01" w:rsidRDefault="004B6C01" w:rsidP="004B6C01">
      <w:pPr>
        <w:spacing w:line="360" w:lineRule="auto"/>
        <w:ind w:right="-1" w:firstLine="708"/>
        <w:jc w:val="both"/>
        <w:rPr>
          <w:rFonts w:ascii="Times New Roman" w:hAnsi="Times New Roman" w:cs="Times New Roman"/>
          <w:sz w:val="28"/>
          <w:szCs w:val="28"/>
        </w:rPr>
      </w:pPr>
      <w:r w:rsidRPr="00EA7CA5">
        <w:rPr>
          <w:rFonts w:ascii="Times New Roman" w:hAnsi="Times New Roman" w:cs="Times New Roman"/>
          <w:sz w:val="28"/>
          <w:szCs w:val="28"/>
        </w:rPr>
        <w:t xml:space="preserve">Изменения в социально-духовной сфере, трансформация мировоззренческих базисов, культурной картины мира – всё это неизбежно влияет на характер взаимодействия музея и общества. </w:t>
      </w:r>
      <w:r>
        <w:rPr>
          <w:rFonts w:ascii="Times New Roman" w:hAnsi="Times New Roman" w:cs="Times New Roman"/>
          <w:sz w:val="28"/>
          <w:szCs w:val="28"/>
        </w:rPr>
        <w:t xml:space="preserve">Музеи прошли долгий путь от элитарных и табуированных заведений, недоступных обществу, к местам средоточия культурной жизни и образования. </w:t>
      </w:r>
      <w:r w:rsidR="00105F5D">
        <w:rPr>
          <w:rFonts w:ascii="Times New Roman" w:hAnsi="Times New Roman" w:cs="Times New Roman"/>
          <w:sz w:val="28"/>
          <w:szCs w:val="28"/>
        </w:rPr>
        <w:t>Современный музей кардинально отличается от своих изначальных «прототипов».</w:t>
      </w:r>
    </w:p>
    <w:p w:rsidR="00105F5D" w:rsidRDefault="00105F5D" w:rsidP="007A76CD">
      <w:pPr>
        <w:spacing w:line="360" w:lineRule="auto"/>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Помимо прочего так же и изменился способ музейной коммуникации между музеем и посетителем. </w:t>
      </w:r>
      <w:r w:rsidR="007A76CD" w:rsidRPr="00EA7CA5">
        <w:rPr>
          <w:rFonts w:ascii="Times New Roman" w:hAnsi="Times New Roman" w:cs="Times New Roman"/>
          <w:sz w:val="28"/>
          <w:szCs w:val="28"/>
        </w:rPr>
        <w:t xml:space="preserve">Долгое время для музеев было не характерно пытаться формировать свою аудиторию, так как сами зрители решали, хотят они посетить тот или иной музей или нет.В условиях же современной ситуации новые социальные потребности генерируют необходимость расширения спектра социальных функций музея, поиска актуальных форм и способов их реализации. Формируется качественно новое понимание специфики музея как социокультурного института и его места в общественной жизни. </w:t>
      </w:r>
      <w:r w:rsidR="007A76CD">
        <w:rPr>
          <w:rFonts w:ascii="Times New Roman" w:hAnsi="Times New Roman" w:cs="Times New Roman"/>
          <w:sz w:val="28"/>
          <w:szCs w:val="28"/>
        </w:rPr>
        <w:t>Посетители теперь не просто «безликие зрители», а полноценные участники процесса и выставок. Хорошо ли это – другой вопрос, однако нельзя не отметить, что взаимодействие с музеем и его экспозициями привлекает людей больше, нежели просто просмотр «по маршруту».</w:t>
      </w:r>
    </w:p>
    <w:p w:rsidR="007A76CD" w:rsidRDefault="007A76CD" w:rsidP="007A76CD">
      <w:pPr>
        <w:spacing w:line="360" w:lineRule="auto"/>
        <w:ind w:right="-1" w:firstLine="708"/>
        <w:jc w:val="both"/>
        <w:rPr>
          <w:rFonts w:ascii="Times New Roman" w:hAnsi="Times New Roman" w:cs="Times New Roman"/>
          <w:sz w:val="28"/>
          <w:szCs w:val="28"/>
        </w:rPr>
      </w:pPr>
      <w:r>
        <w:rPr>
          <w:rFonts w:ascii="Times New Roman" w:hAnsi="Times New Roman" w:cs="Times New Roman"/>
          <w:sz w:val="28"/>
          <w:szCs w:val="28"/>
        </w:rPr>
        <w:t xml:space="preserve">Музеи так же оказывают огромное влияние на туристическую сферу жизни. За рубежом это давно поняли и стали превращать музеи в центры культурного туризма, зачастую привлекая инвестиции и спасая «мертвые» регионы от экономической катастрофы, как в приведенном выше примере Англии. </w:t>
      </w:r>
      <w:r w:rsidR="004B6C01">
        <w:rPr>
          <w:rFonts w:ascii="Times New Roman" w:hAnsi="Times New Roman" w:cs="Times New Roman"/>
          <w:sz w:val="28"/>
          <w:szCs w:val="28"/>
        </w:rPr>
        <w:t xml:space="preserve">В России этот процесс начался относительно недавно, однако уже сделаны большие шаги в правильном направлении как в столицах, так и в регионах. Проекты Золотого Кольца, Истоки Руси рассказывают историю нашей родины и привлекают туристов в регионы. Музеи же, подобные музейному центру «Площадь Мира» с помощью таких проектов как </w:t>
      </w:r>
      <w:r w:rsidR="004B6C01">
        <w:rPr>
          <w:rFonts w:ascii="Times New Roman" w:hAnsi="Times New Roman" w:cs="Times New Roman"/>
          <w:sz w:val="28"/>
          <w:szCs w:val="28"/>
        </w:rPr>
        <w:lastRenderedPageBreak/>
        <w:t>Биеннале и Музейная Ночь заявляют о себе на международном уровне, продвигая и популяризируя современное искусство и привлекая массы посетителей и туристов в свои стены каждый год. И если в первые годы проектов все было не так гладко – недостаточное внимание от СМИ, непонимание и незаинтересованность горожан, то в</w:t>
      </w:r>
      <w:r>
        <w:rPr>
          <w:rFonts w:ascii="Times New Roman" w:hAnsi="Times New Roman" w:cs="Times New Roman"/>
          <w:sz w:val="28"/>
          <w:szCs w:val="28"/>
        </w:rPr>
        <w:t xml:space="preserve"> наши дни количество посетителей </w:t>
      </w:r>
      <w:r w:rsidR="00410DE4">
        <w:rPr>
          <w:rFonts w:ascii="Times New Roman" w:hAnsi="Times New Roman" w:cs="Times New Roman"/>
          <w:sz w:val="28"/>
          <w:szCs w:val="28"/>
        </w:rPr>
        <w:t>выросло и продолжает расти, также,</w:t>
      </w:r>
      <w:r>
        <w:rPr>
          <w:rFonts w:ascii="Times New Roman" w:hAnsi="Times New Roman" w:cs="Times New Roman"/>
          <w:sz w:val="28"/>
          <w:szCs w:val="28"/>
        </w:rPr>
        <w:t xml:space="preserve"> как и интерес общества к данным проектам. </w:t>
      </w:r>
    </w:p>
    <w:p w:rsidR="004B6C01" w:rsidRDefault="007A76CD" w:rsidP="007A76CD">
      <w:pPr>
        <w:spacing w:line="360" w:lineRule="auto"/>
        <w:ind w:right="-1" w:firstLine="708"/>
        <w:jc w:val="both"/>
        <w:rPr>
          <w:rFonts w:ascii="Times New Roman" w:hAnsi="Times New Roman" w:cs="Times New Roman"/>
          <w:sz w:val="28"/>
          <w:szCs w:val="28"/>
        </w:rPr>
      </w:pPr>
      <w:r>
        <w:rPr>
          <w:rFonts w:ascii="Times New Roman" w:hAnsi="Times New Roman" w:cs="Times New Roman"/>
          <w:sz w:val="28"/>
          <w:szCs w:val="28"/>
        </w:rPr>
        <w:t>Исходя из приведенного выше опроса, музейный центр «Площадь Мира» является одним из самых известных и запоминающихся музеев Красноярска как для приезжих, так и для горожан.</w:t>
      </w:r>
      <w:r w:rsidR="009268CD">
        <w:rPr>
          <w:rFonts w:ascii="Times New Roman" w:hAnsi="Times New Roman" w:cs="Times New Roman"/>
          <w:sz w:val="28"/>
          <w:szCs w:val="28"/>
        </w:rPr>
        <w:t xml:space="preserve"> Помимо этого, само привлечение иностранных гостей и участников проектов Биеннале и Музейной ночи увеличивает культурную значимость и узнаваемость Красноярска, привлекая, помимо участников проектов из-за рубежа, зарубежных же туристов.</w:t>
      </w:r>
      <w:r>
        <w:rPr>
          <w:rFonts w:ascii="Times New Roman" w:hAnsi="Times New Roman" w:cs="Times New Roman"/>
          <w:sz w:val="28"/>
          <w:szCs w:val="28"/>
        </w:rPr>
        <w:t xml:space="preserve"> Также, учитывая приведенные выше</w:t>
      </w:r>
      <w:r w:rsidR="00A773E4">
        <w:rPr>
          <w:rFonts w:ascii="Times New Roman" w:hAnsi="Times New Roman" w:cs="Times New Roman"/>
          <w:sz w:val="28"/>
          <w:szCs w:val="28"/>
        </w:rPr>
        <w:t xml:space="preserve"> данные</w:t>
      </w:r>
      <w:r>
        <w:rPr>
          <w:rFonts w:ascii="Times New Roman" w:hAnsi="Times New Roman" w:cs="Times New Roman"/>
          <w:sz w:val="28"/>
          <w:szCs w:val="28"/>
        </w:rPr>
        <w:t>, можно сделать вывод, что в период таких больших проектов приток посетителей только увеличивается, что играет положительную роль как для музея, так и для культурной жизни Красноярска в целом.</w:t>
      </w:r>
    </w:p>
    <w:p w:rsidR="009268CD" w:rsidRDefault="009268CD" w:rsidP="007A76CD">
      <w:pPr>
        <w:spacing w:line="360" w:lineRule="auto"/>
        <w:ind w:right="-1" w:firstLine="708"/>
        <w:jc w:val="both"/>
        <w:rPr>
          <w:rFonts w:ascii="Times New Roman" w:hAnsi="Times New Roman" w:cs="Times New Roman"/>
          <w:sz w:val="28"/>
          <w:szCs w:val="28"/>
        </w:rPr>
      </w:pPr>
      <w:r>
        <w:rPr>
          <w:rFonts w:ascii="Times New Roman" w:hAnsi="Times New Roman" w:cs="Times New Roman"/>
          <w:sz w:val="28"/>
          <w:szCs w:val="28"/>
        </w:rPr>
        <w:t>Учитывая, что проекты музейного центра продолжают расти и развиваться, практически своими силами привлекая массы людей, при должном внимании от правительства города и края из этих проектов можно было бы извлечь выгоду посредством превращение их в важное региональное культурное событие, играющее важную роль</w:t>
      </w:r>
      <w:r w:rsidR="00D251FA">
        <w:rPr>
          <w:rFonts w:ascii="Times New Roman" w:hAnsi="Times New Roman" w:cs="Times New Roman"/>
          <w:sz w:val="28"/>
          <w:szCs w:val="28"/>
        </w:rPr>
        <w:t xml:space="preserve"> в культурной жизни Красноярска для привлечения большего числа как внутренних туристов, так и иностранных гостей.</w:t>
      </w:r>
    </w:p>
    <w:p w:rsidR="00DB5217" w:rsidRDefault="00DB5217" w:rsidP="00385A1D">
      <w:pPr>
        <w:spacing w:after="200" w:line="360" w:lineRule="auto"/>
        <w:jc w:val="both"/>
        <w:rPr>
          <w:rFonts w:ascii="Times New Roman" w:hAnsi="Times New Roman" w:cs="Times New Roman"/>
          <w:sz w:val="28"/>
          <w:szCs w:val="28"/>
        </w:rPr>
      </w:pPr>
    </w:p>
    <w:p w:rsidR="00385A1D" w:rsidRDefault="00385A1D" w:rsidP="00385A1D">
      <w:pPr>
        <w:spacing w:after="200" w:line="360" w:lineRule="auto"/>
        <w:jc w:val="both"/>
        <w:rPr>
          <w:rFonts w:ascii="Times New Roman" w:hAnsi="Times New Roman" w:cs="Times New Roman"/>
          <w:sz w:val="28"/>
          <w:szCs w:val="28"/>
        </w:rPr>
      </w:pPr>
    </w:p>
    <w:p w:rsidR="006417AC" w:rsidRDefault="006417AC" w:rsidP="00385A1D">
      <w:pPr>
        <w:spacing w:after="200" w:line="360" w:lineRule="auto"/>
        <w:jc w:val="both"/>
        <w:rPr>
          <w:rFonts w:ascii="Times New Roman" w:hAnsi="Times New Roman" w:cs="Times New Roman"/>
          <w:sz w:val="28"/>
          <w:szCs w:val="28"/>
        </w:rPr>
      </w:pPr>
    </w:p>
    <w:p w:rsidR="006417AC" w:rsidRDefault="006417AC" w:rsidP="00385A1D">
      <w:pPr>
        <w:spacing w:after="200" w:line="360" w:lineRule="auto"/>
        <w:jc w:val="both"/>
        <w:rPr>
          <w:rFonts w:ascii="Times New Roman" w:hAnsi="Times New Roman" w:cs="Times New Roman"/>
          <w:sz w:val="28"/>
          <w:szCs w:val="28"/>
        </w:rPr>
      </w:pPr>
    </w:p>
    <w:p w:rsidR="00C9455D" w:rsidRDefault="006366A8" w:rsidP="00225717">
      <w:pPr>
        <w:spacing w:after="200" w:line="360" w:lineRule="auto"/>
        <w:ind w:left="1416" w:firstLine="708"/>
        <w:jc w:val="both"/>
        <w:rPr>
          <w:rFonts w:ascii="Times New Roman" w:hAnsi="Times New Roman" w:cs="Times New Roman"/>
          <w:b/>
          <w:sz w:val="28"/>
          <w:szCs w:val="28"/>
        </w:rPr>
      </w:pPr>
      <w:r w:rsidRPr="00DB5217">
        <w:rPr>
          <w:rFonts w:ascii="Times New Roman" w:hAnsi="Times New Roman" w:cs="Times New Roman"/>
          <w:b/>
          <w:sz w:val="28"/>
          <w:szCs w:val="28"/>
        </w:rPr>
        <w:lastRenderedPageBreak/>
        <w:t>Список использованных источников и литературы</w:t>
      </w:r>
    </w:p>
    <w:p w:rsidR="00225717" w:rsidRPr="00225717" w:rsidRDefault="00225717" w:rsidP="00225717">
      <w:pPr>
        <w:spacing w:after="200" w:line="360" w:lineRule="auto"/>
        <w:ind w:left="708" w:firstLine="708"/>
        <w:jc w:val="both"/>
        <w:rPr>
          <w:rFonts w:ascii="Times New Roman" w:hAnsi="Times New Roman" w:cs="Times New Roman"/>
          <w:b/>
          <w:sz w:val="28"/>
          <w:szCs w:val="28"/>
        </w:rPr>
      </w:pPr>
    </w:p>
    <w:p w:rsidR="00F41D2F" w:rsidRPr="00225717" w:rsidRDefault="00F41D2F" w:rsidP="00225717">
      <w:pPr>
        <w:spacing w:after="200" w:line="360" w:lineRule="auto"/>
        <w:ind w:left="3396" w:firstLine="144"/>
        <w:jc w:val="both"/>
        <w:rPr>
          <w:rFonts w:ascii="Times New Roman" w:hAnsi="Times New Roman" w:cs="Times New Roman"/>
          <w:b/>
          <w:sz w:val="28"/>
          <w:szCs w:val="28"/>
        </w:rPr>
      </w:pPr>
      <w:r w:rsidRPr="00225717">
        <w:rPr>
          <w:rFonts w:ascii="Times New Roman" w:hAnsi="Times New Roman" w:cs="Times New Roman"/>
          <w:b/>
          <w:sz w:val="28"/>
          <w:szCs w:val="28"/>
        </w:rPr>
        <w:t>Архивные материалы:</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Документы 11 Красноярской международной музейной Биеннале, 2015 год // Архив музейного ц</w:t>
      </w:r>
      <w:r w:rsidR="00410DE4">
        <w:rPr>
          <w:rFonts w:ascii="Times New Roman" w:hAnsi="Times New Roman" w:cs="Times New Roman"/>
          <w:sz w:val="28"/>
          <w:szCs w:val="28"/>
        </w:rPr>
        <w:t xml:space="preserve">ентра Площадь Мира, Красноярск. </w:t>
      </w:r>
      <w:r w:rsidRPr="00225717">
        <w:rPr>
          <w:rFonts w:ascii="Times New Roman" w:hAnsi="Times New Roman" w:cs="Times New Roman"/>
          <w:sz w:val="28"/>
          <w:szCs w:val="28"/>
        </w:rPr>
        <w:t>Д</w:t>
      </w:r>
      <w:r w:rsidR="00410DE4">
        <w:rPr>
          <w:rFonts w:ascii="Times New Roman" w:hAnsi="Times New Roman" w:cs="Times New Roman"/>
          <w:sz w:val="28"/>
          <w:szCs w:val="28"/>
        </w:rPr>
        <w:t>.</w:t>
      </w:r>
      <w:r w:rsidRPr="00225717">
        <w:rPr>
          <w:rFonts w:ascii="Times New Roman" w:hAnsi="Times New Roman" w:cs="Times New Roman"/>
          <w:sz w:val="28"/>
          <w:szCs w:val="28"/>
        </w:rPr>
        <w:t xml:space="preserve"> №486, индекс 01-07.</w:t>
      </w:r>
    </w:p>
    <w:p w:rsidR="00BB6756" w:rsidRPr="00225717" w:rsidRDefault="00BB6756"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Материалы по музейным ночам 2002-2005 год // Архив музейного центра Площадь Мира, Красноярск. Д</w:t>
      </w:r>
      <w:r w:rsidR="00410DE4">
        <w:rPr>
          <w:rFonts w:ascii="Times New Roman" w:hAnsi="Times New Roman" w:cs="Times New Roman"/>
          <w:sz w:val="28"/>
          <w:szCs w:val="28"/>
        </w:rPr>
        <w:t xml:space="preserve">. </w:t>
      </w:r>
      <w:r w:rsidRPr="00225717">
        <w:rPr>
          <w:rFonts w:ascii="Times New Roman" w:hAnsi="Times New Roman" w:cs="Times New Roman"/>
          <w:sz w:val="28"/>
          <w:szCs w:val="28"/>
        </w:rPr>
        <w:t>№ 288, индекс 11-04.</w:t>
      </w:r>
    </w:p>
    <w:p w:rsidR="00825B04" w:rsidRPr="00225717" w:rsidRDefault="00825B04"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Мат</w:t>
      </w:r>
      <w:r w:rsidR="00BB6756" w:rsidRPr="00225717">
        <w:rPr>
          <w:rFonts w:ascii="Times New Roman" w:hAnsi="Times New Roman" w:cs="Times New Roman"/>
          <w:sz w:val="28"/>
          <w:szCs w:val="28"/>
        </w:rPr>
        <w:t>ериалы 2,3,4, музейной биеннале 1997-2001 год // А</w:t>
      </w:r>
      <w:r w:rsidRPr="00225717">
        <w:rPr>
          <w:rFonts w:ascii="Times New Roman" w:hAnsi="Times New Roman" w:cs="Times New Roman"/>
          <w:sz w:val="28"/>
          <w:szCs w:val="28"/>
        </w:rPr>
        <w:t>рхив музейного центра Площадь Мира</w:t>
      </w:r>
      <w:r w:rsidR="00C459A2" w:rsidRPr="00225717">
        <w:rPr>
          <w:rFonts w:ascii="Times New Roman" w:hAnsi="Times New Roman" w:cs="Times New Roman"/>
          <w:sz w:val="28"/>
          <w:szCs w:val="28"/>
        </w:rPr>
        <w:t>,</w:t>
      </w:r>
      <w:r w:rsidRPr="00225717">
        <w:rPr>
          <w:rFonts w:ascii="Times New Roman" w:hAnsi="Times New Roman" w:cs="Times New Roman"/>
          <w:sz w:val="28"/>
          <w:szCs w:val="28"/>
        </w:rPr>
        <w:t xml:space="preserve"> Красноярск</w:t>
      </w:r>
      <w:r w:rsidR="00410DE4">
        <w:rPr>
          <w:rFonts w:ascii="Times New Roman" w:hAnsi="Times New Roman" w:cs="Times New Roman"/>
          <w:sz w:val="28"/>
          <w:szCs w:val="28"/>
        </w:rPr>
        <w:t xml:space="preserve">. </w:t>
      </w:r>
      <w:r w:rsidR="00BB6756" w:rsidRPr="00225717">
        <w:rPr>
          <w:rFonts w:ascii="Times New Roman" w:hAnsi="Times New Roman" w:cs="Times New Roman"/>
          <w:sz w:val="28"/>
          <w:szCs w:val="28"/>
        </w:rPr>
        <w:t>Д</w:t>
      </w:r>
      <w:r w:rsidR="00410DE4">
        <w:rPr>
          <w:rFonts w:ascii="Times New Roman" w:hAnsi="Times New Roman" w:cs="Times New Roman"/>
          <w:sz w:val="28"/>
          <w:szCs w:val="28"/>
        </w:rPr>
        <w:t>.</w:t>
      </w:r>
      <w:r w:rsidR="00BB6756" w:rsidRPr="00225717">
        <w:rPr>
          <w:rFonts w:ascii="Times New Roman" w:hAnsi="Times New Roman" w:cs="Times New Roman"/>
          <w:sz w:val="28"/>
          <w:szCs w:val="28"/>
        </w:rPr>
        <w:t xml:space="preserve"> №289, индекс 11-04</w:t>
      </w:r>
      <w:r w:rsidR="00C459A2" w:rsidRPr="00225717">
        <w:rPr>
          <w:rFonts w:ascii="Times New Roman" w:hAnsi="Times New Roman" w:cs="Times New Roman"/>
          <w:sz w:val="28"/>
          <w:szCs w:val="28"/>
        </w:rPr>
        <w:t>.</w:t>
      </w:r>
    </w:p>
    <w:p w:rsidR="00825B04" w:rsidRPr="00225717" w:rsidRDefault="00825B04"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Материалы </w:t>
      </w:r>
      <w:r w:rsidR="00BB6756" w:rsidRPr="00225717">
        <w:rPr>
          <w:rFonts w:ascii="Times New Roman" w:hAnsi="Times New Roman" w:cs="Times New Roman"/>
          <w:sz w:val="28"/>
          <w:szCs w:val="28"/>
        </w:rPr>
        <w:t>5-6 музейной биеннале 2003-2005 год // А</w:t>
      </w:r>
      <w:r w:rsidRPr="00225717">
        <w:rPr>
          <w:rFonts w:ascii="Times New Roman" w:hAnsi="Times New Roman" w:cs="Times New Roman"/>
          <w:sz w:val="28"/>
          <w:szCs w:val="28"/>
        </w:rPr>
        <w:t>рхив музейного центра Площадь Мира</w:t>
      </w:r>
      <w:r w:rsidR="00C459A2" w:rsidRPr="00225717">
        <w:rPr>
          <w:rFonts w:ascii="Times New Roman" w:hAnsi="Times New Roman" w:cs="Times New Roman"/>
          <w:sz w:val="28"/>
          <w:szCs w:val="28"/>
        </w:rPr>
        <w:t>,</w:t>
      </w:r>
      <w:r w:rsidRPr="00225717">
        <w:rPr>
          <w:rFonts w:ascii="Times New Roman" w:hAnsi="Times New Roman" w:cs="Times New Roman"/>
          <w:sz w:val="28"/>
          <w:szCs w:val="28"/>
        </w:rPr>
        <w:t xml:space="preserve"> Красноярск</w:t>
      </w:r>
      <w:r w:rsidR="00BB6756" w:rsidRPr="00225717">
        <w:rPr>
          <w:rFonts w:ascii="Times New Roman" w:hAnsi="Times New Roman" w:cs="Times New Roman"/>
          <w:sz w:val="28"/>
          <w:szCs w:val="28"/>
        </w:rPr>
        <w:t xml:space="preserve">. </w:t>
      </w:r>
      <w:r w:rsidR="00410DE4">
        <w:rPr>
          <w:rFonts w:ascii="Times New Roman" w:hAnsi="Times New Roman" w:cs="Times New Roman"/>
          <w:sz w:val="28"/>
          <w:szCs w:val="28"/>
        </w:rPr>
        <w:t>Д.</w:t>
      </w:r>
      <w:r w:rsidR="00BB6756" w:rsidRPr="00225717">
        <w:rPr>
          <w:rFonts w:ascii="Times New Roman" w:hAnsi="Times New Roman" w:cs="Times New Roman"/>
          <w:sz w:val="28"/>
          <w:szCs w:val="28"/>
        </w:rPr>
        <w:t xml:space="preserve"> №290, индекс 11-04</w:t>
      </w:r>
      <w:r w:rsidR="00C459A2" w:rsidRPr="00225717">
        <w:rPr>
          <w:rFonts w:ascii="Times New Roman" w:hAnsi="Times New Roman" w:cs="Times New Roman"/>
          <w:sz w:val="28"/>
          <w:szCs w:val="28"/>
        </w:rPr>
        <w:t>.</w:t>
      </w:r>
    </w:p>
    <w:p w:rsidR="00825B04" w:rsidRPr="00225717" w:rsidRDefault="00825B04"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Материалы VI Красноярской </w:t>
      </w:r>
      <w:r w:rsidR="00BB6756" w:rsidRPr="00225717">
        <w:rPr>
          <w:rFonts w:ascii="Times New Roman" w:hAnsi="Times New Roman" w:cs="Times New Roman"/>
          <w:sz w:val="28"/>
          <w:szCs w:val="28"/>
        </w:rPr>
        <w:t>музейной международной биеннале 2007 год // А</w:t>
      </w:r>
      <w:r w:rsidRPr="00225717">
        <w:rPr>
          <w:rFonts w:ascii="Times New Roman" w:hAnsi="Times New Roman" w:cs="Times New Roman"/>
          <w:sz w:val="28"/>
          <w:szCs w:val="28"/>
        </w:rPr>
        <w:t>рхив музейного центра Площадь Мира</w:t>
      </w:r>
      <w:r w:rsidR="00C459A2" w:rsidRPr="00225717">
        <w:rPr>
          <w:rFonts w:ascii="Times New Roman" w:hAnsi="Times New Roman" w:cs="Times New Roman"/>
          <w:sz w:val="28"/>
          <w:szCs w:val="28"/>
        </w:rPr>
        <w:t>,</w:t>
      </w:r>
      <w:r w:rsidRPr="00225717">
        <w:rPr>
          <w:rFonts w:ascii="Times New Roman" w:hAnsi="Times New Roman" w:cs="Times New Roman"/>
          <w:sz w:val="28"/>
          <w:szCs w:val="28"/>
        </w:rPr>
        <w:t xml:space="preserve"> Красноярск</w:t>
      </w:r>
      <w:r w:rsidR="00410DE4">
        <w:rPr>
          <w:rFonts w:ascii="Times New Roman" w:hAnsi="Times New Roman" w:cs="Times New Roman"/>
          <w:sz w:val="28"/>
          <w:szCs w:val="28"/>
        </w:rPr>
        <w:t xml:space="preserve">. </w:t>
      </w:r>
      <w:r w:rsidR="00BB6756" w:rsidRPr="00225717">
        <w:rPr>
          <w:rFonts w:ascii="Times New Roman" w:hAnsi="Times New Roman" w:cs="Times New Roman"/>
          <w:sz w:val="28"/>
          <w:szCs w:val="28"/>
        </w:rPr>
        <w:t>Д</w:t>
      </w:r>
      <w:r w:rsidR="00410DE4">
        <w:rPr>
          <w:rFonts w:ascii="Times New Roman" w:hAnsi="Times New Roman" w:cs="Times New Roman"/>
          <w:sz w:val="28"/>
          <w:szCs w:val="28"/>
        </w:rPr>
        <w:t>.</w:t>
      </w:r>
      <w:r w:rsidR="00BB6756" w:rsidRPr="00225717">
        <w:rPr>
          <w:rFonts w:ascii="Times New Roman" w:hAnsi="Times New Roman" w:cs="Times New Roman"/>
          <w:sz w:val="28"/>
          <w:szCs w:val="28"/>
        </w:rPr>
        <w:t xml:space="preserve"> №357, индекс 09-02</w:t>
      </w:r>
      <w:r w:rsidR="00C459A2" w:rsidRPr="00225717">
        <w:rPr>
          <w:rFonts w:ascii="Times New Roman" w:hAnsi="Times New Roman" w:cs="Times New Roman"/>
          <w:sz w:val="28"/>
          <w:szCs w:val="28"/>
        </w:rPr>
        <w:t>.</w:t>
      </w:r>
    </w:p>
    <w:p w:rsidR="00825B04" w:rsidRPr="00225717" w:rsidRDefault="00825B04"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Материалы</w:t>
      </w:r>
      <w:r w:rsidR="00C459A2" w:rsidRPr="00225717">
        <w:rPr>
          <w:rFonts w:ascii="Times New Roman" w:hAnsi="Times New Roman" w:cs="Times New Roman"/>
          <w:sz w:val="28"/>
          <w:szCs w:val="28"/>
        </w:rPr>
        <w:t xml:space="preserve"> по 1,2,3,4,5 музейным биеннале 2003 год // А</w:t>
      </w:r>
      <w:r w:rsidRPr="00225717">
        <w:rPr>
          <w:rFonts w:ascii="Times New Roman" w:hAnsi="Times New Roman" w:cs="Times New Roman"/>
          <w:sz w:val="28"/>
          <w:szCs w:val="28"/>
        </w:rPr>
        <w:t>рхив музейного центра Площадь Мира</w:t>
      </w:r>
      <w:r w:rsidR="00C459A2" w:rsidRPr="00225717">
        <w:rPr>
          <w:rFonts w:ascii="Times New Roman" w:hAnsi="Times New Roman" w:cs="Times New Roman"/>
          <w:sz w:val="28"/>
          <w:szCs w:val="28"/>
        </w:rPr>
        <w:t>,</w:t>
      </w:r>
      <w:r w:rsidRPr="00225717">
        <w:rPr>
          <w:rFonts w:ascii="Times New Roman" w:hAnsi="Times New Roman" w:cs="Times New Roman"/>
          <w:sz w:val="28"/>
          <w:szCs w:val="28"/>
        </w:rPr>
        <w:t xml:space="preserve"> Красноярск</w:t>
      </w:r>
      <w:r w:rsidR="00C459A2" w:rsidRPr="00225717">
        <w:rPr>
          <w:rFonts w:ascii="Times New Roman" w:hAnsi="Times New Roman" w:cs="Times New Roman"/>
          <w:sz w:val="28"/>
          <w:szCs w:val="28"/>
        </w:rPr>
        <w:t>.</w:t>
      </w:r>
      <w:r w:rsidR="00410DE4" w:rsidRPr="00225717">
        <w:rPr>
          <w:rFonts w:ascii="Times New Roman" w:hAnsi="Times New Roman" w:cs="Times New Roman"/>
          <w:sz w:val="28"/>
          <w:szCs w:val="28"/>
        </w:rPr>
        <w:t xml:space="preserve"> </w:t>
      </w:r>
      <w:r w:rsidR="00410DE4">
        <w:rPr>
          <w:rFonts w:ascii="Times New Roman" w:hAnsi="Times New Roman" w:cs="Times New Roman"/>
          <w:sz w:val="28"/>
          <w:szCs w:val="28"/>
        </w:rPr>
        <w:t>Д.</w:t>
      </w:r>
      <w:r w:rsidR="00C459A2" w:rsidRPr="00225717">
        <w:rPr>
          <w:rFonts w:ascii="Times New Roman" w:hAnsi="Times New Roman" w:cs="Times New Roman"/>
          <w:sz w:val="28"/>
          <w:szCs w:val="28"/>
        </w:rPr>
        <w:t xml:space="preserve"> №379, индекс 01-09.</w:t>
      </w:r>
    </w:p>
    <w:p w:rsidR="00825B04" w:rsidRPr="00225717" w:rsidRDefault="00825B04"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Экспозиционная программа VIII Красноярской междуна</w:t>
      </w:r>
      <w:r w:rsidR="00C459A2" w:rsidRPr="00225717">
        <w:rPr>
          <w:rFonts w:ascii="Times New Roman" w:hAnsi="Times New Roman" w:cs="Times New Roman"/>
          <w:sz w:val="28"/>
          <w:szCs w:val="28"/>
        </w:rPr>
        <w:t>родной музейной биеннале «ДАЛЬ», 2009 год // А</w:t>
      </w:r>
      <w:r w:rsidRPr="00225717">
        <w:rPr>
          <w:rFonts w:ascii="Times New Roman" w:hAnsi="Times New Roman" w:cs="Times New Roman"/>
          <w:sz w:val="28"/>
          <w:szCs w:val="28"/>
        </w:rPr>
        <w:t>рхив музейного центра Площадь Мира Красноярск</w:t>
      </w:r>
      <w:r w:rsidR="00C459A2" w:rsidRPr="00225717">
        <w:rPr>
          <w:rFonts w:ascii="Times New Roman" w:hAnsi="Times New Roman" w:cs="Times New Roman"/>
          <w:sz w:val="28"/>
          <w:szCs w:val="28"/>
        </w:rPr>
        <w:t>. Д</w:t>
      </w:r>
      <w:r w:rsidR="00410DE4">
        <w:rPr>
          <w:rFonts w:ascii="Times New Roman" w:hAnsi="Times New Roman" w:cs="Times New Roman"/>
          <w:sz w:val="28"/>
          <w:szCs w:val="28"/>
        </w:rPr>
        <w:t>.</w:t>
      </w:r>
      <w:r w:rsidR="00C459A2" w:rsidRPr="00225717">
        <w:rPr>
          <w:rFonts w:ascii="Times New Roman" w:hAnsi="Times New Roman" w:cs="Times New Roman"/>
          <w:sz w:val="28"/>
          <w:szCs w:val="28"/>
        </w:rPr>
        <w:t xml:space="preserve"> №419, индекс 04-02.</w:t>
      </w:r>
    </w:p>
    <w:p w:rsidR="00825B04" w:rsidRPr="00225717" w:rsidRDefault="00825B04"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Материалы 9-ой Красноярской Музейной Би</w:t>
      </w:r>
      <w:r w:rsidR="00C459A2" w:rsidRPr="00225717">
        <w:rPr>
          <w:rFonts w:ascii="Times New Roman" w:hAnsi="Times New Roman" w:cs="Times New Roman"/>
          <w:sz w:val="28"/>
          <w:szCs w:val="28"/>
        </w:rPr>
        <w:t>еннале, 1-ая часть, 2011 год // А</w:t>
      </w:r>
      <w:r w:rsidRPr="00225717">
        <w:rPr>
          <w:rFonts w:ascii="Times New Roman" w:hAnsi="Times New Roman" w:cs="Times New Roman"/>
          <w:sz w:val="28"/>
          <w:szCs w:val="28"/>
        </w:rPr>
        <w:t>рхив музейного центра Площадь Мира</w:t>
      </w:r>
      <w:r w:rsidR="00C459A2" w:rsidRPr="00225717">
        <w:rPr>
          <w:rFonts w:ascii="Times New Roman" w:hAnsi="Times New Roman" w:cs="Times New Roman"/>
          <w:sz w:val="28"/>
          <w:szCs w:val="28"/>
        </w:rPr>
        <w:t>,</w:t>
      </w:r>
      <w:r w:rsidRPr="00225717">
        <w:rPr>
          <w:rFonts w:ascii="Times New Roman" w:hAnsi="Times New Roman" w:cs="Times New Roman"/>
          <w:sz w:val="28"/>
          <w:szCs w:val="28"/>
        </w:rPr>
        <w:t xml:space="preserve"> Красноярск</w:t>
      </w:r>
      <w:r w:rsidR="00C459A2" w:rsidRPr="00225717">
        <w:rPr>
          <w:rFonts w:ascii="Times New Roman" w:hAnsi="Times New Roman" w:cs="Times New Roman"/>
          <w:sz w:val="28"/>
          <w:szCs w:val="28"/>
        </w:rPr>
        <w:t>. Д</w:t>
      </w:r>
      <w:r w:rsidR="00410DE4">
        <w:rPr>
          <w:rFonts w:ascii="Times New Roman" w:hAnsi="Times New Roman" w:cs="Times New Roman"/>
          <w:sz w:val="28"/>
          <w:szCs w:val="28"/>
        </w:rPr>
        <w:t>.</w:t>
      </w:r>
      <w:r w:rsidR="00C459A2" w:rsidRPr="00225717">
        <w:rPr>
          <w:rFonts w:ascii="Times New Roman" w:hAnsi="Times New Roman" w:cs="Times New Roman"/>
          <w:sz w:val="28"/>
          <w:szCs w:val="28"/>
        </w:rPr>
        <w:t xml:space="preserve"> №440, индекс 01-09.</w:t>
      </w:r>
    </w:p>
    <w:p w:rsidR="00825B04" w:rsidRPr="00225717" w:rsidRDefault="00825B04"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Материалы по 10 Красноярско</w:t>
      </w:r>
      <w:r w:rsidR="00C459A2" w:rsidRPr="00225717">
        <w:rPr>
          <w:rFonts w:ascii="Times New Roman" w:hAnsi="Times New Roman" w:cs="Times New Roman"/>
          <w:sz w:val="28"/>
          <w:szCs w:val="28"/>
        </w:rPr>
        <w:t>й Биеннале «Любовь пространства», 20013 год // А</w:t>
      </w:r>
      <w:r w:rsidRPr="00225717">
        <w:rPr>
          <w:rFonts w:ascii="Times New Roman" w:hAnsi="Times New Roman" w:cs="Times New Roman"/>
          <w:sz w:val="28"/>
          <w:szCs w:val="28"/>
        </w:rPr>
        <w:t>рхив музейного центра Площадь Мира</w:t>
      </w:r>
      <w:r w:rsidR="00C459A2" w:rsidRPr="00225717">
        <w:rPr>
          <w:rFonts w:ascii="Times New Roman" w:hAnsi="Times New Roman" w:cs="Times New Roman"/>
          <w:sz w:val="28"/>
          <w:szCs w:val="28"/>
        </w:rPr>
        <w:t>,</w:t>
      </w:r>
      <w:r w:rsidRPr="00225717">
        <w:rPr>
          <w:rFonts w:ascii="Times New Roman" w:hAnsi="Times New Roman" w:cs="Times New Roman"/>
          <w:sz w:val="28"/>
          <w:szCs w:val="28"/>
        </w:rPr>
        <w:t xml:space="preserve"> Красноярск</w:t>
      </w:r>
      <w:r w:rsidR="00410DE4">
        <w:rPr>
          <w:rFonts w:ascii="Times New Roman" w:hAnsi="Times New Roman" w:cs="Times New Roman"/>
          <w:sz w:val="28"/>
          <w:szCs w:val="28"/>
        </w:rPr>
        <w:t xml:space="preserve">. </w:t>
      </w:r>
      <w:r w:rsidR="00C459A2" w:rsidRPr="00225717">
        <w:rPr>
          <w:rFonts w:ascii="Times New Roman" w:hAnsi="Times New Roman" w:cs="Times New Roman"/>
          <w:sz w:val="28"/>
          <w:szCs w:val="28"/>
        </w:rPr>
        <w:t>Д №460, индекс 01-0.</w:t>
      </w:r>
    </w:p>
    <w:p w:rsidR="00825B04" w:rsidRPr="00410DE4" w:rsidRDefault="00825B04"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lastRenderedPageBreak/>
        <w:t>Отчеты Красноярского культурно-исторического музейно</w:t>
      </w:r>
      <w:r w:rsidR="00C459A2" w:rsidRPr="00225717">
        <w:rPr>
          <w:rFonts w:ascii="Times New Roman" w:hAnsi="Times New Roman" w:cs="Times New Roman"/>
          <w:sz w:val="28"/>
          <w:szCs w:val="28"/>
        </w:rPr>
        <w:t xml:space="preserve">го комплекса </w:t>
      </w:r>
      <w:r w:rsidR="00C459A2" w:rsidRPr="00410DE4">
        <w:rPr>
          <w:rFonts w:ascii="Times New Roman" w:hAnsi="Times New Roman" w:cs="Times New Roman"/>
          <w:sz w:val="28"/>
          <w:szCs w:val="28"/>
        </w:rPr>
        <w:t>2000-2001 год // А</w:t>
      </w:r>
      <w:r w:rsidRPr="00410DE4">
        <w:rPr>
          <w:rFonts w:ascii="Times New Roman" w:hAnsi="Times New Roman" w:cs="Times New Roman"/>
          <w:sz w:val="28"/>
          <w:szCs w:val="28"/>
        </w:rPr>
        <w:t>рхив музейного центра Площадь Мира</w:t>
      </w:r>
      <w:r w:rsidR="00C459A2" w:rsidRPr="00410DE4">
        <w:rPr>
          <w:rFonts w:ascii="Times New Roman" w:hAnsi="Times New Roman" w:cs="Times New Roman"/>
          <w:sz w:val="28"/>
          <w:szCs w:val="28"/>
        </w:rPr>
        <w:t>,</w:t>
      </w:r>
      <w:r w:rsidRPr="00410DE4">
        <w:rPr>
          <w:rFonts w:ascii="Times New Roman" w:hAnsi="Times New Roman" w:cs="Times New Roman"/>
          <w:sz w:val="28"/>
          <w:szCs w:val="28"/>
        </w:rPr>
        <w:t xml:space="preserve"> Красноярск</w:t>
      </w:r>
      <w:r w:rsidR="00C459A2" w:rsidRPr="00410DE4">
        <w:rPr>
          <w:rFonts w:ascii="Times New Roman" w:hAnsi="Times New Roman" w:cs="Times New Roman"/>
          <w:sz w:val="28"/>
          <w:szCs w:val="28"/>
        </w:rPr>
        <w:t xml:space="preserve">. </w:t>
      </w:r>
      <w:r w:rsidR="00331968" w:rsidRPr="00410DE4">
        <w:rPr>
          <w:rFonts w:ascii="Times New Roman" w:hAnsi="Times New Roman" w:cs="Times New Roman"/>
          <w:sz w:val="28"/>
          <w:szCs w:val="28"/>
        </w:rPr>
        <w:t xml:space="preserve">Ф. </w:t>
      </w:r>
      <w:r w:rsidR="00410DE4">
        <w:rPr>
          <w:rFonts w:ascii="Times New Roman" w:hAnsi="Times New Roman" w:cs="Times New Roman"/>
          <w:sz w:val="28"/>
          <w:szCs w:val="28"/>
        </w:rPr>
        <w:t xml:space="preserve">№1 </w:t>
      </w:r>
      <w:r w:rsidR="00331968" w:rsidRPr="00410DE4">
        <w:rPr>
          <w:rFonts w:ascii="Times New Roman" w:hAnsi="Times New Roman" w:cs="Times New Roman"/>
          <w:sz w:val="28"/>
          <w:szCs w:val="28"/>
        </w:rPr>
        <w:t>Оп.</w:t>
      </w:r>
      <w:r w:rsidR="00410DE4">
        <w:rPr>
          <w:rFonts w:ascii="Times New Roman" w:hAnsi="Times New Roman" w:cs="Times New Roman"/>
          <w:sz w:val="28"/>
          <w:szCs w:val="28"/>
        </w:rPr>
        <w:t xml:space="preserve"> 1</w:t>
      </w:r>
      <w:r w:rsidR="00331968" w:rsidRPr="00410DE4">
        <w:rPr>
          <w:rFonts w:ascii="Times New Roman" w:hAnsi="Times New Roman" w:cs="Times New Roman"/>
          <w:sz w:val="28"/>
          <w:szCs w:val="28"/>
        </w:rPr>
        <w:t xml:space="preserve"> Д.</w:t>
      </w:r>
      <w:r w:rsidR="00410DE4">
        <w:rPr>
          <w:rFonts w:ascii="Times New Roman" w:hAnsi="Times New Roman" w:cs="Times New Roman"/>
          <w:sz w:val="28"/>
          <w:szCs w:val="28"/>
        </w:rPr>
        <w:t xml:space="preserve"> №11</w:t>
      </w:r>
      <w:r w:rsidR="00C459A2" w:rsidRPr="00410DE4">
        <w:rPr>
          <w:rFonts w:ascii="Times New Roman" w:hAnsi="Times New Roman" w:cs="Times New Roman"/>
          <w:sz w:val="28"/>
          <w:szCs w:val="28"/>
        </w:rPr>
        <w:t>.</w:t>
      </w:r>
    </w:p>
    <w:p w:rsidR="00410DE4" w:rsidRPr="00410DE4" w:rsidRDefault="00825B04" w:rsidP="00410DE4">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410DE4">
        <w:rPr>
          <w:rFonts w:ascii="Times New Roman" w:hAnsi="Times New Roman" w:cs="Times New Roman"/>
          <w:sz w:val="28"/>
          <w:szCs w:val="28"/>
        </w:rPr>
        <w:t>Отчеты ККИМК и о</w:t>
      </w:r>
      <w:r w:rsidR="00C459A2" w:rsidRPr="00410DE4">
        <w:rPr>
          <w:rFonts w:ascii="Times New Roman" w:hAnsi="Times New Roman" w:cs="Times New Roman"/>
          <w:sz w:val="28"/>
          <w:szCs w:val="28"/>
        </w:rPr>
        <w:t>тделов ККИМК за 2002-2003 год // А</w:t>
      </w:r>
      <w:r w:rsidRPr="00410DE4">
        <w:rPr>
          <w:rFonts w:ascii="Times New Roman" w:hAnsi="Times New Roman" w:cs="Times New Roman"/>
          <w:sz w:val="28"/>
          <w:szCs w:val="28"/>
        </w:rPr>
        <w:t>рхив музейного центра Площадь Мира</w:t>
      </w:r>
      <w:r w:rsidR="00C459A2" w:rsidRPr="00410DE4">
        <w:rPr>
          <w:rFonts w:ascii="Times New Roman" w:hAnsi="Times New Roman" w:cs="Times New Roman"/>
          <w:sz w:val="28"/>
          <w:szCs w:val="28"/>
        </w:rPr>
        <w:t>,</w:t>
      </w:r>
      <w:r w:rsidRPr="00410DE4">
        <w:rPr>
          <w:rFonts w:ascii="Times New Roman" w:hAnsi="Times New Roman" w:cs="Times New Roman"/>
          <w:sz w:val="28"/>
          <w:szCs w:val="28"/>
        </w:rPr>
        <w:t xml:space="preserve"> Красноярск</w:t>
      </w:r>
      <w:r w:rsidR="00C459A2" w:rsidRPr="00410DE4">
        <w:rPr>
          <w:rFonts w:ascii="Times New Roman" w:hAnsi="Times New Roman" w:cs="Times New Roman"/>
          <w:sz w:val="28"/>
          <w:szCs w:val="28"/>
        </w:rPr>
        <w:t xml:space="preserve">. </w:t>
      </w:r>
      <w:r w:rsidR="00331968" w:rsidRPr="00410DE4">
        <w:rPr>
          <w:rFonts w:ascii="Times New Roman" w:hAnsi="Times New Roman" w:cs="Times New Roman"/>
          <w:sz w:val="28"/>
          <w:szCs w:val="28"/>
        </w:rPr>
        <w:t>Ф.</w:t>
      </w:r>
      <w:r w:rsidR="00410DE4">
        <w:rPr>
          <w:rFonts w:ascii="Times New Roman" w:hAnsi="Times New Roman" w:cs="Times New Roman"/>
          <w:sz w:val="28"/>
          <w:szCs w:val="28"/>
        </w:rPr>
        <w:t xml:space="preserve"> №1</w:t>
      </w:r>
      <w:r w:rsidR="00331968" w:rsidRPr="00410DE4">
        <w:rPr>
          <w:rFonts w:ascii="Times New Roman" w:hAnsi="Times New Roman" w:cs="Times New Roman"/>
          <w:sz w:val="28"/>
          <w:szCs w:val="28"/>
        </w:rPr>
        <w:t xml:space="preserve"> Оп.</w:t>
      </w:r>
      <w:r w:rsidR="00410DE4">
        <w:rPr>
          <w:rFonts w:ascii="Times New Roman" w:hAnsi="Times New Roman" w:cs="Times New Roman"/>
          <w:sz w:val="28"/>
          <w:szCs w:val="28"/>
        </w:rPr>
        <w:t xml:space="preserve"> 1</w:t>
      </w:r>
      <w:r w:rsidR="00331968" w:rsidRPr="00410DE4">
        <w:rPr>
          <w:rFonts w:ascii="Times New Roman" w:hAnsi="Times New Roman" w:cs="Times New Roman"/>
          <w:sz w:val="28"/>
          <w:szCs w:val="28"/>
        </w:rPr>
        <w:t xml:space="preserve"> Д.</w:t>
      </w:r>
      <w:r w:rsidR="00C459A2" w:rsidRPr="00225717">
        <w:rPr>
          <w:rFonts w:ascii="Times New Roman" w:hAnsi="Times New Roman" w:cs="Times New Roman"/>
          <w:sz w:val="28"/>
          <w:szCs w:val="28"/>
        </w:rPr>
        <w:t xml:space="preserve"> №95</w:t>
      </w:r>
      <w:r w:rsidR="00410DE4">
        <w:rPr>
          <w:rFonts w:ascii="Times New Roman" w:hAnsi="Times New Roman" w:cs="Times New Roman"/>
          <w:sz w:val="28"/>
          <w:szCs w:val="28"/>
        </w:rPr>
        <w:t>.</w:t>
      </w:r>
    </w:p>
    <w:p w:rsidR="00825B04" w:rsidRPr="00410DE4" w:rsidRDefault="00C459A2" w:rsidP="00410DE4">
      <w:pPr>
        <w:pStyle w:val="a3"/>
        <w:numPr>
          <w:ilvl w:val="0"/>
          <w:numId w:val="30"/>
        </w:numPr>
        <w:spacing w:beforeLines="200" w:before="480" w:after="100" w:afterAutospacing="1" w:line="360" w:lineRule="auto"/>
        <w:ind w:left="357"/>
        <w:jc w:val="both"/>
        <w:rPr>
          <w:rFonts w:ascii="Times New Roman" w:hAnsi="Times New Roman" w:cs="Times New Roman"/>
          <w:b/>
          <w:sz w:val="28"/>
          <w:szCs w:val="28"/>
        </w:rPr>
      </w:pPr>
      <w:r w:rsidRPr="00410DE4">
        <w:rPr>
          <w:rFonts w:ascii="Times New Roman" w:hAnsi="Times New Roman" w:cs="Times New Roman"/>
          <w:sz w:val="28"/>
          <w:szCs w:val="28"/>
        </w:rPr>
        <w:t>Отчеты ККИМК за 2004 год // А</w:t>
      </w:r>
      <w:r w:rsidR="00825B04" w:rsidRPr="00410DE4">
        <w:rPr>
          <w:rFonts w:ascii="Times New Roman" w:hAnsi="Times New Roman" w:cs="Times New Roman"/>
          <w:sz w:val="28"/>
          <w:szCs w:val="28"/>
        </w:rPr>
        <w:t>рхив музейного центра Площадь Мира</w:t>
      </w:r>
      <w:r w:rsidRPr="00410DE4">
        <w:rPr>
          <w:rFonts w:ascii="Times New Roman" w:hAnsi="Times New Roman" w:cs="Times New Roman"/>
          <w:sz w:val="28"/>
          <w:szCs w:val="28"/>
        </w:rPr>
        <w:t>,</w:t>
      </w:r>
      <w:r w:rsidR="00825B04" w:rsidRPr="00410DE4">
        <w:rPr>
          <w:rFonts w:ascii="Times New Roman" w:hAnsi="Times New Roman" w:cs="Times New Roman"/>
          <w:sz w:val="28"/>
          <w:szCs w:val="28"/>
        </w:rPr>
        <w:t xml:space="preserve"> Красноярск</w:t>
      </w:r>
      <w:r w:rsidRPr="00410DE4">
        <w:rPr>
          <w:rFonts w:ascii="Times New Roman" w:hAnsi="Times New Roman" w:cs="Times New Roman"/>
          <w:sz w:val="28"/>
          <w:szCs w:val="28"/>
        </w:rPr>
        <w:t xml:space="preserve">. </w:t>
      </w:r>
      <w:r w:rsidR="00410DE4" w:rsidRPr="00410DE4">
        <w:rPr>
          <w:rFonts w:ascii="Times New Roman" w:hAnsi="Times New Roman" w:cs="Times New Roman"/>
          <w:sz w:val="28"/>
          <w:szCs w:val="28"/>
        </w:rPr>
        <w:t xml:space="preserve">Ф.№1 Оп. 1 </w:t>
      </w:r>
      <w:r w:rsidRPr="00410DE4">
        <w:rPr>
          <w:rFonts w:ascii="Times New Roman" w:hAnsi="Times New Roman" w:cs="Times New Roman"/>
          <w:sz w:val="28"/>
          <w:szCs w:val="28"/>
        </w:rPr>
        <w:t>Д</w:t>
      </w:r>
      <w:r w:rsidR="00410DE4" w:rsidRPr="00410DE4">
        <w:rPr>
          <w:rFonts w:ascii="Times New Roman" w:hAnsi="Times New Roman" w:cs="Times New Roman"/>
          <w:sz w:val="28"/>
          <w:szCs w:val="28"/>
        </w:rPr>
        <w:t>.</w:t>
      </w:r>
      <w:r w:rsidRPr="00410DE4">
        <w:rPr>
          <w:rFonts w:ascii="Times New Roman" w:hAnsi="Times New Roman" w:cs="Times New Roman"/>
          <w:sz w:val="28"/>
          <w:szCs w:val="28"/>
        </w:rPr>
        <w:t xml:space="preserve"> №170</w:t>
      </w:r>
      <w:r w:rsidR="00410DE4">
        <w:rPr>
          <w:rFonts w:ascii="Times New Roman" w:hAnsi="Times New Roman" w:cs="Times New Roman"/>
          <w:sz w:val="28"/>
          <w:szCs w:val="28"/>
        </w:rPr>
        <w:t>.</w:t>
      </w:r>
    </w:p>
    <w:p w:rsidR="00F41D2F" w:rsidRDefault="00825B04" w:rsidP="00225717">
      <w:pPr>
        <w:pStyle w:val="a3"/>
        <w:spacing w:beforeLines="200" w:before="480" w:after="100" w:afterAutospacing="1" w:line="360" w:lineRule="auto"/>
        <w:ind w:left="2844" w:firstLine="696"/>
        <w:jc w:val="both"/>
        <w:rPr>
          <w:rFonts w:ascii="Times New Roman" w:hAnsi="Times New Roman" w:cs="Times New Roman"/>
          <w:b/>
          <w:sz w:val="28"/>
          <w:szCs w:val="28"/>
        </w:rPr>
      </w:pPr>
      <w:r w:rsidRPr="00225717">
        <w:rPr>
          <w:rFonts w:ascii="Times New Roman" w:hAnsi="Times New Roman" w:cs="Times New Roman"/>
          <w:b/>
          <w:sz w:val="28"/>
          <w:szCs w:val="28"/>
        </w:rPr>
        <w:t>Интернет ресурсы</w:t>
      </w:r>
      <w:r w:rsidR="00E560E0" w:rsidRPr="00225717">
        <w:rPr>
          <w:rFonts w:ascii="Times New Roman" w:hAnsi="Times New Roman" w:cs="Times New Roman"/>
          <w:b/>
          <w:sz w:val="28"/>
          <w:szCs w:val="28"/>
        </w:rPr>
        <w:t>:</w:t>
      </w:r>
    </w:p>
    <w:p w:rsidR="00225717" w:rsidRPr="00225717" w:rsidRDefault="00225717" w:rsidP="00225717">
      <w:pPr>
        <w:pStyle w:val="a3"/>
        <w:spacing w:beforeLines="200" w:before="480" w:after="100" w:afterAutospacing="1" w:line="360" w:lineRule="auto"/>
        <w:ind w:left="2844" w:firstLine="696"/>
        <w:jc w:val="both"/>
        <w:rPr>
          <w:rFonts w:ascii="Times New Roman" w:hAnsi="Times New Roman" w:cs="Times New Roman"/>
          <w:b/>
          <w:sz w:val="28"/>
          <w:szCs w:val="28"/>
        </w:rPr>
      </w:pP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Беззубова О.В. Теория музейной коммуникации как модель современного образовательного процесса. 2006. </w:t>
      </w:r>
      <w:r w:rsidRPr="00225717">
        <w:rPr>
          <w:rFonts w:ascii="Times New Roman" w:hAnsi="Times New Roman" w:cs="Times New Roman"/>
          <w:sz w:val="28"/>
          <w:szCs w:val="28"/>
          <w:lang w:val="en-US"/>
        </w:rPr>
        <w:t>URL</w:t>
      </w:r>
      <w:r w:rsidRPr="00225717">
        <w:rPr>
          <w:rFonts w:ascii="Times New Roman" w:hAnsi="Times New Roman" w:cs="Times New Roman"/>
          <w:sz w:val="28"/>
          <w:szCs w:val="28"/>
        </w:rPr>
        <w:t xml:space="preserve">: </w:t>
      </w:r>
      <w:hyperlink r:id="rId9" w:anchor="ref-1-7-index" w:history="1">
        <w:r w:rsidRPr="00225717">
          <w:rPr>
            <w:rStyle w:val="af9"/>
            <w:rFonts w:ascii="Times New Roman" w:hAnsi="Times New Roman" w:cs="Times New Roman"/>
            <w:color w:val="auto"/>
            <w:sz w:val="28"/>
            <w:szCs w:val="28"/>
            <w:lang w:val="en-US"/>
          </w:rPr>
          <w:t>http</w:t>
        </w:r>
      </w:hyperlink>
      <w:r w:rsidRPr="00225717">
        <w:rPr>
          <w:rFonts w:ascii="Times New Roman" w:hAnsi="Times New Roman" w:cs="Times New Roman"/>
          <w:sz w:val="28"/>
          <w:szCs w:val="28"/>
        </w:rPr>
        <w:t>://</w:t>
      </w:r>
      <w:r w:rsidRPr="00225717">
        <w:rPr>
          <w:rFonts w:ascii="Times New Roman" w:hAnsi="Times New Roman" w:cs="Times New Roman"/>
          <w:sz w:val="28"/>
          <w:szCs w:val="28"/>
          <w:lang w:val="en-US"/>
        </w:rPr>
        <w:t>anthropology</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ru</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ru</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text</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bezzubova</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ov</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teoriya</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muzeynoy</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kommunikacii</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kak</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model</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sovremennogo</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obrazovatelnogo</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processa</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ref</w:t>
      </w:r>
      <w:r w:rsidRPr="00225717">
        <w:rPr>
          <w:rFonts w:ascii="Times New Roman" w:hAnsi="Times New Roman" w:cs="Times New Roman"/>
          <w:sz w:val="28"/>
          <w:szCs w:val="28"/>
        </w:rPr>
        <w:t>-1-7-</w:t>
      </w:r>
      <w:r w:rsidRPr="00225717">
        <w:rPr>
          <w:rFonts w:ascii="Times New Roman" w:hAnsi="Times New Roman" w:cs="Times New Roman"/>
          <w:sz w:val="28"/>
          <w:szCs w:val="28"/>
          <w:lang w:val="en-US"/>
        </w:rPr>
        <w:t>index</w:t>
      </w:r>
      <w:r w:rsidRPr="00225717">
        <w:rPr>
          <w:rFonts w:ascii="Times New Roman" w:hAnsi="Times New Roman" w:cs="Times New Roman"/>
          <w:sz w:val="28"/>
          <w:szCs w:val="28"/>
        </w:rPr>
        <w:t xml:space="preserve">  (Дата обращения 18.04.18)</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b/>
          <w:sz w:val="28"/>
          <w:szCs w:val="28"/>
        </w:rPr>
      </w:pPr>
      <w:r w:rsidRPr="00225717">
        <w:rPr>
          <w:rFonts w:ascii="Times New Roman" w:hAnsi="Times New Roman" w:cs="Times New Roman"/>
          <w:sz w:val="28"/>
          <w:szCs w:val="28"/>
        </w:rPr>
        <w:t xml:space="preserve">Красноярский музейный центр (о нём) на страницах газеты «Красноярский рабочий» </w:t>
      </w:r>
      <w:hyperlink r:id="rId10" w:history="1">
        <w:r w:rsidRPr="00225717">
          <w:rPr>
            <w:rStyle w:val="af9"/>
            <w:rFonts w:ascii="Times New Roman" w:hAnsi="Times New Roman" w:cs="Times New Roman"/>
            <w:color w:val="auto"/>
            <w:sz w:val="28"/>
            <w:szCs w:val="28"/>
          </w:rPr>
          <w:t>http://www.krasrab.net/search/index.php?q=%CA%F0%E0%F1%ED%EE%FF%F0%F1%EA%E8%E9+%EC%F3%E7%E5%E9%ED%FB%E9+%F6%E5%ED%F2%F0&amp;s.x=46&amp;s.y=23</w:t>
        </w:r>
      </w:hyperlink>
      <w:r w:rsidRPr="00225717">
        <w:rPr>
          <w:rFonts w:ascii="Times New Roman" w:hAnsi="Times New Roman" w:cs="Times New Roman"/>
          <w:sz w:val="28"/>
          <w:szCs w:val="28"/>
        </w:rPr>
        <w:t xml:space="preserve"> (Дата обращения 26.04.18)</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b/>
          <w:sz w:val="28"/>
          <w:szCs w:val="28"/>
        </w:rPr>
      </w:pPr>
      <w:r w:rsidRPr="00225717">
        <w:rPr>
          <w:rFonts w:ascii="Times New Roman" w:hAnsi="Times New Roman" w:cs="Times New Roman"/>
          <w:sz w:val="28"/>
          <w:szCs w:val="28"/>
        </w:rPr>
        <w:t xml:space="preserve">Кримп Д. На руинах Музея. М. </w:t>
      </w:r>
      <w:r w:rsidRPr="00225717">
        <w:rPr>
          <w:rFonts w:ascii="Times New Roman" w:hAnsi="Times New Roman" w:cs="Times New Roman"/>
          <w:sz w:val="28"/>
          <w:szCs w:val="28"/>
          <w:lang w:val="en-US"/>
        </w:rPr>
        <w:t>V</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A</w:t>
      </w:r>
      <w:r w:rsidRPr="00225717">
        <w:rPr>
          <w:rFonts w:ascii="Times New Roman" w:hAnsi="Times New Roman" w:cs="Times New Roman"/>
          <w:sz w:val="28"/>
          <w:szCs w:val="28"/>
        </w:rPr>
        <w:t>-</w:t>
      </w:r>
      <w:r w:rsidRPr="00225717">
        <w:rPr>
          <w:rFonts w:ascii="Times New Roman" w:hAnsi="Times New Roman" w:cs="Times New Roman"/>
          <w:sz w:val="28"/>
          <w:szCs w:val="28"/>
          <w:lang w:val="en-US"/>
        </w:rPr>
        <w:t>C</w:t>
      </w:r>
      <w:r w:rsidRPr="00225717">
        <w:rPr>
          <w:rFonts w:ascii="Times New Roman" w:hAnsi="Times New Roman" w:cs="Times New Roman"/>
          <w:sz w:val="28"/>
          <w:szCs w:val="28"/>
        </w:rPr>
        <w:t xml:space="preserve"> </w:t>
      </w:r>
      <w:r w:rsidRPr="00225717">
        <w:rPr>
          <w:rFonts w:ascii="Times New Roman" w:hAnsi="Times New Roman" w:cs="Times New Roman"/>
          <w:sz w:val="28"/>
          <w:szCs w:val="28"/>
          <w:lang w:val="en-US"/>
        </w:rPr>
        <w:t>press</w:t>
      </w:r>
      <w:r w:rsidRPr="00225717">
        <w:rPr>
          <w:rFonts w:ascii="Times New Roman" w:hAnsi="Times New Roman" w:cs="Times New Roman"/>
          <w:sz w:val="28"/>
          <w:szCs w:val="28"/>
        </w:rPr>
        <w:t xml:space="preserve">, 2015 </w:t>
      </w:r>
      <w:hyperlink r:id="rId11" w:history="1">
        <w:r w:rsidRPr="00225717">
          <w:rPr>
            <w:rStyle w:val="af9"/>
            <w:rFonts w:ascii="Times New Roman" w:hAnsi="Times New Roman" w:cs="Times New Roman"/>
            <w:color w:val="auto"/>
            <w:sz w:val="28"/>
            <w:szCs w:val="28"/>
            <w:lang w:val="en-US"/>
          </w:rPr>
          <w:t>http</w:t>
        </w:r>
        <w:r w:rsidRPr="00225717">
          <w:rPr>
            <w:rStyle w:val="af9"/>
            <w:rFonts w:ascii="Times New Roman" w:hAnsi="Times New Roman" w:cs="Times New Roman"/>
            <w:color w:val="auto"/>
            <w:sz w:val="28"/>
            <w:szCs w:val="28"/>
          </w:rPr>
          <w:t>://</w:t>
        </w:r>
        <w:r w:rsidRPr="00225717">
          <w:rPr>
            <w:rStyle w:val="af9"/>
            <w:rFonts w:ascii="Times New Roman" w:hAnsi="Times New Roman" w:cs="Times New Roman"/>
            <w:color w:val="auto"/>
            <w:sz w:val="28"/>
            <w:szCs w:val="28"/>
            <w:lang w:val="en-US"/>
          </w:rPr>
          <w:t>artguide</w:t>
        </w:r>
        <w:r w:rsidRPr="00225717">
          <w:rPr>
            <w:rStyle w:val="af9"/>
            <w:rFonts w:ascii="Times New Roman" w:hAnsi="Times New Roman" w:cs="Times New Roman"/>
            <w:color w:val="auto"/>
            <w:sz w:val="28"/>
            <w:szCs w:val="28"/>
          </w:rPr>
          <w:t>.</w:t>
        </w:r>
        <w:r w:rsidRPr="00225717">
          <w:rPr>
            <w:rStyle w:val="af9"/>
            <w:rFonts w:ascii="Times New Roman" w:hAnsi="Times New Roman" w:cs="Times New Roman"/>
            <w:color w:val="auto"/>
            <w:sz w:val="28"/>
            <w:szCs w:val="28"/>
            <w:lang w:val="en-US"/>
          </w:rPr>
          <w:t>com</w:t>
        </w:r>
        <w:r w:rsidRPr="00225717">
          <w:rPr>
            <w:rStyle w:val="af9"/>
            <w:rFonts w:ascii="Times New Roman" w:hAnsi="Times New Roman" w:cs="Times New Roman"/>
            <w:color w:val="auto"/>
            <w:sz w:val="28"/>
            <w:szCs w:val="28"/>
          </w:rPr>
          <w:t>/</w:t>
        </w:r>
        <w:r w:rsidRPr="00225717">
          <w:rPr>
            <w:rStyle w:val="af9"/>
            <w:rFonts w:ascii="Times New Roman" w:hAnsi="Times New Roman" w:cs="Times New Roman"/>
            <w:color w:val="auto"/>
            <w:sz w:val="28"/>
            <w:szCs w:val="28"/>
            <w:lang w:val="en-US"/>
          </w:rPr>
          <w:t>posts</w:t>
        </w:r>
        <w:r w:rsidRPr="00225717">
          <w:rPr>
            <w:rStyle w:val="af9"/>
            <w:rFonts w:ascii="Times New Roman" w:hAnsi="Times New Roman" w:cs="Times New Roman"/>
            <w:color w:val="auto"/>
            <w:sz w:val="28"/>
            <w:szCs w:val="28"/>
          </w:rPr>
          <w:t>/800</w:t>
        </w:r>
      </w:hyperlink>
      <w:r w:rsidRPr="00225717">
        <w:rPr>
          <w:rFonts w:ascii="Times New Roman" w:hAnsi="Times New Roman" w:cs="Times New Roman"/>
          <w:sz w:val="28"/>
          <w:szCs w:val="28"/>
        </w:rPr>
        <w:t xml:space="preserve"> (Дата обращения 16.04.18)</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Ковешникова Е. А. Музеи и развитие регионального культурного туризма в Кузбассе. </w:t>
      </w:r>
      <w:hyperlink r:id="rId12" w:history="1">
        <w:r w:rsidRPr="00225717">
          <w:rPr>
            <w:rStyle w:val="af9"/>
            <w:rFonts w:ascii="Times New Roman" w:hAnsi="Times New Roman" w:cs="Times New Roman"/>
            <w:color w:val="auto"/>
            <w:sz w:val="28"/>
            <w:szCs w:val="28"/>
          </w:rPr>
          <w:t>https://cyberleninka.ru/article/n/muzei-i-razvitie-regionalnogo-kulturnogo-turizma-v-kuzbasse</w:t>
        </w:r>
      </w:hyperlink>
      <w:r w:rsidRPr="00225717">
        <w:rPr>
          <w:rFonts w:ascii="Times New Roman" w:hAnsi="Times New Roman" w:cs="Times New Roman"/>
          <w:sz w:val="28"/>
          <w:szCs w:val="28"/>
        </w:rPr>
        <w:t xml:space="preserve"> (Дата обращения 24.04.18)</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Лещенко А.Г. Кеннет Хадсон о социальной истории музеев // Вестник РГГУ. </w:t>
      </w:r>
      <w:hyperlink r:id="rId13" w:history="1">
        <w:r w:rsidRPr="00225717">
          <w:rPr>
            <w:rStyle w:val="af9"/>
            <w:rFonts w:ascii="Times New Roman" w:hAnsi="Times New Roman" w:cs="Times New Roman"/>
            <w:color w:val="auto"/>
            <w:sz w:val="28"/>
            <w:szCs w:val="28"/>
          </w:rPr>
          <w:t>https://cyberleninka.ru/article/n/kennet-hadson-o-sotsialnoy-istorii-muzeev-1</w:t>
        </w:r>
      </w:hyperlink>
      <w:r w:rsidRPr="00225717">
        <w:rPr>
          <w:rFonts w:ascii="Times New Roman" w:hAnsi="Times New Roman" w:cs="Times New Roman"/>
          <w:sz w:val="28"/>
          <w:szCs w:val="28"/>
        </w:rPr>
        <w:t xml:space="preserve"> (Дата обращения 23.04.18)</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Леонова Л.А. Исследование туристической привлекательности музеев Витебского региона. </w:t>
      </w:r>
      <w:hyperlink r:id="rId14" w:history="1">
        <w:r w:rsidRPr="00225717">
          <w:rPr>
            <w:rStyle w:val="af9"/>
            <w:rFonts w:ascii="Times New Roman" w:hAnsi="Times New Roman" w:cs="Times New Roman"/>
            <w:color w:val="auto"/>
            <w:sz w:val="28"/>
            <w:szCs w:val="28"/>
          </w:rPr>
          <w:t>https://www.vsu.by/xmlui/bitstream/handle/123456789/6364/%D0%9B%D0</w:t>
        </w:r>
        <w:r w:rsidRPr="00225717">
          <w:rPr>
            <w:rStyle w:val="af9"/>
            <w:rFonts w:ascii="Times New Roman" w:hAnsi="Times New Roman" w:cs="Times New Roman"/>
            <w:color w:val="auto"/>
            <w:sz w:val="28"/>
            <w:szCs w:val="28"/>
          </w:rPr>
          <w:lastRenderedPageBreak/>
          <w:t>%B5%D0%BE%D0%BD%D0%BE%D0%B2%D0%B0%20%D0%9B.%D0%90..pdf?sequence=1&amp;isAllowed=y</w:t>
        </w:r>
      </w:hyperlink>
      <w:r w:rsidRPr="00225717">
        <w:rPr>
          <w:rFonts w:ascii="Times New Roman" w:hAnsi="Times New Roman" w:cs="Times New Roman"/>
          <w:sz w:val="28"/>
          <w:szCs w:val="28"/>
        </w:rPr>
        <w:t xml:space="preserve"> (Дата обращения 24.04.18)</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Насруллаева П. Н. Музейное дело в системе туризма. </w:t>
      </w:r>
      <w:hyperlink r:id="rId15" w:history="1">
        <w:r w:rsidRPr="00225717">
          <w:rPr>
            <w:rStyle w:val="af9"/>
            <w:rFonts w:ascii="Times New Roman" w:hAnsi="Times New Roman" w:cs="Times New Roman"/>
            <w:color w:val="auto"/>
            <w:sz w:val="28"/>
            <w:szCs w:val="28"/>
          </w:rPr>
          <w:t>https://www.science-education.ru/ru/article/view?id=23949</w:t>
        </w:r>
      </w:hyperlink>
      <w:r w:rsidRPr="00225717">
        <w:rPr>
          <w:rFonts w:ascii="Times New Roman" w:hAnsi="Times New Roman" w:cs="Times New Roman"/>
          <w:sz w:val="28"/>
          <w:szCs w:val="28"/>
        </w:rPr>
        <w:t xml:space="preserve"> (Дата обращения 24.04.18)</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Проблемы новейшей отечественной истории и общественных наук. Ленин и современность. </w:t>
      </w:r>
      <w:hyperlink r:id="rId16" w:history="1">
        <w:r w:rsidRPr="00225717">
          <w:rPr>
            <w:rStyle w:val="af9"/>
            <w:rFonts w:ascii="Times New Roman" w:hAnsi="Times New Roman" w:cs="Times New Roman"/>
            <w:color w:val="auto"/>
            <w:sz w:val="28"/>
            <w:szCs w:val="28"/>
          </w:rPr>
          <w:t>http://museum.ru/N7658</w:t>
        </w:r>
      </w:hyperlink>
      <w:r w:rsidRPr="00225717">
        <w:rPr>
          <w:rStyle w:val="af9"/>
          <w:rFonts w:ascii="Times New Roman" w:hAnsi="Times New Roman" w:cs="Times New Roman"/>
          <w:color w:val="auto"/>
          <w:sz w:val="28"/>
          <w:szCs w:val="28"/>
        </w:rPr>
        <w:t xml:space="preserve"> (Дата обращения 18.04.18)</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b/>
          <w:sz w:val="28"/>
          <w:szCs w:val="28"/>
        </w:rPr>
      </w:pPr>
      <w:r w:rsidRPr="00225717">
        <w:rPr>
          <w:rFonts w:ascii="Times New Roman" w:hAnsi="Times New Roman" w:cs="Times New Roman"/>
          <w:sz w:val="28"/>
          <w:szCs w:val="28"/>
        </w:rPr>
        <w:t xml:space="preserve">Резник И.И. Диалог на языке музея. // Омский научный вестник. 2012. № 2-106. </w:t>
      </w:r>
      <w:hyperlink r:id="rId17" w:history="1">
        <w:r w:rsidRPr="00225717">
          <w:rPr>
            <w:rStyle w:val="af9"/>
            <w:rFonts w:ascii="Times New Roman" w:hAnsi="Times New Roman" w:cs="Times New Roman"/>
            <w:color w:val="auto"/>
            <w:sz w:val="28"/>
            <w:szCs w:val="28"/>
          </w:rPr>
          <w:t>https://cyberleninka.ru/article/n/dialog-na-yazyke-muzeya</w:t>
        </w:r>
      </w:hyperlink>
      <w:r w:rsidRPr="00225717">
        <w:rPr>
          <w:rFonts w:ascii="Times New Roman" w:hAnsi="Times New Roman" w:cs="Times New Roman"/>
          <w:sz w:val="28"/>
          <w:szCs w:val="28"/>
        </w:rPr>
        <w:t xml:space="preserve"> (Дата обращения 16.04.18)</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Смирнова Э.В. Трансформация функций музея в современном социокультурном обществе. 2014. </w:t>
      </w:r>
      <w:r w:rsidRPr="00225717">
        <w:rPr>
          <w:rFonts w:ascii="Times New Roman" w:hAnsi="Times New Roman" w:cs="Times New Roman"/>
          <w:sz w:val="28"/>
          <w:szCs w:val="28"/>
          <w:lang w:val="en-US"/>
        </w:rPr>
        <w:t>URL</w:t>
      </w:r>
      <w:r w:rsidRPr="00225717">
        <w:rPr>
          <w:rFonts w:ascii="Times New Roman" w:hAnsi="Times New Roman" w:cs="Times New Roman"/>
          <w:sz w:val="28"/>
          <w:szCs w:val="28"/>
        </w:rPr>
        <w:t xml:space="preserve">: </w:t>
      </w:r>
      <w:hyperlink r:id="rId18">
        <w:r w:rsidRPr="00225717">
          <w:rPr>
            <w:rStyle w:val="af9"/>
            <w:rFonts w:ascii="Times New Roman" w:hAnsi="Times New Roman" w:cs="Times New Roman"/>
            <w:color w:val="auto"/>
            <w:sz w:val="28"/>
            <w:szCs w:val="28"/>
            <w:lang w:val="en-US"/>
          </w:rPr>
          <w:t>http</w:t>
        </w:r>
        <w:r w:rsidRPr="00225717">
          <w:rPr>
            <w:rStyle w:val="af9"/>
            <w:rFonts w:ascii="Times New Roman" w:hAnsi="Times New Roman" w:cs="Times New Roman"/>
            <w:color w:val="auto"/>
            <w:sz w:val="28"/>
            <w:szCs w:val="28"/>
          </w:rPr>
          <w:t>://</w:t>
        </w:r>
        <w:r w:rsidRPr="00225717">
          <w:rPr>
            <w:rStyle w:val="af9"/>
            <w:rFonts w:ascii="Times New Roman" w:hAnsi="Times New Roman" w:cs="Times New Roman"/>
            <w:color w:val="auto"/>
            <w:sz w:val="28"/>
            <w:szCs w:val="28"/>
            <w:lang w:val="en-US"/>
          </w:rPr>
          <w:t>md</w:t>
        </w:r>
        <w:r w:rsidRPr="00225717">
          <w:rPr>
            <w:rStyle w:val="af9"/>
            <w:rFonts w:ascii="Times New Roman" w:hAnsi="Times New Roman" w:cs="Times New Roman"/>
            <w:color w:val="auto"/>
            <w:sz w:val="28"/>
            <w:szCs w:val="28"/>
          </w:rPr>
          <w:t>.</w:t>
        </w:r>
        <w:r w:rsidRPr="00225717">
          <w:rPr>
            <w:rStyle w:val="af9"/>
            <w:rFonts w:ascii="Times New Roman" w:hAnsi="Times New Roman" w:cs="Times New Roman"/>
            <w:color w:val="auto"/>
            <w:sz w:val="28"/>
            <w:szCs w:val="28"/>
            <w:lang w:val="en-US"/>
          </w:rPr>
          <w:t>islu</w:t>
        </w:r>
        <w:r w:rsidRPr="00225717">
          <w:rPr>
            <w:rStyle w:val="af9"/>
            <w:rFonts w:ascii="Times New Roman" w:hAnsi="Times New Roman" w:cs="Times New Roman"/>
            <w:color w:val="auto"/>
            <w:sz w:val="28"/>
            <w:szCs w:val="28"/>
          </w:rPr>
          <w:t>.</w:t>
        </w:r>
        <w:r w:rsidRPr="00225717">
          <w:rPr>
            <w:rStyle w:val="af9"/>
            <w:rFonts w:ascii="Times New Roman" w:hAnsi="Times New Roman" w:cs="Times New Roman"/>
            <w:color w:val="auto"/>
            <w:sz w:val="28"/>
            <w:szCs w:val="28"/>
            <w:lang w:val="en-US"/>
          </w:rPr>
          <w:t>ru</w:t>
        </w:r>
        <w:r w:rsidRPr="00225717">
          <w:rPr>
            <w:rStyle w:val="af9"/>
            <w:rFonts w:ascii="Times New Roman" w:hAnsi="Times New Roman" w:cs="Times New Roman"/>
            <w:color w:val="auto"/>
            <w:sz w:val="28"/>
            <w:szCs w:val="28"/>
          </w:rPr>
          <w:t>/</w:t>
        </w:r>
        <w:r w:rsidRPr="00225717">
          <w:rPr>
            <w:rStyle w:val="af9"/>
            <w:rFonts w:ascii="Times New Roman" w:hAnsi="Times New Roman" w:cs="Times New Roman"/>
            <w:color w:val="auto"/>
            <w:sz w:val="28"/>
            <w:szCs w:val="28"/>
            <w:lang w:val="en-US"/>
          </w:rPr>
          <w:t>sites</w:t>
        </w:r>
        <w:r w:rsidRPr="00225717">
          <w:rPr>
            <w:rStyle w:val="af9"/>
            <w:rFonts w:ascii="Times New Roman" w:hAnsi="Times New Roman" w:cs="Times New Roman"/>
            <w:color w:val="auto"/>
            <w:sz w:val="28"/>
            <w:szCs w:val="28"/>
          </w:rPr>
          <w:t>/</w:t>
        </w:r>
        <w:r w:rsidRPr="00225717">
          <w:rPr>
            <w:rStyle w:val="af9"/>
            <w:rFonts w:ascii="Times New Roman" w:hAnsi="Times New Roman" w:cs="Times New Roman"/>
            <w:color w:val="auto"/>
            <w:sz w:val="28"/>
            <w:szCs w:val="28"/>
            <w:lang w:val="en-US"/>
          </w:rPr>
          <w:t>md</w:t>
        </w:r>
        <w:r w:rsidRPr="00225717">
          <w:rPr>
            <w:rStyle w:val="af9"/>
            <w:rFonts w:ascii="Times New Roman" w:hAnsi="Times New Roman" w:cs="Times New Roman"/>
            <w:color w:val="auto"/>
            <w:sz w:val="28"/>
            <w:szCs w:val="28"/>
          </w:rPr>
          <w:t>.</w:t>
        </w:r>
        <w:r w:rsidRPr="00225717">
          <w:rPr>
            <w:rStyle w:val="af9"/>
            <w:rFonts w:ascii="Times New Roman" w:hAnsi="Times New Roman" w:cs="Times New Roman"/>
            <w:color w:val="auto"/>
            <w:sz w:val="28"/>
            <w:szCs w:val="28"/>
            <w:lang w:val="en-US"/>
          </w:rPr>
          <w:t>islu</w:t>
        </w:r>
        <w:r w:rsidRPr="00225717">
          <w:rPr>
            <w:rStyle w:val="af9"/>
            <w:rFonts w:ascii="Times New Roman" w:hAnsi="Times New Roman" w:cs="Times New Roman"/>
            <w:color w:val="auto"/>
            <w:sz w:val="28"/>
            <w:szCs w:val="28"/>
          </w:rPr>
          <w:t>.</w:t>
        </w:r>
        <w:r w:rsidRPr="00225717">
          <w:rPr>
            <w:rStyle w:val="af9"/>
            <w:rFonts w:ascii="Times New Roman" w:hAnsi="Times New Roman" w:cs="Times New Roman"/>
            <w:color w:val="auto"/>
            <w:sz w:val="28"/>
            <w:szCs w:val="28"/>
            <w:lang w:val="en-US"/>
          </w:rPr>
          <w:t>ru</w:t>
        </w:r>
        <w:r w:rsidRPr="00225717">
          <w:rPr>
            <w:rStyle w:val="af9"/>
            <w:rFonts w:ascii="Times New Roman" w:hAnsi="Times New Roman" w:cs="Times New Roman"/>
            <w:color w:val="auto"/>
            <w:sz w:val="28"/>
            <w:szCs w:val="28"/>
          </w:rPr>
          <w:t>/</w:t>
        </w:r>
        <w:r w:rsidRPr="00225717">
          <w:rPr>
            <w:rStyle w:val="af9"/>
            <w:rFonts w:ascii="Times New Roman" w:hAnsi="Times New Roman" w:cs="Times New Roman"/>
            <w:color w:val="auto"/>
            <w:sz w:val="28"/>
            <w:szCs w:val="28"/>
            <w:lang w:val="en-US"/>
          </w:rPr>
          <w:t>files</w:t>
        </w:r>
        <w:r w:rsidRPr="00225717">
          <w:rPr>
            <w:rStyle w:val="af9"/>
            <w:rFonts w:ascii="Times New Roman" w:hAnsi="Times New Roman" w:cs="Times New Roman"/>
            <w:color w:val="auto"/>
            <w:sz w:val="28"/>
            <w:szCs w:val="28"/>
          </w:rPr>
          <w:t>/</w:t>
        </w:r>
        <w:r w:rsidRPr="00225717">
          <w:rPr>
            <w:rStyle w:val="af9"/>
            <w:rFonts w:ascii="Times New Roman" w:hAnsi="Times New Roman" w:cs="Times New Roman"/>
            <w:color w:val="auto"/>
            <w:sz w:val="28"/>
            <w:szCs w:val="28"/>
            <w:lang w:val="en-US"/>
          </w:rPr>
          <w:t>rar</w:t>
        </w:r>
        <w:r w:rsidRPr="00225717">
          <w:rPr>
            <w:rStyle w:val="af9"/>
            <w:rFonts w:ascii="Times New Roman" w:hAnsi="Times New Roman" w:cs="Times New Roman"/>
            <w:color w:val="auto"/>
            <w:sz w:val="28"/>
            <w:szCs w:val="28"/>
          </w:rPr>
          <w:t>/</w:t>
        </w:r>
        <w:r w:rsidRPr="00225717">
          <w:rPr>
            <w:rStyle w:val="af9"/>
            <w:rFonts w:ascii="Times New Roman" w:hAnsi="Times New Roman" w:cs="Times New Roman"/>
            <w:color w:val="auto"/>
            <w:sz w:val="28"/>
            <w:szCs w:val="28"/>
            <w:lang w:val="en-US"/>
          </w:rPr>
          <w:t>smirnova</w:t>
        </w:r>
        <w:r w:rsidRPr="00225717">
          <w:rPr>
            <w:rStyle w:val="af9"/>
            <w:rFonts w:ascii="Times New Roman" w:hAnsi="Times New Roman" w:cs="Times New Roman"/>
            <w:color w:val="auto"/>
            <w:sz w:val="28"/>
            <w:szCs w:val="28"/>
          </w:rPr>
          <w:t>.</w:t>
        </w:r>
        <w:r w:rsidRPr="00225717">
          <w:rPr>
            <w:rStyle w:val="af9"/>
            <w:rFonts w:ascii="Times New Roman" w:hAnsi="Times New Roman" w:cs="Times New Roman"/>
            <w:color w:val="auto"/>
            <w:sz w:val="28"/>
            <w:szCs w:val="28"/>
            <w:lang w:val="en-US"/>
          </w:rPr>
          <w:t>pdf</w:t>
        </w:r>
      </w:hyperlink>
      <w:r w:rsidRPr="00225717">
        <w:t xml:space="preserve"> </w:t>
      </w:r>
      <w:r w:rsidRPr="00225717">
        <w:rPr>
          <w:rFonts w:ascii="Times New Roman" w:hAnsi="Times New Roman" w:cs="Times New Roman"/>
          <w:b/>
          <w:sz w:val="28"/>
          <w:szCs w:val="28"/>
        </w:rPr>
        <w:t xml:space="preserve"> </w:t>
      </w:r>
      <w:r w:rsidRPr="00225717">
        <w:rPr>
          <w:rFonts w:ascii="Times New Roman" w:hAnsi="Times New Roman" w:cs="Times New Roman"/>
          <w:sz w:val="28"/>
          <w:szCs w:val="28"/>
        </w:rPr>
        <w:t>(Дата обращения 09.04.18)</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Суворов А. Музей должен сделать человека неравнодушным. 2012. URL: </w:t>
      </w:r>
      <w:hyperlink r:id="rId19">
        <w:r w:rsidRPr="00225717">
          <w:rPr>
            <w:rStyle w:val="af9"/>
            <w:rFonts w:ascii="Times New Roman" w:hAnsi="Times New Roman" w:cs="Times New Roman"/>
            <w:color w:val="auto"/>
            <w:sz w:val="28"/>
            <w:szCs w:val="28"/>
          </w:rPr>
          <w:t>http://cultinfo.ru/interview/interview-2012/interview-alexander-suvorov.php</w:t>
        </w:r>
      </w:hyperlink>
      <w:r w:rsidRPr="00225717">
        <w:rPr>
          <w:rFonts w:ascii="Times New Roman" w:hAnsi="Times New Roman" w:cs="Times New Roman"/>
          <w:sz w:val="28"/>
          <w:szCs w:val="28"/>
        </w:rPr>
        <w:t xml:space="preserve"> (Дата обращения 09.04.18)</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Сапанжа О.С. Развитие представлений о музейной коммуникации. // Известия Российского государственного педагогического университета им. А.И. Герцена. </w:t>
      </w:r>
      <w:hyperlink r:id="rId20" w:history="1">
        <w:r w:rsidRPr="00225717">
          <w:rPr>
            <w:rStyle w:val="af9"/>
            <w:rFonts w:ascii="Times New Roman" w:hAnsi="Times New Roman" w:cs="Times New Roman"/>
            <w:color w:val="auto"/>
            <w:sz w:val="28"/>
            <w:szCs w:val="28"/>
          </w:rPr>
          <w:t>https://cyberleninka.ru/article/n/razvitie-predstavleniy-o-muzeynoy-kommunikatsii</w:t>
        </w:r>
      </w:hyperlink>
      <w:r w:rsidRPr="00225717">
        <w:rPr>
          <w:rFonts w:ascii="Times New Roman" w:hAnsi="Times New Roman" w:cs="Times New Roman"/>
          <w:sz w:val="28"/>
          <w:szCs w:val="28"/>
        </w:rPr>
        <w:t xml:space="preserve"> (Дата обращения 14.05.18)</w:t>
      </w:r>
    </w:p>
    <w:p w:rsidR="005414BB" w:rsidRPr="00225717" w:rsidRDefault="00825B04" w:rsidP="00225717">
      <w:pPr>
        <w:pStyle w:val="a3"/>
        <w:numPr>
          <w:ilvl w:val="0"/>
          <w:numId w:val="30"/>
        </w:numPr>
        <w:spacing w:beforeLines="200" w:before="480" w:after="100" w:afterAutospacing="1" w:line="360" w:lineRule="auto"/>
        <w:jc w:val="both"/>
        <w:rPr>
          <w:rFonts w:ascii="Times New Roman" w:hAnsi="Times New Roman" w:cs="Times New Roman"/>
          <w:b/>
          <w:sz w:val="28"/>
          <w:szCs w:val="28"/>
        </w:rPr>
      </w:pPr>
      <w:r w:rsidRPr="00225717">
        <w:rPr>
          <w:rFonts w:ascii="Times New Roman" w:hAnsi="Times New Roman" w:cs="Times New Roman"/>
          <w:sz w:val="28"/>
          <w:szCs w:val="28"/>
        </w:rPr>
        <w:t>Толстова А. Любовь пространства с большими запросами. Открылась X Красноярская музейная биеннале // Коммерсант № 164 от 11.09.2013. С. 11</w:t>
      </w:r>
      <w:r w:rsidR="00C459A2" w:rsidRPr="00225717">
        <w:rPr>
          <w:rFonts w:ascii="Times New Roman" w:hAnsi="Times New Roman" w:cs="Times New Roman"/>
          <w:sz w:val="28"/>
          <w:szCs w:val="28"/>
        </w:rPr>
        <w:t xml:space="preserve"> </w:t>
      </w:r>
      <w:hyperlink r:id="rId21" w:history="1">
        <w:r w:rsidR="00C459A2" w:rsidRPr="00225717">
          <w:rPr>
            <w:rStyle w:val="af9"/>
            <w:rFonts w:ascii="Times New Roman" w:hAnsi="Times New Roman" w:cs="Times New Roman"/>
            <w:color w:val="auto"/>
            <w:sz w:val="28"/>
            <w:szCs w:val="28"/>
          </w:rPr>
          <w:t>https://www.kommersant.ru/doc/2275921</w:t>
        </w:r>
      </w:hyperlink>
      <w:r w:rsidR="00C459A2" w:rsidRPr="00225717">
        <w:rPr>
          <w:rFonts w:ascii="Times New Roman" w:hAnsi="Times New Roman" w:cs="Times New Roman"/>
          <w:sz w:val="28"/>
          <w:szCs w:val="28"/>
        </w:rPr>
        <w:t xml:space="preserve"> (Дата обращения 24.04.18)</w:t>
      </w:r>
    </w:p>
    <w:p w:rsidR="006703EB" w:rsidRPr="00225717" w:rsidRDefault="006703EB"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Шелегина О.Н. Роль музеев в формировании и трансляции позитивного имиджа Сибирского региона. </w:t>
      </w:r>
      <w:hyperlink r:id="rId22" w:history="1">
        <w:r w:rsidRPr="00225717">
          <w:rPr>
            <w:rStyle w:val="af9"/>
            <w:rFonts w:ascii="Times New Roman" w:hAnsi="Times New Roman" w:cs="Times New Roman"/>
            <w:color w:val="auto"/>
            <w:sz w:val="28"/>
            <w:szCs w:val="28"/>
          </w:rPr>
          <w:t>http://journals.tsu.ru/uploads/import/864/files/351-074.pdf</w:t>
        </w:r>
      </w:hyperlink>
      <w:r w:rsidRPr="00225717">
        <w:rPr>
          <w:rFonts w:ascii="Times New Roman" w:hAnsi="Times New Roman" w:cs="Times New Roman"/>
          <w:sz w:val="28"/>
          <w:szCs w:val="28"/>
        </w:rPr>
        <w:t xml:space="preserve"> (Дата обращения 24.04.18)</w:t>
      </w:r>
    </w:p>
    <w:p w:rsidR="001867A6" w:rsidRPr="00225717" w:rsidRDefault="001867A6"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lastRenderedPageBreak/>
        <w:t xml:space="preserve">Шляхтина М.Л. Социальные практики современного музея: границы доступности. // Вопросы музеологии. – СПб., 2014. </w:t>
      </w:r>
      <w:hyperlink r:id="rId23" w:history="1">
        <w:r w:rsidRPr="00225717">
          <w:rPr>
            <w:rStyle w:val="af9"/>
            <w:rFonts w:ascii="Times New Roman" w:hAnsi="Times New Roman" w:cs="Times New Roman"/>
            <w:color w:val="auto"/>
            <w:sz w:val="28"/>
            <w:szCs w:val="28"/>
          </w:rPr>
          <w:t>https://cyberleninka.ru/article/n/sotsialnye-praktiki-sovremennogo-muzeya-granitsy-dostupnosti</w:t>
        </w:r>
      </w:hyperlink>
      <w:r w:rsidRPr="00225717">
        <w:rPr>
          <w:rFonts w:ascii="Times New Roman" w:hAnsi="Times New Roman" w:cs="Times New Roman"/>
          <w:sz w:val="28"/>
          <w:szCs w:val="28"/>
        </w:rPr>
        <w:t xml:space="preserve"> (Дата обращения 24.04.18)</w:t>
      </w:r>
    </w:p>
    <w:p w:rsidR="000864DE" w:rsidRPr="00225717" w:rsidRDefault="000864DE"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Яценко-Байрд О. А. Музей и Посетитель: Мысли русского куратора о современной музейной педагогике в Великобритании. </w:t>
      </w:r>
      <w:hyperlink r:id="rId24" w:history="1">
        <w:r w:rsidRPr="00225717">
          <w:rPr>
            <w:rStyle w:val="af9"/>
            <w:rFonts w:ascii="Times New Roman" w:hAnsi="Times New Roman" w:cs="Times New Roman"/>
            <w:color w:val="auto"/>
            <w:sz w:val="28"/>
            <w:szCs w:val="28"/>
          </w:rPr>
          <w:t>https://cyberleninka.ru/article/n/muzey-i-posetitel-mysli-russkogo-kuratora-o-sovremennoy-muzeynoy-pedagogike-v-velikobritanii</w:t>
        </w:r>
      </w:hyperlink>
      <w:r w:rsidRPr="00225717">
        <w:rPr>
          <w:rFonts w:ascii="Times New Roman" w:hAnsi="Times New Roman" w:cs="Times New Roman"/>
          <w:sz w:val="28"/>
          <w:szCs w:val="28"/>
        </w:rPr>
        <w:t xml:space="preserve"> (Дата обращения 26.04.18)</w:t>
      </w:r>
    </w:p>
    <w:p w:rsidR="000864DE" w:rsidRPr="00225717" w:rsidRDefault="000864DE" w:rsidP="00225717">
      <w:pPr>
        <w:spacing w:beforeLines="200" w:before="480" w:after="100" w:afterAutospacing="1" w:line="360" w:lineRule="auto"/>
        <w:ind w:left="357"/>
        <w:jc w:val="both"/>
        <w:rPr>
          <w:rFonts w:ascii="Times New Roman" w:hAnsi="Times New Roman" w:cs="Times New Roman"/>
          <w:sz w:val="28"/>
          <w:szCs w:val="28"/>
        </w:rPr>
      </w:pPr>
    </w:p>
    <w:p w:rsidR="00D4210F" w:rsidRPr="00225717" w:rsidRDefault="00D4210F" w:rsidP="00225717">
      <w:pPr>
        <w:pStyle w:val="a3"/>
        <w:spacing w:beforeLines="200" w:before="480" w:after="100" w:afterAutospacing="1" w:line="360" w:lineRule="auto"/>
        <w:ind w:left="357"/>
        <w:jc w:val="both"/>
        <w:rPr>
          <w:rFonts w:ascii="Times New Roman" w:hAnsi="Times New Roman" w:cs="Times New Roman"/>
          <w:sz w:val="28"/>
          <w:szCs w:val="28"/>
        </w:rPr>
      </w:pPr>
    </w:p>
    <w:p w:rsidR="00E560E0" w:rsidRDefault="00E560E0" w:rsidP="00225717">
      <w:pPr>
        <w:pStyle w:val="a3"/>
        <w:spacing w:beforeLines="200" w:before="480" w:after="100" w:afterAutospacing="1" w:line="360" w:lineRule="auto"/>
        <w:ind w:left="2844" w:firstLine="696"/>
        <w:jc w:val="both"/>
        <w:rPr>
          <w:rFonts w:ascii="Times New Roman" w:hAnsi="Times New Roman" w:cs="Times New Roman"/>
          <w:b/>
          <w:sz w:val="28"/>
          <w:szCs w:val="28"/>
        </w:rPr>
      </w:pPr>
      <w:r w:rsidRPr="00225717">
        <w:rPr>
          <w:rFonts w:ascii="Times New Roman" w:hAnsi="Times New Roman" w:cs="Times New Roman"/>
          <w:b/>
          <w:sz w:val="28"/>
          <w:szCs w:val="28"/>
        </w:rPr>
        <w:t>Список Литературы</w:t>
      </w:r>
      <w:r w:rsidR="00225717" w:rsidRPr="00225717">
        <w:rPr>
          <w:rFonts w:ascii="Times New Roman" w:hAnsi="Times New Roman" w:cs="Times New Roman"/>
          <w:b/>
          <w:sz w:val="28"/>
          <w:szCs w:val="28"/>
        </w:rPr>
        <w:t>:</w:t>
      </w:r>
    </w:p>
    <w:p w:rsidR="00225717" w:rsidRPr="00225717" w:rsidRDefault="00225717" w:rsidP="00225717">
      <w:pPr>
        <w:pStyle w:val="a3"/>
        <w:spacing w:beforeLines="200" w:before="480" w:after="100" w:afterAutospacing="1" w:line="360" w:lineRule="auto"/>
        <w:ind w:left="2844" w:firstLine="696"/>
        <w:jc w:val="both"/>
        <w:rPr>
          <w:rFonts w:ascii="Times New Roman" w:hAnsi="Times New Roman" w:cs="Times New Roman"/>
          <w:b/>
          <w:sz w:val="28"/>
          <w:szCs w:val="28"/>
        </w:rPr>
      </w:pPr>
    </w:p>
    <w:p w:rsidR="00225717" w:rsidRPr="00225717" w:rsidRDefault="00225717"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Артамонова., Копелянская, Лобанова. Музей и Регион. – М</w:t>
      </w:r>
      <w:r w:rsidR="00410DE4">
        <w:rPr>
          <w:rFonts w:ascii="Times New Roman" w:hAnsi="Times New Roman" w:cs="Times New Roman"/>
          <w:sz w:val="28"/>
          <w:szCs w:val="28"/>
        </w:rPr>
        <w:t>. Издательство РИК. 2011</w:t>
      </w:r>
      <w:r w:rsidRPr="00225717">
        <w:rPr>
          <w:rFonts w:ascii="Times New Roman" w:hAnsi="Times New Roman" w:cs="Times New Roman"/>
          <w:sz w:val="28"/>
          <w:szCs w:val="28"/>
        </w:rPr>
        <w:t>. 336 с.</w:t>
      </w:r>
    </w:p>
    <w:p w:rsidR="00225717" w:rsidRPr="00225717" w:rsidRDefault="00225717"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Гришаев В. В. Из истории создания Красноярского филиала Центрального музея В. И. Ленина. Красн</w:t>
      </w:r>
      <w:r w:rsidR="00410DE4">
        <w:rPr>
          <w:rFonts w:ascii="Times New Roman" w:hAnsi="Times New Roman" w:cs="Times New Roman"/>
          <w:sz w:val="28"/>
          <w:szCs w:val="28"/>
        </w:rPr>
        <w:t>оярск. Издательство ККИМК. 2002</w:t>
      </w:r>
      <w:r w:rsidRPr="00225717">
        <w:rPr>
          <w:rFonts w:ascii="Times New Roman" w:hAnsi="Times New Roman" w:cs="Times New Roman"/>
          <w:sz w:val="28"/>
          <w:szCs w:val="28"/>
        </w:rPr>
        <w:t>. 160 с.</w:t>
      </w:r>
    </w:p>
    <w:p w:rsidR="00225717" w:rsidRPr="00225717" w:rsidRDefault="00225717"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Дукельский В.Ю. Пространство публичного одиночества. // Музей и Личность. – М. Издательство РИК, 2007. 165 с.</w:t>
      </w:r>
    </w:p>
    <w:p w:rsidR="00225717" w:rsidRPr="00225717" w:rsidRDefault="00225717"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Калугина. Сиротство как блаженство: о дефиците одиночества в современной культуре. Феномен одиночества. Актуальные вопросы гигиены культуры. – СПб. Издательство РХГА 2014. 113 с.</w:t>
      </w:r>
    </w:p>
    <w:p w:rsidR="00225717" w:rsidRPr="00225717" w:rsidRDefault="00225717"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Куклинова И.А. Феномен публичного музея в трудах современных франкоязычных исследователей // Вестник Ленинградского государственного университета им. А.С. Пушкина. 2013. № 1, том 2. 106 с.</w:t>
      </w:r>
    </w:p>
    <w:p w:rsidR="00225717" w:rsidRPr="00225717" w:rsidRDefault="00225717"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lastRenderedPageBreak/>
        <w:t>Лоренте П.Х. Развитие музеологии как универсальной дисциплины: от технической подготовки к критической музеологии // Вопросы музеологи</w:t>
      </w:r>
      <w:r w:rsidR="00410DE4">
        <w:rPr>
          <w:rFonts w:ascii="Times New Roman" w:hAnsi="Times New Roman" w:cs="Times New Roman"/>
          <w:sz w:val="28"/>
          <w:szCs w:val="28"/>
        </w:rPr>
        <w:t>и. – СПб.</w:t>
      </w:r>
      <w:r w:rsidR="00412C1F">
        <w:rPr>
          <w:rFonts w:ascii="Times New Roman" w:hAnsi="Times New Roman" w:cs="Times New Roman"/>
          <w:sz w:val="28"/>
          <w:szCs w:val="28"/>
        </w:rPr>
        <w:t xml:space="preserve"> </w:t>
      </w:r>
      <w:r w:rsidRPr="00225717">
        <w:rPr>
          <w:rFonts w:ascii="Times New Roman" w:hAnsi="Times New Roman" w:cs="Times New Roman"/>
          <w:sz w:val="28"/>
          <w:szCs w:val="28"/>
        </w:rPr>
        <w:t>2011. 64 с.</w:t>
      </w:r>
    </w:p>
    <w:p w:rsidR="00225717" w:rsidRPr="00225717" w:rsidRDefault="00225717"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Лещенко А.Г. Кеннет Хадсон о социальной истории музеев // Вестник РГГУ. – 2008. № 10. 260 с.</w:t>
      </w:r>
    </w:p>
    <w:p w:rsidR="00225717" w:rsidRPr="00225717" w:rsidRDefault="00225717"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Миллер А.А. Основы деятельности и устройства государственных музеев. // Музееведческая мысль в России XVIII-XX веков. Сборник документов и материалов. М</w:t>
      </w:r>
      <w:r w:rsidR="00410DE4">
        <w:rPr>
          <w:rFonts w:ascii="Times New Roman" w:hAnsi="Times New Roman" w:cs="Times New Roman"/>
          <w:color w:val="000000" w:themeColor="text1"/>
          <w:sz w:val="28"/>
          <w:szCs w:val="28"/>
        </w:rPr>
        <w:t>.</w:t>
      </w:r>
      <w:r w:rsidRPr="00225717">
        <w:rPr>
          <w:rFonts w:ascii="Times New Roman" w:hAnsi="Times New Roman" w:cs="Times New Roman"/>
          <w:sz w:val="28"/>
          <w:szCs w:val="28"/>
        </w:rPr>
        <w:t xml:space="preserve"> Издате</w:t>
      </w:r>
      <w:r w:rsidR="00410DE4">
        <w:rPr>
          <w:rFonts w:ascii="Times New Roman" w:hAnsi="Times New Roman" w:cs="Times New Roman"/>
          <w:sz w:val="28"/>
          <w:szCs w:val="28"/>
        </w:rPr>
        <w:t>льство «ПОЛИТЭКОНОМИЗДАТ». 2010</w:t>
      </w:r>
      <w:r w:rsidRPr="00225717">
        <w:rPr>
          <w:rFonts w:ascii="Times New Roman" w:hAnsi="Times New Roman" w:cs="Times New Roman"/>
          <w:sz w:val="28"/>
          <w:szCs w:val="28"/>
        </w:rPr>
        <w:t>. 30 с.</w:t>
      </w:r>
    </w:p>
    <w:p w:rsidR="009F486D" w:rsidRPr="00225717" w:rsidRDefault="009F486D" w:rsidP="009F486D">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Максимова Т.Е. Виртуальные музеи VS традиционные музеи: преимущества виртуальных экспонатов. Исторические, философские, политические и юридические науки, культурология и искусствоведение. Вопросы теории и практики. М</w:t>
      </w:r>
      <w:r w:rsidR="00410DE4">
        <w:rPr>
          <w:rFonts w:ascii="Times New Roman" w:hAnsi="Times New Roman" w:cs="Times New Roman"/>
          <w:sz w:val="28"/>
          <w:szCs w:val="28"/>
        </w:rPr>
        <w:t>. Издательство «Грамота». 2013</w:t>
      </w:r>
      <w:r w:rsidRPr="00225717">
        <w:rPr>
          <w:rFonts w:ascii="Times New Roman" w:hAnsi="Times New Roman" w:cs="Times New Roman"/>
          <w:sz w:val="28"/>
          <w:szCs w:val="28"/>
        </w:rPr>
        <w:t>. № 4-3. 150 с.</w:t>
      </w:r>
    </w:p>
    <w:p w:rsidR="009F486D" w:rsidRPr="00225717" w:rsidRDefault="009F486D" w:rsidP="009F486D">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Музеи. Маркетинг. Менеджмент: практическое пособие.– М., 2001. 210 с.</w:t>
      </w:r>
    </w:p>
    <w:p w:rsidR="009F486D" w:rsidRPr="00225717" w:rsidRDefault="009F486D" w:rsidP="009F486D">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Никонова А.А. Амбивалентность музейного просветительства // Музейный просвет, сборник статей. – СПб. Изд-во СПбГУ, 2009. № 1-4. 181 с.</w:t>
      </w:r>
    </w:p>
    <w:p w:rsidR="009F486D" w:rsidRPr="00225717" w:rsidRDefault="009F486D" w:rsidP="009F486D">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Ортега-и-Гассет Х. Восстание масс. – М. Издательство АСТ 2016 год. 256 с.</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Пелипенко А.А. Яковенко И.Г. Культура как система. – Москва. Издательство «Книга по требованию»</w:t>
      </w:r>
      <w:r w:rsidR="00410DE4">
        <w:rPr>
          <w:rFonts w:ascii="Times New Roman" w:hAnsi="Times New Roman" w:cs="Times New Roman"/>
          <w:sz w:val="28"/>
          <w:szCs w:val="28"/>
        </w:rPr>
        <w:t>1998</w:t>
      </w:r>
      <w:r w:rsidRPr="00225717">
        <w:rPr>
          <w:rFonts w:ascii="Times New Roman" w:hAnsi="Times New Roman" w:cs="Times New Roman"/>
          <w:sz w:val="28"/>
          <w:szCs w:val="28"/>
        </w:rPr>
        <w:t>. 376 с.</w:t>
      </w:r>
    </w:p>
    <w:p w:rsidR="00FF3AAA" w:rsidRPr="00225717" w:rsidRDefault="00FF3AAA"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Романчук А. В. Музейный туризм: учебно-методическое пособие</w:t>
      </w:r>
      <w:r w:rsidR="00C222FE" w:rsidRPr="00225717">
        <w:rPr>
          <w:rFonts w:ascii="Times New Roman" w:hAnsi="Times New Roman" w:cs="Times New Roman"/>
          <w:sz w:val="28"/>
          <w:szCs w:val="28"/>
        </w:rPr>
        <w:t>. –</w:t>
      </w:r>
      <w:r w:rsidRPr="00225717">
        <w:rPr>
          <w:rFonts w:ascii="Times New Roman" w:hAnsi="Times New Roman" w:cs="Times New Roman"/>
          <w:sz w:val="28"/>
          <w:szCs w:val="28"/>
        </w:rPr>
        <w:t xml:space="preserve"> СПб</w:t>
      </w:r>
      <w:r w:rsidR="00C222FE" w:rsidRPr="00225717">
        <w:rPr>
          <w:rFonts w:ascii="Times New Roman" w:hAnsi="Times New Roman" w:cs="Times New Roman"/>
          <w:sz w:val="28"/>
          <w:szCs w:val="28"/>
        </w:rPr>
        <w:t>.</w:t>
      </w:r>
      <w:r w:rsidR="00410DE4">
        <w:rPr>
          <w:rFonts w:ascii="Times New Roman" w:hAnsi="Times New Roman" w:cs="Times New Roman"/>
          <w:sz w:val="28"/>
          <w:szCs w:val="28"/>
        </w:rPr>
        <w:t>, 2010.</w:t>
      </w:r>
      <w:r w:rsidR="006703EB" w:rsidRPr="00225717">
        <w:rPr>
          <w:rFonts w:ascii="Times New Roman" w:hAnsi="Times New Roman" w:cs="Times New Roman"/>
          <w:sz w:val="28"/>
          <w:szCs w:val="28"/>
        </w:rPr>
        <w:t xml:space="preserve"> 46 с.</w:t>
      </w:r>
    </w:p>
    <w:p w:rsidR="009F486D" w:rsidRPr="00225717" w:rsidRDefault="009F486D" w:rsidP="009F486D">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Ромедер Ю. Методы и средства музейной работы: педагогика обслуживания отдельного посетителя в музее // Музееведение и охрана памятников: научно-реферативный сборник. Вып. 2. – М</w:t>
      </w:r>
      <w:r w:rsidR="00410DE4">
        <w:rPr>
          <w:rFonts w:ascii="Times New Roman" w:hAnsi="Times New Roman" w:cs="Times New Roman"/>
          <w:sz w:val="28"/>
          <w:szCs w:val="28"/>
        </w:rPr>
        <w:t>. Издательство «Экспресс». 2011</w:t>
      </w:r>
      <w:r w:rsidRPr="00225717">
        <w:rPr>
          <w:rFonts w:ascii="Times New Roman" w:hAnsi="Times New Roman" w:cs="Times New Roman"/>
          <w:sz w:val="28"/>
          <w:szCs w:val="28"/>
        </w:rPr>
        <w:t>. 98 с.</w:t>
      </w:r>
    </w:p>
    <w:p w:rsidR="009F486D" w:rsidRPr="00225717" w:rsidRDefault="009F486D" w:rsidP="009F486D">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lastRenderedPageBreak/>
        <w:t xml:space="preserve">Розенталь Л.В. Пути изучения музейного зрителя. // Музееведческая мысль в России XVIII-XX веков. Сборник документов и материалов. </w:t>
      </w:r>
      <w:r w:rsidR="00410DE4">
        <w:rPr>
          <w:rFonts w:ascii="Times New Roman" w:hAnsi="Times New Roman" w:cs="Times New Roman"/>
          <w:sz w:val="28"/>
          <w:szCs w:val="28"/>
        </w:rPr>
        <w:t xml:space="preserve">М. Издательство «Этерна». 2010. </w:t>
      </w:r>
      <w:r w:rsidRPr="00225717">
        <w:rPr>
          <w:rFonts w:ascii="Times New Roman" w:hAnsi="Times New Roman" w:cs="Times New Roman"/>
          <w:sz w:val="28"/>
          <w:szCs w:val="28"/>
        </w:rPr>
        <w:t>№ 3-5. 55 с.</w:t>
      </w:r>
    </w:p>
    <w:p w:rsidR="009F486D" w:rsidRPr="00225717" w:rsidRDefault="009F486D" w:rsidP="009F486D">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Романова Н.И. Новые задачи и типы современных музеев. // Музееведческая мысль в России XVIII-XX веков. Сборник документов и материалов. – </w:t>
      </w:r>
      <w:r w:rsidR="00410DE4">
        <w:rPr>
          <w:rFonts w:ascii="Times New Roman" w:hAnsi="Times New Roman" w:cs="Times New Roman"/>
          <w:sz w:val="28"/>
          <w:szCs w:val="28"/>
        </w:rPr>
        <w:t>М</w:t>
      </w:r>
      <w:r w:rsidR="00410DE4" w:rsidRPr="00410DE4">
        <w:rPr>
          <w:rFonts w:ascii="Times New Roman" w:hAnsi="Times New Roman" w:cs="Times New Roman"/>
          <w:sz w:val="28"/>
          <w:szCs w:val="28"/>
        </w:rPr>
        <w:t>.</w:t>
      </w:r>
      <w:r w:rsidRPr="00410DE4">
        <w:rPr>
          <w:rFonts w:ascii="Times New Roman" w:hAnsi="Times New Roman" w:cs="Times New Roman"/>
          <w:sz w:val="28"/>
          <w:szCs w:val="28"/>
        </w:rPr>
        <w:t xml:space="preserve"> </w:t>
      </w:r>
      <w:r w:rsidRPr="00225717">
        <w:rPr>
          <w:rFonts w:ascii="Times New Roman" w:hAnsi="Times New Roman" w:cs="Times New Roman"/>
          <w:sz w:val="28"/>
          <w:szCs w:val="28"/>
        </w:rPr>
        <w:t>Издательство «Этерна» 2010</w:t>
      </w:r>
      <w:r w:rsidR="00410DE4">
        <w:rPr>
          <w:rFonts w:ascii="Times New Roman" w:hAnsi="Times New Roman" w:cs="Times New Roman"/>
          <w:sz w:val="28"/>
          <w:szCs w:val="28"/>
        </w:rPr>
        <w:t xml:space="preserve"> </w:t>
      </w:r>
      <w:r w:rsidRPr="00225717">
        <w:rPr>
          <w:rFonts w:ascii="Times New Roman" w:hAnsi="Times New Roman" w:cs="Times New Roman"/>
          <w:sz w:val="28"/>
          <w:szCs w:val="28"/>
        </w:rPr>
        <w:t xml:space="preserve"> 215 с.</w:t>
      </w:r>
    </w:p>
    <w:p w:rsidR="009F486D" w:rsidRPr="00225717" w:rsidRDefault="009F486D" w:rsidP="009F486D">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 xml:space="preserve">Сапанжа О.С. Развитие представлений о музейной коммуникации. // Известия Российского государственного педагогического университета им. А.И. Герцена. </w:t>
      </w:r>
      <w:r w:rsidR="00410DE4">
        <w:rPr>
          <w:rFonts w:ascii="Times New Roman" w:hAnsi="Times New Roman" w:cs="Times New Roman"/>
          <w:sz w:val="28"/>
          <w:szCs w:val="28"/>
        </w:rPr>
        <w:t>М.</w:t>
      </w:r>
      <w:r w:rsidRPr="00410DE4">
        <w:rPr>
          <w:rFonts w:ascii="Times New Roman" w:hAnsi="Times New Roman" w:cs="Times New Roman"/>
          <w:sz w:val="28"/>
          <w:szCs w:val="28"/>
        </w:rPr>
        <w:t xml:space="preserve"> </w:t>
      </w:r>
      <w:r w:rsidR="00410DE4">
        <w:rPr>
          <w:rFonts w:ascii="Times New Roman" w:hAnsi="Times New Roman" w:cs="Times New Roman"/>
          <w:sz w:val="28"/>
          <w:szCs w:val="28"/>
        </w:rPr>
        <w:t xml:space="preserve">2009. </w:t>
      </w:r>
      <w:r w:rsidRPr="00225717">
        <w:rPr>
          <w:rFonts w:ascii="Times New Roman" w:hAnsi="Times New Roman" w:cs="Times New Roman"/>
          <w:sz w:val="28"/>
          <w:szCs w:val="28"/>
        </w:rPr>
        <w:t xml:space="preserve"> 115 с.</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Хоркхаймер М., Адорно Т. Диалектика Просвещения. Философские фрагменты. - М. – СПб: Медиум. Ювента, 1997. 310 с.</w:t>
      </w:r>
    </w:p>
    <w:p w:rsidR="00081EB8" w:rsidRPr="00225717" w:rsidRDefault="00081EB8" w:rsidP="00081EB8">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Шмит Ф.И. Музейное дело. Вопросы экспозиции. Л</w:t>
      </w:r>
      <w:r w:rsidR="00410DE4">
        <w:rPr>
          <w:rFonts w:ascii="Times New Roman" w:hAnsi="Times New Roman" w:cs="Times New Roman"/>
          <w:sz w:val="28"/>
          <w:szCs w:val="28"/>
        </w:rPr>
        <w:t>.</w:t>
      </w:r>
      <w:r w:rsidR="00412C1F">
        <w:rPr>
          <w:rFonts w:ascii="Times New Roman" w:hAnsi="Times New Roman" w:cs="Times New Roman"/>
          <w:sz w:val="28"/>
          <w:szCs w:val="28"/>
        </w:rPr>
        <w:t xml:space="preserve"> </w:t>
      </w:r>
      <w:r w:rsidRPr="00225717">
        <w:rPr>
          <w:rFonts w:ascii="Times New Roman" w:hAnsi="Times New Roman" w:cs="Times New Roman"/>
          <w:sz w:val="28"/>
          <w:szCs w:val="28"/>
        </w:rPr>
        <w:t>Из</w:t>
      </w:r>
      <w:r w:rsidR="00412C1F">
        <w:rPr>
          <w:rFonts w:ascii="Times New Roman" w:hAnsi="Times New Roman" w:cs="Times New Roman"/>
          <w:sz w:val="28"/>
          <w:szCs w:val="28"/>
        </w:rPr>
        <w:t>дательство «Ленинград – Правда»</w:t>
      </w:r>
      <w:r w:rsidR="00410DE4">
        <w:rPr>
          <w:rFonts w:ascii="Times New Roman" w:hAnsi="Times New Roman" w:cs="Times New Roman"/>
          <w:sz w:val="28"/>
          <w:szCs w:val="28"/>
        </w:rPr>
        <w:t xml:space="preserve"> 1929</w:t>
      </w:r>
      <w:r w:rsidRPr="00225717">
        <w:rPr>
          <w:rFonts w:ascii="Times New Roman" w:hAnsi="Times New Roman" w:cs="Times New Roman"/>
          <w:sz w:val="28"/>
          <w:szCs w:val="28"/>
        </w:rPr>
        <w:t>. 245 с.</w:t>
      </w:r>
    </w:p>
    <w:p w:rsidR="00873C37" w:rsidRPr="00410DE4" w:rsidRDefault="000E1E12" w:rsidP="00225717">
      <w:pPr>
        <w:pStyle w:val="a3"/>
        <w:numPr>
          <w:ilvl w:val="0"/>
          <w:numId w:val="30"/>
        </w:numPr>
        <w:spacing w:beforeLines="200" w:before="480" w:after="100" w:afterAutospacing="1" w:line="360" w:lineRule="auto"/>
        <w:jc w:val="both"/>
        <w:rPr>
          <w:rFonts w:ascii="Times New Roman" w:hAnsi="Times New Roman" w:cs="Times New Roman"/>
          <w:sz w:val="28"/>
          <w:szCs w:val="28"/>
        </w:rPr>
      </w:pPr>
      <w:r w:rsidRPr="00225717">
        <w:rPr>
          <w:rFonts w:ascii="Times New Roman" w:hAnsi="Times New Roman" w:cs="Times New Roman"/>
          <w:sz w:val="28"/>
          <w:szCs w:val="28"/>
        </w:rPr>
        <w:t>Юхневич</w:t>
      </w:r>
      <w:r w:rsidRPr="00410DE4">
        <w:rPr>
          <w:rFonts w:ascii="Times New Roman" w:hAnsi="Times New Roman" w:cs="Times New Roman"/>
          <w:sz w:val="28"/>
          <w:szCs w:val="28"/>
        </w:rPr>
        <w:t xml:space="preserve"> </w:t>
      </w:r>
      <w:r w:rsidRPr="00225717">
        <w:rPr>
          <w:rFonts w:ascii="Times New Roman" w:hAnsi="Times New Roman" w:cs="Times New Roman"/>
          <w:sz w:val="28"/>
          <w:szCs w:val="28"/>
        </w:rPr>
        <w:t>М</w:t>
      </w:r>
      <w:r w:rsidRPr="00410DE4">
        <w:rPr>
          <w:rFonts w:ascii="Times New Roman" w:hAnsi="Times New Roman" w:cs="Times New Roman"/>
          <w:sz w:val="28"/>
          <w:szCs w:val="28"/>
        </w:rPr>
        <w:t xml:space="preserve">. </w:t>
      </w:r>
      <w:r w:rsidRPr="00225717">
        <w:rPr>
          <w:rFonts w:ascii="Times New Roman" w:hAnsi="Times New Roman" w:cs="Times New Roman"/>
          <w:sz w:val="28"/>
          <w:szCs w:val="28"/>
        </w:rPr>
        <w:t>Посетитель</w:t>
      </w:r>
      <w:r w:rsidRPr="00410DE4">
        <w:rPr>
          <w:rFonts w:ascii="Times New Roman" w:hAnsi="Times New Roman" w:cs="Times New Roman"/>
          <w:sz w:val="28"/>
          <w:szCs w:val="28"/>
        </w:rPr>
        <w:t xml:space="preserve"> </w:t>
      </w:r>
      <w:r w:rsidRPr="00225717">
        <w:rPr>
          <w:rFonts w:ascii="Times New Roman" w:hAnsi="Times New Roman" w:cs="Times New Roman"/>
          <w:sz w:val="28"/>
          <w:szCs w:val="28"/>
        </w:rPr>
        <w:t>глазами</w:t>
      </w:r>
      <w:r w:rsidRPr="00410DE4">
        <w:rPr>
          <w:rFonts w:ascii="Times New Roman" w:hAnsi="Times New Roman" w:cs="Times New Roman"/>
          <w:sz w:val="28"/>
          <w:szCs w:val="28"/>
        </w:rPr>
        <w:t xml:space="preserve"> </w:t>
      </w:r>
      <w:r w:rsidRPr="00225717">
        <w:rPr>
          <w:rFonts w:ascii="Times New Roman" w:hAnsi="Times New Roman" w:cs="Times New Roman"/>
          <w:sz w:val="28"/>
          <w:szCs w:val="28"/>
        </w:rPr>
        <w:t>музея</w:t>
      </w:r>
      <w:r w:rsidRPr="00410DE4">
        <w:rPr>
          <w:rFonts w:ascii="Times New Roman" w:hAnsi="Times New Roman" w:cs="Times New Roman"/>
          <w:sz w:val="28"/>
          <w:szCs w:val="28"/>
        </w:rPr>
        <w:t xml:space="preserve"> // </w:t>
      </w:r>
      <w:r w:rsidRPr="00225717">
        <w:rPr>
          <w:rFonts w:ascii="Times New Roman" w:hAnsi="Times New Roman" w:cs="Times New Roman"/>
          <w:sz w:val="28"/>
          <w:szCs w:val="28"/>
        </w:rPr>
        <w:t>Музей</w:t>
      </w:r>
      <w:r w:rsidRPr="00410DE4">
        <w:rPr>
          <w:rFonts w:ascii="Times New Roman" w:hAnsi="Times New Roman" w:cs="Times New Roman"/>
          <w:sz w:val="28"/>
          <w:szCs w:val="28"/>
        </w:rPr>
        <w:t xml:space="preserve"> </w:t>
      </w:r>
      <w:r w:rsidRPr="00225717">
        <w:rPr>
          <w:rFonts w:ascii="Times New Roman" w:hAnsi="Times New Roman" w:cs="Times New Roman"/>
          <w:sz w:val="28"/>
          <w:szCs w:val="28"/>
        </w:rPr>
        <w:t>и</w:t>
      </w:r>
      <w:r w:rsidRPr="00410DE4">
        <w:rPr>
          <w:rFonts w:ascii="Times New Roman" w:hAnsi="Times New Roman" w:cs="Times New Roman"/>
          <w:sz w:val="28"/>
          <w:szCs w:val="28"/>
        </w:rPr>
        <w:t xml:space="preserve"> </w:t>
      </w:r>
      <w:r w:rsidRPr="00225717">
        <w:rPr>
          <w:rFonts w:ascii="Times New Roman" w:hAnsi="Times New Roman" w:cs="Times New Roman"/>
          <w:sz w:val="28"/>
          <w:szCs w:val="28"/>
        </w:rPr>
        <w:t>личность</w:t>
      </w:r>
      <w:r w:rsidRPr="00410DE4">
        <w:rPr>
          <w:rFonts w:ascii="Times New Roman" w:hAnsi="Times New Roman" w:cs="Times New Roman"/>
          <w:sz w:val="28"/>
          <w:szCs w:val="28"/>
        </w:rPr>
        <w:t xml:space="preserve">. </w:t>
      </w:r>
      <w:r w:rsidR="00920BFE" w:rsidRPr="00410DE4">
        <w:rPr>
          <w:rFonts w:ascii="Times New Roman" w:hAnsi="Times New Roman" w:cs="Times New Roman"/>
          <w:sz w:val="28"/>
          <w:szCs w:val="28"/>
        </w:rPr>
        <w:t>–</w:t>
      </w:r>
      <w:r w:rsidR="00383BA2" w:rsidRPr="00410DE4">
        <w:rPr>
          <w:rFonts w:ascii="Times New Roman" w:hAnsi="Times New Roman" w:cs="Times New Roman"/>
          <w:sz w:val="28"/>
          <w:szCs w:val="28"/>
        </w:rPr>
        <w:t xml:space="preserve"> </w:t>
      </w:r>
      <w:r w:rsidR="00920BFE" w:rsidRPr="00225717">
        <w:rPr>
          <w:rFonts w:ascii="Times New Roman" w:hAnsi="Times New Roman" w:cs="Times New Roman"/>
          <w:sz w:val="28"/>
          <w:szCs w:val="28"/>
        </w:rPr>
        <w:t>М</w:t>
      </w:r>
      <w:r w:rsidR="00410DE4">
        <w:rPr>
          <w:rFonts w:ascii="Times New Roman" w:hAnsi="Times New Roman" w:cs="Times New Roman"/>
          <w:sz w:val="28"/>
          <w:szCs w:val="28"/>
        </w:rPr>
        <w:t>.</w:t>
      </w:r>
      <w:r w:rsidR="00412C1F" w:rsidRPr="00410DE4">
        <w:rPr>
          <w:rFonts w:ascii="Times New Roman" w:hAnsi="Times New Roman" w:cs="Times New Roman"/>
          <w:sz w:val="28"/>
          <w:szCs w:val="28"/>
        </w:rPr>
        <w:t xml:space="preserve"> </w:t>
      </w:r>
      <w:r w:rsidR="00920BFE" w:rsidRPr="00225717">
        <w:rPr>
          <w:rFonts w:ascii="Times New Roman" w:hAnsi="Times New Roman" w:cs="Times New Roman"/>
          <w:sz w:val="28"/>
          <w:szCs w:val="28"/>
        </w:rPr>
        <w:t>Издательство</w:t>
      </w:r>
      <w:r w:rsidR="00920BFE" w:rsidRPr="00410DE4">
        <w:rPr>
          <w:rFonts w:ascii="Times New Roman" w:hAnsi="Times New Roman" w:cs="Times New Roman"/>
          <w:sz w:val="28"/>
          <w:szCs w:val="28"/>
        </w:rPr>
        <w:t xml:space="preserve"> </w:t>
      </w:r>
      <w:r w:rsidR="00920BFE" w:rsidRPr="00225717">
        <w:rPr>
          <w:rFonts w:ascii="Times New Roman" w:hAnsi="Times New Roman" w:cs="Times New Roman"/>
          <w:sz w:val="28"/>
          <w:szCs w:val="28"/>
        </w:rPr>
        <w:t>РИК</w:t>
      </w:r>
      <w:r w:rsidR="00383BA2" w:rsidRPr="00410DE4">
        <w:rPr>
          <w:rFonts w:ascii="Times New Roman" w:hAnsi="Times New Roman" w:cs="Times New Roman"/>
          <w:sz w:val="28"/>
          <w:szCs w:val="28"/>
        </w:rPr>
        <w:t xml:space="preserve">. </w:t>
      </w:r>
      <w:r w:rsidRPr="00410DE4">
        <w:rPr>
          <w:rFonts w:ascii="Times New Roman" w:hAnsi="Times New Roman" w:cs="Times New Roman"/>
          <w:sz w:val="28"/>
          <w:szCs w:val="28"/>
        </w:rPr>
        <w:t>2007</w:t>
      </w:r>
      <w:r w:rsidR="00D4210F" w:rsidRPr="00410DE4">
        <w:rPr>
          <w:rFonts w:ascii="Times New Roman" w:hAnsi="Times New Roman" w:cs="Times New Roman"/>
          <w:sz w:val="28"/>
          <w:szCs w:val="28"/>
        </w:rPr>
        <w:t xml:space="preserve">. </w:t>
      </w:r>
      <w:r w:rsidR="00920BFE" w:rsidRPr="00410DE4">
        <w:rPr>
          <w:rFonts w:ascii="Times New Roman" w:hAnsi="Times New Roman" w:cs="Times New Roman"/>
          <w:sz w:val="28"/>
          <w:szCs w:val="28"/>
        </w:rPr>
        <w:t xml:space="preserve">165 </w:t>
      </w:r>
      <w:r w:rsidR="00920BFE" w:rsidRPr="00225717">
        <w:rPr>
          <w:rFonts w:ascii="Times New Roman" w:hAnsi="Times New Roman" w:cs="Times New Roman"/>
          <w:sz w:val="28"/>
          <w:szCs w:val="28"/>
        </w:rPr>
        <w:t>с</w:t>
      </w:r>
      <w:r w:rsidR="00920BFE" w:rsidRPr="00410DE4">
        <w:rPr>
          <w:rFonts w:ascii="Times New Roman" w:hAnsi="Times New Roman" w:cs="Times New Roman"/>
          <w:sz w:val="28"/>
          <w:szCs w:val="28"/>
        </w:rPr>
        <w:t>.</w:t>
      </w:r>
    </w:p>
    <w:p w:rsidR="0026652A" w:rsidRPr="00225717" w:rsidRDefault="0026652A" w:rsidP="00225717">
      <w:pPr>
        <w:pStyle w:val="a3"/>
        <w:numPr>
          <w:ilvl w:val="0"/>
          <w:numId w:val="30"/>
        </w:numPr>
        <w:spacing w:beforeLines="200" w:before="480" w:after="100" w:afterAutospacing="1" w:line="360" w:lineRule="auto"/>
        <w:jc w:val="both"/>
        <w:rPr>
          <w:rFonts w:ascii="Times New Roman" w:hAnsi="Times New Roman" w:cs="Times New Roman"/>
          <w:sz w:val="28"/>
          <w:szCs w:val="28"/>
          <w:lang w:val="en-US"/>
        </w:rPr>
      </w:pPr>
      <w:r w:rsidRPr="00225717">
        <w:rPr>
          <w:rFonts w:ascii="Times New Roman" w:hAnsi="Times New Roman" w:cs="Times New Roman"/>
          <w:sz w:val="28"/>
          <w:szCs w:val="28"/>
          <w:lang w:val="en-US"/>
        </w:rPr>
        <w:t>Kelly L. Visitors and learning: adult museum visitors’ learning identities // MUSEUM REVOLUTIONS. How museums change and are changed. Routledge, 2007.</w:t>
      </w:r>
      <w:r w:rsidR="00D4210F" w:rsidRPr="00225717">
        <w:rPr>
          <w:rFonts w:ascii="Times New Roman" w:hAnsi="Times New Roman" w:cs="Times New Roman"/>
          <w:sz w:val="28"/>
          <w:szCs w:val="28"/>
          <w:lang w:val="en-US"/>
        </w:rPr>
        <w:t xml:space="preserve"> </w:t>
      </w:r>
      <w:r w:rsidR="00920BFE" w:rsidRPr="00225717">
        <w:rPr>
          <w:rFonts w:ascii="Times New Roman" w:hAnsi="Times New Roman" w:cs="Times New Roman"/>
          <w:sz w:val="28"/>
          <w:szCs w:val="28"/>
        </w:rPr>
        <w:t>416 с.</w:t>
      </w:r>
    </w:p>
    <w:p w:rsidR="00060961" w:rsidRDefault="00060961">
      <w:pPr>
        <w:rPr>
          <w:rFonts w:ascii="Times New Roman" w:hAnsi="Times New Roman" w:cs="Times New Roman"/>
          <w:sz w:val="28"/>
          <w:szCs w:val="28"/>
        </w:rPr>
      </w:pPr>
      <w:r>
        <w:rPr>
          <w:rFonts w:ascii="Times New Roman" w:hAnsi="Times New Roman" w:cs="Times New Roman"/>
          <w:sz w:val="28"/>
          <w:szCs w:val="28"/>
        </w:rPr>
        <w:br w:type="page"/>
      </w:r>
    </w:p>
    <w:p w:rsidR="00060961" w:rsidRDefault="00060961" w:rsidP="00F41D2F">
      <w:pPr>
        <w:jc w:val="center"/>
        <w:rPr>
          <w:rFonts w:ascii="Times New Roman" w:hAnsi="Times New Roman" w:cs="Times New Roman"/>
          <w:b/>
          <w:sz w:val="44"/>
          <w:szCs w:val="44"/>
        </w:rPr>
      </w:pPr>
    </w:p>
    <w:p w:rsidR="00060961" w:rsidRDefault="00060961" w:rsidP="00F41D2F">
      <w:pPr>
        <w:jc w:val="center"/>
        <w:rPr>
          <w:rFonts w:ascii="Times New Roman" w:hAnsi="Times New Roman" w:cs="Times New Roman"/>
          <w:b/>
          <w:sz w:val="44"/>
          <w:szCs w:val="44"/>
        </w:rPr>
      </w:pPr>
    </w:p>
    <w:p w:rsidR="00060961" w:rsidRDefault="00060961" w:rsidP="00F41D2F">
      <w:pPr>
        <w:jc w:val="center"/>
        <w:rPr>
          <w:rFonts w:ascii="Times New Roman" w:hAnsi="Times New Roman" w:cs="Times New Roman"/>
          <w:b/>
          <w:sz w:val="44"/>
          <w:szCs w:val="44"/>
        </w:rPr>
      </w:pPr>
    </w:p>
    <w:p w:rsidR="00060961" w:rsidRDefault="00060961" w:rsidP="00F41D2F">
      <w:pPr>
        <w:jc w:val="center"/>
        <w:rPr>
          <w:rFonts w:ascii="Times New Roman" w:hAnsi="Times New Roman" w:cs="Times New Roman"/>
          <w:b/>
          <w:sz w:val="44"/>
          <w:szCs w:val="44"/>
        </w:rPr>
      </w:pPr>
    </w:p>
    <w:p w:rsidR="00060961" w:rsidRDefault="00060961" w:rsidP="00F41D2F">
      <w:pPr>
        <w:jc w:val="center"/>
        <w:rPr>
          <w:rFonts w:ascii="Times New Roman" w:hAnsi="Times New Roman" w:cs="Times New Roman"/>
          <w:b/>
          <w:sz w:val="44"/>
          <w:szCs w:val="44"/>
        </w:rPr>
      </w:pPr>
    </w:p>
    <w:p w:rsidR="00060961" w:rsidRDefault="00060961" w:rsidP="00F41D2F">
      <w:pPr>
        <w:jc w:val="center"/>
        <w:rPr>
          <w:rFonts w:ascii="Times New Roman" w:hAnsi="Times New Roman" w:cs="Times New Roman"/>
          <w:b/>
          <w:sz w:val="44"/>
          <w:szCs w:val="44"/>
        </w:rPr>
      </w:pPr>
    </w:p>
    <w:p w:rsidR="00046AF8" w:rsidRDefault="00046AF8" w:rsidP="00F41D2F">
      <w:pPr>
        <w:jc w:val="center"/>
        <w:rPr>
          <w:rFonts w:ascii="Times New Roman" w:hAnsi="Times New Roman" w:cs="Times New Roman"/>
          <w:b/>
          <w:sz w:val="44"/>
          <w:szCs w:val="44"/>
        </w:rPr>
      </w:pPr>
    </w:p>
    <w:p w:rsidR="00046AF8" w:rsidRDefault="00046AF8" w:rsidP="00F41D2F">
      <w:pPr>
        <w:jc w:val="center"/>
        <w:rPr>
          <w:rFonts w:ascii="Times New Roman" w:hAnsi="Times New Roman" w:cs="Times New Roman"/>
          <w:b/>
          <w:sz w:val="44"/>
          <w:szCs w:val="44"/>
        </w:rPr>
      </w:pPr>
    </w:p>
    <w:p w:rsidR="00060961" w:rsidRDefault="00046AF8" w:rsidP="00F41D2F">
      <w:pPr>
        <w:jc w:val="center"/>
        <w:rPr>
          <w:rFonts w:ascii="Times New Roman" w:hAnsi="Times New Roman" w:cs="Times New Roman"/>
          <w:b/>
          <w:sz w:val="44"/>
          <w:szCs w:val="44"/>
        </w:rPr>
      </w:pPr>
      <w:r>
        <w:rPr>
          <w:rFonts w:ascii="Times New Roman" w:hAnsi="Times New Roman" w:cs="Times New Roman"/>
          <w:b/>
          <w:sz w:val="44"/>
          <w:szCs w:val="44"/>
        </w:rPr>
        <w:t>П</w:t>
      </w:r>
      <w:r w:rsidR="00CB2968" w:rsidRPr="00CB2968">
        <w:rPr>
          <w:rFonts w:ascii="Times New Roman" w:hAnsi="Times New Roman" w:cs="Times New Roman"/>
          <w:b/>
          <w:sz w:val="44"/>
          <w:szCs w:val="44"/>
        </w:rPr>
        <w:t>риложения</w:t>
      </w:r>
    </w:p>
    <w:p w:rsidR="00060961" w:rsidRDefault="00060961">
      <w:pPr>
        <w:rPr>
          <w:rFonts w:ascii="Times New Roman" w:hAnsi="Times New Roman" w:cs="Times New Roman"/>
          <w:b/>
          <w:sz w:val="44"/>
          <w:szCs w:val="44"/>
        </w:rPr>
      </w:pPr>
      <w:r>
        <w:rPr>
          <w:rFonts w:ascii="Times New Roman" w:hAnsi="Times New Roman" w:cs="Times New Roman"/>
          <w:b/>
          <w:sz w:val="44"/>
          <w:szCs w:val="44"/>
        </w:rPr>
        <w:br w:type="page"/>
      </w:r>
    </w:p>
    <w:p w:rsidR="001C00EF" w:rsidRPr="00F41D2F" w:rsidRDefault="00F15774" w:rsidP="00FE0F46">
      <w:pPr>
        <w:rPr>
          <w:rFonts w:ascii="Times New Roman" w:hAnsi="Times New Roman" w:cs="Times New Roman"/>
          <w:b/>
          <w:sz w:val="44"/>
          <w:szCs w:val="44"/>
        </w:rPr>
      </w:pPr>
      <w:r w:rsidRPr="00CB2968">
        <w:rPr>
          <w:rFonts w:ascii="Times New Roman" w:hAnsi="Times New Roman" w:cs="Times New Roman"/>
          <w:b/>
          <w:sz w:val="28"/>
          <w:szCs w:val="28"/>
        </w:rPr>
        <w:lastRenderedPageBreak/>
        <w:t>П</w:t>
      </w:r>
      <w:r w:rsidR="001C00EF" w:rsidRPr="00DB5217">
        <w:rPr>
          <w:rFonts w:ascii="Times New Roman" w:hAnsi="Times New Roman" w:cs="Times New Roman"/>
          <w:b/>
          <w:sz w:val="28"/>
          <w:szCs w:val="28"/>
        </w:rPr>
        <w:t>риложение</w:t>
      </w:r>
      <w:r w:rsidR="00CB2968">
        <w:rPr>
          <w:rFonts w:ascii="Times New Roman" w:hAnsi="Times New Roman" w:cs="Times New Roman"/>
          <w:b/>
          <w:sz w:val="28"/>
          <w:szCs w:val="28"/>
        </w:rPr>
        <w:t xml:space="preserve"> 1</w:t>
      </w:r>
    </w:p>
    <w:p w:rsidR="001C00EF" w:rsidRPr="00FE0F46" w:rsidRDefault="0056044E">
      <w:pPr>
        <w:spacing w:after="200" w:line="360" w:lineRule="auto"/>
        <w:jc w:val="both"/>
        <w:rPr>
          <w:rFonts w:ascii="Times New Roman" w:hAnsi="Times New Roman" w:cs="Times New Roman"/>
          <w:b/>
          <w:sz w:val="28"/>
          <w:szCs w:val="28"/>
        </w:rPr>
      </w:pPr>
      <w:r w:rsidRPr="00FE0F46">
        <w:rPr>
          <w:rFonts w:ascii="Times New Roman" w:hAnsi="Times New Roman" w:cs="Times New Roman"/>
          <w:b/>
          <w:sz w:val="28"/>
          <w:szCs w:val="28"/>
        </w:rPr>
        <w:t>Изменение в посещаемости музеев Лондона с 2004 по 2009 год.</w:t>
      </w:r>
    </w:p>
    <w:tbl>
      <w:tblPr>
        <w:tblStyle w:val="af6"/>
        <w:tblW w:w="0" w:type="auto"/>
        <w:tblLook w:val="04A0" w:firstRow="1" w:lastRow="0" w:firstColumn="1" w:lastColumn="0" w:noHBand="0" w:noVBand="1"/>
      </w:tblPr>
      <w:tblGrid>
        <w:gridCol w:w="3115"/>
        <w:gridCol w:w="3115"/>
        <w:gridCol w:w="3115"/>
      </w:tblGrid>
      <w:tr w:rsidR="001C00EF" w:rsidRPr="00F401F8" w:rsidTr="00BD72D8">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AD70CD">
              <w:rPr>
                <w:rFonts w:ascii="Times New Roman" w:hAnsi="Times New Roman" w:cs="Times New Roman"/>
                <w:b/>
                <w:sz w:val="28"/>
                <w:szCs w:val="28"/>
              </w:rPr>
              <w:t>Визиты (исключая однодневные, млн.)</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AD70CD">
              <w:rPr>
                <w:rFonts w:ascii="Times New Roman" w:hAnsi="Times New Roman" w:cs="Times New Roman"/>
                <w:b/>
                <w:sz w:val="28"/>
                <w:szCs w:val="28"/>
              </w:rPr>
              <w:t>2004</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AD70CD">
              <w:rPr>
                <w:rFonts w:ascii="Times New Roman" w:hAnsi="Times New Roman" w:cs="Times New Roman"/>
                <w:b/>
                <w:sz w:val="28"/>
                <w:szCs w:val="28"/>
              </w:rPr>
              <w:t>2009</w:t>
            </w:r>
          </w:p>
        </w:tc>
      </w:tr>
      <w:tr w:rsidR="001C00EF" w:rsidRPr="00F401F8" w:rsidTr="00BD72D8">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Жители Великобритании</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12,8</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10,8</w:t>
            </w:r>
          </w:p>
        </w:tc>
      </w:tr>
      <w:tr w:rsidR="001C00EF" w:rsidRPr="00F401F8" w:rsidTr="00BD72D8">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 xml:space="preserve">Иностранцы </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13,4</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14,1</w:t>
            </w:r>
          </w:p>
        </w:tc>
      </w:tr>
      <w:tr w:rsidR="001C00EF" w:rsidRPr="00F401F8" w:rsidTr="00BD72D8">
        <w:tc>
          <w:tcPr>
            <w:tcW w:w="3115" w:type="dxa"/>
            <w:tcBorders>
              <w:top w:val="nil"/>
              <w:left w:val="nil"/>
              <w:bottom w:val="nil"/>
              <w:right w:val="nil"/>
            </w:tcBorders>
          </w:tcPr>
          <w:p w:rsidR="001C00EF" w:rsidRPr="00AD70CD" w:rsidRDefault="001C00EF" w:rsidP="001C00EF">
            <w:pPr>
              <w:spacing w:after="200" w:line="360" w:lineRule="auto"/>
              <w:ind w:firstLine="709"/>
              <w:jc w:val="both"/>
              <w:rPr>
                <w:rFonts w:ascii="Times New Roman" w:hAnsi="Times New Roman" w:cs="Times New Roman"/>
                <w:b/>
                <w:sz w:val="28"/>
                <w:szCs w:val="28"/>
              </w:rPr>
            </w:pPr>
            <w:r w:rsidRPr="00F401F8">
              <w:rPr>
                <w:rFonts w:ascii="Times New Roman" w:hAnsi="Times New Roman" w:cs="Times New Roman"/>
                <w:sz w:val="28"/>
                <w:szCs w:val="28"/>
              </w:rPr>
              <w:t>Всего</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26,2</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24,9</w:t>
            </w:r>
          </w:p>
        </w:tc>
      </w:tr>
      <w:tr w:rsidR="001C00EF" w:rsidRPr="00F401F8" w:rsidTr="00BD72D8">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AD70CD">
              <w:rPr>
                <w:rFonts w:ascii="Times New Roman" w:hAnsi="Times New Roman" w:cs="Times New Roman"/>
                <w:b/>
                <w:sz w:val="28"/>
                <w:szCs w:val="28"/>
              </w:rPr>
              <w:t>Ночевки (млн.)</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p>
        </w:tc>
      </w:tr>
      <w:tr w:rsidR="001C00EF" w:rsidRPr="00F401F8" w:rsidTr="00BD72D8">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Жители Великобритании</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29,7</w:t>
            </w:r>
            <w:r w:rsidRPr="00F401F8">
              <w:rPr>
                <w:rFonts w:ascii="Times New Roman" w:hAnsi="Times New Roman" w:cs="Times New Roman"/>
                <w:sz w:val="28"/>
                <w:szCs w:val="28"/>
              </w:rPr>
              <w:tab/>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23,8</w:t>
            </w:r>
          </w:p>
        </w:tc>
      </w:tr>
      <w:tr w:rsidR="001C00EF" w:rsidRPr="00F401F8" w:rsidTr="00BD72D8">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Иностранцы</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90,2</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85,8</w:t>
            </w:r>
          </w:p>
        </w:tc>
      </w:tr>
      <w:tr w:rsidR="001C00EF" w:rsidRPr="00F401F8" w:rsidTr="00BD72D8">
        <w:tc>
          <w:tcPr>
            <w:tcW w:w="3115" w:type="dxa"/>
            <w:tcBorders>
              <w:top w:val="nil"/>
              <w:left w:val="nil"/>
              <w:bottom w:val="nil"/>
              <w:right w:val="nil"/>
            </w:tcBorders>
          </w:tcPr>
          <w:p w:rsidR="001C00EF" w:rsidRPr="00AD70CD" w:rsidRDefault="001C00EF" w:rsidP="001C00EF">
            <w:pPr>
              <w:spacing w:after="200" w:line="360" w:lineRule="auto"/>
              <w:ind w:firstLine="709"/>
              <w:jc w:val="both"/>
              <w:rPr>
                <w:rFonts w:ascii="Times New Roman" w:hAnsi="Times New Roman" w:cs="Times New Roman"/>
                <w:b/>
                <w:sz w:val="28"/>
                <w:szCs w:val="28"/>
              </w:rPr>
            </w:pPr>
            <w:r w:rsidRPr="00F401F8">
              <w:rPr>
                <w:rFonts w:ascii="Times New Roman" w:hAnsi="Times New Roman" w:cs="Times New Roman"/>
                <w:sz w:val="28"/>
                <w:szCs w:val="28"/>
              </w:rPr>
              <w:t>Всего</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119,9</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108,6</w:t>
            </w:r>
          </w:p>
        </w:tc>
      </w:tr>
      <w:tr w:rsidR="001C00EF" w:rsidRPr="00F401F8" w:rsidTr="00BD72D8">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AD70CD">
              <w:rPr>
                <w:rFonts w:ascii="Times New Roman" w:hAnsi="Times New Roman" w:cs="Times New Roman"/>
                <w:b/>
                <w:sz w:val="28"/>
                <w:szCs w:val="28"/>
              </w:rPr>
              <w:t>Траты (млрд. фунтов стерлингов)</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p>
        </w:tc>
      </w:tr>
      <w:tr w:rsidR="001C00EF" w:rsidRPr="00F401F8" w:rsidTr="00BD72D8">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Жители Великобритании</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2,8</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2,2</w:t>
            </w:r>
          </w:p>
        </w:tc>
      </w:tr>
      <w:tr w:rsidR="001C00EF" w:rsidRPr="00F401F8" w:rsidTr="00BD72D8">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Иностранцы</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6,4</w:t>
            </w:r>
          </w:p>
        </w:tc>
        <w:tc>
          <w:tcPr>
            <w:tcW w:w="3115" w:type="dxa"/>
            <w:tcBorders>
              <w:top w:val="nil"/>
              <w:left w:val="nil"/>
              <w:bottom w:val="nil"/>
              <w:right w:val="nil"/>
            </w:tcBorders>
          </w:tcPr>
          <w:p w:rsidR="001C00EF" w:rsidRPr="00F401F8" w:rsidRDefault="001C00EF" w:rsidP="001C00EF">
            <w:pPr>
              <w:spacing w:after="200" w:line="360" w:lineRule="auto"/>
              <w:ind w:firstLine="709"/>
              <w:jc w:val="both"/>
              <w:rPr>
                <w:rFonts w:ascii="Times New Roman" w:hAnsi="Times New Roman" w:cs="Times New Roman"/>
                <w:sz w:val="28"/>
                <w:szCs w:val="28"/>
              </w:rPr>
            </w:pPr>
            <w:r w:rsidRPr="00F401F8">
              <w:rPr>
                <w:rFonts w:ascii="Times New Roman" w:hAnsi="Times New Roman" w:cs="Times New Roman"/>
                <w:sz w:val="28"/>
                <w:szCs w:val="28"/>
              </w:rPr>
              <w:t>8,3</w:t>
            </w:r>
          </w:p>
        </w:tc>
      </w:tr>
    </w:tbl>
    <w:p w:rsidR="001C00EF" w:rsidRDefault="001C00EF">
      <w:pPr>
        <w:spacing w:after="200" w:line="360" w:lineRule="auto"/>
        <w:jc w:val="both"/>
        <w:rPr>
          <w:rFonts w:ascii="Times New Roman" w:hAnsi="Times New Roman" w:cs="Times New Roman"/>
          <w:sz w:val="28"/>
          <w:szCs w:val="28"/>
        </w:rPr>
      </w:pPr>
    </w:p>
    <w:p w:rsidR="00CB2968" w:rsidRDefault="00CB2968" w:rsidP="00CB2968">
      <w:pPr>
        <w:rPr>
          <w:rFonts w:ascii="Times New Roman" w:hAnsi="Times New Roman" w:cs="Times New Roman"/>
          <w:sz w:val="28"/>
          <w:szCs w:val="28"/>
        </w:rPr>
      </w:pPr>
    </w:p>
    <w:p w:rsidR="00060961" w:rsidRDefault="00060961">
      <w:pPr>
        <w:rPr>
          <w:rFonts w:ascii="Times New Roman" w:hAnsi="Times New Roman" w:cs="Times New Roman"/>
          <w:sz w:val="28"/>
          <w:szCs w:val="28"/>
        </w:rPr>
      </w:pPr>
      <w:r>
        <w:rPr>
          <w:rFonts w:ascii="Times New Roman" w:hAnsi="Times New Roman" w:cs="Times New Roman"/>
          <w:sz w:val="28"/>
          <w:szCs w:val="28"/>
        </w:rPr>
        <w:br w:type="page"/>
      </w:r>
    </w:p>
    <w:p w:rsidR="00CB2968" w:rsidRPr="00DB5217" w:rsidRDefault="00CB2968" w:rsidP="00CB2968">
      <w:pPr>
        <w:rPr>
          <w:rFonts w:ascii="Times New Roman" w:hAnsi="Times New Roman" w:cs="Times New Roman"/>
          <w:b/>
          <w:sz w:val="28"/>
          <w:szCs w:val="28"/>
        </w:rPr>
      </w:pPr>
      <w:r w:rsidRPr="00CB2968">
        <w:rPr>
          <w:rFonts w:ascii="Times New Roman" w:hAnsi="Times New Roman" w:cs="Times New Roman"/>
          <w:b/>
          <w:sz w:val="28"/>
          <w:szCs w:val="28"/>
        </w:rPr>
        <w:lastRenderedPageBreak/>
        <w:t>П</w:t>
      </w:r>
      <w:r w:rsidRPr="00DB5217">
        <w:rPr>
          <w:rFonts w:ascii="Times New Roman" w:hAnsi="Times New Roman" w:cs="Times New Roman"/>
          <w:b/>
          <w:sz w:val="28"/>
          <w:szCs w:val="28"/>
        </w:rPr>
        <w:t>риложение</w:t>
      </w:r>
      <w:r>
        <w:rPr>
          <w:rFonts w:ascii="Times New Roman" w:hAnsi="Times New Roman" w:cs="Times New Roman"/>
          <w:b/>
          <w:sz w:val="28"/>
          <w:szCs w:val="28"/>
        </w:rPr>
        <w:t xml:space="preserve"> 2</w:t>
      </w:r>
    </w:p>
    <w:p w:rsidR="0056044E" w:rsidRPr="00FE0F46" w:rsidRDefault="0056044E">
      <w:pPr>
        <w:spacing w:after="200" w:line="360" w:lineRule="auto"/>
        <w:jc w:val="both"/>
        <w:rPr>
          <w:rFonts w:ascii="Times New Roman" w:hAnsi="Times New Roman" w:cs="Times New Roman"/>
          <w:b/>
          <w:sz w:val="28"/>
          <w:szCs w:val="28"/>
        </w:rPr>
      </w:pPr>
      <w:r w:rsidRPr="00FE0F46">
        <w:rPr>
          <w:rFonts w:ascii="Times New Roman" w:hAnsi="Times New Roman" w:cs="Times New Roman"/>
          <w:b/>
          <w:sz w:val="28"/>
          <w:szCs w:val="28"/>
        </w:rPr>
        <w:t>Посещаемость региональных музеев России за 2017 год.</w:t>
      </w:r>
    </w:p>
    <w:tbl>
      <w:tblPr>
        <w:tblW w:w="9145" w:type="dxa"/>
        <w:tblBorders>
          <w:top w:val="single" w:sz="6" w:space="0" w:color="DDDDDD"/>
          <w:bottom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86"/>
        <w:gridCol w:w="2042"/>
        <w:gridCol w:w="3706"/>
        <w:gridCol w:w="1911"/>
      </w:tblGrid>
      <w:tr w:rsidR="00BD72D8" w:rsidRPr="00BD72D8" w:rsidTr="0056044E">
        <w:trPr>
          <w:trHeight w:val="165"/>
          <w:tblHeader/>
        </w:trPr>
        <w:tc>
          <w:tcPr>
            <w:tcW w:w="0" w:type="auto"/>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rsidR="00BD72D8" w:rsidRPr="0056044E" w:rsidRDefault="00BD72D8" w:rsidP="00BD72D8">
            <w:pPr>
              <w:spacing w:after="300" w:line="240" w:lineRule="auto"/>
              <w:rPr>
                <w:rFonts w:ascii="Helvetica" w:eastAsia="Times New Roman" w:hAnsi="Helvetica" w:cs="Times New Roman"/>
                <w:b/>
                <w:bCs/>
                <w:color w:val="000000" w:themeColor="text1"/>
                <w:spacing w:val="6"/>
                <w:lang w:eastAsia="ru-RU"/>
              </w:rPr>
            </w:pPr>
            <w:r w:rsidRPr="0056044E">
              <w:rPr>
                <w:rFonts w:ascii="Helvetica" w:eastAsia="Times New Roman" w:hAnsi="Helvetica" w:cs="Times New Roman"/>
                <w:b/>
                <w:bCs/>
                <w:color w:val="000000" w:themeColor="text1"/>
                <w:spacing w:val="6"/>
                <w:lang w:eastAsia="ru-RU"/>
              </w:rPr>
              <w:t>Место в рейтинге</w:t>
            </w:r>
          </w:p>
        </w:tc>
        <w:tc>
          <w:tcPr>
            <w:tcW w:w="0" w:type="auto"/>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rsidR="00BD72D8" w:rsidRPr="0056044E" w:rsidRDefault="00BD72D8" w:rsidP="00BD72D8">
            <w:pPr>
              <w:spacing w:after="300" w:line="240" w:lineRule="auto"/>
              <w:rPr>
                <w:rFonts w:ascii="Helvetica" w:eastAsia="Times New Roman" w:hAnsi="Helvetica" w:cs="Times New Roman"/>
                <w:b/>
                <w:bCs/>
                <w:color w:val="000000" w:themeColor="text1"/>
                <w:spacing w:val="6"/>
                <w:lang w:eastAsia="ru-RU"/>
              </w:rPr>
            </w:pPr>
            <w:r w:rsidRPr="0056044E">
              <w:rPr>
                <w:rFonts w:ascii="Helvetica" w:eastAsia="Times New Roman" w:hAnsi="Helvetica" w:cs="Times New Roman"/>
                <w:b/>
                <w:bCs/>
                <w:color w:val="000000" w:themeColor="text1"/>
                <w:spacing w:val="6"/>
                <w:lang w:eastAsia="ru-RU"/>
              </w:rPr>
              <w:t>Общее число посетителей</w:t>
            </w:r>
          </w:p>
        </w:tc>
        <w:tc>
          <w:tcPr>
            <w:tcW w:w="0" w:type="auto"/>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rsidR="00BD72D8" w:rsidRPr="0056044E" w:rsidRDefault="00BD72D8" w:rsidP="00BD72D8">
            <w:pPr>
              <w:spacing w:after="300" w:line="240" w:lineRule="auto"/>
              <w:rPr>
                <w:rFonts w:ascii="Helvetica" w:eastAsia="Times New Roman" w:hAnsi="Helvetica" w:cs="Times New Roman"/>
                <w:b/>
                <w:bCs/>
                <w:color w:val="000000" w:themeColor="text1"/>
                <w:spacing w:val="6"/>
                <w:lang w:eastAsia="ru-RU"/>
              </w:rPr>
            </w:pPr>
            <w:r w:rsidRPr="0056044E">
              <w:rPr>
                <w:rFonts w:ascii="Helvetica" w:eastAsia="Times New Roman" w:hAnsi="Helvetica" w:cs="Times New Roman"/>
                <w:b/>
                <w:bCs/>
                <w:color w:val="000000" w:themeColor="text1"/>
                <w:spacing w:val="6"/>
                <w:lang w:eastAsia="ru-RU"/>
              </w:rPr>
              <w:t>Музей</w:t>
            </w:r>
          </w:p>
        </w:tc>
        <w:tc>
          <w:tcPr>
            <w:tcW w:w="0" w:type="auto"/>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rsidR="00BD72D8" w:rsidRPr="0056044E" w:rsidRDefault="00BD72D8" w:rsidP="00BD72D8">
            <w:pPr>
              <w:spacing w:after="300" w:line="240" w:lineRule="auto"/>
              <w:rPr>
                <w:rFonts w:ascii="Helvetica" w:eastAsia="Times New Roman" w:hAnsi="Helvetica" w:cs="Times New Roman"/>
                <w:b/>
                <w:bCs/>
                <w:color w:val="000000" w:themeColor="text1"/>
                <w:spacing w:val="6"/>
                <w:sz w:val="18"/>
                <w:szCs w:val="18"/>
                <w:lang w:eastAsia="ru-RU"/>
              </w:rPr>
            </w:pPr>
            <w:r w:rsidRPr="0056044E">
              <w:rPr>
                <w:rFonts w:ascii="Helvetica" w:eastAsia="Times New Roman" w:hAnsi="Helvetica" w:cs="Times New Roman"/>
                <w:b/>
                <w:bCs/>
                <w:color w:val="000000" w:themeColor="text1"/>
                <w:spacing w:val="6"/>
                <w:sz w:val="18"/>
                <w:szCs w:val="18"/>
                <w:lang w:eastAsia="ru-RU"/>
              </w:rPr>
              <w:t>Город</w:t>
            </w:r>
          </w:p>
        </w:tc>
      </w:tr>
      <w:tr w:rsidR="00BD72D8" w:rsidRPr="00BD72D8" w:rsidTr="0056044E">
        <w:trPr>
          <w:trHeight w:val="271"/>
        </w:trPr>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1</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312 500</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56044E">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 xml:space="preserve">Музейный центр «Площадь Мира» </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sz w:val="26"/>
                <w:szCs w:val="26"/>
                <w:lang w:eastAsia="ru-RU"/>
              </w:rPr>
            </w:pPr>
            <w:r w:rsidRPr="0056044E">
              <w:rPr>
                <w:rFonts w:ascii="Times New Roman" w:eastAsia="Times New Roman" w:hAnsi="Times New Roman" w:cs="Times New Roman"/>
                <w:color w:val="000000" w:themeColor="text1"/>
                <w:spacing w:val="6"/>
                <w:sz w:val="26"/>
                <w:szCs w:val="26"/>
                <w:lang w:eastAsia="ru-RU"/>
              </w:rPr>
              <w:t>Красноярск</w:t>
            </w:r>
          </w:p>
        </w:tc>
      </w:tr>
      <w:tr w:rsidR="00BD72D8" w:rsidRPr="00BD72D8" w:rsidTr="0056044E">
        <w:trPr>
          <w:trHeight w:val="206"/>
        </w:trPr>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2</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281 362</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Томский областной художественный музей</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sz w:val="26"/>
                <w:szCs w:val="26"/>
                <w:lang w:eastAsia="ru-RU"/>
              </w:rPr>
            </w:pPr>
            <w:r w:rsidRPr="0056044E">
              <w:rPr>
                <w:rFonts w:ascii="Times New Roman" w:eastAsia="Times New Roman" w:hAnsi="Times New Roman" w:cs="Times New Roman"/>
                <w:color w:val="000000" w:themeColor="text1"/>
                <w:spacing w:val="6"/>
                <w:sz w:val="26"/>
                <w:szCs w:val="26"/>
                <w:lang w:eastAsia="ru-RU"/>
              </w:rPr>
              <w:t>Томск</w:t>
            </w:r>
          </w:p>
        </w:tc>
      </w:tr>
      <w:tr w:rsidR="00BD72D8" w:rsidRPr="00BD72D8" w:rsidTr="0056044E">
        <w:trPr>
          <w:trHeight w:val="206"/>
        </w:trPr>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3</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240 700</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Феодосийская картинная галерея им. И.К.Айвазовского</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sz w:val="26"/>
                <w:szCs w:val="26"/>
                <w:lang w:eastAsia="ru-RU"/>
              </w:rPr>
            </w:pPr>
            <w:r w:rsidRPr="0056044E">
              <w:rPr>
                <w:rFonts w:ascii="Times New Roman" w:eastAsia="Times New Roman" w:hAnsi="Times New Roman" w:cs="Times New Roman"/>
                <w:color w:val="000000" w:themeColor="text1"/>
                <w:spacing w:val="6"/>
                <w:sz w:val="26"/>
                <w:szCs w:val="26"/>
                <w:lang w:eastAsia="ru-RU"/>
              </w:rPr>
              <w:t>Феодосия</w:t>
            </w:r>
          </w:p>
        </w:tc>
      </w:tr>
      <w:tr w:rsidR="00BD72D8" w:rsidRPr="00BD72D8" w:rsidTr="0056044E">
        <w:trPr>
          <w:trHeight w:val="206"/>
        </w:trPr>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4</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199 200</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Ярославский художественный музей</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sz w:val="26"/>
                <w:szCs w:val="26"/>
                <w:lang w:eastAsia="ru-RU"/>
              </w:rPr>
            </w:pPr>
            <w:r w:rsidRPr="0056044E">
              <w:rPr>
                <w:rFonts w:ascii="Times New Roman" w:eastAsia="Times New Roman" w:hAnsi="Times New Roman" w:cs="Times New Roman"/>
                <w:color w:val="000000" w:themeColor="text1"/>
                <w:spacing w:val="6"/>
                <w:sz w:val="26"/>
                <w:szCs w:val="26"/>
                <w:lang w:eastAsia="ru-RU"/>
              </w:rPr>
              <w:t>Ярославль</w:t>
            </w:r>
          </w:p>
        </w:tc>
      </w:tr>
      <w:tr w:rsidR="00BD72D8" w:rsidRPr="00BD72D8" w:rsidTr="0056044E">
        <w:trPr>
          <w:trHeight w:val="344"/>
        </w:trPr>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5</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194 369</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Волго-Вятский филиал Государственного центра современного искусства в составе РОСИЗО</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sz w:val="26"/>
                <w:szCs w:val="26"/>
                <w:lang w:eastAsia="ru-RU"/>
              </w:rPr>
            </w:pPr>
            <w:r w:rsidRPr="0056044E">
              <w:rPr>
                <w:rFonts w:ascii="Times New Roman" w:eastAsia="Times New Roman" w:hAnsi="Times New Roman" w:cs="Times New Roman"/>
                <w:color w:val="000000" w:themeColor="text1"/>
                <w:spacing w:val="6"/>
                <w:sz w:val="26"/>
                <w:szCs w:val="26"/>
                <w:lang w:eastAsia="ru-RU"/>
              </w:rPr>
              <w:t>Нижний Новгород</w:t>
            </w:r>
          </w:p>
        </w:tc>
      </w:tr>
      <w:tr w:rsidR="00BD72D8" w:rsidRPr="00BD72D8" w:rsidTr="0056044E">
        <w:trPr>
          <w:trHeight w:val="275"/>
        </w:trPr>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6</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165 000</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Омский областной музей изобразительных искусств им. М.А.Врубеля</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sz w:val="26"/>
                <w:szCs w:val="26"/>
                <w:lang w:eastAsia="ru-RU"/>
              </w:rPr>
            </w:pPr>
            <w:r w:rsidRPr="0056044E">
              <w:rPr>
                <w:rFonts w:ascii="Times New Roman" w:eastAsia="Times New Roman" w:hAnsi="Times New Roman" w:cs="Times New Roman"/>
                <w:color w:val="000000" w:themeColor="text1"/>
                <w:spacing w:val="6"/>
                <w:sz w:val="26"/>
                <w:szCs w:val="26"/>
                <w:lang w:eastAsia="ru-RU"/>
              </w:rPr>
              <w:t>Омск</w:t>
            </w:r>
          </w:p>
        </w:tc>
      </w:tr>
      <w:tr w:rsidR="00BD72D8" w:rsidRPr="00BD72D8" w:rsidTr="0056044E">
        <w:trPr>
          <w:trHeight w:val="203"/>
        </w:trPr>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7</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163 100</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Вятский художественный музей им. В.М. и А.М.Васнецовых</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sz w:val="26"/>
                <w:szCs w:val="26"/>
                <w:lang w:eastAsia="ru-RU"/>
              </w:rPr>
            </w:pPr>
            <w:r w:rsidRPr="0056044E">
              <w:rPr>
                <w:rFonts w:ascii="Times New Roman" w:eastAsia="Times New Roman" w:hAnsi="Times New Roman" w:cs="Times New Roman"/>
                <w:color w:val="000000" w:themeColor="text1"/>
                <w:spacing w:val="6"/>
                <w:sz w:val="26"/>
                <w:szCs w:val="26"/>
                <w:lang w:eastAsia="ru-RU"/>
              </w:rPr>
              <w:t>Киров</w:t>
            </w:r>
          </w:p>
        </w:tc>
      </w:tr>
      <w:tr w:rsidR="00BD72D8" w:rsidRPr="00BD72D8" w:rsidTr="0056044E">
        <w:trPr>
          <w:trHeight w:val="206"/>
        </w:trPr>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8</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152 000</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Новосибирский государственный художественный музей</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sz w:val="26"/>
                <w:szCs w:val="26"/>
                <w:lang w:eastAsia="ru-RU"/>
              </w:rPr>
            </w:pPr>
            <w:r w:rsidRPr="0056044E">
              <w:rPr>
                <w:rFonts w:ascii="Times New Roman" w:eastAsia="Times New Roman" w:hAnsi="Times New Roman" w:cs="Times New Roman"/>
                <w:color w:val="000000" w:themeColor="text1"/>
                <w:spacing w:val="6"/>
                <w:sz w:val="26"/>
                <w:szCs w:val="26"/>
                <w:lang w:eastAsia="ru-RU"/>
              </w:rPr>
              <w:t>Новосибирск</w:t>
            </w:r>
          </w:p>
        </w:tc>
      </w:tr>
      <w:tr w:rsidR="00BD72D8" w:rsidRPr="00BD72D8" w:rsidTr="0056044E">
        <w:trPr>
          <w:trHeight w:val="209"/>
        </w:trPr>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9</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140 800</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Нижегородский государственный выставочный комплекс</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sz w:val="26"/>
                <w:szCs w:val="26"/>
                <w:lang w:eastAsia="ru-RU"/>
              </w:rPr>
            </w:pPr>
            <w:r w:rsidRPr="0056044E">
              <w:rPr>
                <w:rFonts w:ascii="Times New Roman" w:eastAsia="Times New Roman" w:hAnsi="Times New Roman" w:cs="Times New Roman"/>
                <w:color w:val="000000" w:themeColor="text1"/>
                <w:spacing w:val="6"/>
                <w:sz w:val="26"/>
                <w:szCs w:val="26"/>
                <w:lang w:eastAsia="ru-RU"/>
              </w:rPr>
              <w:t>Нижний Новгород</w:t>
            </w:r>
          </w:p>
        </w:tc>
      </w:tr>
      <w:tr w:rsidR="00BD72D8" w:rsidRPr="00BD72D8" w:rsidTr="0056044E">
        <w:trPr>
          <w:trHeight w:val="206"/>
        </w:trPr>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10</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139 300</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BD72D8" w:rsidRPr="0056044E" w:rsidRDefault="00BD72D8" w:rsidP="00BD72D8">
            <w:pPr>
              <w:spacing w:after="300" w:line="240" w:lineRule="auto"/>
              <w:rPr>
                <w:rFonts w:ascii="Times New Roman" w:eastAsia="Times New Roman" w:hAnsi="Times New Roman" w:cs="Times New Roman"/>
                <w:color w:val="000000" w:themeColor="text1"/>
                <w:spacing w:val="6"/>
                <w:lang w:eastAsia="ru-RU"/>
              </w:rPr>
            </w:pPr>
            <w:r w:rsidRPr="0056044E">
              <w:rPr>
                <w:rFonts w:ascii="Times New Roman" w:eastAsia="Times New Roman" w:hAnsi="Times New Roman" w:cs="Times New Roman"/>
                <w:color w:val="000000" w:themeColor="text1"/>
                <w:spacing w:val="6"/>
                <w:lang w:eastAsia="ru-RU"/>
              </w:rPr>
              <w:t>Иркутский областной художественный музей</w:t>
            </w:r>
          </w:p>
        </w:tc>
        <w:tc>
          <w:tcPr>
            <w:tcW w:w="0" w:type="auto"/>
            <w:tcBorders>
              <w:top w:val="single" w:sz="6" w:space="0" w:color="DDDDDD"/>
            </w:tcBorders>
            <w:shd w:val="clear" w:color="auto" w:fill="FFFFFF" w:themeFill="background1"/>
            <w:tcMar>
              <w:top w:w="120" w:type="dxa"/>
              <w:left w:w="120" w:type="dxa"/>
              <w:bottom w:w="120" w:type="dxa"/>
              <w:right w:w="120" w:type="dxa"/>
            </w:tcMar>
            <w:hideMark/>
          </w:tcPr>
          <w:p w:rsidR="00DB25FC" w:rsidRPr="0056044E" w:rsidRDefault="00BD72D8" w:rsidP="00BD72D8">
            <w:pPr>
              <w:spacing w:after="300" w:line="240" w:lineRule="auto"/>
              <w:rPr>
                <w:rFonts w:ascii="Times New Roman" w:eastAsia="Times New Roman" w:hAnsi="Times New Roman" w:cs="Times New Roman"/>
                <w:color w:val="000000" w:themeColor="text1"/>
                <w:spacing w:val="6"/>
                <w:sz w:val="26"/>
                <w:szCs w:val="26"/>
                <w:lang w:eastAsia="ru-RU"/>
              </w:rPr>
            </w:pPr>
            <w:r w:rsidRPr="0056044E">
              <w:rPr>
                <w:rFonts w:ascii="Times New Roman" w:eastAsia="Times New Roman" w:hAnsi="Times New Roman" w:cs="Times New Roman"/>
                <w:color w:val="000000" w:themeColor="text1"/>
                <w:spacing w:val="6"/>
                <w:sz w:val="26"/>
                <w:szCs w:val="26"/>
                <w:lang w:eastAsia="ru-RU"/>
              </w:rPr>
              <w:t>Иркутск</w:t>
            </w:r>
          </w:p>
        </w:tc>
      </w:tr>
    </w:tbl>
    <w:p w:rsidR="00060961" w:rsidRDefault="00060961">
      <w:pPr>
        <w:spacing w:after="200" w:line="360" w:lineRule="auto"/>
        <w:jc w:val="both"/>
        <w:rPr>
          <w:rFonts w:ascii="Times New Roman" w:hAnsi="Times New Roman" w:cs="Times New Roman"/>
          <w:sz w:val="28"/>
          <w:szCs w:val="28"/>
        </w:rPr>
      </w:pPr>
    </w:p>
    <w:p w:rsidR="00CB2968" w:rsidRPr="00DB5217" w:rsidRDefault="00060961" w:rsidP="00CB2968">
      <w:pP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П</w:t>
      </w:r>
      <w:r w:rsidR="00CB2968" w:rsidRPr="00DB5217">
        <w:rPr>
          <w:rFonts w:ascii="Times New Roman" w:hAnsi="Times New Roman" w:cs="Times New Roman"/>
          <w:b/>
          <w:sz w:val="28"/>
          <w:szCs w:val="28"/>
        </w:rPr>
        <w:t>риложение</w:t>
      </w:r>
      <w:r w:rsidR="00CB2968">
        <w:rPr>
          <w:rFonts w:ascii="Times New Roman" w:hAnsi="Times New Roman" w:cs="Times New Roman"/>
          <w:b/>
          <w:sz w:val="28"/>
          <w:szCs w:val="28"/>
        </w:rPr>
        <w:t xml:space="preserve"> 3</w:t>
      </w:r>
    </w:p>
    <w:p w:rsidR="00DB25FC" w:rsidRDefault="00DB25FC">
      <w:pPr>
        <w:spacing w:after="200" w:line="360" w:lineRule="auto"/>
        <w:jc w:val="both"/>
        <w:rPr>
          <w:rFonts w:ascii="Times New Roman" w:hAnsi="Times New Roman" w:cs="Times New Roman"/>
          <w:b/>
          <w:sz w:val="28"/>
          <w:szCs w:val="28"/>
        </w:rPr>
      </w:pPr>
      <w:r w:rsidRPr="00FE0F46">
        <w:rPr>
          <w:rFonts w:ascii="Times New Roman" w:hAnsi="Times New Roman" w:cs="Times New Roman"/>
          <w:b/>
          <w:sz w:val="28"/>
          <w:szCs w:val="28"/>
        </w:rPr>
        <w:t>Диаграмма 1</w:t>
      </w:r>
    </w:p>
    <w:p w:rsidR="00060961" w:rsidRDefault="00060961">
      <w:pPr>
        <w:spacing w:after="200" w:line="360" w:lineRule="auto"/>
        <w:jc w:val="both"/>
        <w:rPr>
          <w:rFonts w:ascii="Times New Roman" w:hAnsi="Times New Roman" w:cs="Times New Roman"/>
          <w:b/>
          <w:sz w:val="28"/>
          <w:szCs w:val="28"/>
        </w:rPr>
      </w:pPr>
    </w:p>
    <w:p w:rsidR="00060961" w:rsidRPr="00FE0F46" w:rsidRDefault="00060961">
      <w:pPr>
        <w:spacing w:after="200" w:line="360" w:lineRule="auto"/>
        <w:jc w:val="both"/>
        <w:rPr>
          <w:rFonts w:ascii="Times New Roman" w:hAnsi="Times New Roman" w:cs="Times New Roman"/>
          <w:b/>
          <w:sz w:val="28"/>
          <w:szCs w:val="28"/>
        </w:rPr>
      </w:pPr>
    </w:p>
    <w:p w:rsidR="00002B1D" w:rsidRDefault="00DB25FC">
      <w:pPr>
        <w:spacing w:after="20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886450" cy="362902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02B1D" w:rsidRDefault="00002B1D">
      <w:pPr>
        <w:spacing w:after="200" w:line="360" w:lineRule="auto"/>
        <w:jc w:val="both"/>
        <w:rPr>
          <w:rFonts w:ascii="Times New Roman" w:hAnsi="Times New Roman" w:cs="Times New Roman"/>
          <w:sz w:val="28"/>
          <w:szCs w:val="28"/>
        </w:rPr>
      </w:pPr>
    </w:p>
    <w:p w:rsidR="00002B1D" w:rsidRDefault="00002B1D">
      <w:pPr>
        <w:spacing w:after="200" w:line="360" w:lineRule="auto"/>
        <w:jc w:val="both"/>
        <w:rPr>
          <w:rFonts w:ascii="Times New Roman" w:hAnsi="Times New Roman" w:cs="Times New Roman"/>
          <w:sz w:val="28"/>
          <w:szCs w:val="28"/>
        </w:rPr>
      </w:pPr>
    </w:p>
    <w:p w:rsidR="00E973B6" w:rsidRDefault="00E973B6">
      <w:pPr>
        <w:spacing w:after="200" w:line="360" w:lineRule="auto"/>
        <w:jc w:val="both"/>
        <w:rPr>
          <w:rFonts w:ascii="Times New Roman" w:hAnsi="Times New Roman" w:cs="Times New Roman"/>
          <w:sz w:val="28"/>
          <w:szCs w:val="28"/>
        </w:rPr>
      </w:pPr>
    </w:p>
    <w:p w:rsidR="00002B1D" w:rsidRDefault="00002B1D">
      <w:pPr>
        <w:spacing w:after="200" w:line="360" w:lineRule="auto"/>
        <w:jc w:val="both"/>
        <w:rPr>
          <w:rFonts w:ascii="Times New Roman" w:hAnsi="Times New Roman" w:cs="Times New Roman"/>
          <w:sz w:val="28"/>
          <w:szCs w:val="28"/>
        </w:rPr>
      </w:pPr>
    </w:p>
    <w:p w:rsidR="00DB5217" w:rsidRDefault="00DB5217">
      <w:pPr>
        <w:spacing w:after="200" w:line="360" w:lineRule="auto"/>
        <w:jc w:val="both"/>
        <w:rPr>
          <w:rFonts w:ascii="Times New Roman" w:hAnsi="Times New Roman" w:cs="Times New Roman"/>
          <w:sz w:val="28"/>
          <w:szCs w:val="28"/>
        </w:rPr>
      </w:pPr>
    </w:p>
    <w:p w:rsidR="00DB5217" w:rsidRDefault="00DB5217">
      <w:pPr>
        <w:spacing w:after="200" w:line="360" w:lineRule="auto"/>
        <w:jc w:val="both"/>
        <w:rPr>
          <w:rFonts w:ascii="Times New Roman" w:hAnsi="Times New Roman" w:cs="Times New Roman"/>
          <w:sz w:val="28"/>
          <w:szCs w:val="28"/>
        </w:rPr>
      </w:pPr>
    </w:p>
    <w:p w:rsidR="00DB5217" w:rsidRDefault="00DB5217">
      <w:pPr>
        <w:spacing w:after="200" w:line="360" w:lineRule="auto"/>
        <w:jc w:val="both"/>
        <w:rPr>
          <w:rFonts w:ascii="Times New Roman" w:hAnsi="Times New Roman" w:cs="Times New Roman"/>
          <w:sz w:val="28"/>
          <w:szCs w:val="28"/>
        </w:rPr>
      </w:pPr>
    </w:p>
    <w:p w:rsidR="00DB5217" w:rsidRDefault="00DB5217">
      <w:pPr>
        <w:spacing w:after="200" w:line="360" w:lineRule="auto"/>
        <w:jc w:val="both"/>
        <w:rPr>
          <w:rFonts w:ascii="Times New Roman" w:hAnsi="Times New Roman" w:cs="Times New Roman"/>
          <w:sz w:val="28"/>
          <w:szCs w:val="28"/>
        </w:rPr>
      </w:pPr>
    </w:p>
    <w:p w:rsidR="00060961" w:rsidRDefault="00060961">
      <w:pPr>
        <w:rPr>
          <w:rFonts w:ascii="Times New Roman" w:hAnsi="Times New Roman" w:cs="Times New Roman"/>
          <w:sz w:val="28"/>
          <w:szCs w:val="28"/>
        </w:rPr>
      </w:pPr>
      <w:r>
        <w:rPr>
          <w:rFonts w:ascii="Times New Roman" w:hAnsi="Times New Roman" w:cs="Times New Roman"/>
          <w:sz w:val="28"/>
          <w:szCs w:val="28"/>
        </w:rPr>
        <w:br w:type="page"/>
      </w:r>
    </w:p>
    <w:p w:rsidR="00CB2968" w:rsidRPr="00DB5217" w:rsidRDefault="00CB2968" w:rsidP="00CB2968">
      <w:pPr>
        <w:rPr>
          <w:rFonts w:ascii="Times New Roman" w:hAnsi="Times New Roman" w:cs="Times New Roman"/>
          <w:b/>
          <w:sz w:val="28"/>
          <w:szCs w:val="28"/>
        </w:rPr>
      </w:pPr>
      <w:r w:rsidRPr="00CB2968">
        <w:rPr>
          <w:rFonts w:ascii="Times New Roman" w:hAnsi="Times New Roman" w:cs="Times New Roman"/>
          <w:b/>
          <w:sz w:val="28"/>
          <w:szCs w:val="28"/>
        </w:rPr>
        <w:lastRenderedPageBreak/>
        <w:t>П</w:t>
      </w:r>
      <w:r w:rsidRPr="00DB5217">
        <w:rPr>
          <w:rFonts w:ascii="Times New Roman" w:hAnsi="Times New Roman" w:cs="Times New Roman"/>
          <w:b/>
          <w:sz w:val="28"/>
          <w:szCs w:val="28"/>
        </w:rPr>
        <w:t>риложение</w:t>
      </w:r>
      <w:r>
        <w:rPr>
          <w:rFonts w:ascii="Times New Roman" w:hAnsi="Times New Roman" w:cs="Times New Roman"/>
          <w:b/>
          <w:sz w:val="28"/>
          <w:szCs w:val="28"/>
        </w:rPr>
        <w:t xml:space="preserve"> 4</w:t>
      </w:r>
    </w:p>
    <w:p w:rsidR="00DB25FC" w:rsidRPr="00FE0F46" w:rsidRDefault="00002B1D">
      <w:pPr>
        <w:spacing w:after="200" w:line="360" w:lineRule="auto"/>
        <w:jc w:val="both"/>
        <w:rPr>
          <w:rFonts w:ascii="Times New Roman" w:hAnsi="Times New Roman" w:cs="Times New Roman"/>
          <w:b/>
          <w:sz w:val="28"/>
          <w:szCs w:val="28"/>
        </w:rPr>
      </w:pPr>
      <w:r w:rsidRPr="00FE0F46">
        <w:rPr>
          <w:rFonts w:ascii="Times New Roman" w:hAnsi="Times New Roman" w:cs="Times New Roman"/>
          <w:b/>
          <w:sz w:val="28"/>
          <w:szCs w:val="28"/>
        </w:rPr>
        <w:t xml:space="preserve">Диаграмма </w:t>
      </w:r>
      <w:r w:rsidRPr="00FE0F46">
        <w:rPr>
          <w:rFonts w:ascii="Times New Roman" w:hAnsi="Times New Roman" w:cs="Times New Roman"/>
          <w:b/>
          <w:sz w:val="28"/>
          <w:szCs w:val="28"/>
          <w:lang w:val="en-US"/>
        </w:rPr>
        <w:t>#2</w:t>
      </w:r>
    </w:p>
    <w:p w:rsidR="00E973B6" w:rsidRDefault="00002B1D" w:rsidP="00E973B6">
      <w:pPr>
        <w:spacing w:after="20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973B6" w:rsidRDefault="00E973B6" w:rsidP="00E973B6">
      <w:pPr>
        <w:jc w:val="both"/>
        <w:rPr>
          <w:rFonts w:ascii="Times New Roman" w:hAnsi="Times New Roman" w:cs="Times New Roman"/>
          <w:sz w:val="28"/>
          <w:szCs w:val="28"/>
        </w:rPr>
      </w:pPr>
    </w:p>
    <w:p w:rsidR="00DB5217" w:rsidRDefault="00DB5217" w:rsidP="00E973B6">
      <w:pPr>
        <w:jc w:val="both"/>
        <w:rPr>
          <w:rFonts w:ascii="Times New Roman" w:hAnsi="Times New Roman" w:cs="Times New Roman"/>
          <w:sz w:val="28"/>
          <w:szCs w:val="28"/>
        </w:rPr>
      </w:pPr>
    </w:p>
    <w:p w:rsidR="00DB5217" w:rsidRDefault="00DB5217" w:rsidP="00E973B6">
      <w:pPr>
        <w:jc w:val="both"/>
        <w:rPr>
          <w:rFonts w:ascii="Times New Roman" w:hAnsi="Times New Roman" w:cs="Times New Roman"/>
          <w:sz w:val="28"/>
          <w:szCs w:val="28"/>
        </w:rPr>
      </w:pPr>
    </w:p>
    <w:p w:rsidR="00DB5217" w:rsidRDefault="00DB5217" w:rsidP="00E973B6">
      <w:pPr>
        <w:jc w:val="both"/>
        <w:rPr>
          <w:rFonts w:ascii="Times New Roman" w:hAnsi="Times New Roman" w:cs="Times New Roman"/>
          <w:sz w:val="28"/>
          <w:szCs w:val="28"/>
        </w:rPr>
      </w:pPr>
    </w:p>
    <w:p w:rsidR="00DB5217" w:rsidRDefault="00DB5217" w:rsidP="00E973B6">
      <w:pPr>
        <w:jc w:val="both"/>
        <w:rPr>
          <w:rFonts w:ascii="Times New Roman" w:hAnsi="Times New Roman" w:cs="Times New Roman"/>
          <w:sz w:val="28"/>
          <w:szCs w:val="28"/>
        </w:rPr>
      </w:pPr>
    </w:p>
    <w:p w:rsidR="00DB5217" w:rsidRDefault="00DB5217" w:rsidP="00E973B6">
      <w:pPr>
        <w:jc w:val="both"/>
        <w:rPr>
          <w:rFonts w:ascii="Times New Roman" w:hAnsi="Times New Roman" w:cs="Times New Roman"/>
          <w:sz w:val="28"/>
          <w:szCs w:val="28"/>
        </w:rPr>
      </w:pPr>
    </w:p>
    <w:p w:rsidR="00DB5217" w:rsidRDefault="00DB5217" w:rsidP="00E973B6">
      <w:pPr>
        <w:jc w:val="both"/>
        <w:rPr>
          <w:rFonts w:ascii="Times New Roman" w:hAnsi="Times New Roman" w:cs="Times New Roman"/>
          <w:sz w:val="28"/>
          <w:szCs w:val="28"/>
        </w:rPr>
      </w:pPr>
    </w:p>
    <w:p w:rsidR="00DB5217" w:rsidRDefault="00DB5217" w:rsidP="00E973B6">
      <w:pPr>
        <w:jc w:val="both"/>
        <w:rPr>
          <w:rFonts w:ascii="Times New Roman" w:hAnsi="Times New Roman" w:cs="Times New Roman"/>
          <w:sz w:val="28"/>
          <w:szCs w:val="28"/>
        </w:rPr>
      </w:pPr>
    </w:p>
    <w:p w:rsidR="00060961" w:rsidRDefault="00060961">
      <w:pPr>
        <w:rPr>
          <w:rFonts w:ascii="Times New Roman" w:hAnsi="Times New Roman" w:cs="Times New Roman"/>
          <w:sz w:val="28"/>
          <w:szCs w:val="28"/>
        </w:rPr>
      </w:pPr>
      <w:r>
        <w:rPr>
          <w:rFonts w:ascii="Times New Roman" w:hAnsi="Times New Roman" w:cs="Times New Roman"/>
          <w:sz w:val="28"/>
          <w:szCs w:val="28"/>
        </w:rPr>
        <w:br w:type="page"/>
      </w:r>
    </w:p>
    <w:p w:rsidR="00CB2968" w:rsidRPr="00DB5217" w:rsidRDefault="00CB2968" w:rsidP="00CB2968">
      <w:pPr>
        <w:rPr>
          <w:rFonts w:ascii="Times New Roman" w:hAnsi="Times New Roman" w:cs="Times New Roman"/>
          <w:b/>
          <w:sz w:val="28"/>
          <w:szCs w:val="28"/>
        </w:rPr>
      </w:pPr>
      <w:r w:rsidRPr="00CB2968">
        <w:rPr>
          <w:rFonts w:ascii="Times New Roman" w:hAnsi="Times New Roman" w:cs="Times New Roman"/>
          <w:b/>
          <w:sz w:val="28"/>
          <w:szCs w:val="28"/>
        </w:rPr>
        <w:lastRenderedPageBreak/>
        <w:t>П</w:t>
      </w:r>
      <w:r w:rsidRPr="00DB5217">
        <w:rPr>
          <w:rFonts w:ascii="Times New Roman" w:hAnsi="Times New Roman" w:cs="Times New Roman"/>
          <w:b/>
          <w:sz w:val="28"/>
          <w:szCs w:val="28"/>
        </w:rPr>
        <w:t>риложение</w:t>
      </w:r>
      <w:r>
        <w:rPr>
          <w:rFonts w:ascii="Times New Roman" w:hAnsi="Times New Roman" w:cs="Times New Roman"/>
          <w:b/>
          <w:sz w:val="28"/>
          <w:szCs w:val="28"/>
        </w:rPr>
        <w:t xml:space="preserve"> 5</w:t>
      </w:r>
    </w:p>
    <w:p w:rsidR="00002B1D" w:rsidRDefault="00E973B6" w:rsidP="00E973B6">
      <w:pPr>
        <w:jc w:val="both"/>
        <w:rPr>
          <w:rFonts w:ascii="Times New Roman" w:hAnsi="Times New Roman" w:cs="Times New Roman"/>
          <w:b/>
          <w:sz w:val="28"/>
          <w:szCs w:val="28"/>
        </w:rPr>
      </w:pPr>
      <w:r w:rsidRPr="00FE0F46">
        <w:rPr>
          <w:rFonts w:ascii="Times New Roman" w:hAnsi="Times New Roman" w:cs="Times New Roman"/>
          <w:b/>
          <w:sz w:val="28"/>
          <w:szCs w:val="28"/>
        </w:rPr>
        <w:t>Диаграмма 3</w:t>
      </w:r>
    </w:p>
    <w:p w:rsidR="00060961" w:rsidRDefault="00060961" w:rsidP="00E973B6">
      <w:pPr>
        <w:jc w:val="both"/>
        <w:rPr>
          <w:rFonts w:ascii="Times New Roman" w:hAnsi="Times New Roman" w:cs="Times New Roman"/>
          <w:b/>
          <w:sz w:val="28"/>
          <w:szCs w:val="28"/>
        </w:rPr>
      </w:pPr>
    </w:p>
    <w:p w:rsidR="00060961" w:rsidRPr="00FE0F46" w:rsidRDefault="00060961" w:rsidP="00E973B6">
      <w:pPr>
        <w:jc w:val="both"/>
        <w:rPr>
          <w:rFonts w:ascii="Times New Roman" w:hAnsi="Times New Roman" w:cs="Times New Roman"/>
          <w:b/>
          <w:noProof/>
          <w:sz w:val="28"/>
          <w:szCs w:val="28"/>
          <w:lang w:eastAsia="ru-RU"/>
        </w:rPr>
      </w:pPr>
    </w:p>
    <w:p w:rsidR="00E973B6" w:rsidRPr="00E973B6" w:rsidRDefault="00E973B6" w:rsidP="00E973B6">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sectPr w:rsidR="00E973B6" w:rsidRPr="00E973B6" w:rsidSect="00796B85">
      <w:foot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1CA" w:rsidRDefault="005741CA" w:rsidP="00DB6DE7">
      <w:pPr>
        <w:spacing w:after="0" w:line="240" w:lineRule="auto"/>
      </w:pPr>
      <w:r>
        <w:separator/>
      </w:r>
    </w:p>
  </w:endnote>
  <w:endnote w:type="continuationSeparator" w:id="0">
    <w:p w:rsidR="005741CA" w:rsidRDefault="005741CA" w:rsidP="00DB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DejaVu Sans">
    <w:panose1 w:val="020B0604020202020204"/>
    <w:charset w:val="CC"/>
    <w:family w:val="swiss"/>
    <w:pitch w:val="variable"/>
    <w:sig w:usb0="E7002EFF" w:usb1="D200F5FF" w:usb2="0A24602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108443"/>
      <w:docPartObj>
        <w:docPartGallery w:val="Page Numbers (Bottom of Page)"/>
        <w:docPartUnique/>
      </w:docPartObj>
    </w:sdtPr>
    <w:sdtContent>
      <w:p w:rsidR="00410DE4" w:rsidRDefault="00410DE4">
        <w:pPr>
          <w:pStyle w:val="a8"/>
          <w:jc w:val="center"/>
        </w:pPr>
        <w:r>
          <w:fldChar w:fldCharType="begin"/>
        </w:r>
        <w:r>
          <w:instrText>PAGE   \* MERGEFORMAT</w:instrText>
        </w:r>
        <w:r>
          <w:fldChar w:fldCharType="separate"/>
        </w:r>
        <w:r w:rsidR="002654D6">
          <w:rPr>
            <w:noProof/>
          </w:rPr>
          <w:t>18</w:t>
        </w:r>
        <w:r>
          <w:rPr>
            <w:noProof/>
          </w:rPr>
          <w:fldChar w:fldCharType="end"/>
        </w:r>
      </w:p>
    </w:sdtContent>
  </w:sdt>
  <w:p w:rsidR="00410DE4" w:rsidRDefault="00410DE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1CA" w:rsidRDefault="005741CA" w:rsidP="00DB6DE7">
      <w:pPr>
        <w:spacing w:after="0" w:line="240" w:lineRule="auto"/>
      </w:pPr>
      <w:r>
        <w:separator/>
      </w:r>
    </w:p>
  </w:footnote>
  <w:footnote w:type="continuationSeparator" w:id="0">
    <w:p w:rsidR="005741CA" w:rsidRDefault="005741CA" w:rsidP="00DB6DE7">
      <w:pPr>
        <w:spacing w:after="0" w:line="240" w:lineRule="auto"/>
      </w:pPr>
      <w:r>
        <w:continuationSeparator/>
      </w:r>
    </w:p>
  </w:footnote>
  <w:footnote w:id="1">
    <w:p w:rsidR="00410DE4" w:rsidRDefault="00410DE4">
      <w:pPr>
        <w:pStyle w:val="af1"/>
      </w:pPr>
      <w:r>
        <w:rPr>
          <w:rStyle w:val="af3"/>
        </w:rPr>
        <w:footnoteRef/>
      </w:r>
      <w:r>
        <w:t xml:space="preserve"> В </w:t>
      </w:r>
      <w:r w:rsidRPr="008677FA">
        <w:rPr>
          <w:rFonts w:ascii="Times New Roman" w:hAnsi="Times New Roman" w:cs="Times New Roman"/>
        </w:rPr>
        <w:t>данном разделе после имени исследователя в квадратных скобках указан порядковый номер цитируемого источника по списку литературы.</w:t>
      </w:r>
    </w:p>
  </w:footnote>
  <w:footnote w:id="2">
    <w:p w:rsidR="00410DE4" w:rsidRPr="00D51BB1" w:rsidRDefault="00410DE4" w:rsidP="008449EA">
      <w:pPr>
        <w:pStyle w:val="af4"/>
        <w:rPr>
          <w:rFonts w:ascii="Times New Roman" w:hAnsi="Times New Roman" w:cs="Times New Roman"/>
          <w:sz w:val="20"/>
          <w:szCs w:val="20"/>
        </w:rPr>
      </w:pPr>
      <w:r>
        <w:rPr>
          <w:rStyle w:val="af3"/>
        </w:rPr>
        <w:footnoteRef/>
      </w:r>
      <w:r w:rsidRPr="00D51BB1">
        <w:rPr>
          <w:rFonts w:ascii="Times New Roman" w:hAnsi="Times New Roman" w:cs="Times New Roman"/>
          <w:i/>
          <w:iCs/>
          <w:sz w:val="20"/>
          <w:szCs w:val="20"/>
        </w:rPr>
        <w:t>Кант, И.</w:t>
      </w:r>
      <w:r w:rsidRPr="00D51BB1">
        <w:rPr>
          <w:rFonts w:ascii="Times New Roman" w:hAnsi="Times New Roman" w:cs="Times New Roman"/>
          <w:sz w:val="20"/>
          <w:szCs w:val="20"/>
        </w:rPr>
        <w:t xml:space="preserve"> Ответ н</w:t>
      </w:r>
      <w:r>
        <w:rPr>
          <w:rFonts w:ascii="Times New Roman" w:hAnsi="Times New Roman" w:cs="Times New Roman"/>
          <w:sz w:val="20"/>
          <w:szCs w:val="20"/>
        </w:rPr>
        <w:t>а вопрос: Что такое просвещение? /</w:t>
      </w:r>
      <w:r w:rsidRPr="000F7E51">
        <w:rPr>
          <w:rFonts w:ascii="Times New Roman" w:hAnsi="Times New Roman" w:cs="Times New Roman"/>
          <w:sz w:val="20"/>
          <w:szCs w:val="20"/>
        </w:rPr>
        <w:t xml:space="preserve">/ </w:t>
      </w:r>
      <w:r>
        <w:rPr>
          <w:rFonts w:ascii="Times New Roman" w:hAnsi="Times New Roman" w:cs="Times New Roman"/>
          <w:sz w:val="20"/>
          <w:szCs w:val="20"/>
        </w:rPr>
        <w:t xml:space="preserve">Собр. соч. в 8 тт. </w:t>
      </w:r>
      <w:r w:rsidRPr="000F7E51">
        <w:rPr>
          <w:rFonts w:ascii="Times New Roman" w:hAnsi="Times New Roman" w:cs="Times New Roman"/>
          <w:sz w:val="20"/>
          <w:szCs w:val="20"/>
        </w:rPr>
        <w:t>-</w:t>
      </w:r>
      <w:r>
        <w:rPr>
          <w:rFonts w:ascii="Times New Roman" w:hAnsi="Times New Roman" w:cs="Times New Roman"/>
          <w:sz w:val="20"/>
          <w:szCs w:val="20"/>
        </w:rPr>
        <w:t>М</w:t>
      </w:r>
      <w:r w:rsidRPr="00D51BB1">
        <w:rPr>
          <w:rFonts w:ascii="Times New Roman" w:hAnsi="Times New Roman" w:cs="Times New Roman"/>
          <w:sz w:val="20"/>
          <w:szCs w:val="20"/>
        </w:rPr>
        <w:t>. 1994. Том 8. С. 29</w:t>
      </w:r>
    </w:p>
    <w:p w:rsidR="00410DE4" w:rsidRDefault="00410DE4">
      <w:pPr>
        <w:pStyle w:val="af1"/>
      </w:pPr>
    </w:p>
  </w:footnote>
  <w:footnote w:id="3">
    <w:p w:rsidR="00410DE4" w:rsidRPr="00D51BB1" w:rsidRDefault="00410DE4" w:rsidP="00837BA2">
      <w:pPr>
        <w:pStyle w:val="af4"/>
        <w:rPr>
          <w:rFonts w:ascii="Times New Roman" w:hAnsi="Times New Roman" w:cs="Times New Roman"/>
          <w:sz w:val="20"/>
          <w:szCs w:val="20"/>
        </w:rPr>
      </w:pPr>
      <w:r>
        <w:rPr>
          <w:rStyle w:val="af3"/>
        </w:rPr>
        <w:footnoteRef/>
      </w:r>
      <w:r w:rsidRPr="00D51BB1">
        <w:rPr>
          <w:rStyle w:val="af3"/>
          <w:rFonts w:ascii="Times New Roman" w:hAnsi="Times New Roman" w:cs="Times New Roman"/>
          <w:sz w:val="20"/>
          <w:szCs w:val="20"/>
        </w:rPr>
        <w:footnoteRef/>
      </w:r>
      <w:r w:rsidRPr="00D51BB1">
        <w:rPr>
          <w:rFonts w:ascii="Times New Roman" w:hAnsi="Times New Roman" w:cs="Times New Roman"/>
          <w:i/>
          <w:iCs/>
          <w:sz w:val="20"/>
          <w:szCs w:val="20"/>
        </w:rPr>
        <w:t xml:space="preserve"> Калитина Н. Н.</w:t>
      </w:r>
      <w:r w:rsidRPr="00D51BB1">
        <w:rPr>
          <w:rFonts w:ascii="Times New Roman" w:hAnsi="Times New Roman" w:cs="Times New Roman"/>
          <w:sz w:val="20"/>
          <w:szCs w:val="20"/>
        </w:rPr>
        <w:t xml:space="preserve"> Великая французская революция и создание национальных художественных музеев Франции (1789-1799) // Вестник Санкт-Петербургского университета. Серия 2. 1992. Вып. 2 (№ 9). С. 16.</w:t>
      </w:r>
    </w:p>
    <w:p w:rsidR="00410DE4" w:rsidRDefault="00410DE4">
      <w:pPr>
        <w:pStyle w:val="af1"/>
      </w:pPr>
    </w:p>
  </w:footnote>
  <w:footnote w:id="4">
    <w:p w:rsidR="00410DE4" w:rsidRPr="00D51BB1" w:rsidRDefault="00410DE4" w:rsidP="00837BA2">
      <w:pPr>
        <w:pStyle w:val="af4"/>
        <w:rPr>
          <w:rFonts w:ascii="Times New Roman" w:hAnsi="Times New Roman" w:cs="Times New Roman"/>
          <w:sz w:val="20"/>
          <w:szCs w:val="20"/>
        </w:rPr>
      </w:pPr>
      <w:r>
        <w:rPr>
          <w:rStyle w:val="af3"/>
        </w:rPr>
        <w:footnoteRef/>
      </w:r>
      <w:r w:rsidRPr="00D51BB1">
        <w:rPr>
          <w:rFonts w:ascii="Times New Roman" w:hAnsi="Times New Roman" w:cs="Times New Roman"/>
          <w:i/>
          <w:iCs/>
          <w:sz w:val="20"/>
          <w:szCs w:val="20"/>
        </w:rPr>
        <w:t>Грицкевич В. П.</w:t>
      </w:r>
      <w:r w:rsidRPr="00D51BB1">
        <w:rPr>
          <w:rFonts w:ascii="Times New Roman" w:hAnsi="Times New Roman" w:cs="Times New Roman"/>
          <w:sz w:val="20"/>
          <w:szCs w:val="20"/>
        </w:rPr>
        <w:t xml:space="preserve"> История музейного дела, конца XVIII-начала XX вв. </w:t>
      </w:r>
      <w:r>
        <w:rPr>
          <w:rFonts w:ascii="Times New Roman" w:hAnsi="Times New Roman" w:cs="Times New Roman"/>
          <w:sz w:val="20"/>
          <w:szCs w:val="20"/>
        </w:rPr>
        <w:t xml:space="preserve">-СПб., </w:t>
      </w:r>
      <w:r w:rsidRPr="00D51BB1">
        <w:rPr>
          <w:rFonts w:ascii="Times New Roman" w:hAnsi="Times New Roman" w:cs="Times New Roman"/>
          <w:sz w:val="20"/>
          <w:szCs w:val="20"/>
        </w:rPr>
        <w:t>2007. С. 80.</w:t>
      </w:r>
    </w:p>
    <w:p w:rsidR="00410DE4" w:rsidRDefault="00410DE4">
      <w:pPr>
        <w:pStyle w:val="af1"/>
      </w:pPr>
    </w:p>
  </w:footnote>
  <w:footnote w:id="5">
    <w:p w:rsidR="00410DE4" w:rsidRDefault="00410DE4">
      <w:pPr>
        <w:pStyle w:val="af1"/>
      </w:pPr>
      <w:r>
        <w:rPr>
          <w:rStyle w:val="af3"/>
        </w:rPr>
        <w:footnoteRef/>
      </w:r>
      <w:r w:rsidRPr="00D51BB1">
        <w:rPr>
          <w:rFonts w:ascii="Times New Roman" w:hAnsi="Times New Roman" w:cs="Times New Roman"/>
          <w:i/>
        </w:rPr>
        <w:t>Розенталь Л.В.</w:t>
      </w:r>
      <w:r w:rsidRPr="00D51BB1">
        <w:rPr>
          <w:rFonts w:ascii="Times New Roman" w:hAnsi="Times New Roman" w:cs="Times New Roman"/>
        </w:rPr>
        <w:t xml:space="preserve"> Пути изучения музейного зрителя. // Музееведческая мысль в России XVIII-XX веков. Сборник документов и материалов. </w:t>
      </w:r>
      <w:r>
        <w:rPr>
          <w:rFonts w:ascii="Times New Roman" w:hAnsi="Times New Roman" w:cs="Times New Roman"/>
        </w:rPr>
        <w:t>-</w:t>
      </w:r>
      <w:r w:rsidRPr="00D51BB1">
        <w:rPr>
          <w:rFonts w:ascii="Times New Roman" w:hAnsi="Times New Roman" w:cs="Times New Roman"/>
        </w:rPr>
        <w:t>М. 2010. С. 576-577</w:t>
      </w:r>
    </w:p>
  </w:footnote>
  <w:footnote w:id="6">
    <w:p w:rsidR="00410DE4" w:rsidRPr="00D51BB1" w:rsidRDefault="00410DE4" w:rsidP="000E1E12">
      <w:pPr>
        <w:pStyle w:val="af4"/>
        <w:rPr>
          <w:rFonts w:ascii="Times New Roman" w:hAnsi="Times New Roman" w:cs="Times New Roman"/>
          <w:sz w:val="20"/>
          <w:szCs w:val="20"/>
        </w:rPr>
      </w:pPr>
      <w:r>
        <w:rPr>
          <w:rStyle w:val="af3"/>
        </w:rPr>
        <w:footnoteRef/>
      </w:r>
      <w:r w:rsidRPr="00D51BB1">
        <w:rPr>
          <w:rFonts w:ascii="Times New Roman" w:hAnsi="Times New Roman" w:cs="Times New Roman"/>
          <w:sz w:val="20"/>
          <w:szCs w:val="20"/>
        </w:rPr>
        <w:t xml:space="preserve"> См: </w:t>
      </w:r>
      <w:r w:rsidRPr="00D51BB1">
        <w:rPr>
          <w:rFonts w:ascii="Times New Roman" w:hAnsi="Times New Roman" w:cs="Times New Roman"/>
          <w:i/>
          <w:iCs/>
          <w:sz w:val="20"/>
          <w:szCs w:val="20"/>
        </w:rPr>
        <w:t>Лещенко А.Г.</w:t>
      </w:r>
      <w:r w:rsidRPr="00D51BB1">
        <w:rPr>
          <w:rFonts w:ascii="Times New Roman" w:hAnsi="Times New Roman" w:cs="Times New Roman"/>
          <w:sz w:val="20"/>
          <w:szCs w:val="20"/>
        </w:rPr>
        <w:t xml:space="preserve"> Кеннет Хадсон о социальной истории музеев // Вест</w:t>
      </w:r>
      <w:r>
        <w:rPr>
          <w:rFonts w:ascii="Times New Roman" w:hAnsi="Times New Roman" w:cs="Times New Roman"/>
          <w:sz w:val="20"/>
          <w:szCs w:val="20"/>
        </w:rPr>
        <w:t>ник РГГУ. № 10. 2008. С. 241-25</w:t>
      </w:r>
    </w:p>
    <w:p w:rsidR="00410DE4" w:rsidRDefault="00410DE4">
      <w:pPr>
        <w:pStyle w:val="af1"/>
      </w:pPr>
    </w:p>
  </w:footnote>
  <w:footnote w:id="7">
    <w:p w:rsidR="00410DE4" w:rsidRPr="00D51BB1" w:rsidRDefault="00410DE4" w:rsidP="007F1580">
      <w:pPr>
        <w:pStyle w:val="af4"/>
        <w:rPr>
          <w:rFonts w:ascii="Times New Roman" w:hAnsi="Times New Roman" w:cs="Times New Roman"/>
          <w:sz w:val="20"/>
          <w:szCs w:val="20"/>
        </w:rPr>
      </w:pPr>
      <w:r>
        <w:rPr>
          <w:rStyle w:val="af3"/>
        </w:rPr>
        <w:footnoteRef/>
      </w:r>
      <w:r w:rsidRPr="00D51BB1">
        <w:rPr>
          <w:rFonts w:ascii="Times New Roman" w:hAnsi="Times New Roman" w:cs="Times New Roman"/>
          <w:sz w:val="20"/>
          <w:szCs w:val="20"/>
        </w:rPr>
        <w:t xml:space="preserve">См: </w:t>
      </w:r>
      <w:r w:rsidRPr="00D51BB1">
        <w:rPr>
          <w:rFonts w:ascii="Times New Roman" w:hAnsi="Times New Roman" w:cs="Times New Roman"/>
          <w:i/>
          <w:iCs/>
          <w:sz w:val="20"/>
          <w:szCs w:val="20"/>
        </w:rPr>
        <w:t>Никонова А.А</w:t>
      </w:r>
      <w:r w:rsidRPr="00D51BB1">
        <w:rPr>
          <w:rFonts w:ascii="Times New Roman" w:hAnsi="Times New Roman" w:cs="Times New Roman"/>
          <w:sz w:val="20"/>
          <w:szCs w:val="20"/>
        </w:rPr>
        <w:t>. Амбивалентность музейного просветительства // Музейный просвет, сборник с</w:t>
      </w:r>
      <w:r>
        <w:rPr>
          <w:rFonts w:ascii="Times New Roman" w:hAnsi="Times New Roman" w:cs="Times New Roman"/>
          <w:sz w:val="20"/>
          <w:szCs w:val="20"/>
        </w:rPr>
        <w:t>татей, -СПб. Изд-во СПбГУ. 2009</w:t>
      </w:r>
      <w:r w:rsidRPr="00D51BB1">
        <w:rPr>
          <w:rFonts w:ascii="Times New Roman" w:hAnsi="Times New Roman" w:cs="Times New Roman"/>
          <w:sz w:val="20"/>
          <w:szCs w:val="20"/>
        </w:rPr>
        <w:t>. С. 155-156</w:t>
      </w:r>
    </w:p>
    <w:p w:rsidR="00410DE4" w:rsidRDefault="00410DE4">
      <w:pPr>
        <w:pStyle w:val="af1"/>
      </w:pPr>
    </w:p>
  </w:footnote>
  <w:footnote w:id="8">
    <w:p w:rsidR="00410DE4" w:rsidRPr="00D51BB1" w:rsidRDefault="00410DE4" w:rsidP="002B28E0">
      <w:pPr>
        <w:pStyle w:val="af4"/>
        <w:rPr>
          <w:rFonts w:ascii="Times New Roman" w:hAnsi="Times New Roman" w:cs="Times New Roman"/>
          <w:sz w:val="20"/>
          <w:szCs w:val="20"/>
        </w:rPr>
      </w:pPr>
      <w:r>
        <w:rPr>
          <w:rStyle w:val="af3"/>
        </w:rPr>
        <w:footnoteRef/>
      </w:r>
      <w:r w:rsidRPr="00D51BB1">
        <w:rPr>
          <w:rFonts w:ascii="Times New Roman" w:hAnsi="Times New Roman" w:cs="Times New Roman"/>
          <w:i/>
          <w:iCs/>
          <w:sz w:val="20"/>
          <w:szCs w:val="20"/>
        </w:rPr>
        <w:t>Куклинова И.А</w:t>
      </w:r>
      <w:r w:rsidRPr="00D51BB1">
        <w:rPr>
          <w:rFonts w:ascii="Times New Roman" w:hAnsi="Times New Roman" w:cs="Times New Roman"/>
          <w:sz w:val="20"/>
          <w:szCs w:val="20"/>
        </w:rPr>
        <w:t>. Феномен публичного музея в трудах современных франкоязычных исследователей // Вестник Ленинградского государственного университета им. А.С. Пушкина</w:t>
      </w:r>
      <w:r>
        <w:rPr>
          <w:rFonts w:ascii="Times New Roman" w:hAnsi="Times New Roman" w:cs="Times New Roman"/>
          <w:sz w:val="20"/>
          <w:szCs w:val="20"/>
        </w:rPr>
        <w:t>. № 1, Том 2, 2013</w:t>
      </w:r>
      <w:r w:rsidRPr="00D51BB1">
        <w:rPr>
          <w:rFonts w:ascii="Times New Roman" w:hAnsi="Times New Roman" w:cs="Times New Roman"/>
          <w:sz w:val="20"/>
          <w:szCs w:val="20"/>
        </w:rPr>
        <w:t>. С. 93</w:t>
      </w:r>
    </w:p>
    <w:p w:rsidR="00410DE4" w:rsidRDefault="00410DE4">
      <w:pPr>
        <w:pStyle w:val="af1"/>
      </w:pPr>
    </w:p>
  </w:footnote>
  <w:footnote w:id="9">
    <w:p w:rsidR="00410DE4" w:rsidRDefault="00410DE4">
      <w:pPr>
        <w:pStyle w:val="af1"/>
      </w:pPr>
      <w:r>
        <w:rPr>
          <w:rStyle w:val="af3"/>
        </w:rPr>
        <w:footnoteRef/>
      </w:r>
      <w:r>
        <w:t xml:space="preserve"> Федеральный закон «О музейном фонде Российской Федерации и музеях в Российской Федерации. 1996</w:t>
      </w:r>
    </w:p>
  </w:footnote>
  <w:footnote w:id="10">
    <w:p w:rsidR="00410DE4" w:rsidRDefault="00410DE4">
      <w:pPr>
        <w:pStyle w:val="af1"/>
      </w:pPr>
      <w:r>
        <w:rPr>
          <w:rStyle w:val="af3"/>
        </w:rPr>
        <w:footnoteRef/>
      </w:r>
      <w:r>
        <w:t xml:space="preserve"> Устав Международного Совета Музеев (ИКОМ) – определение музея</w:t>
      </w:r>
    </w:p>
  </w:footnote>
  <w:footnote w:id="11">
    <w:p w:rsidR="00410DE4" w:rsidRDefault="00410DE4">
      <w:pPr>
        <w:pStyle w:val="af1"/>
      </w:pPr>
      <w:r>
        <w:rPr>
          <w:rStyle w:val="af3"/>
        </w:rPr>
        <w:footnoteRef/>
      </w:r>
      <w:r>
        <w:t xml:space="preserve"> Российская Музейная Энциклопедия – понятия музея в наши дни</w:t>
      </w:r>
    </w:p>
  </w:footnote>
  <w:footnote w:id="12">
    <w:p w:rsidR="00410DE4" w:rsidRDefault="00410DE4">
      <w:pPr>
        <w:pStyle w:val="af1"/>
      </w:pPr>
      <w:r>
        <w:rPr>
          <w:rStyle w:val="af3"/>
        </w:rPr>
        <w:footnoteRef/>
      </w:r>
      <w:r w:rsidRPr="00D51BB1">
        <w:rPr>
          <w:rFonts w:ascii="Times New Roman" w:hAnsi="Times New Roman" w:cs="Times New Roman"/>
          <w:i/>
        </w:rPr>
        <w:t>Кетова Л. М.</w:t>
      </w:r>
      <w:r w:rsidRPr="00D51BB1">
        <w:rPr>
          <w:rFonts w:ascii="Times New Roman" w:hAnsi="Times New Roman" w:cs="Times New Roman"/>
        </w:rPr>
        <w:t xml:space="preserve"> Музейная педагогика как инновационная педагогическая технология. // Человек в мире к</w:t>
      </w:r>
      <w:r>
        <w:rPr>
          <w:rFonts w:ascii="Times New Roman" w:hAnsi="Times New Roman" w:cs="Times New Roman"/>
        </w:rPr>
        <w:t>ультуры. № 4. 2012. -Екатер</w:t>
      </w:r>
      <w:r w:rsidRPr="00D51BB1">
        <w:rPr>
          <w:rFonts w:ascii="Times New Roman" w:hAnsi="Times New Roman" w:cs="Times New Roman"/>
        </w:rPr>
        <w:t>. С.77.</w:t>
      </w:r>
    </w:p>
  </w:footnote>
  <w:footnote w:id="13">
    <w:p w:rsidR="00410DE4" w:rsidRPr="00ED0E33" w:rsidRDefault="00410DE4" w:rsidP="00ED0E33">
      <w:pPr>
        <w:pStyle w:val="af4"/>
        <w:rPr>
          <w:rFonts w:ascii="Times New Roman" w:hAnsi="Times New Roman" w:cs="Times New Roman"/>
          <w:sz w:val="20"/>
          <w:szCs w:val="20"/>
        </w:rPr>
      </w:pPr>
      <w:r>
        <w:rPr>
          <w:rStyle w:val="af3"/>
        </w:rPr>
        <w:footnoteRef/>
      </w:r>
      <w:r w:rsidRPr="00D51BB1">
        <w:rPr>
          <w:rFonts w:ascii="Times New Roman" w:hAnsi="Times New Roman" w:cs="Times New Roman"/>
          <w:i/>
          <w:sz w:val="20"/>
          <w:szCs w:val="20"/>
        </w:rPr>
        <w:t>Миллер А.А.</w:t>
      </w:r>
      <w:r w:rsidRPr="00D51BB1">
        <w:rPr>
          <w:rFonts w:ascii="Times New Roman" w:hAnsi="Times New Roman" w:cs="Times New Roman"/>
          <w:sz w:val="20"/>
          <w:szCs w:val="20"/>
        </w:rPr>
        <w:t xml:space="preserve"> Основы деятельности и устройства государственных музеев. // Музееведческая мысль в России XVIII-XX веков. Сборник документов и материалов. </w:t>
      </w:r>
      <w:r>
        <w:rPr>
          <w:rFonts w:ascii="Times New Roman" w:hAnsi="Times New Roman" w:cs="Times New Roman"/>
          <w:sz w:val="20"/>
          <w:szCs w:val="20"/>
        </w:rPr>
        <w:t>-</w:t>
      </w:r>
      <w:r w:rsidRPr="00D51BB1">
        <w:rPr>
          <w:rFonts w:ascii="Times New Roman" w:hAnsi="Times New Roman" w:cs="Times New Roman"/>
          <w:sz w:val="20"/>
          <w:szCs w:val="20"/>
        </w:rPr>
        <w:t>М. 2010. С. 465 - 468</w:t>
      </w:r>
    </w:p>
  </w:footnote>
  <w:footnote w:id="14">
    <w:p w:rsidR="00410DE4" w:rsidRDefault="00410DE4">
      <w:pPr>
        <w:pStyle w:val="af1"/>
      </w:pPr>
      <w:r>
        <w:rPr>
          <w:rStyle w:val="af3"/>
        </w:rPr>
        <w:footnoteRef/>
      </w:r>
      <w:r w:rsidRPr="00D51BB1">
        <w:rPr>
          <w:rFonts w:ascii="Times New Roman" w:hAnsi="Times New Roman" w:cs="Times New Roman"/>
          <w:i/>
        </w:rPr>
        <w:t>Романова Н.И.</w:t>
      </w:r>
      <w:r w:rsidRPr="00D51BB1">
        <w:rPr>
          <w:rFonts w:ascii="Times New Roman" w:hAnsi="Times New Roman" w:cs="Times New Roman"/>
        </w:rPr>
        <w:t xml:space="preserve"> Новые задачи и типы современных музеев. // Музееведческая мысль в России XVIII-XX веков. Сборник документов и материалов. </w:t>
      </w:r>
      <w:r>
        <w:rPr>
          <w:rFonts w:ascii="Times New Roman" w:hAnsi="Times New Roman" w:cs="Times New Roman"/>
        </w:rPr>
        <w:t>-</w:t>
      </w:r>
      <w:r w:rsidRPr="00D51BB1">
        <w:rPr>
          <w:rFonts w:ascii="Times New Roman" w:hAnsi="Times New Roman" w:cs="Times New Roman"/>
        </w:rPr>
        <w:t>М. 2010. С. 476</w:t>
      </w:r>
    </w:p>
  </w:footnote>
  <w:footnote w:id="15">
    <w:p w:rsidR="00410DE4" w:rsidRPr="00ED0E33" w:rsidRDefault="00410DE4">
      <w:pPr>
        <w:pStyle w:val="af1"/>
      </w:pPr>
      <w:r>
        <w:rPr>
          <w:rStyle w:val="af3"/>
        </w:rPr>
        <w:footnoteRef/>
      </w:r>
      <w:r w:rsidRPr="001F0857">
        <w:rPr>
          <w:i/>
        </w:rPr>
        <w:t xml:space="preserve">Д. А. Равикович </w:t>
      </w:r>
      <w:r>
        <w:t xml:space="preserve">Из истории организации Сибирских музеев в </w:t>
      </w:r>
      <w:r>
        <w:rPr>
          <w:lang w:val="en-US"/>
        </w:rPr>
        <w:t>XIX</w:t>
      </w:r>
      <w:r>
        <w:t xml:space="preserve"> в.</w:t>
      </w:r>
    </w:p>
  </w:footnote>
  <w:footnote w:id="16">
    <w:p w:rsidR="00410DE4" w:rsidRPr="00AD70CD" w:rsidRDefault="00410DE4">
      <w:pPr>
        <w:pStyle w:val="af1"/>
        <w:rPr>
          <w:lang w:val="en-US"/>
        </w:rPr>
      </w:pPr>
      <w:r>
        <w:rPr>
          <w:rStyle w:val="af3"/>
        </w:rPr>
        <w:footnoteRef/>
      </w:r>
      <w:r w:rsidRPr="00D51BB1">
        <w:rPr>
          <w:rFonts w:ascii="Times New Roman" w:hAnsi="Times New Roman" w:cs="Times New Roman"/>
        </w:rPr>
        <w:t xml:space="preserve">См: </w:t>
      </w:r>
      <w:r w:rsidRPr="00D51BB1">
        <w:rPr>
          <w:rFonts w:ascii="Times New Roman" w:hAnsi="Times New Roman" w:cs="Times New Roman"/>
          <w:i/>
          <w:iCs/>
        </w:rPr>
        <w:t>Юхневич М.</w:t>
      </w:r>
      <w:r w:rsidRPr="00D51BB1">
        <w:rPr>
          <w:rFonts w:ascii="Times New Roman" w:hAnsi="Times New Roman" w:cs="Times New Roman"/>
        </w:rPr>
        <w:t xml:space="preserve"> Посетитель глазами музея // Музей и личность. </w:t>
      </w:r>
      <w:r>
        <w:rPr>
          <w:rFonts w:ascii="Times New Roman" w:hAnsi="Times New Roman" w:cs="Times New Roman"/>
        </w:rPr>
        <w:t>-</w:t>
      </w:r>
      <w:r w:rsidRPr="00D51BB1">
        <w:rPr>
          <w:rFonts w:ascii="Times New Roman" w:hAnsi="Times New Roman" w:cs="Times New Roman"/>
        </w:rPr>
        <w:t>М</w:t>
      </w:r>
      <w:r w:rsidRPr="000F7E51">
        <w:rPr>
          <w:rFonts w:ascii="Times New Roman" w:hAnsi="Times New Roman" w:cs="Times New Roman"/>
        </w:rPr>
        <w:t xml:space="preserve">. 2007. </w:t>
      </w:r>
      <w:r w:rsidRPr="00D51BB1">
        <w:rPr>
          <w:rFonts w:ascii="Times New Roman" w:hAnsi="Times New Roman" w:cs="Times New Roman"/>
        </w:rPr>
        <w:t>С</w:t>
      </w:r>
      <w:r w:rsidRPr="00D51BB1">
        <w:rPr>
          <w:rFonts w:ascii="Times New Roman" w:hAnsi="Times New Roman" w:cs="Times New Roman"/>
          <w:lang w:val="en-US"/>
        </w:rPr>
        <w:t>. 46</w:t>
      </w:r>
    </w:p>
  </w:footnote>
  <w:footnote w:id="17">
    <w:p w:rsidR="00410DE4" w:rsidRPr="00AD70CD" w:rsidRDefault="00410DE4">
      <w:pPr>
        <w:pStyle w:val="af1"/>
        <w:rPr>
          <w:lang w:val="en-US"/>
        </w:rPr>
      </w:pPr>
      <w:r>
        <w:rPr>
          <w:rStyle w:val="af3"/>
        </w:rPr>
        <w:footnoteRef/>
      </w:r>
      <w:r w:rsidRPr="00D51BB1">
        <w:rPr>
          <w:rFonts w:ascii="Times New Roman" w:hAnsi="Times New Roman" w:cs="Times New Roman"/>
          <w:i/>
          <w:lang w:val="en-US"/>
        </w:rPr>
        <w:t>Cameron D. A</w:t>
      </w:r>
      <w:r w:rsidRPr="00D51BB1">
        <w:rPr>
          <w:rFonts w:ascii="Times New Roman" w:hAnsi="Times New Roman" w:cs="Times New Roman"/>
          <w:lang w:val="en-US"/>
        </w:rPr>
        <w:t xml:space="preserve"> Viewpoint: The Museum as a Communications System and Implications for Museum E</w:t>
      </w:r>
      <w:r>
        <w:rPr>
          <w:rFonts w:ascii="Times New Roman" w:hAnsi="Times New Roman" w:cs="Times New Roman"/>
          <w:lang w:val="en-US"/>
        </w:rPr>
        <w:t xml:space="preserve">ducation. // Curator, Vol. 11, </w:t>
      </w:r>
      <w:r w:rsidRPr="00242B53">
        <w:rPr>
          <w:rFonts w:ascii="Times New Roman" w:hAnsi="Times New Roman" w:cs="Times New Roman"/>
          <w:lang w:val="en-US"/>
        </w:rPr>
        <w:t>№</w:t>
      </w:r>
      <w:r w:rsidRPr="00D51BB1">
        <w:rPr>
          <w:rFonts w:ascii="Times New Roman" w:hAnsi="Times New Roman" w:cs="Times New Roman"/>
          <w:lang w:val="en-US"/>
        </w:rPr>
        <w:t>1, 1968. P. 33-40</w:t>
      </w:r>
    </w:p>
  </w:footnote>
  <w:footnote w:id="18">
    <w:p w:rsidR="00410DE4" w:rsidRPr="00CB65F7" w:rsidRDefault="00410DE4" w:rsidP="00CB65F7">
      <w:pPr>
        <w:pStyle w:val="af4"/>
        <w:rPr>
          <w:rFonts w:ascii="Times New Roman" w:hAnsi="Times New Roman" w:cs="Times New Roman"/>
          <w:sz w:val="20"/>
          <w:szCs w:val="20"/>
        </w:rPr>
      </w:pPr>
      <w:r>
        <w:rPr>
          <w:rStyle w:val="af3"/>
        </w:rPr>
        <w:footnoteRef/>
      </w:r>
      <w:r w:rsidRPr="00D51BB1">
        <w:rPr>
          <w:rFonts w:ascii="Times New Roman" w:hAnsi="Times New Roman" w:cs="Times New Roman"/>
          <w:i/>
          <w:sz w:val="20"/>
          <w:szCs w:val="20"/>
        </w:rPr>
        <w:t>Ромедер Ю</w:t>
      </w:r>
      <w:r w:rsidRPr="00D51BB1">
        <w:rPr>
          <w:rFonts w:ascii="Times New Roman" w:hAnsi="Times New Roman" w:cs="Times New Roman"/>
          <w:sz w:val="20"/>
          <w:szCs w:val="20"/>
        </w:rPr>
        <w:t xml:space="preserve">. Методы и средства музейной работы: педагогика обслуживания отдельного посетителя в музее // Музееведение и охрана памятников: научно-реферативный сборник. Вып. 2. </w:t>
      </w:r>
      <w:r>
        <w:rPr>
          <w:rFonts w:ascii="Times New Roman" w:hAnsi="Times New Roman" w:cs="Times New Roman"/>
          <w:sz w:val="20"/>
          <w:szCs w:val="20"/>
        </w:rPr>
        <w:t>-</w:t>
      </w:r>
      <w:r w:rsidRPr="00D51BB1">
        <w:rPr>
          <w:rFonts w:ascii="Times New Roman" w:hAnsi="Times New Roman" w:cs="Times New Roman"/>
          <w:sz w:val="20"/>
          <w:szCs w:val="20"/>
        </w:rPr>
        <w:t>М. 1980. С. 6</w:t>
      </w:r>
    </w:p>
  </w:footnote>
  <w:footnote w:id="19">
    <w:p w:rsidR="00410DE4" w:rsidRPr="00CB65F7" w:rsidRDefault="00410DE4" w:rsidP="00CB65F7">
      <w:pPr>
        <w:pStyle w:val="af4"/>
        <w:rPr>
          <w:rFonts w:ascii="Times New Roman" w:hAnsi="Times New Roman" w:cs="Times New Roman"/>
          <w:sz w:val="20"/>
          <w:szCs w:val="20"/>
          <w:lang w:val="en-US"/>
        </w:rPr>
      </w:pPr>
      <w:r>
        <w:rPr>
          <w:rStyle w:val="af3"/>
        </w:rPr>
        <w:footnoteRef/>
      </w:r>
      <w:r w:rsidRPr="00D51BB1">
        <w:rPr>
          <w:rFonts w:ascii="Times New Roman" w:hAnsi="Times New Roman" w:cs="Times New Roman"/>
          <w:sz w:val="20"/>
          <w:szCs w:val="20"/>
        </w:rPr>
        <w:t xml:space="preserve">См: </w:t>
      </w:r>
      <w:r w:rsidRPr="00D51BB1">
        <w:rPr>
          <w:rFonts w:ascii="Times New Roman" w:hAnsi="Times New Roman" w:cs="Times New Roman"/>
          <w:i/>
          <w:sz w:val="20"/>
          <w:szCs w:val="20"/>
        </w:rPr>
        <w:t xml:space="preserve">Сапанжа О.С. </w:t>
      </w:r>
      <w:r w:rsidRPr="00D51BB1">
        <w:rPr>
          <w:rFonts w:ascii="Times New Roman" w:hAnsi="Times New Roman" w:cs="Times New Roman"/>
          <w:sz w:val="20"/>
          <w:szCs w:val="20"/>
        </w:rPr>
        <w:t>Развитие представлений о музейной коммуникации. // Известия Российского государственного педагогического университета им. А</w:t>
      </w:r>
      <w:r w:rsidRPr="00D51BB1">
        <w:rPr>
          <w:rFonts w:ascii="Times New Roman" w:hAnsi="Times New Roman" w:cs="Times New Roman"/>
          <w:sz w:val="20"/>
          <w:szCs w:val="20"/>
          <w:lang w:val="en-US"/>
        </w:rPr>
        <w:t>.</w:t>
      </w:r>
      <w:r w:rsidRPr="00D51BB1">
        <w:rPr>
          <w:rFonts w:ascii="Times New Roman" w:hAnsi="Times New Roman" w:cs="Times New Roman"/>
          <w:sz w:val="20"/>
          <w:szCs w:val="20"/>
        </w:rPr>
        <w:t>И</w:t>
      </w:r>
      <w:r w:rsidRPr="00D51BB1">
        <w:rPr>
          <w:rFonts w:ascii="Times New Roman" w:hAnsi="Times New Roman" w:cs="Times New Roman"/>
          <w:sz w:val="20"/>
          <w:szCs w:val="20"/>
          <w:lang w:val="en-US"/>
        </w:rPr>
        <w:t xml:space="preserve">. </w:t>
      </w:r>
      <w:r w:rsidRPr="00D51BB1">
        <w:rPr>
          <w:rFonts w:ascii="Times New Roman" w:hAnsi="Times New Roman" w:cs="Times New Roman"/>
          <w:sz w:val="20"/>
          <w:szCs w:val="20"/>
        </w:rPr>
        <w:t>Герцена</w:t>
      </w:r>
      <w:r w:rsidRPr="00D51BB1">
        <w:rPr>
          <w:rFonts w:ascii="Times New Roman" w:hAnsi="Times New Roman" w:cs="Times New Roman"/>
          <w:sz w:val="20"/>
          <w:szCs w:val="20"/>
          <w:lang w:val="en-US"/>
        </w:rPr>
        <w:t xml:space="preserve">. № 103. </w:t>
      </w:r>
      <w:r w:rsidRPr="009A62D9">
        <w:rPr>
          <w:rFonts w:ascii="Times New Roman" w:hAnsi="Times New Roman" w:cs="Times New Roman"/>
          <w:sz w:val="20"/>
          <w:szCs w:val="20"/>
          <w:lang w:val="en-US"/>
        </w:rPr>
        <w:t>-</w:t>
      </w:r>
      <w:r w:rsidRPr="00D51BB1">
        <w:rPr>
          <w:rFonts w:ascii="Times New Roman" w:hAnsi="Times New Roman" w:cs="Times New Roman"/>
          <w:sz w:val="20"/>
          <w:szCs w:val="20"/>
          <w:lang w:val="en-US"/>
        </w:rPr>
        <w:t xml:space="preserve">М. 2009. </w:t>
      </w:r>
      <w:r w:rsidRPr="00D51BB1">
        <w:rPr>
          <w:rFonts w:ascii="Times New Roman" w:hAnsi="Times New Roman" w:cs="Times New Roman"/>
          <w:sz w:val="20"/>
          <w:szCs w:val="20"/>
        </w:rPr>
        <w:t>С</w:t>
      </w:r>
      <w:r w:rsidRPr="00D51BB1">
        <w:rPr>
          <w:rFonts w:ascii="Times New Roman" w:hAnsi="Times New Roman" w:cs="Times New Roman"/>
          <w:sz w:val="20"/>
          <w:szCs w:val="20"/>
          <w:lang w:val="en-US"/>
        </w:rPr>
        <w:t>. 248</w:t>
      </w:r>
    </w:p>
  </w:footnote>
  <w:footnote w:id="20">
    <w:p w:rsidR="00410DE4" w:rsidRPr="00F401F8" w:rsidRDefault="00410DE4" w:rsidP="00F401F8">
      <w:pPr>
        <w:pStyle w:val="af4"/>
        <w:rPr>
          <w:rFonts w:ascii="Times New Roman" w:hAnsi="Times New Roman" w:cs="Times New Roman"/>
          <w:sz w:val="20"/>
          <w:szCs w:val="20"/>
        </w:rPr>
      </w:pPr>
      <w:r>
        <w:rPr>
          <w:rStyle w:val="af3"/>
        </w:rPr>
        <w:footnoteRef/>
      </w:r>
      <w:r w:rsidRPr="00D51BB1">
        <w:rPr>
          <w:rFonts w:ascii="Times New Roman" w:hAnsi="Times New Roman" w:cs="Times New Roman"/>
          <w:sz w:val="20"/>
          <w:szCs w:val="20"/>
        </w:rPr>
        <w:t>См</w:t>
      </w:r>
      <w:r w:rsidRPr="00D51BB1">
        <w:rPr>
          <w:rFonts w:ascii="Times New Roman" w:hAnsi="Times New Roman" w:cs="Times New Roman"/>
          <w:sz w:val="20"/>
          <w:szCs w:val="20"/>
          <w:lang w:val="en-US"/>
        </w:rPr>
        <w:t xml:space="preserve">: </w:t>
      </w:r>
      <w:r w:rsidRPr="00D51BB1">
        <w:rPr>
          <w:rFonts w:ascii="Times New Roman" w:hAnsi="Times New Roman" w:cs="Times New Roman"/>
          <w:i/>
          <w:sz w:val="20"/>
          <w:szCs w:val="20"/>
          <w:lang w:val="en-US"/>
        </w:rPr>
        <w:t>Hooper-Greenhill E</w:t>
      </w:r>
      <w:r w:rsidRPr="00D51BB1">
        <w:rPr>
          <w:rFonts w:ascii="Times New Roman" w:hAnsi="Times New Roman" w:cs="Times New Roman"/>
          <w:sz w:val="20"/>
          <w:szCs w:val="20"/>
          <w:lang w:val="en-US"/>
        </w:rPr>
        <w:t>. A New Communication Model for Museums. // Museum Languages: Objects &amp; Texts. Ed</w:t>
      </w:r>
      <w:r w:rsidRPr="00D51BB1">
        <w:rPr>
          <w:rFonts w:ascii="Times New Roman" w:hAnsi="Times New Roman" w:cs="Times New Roman"/>
          <w:sz w:val="20"/>
          <w:szCs w:val="20"/>
        </w:rPr>
        <w:t xml:space="preserve">. </w:t>
      </w:r>
      <w:r w:rsidRPr="00D51BB1">
        <w:rPr>
          <w:rFonts w:ascii="Times New Roman" w:hAnsi="Times New Roman" w:cs="Times New Roman"/>
          <w:sz w:val="20"/>
          <w:szCs w:val="20"/>
          <w:lang w:val="en-US"/>
        </w:rPr>
        <w:t>G</w:t>
      </w:r>
      <w:r w:rsidRPr="00D51BB1">
        <w:rPr>
          <w:rFonts w:ascii="Times New Roman" w:hAnsi="Times New Roman" w:cs="Times New Roman"/>
          <w:sz w:val="20"/>
          <w:szCs w:val="20"/>
        </w:rPr>
        <w:t xml:space="preserve">. </w:t>
      </w:r>
      <w:r w:rsidRPr="00D51BB1">
        <w:rPr>
          <w:rFonts w:ascii="Times New Roman" w:hAnsi="Times New Roman" w:cs="Times New Roman"/>
          <w:sz w:val="20"/>
          <w:szCs w:val="20"/>
          <w:lang w:val="en-US"/>
        </w:rPr>
        <w:t>Kavanagh</w:t>
      </w:r>
      <w:r w:rsidRPr="00D51BB1">
        <w:rPr>
          <w:rFonts w:ascii="Times New Roman" w:hAnsi="Times New Roman" w:cs="Times New Roman"/>
          <w:sz w:val="20"/>
          <w:szCs w:val="20"/>
        </w:rPr>
        <w:t xml:space="preserve">. </w:t>
      </w:r>
      <w:r w:rsidRPr="00D51BB1">
        <w:rPr>
          <w:rFonts w:ascii="Times New Roman" w:hAnsi="Times New Roman" w:cs="Times New Roman"/>
          <w:sz w:val="20"/>
          <w:szCs w:val="20"/>
          <w:lang w:val="en-US"/>
        </w:rPr>
        <w:t>LeicesterUniv</w:t>
      </w:r>
      <w:r w:rsidRPr="00D51BB1">
        <w:rPr>
          <w:rFonts w:ascii="Times New Roman" w:hAnsi="Times New Roman" w:cs="Times New Roman"/>
          <w:sz w:val="20"/>
          <w:szCs w:val="20"/>
        </w:rPr>
        <w:t xml:space="preserve">. </w:t>
      </w:r>
      <w:r w:rsidRPr="00D51BB1">
        <w:rPr>
          <w:rFonts w:ascii="Times New Roman" w:hAnsi="Times New Roman" w:cs="Times New Roman"/>
          <w:sz w:val="20"/>
          <w:szCs w:val="20"/>
          <w:lang w:val="en-US"/>
        </w:rPr>
        <w:t>Press</w:t>
      </w:r>
      <w:r w:rsidRPr="00D51BB1">
        <w:rPr>
          <w:rFonts w:ascii="Times New Roman" w:hAnsi="Times New Roman" w:cs="Times New Roman"/>
          <w:sz w:val="20"/>
          <w:szCs w:val="20"/>
        </w:rPr>
        <w:t xml:space="preserve">, 1991. </w:t>
      </w:r>
      <w:r w:rsidRPr="00D51BB1">
        <w:rPr>
          <w:rFonts w:ascii="Times New Roman" w:hAnsi="Times New Roman" w:cs="Times New Roman"/>
          <w:sz w:val="20"/>
          <w:szCs w:val="20"/>
          <w:lang w:val="en-US"/>
        </w:rPr>
        <w:t>P</w:t>
      </w:r>
      <w:r>
        <w:rPr>
          <w:rFonts w:ascii="Times New Roman" w:hAnsi="Times New Roman" w:cs="Times New Roman"/>
          <w:sz w:val="20"/>
          <w:szCs w:val="20"/>
        </w:rPr>
        <w:t>. 53-60.</w:t>
      </w:r>
    </w:p>
  </w:footnote>
  <w:footnote w:id="21">
    <w:p w:rsidR="00410DE4" w:rsidRPr="00CB65F7" w:rsidRDefault="00410DE4">
      <w:pPr>
        <w:pStyle w:val="af1"/>
        <w:rPr>
          <w:lang w:val="en-US"/>
        </w:rPr>
      </w:pPr>
      <w:r>
        <w:rPr>
          <w:rStyle w:val="af3"/>
        </w:rPr>
        <w:footnoteRef/>
      </w:r>
      <w:r w:rsidRPr="00D51BB1">
        <w:rPr>
          <w:rFonts w:ascii="Times New Roman" w:hAnsi="Times New Roman" w:cs="Times New Roman"/>
          <w:i/>
        </w:rPr>
        <w:t>Беззубова О.В.</w:t>
      </w:r>
      <w:r w:rsidRPr="00D51BB1">
        <w:rPr>
          <w:rFonts w:ascii="Times New Roman" w:hAnsi="Times New Roman" w:cs="Times New Roman"/>
        </w:rPr>
        <w:t xml:space="preserve"> Теория музейной коммуникации как модель современного образовательного процесса. </w:t>
      </w:r>
      <w:r w:rsidRPr="00CB65F7">
        <w:rPr>
          <w:rFonts w:ascii="Times New Roman" w:hAnsi="Times New Roman" w:cs="Times New Roman"/>
          <w:lang w:val="en-US"/>
        </w:rPr>
        <w:t xml:space="preserve">2006. </w:t>
      </w:r>
      <w:r w:rsidRPr="00D51BB1">
        <w:rPr>
          <w:rFonts w:ascii="Times New Roman" w:hAnsi="Times New Roman" w:cs="Times New Roman"/>
          <w:lang w:val="en-US"/>
        </w:rPr>
        <w:t>URL</w:t>
      </w:r>
      <w:r w:rsidRPr="00CB65F7">
        <w:rPr>
          <w:rFonts w:ascii="Times New Roman" w:hAnsi="Times New Roman" w:cs="Times New Roman"/>
          <w:lang w:val="en-US"/>
        </w:rPr>
        <w:t xml:space="preserve">: </w:t>
      </w:r>
      <w:hyperlink r:id="rId1" w:anchor="ref-1-7-index" w:history="1">
        <w:r w:rsidRPr="00D51BB1">
          <w:rPr>
            <w:rStyle w:val="-"/>
            <w:rFonts w:ascii="Times New Roman" w:hAnsi="Times New Roman" w:cs="Times New Roman"/>
            <w:lang w:val="en-US"/>
          </w:rPr>
          <w:t>http</w:t>
        </w:r>
      </w:hyperlink>
      <w:r w:rsidRPr="00CB65F7">
        <w:rPr>
          <w:rStyle w:val="-"/>
          <w:rFonts w:ascii="Times New Roman" w:hAnsi="Times New Roman" w:cs="Times New Roman"/>
          <w:lang w:val="en-US"/>
        </w:rPr>
        <w:t>://</w:t>
      </w:r>
      <w:r w:rsidRPr="00D51BB1">
        <w:rPr>
          <w:rStyle w:val="-"/>
          <w:rFonts w:ascii="Times New Roman" w:hAnsi="Times New Roman" w:cs="Times New Roman"/>
          <w:lang w:val="en-US"/>
        </w:rPr>
        <w:t>anthropology</w:t>
      </w:r>
      <w:r w:rsidRPr="00CB65F7">
        <w:rPr>
          <w:rStyle w:val="-"/>
          <w:rFonts w:ascii="Times New Roman" w:hAnsi="Times New Roman" w:cs="Times New Roman"/>
          <w:lang w:val="en-US"/>
        </w:rPr>
        <w:t>.</w:t>
      </w:r>
      <w:r w:rsidRPr="00D51BB1">
        <w:rPr>
          <w:rStyle w:val="-"/>
          <w:rFonts w:ascii="Times New Roman" w:hAnsi="Times New Roman" w:cs="Times New Roman"/>
          <w:lang w:val="en-US"/>
        </w:rPr>
        <w:t>ru</w:t>
      </w:r>
      <w:r w:rsidRPr="00CB65F7">
        <w:rPr>
          <w:rStyle w:val="-"/>
          <w:rFonts w:ascii="Times New Roman" w:hAnsi="Times New Roman" w:cs="Times New Roman"/>
          <w:lang w:val="en-US"/>
        </w:rPr>
        <w:t>/</w:t>
      </w:r>
      <w:r w:rsidRPr="00D51BB1">
        <w:rPr>
          <w:rStyle w:val="-"/>
          <w:rFonts w:ascii="Times New Roman" w:hAnsi="Times New Roman" w:cs="Times New Roman"/>
          <w:lang w:val="en-US"/>
        </w:rPr>
        <w:t>ru</w:t>
      </w:r>
      <w:r w:rsidRPr="00CB65F7">
        <w:rPr>
          <w:rStyle w:val="-"/>
          <w:rFonts w:ascii="Times New Roman" w:hAnsi="Times New Roman" w:cs="Times New Roman"/>
          <w:lang w:val="en-US"/>
        </w:rPr>
        <w:t>/</w:t>
      </w:r>
      <w:r w:rsidRPr="00D51BB1">
        <w:rPr>
          <w:rStyle w:val="-"/>
          <w:rFonts w:ascii="Times New Roman" w:hAnsi="Times New Roman" w:cs="Times New Roman"/>
          <w:lang w:val="en-US"/>
        </w:rPr>
        <w:t>text</w:t>
      </w:r>
      <w:r w:rsidRPr="00CB65F7">
        <w:rPr>
          <w:rStyle w:val="-"/>
          <w:rFonts w:ascii="Times New Roman" w:hAnsi="Times New Roman" w:cs="Times New Roman"/>
          <w:lang w:val="en-US"/>
        </w:rPr>
        <w:t>/</w:t>
      </w:r>
      <w:r w:rsidRPr="00D51BB1">
        <w:rPr>
          <w:rStyle w:val="-"/>
          <w:rFonts w:ascii="Times New Roman" w:hAnsi="Times New Roman" w:cs="Times New Roman"/>
          <w:lang w:val="en-US"/>
        </w:rPr>
        <w:t>bezzubova</w:t>
      </w:r>
      <w:r w:rsidRPr="00CB65F7">
        <w:rPr>
          <w:rStyle w:val="-"/>
          <w:rFonts w:ascii="Times New Roman" w:hAnsi="Times New Roman" w:cs="Times New Roman"/>
          <w:lang w:val="en-US"/>
        </w:rPr>
        <w:t>-</w:t>
      </w:r>
      <w:r w:rsidRPr="00D51BB1">
        <w:rPr>
          <w:rStyle w:val="-"/>
          <w:rFonts w:ascii="Times New Roman" w:hAnsi="Times New Roman" w:cs="Times New Roman"/>
          <w:lang w:val="en-US"/>
        </w:rPr>
        <w:t>ov</w:t>
      </w:r>
      <w:r w:rsidRPr="00CB65F7">
        <w:rPr>
          <w:rStyle w:val="-"/>
          <w:rFonts w:ascii="Times New Roman" w:hAnsi="Times New Roman" w:cs="Times New Roman"/>
          <w:lang w:val="en-US"/>
        </w:rPr>
        <w:t>/</w:t>
      </w:r>
      <w:r w:rsidRPr="00D51BB1">
        <w:rPr>
          <w:rStyle w:val="-"/>
          <w:rFonts w:ascii="Times New Roman" w:hAnsi="Times New Roman" w:cs="Times New Roman"/>
          <w:lang w:val="en-US"/>
        </w:rPr>
        <w:t>teoriya</w:t>
      </w:r>
      <w:r w:rsidRPr="00CB65F7">
        <w:rPr>
          <w:rStyle w:val="-"/>
          <w:rFonts w:ascii="Times New Roman" w:hAnsi="Times New Roman" w:cs="Times New Roman"/>
          <w:lang w:val="en-US"/>
        </w:rPr>
        <w:t>-</w:t>
      </w:r>
      <w:r w:rsidRPr="00D51BB1">
        <w:rPr>
          <w:rStyle w:val="-"/>
          <w:rFonts w:ascii="Times New Roman" w:hAnsi="Times New Roman" w:cs="Times New Roman"/>
          <w:lang w:val="en-US"/>
        </w:rPr>
        <w:t>muzeynoy</w:t>
      </w:r>
      <w:r w:rsidRPr="00CB65F7">
        <w:rPr>
          <w:rStyle w:val="-"/>
          <w:rFonts w:ascii="Times New Roman" w:hAnsi="Times New Roman" w:cs="Times New Roman"/>
          <w:lang w:val="en-US"/>
        </w:rPr>
        <w:t>-</w:t>
      </w:r>
      <w:r w:rsidRPr="00D51BB1">
        <w:rPr>
          <w:rStyle w:val="-"/>
          <w:rFonts w:ascii="Times New Roman" w:hAnsi="Times New Roman" w:cs="Times New Roman"/>
          <w:lang w:val="en-US"/>
        </w:rPr>
        <w:t>kommunikacii</w:t>
      </w:r>
      <w:r w:rsidRPr="00CB65F7">
        <w:rPr>
          <w:rStyle w:val="-"/>
          <w:rFonts w:ascii="Times New Roman" w:hAnsi="Times New Roman" w:cs="Times New Roman"/>
          <w:lang w:val="en-US"/>
        </w:rPr>
        <w:t>-</w:t>
      </w:r>
      <w:r w:rsidRPr="00D51BB1">
        <w:rPr>
          <w:rStyle w:val="-"/>
          <w:rFonts w:ascii="Times New Roman" w:hAnsi="Times New Roman" w:cs="Times New Roman"/>
          <w:lang w:val="en-US"/>
        </w:rPr>
        <w:t>kak</w:t>
      </w:r>
      <w:r w:rsidRPr="00CB65F7">
        <w:rPr>
          <w:rStyle w:val="-"/>
          <w:rFonts w:ascii="Times New Roman" w:hAnsi="Times New Roman" w:cs="Times New Roman"/>
          <w:lang w:val="en-US"/>
        </w:rPr>
        <w:t>-</w:t>
      </w:r>
      <w:r w:rsidRPr="00D51BB1">
        <w:rPr>
          <w:rStyle w:val="-"/>
          <w:rFonts w:ascii="Times New Roman" w:hAnsi="Times New Roman" w:cs="Times New Roman"/>
          <w:lang w:val="en-US"/>
        </w:rPr>
        <w:t>model</w:t>
      </w:r>
      <w:r w:rsidRPr="00CB65F7">
        <w:rPr>
          <w:rStyle w:val="-"/>
          <w:rFonts w:ascii="Times New Roman" w:hAnsi="Times New Roman" w:cs="Times New Roman"/>
          <w:lang w:val="en-US"/>
        </w:rPr>
        <w:t>-</w:t>
      </w:r>
      <w:r w:rsidRPr="00D51BB1">
        <w:rPr>
          <w:rStyle w:val="-"/>
          <w:rFonts w:ascii="Times New Roman" w:hAnsi="Times New Roman" w:cs="Times New Roman"/>
          <w:lang w:val="en-US"/>
        </w:rPr>
        <w:t>sovremennogo</w:t>
      </w:r>
      <w:r w:rsidRPr="00CB65F7">
        <w:rPr>
          <w:rStyle w:val="-"/>
          <w:rFonts w:ascii="Times New Roman" w:hAnsi="Times New Roman" w:cs="Times New Roman"/>
          <w:lang w:val="en-US"/>
        </w:rPr>
        <w:t>-</w:t>
      </w:r>
      <w:r w:rsidRPr="00D51BB1">
        <w:rPr>
          <w:rStyle w:val="-"/>
          <w:rFonts w:ascii="Times New Roman" w:hAnsi="Times New Roman" w:cs="Times New Roman"/>
          <w:lang w:val="en-US"/>
        </w:rPr>
        <w:t>obrazovatelnogo</w:t>
      </w:r>
      <w:r w:rsidRPr="00CB65F7">
        <w:rPr>
          <w:rStyle w:val="-"/>
          <w:rFonts w:ascii="Times New Roman" w:hAnsi="Times New Roman" w:cs="Times New Roman"/>
          <w:lang w:val="en-US"/>
        </w:rPr>
        <w:t>-</w:t>
      </w:r>
      <w:r w:rsidRPr="00D51BB1">
        <w:rPr>
          <w:rStyle w:val="-"/>
          <w:rFonts w:ascii="Times New Roman" w:hAnsi="Times New Roman" w:cs="Times New Roman"/>
          <w:lang w:val="en-US"/>
        </w:rPr>
        <w:t>processa</w:t>
      </w:r>
      <w:r w:rsidRPr="00CB65F7">
        <w:rPr>
          <w:rStyle w:val="-"/>
          <w:rFonts w:ascii="Times New Roman" w:hAnsi="Times New Roman" w:cs="Times New Roman"/>
          <w:lang w:val="en-US"/>
        </w:rPr>
        <w:t>#</w:t>
      </w:r>
      <w:r w:rsidRPr="00D51BB1">
        <w:rPr>
          <w:rStyle w:val="-"/>
          <w:rFonts w:ascii="Times New Roman" w:hAnsi="Times New Roman" w:cs="Times New Roman"/>
          <w:lang w:val="en-US"/>
        </w:rPr>
        <w:t>ref</w:t>
      </w:r>
      <w:r w:rsidRPr="00CB65F7">
        <w:rPr>
          <w:rStyle w:val="-"/>
          <w:rFonts w:ascii="Times New Roman" w:hAnsi="Times New Roman" w:cs="Times New Roman"/>
          <w:lang w:val="en-US"/>
        </w:rPr>
        <w:t>-1-7-</w:t>
      </w:r>
      <w:r w:rsidRPr="00D51BB1">
        <w:rPr>
          <w:rStyle w:val="-"/>
          <w:rFonts w:ascii="Times New Roman" w:hAnsi="Times New Roman" w:cs="Times New Roman"/>
          <w:lang w:val="en-US"/>
        </w:rPr>
        <w:t>index</w:t>
      </w:r>
    </w:p>
  </w:footnote>
  <w:footnote w:id="22">
    <w:p w:rsidR="00410DE4" w:rsidRPr="00AD70CD" w:rsidRDefault="00410DE4" w:rsidP="00CB65F7">
      <w:pPr>
        <w:pStyle w:val="af4"/>
        <w:rPr>
          <w:rFonts w:ascii="Times New Roman" w:hAnsi="Times New Roman" w:cs="Times New Roman"/>
          <w:sz w:val="20"/>
          <w:szCs w:val="20"/>
          <w:lang w:val="en-US"/>
        </w:rPr>
      </w:pPr>
      <w:r>
        <w:rPr>
          <w:rStyle w:val="af3"/>
        </w:rPr>
        <w:footnoteRef/>
      </w:r>
      <w:r w:rsidRPr="00D51BB1">
        <w:rPr>
          <w:rFonts w:ascii="Times New Roman" w:hAnsi="Times New Roman" w:cs="Times New Roman"/>
          <w:i/>
          <w:iCs/>
          <w:sz w:val="20"/>
          <w:szCs w:val="20"/>
          <w:lang w:val="en-US"/>
        </w:rPr>
        <w:t>Kelly L.</w:t>
      </w:r>
      <w:r w:rsidRPr="00D51BB1">
        <w:rPr>
          <w:rFonts w:ascii="Times New Roman" w:hAnsi="Times New Roman" w:cs="Times New Roman"/>
          <w:sz w:val="20"/>
          <w:szCs w:val="20"/>
          <w:lang w:val="en-US"/>
        </w:rPr>
        <w:t xml:space="preserve"> Visitors and learning: adult museum visitors’ learning identities // MUSEUM REVOLUTIONS. Howmuseumschangeandarechanged</w:t>
      </w:r>
      <w:r w:rsidRPr="00AD70CD">
        <w:rPr>
          <w:rFonts w:ascii="Times New Roman" w:hAnsi="Times New Roman" w:cs="Times New Roman"/>
          <w:sz w:val="20"/>
          <w:szCs w:val="20"/>
          <w:lang w:val="en-US"/>
        </w:rPr>
        <w:t xml:space="preserve">. </w:t>
      </w:r>
      <w:r w:rsidRPr="00D51BB1">
        <w:rPr>
          <w:rFonts w:ascii="Times New Roman" w:hAnsi="Times New Roman" w:cs="Times New Roman"/>
          <w:sz w:val="20"/>
          <w:szCs w:val="20"/>
          <w:lang w:val="en-US"/>
        </w:rPr>
        <w:t>Routledge</w:t>
      </w:r>
      <w:r w:rsidRPr="00AD70CD">
        <w:rPr>
          <w:rFonts w:ascii="Times New Roman" w:hAnsi="Times New Roman" w:cs="Times New Roman"/>
          <w:sz w:val="20"/>
          <w:szCs w:val="20"/>
          <w:lang w:val="en-US"/>
        </w:rPr>
        <w:t xml:space="preserve">, 2007 </w:t>
      </w:r>
      <w:r w:rsidRPr="00D51BB1">
        <w:rPr>
          <w:rFonts w:ascii="Times New Roman" w:hAnsi="Times New Roman" w:cs="Times New Roman"/>
          <w:sz w:val="20"/>
          <w:szCs w:val="20"/>
          <w:lang w:val="en-US"/>
        </w:rPr>
        <w:t>P</w:t>
      </w:r>
      <w:r w:rsidRPr="00AD70CD">
        <w:rPr>
          <w:rFonts w:ascii="Times New Roman" w:hAnsi="Times New Roman" w:cs="Times New Roman"/>
          <w:sz w:val="20"/>
          <w:szCs w:val="20"/>
          <w:lang w:val="en-US"/>
        </w:rPr>
        <w:t>. 276-278</w:t>
      </w:r>
    </w:p>
  </w:footnote>
  <w:footnote w:id="23">
    <w:p w:rsidR="00410DE4" w:rsidRPr="00BF7C5D" w:rsidRDefault="00410DE4" w:rsidP="00BF7C5D">
      <w:pPr>
        <w:pStyle w:val="af4"/>
        <w:rPr>
          <w:rFonts w:ascii="Times New Roman" w:hAnsi="Times New Roman" w:cs="Times New Roman"/>
          <w:sz w:val="20"/>
          <w:szCs w:val="20"/>
        </w:rPr>
      </w:pPr>
      <w:r>
        <w:rPr>
          <w:rStyle w:val="af3"/>
        </w:rPr>
        <w:footnoteRef/>
      </w:r>
      <w:r w:rsidRPr="00D51BB1">
        <w:rPr>
          <w:rFonts w:ascii="Times New Roman" w:hAnsi="Times New Roman" w:cs="Times New Roman"/>
          <w:i/>
          <w:sz w:val="20"/>
          <w:szCs w:val="20"/>
        </w:rPr>
        <w:t>РозентальЛ</w:t>
      </w:r>
      <w:r w:rsidRPr="00AD70CD">
        <w:rPr>
          <w:rFonts w:ascii="Times New Roman" w:hAnsi="Times New Roman" w:cs="Times New Roman"/>
          <w:i/>
          <w:sz w:val="20"/>
          <w:szCs w:val="20"/>
          <w:lang w:val="en-US"/>
        </w:rPr>
        <w:t>.</w:t>
      </w:r>
      <w:r w:rsidRPr="00D51BB1">
        <w:rPr>
          <w:rFonts w:ascii="Times New Roman" w:hAnsi="Times New Roman" w:cs="Times New Roman"/>
          <w:i/>
          <w:sz w:val="20"/>
          <w:szCs w:val="20"/>
        </w:rPr>
        <w:t>В</w:t>
      </w:r>
      <w:r w:rsidRPr="00AD70CD">
        <w:rPr>
          <w:rFonts w:ascii="Times New Roman" w:hAnsi="Times New Roman" w:cs="Times New Roman"/>
          <w:i/>
          <w:sz w:val="20"/>
          <w:szCs w:val="20"/>
          <w:lang w:val="en-US"/>
        </w:rPr>
        <w:t>.</w:t>
      </w:r>
      <w:r w:rsidRPr="00D51BB1">
        <w:rPr>
          <w:rFonts w:ascii="Times New Roman" w:hAnsi="Times New Roman" w:cs="Times New Roman"/>
          <w:sz w:val="20"/>
          <w:szCs w:val="20"/>
        </w:rPr>
        <w:t>Путиизучениямузейногозрителя</w:t>
      </w:r>
      <w:r w:rsidRPr="00AD70CD">
        <w:rPr>
          <w:rFonts w:ascii="Times New Roman" w:hAnsi="Times New Roman" w:cs="Times New Roman"/>
          <w:sz w:val="20"/>
          <w:szCs w:val="20"/>
          <w:lang w:val="en-US"/>
        </w:rPr>
        <w:t xml:space="preserve">. // </w:t>
      </w:r>
      <w:r w:rsidRPr="00D51BB1">
        <w:rPr>
          <w:rFonts w:ascii="Times New Roman" w:hAnsi="Times New Roman" w:cs="Times New Roman"/>
          <w:sz w:val="20"/>
          <w:szCs w:val="20"/>
        </w:rPr>
        <w:t>МузееведческаямысльвРоссии</w:t>
      </w:r>
      <w:r w:rsidRPr="00AD70CD">
        <w:rPr>
          <w:rFonts w:ascii="Times New Roman" w:hAnsi="Times New Roman" w:cs="Times New Roman"/>
          <w:sz w:val="20"/>
          <w:szCs w:val="20"/>
          <w:lang w:val="en-US"/>
        </w:rPr>
        <w:t xml:space="preserve"> XVIII-XX </w:t>
      </w:r>
      <w:r w:rsidRPr="00D51BB1">
        <w:rPr>
          <w:rFonts w:ascii="Times New Roman" w:hAnsi="Times New Roman" w:cs="Times New Roman"/>
          <w:sz w:val="20"/>
          <w:szCs w:val="20"/>
        </w:rPr>
        <w:t>веков</w:t>
      </w:r>
      <w:r w:rsidRPr="00AD70CD">
        <w:rPr>
          <w:rFonts w:ascii="Times New Roman" w:hAnsi="Times New Roman" w:cs="Times New Roman"/>
          <w:sz w:val="20"/>
          <w:szCs w:val="20"/>
          <w:lang w:val="en-US"/>
        </w:rPr>
        <w:t xml:space="preserve">. </w:t>
      </w:r>
      <w:r w:rsidRPr="00D51BB1">
        <w:rPr>
          <w:rFonts w:ascii="Times New Roman" w:hAnsi="Times New Roman" w:cs="Times New Roman"/>
          <w:sz w:val="20"/>
          <w:szCs w:val="20"/>
        </w:rPr>
        <w:t xml:space="preserve">Сборник документов и материалов. </w:t>
      </w:r>
      <w:r>
        <w:rPr>
          <w:rFonts w:ascii="Times New Roman" w:hAnsi="Times New Roman" w:cs="Times New Roman"/>
          <w:sz w:val="20"/>
          <w:szCs w:val="20"/>
        </w:rPr>
        <w:t>-</w:t>
      </w:r>
      <w:r w:rsidRPr="00D51BB1">
        <w:rPr>
          <w:rFonts w:ascii="Times New Roman" w:hAnsi="Times New Roman" w:cs="Times New Roman"/>
          <w:sz w:val="20"/>
          <w:szCs w:val="20"/>
        </w:rPr>
        <w:t>М. 2010. С. 577-579</w:t>
      </w:r>
    </w:p>
  </w:footnote>
  <w:footnote w:id="24">
    <w:p w:rsidR="00410DE4" w:rsidRPr="00BF7C5D" w:rsidRDefault="00410DE4" w:rsidP="00BF7C5D">
      <w:pPr>
        <w:pStyle w:val="af4"/>
        <w:rPr>
          <w:rFonts w:ascii="Times New Roman" w:hAnsi="Times New Roman" w:cs="Times New Roman"/>
          <w:sz w:val="20"/>
          <w:szCs w:val="20"/>
        </w:rPr>
      </w:pPr>
      <w:r>
        <w:rPr>
          <w:rStyle w:val="af3"/>
        </w:rPr>
        <w:footnoteRef/>
      </w:r>
      <w:r w:rsidRPr="00D51BB1">
        <w:rPr>
          <w:rFonts w:ascii="Times New Roman" w:hAnsi="Times New Roman" w:cs="Times New Roman"/>
          <w:sz w:val="20"/>
          <w:szCs w:val="20"/>
        </w:rPr>
        <w:t xml:space="preserve">См: </w:t>
      </w:r>
      <w:r w:rsidRPr="00D51BB1">
        <w:rPr>
          <w:rFonts w:ascii="Times New Roman" w:hAnsi="Times New Roman" w:cs="Times New Roman"/>
          <w:i/>
          <w:sz w:val="20"/>
          <w:szCs w:val="20"/>
        </w:rPr>
        <w:t>Розенталь Л.В.</w:t>
      </w:r>
      <w:r w:rsidRPr="00D51BB1">
        <w:rPr>
          <w:rFonts w:ascii="Times New Roman" w:hAnsi="Times New Roman" w:cs="Times New Roman"/>
          <w:sz w:val="20"/>
          <w:szCs w:val="20"/>
        </w:rPr>
        <w:t xml:space="preserve"> Пути изучения музейного зрителя. // Музееведческая мысль в России XVIII-XX веков. Сборник документов и материалов. </w:t>
      </w:r>
      <w:r>
        <w:rPr>
          <w:rFonts w:ascii="Times New Roman" w:hAnsi="Times New Roman" w:cs="Times New Roman"/>
          <w:sz w:val="20"/>
          <w:szCs w:val="20"/>
        </w:rPr>
        <w:t>-</w:t>
      </w:r>
      <w:r w:rsidRPr="00D51BB1">
        <w:rPr>
          <w:rFonts w:ascii="Times New Roman" w:hAnsi="Times New Roman" w:cs="Times New Roman"/>
          <w:sz w:val="20"/>
          <w:szCs w:val="20"/>
        </w:rPr>
        <w:t>М. 2010. С. 576</w:t>
      </w:r>
    </w:p>
  </w:footnote>
  <w:footnote w:id="25">
    <w:p w:rsidR="00410DE4" w:rsidRPr="00BF7C5D" w:rsidRDefault="00410DE4" w:rsidP="00BF7C5D">
      <w:pPr>
        <w:pStyle w:val="af4"/>
        <w:rPr>
          <w:rFonts w:ascii="Times New Roman" w:hAnsi="Times New Roman" w:cs="Times New Roman"/>
          <w:sz w:val="20"/>
          <w:szCs w:val="20"/>
          <w:lang w:val="en-US"/>
        </w:rPr>
      </w:pPr>
      <w:r>
        <w:rPr>
          <w:rStyle w:val="af3"/>
        </w:rPr>
        <w:footnoteRef/>
      </w:r>
      <w:r w:rsidRPr="00D51BB1">
        <w:rPr>
          <w:rFonts w:ascii="Times New Roman" w:hAnsi="Times New Roman" w:cs="Times New Roman"/>
          <w:sz w:val="20"/>
          <w:szCs w:val="20"/>
        </w:rPr>
        <w:t xml:space="preserve">См: </w:t>
      </w:r>
      <w:r w:rsidRPr="00D51BB1">
        <w:rPr>
          <w:rFonts w:ascii="Times New Roman" w:hAnsi="Times New Roman" w:cs="Times New Roman"/>
          <w:i/>
          <w:sz w:val="20"/>
          <w:szCs w:val="20"/>
        </w:rPr>
        <w:t>Смирнова Э.В.</w:t>
      </w:r>
      <w:r w:rsidRPr="00D51BB1">
        <w:rPr>
          <w:rFonts w:ascii="Times New Roman" w:hAnsi="Times New Roman" w:cs="Times New Roman"/>
          <w:sz w:val="20"/>
          <w:szCs w:val="20"/>
        </w:rPr>
        <w:t xml:space="preserve"> Трансформация функций музея в современном социокультурном обществе. </w:t>
      </w:r>
      <w:r w:rsidRPr="00AD70CD">
        <w:rPr>
          <w:rFonts w:ascii="Times New Roman" w:hAnsi="Times New Roman" w:cs="Times New Roman"/>
          <w:sz w:val="20"/>
          <w:szCs w:val="20"/>
          <w:lang w:val="en-US"/>
        </w:rPr>
        <w:t xml:space="preserve">2014. </w:t>
      </w:r>
      <w:r w:rsidRPr="00D51BB1">
        <w:rPr>
          <w:rFonts w:ascii="Times New Roman" w:hAnsi="Times New Roman" w:cs="Times New Roman"/>
          <w:sz w:val="20"/>
          <w:szCs w:val="20"/>
          <w:lang w:val="en-US"/>
        </w:rPr>
        <w:t>URL</w:t>
      </w:r>
      <w:r w:rsidRPr="00BF7C5D">
        <w:rPr>
          <w:rFonts w:ascii="Times New Roman" w:hAnsi="Times New Roman" w:cs="Times New Roman"/>
          <w:sz w:val="20"/>
          <w:szCs w:val="20"/>
          <w:lang w:val="en-US"/>
        </w:rPr>
        <w:t xml:space="preserve">: </w:t>
      </w:r>
      <w:hyperlink r:id="rId2">
        <w:r w:rsidRPr="00D51BB1">
          <w:rPr>
            <w:rStyle w:val="-"/>
            <w:rFonts w:ascii="Times New Roman" w:hAnsi="Times New Roman" w:cs="Times New Roman"/>
            <w:sz w:val="20"/>
            <w:szCs w:val="20"/>
            <w:lang w:val="en-US"/>
          </w:rPr>
          <w:t>http</w:t>
        </w:r>
        <w:r w:rsidRPr="00BF7C5D">
          <w:rPr>
            <w:rStyle w:val="-"/>
            <w:rFonts w:ascii="Times New Roman" w:hAnsi="Times New Roman" w:cs="Times New Roman"/>
            <w:sz w:val="20"/>
            <w:szCs w:val="20"/>
            <w:lang w:val="en-US"/>
          </w:rPr>
          <w:t>://</w:t>
        </w:r>
        <w:r w:rsidRPr="00D51BB1">
          <w:rPr>
            <w:rStyle w:val="-"/>
            <w:rFonts w:ascii="Times New Roman" w:hAnsi="Times New Roman" w:cs="Times New Roman"/>
            <w:sz w:val="20"/>
            <w:szCs w:val="20"/>
            <w:lang w:val="en-US"/>
          </w:rPr>
          <w:t>md</w:t>
        </w:r>
        <w:r w:rsidRPr="00BF7C5D">
          <w:rPr>
            <w:rStyle w:val="-"/>
            <w:rFonts w:ascii="Times New Roman" w:hAnsi="Times New Roman" w:cs="Times New Roman"/>
            <w:sz w:val="20"/>
            <w:szCs w:val="20"/>
            <w:lang w:val="en-US"/>
          </w:rPr>
          <w:t>.</w:t>
        </w:r>
        <w:r w:rsidRPr="00D51BB1">
          <w:rPr>
            <w:rStyle w:val="-"/>
            <w:rFonts w:ascii="Times New Roman" w:hAnsi="Times New Roman" w:cs="Times New Roman"/>
            <w:sz w:val="20"/>
            <w:szCs w:val="20"/>
            <w:lang w:val="en-US"/>
          </w:rPr>
          <w:t>islu</w:t>
        </w:r>
        <w:r w:rsidRPr="00BF7C5D">
          <w:rPr>
            <w:rStyle w:val="-"/>
            <w:rFonts w:ascii="Times New Roman" w:hAnsi="Times New Roman" w:cs="Times New Roman"/>
            <w:sz w:val="20"/>
            <w:szCs w:val="20"/>
            <w:lang w:val="en-US"/>
          </w:rPr>
          <w:t>.</w:t>
        </w:r>
        <w:r w:rsidRPr="00D51BB1">
          <w:rPr>
            <w:rStyle w:val="-"/>
            <w:rFonts w:ascii="Times New Roman" w:hAnsi="Times New Roman" w:cs="Times New Roman"/>
            <w:sz w:val="20"/>
            <w:szCs w:val="20"/>
            <w:lang w:val="en-US"/>
          </w:rPr>
          <w:t>ru</w:t>
        </w:r>
        <w:r w:rsidRPr="00BF7C5D">
          <w:rPr>
            <w:rStyle w:val="-"/>
            <w:rFonts w:ascii="Times New Roman" w:hAnsi="Times New Roman" w:cs="Times New Roman"/>
            <w:sz w:val="20"/>
            <w:szCs w:val="20"/>
            <w:lang w:val="en-US"/>
          </w:rPr>
          <w:t>/</w:t>
        </w:r>
        <w:r w:rsidRPr="00D51BB1">
          <w:rPr>
            <w:rStyle w:val="-"/>
            <w:rFonts w:ascii="Times New Roman" w:hAnsi="Times New Roman" w:cs="Times New Roman"/>
            <w:sz w:val="20"/>
            <w:szCs w:val="20"/>
            <w:lang w:val="en-US"/>
          </w:rPr>
          <w:t>sites</w:t>
        </w:r>
        <w:r w:rsidRPr="00BF7C5D">
          <w:rPr>
            <w:rStyle w:val="-"/>
            <w:rFonts w:ascii="Times New Roman" w:hAnsi="Times New Roman" w:cs="Times New Roman"/>
            <w:sz w:val="20"/>
            <w:szCs w:val="20"/>
            <w:lang w:val="en-US"/>
          </w:rPr>
          <w:t>/</w:t>
        </w:r>
        <w:r w:rsidRPr="00D51BB1">
          <w:rPr>
            <w:rStyle w:val="-"/>
            <w:rFonts w:ascii="Times New Roman" w:hAnsi="Times New Roman" w:cs="Times New Roman"/>
            <w:sz w:val="20"/>
            <w:szCs w:val="20"/>
            <w:lang w:val="en-US"/>
          </w:rPr>
          <w:t>md</w:t>
        </w:r>
        <w:r w:rsidRPr="00BF7C5D">
          <w:rPr>
            <w:rStyle w:val="-"/>
            <w:rFonts w:ascii="Times New Roman" w:hAnsi="Times New Roman" w:cs="Times New Roman"/>
            <w:sz w:val="20"/>
            <w:szCs w:val="20"/>
            <w:lang w:val="en-US"/>
          </w:rPr>
          <w:t>.</w:t>
        </w:r>
        <w:r w:rsidRPr="00D51BB1">
          <w:rPr>
            <w:rStyle w:val="-"/>
            <w:rFonts w:ascii="Times New Roman" w:hAnsi="Times New Roman" w:cs="Times New Roman"/>
            <w:sz w:val="20"/>
            <w:szCs w:val="20"/>
            <w:lang w:val="en-US"/>
          </w:rPr>
          <w:t>islu</w:t>
        </w:r>
        <w:r w:rsidRPr="00BF7C5D">
          <w:rPr>
            <w:rStyle w:val="-"/>
            <w:rFonts w:ascii="Times New Roman" w:hAnsi="Times New Roman" w:cs="Times New Roman"/>
            <w:sz w:val="20"/>
            <w:szCs w:val="20"/>
            <w:lang w:val="en-US"/>
          </w:rPr>
          <w:t>.</w:t>
        </w:r>
        <w:r w:rsidRPr="00D51BB1">
          <w:rPr>
            <w:rStyle w:val="-"/>
            <w:rFonts w:ascii="Times New Roman" w:hAnsi="Times New Roman" w:cs="Times New Roman"/>
            <w:sz w:val="20"/>
            <w:szCs w:val="20"/>
            <w:lang w:val="en-US"/>
          </w:rPr>
          <w:t>ru</w:t>
        </w:r>
        <w:r w:rsidRPr="00BF7C5D">
          <w:rPr>
            <w:rStyle w:val="-"/>
            <w:rFonts w:ascii="Times New Roman" w:hAnsi="Times New Roman" w:cs="Times New Roman"/>
            <w:sz w:val="20"/>
            <w:szCs w:val="20"/>
            <w:lang w:val="en-US"/>
          </w:rPr>
          <w:t>/</w:t>
        </w:r>
        <w:r w:rsidRPr="00D51BB1">
          <w:rPr>
            <w:rStyle w:val="-"/>
            <w:rFonts w:ascii="Times New Roman" w:hAnsi="Times New Roman" w:cs="Times New Roman"/>
            <w:sz w:val="20"/>
            <w:szCs w:val="20"/>
            <w:lang w:val="en-US"/>
          </w:rPr>
          <w:t>files</w:t>
        </w:r>
        <w:r w:rsidRPr="00BF7C5D">
          <w:rPr>
            <w:rStyle w:val="-"/>
            <w:rFonts w:ascii="Times New Roman" w:hAnsi="Times New Roman" w:cs="Times New Roman"/>
            <w:sz w:val="20"/>
            <w:szCs w:val="20"/>
            <w:lang w:val="en-US"/>
          </w:rPr>
          <w:t>/</w:t>
        </w:r>
        <w:r w:rsidRPr="00D51BB1">
          <w:rPr>
            <w:rStyle w:val="-"/>
            <w:rFonts w:ascii="Times New Roman" w:hAnsi="Times New Roman" w:cs="Times New Roman"/>
            <w:sz w:val="20"/>
            <w:szCs w:val="20"/>
            <w:lang w:val="en-US"/>
          </w:rPr>
          <w:t>rar</w:t>
        </w:r>
        <w:r w:rsidRPr="00BF7C5D">
          <w:rPr>
            <w:rStyle w:val="-"/>
            <w:rFonts w:ascii="Times New Roman" w:hAnsi="Times New Roman" w:cs="Times New Roman"/>
            <w:sz w:val="20"/>
            <w:szCs w:val="20"/>
            <w:lang w:val="en-US"/>
          </w:rPr>
          <w:t>/</w:t>
        </w:r>
        <w:r w:rsidRPr="00D51BB1">
          <w:rPr>
            <w:rStyle w:val="-"/>
            <w:rFonts w:ascii="Times New Roman" w:hAnsi="Times New Roman" w:cs="Times New Roman"/>
            <w:sz w:val="20"/>
            <w:szCs w:val="20"/>
            <w:lang w:val="en-US"/>
          </w:rPr>
          <w:t>smirnova</w:t>
        </w:r>
        <w:r w:rsidRPr="00BF7C5D">
          <w:rPr>
            <w:rStyle w:val="-"/>
            <w:rFonts w:ascii="Times New Roman" w:hAnsi="Times New Roman" w:cs="Times New Roman"/>
            <w:sz w:val="20"/>
            <w:szCs w:val="20"/>
            <w:lang w:val="en-US"/>
          </w:rPr>
          <w:t>.</w:t>
        </w:r>
        <w:r w:rsidRPr="00D51BB1">
          <w:rPr>
            <w:rStyle w:val="-"/>
            <w:rFonts w:ascii="Times New Roman" w:hAnsi="Times New Roman" w:cs="Times New Roman"/>
            <w:sz w:val="20"/>
            <w:szCs w:val="20"/>
            <w:lang w:val="en-US"/>
          </w:rPr>
          <w:t>pdf</w:t>
        </w:r>
      </w:hyperlink>
    </w:p>
  </w:footnote>
  <w:footnote w:id="26">
    <w:p w:rsidR="00410DE4" w:rsidRPr="002654D6" w:rsidRDefault="00410DE4">
      <w:pPr>
        <w:pStyle w:val="af1"/>
      </w:pPr>
      <w:r>
        <w:rPr>
          <w:rStyle w:val="af3"/>
        </w:rPr>
        <w:footnoteRef/>
      </w:r>
      <w:r w:rsidRPr="00D51BB1">
        <w:rPr>
          <w:rFonts w:ascii="Times New Roman" w:hAnsi="Times New Roman" w:cs="Times New Roman"/>
        </w:rPr>
        <w:t xml:space="preserve">См: </w:t>
      </w:r>
      <w:r w:rsidRPr="00D51BB1">
        <w:rPr>
          <w:rFonts w:ascii="Times New Roman" w:hAnsi="Times New Roman" w:cs="Times New Roman"/>
          <w:i/>
          <w:iCs/>
        </w:rPr>
        <w:t>Лещенко</w:t>
      </w:r>
      <w:r w:rsidR="002654D6">
        <w:rPr>
          <w:rFonts w:ascii="Times New Roman" w:hAnsi="Times New Roman" w:cs="Times New Roman"/>
          <w:i/>
          <w:iCs/>
        </w:rPr>
        <w:t xml:space="preserve"> </w:t>
      </w:r>
      <w:r w:rsidRPr="00D51BB1">
        <w:rPr>
          <w:rFonts w:ascii="Times New Roman" w:hAnsi="Times New Roman" w:cs="Times New Roman"/>
          <w:i/>
          <w:iCs/>
        </w:rPr>
        <w:t>А.Г.</w:t>
      </w:r>
      <w:r w:rsidR="002654D6">
        <w:rPr>
          <w:rFonts w:ascii="Times New Roman" w:hAnsi="Times New Roman" w:cs="Times New Roman"/>
          <w:i/>
          <w:iCs/>
        </w:rPr>
        <w:t xml:space="preserve"> </w:t>
      </w:r>
      <w:r w:rsidRPr="00D51BB1">
        <w:rPr>
          <w:rFonts w:ascii="Times New Roman" w:hAnsi="Times New Roman" w:cs="Times New Roman"/>
        </w:rPr>
        <w:t>Кеннет</w:t>
      </w:r>
      <w:r w:rsidR="002654D6">
        <w:rPr>
          <w:rFonts w:ascii="Times New Roman" w:hAnsi="Times New Roman" w:cs="Times New Roman"/>
        </w:rPr>
        <w:t xml:space="preserve"> </w:t>
      </w:r>
      <w:r w:rsidRPr="00D51BB1">
        <w:rPr>
          <w:rFonts w:ascii="Times New Roman" w:hAnsi="Times New Roman" w:cs="Times New Roman"/>
        </w:rPr>
        <w:t>Хадсон</w:t>
      </w:r>
      <w:r w:rsidR="002654D6">
        <w:rPr>
          <w:rFonts w:ascii="Times New Roman" w:hAnsi="Times New Roman" w:cs="Times New Roman"/>
        </w:rPr>
        <w:t xml:space="preserve"> </w:t>
      </w:r>
      <w:r w:rsidRPr="00D51BB1">
        <w:rPr>
          <w:rFonts w:ascii="Times New Roman" w:hAnsi="Times New Roman" w:cs="Times New Roman"/>
        </w:rPr>
        <w:t>о</w:t>
      </w:r>
      <w:r w:rsidR="002654D6">
        <w:rPr>
          <w:rFonts w:ascii="Times New Roman" w:hAnsi="Times New Roman" w:cs="Times New Roman"/>
        </w:rPr>
        <w:t xml:space="preserve"> </w:t>
      </w:r>
      <w:r w:rsidRPr="00D51BB1">
        <w:rPr>
          <w:rFonts w:ascii="Times New Roman" w:hAnsi="Times New Roman" w:cs="Times New Roman"/>
        </w:rPr>
        <w:t>социальной</w:t>
      </w:r>
      <w:r w:rsidR="002654D6">
        <w:rPr>
          <w:rFonts w:ascii="Times New Roman" w:hAnsi="Times New Roman" w:cs="Times New Roman"/>
        </w:rPr>
        <w:t xml:space="preserve"> </w:t>
      </w:r>
      <w:r w:rsidRPr="00D51BB1">
        <w:rPr>
          <w:rFonts w:ascii="Times New Roman" w:hAnsi="Times New Roman" w:cs="Times New Roman"/>
        </w:rPr>
        <w:t>истории</w:t>
      </w:r>
      <w:r w:rsidR="002654D6">
        <w:rPr>
          <w:rFonts w:ascii="Times New Roman" w:hAnsi="Times New Roman" w:cs="Times New Roman"/>
        </w:rPr>
        <w:t xml:space="preserve"> </w:t>
      </w:r>
      <w:r w:rsidRPr="00D51BB1">
        <w:rPr>
          <w:rFonts w:ascii="Times New Roman" w:hAnsi="Times New Roman" w:cs="Times New Roman"/>
        </w:rPr>
        <w:t>музеев // ВестникРГГУ. - 2008. - № 10. С</w:t>
      </w:r>
      <w:r w:rsidR="002654D6">
        <w:rPr>
          <w:rFonts w:ascii="Times New Roman" w:hAnsi="Times New Roman" w:cs="Times New Roman"/>
        </w:rPr>
        <w:t>. 245</w:t>
      </w:r>
    </w:p>
  </w:footnote>
  <w:footnote w:id="27">
    <w:p w:rsidR="00410DE4" w:rsidRPr="00AD70CD" w:rsidRDefault="00410DE4">
      <w:pPr>
        <w:pStyle w:val="af1"/>
      </w:pPr>
      <w:r>
        <w:rPr>
          <w:rStyle w:val="af3"/>
        </w:rPr>
        <w:footnoteRef/>
      </w:r>
      <w:r w:rsidRPr="00D51BB1">
        <w:rPr>
          <w:rFonts w:ascii="Times New Roman" w:hAnsi="Times New Roman" w:cs="Times New Roman"/>
          <w:i/>
          <w:iCs/>
          <w:lang w:val="en-US"/>
        </w:rPr>
        <w:t xml:space="preserve">Sani M. </w:t>
      </w:r>
      <w:r w:rsidRPr="00D51BB1">
        <w:rPr>
          <w:rFonts w:ascii="Times New Roman" w:hAnsi="Times New Roman" w:cs="Times New Roman"/>
          <w:lang w:val="en-US"/>
        </w:rPr>
        <w:t>Introduction: Working Group 4, Interactive Learning Facilities and Spaces as an instrument for a more open and accessible museum. // Introduction of LEM. Report</w:t>
      </w:r>
      <w:r w:rsidRPr="00AD70CD">
        <w:rPr>
          <w:rFonts w:ascii="Times New Roman" w:hAnsi="Times New Roman" w:cs="Times New Roman"/>
        </w:rPr>
        <w:t xml:space="preserve"> 8 – </w:t>
      </w:r>
      <w:r w:rsidRPr="00D51BB1">
        <w:rPr>
          <w:rFonts w:ascii="Times New Roman" w:hAnsi="Times New Roman" w:cs="Times New Roman"/>
          <w:lang w:val="en-US"/>
        </w:rPr>
        <w:t>LearningFacilitiesandLearningSpaces</w:t>
      </w:r>
    </w:p>
  </w:footnote>
  <w:footnote w:id="28">
    <w:p w:rsidR="00410DE4" w:rsidRPr="00D51BB1" w:rsidRDefault="00410DE4" w:rsidP="00BF7C5D">
      <w:pPr>
        <w:pStyle w:val="af4"/>
        <w:rPr>
          <w:rFonts w:ascii="Times New Roman" w:hAnsi="Times New Roman" w:cs="Times New Roman"/>
          <w:sz w:val="20"/>
          <w:szCs w:val="20"/>
        </w:rPr>
      </w:pPr>
      <w:r>
        <w:rPr>
          <w:rStyle w:val="af3"/>
        </w:rPr>
        <w:footnoteRef/>
      </w:r>
      <w:r w:rsidRPr="00D51BB1">
        <w:rPr>
          <w:rFonts w:ascii="Times New Roman" w:hAnsi="Times New Roman" w:cs="Times New Roman"/>
          <w:i/>
          <w:sz w:val="20"/>
          <w:szCs w:val="20"/>
        </w:rPr>
        <w:t xml:space="preserve">Сапанжа О.С. </w:t>
      </w:r>
      <w:r w:rsidRPr="00D51BB1">
        <w:rPr>
          <w:rFonts w:ascii="Times New Roman" w:hAnsi="Times New Roman" w:cs="Times New Roman"/>
          <w:sz w:val="20"/>
          <w:szCs w:val="20"/>
        </w:rPr>
        <w:t>Развитие представлений о музейной коммуникации. // Известия Российского государственного педагогического университета им. А.И. Герцена. № 103. М. 2009. С. 2</w:t>
      </w:r>
      <w:r w:rsidR="002654D6">
        <w:rPr>
          <w:rFonts w:ascii="Times New Roman" w:hAnsi="Times New Roman" w:cs="Times New Roman"/>
          <w:sz w:val="20"/>
          <w:szCs w:val="20"/>
        </w:rPr>
        <w:t>60</w:t>
      </w:r>
    </w:p>
    <w:p w:rsidR="00410DE4" w:rsidRDefault="00410DE4">
      <w:pPr>
        <w:pStyle w:val="af1"/>
      </w:pPr>
    </w:p>
  </w:footnote>
  <w:footnote w:id="29">
    <w:p w:rsidR="00410DE4" w:rsidRPr="00BE2730" w:rsidRDefault="00410DE4">
      <w:pPr>
        <w:pStyle w:val="af1"/>
      </w:pPr>
      <w:r>
        <w:rPr>
          <w:rStyle w:val="af3"/>
        </w:rPr>
        <w:footnoteRef/>
      </w:r>
      <w:r>
        <w:t xml:space="preserve"> См </w:t>
      </w:r>
      <w:r>
        <w:rPr>
          <w:i/>
        </w:rPr>
        <w:t>Музеи. Маркетинг. Менеджмент. Практическое пособие</w:t>
      </w:r>
      <w:r w:rsidR="002654D6">
        <w:t>. М. 2011. 210 с.</w:t>
      </w:r>
    </w:p>
  </w:footnote>
  <w:footnote w:id="30">
    <w:p w:rsidR="00410DE4" w:rsidRPr="002654D6" w:rsidRDefault="00410DE4">
      <w:pPr>
        <w:pStyle w:val="af1"/>
      </w:pPr>
      <w:r>
        <w:rPr>
          <w:rStyle w:val="af3"/>
        </w:rPr>
        <w:footnoteRef/>
      </w:r>
      <w:r>
        <w:t xml:space="preserve"> Здесь и далее числовые данные приводятся по: Visit London. </w:t>
      </w:r>
      <w:r w:rsidRPr="00122FF9">
        <w:rPr>
          <w:lang w:val="en-US"/>
        </w:rPr>
        <w:t>Key</w:t>
      </w:r>
      <w:r w:rsidRPr="002654D6">
        <w:t xml:space="preserve"> </w:t>
      </w:r>
      <w:r w:rsidRPr="00122FF9">
        <w:rPr>
          <w:lang w:val="en-US"/>
        </w:rPr>
        <w:t>visitors</w:t>
      </w:r>
      <w:r w:rsidRPr="002654D6">
        <w:t xml:space="preserve"> </w:t>
      </w:r>
      <w:r w:rsidRPr="00122FF9">
        <w:rPr>
          <w:lang w:val="en-US"/>
        </w:rPr>
        <w:t>statistics</w:t>
      </w:r>
      <w:r w:rsidRPr="002654D6">
        <w:t xml:space="preserve">. </w:t>
      </w:r>
      <w:r w:rsidRPr="00122FF9">
        <w:rPr>
          <w:lang w:val="en-US"/>
        </w:rPr>
        <w:t>Fact</w:t>
      </w:r>
      <w:r w:rsidRPr="002654D6">
        <w:t xml:space="preserve"> </w:t>
      </w:r>
      <w:r w:rsidRPr="00122FF9">
        <w:rPr>
          <w:lang w:val="en-US"/>
        </w:rPr>
        <w:t>sheet</w:t>
      </w:r>
      <w:r w:rsidRPr="002654D6">
        <w:t>, 2009 [</w:t>
      </w:r>
      <w:r w:rsidRPr="00122FF9">
        <w:rPr>
          <w:lang w:val="en-US"/>
        </w:rPr>
        <w:t>on</w:t>
      </w:r>
      <w:r w:rsidRPr="002654D6">
        <w:t>-</w:t>
      </w:r>
      <w:r w:rsidRPr="00122FF9">
        <w:rPr>
          <w:lang w:val="en-US"/>
        </w:rPr>
        <w:t>line</w:t>
      </w:r>
      <w:r w:rsidRPr="002654D6">
        <w:t xml:space="preserve">]. </w:t>
      </w:r>
    </w:p>
  </w:footnote>
  <w:footnote w:id="31">
    <w:p w:rsidR="00410DE4" w:rsidRDefault="00410DE4">
      <w:pPr>
        <w:pStyle w:val="af1"/>
      </w:pPr>
      <w:r>
        <w:rPr>
          <w:rStyle w:val="af3"/>
        </w:rPr>
        <w:footnoteRef/>
      </w:r>
      <w:r>
        <w:t xml:space="preserve"> Из описания проекта на сайте Культура.РФ (</w:t>
      </w:r>
      <w:r w:rsidRPr="001C00EF">
        <w:t>https://www.culture.ru/s/zolotoe_koltso/</w:t>
      </w:r>
      <w:r>
        <w:t>)</w:t>
      </w:r>
    </w:p>
  </w:footnote>
  <w:footnote w:id="32">
    <w:p w:rsidR="00410DE4" w:rsidRDefault="00410DE4">
      <w:pPr>
        <w:pStyle w:val="af1"/>
      </w:pPr>
      <w:r>
        <w:rPr>
          <w:rStyle w:val="af3"/>
        </w:rPr>
        <w:footnoteRef/>
      </w:r>
      <w:r>
        <w:t xml:space="preserve"> Сайт Трэвел.ру  (</w:t>
      </w:r>
      <w:r w:rsidRPr="00494CAD">
        <w:t>http://www.travel.ru/news/2013/10/18/222797.html</w:t>
      </w:r>
      <w:r>
        <w:t>)</w:t>
      </w:r>
    </w:p>
  </w:footnote>
  <w:footnote w:id="33">
    <w:p w:rsidR="00410DE4" w:rsidRDefault="00410DE4">
      <w:pPr>
        <w:pStyle w:val="af1"/>
      </w:pPr>
      <w:r>
        <w:rPr>
          <w:rStyle w:val="af3"/>
        </w:rPr>
        <w:footnoteRef/>
      </w:r>
      <w:r>
        <w:t xml:space="preserve"> Из описания проекта с официального сайта (</w:t>
      </w:r>
      <w:r w:rsidRPr="00494CAD">
        <w:t>http://www.oldrussiatour.ru//</w:t>
      </w:r>
      <w:r>
        <w:t>)</w:t>
      </w:r>
    </w:p>
  </w:footnote>
  <w:footnote w:id="34">
    <w:p w:rsidR="00410DE4" w:rsidRDefault="00410DE4">
      <w:pPr>
        <w:pStyle w:val="af1"/>
      </w:pPr>
      <w:r>
        <w:rPr>
          <w:rStyle w:val="af3"/>
        </w:rPr>
        <w:footnoteRef/>
      </w:r>
      <w:r>
        <w:t xml:space="preserve"> Данные с сайта «Музеи России» (</w:t>
      </w:r>
      <w:r w:rsidRPr="00D26FD8">
        <w:t>http://www.museum.ru/m1388</w:t>
      </w:r>
      <w:r>
        <w:t>)</w:t>
      </w:r>
    </w:p>
  </w:footnote>
  <w:footnote w:id="35">
    <w:p w:rsidR="00410DE4" w:rsidRDefault="00410DE4">
      <w:pPr>
        <w:pStyle w:val="af1"/>
      </w:pPr>
      <w:r>
        <w:rPr>
          <w:rStyle w:val="af3"/>
        </w:rPr>
        <w:footnoteRef/>
      </w:r>
      <w:r>
        <w:t xml:space="preserve"> Информация с официального сайта музея, раздел «История» (</w:t>
      </w:r>
      <w:r w:rsidRPr="00D27D74">
        <w:t>http://www.mira1.ru/about/history/</w:t>
      </w:r>
      <w:r>
        <w:t>)</w:t>
      </w:r>
    </w:p>
  </w:footnote>
  <w:footnote w:id="36">
    <w:p w:rsidR="002654D6" w:rsidRPr="002654D6" w:rsidRDefault="00410DE4" w:rsidP="002654D6">
      <w:pPr>
        <w:spacing w:after="100" w:afterAutospacing="1" w:line="240" w:lineRule="auto"/>
        <w:rPr>
          <w:rFonts w:cstheme="minorHAnsi"/>
          <w:sz w:val="20"/>
          <w:szCs w:val="20"/>
        </w:rPr>
      </w:pPr>
      <w:r>
        <w:rPr>
          <w:rStyle w:val="af3"/>
        </w:rPr>
        <w:footnoteRef/>
      </w:r>
      <w:r>
        <w:t xml:space="preserve"> </w:t>
      </w:r>
      <w:r w:rsidR="002654D6" w:rsidRPr="002654D6">
        <w:rPr>
          <w:rFonts w:cstheme="minorHAnsi"/>
          <w:sz w:val="20"/>
          <w:szCs w:val="20"/>
        </w:rPr>
        <w:t>Материалы по 1,2,3,4,5 музейным биеннале 2003 год // Архив музейного центра Площадь Мира, Красноярск. Д. №379, индекс 01-09.</w:t>
      </w:r>
    </w:p>
    <w:p w:rsidR="00410DE4" w:rsidRDefault="00410DE4">
      <w:pPr>
        <w:pStyle w:val="af1"/>
      </w:pPr>
    </w:p>
  </w:footnote>
  <w:footnote w:id="37">
    <w:p w:rsidR="00410DE4" w:rsidRPr="00410DE4" w:rsidRDefault="00410DE4" w:rsidP="00410DE4">
      <w:pPr>
        <w:spacing w:after="100" w:afterAutospacing="1" w:line="240" w:lineRule="auto"/>
        <w:rPr>
          <w:rFonts w:cstheme="minorHAnsi"/>
          <w:sz w:val="18"/>
          <w:szCs w:val="20"/>
        </w:rPr>
      </w:pPr>
      <w:r>
        <w:rPr>
          <w:rStyle w:val="af3"/>
        </w:rPr>
        <w:footnoteRef/>
      </w:r>
      <w:r>
        <w:t xml:space="preserve"> </w:t>
      </w:r>
      <w:r w:rsidRPr="00410DE4">
        <w:rPr>
          <w:rFonts w:cstheme="minorHAnsi"/>
          <w:sz w:val="18"/>
          <w:szCs w:val="20"/>
        </w:rPr>
        <w:t>Отчеты ККИМК и отделов ККИМК за 2002-2003 год // Архив музейного центра Площадь Мира, Красноярск. Ф. №1 Оп. 1 Д. №95.</w:t>
      </w:r>
    </w:p>
    <w:p w:rsidR="00410DE4" w:rsidRPr="00A424AA" w:rsidRDefault="00410DE4" w:rsidP="00A424AA">
      <w:pPr>
        <w:spacing w:line="360" w:lineRule="auto"/>
        <w:jc w:val="both"/>
        <w:rPr>
          <w:rFonts w:ascii="Times New Roman" w:hAnsi="Times New Roman" w:cs="Times New Roman"/>
          <w:sz w:val="28"/>
          <w:szCs w:val="28"/>
        </w:rPr>
      </w:pPr>
    </w:p>
    <w:p w:rsidR="00410DE4" w:rsidRDefault="00410DE4">
      <w:pPr>
        <w:pStyle w:val="af1"/>
      </w:pPr>
    </w:p>
  </w:footnote>
  <w:footnote w:id="38">
    <w:p w:rsidR="00410DE4" w:rsidRPr="00410DE4" w:rsidRDefault="00410DE4" w:rsidP="002654D6">
      <w:pPr>
        <w:spacing w:after="100" w:afterAutospacing="1" w:line="240" w:lineRule="auto"/>
        <w:rPr>
          <w:rFonts w:ascii="Times New Roman" w:hAnsi="Times New Roman" w:cs="Times New Roman"/>
          <w:b/>
          <w:sz w:val="28"/>
          <w:szCs w:val="28"/>
        </w:rPr>
      </w:pPr>
      <w:r>
        <w:rPr>
          <w:rStyle w:val="af3"/>
        </w:rPr>
        <w:footnoteRef/>
      </w:r>
      <w:r w:rsidRPr="00410DE4">
        <w:rPr>
          <w:rFonts w:ascii="Times New Roman" w:hAnsi="Times New Roman" w:cs="Times New Roman"/>
          <w:sz w:val="20"/>
          <w:szCs w:val="20"/>
        </w:rPr>
        <w:t xml:space="preserve">Отчеты ККИМК за 2004 год // Архив музейного центра Площадь Мира, </w:t>
      </w:r>
      <w:r w:rsidRPr="00410DE4">
        <w:rPr>
          <w:rFonts w:cstheme="minorHAnsi"/>
          <w:sz w:val="20"/>
          <w:szCs w:val="20"/>
        </w:rPr>
        <w:t>Красноярск</w:t>
      </w:r>
      <w:r w:rsidRPr="00410DE4">
        <w:rPr>
          <w:rFonts w:ascii="Times New Roman" w:hAnsi="Times New Roman" w:cs="Times New Roman"/>
          <w:sz w:val="20"/>
          <w:szCs w:val="20"/>
        </w:rPr>
        <w:t>. Ф.№1 Оп. 1 Д. №170.</w:t>
      </w:r>
    </w:p>
    <w:p w:rsidR="00410DE4" w:rsidRPr="00BF64DB" w:rsidRDefault="00410DE4" w:rsidP="00BF64DB">
      <w:pPr>
        <w:spacing w:line="360" w:lineRule="auto"/>
        <w:jc w:val="both"/>
        <w:rPr>
          <w:rFonts w:ascii="Times New Roman" w:hAnsi="Times New Roman" w:cs="Times New Roman"/>
          <w:sz w:val="28"/>
          <w:szCs w:val="28"/>
        </w:rPr>
      </w:pPr>
    </w:p>
    <w:p w:rsidR="00410DE4" w:rsidRDefault="00410DE4">
      <w:pPr>
        <w:pStyle w:val="af1"/>
      </w:pPr>
    </w:p>
  </w:footnote>
  <w:footnote w:id="39">
    <w:p w:rsidR="00410DE4" w:rsidRPr="00BD72D8" w:rsidRDefault="00410DE4">
      <w:pPr>
        <w:pStyle w:val="af1"/>
        <w:rPr>
          <w:lang w:val="en-US"/>
        </w:rPr>
      </w:pPr>
      <w:r>
        <w:rPr>
          <w:rStyle w:val="af3"/>
        </w:rPr>
        <w:footnoteRef/>
      </w:r>
      <w:r>
        <w:t>Данныесайта</w:t>
      </w:r>
      <w:r>
        <w:rPr>
          <w:lang w:val="en-US"/>
        </w:rPr>
        <w:t>The Art Newspaper Russia (</w:t>
      </w:r>
      <w:r w:rsidRPr="00BD72D8">
        <w:rPr>
          <w:lang w:val="en-US"/>
        </w:rPr>
        <w:t>http://www.theartnewspaper.ru/posts/5630/</w:t>
      </w:r>
      <w:r>
        <w:rPr>
          <w:lang w:val="en-US"/>
        </w:rPr>
        <w:t>)</w:t>
      </w:r>
    </w:p>
  </w:footnote>
  <w:footnote w:id="40">
    <w:p w:rsidR="00410DE4" w:rsidRDefault="00410DE4">
      <w:pPr>
        <w:pStyle w:val="af1"/>
      </w:pPr>
      <w:r>
        <w:rPr>
          <w:rStyle w:val="af3"/>
        </w:rPr>
        <w:footnoteRef/>
      </w:r>
      <w:r>
        <w:t xml:space="preserve"> Данные из официального отчета музейного центра «Площадь Мира» (</w:t>
      </w:r>
      <w:r w:rsidRPr="00433716">
        <w:t>http://mira1.ru/assets/content/files/1495532510_OTCHET_2016.pdf</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79B"/>
    <w:multiLevelType w:val="hybridMultilevel"/>
    <w:tmpl w:val="00A29D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576C17"/>
    <w:multiLevelType w:val="hybridMultilevel"/>
    <w:tmpl w:val="DEDE738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D96587"/>
    <w:multiLevelType w:val="hybridMultilevel"/>
    <w:tmpl w:val="4E56A696"/>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3">
    <w:nsid w:val="0F0720D8"/>
    <w:multiLevelType w:val="hybridMultilevel"/>
    <w:tmpl w:val="7570A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6D7E3F"/>
    <w:multiLevelType w:val="hybridMultilevel"/>
    <w:tmpl w:val="21B204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BF4B05"/>
    <w:multiLevelType w:val="hybridMultilevel"/>
    <w:tmpl w:val="6540CED4"/>
    <w:lvl w:ilvl="0" w:tplc="23607224">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F722B8"/>
    <w:multiLevelType w:val="multilevel"/>
    <w:tmpl w:val="229E5AE8"/>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621039"/>
    <w:multiLevelType w:val="hybridMultilevel"/>
    <w:tmpl w:val="FDBCB54C"/>
    <w:lvl w:ilvl="0" w:tplc="40263C34">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8">
    <w:nsid w:val="1AFE3CF3"/>
    <w:multiLevelType w:val="hybridMultilevel"/>
    <w:tmpl w:val="0EE4A938"/>
    <w:lvl w:ilvl="0" w:tplc="53EE2C6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5577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5F0B3E"/>
    <w:multiLevelType w:val="hybridMultilevel"/>
    <w:tmpl w:val="11C897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917186D"/>
    <w:multiLevelType w:val="hybridMultilevel"/>
    <w:tmpl w:val="86A28E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A91A15"/>
    <w:multiLevelType w:val="hybridMultilevel"/>
    <w:tmpl w:val="A8040F36"/>
    <w:lvl w:ilvl="0" w:tplc="0419000F">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1A7E13"/>
    <w:multiLevelType w:val="hybridMultilevel"/>
    <w:tmpl w:val="A356B512"/>
    <w:lvl w:ilvl="0" w:tplc="CC3EF86A">
      <w:start w:val="1"/>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14">
    <w:nsid w:val="2EC877E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EE5A5D"/>
    <w:multiLevelType w:val="hybridMultilevel"/>
    <w:tmpl w:val="D01C6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614935"/>
    <w:multiLevelType w:val="hybridMultilevel"/>
    <w:tmpl w:val="8054A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637224"/>
    <w:multiLevelType w:val="hybridMultilevel"/>
    <w:tmpl w:val="507E48A2"/>
    <w:lvl w:ilvl="0" w:tplc="0419000F">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2B64D5"/>
    <w:multiLevelType w:val="hybridMultilevel"/>
    <w:tmpl w:val="36F838DC"/>
    <w:lvl w:ilvl="0" w:tplc="23607224">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176886"/>
    <w:multiLevelType w:val="hybridMultilevel"/>
    <w:tmpl w:val="C2EA10DA"/>
    <w:lvl w:ilvl="0" w:tplc="23607224">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D41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85458ED"/>
    <w:multiLevelType w:val="hybridMultilevel"/>
    <w:tmpl w:val="7570A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AD01A6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E11082D"/>
    <w:multiLevelType w:val="hybridMultilevel"/>
    <w:tmpl w:val="904E7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7A1F96"/>
    <w:multiLevelType w:val="multilevel"/>
    <w:tmpl w:val="F23C6A24"/>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F21D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31D14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A5471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15648E2"/>
    <w:multiLevelType w:val="hybridMultilevel"/>
    <w:tmpl w:val="A8460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A3167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8"/>
  </w:num>
  <w:num w:numId="3">
    <w:abstractNumId w:val="16"/>
  </w:num>
  <w:num w:numId="4">
    <w:abstractNumId w:val="21"/>
  </w:num>
  <w:num w:numId="5">
    <w:abstractNumId w:val="4"/>
  </w:num>
  <w:num w:numId="6">
    <w:abstractNumId w:val="19"/>
  </w:num>
  <w:num w:numId="7">
    <w:abstractNumId w:val="3"/>
  </w:num>
  <w:num w:numId="8">
    <w:abstractNumId w:val="2"/>
  </w:num>
  <w:num w:numId="9">
    <w:abstractNumId w:val="23"/>
  </w:num>
  <w:num w:numId="10">
    <w:abstractNumId w:val="0"/>
  </w:num>
  <w:num w:numId="11">
    <w:abstractNumId w:val="10"/>
  </w:num>
  <w:num w:numId="12">
    <w:abstractNumId w:val="7"/>
  </w:num>
  <w:num w:numId="13">
    <w:abstractNumId w:val="13"/>
  </w:num>
  <w:num w:numId="14">
    <w:abstractNumId w:val="22"/>
  </w:num>
  <w:num w:numId="15">
    <w:abstractNumId w:val="27"/>
  </w:num>
  <w:num w:numId="16">
    <w:abstractNumId w:val="6"/>
  </w:num>
  <w:num w:numId="17">
    <w:abstractNumId w:val="12"/>
  </w:num>
  <w:num w:numId="18">
    <w:abstractNumId w:val="17"/>
  </w:num>
  <w:num w:numId="19">
    <w:abstractNumId w:val="28"/>
  </w:num>
  <w:num w:numId="20">
    <w:abstractNumId w:val="25"/>
  </w:num>
  <w:num w:numId="21">
    <w:abstractNumId w:val="14"/>
  </w:num>
  <w:num w:numId="22">
    <w:abstractNumId w:val="24"/>
  </w:num>
  <w:num w:numId="23">
    <w:abstractNumId w:val="9"/>
  </w:num>
  <w:num w:numId="24">
    <w:abstractNumId w:val="26"/>
  </w:num>
  <w:num w:numId="25">
    <w:abstractNumId w:val="20"/>
  </w:num>
  <w:num w:numId="26">
    <w:abstractNumId w:val="29"/>
  </w:num>
  <w:num w:numId="27">
    <w:abstractNumId w:val="11"/>
  </w:num>
  <w:num w:numId="28">
    <w:abstractNumId w:val="1"/>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43"/>
    <w:rsid w:val="00001CE1"/>
    <w:rsid w:val="00002815"/>
    <w:rsid w:val="00002B1D"/>
    <w:rsid w:val="000328DF"/>
    <w:rsid w:val="000360D4"/>
    <w:rsid w:val="00046AF8"/>
    <w:rsid w:val="00060961"/>
    <w:rsid w:val="00067F3A"/>
    <w:rsid w:val="00081EB8"/>
    <w:rsid w:val="000834A2"/>
    <w:rsid w:val="000864DE"/>
    <w:rsid w:val="00086EB5"/>
    <w:rsid w:val="00087ED8"/>
    <w:rsid w:val="00090544"/>
    <w:rsid w:val="00096FCF"/>
    <w:rsid w:val="000B157D"/>
    <w:rsid w:val="000D63A5"/>
    <w:rsid w:val="000E1E12"/>
    <w:rsid w:val="001056FF"/>
    <w:rsid w:val="00105F5D"/>
    <w:rsid w:val="00110963"/>
    <w:rsid w:val="00122FF9"/>
    <w:rsid w:val="00141212"/>
    <w:rsid w:val="001722F3"/>
    <w:rsid w:val="00186495"/>
    <w:rsid w:val="001867A6"/>
    <w:rsid w:val="001B045C"/>
    <w:rsid w:val="001C00EF"/>
    <w:rsid w:val="001F0857"/>
    <w:rsid w:val="00200CD6"/>
    <w:rsid w:val="002119E2"/>
    <w:rsid w:val="00225717"/>
    <w:rsid w:val="002570AD"/>
    <w:rsid w:val="002609EB"/>
    <w:rsid w:val="002654D6"/>
    <w:rsid w:val="00265D9F"/>
    <w:rsid w:val="0026652A"/>
    <w:rsid w:val="00273043"/>
    <w:rsid w:val="002876FD"/>
    <w:rsid w:val="002A1BC6"/>
    <w:rsid w:val="002B28E0"/>
    <w:rsid w:val="002B6011"/>
    <w:rsid w:val="002F1AA7"/>
    <w:rsid w:val="002F5D9D"/>
    <w:rsid w:val="00330837"/>
    <w:rsid w:val="0033135A"/>
    <w:rsid w:val="00331968"/>
    <w:rsid w:val="00357D86"/>
    <w:rsid w:val="00371AD9"/>
    <w:rsid w:val="003744D0"/>
    <w:rsid w:val="00374C05"/>
    <w:rsid w:val="0037782B"/>
    <w:rsid w:val="00383BA2"/>
    <w:rsid w:val="00385A1D"/>
    <w:rsid w:val="00387095"/>
    <w:rsid w:val="003B4504"/>
    <w:rsid w:val="003C0CC7"/>
    <w:rsid w:val="003D3D2E"/>
    <w:rsid w:val="003D4031"/>
    <w:rsid w:val="003E4AD1"/>
    <w:rsid w:val="003F051F"/>
    <w:rsid w:val="00405E7C"/>
    <w:rsid w:val="00410DE4"/>
    <w:rsid w:val="00412C1F"/>
    <w:rsid w:val="00433716"/>
    <w:rsid w:val="00460566"/>
    <w:rsid w:val="00474D39"/>
    <w:rsid w:val="00494841"/>
    <w:rsid w:val="00494CAD"/>
    <w:rsid w:val="004A5743"/>
    <w:rsid w:val="004B6C01"/>
    <w:rsid w:val="004D103E"/>
    <w:rsid w:val="004E23BF"/>
    <w:rsid w:val="0050078E"/>
    <w:rsid w:val="00536444"/>
    <w:rsid w:val="005414BB"/>
    <w:rsid w:val="00554C77"/>
    <w:rsid w:val="0056044E"/>
    <w:rsid w:val="005741CA"/>
    <w:rsid w:val="005773F9"/>
    <w:rsid w:val="005D5D43"/>
    <w:rsid w:val="0060185F"/>
    <w:rsid w:val="006026B6"/>
    <w:rsid w:val="00617129"/>
    <w:rsid w:val="006366A8"/>
    <w:rsid w:val="006417AC"/>
    <w:rsid w:val="00644AAC"/>
    <w:rsid w:val="00653E0E"/>
    <w:rsid w:val="00654B06"/>
    <w:rsid w:val="006703EB"/>
    <w:rsid w:val="00696B18"/>
    <w:rsid w:val="006F6244"/>
    <w:rsid w:val="00700870"/>
    <w:rsid w:val="00701AAE"/>
    <w:rsid w:val="00723B84"/>
    <w:rsid w:val="00747110"/>
    <w:rsid w:val="00760A63"/>
    <w:rsid w:val="007645DD"/>
    <w:rsid w:val="00782A47"/>
    <w:rsid w:val="00783053"/>
    <w:rsid w:val="00795893"/>
    <w:rsid w:val="00796B85"/>
    <w:rsid w:val="007A76CD"/>
    <w:rsid w:val="007E30D6"/>
    <w:rsid w:val="007E4888"/>
    <w:rsid w:val="007F1580"/>
    <w:rsid w:val="007F7B5C"/>
    <w:rsid w:val="00825B04"/>
    <w:rsid w:val="00825EB4"/>
    <w:rsid w:val="00837BA2"/>
    <w:rsid w:val="008413C4"/>
    <w:rsid w:val="008449EA"/>
    <w:rsid w:val="0085477C"/>
    <w:rsid w:val="008553FD"/>
    <w:rsid w:val="00873C37"/>
    <w:rsid w:val="00894261"/>
    <w:rsid w:val="008952CF"/>
    <w:rsid w:val="008A11A3"/>
    <w:rsid w:val="008C1BEB"/>
    <w:rsid w:val="008C3A42"/>
    <w:rsid w:val="008C49A0"/>
    <w:rsid w:val="008E6D15"/>
    <w:rsid w:val="008F5C74"/>
    <w:rsid w:val="009073C3"/>
    <w:rsid w:val="00920BFE"/>
    <w:rsid w:val="0092331F"/>
    <w:rsid w:val="009268CD"/>
    <w:rsid w:val="00935A7B"/>
    <w:rsid w:val="00956188"/>
    <w:rsid w:val="009570DD"/>
    <w:rsid w:val="00963AF2"/>
    <w:rsid w:val="00995016"/>
    <w:rsid w:val="009A12B7"/>
    <w:rsid w:val="009A16A1"/>
    <w:rsid w:val="009B388E"/>
    <w:rsid w:val="009E4248"/>
    <w:rsid w:val="009F486D"/>
    <w:rsid w:val="00A424AA"/>
    <w:rsid w:val="00A773E4"/>
    <w:rsid w:val="00AD70CD"/>
    <w:rsid w:val="00AD7999"/>
    <w:rsid w:val="00AF0CFB"/>
    <w:rsid w:val="00B06372"/>
    <w:rsid w:val="00B07A6B"/>
    <w:rsid w:val="00B15243"/>
    <w:rsid w:val="00B62A35"/>
    <w:rsid w:val="00B731D7"/>
    <w:rsid w:val="00BB5230"/>
    <w:rsid w:val="00BB6756"/>
    <w:rsid w:val="00BC144B"/>
    <w:rsid w:val="00BD1752"/>
    <w:rsid w:val="00BD72D8"/>
    <w:rsid w:val="00BE2730"/>
    <w:rsid w:val="00BF1E14"/>
    <w:rsid w:val="00BF64DB"/>
    <w:rsid w:val="00BF7C5D"/>
    <w:rsid w:val="00C222FE"/>
    <w:rsid w:val="00C459A2"/>
    <w:rsid w:val="00C501D0"/>
    <w:rsid w:val="00C86D5F"/>
    <w:rsid w:val="00C9455D"/>
    <w:rsid w:val="00CA4A5A"/>
    <w:rsid w:val="00CB2968"/>
    <w:rsid w:val="00CB65F7"/>
    <w:rsid w:val="00CB6C12"/>
    <w:rsid w:val="00D141C7"/>
    <w:rsid w:val="00D15279"/>
    <w:rsid w:val="00D17A13"/>
    <w:rsid w:val="00D251FA"/>
    <w:rsid w:val="00D2622B"/>
    <w:rsid w:val="00D26FD8"/>
    <w:rsid w:val="00D27D74"/>
    <w:rsid w:val="00D4210F"/>
    <w:rsid w:val="00D63810"/>
    <w:rsid w:val="00D63A34"/>
    <w:rsid w:val="00D63F22"/>
    <w:rsid w:val="00D872C8"/>
    <w:rsid w:val="00DA759F"/>
    <w:rsid w:val="00DB25FC"/>
    <w:rsid w:val="00DB5217"/>
    <w:rsid w:val="00DB6DE7"/>
    <w:rsid w:val="00DD200F"/>
    <w:rsid w:val="00DD32C6"/>
    <w:rsid w:val="00E215F3"/>
    <w:rsid w:val="00E23378"/>
    <w:rsid w:val="00E267E1"/>
    <w:rsid w:val="00E560E0"/>
    <w:rsid w:val="00E85C1B"/>
    <w:rsid w:val="00E8765A"/>
    <w:rsid w:val="00E973B6"/>
    <w:rsid w:val="00EA7693"/>
    <w:rsid w:val="00EC1BB2"/>
    <w:rsid w:val="00ED0E33"/>
    <w:rsid w:val="00ED3B05"/>
    <w:rsid w:val="00ED3FE5"/>
    <w:rsid w:val="00EE63B4"/>
    <w:rsid w:val="00EF4868"/>
    <w:rsid w:val="00F054FA"/>
    <w:rsid w:val="00F15774"/>
    <w:rsid w:val="00F271F7"/>
    <w:rsid w:val="00F364D8"/>
    <w:rsid w:val="00F401F8"/>
    <w:rsid w:val="00F41D2F"/>
    <w:rsid w:val="00F50329"/>
    <w:rsid w:val="00F87059"/>
    <w:rsid w:val="00F97EC6"/>
    <w:rsid w:val="00FA1158"/>
    <w:rsid w:val="00FB397C"/>
    <w:rsid w:val="00FD18AD"/>
    <w:rsid w:val="00FE0F46"/>
    <w:rsid w:val="00FF3A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DA08D5-25E4-4154-831D-C71AF8B3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4B06"/>
    <w:pPr>
      <w:ind w:left="720"/>
      <w:contextualSpacing/>
    </w:pPr>
  </w:style>
  <w:style w:type="character" w:styleId="a4">
    <w:name w:val="Intense Reference"/>
    <w:basedOn w:val="a0"/>
    <w:uiPriority w:val="32"/>
    <w:qFormat/>
    <w:rsid w:val="00536444"/>
    <w:rPr>
      <w:b/>
      <w:bCs/>
      <w:smallCaps/>
      <w:color w:val="5B9BD5" w:themeColor="accent1"/>
      <w:spacing w:val="5"/>
    </w:rPr>
  </w:style>
  <w:style w:type="character" w:styleId="a5">
    <w:name w:val="Subtle Reference"/>
    <w:basedOn w:val="a0"/>
    <w:uiPriority w:val="31"/>
    <w:qFormat/>
    <w:rsid w:val="00536444"/>
    <w:rPr>
      <w:smallCaps/>
      <w:color w:val="5A5A5A" w:themeColor="text1" w:themeTint="A5"/>
    </w:rPr>
  </w:style>
  <w:style w:type="paragraph" w:styleId="a6">
    <w:name w:val="header"/>
    <w:basedOn w:val="a"/>
    <w:link w:val="a7"/>
    <w:uiPriority w:val="99"/>
    <w:unhideWhenUsed/>
    <w:rsid w:val="00DB6DE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6DE7"/>
  </w:style>
  <w:style w:type="paragraph" w:styleId="a8">
    <w:name w:val="footer"/>
    <w:basedOn w:val="a"/>
    <w:link w:val="a9"/>
    <w:uiPriority w:val="99"/>
    <w:unhideWhenUsed/>
    <w:rsid w:val="00DB6DE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6DE7"/>
  </w:style>
  <w:style w:type="character" w:styleId="aa">
    <w:name w:val="annotation reference"/>
    <w:basedOn w:val="a0"/>
    <w:uiPriority w:val="99"/>
    <w:semiHidden/>
    <w:unhideWhenUsed/>
    <w:rsid w:val="00DB6DE7"/>
    <w:rPr>
      <w:sz w:val="16"/>
      <w:szCs w:val="16"/>
    </w:rPr>
  </w:style>
  <w:style w:type="paragraph" w:styleId="ab">
    <w:name w:val="annotation text"/>
    <w:basedOn w:val="a"/>
    <w:link w:val="ac"/>
    <w:uiPriority w:val="99"/>
    <w:semiHidden/>
    <w:unhideWhenUsed/>
    <w:rsid w:val="00DB6DE7"/>
    <w:pPr>
      <w:spacing w:line="240" w:lineRule="auto"/>
    </w:pPr>
    <w:rPr>
      <w:sz w:val="20"/>
      <w:szCs w:val="20"/>
    </w:rPr>
  </w:style>
  <w:style w:type="character" w:customStyle="1" w:styleId="ac">
    <w:name w:val="Текст примечания Знак"/>
    <w:basedOn w:val="a0"/>
    <w:link w:val="ab"/>
    <w:uiPriority w:val="99"/>
    <w:semiHidden/>
    <w:rsid w:val="00DB6DE7"/>
    <w:rPr>
      <w:sz w:val="20"/>
      <w:szCs w:val="20"/>
    </w:rPr>
  </w:style>
  <w:style w:type="paragraph" w:styleId="ad">
    <w:name w:val="annotation subject"/>
    <w:basedOn w:val="ab"/>
    <w:next w:val="ab"/>
    <w:link w:val="ae"/>
    <w:uiPriority w:val="99"/>
    <w:semiHidden/>
    <w:unhideWhenUsed/>
    <w:rsid w:val="00DB6DE7"/>
    <w:rPr>
      <w:b/>
      <w:bCs/>
    </w:rPr>
  </w:style>
  <w:style w:type="character" w:customStyle="1" w:styleId="ae">
    <w:name w:val="Тема примечания Знак"/>
    <w:basedOn w:val="ac"/>
    <w:link w:val="ad"/>
    <w:uiPriority w:val="99"/>
    <w:semiHidden/>
    <w:rsid w:val="00DB6DE7"/>
    <w:rPr>
      <w:b/>
      <w:bCs/>
      <w:sz w:val="20"/>
      <w:szCs w:val="20"/>
    </w:rPr>
  </w:style>
  <w:style w:type="paragraph" w:styleId="af">
    <w:name w:val="Balloon Text"/>
    <w:basedOn w:val="a"/>
    <w:link w:val="af0"/>
    <w:uiPriority w:val="99"/>
    <w:semiHidden/>
    <w:unhideWhenUsed/>
    <w:rsid w:val="00DB6DE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DB6DE7"/>
    <w:rPr>
      <w:rFonts w:ascii="Segoe UI" w:hAnsi="Segoe UI" w:cs="Segoe UI"/>
      <w:sz w:val="18"/>
      <w:szCs w:val="18"/>
    </w:rPr>
  </w:style>
  <w:style w:type="paragraph" w:styleId="2">
    <w:name w:val="Quote"/>
    <w:basedOn w:val="a"/>
    <w:next w:val="a"/>
    <w:link w:val="20"/>
    <w:uiPriority w:val="29"/>
    <w:qFormat/>
    <w:rsid w:val="00DB6DE7"/>
    <w:pPr>
      <w:spacing w:before="200"/>
      <w:ind w:left="864" w:right="864"/>
      <w:jc w:val="center"/>
    </w:pPr>
    <w:rPr>
      <w:i/>
      <w:iCs/>
      <w:color w:val="404040" w:themeColor="text1" w:themeTint="BF"/>
    </w:rPr>
  </w:style>
  <w:style w:type="character" w:customStyle="1" w:styleId="20">
    <w:name w:val="Цитата 2 Знак"/>
    <w:basedOn w:val="a0"/>
    <w:link w:val="2"/>
    <w:uiPriority w:val="29"/>
    <w:rsid w:val="00DB6DE7"/>
    <w:rPr>
      <w:i/>
      <w:iCs/>
      <w:color w:val="404040" w:themeColor="text1" w:themeTint="BF"/>
    </w:rPr>
  </w:style>
  <w:style w:type="paragraph" w:styleId="af1">
    <w:name w:val="footnote text"/>
    <w:basedOn w:val="a"/>
    <w:link w:val="af2"/>
    <w:unhideWhenUsed/>
    <w:rsid w:val="00DB6DE7"/>
    <w:pPr>
      <w:spacing w:after="0" w:line="240" w:lineRule="auto"/>
    </w:pPr>
    <w:rPr>
      <w:sz w:val="20"/>
      <w:szCs w:val="20"/>
    </w:rPr>
  </w:style>
  <w:style w:type="character" w:customStyle="1" w:styleId="af2">
    <w:name w:val="Текст сноски Знак"/>
    <w:basedOn w:val="a0"/>
    <w:link w:val="af1"/>
    <w:uiPriority w:val="99"/>
    <w:semiHidden/>
    <w:rsid w:val="00DB6DE7"/>
    <w:rPr>
      <w:sz w:val="20"/>
      <w:szCs w:val="20"/>
    </w:rPr>
  </w:style>
  <w:style w:type="character" w:styleId="af3">
    <w:name w:val="footnote reference"/>
    <w:basedOn w:val="a0"/>
    <w:uiPriority w:val="99"/>
    <w:semiHidden/>
    <w:unhideWhenUsed/>
    <w:rsid w:val="00DB6DE7"/>
    <w:rPr>
      <w:vertAlign w:val="superscript"/>
    </w:rPr>
  </w:style>
  <w:style w:type="paragraph" w:customStyle="1" w:styleId="af4">
    <w:name w:val="Сноска"/>
    <w:basedOn w:val="a"/>
    <w:rsid w:val="008449EA"/>
    <w:pPr>
      <w:suppressAutoHyphens/>
      <w:spacing w:after="0" w:line="276" w:lineRule="auto"/>
    </w:pPr>
    <w:rPr>
      <w:rFonts w:ascii="Arial" w:eastAsia="Arial" w:hAnsi="Arial" w:cs="Arial"/>
      <w:color w:val="000000"/>
      <w:lang w:eastAsia="ru-RU"/>
    </w:rPr>
  </w:style>
  <w:style w:type="character" w:customStyle="1" w:styleId="af5">
    <w:name w:val="Привязка сноски"/>
    <w:rsid w:val="00837BA2"/>
    <w:rPr>
      <w:vertAlign w:val="superscript"/>
    </w:rPr>
  </w:style>
  <w:style w:type="character" w:customStyle="1" w:styleId="1">
    <w:name w:val="Текст сноски Знак1"/>
    <w:basedOn w:val="a0"/>
    <w:rsid w:val="000E1E12"/>
    <w:rPr>
      <w:rFonts w:ascii="Calibri" w:eastAsia="Calibri" w:hAnsi="Calibri" w:cs="Calibri"/>
      <w:color w:val="00000A"/>
      <w:sz w:val="20"/>
      <w:szCs w:val="20"/>
    </w:rPr>
  </w:style>
  <w:style w:type="character" w:customStyle="1" w:styleId="-">
    <w:name w:val="Интернет-ссылка"/>
    <w:basedOn w:val="a0"/>
    <w:uiPriority w:val="99"/>
    <w:unhideWhenUsed/>
    <w:rsid w:val="0026652A"/>
    <w:rPr>
      <w:color w:val="0000FF"/>
      <w:u w:val="single"/>
    </w:rPr>
  </w:style>
  <w:style w:type="character" w:customStyle="1" w:styleId="num">
    <w:name w:val="num"/>
    <w:basedOn w:val="a0"/>
    <w:uiPriority w:val="99"/>
    <w:rsid w:val="0026652A"/>
  </w:style>
  <w:style w:type="table" w:styleId="af6">
    <w:name w:val="Table Grid"/>
    <w:basedOn w:val="a1"/>
    <w:uiPriority w:val="3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link w:val="af8"/>
    <w:uiPriority w:val="1"/>
    <w:qFormat/>
    <w:rsid w:val="00F401F8"/>
    <w:pPr>
      <w:spacing w:after="0" w:line="240" w:lineRule="auto"/>
    </w:pPr>
    <w:rPr>
      <w:rFonts w:eastAsiaTheme="minorEastAsia"/>
      <w:lang w:eastAsia="ru-RU"/>
    </w:rPr>
  </w:style>
  <w:style w:type="character" w:customStyle="1" w:styleId="af8">
    <w:name w:val="Без интервала Знак"/>
    <w:basedOn w:val="a0"/>
    <w:link w:val="af7"/>
    <w:uiPriority w:val="1"/>
    <w:rsid w:val="00F401F8"/>
    <w:rPr>
      <w:rFonts w:eastAsiaTheme="minorEastAsia"/>
      <w:lang w:eastAsia="ru-RU"/>
    </w:rPr>
  </w:style>
  <w:style w:type="character" w:styleId="af9">
    <w:name w:val="Hyperlink"/>
    <w:basedOn w:val="a0"/>
    <w:uiPriority w:val="99"/>
    <w:unhideWhenUsed/>
    <w:rsid w:val="00D26FD8"/>
    <w:rPr>
      <w:color w:val="0000FF"/>
      <w:u w:val="single"/>
    </w:rPr>
  </w:style>
  <w:style w:type="paragraph" w:styleId="afa">
    <w:name w:val="Body Text"/>
    <w:basedOn w:val="a"/>
    <w:link w:val="afb"/>
    <w:uiPriority w:val="1"/>
    <w:qFormat/>
    <w:rsid w:val="003D4031"/>
    <w:pPr>
      <w:widowControl w:val="0"/>
      <w:autoSpaceDE w:val="0"/>
      <w:autoSpaceDN w:val="0"/>
      <w:spacing w:after="0" w:line="240" w:lineRule="auto"/>
      <w:ind w:left="562"/>
      <w:jc w:val="both"/>
    </w:pPr>
    <w:rPr>
      <w:rFonts w:ascii="Times New Roman" w:eastAsia="Times New Roman" w:hAnsi="Times New Roman" w:cs="Times New Roman"/>
      <w:sz w:val="28"/>
      <w:szCs w:val="28"/>
      <w:lang w:val="en-US" w:bidi="en-US"/>
    </w:rPr>
  </w:style>
  <w:style w:type="character" w:customStyle="1" w:styleId="afb">
    <w:name w:val="Основной текст Знак"/>
    <w:basedOn w:val="a0"/>
    <w:link w:val="afa"/>
    <w:uiPriority w:val="1"/>
    <w:rsid w:val="003D4031"/>
    <w:rPr>
      <w:rFonts w:ascii="Times New Roman" w:eastAsia="Times New Roman" w:hAnsi="Times New Roman" w:cs="Times New Roman"/>
      <w:sz w:val="28"/>
      <w:szCs w:val="2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13070">
      <w:bodyDiv w:val="1"/>
      <w:marLeft w:val="0"/>
      <w:marRight w:val="0"/>
      <w:marTop w:val="0"/>
      <w:marBottom w:val="0"/>
      <w:divBdr>
        <w:top w:val="none" w:sz="0" w:space="0" w:color="auto"/>
        <w:left w:val="none" w:sz="0" w:space="0" w:color="auto"/>
        <w:bottom w:val="none" w:sz="0" w:space="0" w:color="auto"/>
        <w:right w:val="none" w:sz="0" w:space="0" w:color="auto"/>
      </w:divBdr>
      <w:divsChild>
        <w:div w:id="94056656">
          <w:marLeft w:val="0"/>
          <w:marRight w:val="0"/>
          <w:marTop w:val="0"/>
          <w:marBottom w:val="0"/>
          <w:divBdr>
            <w:top w:val="none" w:sz="0" w:space="0" w:color="auto"/>
            <w:left w:val="none" w:sz="0" w:space="0" w:color="auto"/>
            <w:bottom w:val="none" w:sz="0" w:space="0" w:color="auto"/>
            <w:right w:val="none" w:sz="0" w:space="0" w:color="auto"/>
          </w:divBdr>
          <w:divsChild>
            <w:div w:id="1329597157">
              <w:marLeft w:val="0"/>
              <w:marRight w:val="0"/>
              <w:marTop w:val="0"/>
              <w:marBottom w:val="0"/>
              <w:divBdr>
                <w:top w:val="none" w:sz="0" w:space="0" w:color="auto"/>
                <w:left w:val="none" w:sz="0" w:space="0" w:color="auto"/>
                <w:bottom w:val="none" w:sz="0" w:space="0" w:color="auto"/>
                <w:right w:val="none" w:sz="0" w:space="0" w:color="auto"/>
              </w:divBdr>
              <w:divsChild>
                <w:div w:id="824904023">
                  <w:marLeft w:val="0"/>
                  <w:marRight w:val="0"/>
                  <w:marTop w:val="0"/>
                  <w:marBottom w:val="0"/>
                  <w:divBdr>
                    <w:top w:val="none" w:sz="0" w:space="0" w:color="auto"/>
                    <w:left w:val="none" w:sz="0" w:space="0" w:color="auto"/>
                    <w:bottom w:val="none" w:sz="0" w:space="0" w:color="auto"/>
                    <w:right w:val="none" w:sz="0" w:space="0" w:color="auto"/>
                  </w:divBdr>
                  <w:divsChild>
                    <w:div w:id="1380011065">
                      <w:marLeft w:val="0"/>
                      <w:marRight w:val="0"/>
                      <w:marTop w:val="0"/>
                      <w:marBottom w:val="0"/>
                      <w:divBdr>
                        <w:top w:val="none" w:sz="0" w:space="0" w:color="auto"/>
                        <w:left w:val="none" w:sz="0" w:space="0" w:color="auto"/>
                        <w:bottom w:val="none" w:sz="0" w:space="0" w:color="auto"/>
                        <w:right w:val="none" w:sz="0" w:space="0" w:color="auto"/>
                      </w:divBdr>
                      <w:divsChild>
                        <w:div w:id="1170489697">
                          <w:marLeft w:val="0"/>
                          <w:marRight w:val="0"/>
                          <w:marTop w:val="0"/>
                          <w:marBottom w:val="0"/>
                          <w:divBdr>
                            <w:top w:val="none" w:sz="0" w:space="0" w:color="auto"/>
                            <w:left w:val="none" w:sz="0" w:space="0" w:color="auto"/>
                            <w:bottom w:val="none" w:sz="0" w:space="0" w:color="auto"/>
                            <w:right w:val="none" w:sz="0" w:space="0" w:color="auto"/>
                          </w:divBdr>
                          <w:divsChild>
                            <w:div w:id="1635720833">
                              <w:marLeft w:val="0"/>
                              <w:marRight w:val="120"/>
                              <w:marTop w:val="120"/>
                              <w:marBottom w:val="480"/>
                              <w:divBdr>
                                <w:top w:val="none" w:sz="0" w:space="0" w:color="auto"/>
                                <w:left w:val="none" w:sz="0" w:space="0" w:color="auto"/>
                                <w:bottom w:val="none" w:sz="0" w:space="0" w:color="auto"/>
                                <w:right w:val="none" w:sz="0" w:space="0" w:color="auto"/>
                              </w:divBdr>
                            </w:div>
                          </w:divsChild>
                        </w:div>
                      </w:divsChild>
                    </w:div>
                    <w:div w:id="732198518">
                      <w:marLeft w:val="0"/>
                      <w:marRight w:val="0"/>
                      <w:marTop w:val="0"/>
                      <w:marBottom w:val="0"/>
                      <w:divBdr>
                        <w:top w:val="none" w:sz="0" w:space="0" w:color="auto"/>
                        <w:left w:val="none" w:sz="0" w:space="0" w:color="auto"/>
                        <w:bottom w:val="none" w:sz="0" w:space="0" w:color="auto"/>
                        <w:right w:val="none" w:sz="0" w:space="0" w:color="auto"/>
                      </w:divBdr>
                      <w:divsChild>
                        <w:div w:id="1093285956">
                          <w:marLeft w:val="0"/>
                          <w:marRight w:val="0"/>
                          <w:marTop w:val="0"/>
                          <w:marBottom w:val="0"/>
                          <w:divBdr>
                            <w:top w:val="none" w:sz="0" w:space="0" w:color="auto"/>
                            <w:left w:val="none" w:sz="0" w:space="0" w:color="auto"/>
                            <w:bottom w:val="none" w:sz="0" w:space="0" w:color="auto"/>
                            <w:right w:val="none" w:sz="0" w:space="0" w:color="auto"/>
                          </w:divBdr>
                          <w:divsChild>
                            <w:div w:id="1400246081">
                              <w:marLeft w:val="0"/>
                              <w:marRight w:val="0"/>
                              <w:marTop w:val="0"/>
                              <w:marBottom w:val="0"/>
                              <w:divBdr>
                                <w:top w:val="none" w:sz="0" w:space="0" w:color="auto"/>
                                <w:left w:val="none" w:sz="0" w:space="0" w:color="auto"/>
                                <w:bottom w:val="none" w:sz="0" w:space="0" w:color="auto"/>
                                <w:right w:val="none" w:sz="0" w:space="0" w:color="auto"/>
                              </w:divBdr>
                              <w:divsChild>
                                <w:div w:id="476532840">
                                  <w:marLeft w:val="0"/>
                                  <w:marRight w:val="0"/>
                                  <w:marTop w:val="0"/>
                                  <w:marBottom w:val="0"/>
                                  <w:divBdr>
                                    <w:top w:val="none" w:sz="0" w:space="0" w:color="auto"/>
                                    <w:left w:val="none" w:sz="0" w:space="0" w:color="auto"/>
                                    <w:bottom w:val="none" w:sz="0" w:space="0" w:color="auto"/>
                                    <w:right w:val="none" w:sz="0" w:space="0" w:color="auto"/>
                                  </w:divBdr>
                                  <w:divsChild>
                                    <w:div w:id="18991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170879">
          <w:marLeft w:val="0"/>
          <w:marRight w:val="0"/>
          <w:marTop w:val="0"/>
          <w:marBottom w:val="0"/>
          <w:divBdr>
            <w:top w:val="none" w:sz="0" w:space="0" w:color="auto"/>
            <w:left w:val="none" w:sz="0" w:space="0" w:color="auto"/>
            <w:bottom w:val="none" w:sz="0" w:space="0" w:color="auto"/>
            <w:right w:val="none" w:sz="0" w:space="0" w:color="auto"/>
          </w:divBdr>
          <w:divsChild>
            <w:div w:id="1742942744">
              <w:marLeft w:val="0"/>
              <w:marRight w:val="0"/>
              <w:marTop w:val="0"/>
              <w:marBottom w:val="0"/>
              <w:divBdr>
                <w:top w:val="none" w:sz="0" w:space="0" w:color="auto"/>
                <w:left w:val="none" w:sz="0" w:space="0" w:color="auto"/>
                <w:bottom w:val="none" w:sz="0" w:space="0" w:color="auto"/>
                <w:right w:val="none" w:sz="0" w:space="0" w:color="auto"/>
              </w:divBdr>
              <w:divsChild>
                <w:div w:id="1044986703">
                  <w:marLeft w:val="0"/>
                  <w:marRight w:val="0"/>
                  <w:marTop w:val="0"/>
                  <w:marBottom w:val="0"/>
                  <w:divBdr>
                    <w:top w:val="none" w:sz="0" w:space="0" w:color="auto"/>
                    <w:left w:val="none" w:sz="0" w:space="0" w:color="auto"/>
                    <w:bottom w:val="none" w:sz="0" w:space="0" w:color="auto"/>
                    <w:right w:val="none" w:sz="0" w:space="0" w:color="auto"/>
                  </w:divBdr>
                  <w:divsChild>
                    <w:div w:id="1610888564">
                      <w:marLeft w:val="0"/>
                      <w:marRight w:val="0"/>
                      <w:marTop w:val="0"/>
                      <w:marBottom w:val="0"/>
                      <w:divBdr>
                        <w:top w:val="none" w:sz="0" w:space="0" w:color="auto"/>
                        <w:left w:val="none" w:sz="0" w:space="0" w:color="auto"/>
                        <w:bottom w:val="none" w:sz="0" w:space="0" w:color="auto"/>
                        <w:right w:val="none" w:sz="0" w:space="0" w:color="auto"/>
                      </w:divBdr>
                      <w:divsChild>
                        <w:div w:id="1432361208">
                          <w:marLeft w:val="0"/>
                          <w:marRight w:val="0"/>
                          <w:marTop w:val="0"/>
                          <w:marBottom w:val="0"/>
                          <w:divBdr>
                            <w:top w:val="none" w:sz="0" w:space="0" w:color="auto"/>
                            <w:left w:val="none" w:sz="0" w:space="0" w:color="auto"/>
                            <w:bottom w:val="none" w:sz="0" w:space="0" w:color="auto"/>
                            <w:right w:val="none" w:sz="0" w:space="0" w:color="auto"/>
                          </w:divBdr>
                          <w:divsChild>
                            <w:div w:id="1040587526">
                              <w:marLeft w:val="0"/>
                              <w:marRight w:val="12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30633">
      <w:bodyDiv w:val="1"/>
      <w:marLeft w:val="0"/>
      <w:marRight w:val="0"/>
      <w:marTop w:val="0"/>
      <w:marBottom w:val="0"/>
      <w:divBdr>
        <w:top w:val="none" w:sz="0" w:space="0" w:color="auto"/>
        <w:left w:val="none" w:sz="0" w:space="0" w:color="auto"/>
        <w:bottom w:val="none" w:sz="0" w:space="0" w:color="auto"/>
        <w:right w:val="none" w:sz="0" w:space="0" w:color="auto"/>
      </w:divBdr>
      <w:divsChild>
        <w:div w:id="207767223">
          <w:marLeft w:val="0"/>
          <w:marRight w:val="0"/>
          <w:marTop w:val="0"/>
          <w:marBottom w:val="0"/>
          <w:divBdr>
            <w:top w:val="none" w:sz="0" w:space="0" w:color="auto"/>
            <w:left w:val="none" w:sz="0" w:space="0" w:color="auto"/>
            <w:bottom w:val="none" w:sz="0" w:space="0" w:color="auto"/>
            <w:right w:val="none" w:sz="0" w:space="0" w:color="auto"/>
          </w:divBdr>
        </w:div>
        <w:div w:id="51927661">
          <w:marLeft w:val="0"/>
          <w:marRight w:val="0"/>
          <w:marTop w:val="0"/>
          <w:marBottom w:val="0"/>
          <w:divBdr>
            <w:top w:val="none" w:sz="0" w:space="0" w:color="auto"/>
            <w:left w:val="none" w:sz="0" w:space="0" w:color="auto"/>
            <w:bottom w:val="none" w:sz="0" w:space="0" w:color="auto"/>
            <w:right w:val="none" w:sz="0" w:space="0" w:color="auto"/>
          </w:divBdr>
        </w:div>
        <w:div w:id="422185397">
          <w:marLeft w:val="0"/>
          <w:marRight w:val="0"/>
          <w:marTop w:val="0"/>
          <w:marBottom w:val="0"/>
          <w:divBdr>
            <w:top w:val="none" w:sz="0" w:space="0" w:color="auto"/>
            <w:left w:val="none" w:sz="0" w:space="0" w:color="auto"/>
            <w:bottom w:val="none" w:sz="0" w:space="0" w:color="auto"/>
            <w:right w:val="none" w:sz="0" w:space="0" w:color="auto"/>
          </w:divBdr>
        </w:div>
        <w:div w:id="10642453">
          <w:marLeft w:val="0"/>
          <w:marRight w:val="0"/>
          <w:marTop w:val="0"/>
          <w:marBottom w:val="0"/>
          <w:divBdr>
            <w:top w:val="none" w:sz="0" w:space="0" w:color="auto"/>
            <w:left w:val="none" w:sz="0" w:space="0" w:color="auto"/>
            <w:bottom w:val="none" w:sz="0" w:space="0" w:color="auto"/>
            <w:right w:val="none" w:sz="0" w:space="0" w:color="auto"/>
          </w:divBdr>
        </w:div>
        <w:div w:id="815949075">
          <w:marLeft w:val="0"/>
          <w:marRight w:val="0"/>
          <w:marTop w:val="0"/>
          <w:marBottom w:val="0"/>
          <w:divBdr>
            <w:top w:val="none" w:sz="0" w:space="0" w:color="auto"/>
            <w:left w:val="none" w:sz="0" w:space="0" w:color="auto"/>
            <w:bottom w:val="none" w:sz="0" w:space="0" w:color="auto"/>
            <w:right w:val="none" w:sz="0" w:space="0" w:color="auto"/>
          </w:divBdr>
        </w:div>
      </w:divsChild>
    </w:div>
    <w:div w:id="1207371779">
      <w:bodyDiv w:val="1"/>
      <w:marLeft w:val="0"/>
      <w:marRight w:val="0"/>
      <w:marTop w:val="0"/>
      <w:marBottom w:val="0"/>
      <w:divBdr>
        <w:top w:val="none" w:sz="0" w:space="0" w:color="auto"/>
        <w:left w:val="none" w:sz="0" w:space="0" w:color="auto"/>
        <w:bottom w:val="none" w:sz="0" w:space="0" w:color="auto"/>
        <w:right w:val="none" w:sz="0" w:space="0" w:color="auto"/>
      </w:divBdr>
    </w:div>
    <w:div w:id="203040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esofconscience.org/" TargetMode="External"/><Relationship Id="rId13" Type="http://schemas.openxmlformats.org/officeDocument/2006/relationships/hyperlink" Target="https://cyberleninka.ru/article/n/kennet-hadson-o-sotsialnoy-istorii-muzeev-1" TargetMode="External"/><Relationship Id="rId18" Type="http://schemas.openxmlformats.org/officeDocument/2006/relationships/hyperlink" Target="http://md.islu.ru/sites/md.islu.ru/files/rar/smirnova.pdf"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s://www.kommersant.ru/doc/2275921" TargetMode="External"/><Relationship Id="rId7" Type="http://schemas.openxmlformats.org/officeDocument/2006/relationships/endnotes" Target="endnotes.xml"/><Relationship Id="rId12" Type="http://schemas.openxmlformats.org/officeDocument/2006/relationships/hyperlink" Target="https://cyberleninka.ru/article/n/muzei-i-razvitie-regionalnogo-kulturnogo-turizma-v-kuzbasse" TargetMode="External"/><Relationship Id="rId17" Type="http://schemas.openxmlformats.org/officeDocument/2006/relationships/hyperlink" Target="https://cyberleninka.ru/article/n/dialog-na-yazyke-muzeya"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museum.ru/N7658" TargetMode="External"/><Relationship Id="rId20" Type="http://schemas.openxmlformats.org/officeDocument/2006/relationships/hyperlink" Target="https://cyberleninka.ru/article/n/razvitie-predstavleniy-o-muzeynoy-kommunikatsi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tguide.com/posts/800" TargetMode="External"/><Relationship Id="rId24" Type="http://schemas.openxmlformats.org/officeDocument/2006/relationships/hyperlink" Target="https://cyberleninka.ru/article/n/muzey-i-posetitel-mysli-russkogo-kuratora-o-sovremennoy-muzeynoy-pedagogike-v-velikobritanii" TargetMode="External"/><Relationship Id="rId5" Type="http://schemas.openxmlformats.org/officeDocument/2006/relationships/webSettings" Target="webSettings.xml"/><Relationship Id="rId15" Type="http://schemas.openxmlformats.org/officeDocument/2006/relationships/hyperlink" Target="https://www.science-education.ru/ru/article/view?id=23949" TargetMode="External"/><Relationship Id="rId23" Type="http://schemas.openxmlformats.org/officeDocument/2006/relationships/hyperlink" Target="https://cyberleninka.ru/article/n/sotsialnye-praktiki-sovremennogo-muzeya-granitsy-dostupnosti" TargetMode="External"/><Relationship Id="rId28" Type="http://schemas.openxmlformats.org/officeDocument/2006/relationships/footer" Target="footer1.xml"/><Relationship Id="rId10" Type="http://schemas.openxmlformats.org/officeDocument/2006/relationships/hyperlink" Target="http://www.krasrab.net/search/index.php?q=%CA%F0%E0%F1%ED%EE%FF%F0%F1%EA%E8%E9+%EC%F3%E7%E5%E9%ED%FB%E9+%F6%E5%ED%F2%F0&amp;s.x=46&amp;s.y=23" TargetMode="External"/><Relationship Id="rId19" Type="http://schemas.openxmlformats.org/officeDocument/2006/relationships/hyperlink" Target="http://cultinfo.ru/interview/interview-2012/interview-alexander-suvorov.php" TargetMode="External"/><Relationship Id="rId4" Type="http://schemas.openxmlformats.org/officeDocument/2006/relationships/settings" Target="settings.xml"/><Relationship Id="rId9" Type="http://schemas.openxmlformats.org/officeDocument/2006/relationships/hyperlink" Target="http://anthropology.ru/ru/text/bezzubova-ov/teoriya-muzeynoy-kommunikacii-kak-model-sovremennogo-obrazovatelnogo-processa" TargetMode="External"/><Relationship Id="rId14" Type="http://schemas.openxmlformats.org/officeDocument/2006/relationships/hyperlink" Target="https://www.vsu.by/xmlui/bitstream/handle/123456789/6364/%D0%9B%D0%B5%D0%BE%D0%BD%D0%BE%D0%B2%D0%B0%20%D0%9B.%D0%90..pdf?sequence=1&amp;isAllowed=y" TargetMode="External"/><Relationship Id="rId22" Type="http://schemas.openxmlformats.org/officeDocument/2006/relationships/hyperlink" Target="http://journals.tsu.ru/uploads/import/864/files/351-074.pdf" TargetMode="External"/><Relationship Id="rId27" Type="http://schemas.openxmlformats.org/officeDocument/2006/relationships/chart" Target="charts/chart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md.islu.ru/sites/md.islu.ru/files/rar/smirnova.pdf" TargetMode="External"/><Relationship Id="rId1" Type="http://schemas.openxmlformats.org/officeDocument/2006/relationships/hyperlink" Target="http://anthropology.ru/ru/text/bezzubova-ov/teoriya-muzeynoy-kommunikacii-kak-model-sovremennogo-obrazovatelnogo-process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Какие музеи Красноярска вы знаете?</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Музейный Центр "Площадь Мира"</c:v>
                </c:pt>
                <c:pt idx="1">
                  <c:v>Краеведческий музей</c:v>
                </c:pt>
                <c:pt idx="2">
                  <c:v>Галерея им. Сурикова</c:v>
                </c:pt>
                <c:pt idx="3">
                  <c:v>Прочие</c:v>
                </c:pt>
              </c:strCache>
            </c:strRef>
          </c:cat>
          <c:val>
            <c:numRef>
              <c:f>Лист1!$B$2:$B$5</c:f>
              <c:numCache>
                <c:formatCode>General</c:formatCode>
                <c:ptCount val="4"/>
                <c:pt idx="0">
                  <c:v>35</c:v>
                </c:pt>
                <c:pt idx="1">
                  <c:v>34</c:v>
                </c:pt>
                <c:pt idx="2">
                  <c:v>30</c:v>
                </c:pt>
                <c:pt idx="3">
                  <c:v>1.2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Как часто вы посещаете Музейный центр "Площадь Мира"</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Раз в год</c:v>
                </c:pt>
                <c:pt idx="1">
                  <c:v>Раз в полгода</c:v>
                </c:pt>
                <c:pt idx="2">
                  <c:v>Раз в месяц</c:v>
                </c:pt>
                <c:pt idx="3">
                  <c:v>Не посещаю</c:v>
                </c:pt>
              </c:strCache>
            </c:strRef>
          </c:cat>
          <c:val>
            <c:numRef>
              <c:f>Лист1!$B$2:$B$5</c:f>
              <c:numCache>
                <c:formatCode>General</c:formatCode>
                <c:ptCount val="4"/>
                <c:pt idx="0">
                  <c:v>18</c:v>
                </c:pt>
                <c:pt idx="1">
                  <c:v>11</c:v>
                </c:pt>
                <c:pt idx="2">
                  <c:v>1</c:v>
                </c:pt>
                <c:pt idx="3">
                  <c:v>10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Наиболее интересные проекты музейного центра "Площадь Мира"</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Музейная Ночь</c:v>
                </c:pt>
                <c:pt idx="1">
                  <c:v>Биеннале</c:v>
                </c:pt>
                <c:pt idx="2">
                  <c:v>Временные выставки</c:v>
                </c:pt>
                <c:pt idx="3">
                  <c:v>Постоянная экспозиция </c:v>
                </c:pt>
              </c:strCache>
            </c:strRef>
          </c:cat>
          <c:val>
            <c:numRef>
              <c:f>Лист1!$B$2:$B$5</c:f>
              <c:numCache>
                <c:formatCode>General</c:formatCode>
                <c:ptCount val="4"/>
                <c:pt idx="0">
                  <c:v>26</c:v>
                </c:pt>
                <c:pt idx="1">
                  <c:v>20</c:v>
                </c:pt>
                <c:pt idx="2">
                  <c:v>12</c:v>
                </c:pt>
                <c:pt idx="3">
                  <c:v>1.2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A91D3-0E76-46D7-B91A-4964647D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13320</Words>
  <Characters>75928</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Andrey</cp:lastModifiedBy>
  <cp:revision>2</cp:revision>
  <cp:lastPrinted>2018-05-30T06:00:00Z</cp:lastPrinted>
  <dcterms:created xsi:type="dcterms:W3CDTF">2018-06-13T09:43:00Z</dcterms:created>
  <dcterms:modified xsi:type="dcterms:W3CDTF">2018-06-13T09:43:00Z</dcterms:modified>
</cp:coreProperties>
</file>