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3C" w:rsidRDefault="0074573C" w:rsidP="007457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Магистерская работа</w:t>
      </w:r>
    </w:p>
    <w:p w:rsidR="0074573C" w:rsidRDefault="0074573C" w:rsidP="007457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Самарина Наталья Александровна</w:t>
      </w:r>
    </w:p>
    <w:p w:rsidR="0074573C" w:rsidRPr="00A06C06" w:rsidRDefault="0074573C" w:rsidP="007457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C06">
        <w:rPr>
          <w:rFonts w:ascii="Times New Roman" w:hAnsi="Times New Roman" w:cs="Times New Roman"/>
          <w:b/>
          <w:sz w:val="28"/>
          <w:szCs w:val="28"/>
        </w:rPr>
        <w:t xml:space="preserve">«Управление качеством образовательного процесса в условиях </w:t>
      </w:r>
      <w:r>
        <w:rPr>
          <w:rFonts w:ascii="Times New Roman" w:hAnsi="Times New Roman" w:cs="Times New Roman"/>
          <w:b/>
          <w:sz w:val="28"/>
          <w:szCs w:val="28"/>
        </w:rPr>
        <w:t>реализации ФГОС</w:t>
      </w:r>
      <w:r w:rsidRPr="00A06C06">
        <w:rPr>
          <w:rFonts w:ascii="Times New Roman" w:hAnsi="Times New Roman" w:cs="Times New Roman"/>
          <w:b/>
          <w:sz w:val="28"/>
          <w:szCs w:val="28"/>
        </w:rPr>
        <w:t>»</w:t>
      </w:r>
    </w:p>
    <w:p w:rsidR="0074573C" w:rsidRPr="005E26DA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73C" w:rsidRPr="009E5309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309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темы исследования. </w:t>
      </w:r>
    </w:p>
    <w:p w:rsidR="0074573C" w:rsidRPr="00A06C06" w:rsidRDefault="0074573C" w:rsidP="0074573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C06">
        <w:rPr>
          <w:rFonts w:ascii="Times New Roman" w:hAnsi="Times New Roman" w:cs="Times New Roman"/>
          <w:bCs/>
          <w:sz w:val="28"/>
          <w:szCs w:val="28"/>
        </w:rPr>
        <w:t>Сегодня проблема качества образования - одна из центральных в современной образовательной политике, потому что она связана с решением комплекса задач, направленных на развитие личности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6C06">
        <w:rPr>
          <w:rFonts w:ascii="Times New Roman" w:hAnsi="Times New Roman" w:cs="Times New Roman"/>
          <w:bCs/>
          <w:sz w:val="28"/>
          <w:szCs w:val="28"/>
        </w:rPr>
        <w:t xml:space="preserve"> в быстро меняющемся и противоречивом мире, на формирование личности с высокими нравственными устремлениями и мотивами к высокопрофессиональному труду.</w:t>
      </w:r>
    </w:p>
    <w:p w:rsidR="0074573C" w:rsidRDefault="0074573C" w:rsidP="0074573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A06C06">
        <w:rPr>
          <w:rFonts w:ascii="Times New Roman" w:hAnsi="Times New Roman" w:cs="Times New Roman"/>
          <w:bCs/>
          <w:sz w:val="28"/>
          <w:szCs w:val="28"/>
        </w:rPr>
        <w:t>бновление содержания школьного образования осуществляется в условиях децентрализации управления, широкой автономизации образовательных учреждений, развития вариативности образования и дифференциации обучения, повышения интереса педагогов-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практиков к исследовательской </w:t>
      </w:r>
      <w:r w:rsidRPr="00A06C06">
        <w:rPr>
          <w:rFonts w:ascii="Times New Roman" w:hAnsi="Times New Roman" w:cs="Times New Roman"/>
          <w:bCs/>
          <w:sz w:val="28"/>
          <w:szCs w:val="28"/>
        </w:rPr>
        <w:t>деятельности, расширения спектра образовательных услуг с учетом социального заказа. Эти процессы, в целом позитивные, в настоящее время имеют и негативные последствия: нарушение сбалансированности содержания образования, ухудшение здоровья учащихся, отток педагогических кадров. Возникает напряжение в отношениях между школой и потребителями ее услуг по поводу качества образования. Преодоление названных противоречий возможно с позиций управления качеством образования.</w:t>
      </w:r>
    </w:p>
    <w:p w:rsidR="0074573C" w:rsidRPr="00A06C06" w:rsidRDefault="0074573C" w:rsidP="0074573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C06">
        <w:rPr>
          <w:rFonts w:ascii="Times New Roman" w:hAnsi="Times New Roman" w:cs="Times New Roman"/>
          <w:bCs/>
          <w:sz w:val="28"/>
          <w:szCs w:val="28"/>
        </w:rPr>
        <w:t>Анализ современных педагогических исследований и практика отечественной школы свидетельствуют о возрастающем интересе к проблеме качества образования, ставшей одной из наиболее острых общенациональных проблем.</w:t>
      </w:r>
    </w:p>
    <w:p w:rsidR="0074573C" w:rsidRPr="00A06C06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C06">
        <w:rPr>
          <w:rFonts w:ascii="Times New Roman" w:hAnsi="Times New Roman" w:cs="Times New Roman"/>
          <w:bCs/>
          <w:sz w:val="28"/>
          <w:szCs w:val="28"/>
        </w:rPr>
        <w:t xml:space="preserve">Теоретико-методологические основы выявления и повышения качества общего и профессионального образования содержатся в трудах Ю.К.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Бабанско-го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В.П. Беспалько, Л.Я. Зориной</w:t>
      </w:r>
      <w:r w:rsidRPr="00A06C06">
        <w:rPr>
          <w:rFonts w:ascii="Times New Roman" w:hAnsi="Times New Roman" w:cs="Times New Roman"/>
          <w:bCs/>
          <w:sz w:val="28"/>
          <w:szCs w:val="28"/>
        </w:rPr>
        <w:t xml:space="preserve">, В.В. Краевского, Н.В. Кузьминой, И.Я.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Лернера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 xml:space="preserve">, В.П. Панасюка, М.Н.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Ска</w:t>
      </w:r>
      <w:r>
        <w:rPr>
          <w:rFonts w:ascii="Times New Roman" w:hAnsi="Times New Roman" w:cs="Times New Roman"/>
          <w:bCs/>
          <w:sz w:val="28"/>
          <w:szCs w:val="28"/>
        </w:rPr>
        <w:t>ткина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В.А.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Сластенина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А.И.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</w:t>
      </w:r>
      <w:r w:rsidRPr="00A06C06">
        <w:rPr>
          <w:rFonts w:ascii="Times New Roman" w:hAnsi="Times New Roman" w:cs="Times New Roman"/>
          <w:bCs/>
          <w:sz w:val="28"/>
          <w:szCs w:val="28"/>
        </w:rPr>
        <w:t>бегго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>, Н.Ф. Талызиной и других исследователей.</w:t>
      </w:r>
    </w:p>
    <w:p w:rsidR="0074573C" w:rsidRPr="00A06C06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06C0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Качество образования и различные аспекты его совершенствования рассматриваются с точки зрения гуманистической педагогики и принципов личностно-ориентированного образования (Е.В.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Бондаревская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 xml:space="preserve">, В.И.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Загвязинский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 xml:space="preserve">, И.А. Колесникова, Л.С.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Подымова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>, В.В. Сериков, E.H.</w:t>
      </w:r>
      <w:proofErr w:type="gramEnd"/>
      <w:r w:rsidRPr="00A06C0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Шиянов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 xml:space="preserve">, Т.В.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Цырлина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 xml:space="preserve">, Е.А. Ямбург и др.), научно-педагогических основ проектирования образовательных стандартов (В.И.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Байденко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>, А.П. Бе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ляева, A.M. Новиков, Г.Н.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Подча</w:t>
      </w:r>
      <w:r w:rsidRPr="00A06C06">
        <w:rPr>
          <w:rFonts w:ascii="Times New Roman" w:hAnsi="Times New Roman" w:cs="Times New Roman"/>
          <w:bCs/>
          <w:sz w:val="28"/>
          <w:szCs w:val="28"/>
        </w:rPr>
        <w:t>лимова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 xml:space="preserve">, Л.Г.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Семушина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 xml:space="preserve">, И.П. Смирнов и др.), идей педагогического менеджмента и управления образовательными системами и учреждениями (Ю.И. </w:t>
      </w:r>
      <w:proofErr w:type="gramStart"/>
      <w:r w:rsidRPr="00A06C06">
        <w:rPr>
          <w:rFonts w:ascii="Times New Roman" w:hAnsi="Times New Roman" w:cs="Times New Roman"/>
          <w:bCs/>
          <w:sz w:val="28"/>
          <w:szCs w:val="28"/>
        </w:rPr>
        <w:t>Без-углов</w:t>
      </w:r>
      <w:proofErr w:type="gramEnd"/>
      <w:r w:rsidRPr="00A06C06">
        <w:rPr>
          <w:rFonts w:ascii="Times New Roman" w:hAnsi="Times New Roman" w:cs="Times New Roman"/>
          <w:bCs/>
          <w:sz w:val="28"/>
          <w:szCs w:val="28"/>
        </w:rPr>
        <w:t xml:space="preserve">, Ю.В.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Белянский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 xml:space="preserve">, Ю.В. Васильев, Т.М. Давыденко, Ю.К.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Конаржевский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>, B.C.</w:t>
      </w:r>
      <w:r w:rsidRPr="00A06C06">
        <w:rPr>
          <w:rFonts w:ascii="Times New Roman" w:hAnsi="Times New Roman" w:cs="Times New Roman"/>
          <w:bCs/>
          <w:sz w:val="28"/>
          <w:szCs w:val="28"/>
        </w:rPr>
        <w:tab/>
        <w:t xml:space="preserve">Лазарев, A.M. Моисеев, М.М. Поташник, П.И. Третьяков, Т.И.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Шамова,C.Е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>.</w:t>
      </w:r>
      <w:r w:rsidRPr="00A06C06">
        <w:rPr>
          <w:rFonts w:ascii="Times New Roman" w:hAnsi="Times New Roman" w:cs="Times New Roman"/>
          <w:bCs/>
          <w:sz w:val="28"/>
          <w:szCs w:val="28"/>
        </w:rPr>
        <w:tab/>
        <w:t xml:space="preserve">Шишов и др.), теоретических и </w:t>
      </w:r>
      <w:proofErr w:type="gramStart"/>
      <w:r w:rsidRPr="00A06C06">
        <w:rPr>
          <w:rFonts w:ascii="Times New Roman" w:hAnsi="Times New Roman" w:cs="Times New Roman"/>
          <w:bCs/>
          <w:sz w:val="28"/>
          <w:szCs w:val="28"/>
        </w:rPr>
        <w:t>методических подходов</w:t>
      </w:r>
      <w:proofErr w:type="gramEnd"/>
      <w:r w:rsidRPr="00A06C06">
        <w:rPr>
          <w:rFonts w:ascii="Times New Roman" w:hAnsi="Times New Roman" w:cs="Times New Roman"/>
          <w:bCs/>
          <w:sz w:val="28"/>
          <w:szCs w:val="28"/>
        </w:rPr>
        <w:t xml:space="preserve"> к определению результатов педагогического процесса и проведению образовательного мониторинга (B.C. Аванесов, В.В.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Гузеев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 xml:space="preserve">, Э.Ф.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Зеер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 xml:space="preserve">, В.А. </w:t>
      </w:r>
      <w:proofErr w:type="spellStart"/>
      <w:r w:rsidRPr="00A06C06">
        <w:rPr>
          <w:rFonts w:ascii="Times New Roman" w:hAnsi="Times New Roman" w:cs="Times New Roman"/>
          <w:bCs/>
          <w:sz w:val="28"/>
          <w:szCs w:val="28"/>
        </w:rPr>
        <w:t>Кальней</w:t>
      </w:r>
      <w:proofErr w:type="spellEnd"/>
      <w:r w:rsidRPr="00A06C06">
        <w:rPr>
          <w:rFonts w:ascii="Times New Roman" w:hAnsi="Times New Roman" w:cs="Times New Roman"/>
          <w:bCs/>
          <w:sz w:val="28"/>
          <w:szCs w:val="28"/>
        </w:rPr>
        <w:t xml:space="preserve">, Д.Ш. Матрос, H.H. </w:t>
      </w:r>
      <w:proofErr w:type="gramStart"/>
      <w:r w:rsidRPr="00A06C06">
        <w:rPr>
          <w:rFonts w:ascii="Times New Roman" w:hAnsi="Times New Roman" w:cs="Times New Roman"/>
          <w:bCs/>
          <w:sz w:val="28"/>
          <w:szCs w:val="28"/>
        </w:rPr>
        <w:t>Мельникова, Д.М. Полев, С.Е. Шишов и др.).</w:t>
      </w:r>
      <w:proofErr w:type="gramEnd"/>
    </w:p>
    <w:p w:rsidR="0074573C" w:rsidRPr="00A06C06" w:rsidRDefault="0074573C" w:rsidP="0074573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C06">
        <w:rPr>
          <w:rFonts w:ascii="Times New Roman" w:hAnsi="Times New Roman" w:cs="Times New Roman"/>
          <w:bCs/>
          <w:sz w:val="28"/>
          <w:szCs w:val="28"/>
        </w:rPr>
        <w:t>Несмотря на огромный интерес исследователей, проблема повышения качества образования в достаточной степени не решена, на что указывают:</w:t>
      </w:r>
    </w:p>
    <w:p w:rsidR="0074573C" w:rsidRPr="00A06C06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C06">
        <w:rPr>
          <w:rFonts w:ascii="Times New Roman" w:hAnsi="Times New Roman" w:cs="Times New Roman"/>
          <w:bCs/>
          <w:sz w:val="28"/>
          <w:szCs w:val="28"/>
        </w:rPr>
        <w:t>•</w:t>
      </w:r>
      <w:r w:rsidRPr="00A06C06">
        <w:rPr>
          <w:rFonts w:ascii="Times New Roman" w:hAnsi="Times New Roman" w:cs="Times New Roman"/>
          <w:bCs/>
          <w:sz w:val="28"/>
          <w:szCs w:val="28"/>
        </w:rPr>
        <w:tab/>
        <w:t>несоответствие существующих технологий измерения и оценивания результатов образовательного процесса современным требованиям к оценке качества образования;</w:t>
      </w:r>
    </w:p>
    <w:p w:rsidR="0074573C" w:rsidRPr="00A06C06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C06">
        <w:rPr>
          <w:rFonts w:ascii="Times New Roman" w:hAnsi="Times New Roman" w:cs="Times New Roman"/>
          <w:bCs/>
          <w:sz w:val="28"/>
          <w:szCs w:val="28"/>
        </w:rPr>
        <w:t>•</w:t>
      </w:r>
      <w:r w:rsidRPr="00A06C06">
        <w:rPr>
          <w:rFonts w:ascii="Times New Roman" w:hAnsi="Times New Roman" w:cs="Times New Roman"/>
          <w:bCs/>
          <w:sz w:val="28"/>
          <w:szCs w:val="28"/>
        </w:rPr>
        <w:tab/>
        <w:t>недостаточная эффективность сегодняшней системы управления школой по отношению к задачам управления качеством образовательного процесса;</w:t>
      </w:r>
    </w:p>
    <w:p w:rsidR="0074573C" w:rsidRPr="00A06C06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C06">
        <w:rPr>
          <w:rFonts w:ascii="Times New Roman" w:hAnsi="Times New Roman" w:cs="Times New Roman"/>
          <w:bCs/>
          <w:sz w:val="28"/>
          <w:szCs w:val="28"/>
        </w:rPr>
        <w:t>•</w:t>
      </w:r>
      <w:r w:rsidRPr="00A06C06">
        <w:rPr>
          <w:rFonts w:ascii="Times New Roman" w:hAnsi="Times New Roman" w:cs="Times New Roman"/>
          <w:bCs/>
          <w:sz w:val="28"/>
          <w:szCs w:val="28"/>
        </w:rPr>
        <w:tab/>
        <w:t>несоответствие фактического состояния ресурсного обеспечения образовательного процесса современным требованиям к условиям осуществления качественного образования. [6]</w:t>
      </w:r>
    </w:p>
    <w:p w:rsidR="0074573C" w:rsidRPr="00F34AB1" w:rsidRDefault="0074573C" w:rsidP="0074573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C06">
        <w:rPr>
          <w:rFonts w:ascii="Times New Roman" w:hAnsi="Times New Roman" w:cs="Times New Roman"/>
          <w:bCs/>
          <w:sz w:val="28"/>
          <w:szCs w:val="28"/>
        </w:rPr>
        <w:t xml:space="preserve">Таким образом, в настоящее время существует и требует разрешения </w:t>
      </w:r>
      <w:r w:rsidRPr="00A06C06">
        <w:rPr>
          <w:rFonts w:ascii="Times New Roman" w:hAnsi="Times New Roman" w:cs="Times New Roman"/>
          <w:b/>
          <w:bCs/>
          <w:sz w:val="28"/>
          <w:szCs w:val="28"/>
        </w:rPr>
        <w:t>противоречие</w:t>
      </w:r>
      <w:r w:rsidRPr="00A06C06">
        <w:rPr>
          <w:rFonts w:ascii="Times New Roman" w:hAnsi="Times New Roman" w:cs="Times New Roman"/>
          <w:bCs/>
          <w:sz w:val="28"/>
          <w:szCs w:val="28"/>
        </w:rPr>
        <w:t xml:space="preserve"> между объективно существующей потребностью общества в повышении качества образования, реализуемого на уровне массовой общеобразовательной школы, и недостаточной разработанностью научно-методического обеспечения деятельности по управлению качеством образовательного процесса.</w:t>
      </w:r>
    </w:p>
    <w:p w:rsidR="0074573C" w:rsidRPr="002072A0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C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Объект – </w:t>
      </w:r>
      <w:r w:rsidRPr="002072A0">
        <w:rPr>
          <w:rFonts w:ascii="Times New Roman" w:hAnsi="Times New Roman" w:cs="Times New Roman"/>
          <w:sz w:val="28"/>
          <w:szCs w:val="28"/>
        </w:rPr>
        <w:t xml:space="preserve">процесс управления образовательной организации на примере </w:t>
      </w:r>
      <w:proofErr w:type="spellStart"/>
      <w:r w:rsidRPr="002072A0">
        <w:rPr>
          <w:rFonts w:ascii="Times New Roman" w:hAnsi="Times New Roman" w:cs="Times New Roman"/>
          <w:sz w:val="28"/>
          <w:szCs w:val="28"/>
        </w:rPr>
        <w:t>мунициципального</w:t>
      </w:r>
      <w:proofErr w:type="spellEnd"/>
      <w:r w:rsidRPr="002072A0">
        <w:rPr>
          <w:rFonts w:ascii="Times New Roman" w:hAnsi="Times New Roman" w:cs="Times New Roman"/>
          <w:sz w:val="28"/>
          <w:szCs w:val="28"/>
        </w:rPr>
        <w:t xml:space="preserve"> автономного общеобразовательного учреждения «Гимназия№1» города Сосновоборска.</w:t>
      </w:r>
    </w:p>
    <w:p w:rsidR="0074573C" w:rsidRPr="002072A0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C06">
        <w:rPr>
          <w:rFonts w:ascii="Times New Roman" w:hAnsi="Times New Roman" w:cs="Times New Roman"/>
          <w:b/>
          <w:sz w:val="28"/>
          <w:szCs w:val="28"/>
        </w:rPr>
        <w:t xml:space="preserve">Предмет – </w:t>
      </w:r>
      <w:r w:rsidRPr="002072A0">
        <w:rPr>
          <w:rFonts w:ascii="Times New Roman" w:hAnsi="Times New Roman" w:cs="Times New Roman"/>
          <w:sz w:val="28"/>
          <w:szCs w:val="28"/>
        </w:rPr>
        <w:t xml:space="preserve">управление качеством образовательного процесса на примере </w:t>
      </w:r>
      <w:proofErr w:type="spellStart"/>
      <w:r w:rsidRPr="002072A0">
        <w:rPr>
          <w:rFonts w:ascii="Times New Roman" w:hAnsi="Times New Roman" w:cs="Times New Roman"/>
          <w:sz w:val="28"/>
          <w:szCs w:val="28"/>
        </w:rPr>
        <w:t>мунициципального</w:t>
      </w:r>
      <w:proofErr w:type="spellEnd"/>
      <w:r w:rsidRPr="002072A0">
        <w:rPr>
          <w:rFonts w:ascii="Times New Roman" w:hAnsi="Times New Roman" w:cs="Times New Roman"/>
          <w:sz w:val="28"/>
          <w:szCs w:val="28"/>
        </w:rPr>
        <w:t xml:space="preserve"> автономного общеобразовательного учреждения «Гимназия№1» города Сосновоборска.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5BC">
        <w:rPr>
          <w:rFonts w:ascii="Times New Roman" w:hAnsi="Times New Roman" w:cs="Times New Roman"/>
          <w:b/>
          <w:sz w:val="28"/>
          <w:szCs w:val="28"/>
        </w:rPr>
        <w:t>Цель:</w:t>
      </w:r>
      <w:r w:rsidRPr="006D75BC">
        <w:rPr>
          <w:rFonts w:ascii="Times New Roman" w:hAnsi="Times New Roman" w:cs="Times New Roman"/>
          <w:sz w:val="28"/>
          <w:szCs w:val="28"/>
        </w:rPr>
        <w:t xml:space="preserve"> «Теоретическое обоснование и разработка механизма управления качеством образовательного процесса»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5B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5BC">
        <w:rPr>
          <w:rFonts w:ascii="Times New Roman" w:hAnsi="Times New Roman" w:cs="Times New Roman"/>
          <w:sz w:val="28"/>
          <w:szCs w:val="28"/>
        </w:rPr>
        <w:t>-</w:t>
      </w:r>
      <w:r w:rsidRPr="00B8434C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8434C">
        <w:rPr>
          <w:rFonts w:ascii="Times New Roman" w:hAnsi="Times New Roman" w:cs="Times New Roman"/>
          <w:sz w:val="28"/>
          <w:szCs w:val="28"/>
        </w:rPr>
        <w:t>точнить сущность, содержание и структуру качества образовательного процесса</w:t>
      </w:r>
      <w:r w:rsidRPr="006D75BC">
        <w:rPr>
          <w:rFonts w:ascii="Times New Roman" w:hAnsi="Times New Roman" w:cs="Times New Roman"/>
          <w:sz w:val="28"/>
          <w:szCs w:val="28"/>
        </w:rPr>
        <w:t>;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5BC">
        <w:rPr>
          <w:rFonts w:ascii="Times New Roman" w:hAnsi="Times New Roman" w:cs="Times New Roman"/>
          <w:sz w:val="28"/>
          <w:szCs w:val="28"/>
        </w:rPr>
        <w:t>-выявить требования к управлению качеством образовательн</w:t>
      </w:r>
      <w:r>
        <w:rPr>
          <w:rFonts w:ascii="Times New Roman" w:hAnsi="Times New Roman" w:cs="Times New Roman"/>
          <w:sz w:val="28"/>
          <w:szCs w:val="28"/>
        </w:rPr>
        <w:t>ого процесса в условиях ФГОСНОО;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5BC">
        <w:rPr>
          <w:rFonts w:ascii="Times New Roman" w:hAnsi="Times New Roman" w:cs="Times New Roman"/>
          <w:sz w:val="28"/>
          <w:szCs w:val="28"/>
        </w:rPr>
        <w:t>-выявить факторы, влияющие на управление каче</w:t>
      </w:r>
      <w:r>
        <w:rPr>
          <w:rFonts w:ascii="Times New Roman" w:hAnsi="Times New Roman" w:cs="Times New Roman"/>
          <w:sz w:val="28"/>
          <w:szCs w:val="28"/>
        </w:rPr>
        <w:t>ством образовательного процесса в условиях реализации ФГОС;</w:t>
      </w:r>
    </w:p>
    <w:p w:rsid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5BC">
        <w:rPr>
          <w:rFonts w:ascii="Times New Roman" w:hAnsi="Times New Roman" w:cs="Times New Roman"/>
          <w:sz w:val="28"/>
          <w:szCs w:val="28"/>
        </w:rPr>
        <w:t>-дать характеристику существующей системы управления качеством образов</w:t>
      </w:r>
      <w:r w:rsidRPr="009E5309">
        <w:rPr>
          <w:rFonts w:ascii="Times New Roman" w:hAnsi="Times New Roman" w:cs="Times New Roman"/>
          <w:sz w:val="28"/>
          <w:szCs w:val="28"/>
        </w:rPr>
        <w:t>ательного процесса;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309">
        <w:rPr>
          <w:rFonts w:ascii="Times New Roman" w:hAnsi="Times New Roman" w:cs="Times New Roman"/>
          <w:sz w:val="28"/>
          <w:szCs w:val="28"/>
        </w:rPr>
        <w:t>-уточнить сущность, содержание и структуру качества образовательного процесса в массовой общеобразовательной школе.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5BC">
        <w:rPr>
          <w:rFonts w:ascii="Times New Roman" w:hAnsi="Times New Roman" w:cs="Times New Roman"/>
          <w:sz w:val="28"/>
          <w:szCs w:val="28"/>
        </w:rPr>
        <w:t>- проанализировать степень удовлетворённости качеством образовательного процесса субъектов  образовательной организации;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5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выявить у</w:t>
      </w:r>
      <w:r w:rsidRPr="00B8434C">
        <w:rPr>
          <w:rFonts w:ascii="Times New Roman" w:hAnsi="Times New Roman" w:cs="Times New Roman"/>
          <w:sz w:val="28"/>
          <w:szCs w:val="28"/>
        </w:rPr>
        <w:t>словия, обеспечивающие успешное управление качеством образовательного процесса в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5B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обосновать систему критериев и показателей</w:t>
      </w:r>
      <w:r w:rsidRPr="006D75BC">
        <w:rPr>
          <w:rFonts w:ascii="Times New Roman" w:hAnsi="Times New Roman" w:cs="Times New Roman"/>
          <w:sz w:val="28"/>
          <w:szCs w:val="28"/>
        </w:rPr>
        <w:t xml:space="preserve"> качества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573C" w:rsidRPr="00B8434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5BC">
        <w:rPr>
          <w:rFonts w:ascii="Times New Roman" w:hAnsi="Times New Roman" w:cs="Times New Roman"/>
          <w:sz w:val="28"/>
          <w:szCs w:val="28"/>
        </w:rPr>
        <w:t>-разработать мероприятия по совершенствованию качества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B8434C">
        <w:rPr>
          <w:rFonts w:ascii="Times New Roman" w:hAnsi="Times New Roman" w:cs="Times New Roman"/>
          <w:sz w:val="28"/>
          <w:szCs w:val="28"/>
        </w:rPr>
        <w:t xml:space="preserve">ыявить 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434C">
        <w:rPr>
          <w:rFonts w:ascii="Times New Roman" w:hAnsi="Times New Roman" w:cs="Times New Roman"/>
          <w:sz w:val="28"/>
          <w:szCs w:val="28"/>
        </w:rPr>
        <w:t>босновать педагогические условия, способствующие успешному управлению качеством учебно-воспитательного процесса в школе.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5BC">
        <w:rPr>
          <w:rFonts w:ascii="Times New Roman" w:hAnsi="Times New Roman" w:cs="Times New Roman"/>
          <w:b/>
          <w:sz w:val="28"/>
          <w:szCs w:val="28"/>
        </w:rPr>
        <w:t>Структура: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1.Теоретически</w:t>
      </w:r>
      <w:r w:rsidRPr="006D75BC"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z w:val="28"/>
          <w:szCs w:val="28"/>
        </w:rPr>
        <w:t>основы</w:t>
      </w:r>
      <w:r w:rsidRPr="006D75BC">
        <w:rPr>
          <w:rFonts w:ascii="Times New Roman" w:hAnsi="Times New Roman" w:cs="Times New Roman"/>
          <w:b/>
          <w:sz w:val="28"/>
          <w:szCs w:val="28"/>
        </w:rPr>
        <w:t xml:space="preserve"> управления качеством образовательного процесса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4573C" w:rsidRPr="006D75BC" w:rsidRDefault="0074573C" w:rsidP="0074573C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5BC">
        <w:rPr>
          <w:rFonts w:ascii="Times New Roman" w:hAnsi="Times New Roman" w:cs="Times New Roman"/>
          <w:sz w:val="28"/>
          <w:szCs w:val="28"/>
        </w:rPr>
        <w:t>1.1.Определение понятия «качество образовательного процесса»</w:t>
      </w:r>
    </w:p>
    <w:p w:rsidR="0074573C" w:rsidRDefault="0074573C" w:rsidP="0074573C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5BC">
        <w:rPr>
          <w:rFonts w:ascii="Times New Roman" w:hAnsi="Times New Roman" w:cs="Times New Roman"/>
          <w:sz w:val="28"/>
          <w:szCs w:val="28"/>
        </w:rPr>
        <w:t xml:space="preserve">1.2. </w:t>
      </w:r>
      <w:r w:rsidRPr="00BD1728">
        <w:rPr>
          <w:rFonts w:ascii="Times New Roman" w:hAnsi="Times New Roman" w:cs="Times New Roman"/>
          <w:sz w:val="28"/>
          <w:szCs w:val="28"/>
        </w:rPr>
        <w:t xml:space="preserve">Теоретические основы управления качеством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D1728">
        <w:rPr>
          <w:rFonts w:ascii="Times New Roman" w:hAnsi="Times New Roman" w:cs="Times New Roman"/>
          <w:sz w:val="28"/>
          <w:szCs w:val="28"/>
        </w:rPr>
        <w:t>.</w:t>
      </w:r>
      <w:r w:rsidRPr="00F06B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4573C" w:rsidRPr="007703EC" w:rsidRDefault="0074573C" w:rsidP="007457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7C63">
        <w:rPr>
          <w:rFonts w:ascii="Times New Roman" w:hAnsi="Times New Roman" w:cs="Times New Roman"/>
          <w:sz w:val="28"/>
          <w:szCs w:val="28"/>
        </w:rPr>
        <w:t xml:space="preserve">          1.3. Введение в школе ФГОС </w:t>
      </w:r>
      <w:r>
        <w:rPr>
          <w:rFonts w:ascii="Times New Roman" w:hAnsi="Times New Roman" w:cs="Times New Roman"/>
          <w:sz w:val="28"/>
          <w:szCs w:val="28"/>
        </w:rPr>
        <w:t>НОО и ОО.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5BC">
        <w:rPr>
          <w:rFonts w:ascii="Times New Roman" w:hAnsi="Times New Roman" w:cs="Times New Roman"/>
          <w:b/>
          <w:sz w:val="28"/>
          <w:szCs w:val="28"/>
        </w:rPr>
        <w:t>2.Анализ существующей системы управления качеством образовательного процесса.</w:t>
      </w:r>
    </w:p>
    <w:p w:rsid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5BC">
        <w:rPr>
          <w:rFonts w:ascii="Times New Roman" w:hAnsi="Times New Roman" w:cs="Times New Roman"/>
          <w:sz w:val="28"/>
          <w:szCs w:val="28"/>
        </w:rPr>
        <w:t xml:space="preserve">2.1. </w:t>
      </w:r>
      <w:r w:rsidRPr="0092226C">
        <w:rPr>
          <w:rFonts w:ascii="Times New Roman" w:hAnsi="Times New Roman" w:cs="Times New Roman"/>
          <w:sz w:val="28"/>
          <w:szCs w:val="28"/>
        </w:rPr>
        <w:t>Характеристика существующей системы управления качеством образовательного процесса.</w:t>
      </w:r>
    </w:p>
    <w:p w:rsidR="0074573C" w:rsidRDefault="0074573C" w:rsidP="0074573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5B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2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SWOT</w:t>
      </w:r>
      <w:r w:rsidRPr="00207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-анализ образовательной деятельности на примере муниципального автономного учреждения «Гимназия №1» города Сосновоборска</w:t>
      </w:r>
    </w:p>
    <w:p w:rsidR="002138D6" w:rsidRPr="002138D6" w:rsidRDefault="002138D6" w:rsidP="00213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6D75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Диагностика и анализ </w:t>
      </w:r>
      <w:r w:rsidRPr="0092226C">
        <w:rPr>
          <w:rFonts w:ascii="Times New Roman" w:hAnsi="Times New Roman" w:cs="Times New Roman"/>
          <w:sz w:val="28"/>
          <w:szCs w:val="28"/>
        </w:rPr>
        <w:t>исходного состояния качества образовательного процесса.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5BC">
        <w:rPr>
          <w:rFonts w:ascii="Times New Roman" w:hAnsi="Times New Roman" w:cs="Times New Roman"/>
          <w:b/>
          <w:sz w:val="28"/>
          <w:szCs w:val="28"/>
        </w:rPr>
        <w:t>3.Совершенствование процесса управления качеством образовательного процесса.</w:t>
      </w:r>
    </w:p>
    <w:p w:rsidR="0074573C" w:rsidRPr="00292E0F" w:rsidRDefault="0074573C" w:rsidP="00292E0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E96A2E">
        <w:rPr>
          <w:rFonts w:ascii="Times New Roman" w:hAnsi="Times New Roman" w:cs="Times New Roman"/>
          <w:sz w:val="28"/>
          <w:szCs w:val="28"/>
        </w:rPr>
        <w:t>3.1. Условия</w:t>
      </w:r>
      <w:r w:rsidR="00E96A2E" w:rsidRPr="00E96A2E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введения и реализации ФГОС</w:t>
      </w:r>
      <w:r w:rsidRPr="00E96A2E">
        <w:rPr>
          <w:rFonts w:ascii="Times New Roman" w:hAnsi="Times New Roman" w:cs="Times New Roman"/>
          <w:sz w:val="28"/>
          <w:szCs w:val="28"/>
        </w:rPr>
        <w:t>, обеспечивающие успешное управление качеством образовательного процесса в образовательном учреждении.</w:t>
      </w:r>
      <w:r w:rsidR="00292E0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5BC">
        <w:rPr>
          <w:rFonts w:ascii="Times New Roman" w:hAnsi="Times New Roman" w:cs="Times New Roman"/>
          <w:sz w:val="28"/>
          <w:szCs w:val="28"/>
        </w:rPr>
        <w:t>3.2. Критерии и показатели качества образовательного процесса</w:t>
      </w:r>
      <w:r w:rsidR="00E05BD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4573C" w:rsidRPr="00BD1728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5BC">
        <w:rPr>
          <w:rFonts w:ascii="Times New Roman" w:hAnsi="Times New Roman" w:cs="Times New Roman"/>
          <w:sz w:val="28"/>
          <w:szCs w:val="28"/>
        </w:rPr>
        <w:t>3.3.Мероприятия по совершенствованию качества образовательного процесса</w:t>
      </w:r>
    </w:p>
    <w:p w:rsidR="0074573C" w:rsidRPr="006D75B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5BC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</w:p>
    <w:p w:rsid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5BC">
        <w:rPr>
          <w:rFonts w:ascii="Times New Roman" w:hAnsi="Times New Roman" w:cs="Times New Roman"/>
          <w:sz w:val="28"/>
          <w:szCs w:val="28"/>
        </w:rPr>
        <w:t>Мы предполагаем, что управление качеством образовательного процесса будет эффективно при условии теоретического обоснования процесса управления, анализе существующей системы управления и реализации мероприятий по совершенствованию качества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73C" w:rsidRPr="009E5309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4A6" w:rsidRDefault="000034A6" w:rsidP="007457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4A6" w:rsidRDefault="000034A6" w:rsidP="007457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4A6" w:rsidRDefault="000034A6" w:rsidP="007457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4A6" w:rsidRDefault="000034A6" w:rsidP="007457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73C" w:rsidRPr="009E5309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30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4573C" w:rsidRPr="005E26DA" w:rsidRDefault="0074573C" w:rsidP="0074573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1.Теоретическ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5E2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основы управления качеством образовательного процесса.</w:t>
      </w:r>
    </w:p>
    <w:p w:rsidR="0074573C" w:rsidRPr="009E5309" w:rsidRDefault="0074573C" w:rsidP="0074573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E53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1.1.Определение понятия «качество образовательного процесса»</w:t>
      </w:r>
    </w:p>
    <w:p w:rsidR="0074573C" w:rsidRPr="00F35B4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B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Любое реформирование образования ставит своей целью повышение качества образования. В связи с этим в современной педагогической литературе широко интерпретируется понятие «качество образования». Данное понятие становится пред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метом обсуждения многих ученых </w:t>
      </w:r>
      <w:r w:rsidRPr="00F35B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педагогов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Следует   уточнить содержание</w:t>
      </w:r>
      <w:r w:rsidRPr="00F35B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данного понятия в контексте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нятий «образование», «качество».</w:t>
      </w:r>
    </w:p>
    <w:p w:rsidR="0074573C" w:rsidRPr="00292E0F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современной педагогической науке образование рассматривается как система, где происходит образовательный процесс. Образование как система характеризуется целостностью, внутренней взаимосвязанностью, организованностью, открытостью и динамичностью. Образование – это самостоятельная система, функцией которой является обучение и воспитание членов общества, ориентированных на овладение определенными знаниями (прежде всего, научными), идейно-нравственными ценностями, умениями, навыками, 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рмами поведения </w:t>
      </w:r>
      <w:r w:rsidRPr="00292E0F">
        <w:rPr>
          <w:rFonts w:ascii="Times New Roman" w:eastAsia="Times New Roman" w:hAnsi="Times New Roman" w:cs="Times New Roman"/>
          <w:sz w:val="28"/>
          <w:szCs w:val="28"/>
          <w:lang w:eastAsia="ru-RU"/>
        </w:rPr>
        <w:t>[1, с. 82–83].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 ч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рассматривать понятие «качество образования», следует рассмотреть категорию «качество».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Аристотель понимал качество как устойчивое и преходящее свойство. </w:t>
      </w:r>
      <w:proofErr w:type="spellStart"/>
      <w:proofErr w:type="gramStart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Демокрит</w:t>
      </w:r>
      <w:proofErr w:type="spellEnd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затем Галилей качества делили на субъективные (в зависимости от понимания человека) и на объективные (имеющие отношение к вещи).</w:t>
      </w:r>
      <w:proofErr w:type="gramEnd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Английский философ Дж. Локк называл объективные качества первичными, субъективные – вторичными.</w:t>
      </w:r>
      <w:proofErr w:type="gramEnd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Кант развил понятие категории «качество» с помощью понятий «вещь в себе» и «вещь для нас».</w:t>
      </w:r>
    </w:p>
    <w:p w:rsidR="0074573C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категории «качество» во взаимосвязи с категорией «количество» изучено Гегелем, который утверждает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превосходство качества перед </w:t>
      </w:r>
      <w:r w:rsidRPr="00292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количеством [2].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Именно он сформулировал закон перехода количества в качество, используя понятие меры, где мера предстает как граница между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одним качеством и другим в количественном отношении. Качество, по Гегелю, – это определенность, с потерей которой вещь перестает быть тем, что есть, когда теряет качество, то есть отождествляется с бытием. 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современной педагогической науке исследователи также пытаются определить понятие «качество». Так И.Я. </w:t>
      </w:r>
      <w:proofErr w:type="spellStart"/>
      <w:r w:rsidRPr="00292E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Лернер</w:t>
      </w:r>
      <w:proofErr w:type="spellEnd"/>
      <w:r w:rsidRPr="00292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[3]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определяет «качество» как свойство объекта, которое составляет его устойчивость, постоянство и выявляет его сущностную характеристику.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С.Е. Шишов и В.А. </w:t>
      </w:r>
      <w:proofErr w:type="spellStart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Кальней</w:t>
      </w:r>
      <w:proofErr w:type="spellEnd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92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[4]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рассматривают два вида качества: абсолютное и относительное. Абсолютное качество – это наивысший стандарт, которым обладает предмет и его невозможно улучшить. Относительное качество – это, во-первых, соответствие нормам, которые могут быть определены изготовителем или в соответствии с требованиями к конкретному объекту, и, во-вторых, соответствие запросам потребителя, то есть удовлетворение реальных потребностей.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требованиями современной методологии, категория «качество» требует своего развития и дополнения. На сегодняшний день международная организация по стандартизации ИСО дает следующее определение: «Качество – это соответствие присущих характеристик требованиям</w:t>
      </w:r>
      <w:r w:rsidRPr="00292E0F">
        <w:rPr>
          <w:rFonts w:ascii="Times New Roman" w:eastAsia="Times New Roman" w:hAnsi="Times New Roman" w:cs="Times New Roman"/>
          <w:sz w:val="28"/>
          <w:szCs w:val="28"/>
          <w:lang w:eastAsia="ru-RU"/>
        </w:rPr>
        <w:t>» [5].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определению «качество образования» в методологическом аспекте следует подходить как к характеристике образовательного процесса и результата, имеющей значение не только в системе образования, но и в развитии общества в целом. В этой связи понятие «качество образования» можно определить как сложное образование с учетом всех объективных и субъективных характеристик.</w:t>
      </w:r>
    </w:p>
    <w:p w:rsidR="0074573C" w:rsidRPr="009C0596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Шишов С.Е. и </w:t>
      </w:r>
      <w:proofErr w:type="spellStart"/>
      <w:r w:rsidRPr="009C05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Кальней</w:t>
      </w:r>
      <w:proofErr w:type="spellEnd"/>
      <w:r w:rsidRPr="009C0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определяют качество образования как «социальную категорию, определяющую состояние и результативность процесса образования в обществе, его соответствие потребностям и ожиданиям в формировании и развитии гражданских, бытовых, профессиональных компетенций личности». [4 - С.175.].</w:t>
      </w:r>
    </w:p>
    <w:p w:rsidR="0074573C" w:rsidRPr="0020491B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</w:t>
      </w:r>
      <w:proofErr w:type="spellStart"/>
      <w:r w:rsidRPr="002049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Запесоцкий</w:t>
      </w:r>
      <w:proofErr w:type="spellEnd"/>
      <w:r w:rsidRPr="0020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 рассматривает качество образования как:</w:t>
      </w:r>
    </w:p>
    <w:p w:rsidR="0074573C" w:rsidRPr="0020491B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результат, где качество образования – система знаний, умений и навыков специалиста, которые востребованы в профессиональной среде и в обществе целом;</w:t>
      </w:r>
    </w:p>
    <w:p w:rsidR="0074573C" w:rsidRPr="0020491B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1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процесс, в котором качество образования – совокупность свойств и характеристик образовательного процесса, обеспечивающих его способность удовлетворять потребности не только граждан, но и организации, общества и государства [8].</w:t>
      </w:r>
    </w:p>
    <w:p w:rsidR="0074573C" w:rsidRPr="0020491B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91B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 Поташник качество образования определяет как соотношение цели и результата, как меру достижения целей, которые заданы операционально и спрогнозированы в зоне потенциального развития обучаемого [7 с.33].</w:t>
      </w:r>
    </w:p>
    <w:p w:rsidR="0074573C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Г.А. </w:t>
      </w:r>
      <w:proofErr w:type="spellStart"/>
      <w:r w:rsidRPr="002049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Бордовский</w:t>
      </w:r>
      <w:proofErr w:type="spellEnd"/>
      <w:r w:rsidRPr="0020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А.А. Нестеров, С.Ю. </w:t>
      </w:r>
      <w:proofErr w:type="spellStart"/>
      <w:r w:rsidRPr="002049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Трапицын</w:t>
      </w:r>
      <w:proofErr w:type="spellEnd"/>
      <w:r w:rsidRPr="0020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качество образования как свойство, способное удовлетворить запросы потребителей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разных уровней.</w:t>
      </w:r>
      <w:r w:rsidRPr="0065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91B">
        <w:rPr>
          <w:rFonts w:ascii="Times New Roman" w:eastAsia="Times New Roman" w:hAnsi="Times New Roman" w:cs="Times New Roman"/>
          <w:sz w:val="28"/>
          <w:szCs w:val="28"/>
          <w:lang w:eastAsia="ru-RU"/>
        </w:rPr>
        <w:t>[9]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2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мне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нию Т.И.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Шамовой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П.И.Третьякова</w:t>
      </w:r>
      <w:proofErr w:type="spellEnd"/>
      <w:r w:rsidRPr="00332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«качество образования – это есть равнодействующая следующих составляющих: потребностей личности и общества, целевых приоритетов, спрогнозированного процесса и результата (стандарта)»</w:t>
      </w:r>
      <w:r w:rsidRPr="003325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[18-с.69</w:t>
      </w:r>
      <w:r w:rsidRPr="003325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Обобщение подходов к определению качества образовани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рассматривает Л.Н. Давыдова </w:t>
      </w:r>
      <w:r w:rsidRPr="00292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[10],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которая предлагает качество образования рассматривать как совокупность характеристик образовательного процесса, включающих в себя реализацию его целей, современные технологии, условия, необходимые для достижения положительных результатов.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А.И.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Субетто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формирует принцип </w:t>
      </w:r>
      <w:proofErr w:type="spellStart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изоморфности</w:t>
      </w:r>
      <w:proofErr w:type="spellEnd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качества человека и качества образования, так как качество образования переходит в качество человека, что является довольно актуальным, так как цели образования ставятся в документах на основе требований к личности.</w:t>
      </w:r>
      <w:r w:rsidRPr="006507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92E0F">
        <w:rPr>
          <w:rFonts w:ascii="Times New Roman" w:eastAsia="Times New Roman" w:hAnsi="Times New Roman" w:cs="Times New Roman"/>
          <w:sz w:val="28"/>
          <w:szCs w:val="28"/>
          <w:lang w:eastAsia="ru-RU"/>
        </w:rPr>
        <w:t>[11]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Следовательно, понятие «качество образования» можно рассматривать, как совокупность множества составляющих, из которых наиболее значимыми являются свойства, определяющие уровень знаний, навыков, умений, компетенций обучаемых, уровень развития их личностных свойств, психологическая комфортность обучения.</w:t>
      </w:r>
      <w:proofErr w:type="gramEnd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государственном уровне качество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образования – это соответствие принятой образовательной доктрины социальным требованиям и нормам (стандартам).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этим возникает необходимость изучения этих компонентов качества образования, которое представляет собой совокупность множества элементов.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В.П. Панасюк </w:t>
      </w:r>
      <w:r w:rsidRPr="0065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образования выделяет следующие составляющие: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gramStart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процессуальный</w:t>
      </w:r>
      <w:proofErr w:type="gramEnd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(административно-организационная структура образовательного учреждения, методическая и психолого-педагогическая подготовка преподавателей, образовательная программа, учебные планы и программа, материально-техническая база и т.п.);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gramStart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результирующий</w:t>
      </w:r>
      <w:proofErr w:type="gramEnd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(образованность, состоящая из следующих блоков: информационного, культурологического, ценностно-мотивационного, ресурсного).</w:t>
      </w:r>
      <w:r w:rsidRPr="0065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[12]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точка зрения характеризуется тем, что процессуальное составляющее качество образования содержит в себе качество условий и качество процесса, что указывает на их более тесные взаимосвязи.</w:t>
      </w:r>
    </w:p>
    <w:p w:rsidR="0074573C" w:rsidRPr="00436097" w:rsidRDefault="0074573C" w:rsidP="000034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А.Е. </w:t>
      </w:r>
      <w:proofErr w:type="spellStart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Бахмутский</w:t>
      </w:r>
      <w:proofErr w:type="spellEnd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качество образования включает: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уровень учебных достижений учащихся;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уровень развития мышления учащихся;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мотивацию к обучению;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психологическую комфортность образовательного процесса;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качество содержания используемых образовательных программ;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качество реализации образовательных программ.</w:t>
      </w:r>
    </w:p>
    <w:p w:rsidR="0074573C" w:rsidRPr="006507EC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подчеркивается, что понятие «качество образования» непрерывно обновляется во взаимосвязи с социальными изменениями.</w:t>
      </w:r>
      <w:r w:rsidRPr="006507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07EC">
        <w:rPr>
          <w:rFonts w:ascii="Times New Roman" w:eastAsia="Times New Roman" w:hAnsi="Times New Roman" w:cs="Times New Roman"/>
          <w:sz w:val="28"/>
          <w:szCs w:val="28"/>
          <w:lang w:eastAsia="ru-RU"/>
        </w:rPr>
        <w:t>[13]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М.М. Поташник и др.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оценки качества образования рассматривают в основном качество результатов, элементами которого являются: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знания, умения, навыки;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показатели личностного развития;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отрицательные последствия образования;</w:t>
      </w:r>
    </w:p>
    <w:p w:rsidR="0074573C" w:rsidRPr="006507EC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● изменение профессиональной компетентности учителя и его отношение к работе</w:t>
      </w:r>
      <w:r w:rsidRPr="006507EC">
        <w:rPr>
          <w:rFonts w:ascii="Times New Roman" w:eastAsia="Times New Roman" w:hAnsi="Times New Roman" w:cs="Times New Roman"/>
          <w:sz w:val="28"/>
          <w:szCs w:val="28"/>
          <w:lang w:eastAsia="ru-RU"/>
        </w:rPr>
        <w:t>. [7, с. 42–48]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Компоненты качества образования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В.В. Лаптев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понятии «качество образования» все данные предлагает разбить на три взаимосвязанные части: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относящиеся к качеству структуры;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к качеству процесса;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к качеству результата.</w:t>
      </w:r>
    </w:p>
    <w:p w:rsidR="0074573C" w:rsidRPr="006507EC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учетом этих трех составляющих и интегрируется понятие качества образования, хотя даются определения, частично охватывающие эти составляющие.</w:t>
      </w:r>
      <w:r w:rsidRPr="006507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507EC">
        <w:rPr>
          <w:rFonts w:ascii="Times New Roman" w:eastAsia="Times New Roman" w:hAnsi="Times New Roman" w:cs="Times New Roman"/>
          <w:sz w:val="28"/>
          <w:szCs w:val="28"/>
          <w:lang w:eastAsia="ru-RU"/>
        </w:rPr>
        <w:t>[14]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исследовании С.В. Хохловой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качество образования представлено как иерархическая система, состоящая из качества результатов, качества функционирования, качества условий. Качество результата занимает вершину иерархии, так как оно обуславливается качеством процесса и качеством условий.</w:t>
      </w:r>
      <w:r w:rsidRPr="006507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507EC">
        <w:rPr>
          <w:rFonts w:ascii="Times New Roman" w:eastAsia="Times New Roman" w:hAnsi="Times New Roman" w:cs="Times New Roman"/>
          <w:sz w:val="28"/>
          <w:szCs w:val="28"/>
          <w:lang w:eastAsia="ru-RU"/>
        </w:rPr>
        <w:t>[15]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говорить о качестве образования, в вершине которого стоит качество результата, то качеству процесса и качеству условий отводится второстепенная роль. Также для определения качества образования многие исследователи изучают качество результатов, выбирая из его составляющих те, которые наиболее оптимальны для конкретных образовательных учреждений. Другие подходят к качеству образования в его широком понимании, включающем в себя: качество результатов, процесса и условий, хотя выделить компоненты этих трех составляющих значительно сложнее. Но основные компоненты, влияющие на качество образования в большей степени, можно выделить и изучить, несмотря на то, что динамичность компонентов затрудняет четкое отделение одного компонента от другого.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Динамичность качества образования обусловлена тем, что меняются требования общества, рынка труда, потребителей, цели образования, то есть меняются условия, в зависимости от этих условий перестраивается и сам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процесс. В этой связи и из-за структурности и взаимосвязанности системы качества образования более приемлемо рассматривать ее по другой схеме.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CDF0B5A" wp14:editId="73C3541C">
            <wp:extent cx="1524000" cy="1530618"/>
            <wp:effectExtent l="0" t="0" r="0" b="0"/>
            <wp:docPr id="2" name="Рисунок 2" descr="pic_3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_39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224" cy="152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73C" w:rsidRPr="000034A6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034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Схема 1.Компоненты качества образования и их взаимосвязь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рассматривать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качество образования как взаимосвязанную структуру из трех главных компонентов: качество результата, качество процесса, качество условий. Так как оценка качества результата обуславливает изменение качества условий и качества процесса, или же оценка качества процесса обуславливает развитие качества условий и влияет на качество результатов. Следовательно, качество одного компонента влияет на качество других компонентов. Таким образом, идет взаимообратный процесс (спиралеобразный процесс развития) в целях повышения качества всей системы образования.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Методологическое положение о взаимосвязи и взаимозависимости компонентов и элементов качества образования позволяет выявить роль качества образовательного процесса. Вопрос об изучении одного из компонентов качества образования – качества образовательного процесса – является важным в структуре изучения понятия «качество образования». Образовательный процесс – сложный, в то же время многокомпонентный процесс. В нем осуществляется взаимодействие ученика с учителем, ученика с учеником, ученика с окружающим миром, различные виды деятельности (учебная, творческая, интеллектуальная и т.д.), условия организации процесса, обратная связь, различные факторы и т.д. Данное понятие шире, чем понятие «процесс обучения». Поэтому А.В. Хуторской определяет образовательный процесс как педагогически обоснованное, последовательное, непрерывное изменение состояния субъектов обучения в специально организуемой среде с целью достижения ими образовательных результатов </w:t>
      </w:r>
      <w:r w:rsidRPr="0013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[16, с. 48].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Субъекты 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обучения – это преподаватели и учащиеся, поэтому более правильным, на наш взгляд, можно считать следующее определение: образовательный процесс – это система учебно-воспитательной деятельности преподавателя в единстве с учебно-познавательной и самообразовательной деятельностью учащихся, направленная на достижение поставленных целей и задач.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Образовательный процесс составляет центральное звено педагогической системы, где и происходит процесс усвоения знаний, развитие и воспитание учащихся. Образовательный процесс имеет свои компоненты. А.В. </w:t>
      </w:r>
      <w:proofErr w:type="gramStart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Хуторской</w:t>
      </w:r>
      <w:proofErr w:type="gramEnd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выделяет следующее: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целевой компонент;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содержательный компонент;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● </w:t>
      </w:r>
      <w:proofErr w:type="spellStart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компонент;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организационный компонент;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технологический компонент;</w:t>
      </w:r>
    </w:p>
    <w:p w:rsidR="0074573C" w:rsidRPr="00132381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● временной компонент </w:t>
      </w:r>
      <w:r w:rsidRPr="00132381">
        <w:rPr>
          <w:rFonts w:ascii="Times New Roman" w:eastAsia="Times New Roman" w:hAnsi="Times New Roman" w:cs="Times New Roman"/>
          <w:sz w:val="28"/>
          <w:szCs w:val="28"/>
          <w:lang w:eastAsia="ru-RU"/>
        </w:rPr>
        <w:t>[16, с. 48–49].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в характеристику качества образовательного процесса включаются другие составляющие, влияющие на эффективность протекания процесса. Они, параллельно с компонентами образовательного процесса, составляют компоненты качества образовательного процесса. Такими компонентами качества образовательного процесса могут стать: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Содержание образовательных программ.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Менеджмент образовательного процесса.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Учебно-методическая и материально-техническая обеспеченность образовательного процесса.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Технология образовательного процесса.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Качественный состав преподавателей.</w:t>
      </w:r>
    </w:p>
    <w:p w:rsidR="0074573C" w:rsidRPr="00436097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Качество учащихся.</w:t>
      </w:r>
    </w:p>
    <w:p w:rsidR="0074573C" w:rsidRPr="00436097" w:rsidRDefault="0074573C" w:rsidP="00745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компоненты качества образовательного процесса могут стать объектами мониторинга. Однако эти объекты имеют свои уровни, критерии и показатели, по которым можно отслеживать состояние объекта и его изменение.</w:t>
      </w:r>
    </w:p>
    <w:p w:rsidR="0074573C" w:rsidRDefault="0074573C" w:rsidP="0074573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Каждый компонент качества образовательного процесса имеет различные проявления, поэтому в большинстве случаев не поддается непрерывному отслеживанию и оценке в его целостном виде, а только в виде конкретных показателей. Критерий – это признак, на основании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которого производится </w:t>
      </w:r>
      <w:r w:rsidRPr="0013238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[17, с. 663</w:t>
      </w:r>
      <w:r w:rsidRPr="00436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], который конкретизируется в показателях и индикаторах – совокупности характеристик, позволяющих отразить уровень достижения критерия.</w:t>
      </w:r>
    </w:p>
    <w:p w:rsidR="0074573C" w:rsidRPr="00F9794C" w:rsidRDefault="0074573C" w:rsidP="0074573C">
      <w:pPr>
        <w:tabs>
          <w:tab w:val="left" w:pos="360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Очевидна взаимосвязь сторон:  </w:t>
      </w:r>
      <w:r w:rsidRPr="00F97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качественного процесса невозможен качественный результат.</w:t>
      </w:r>
    </w:p>
    <w:p w:rsidR="0074573C" w:rsidRPr="00F9794C" w:rsidRDefault="0074573C" w:rsidP="0074573C">
      <w:pPr>
        <w:tabs>
          <w:tab w:val="left" w:pos="360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качество образовательного процесса</w:t>
      </w:r>
      <w:r w:rsidRPr="00F97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7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 взгляд также является интегративным понятием и в нем можно выделить несколько составляющих:</w:t>
      </w:r>
    </w:p>
    <w:p w:rsidR="0074573C" w:rsidRPr="00F9794C" w:rsidRDefault="0074573C" w:rsidP="0074573C">
      <w:pPr>
        <w:numPr>
          <w:ilvl w:val="0"/>
          <w:numId w:val="16"/>
        </w:numPr>
        <w:tabs>
          <w:tab w:val="num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содержания образования;</w:t>
      </w:r>
    </w:p>
    <w:p w:rsidR="0074573C" w:rsidRPr="00F9794C" w:rsidRDefault="0074573C" w:rsidP="0074573C">
      <w:pPr>
        <w:numPr>
          <w:ilvl w:val="0"/>
          <w:numId w:val="16"/>
        </w:numPr>
        <w:tabs>
          <w:tab w:val="num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образовательных технологий;</w:t>
      </w:r>
    </w:p>
    <w:p w:rsidR="0074573C" w:rsidRPr="00F9794C" w:rsidRDefault="0074573C" w:rsidP="0074573C">
      <w:pPr>
        <w:numPr>
          <w:ilvl w:val="0"/>
          <w:numId w:val="16"/>
        </w:numPr>
        <w:tabs>
          <w:tab w:val="num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процесса обучения (деятельности педагогического коллектива в целом и каждого его субъекта в частности);</w:t>
      </w:r>
    </w:p>
    <w:p w:rsidR="0074573C" w:rsidRPr="00F9794C" w:rsidRDefault="0074573C" w:rsidP="0074573C">
      <w:pPr>
        <w:numPr>
          <w:ilvl w:val="0"/>
          <w:numId w:val="16"/>
        </w:numPr>
        <w:tabs>
          <w:tab w:val="num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условий (научно-методических, управленческих, организационных, психологических, материально-технических и др.);</w:t>
      </w:r>
    </w:p>
    <w:p w:rsidR="0074573C" w:rsidRPr="00F9794C" w:rsidRDefault="0074573C" w:rsidP="0074573C">
      <w:pPr>
        <w:numPr>
          <w:ilvl w:val="0"/>
          <w:numId w:val="16"/>
        </w:numPr>
        <w:tabs>
          <w:tab w:val="num" w:pos="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 педагогов (квалификация).</w:t>
      </w:r>
    </w:p>
    <w:p w:rsidR="0074573C" w:rsidRPr="00F9794C" w:rsidRDefault="0074573C" w:rsidP="0074573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9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Итак,</w:t>
      </w:r>
      <w:r w:rsidRPr="00F9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79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качество образования</w:t>
      </w:r>
      <w:r w:rsidRPr="00F9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интегральная характеристика системы образования, отражающая степень соответствия ресурсного обеспечения, образовательного процесса, образовательных  результатов нормативным требованиям, социальным и личностным ожиданиям.</w:t>
      </w:r>
    </w:p>
    <w:p w:rsidR="003F28AB" w:rsidRDefault="0074573C" w:rsidP="003F28A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9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качества образования</w:t>
      </w:r>
      <w:r w:rsidRPr="00F9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результатов, нормативным требованиям, социальным и личностным ожиданиям.</w:t>
      </w:r>
      <w:r w:rsidRPr="00F9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F28AB" w:rsidRDefault="0074573C" w:rsidP="003F28A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F28AB" w:rsidRDefault="003F28AB" w:rsidP="003F28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8AB" w:rsidRDefault="003F28AB" w:rsidP="003F28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8AB" w:rsidRPr="003F28AB" w:rsidRDefault="003F28AB" w:rsidP="003F28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8AB">
        <w:rPr>
          <w:rFonts w:ascii="Times New Roman" w:hAnsi="Times New Roman" w:cs="Times New Roman"/>
          <w:b/>
          <w:sz w:val="28"/>
          <w:szCs w:val="28"/>
        </w:rPr>
        <w:lastRenderedPageBreak/>
        <w:t>1.2. Теоретические основы управления качеством образовательного процесса в образовательной организации.</w:t>
      </w:r>
      <w:r w:rsidRPr="003F28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7265A4" w:rsidRPr="005E26DA" w:rsidRDefault="007265A4" w:rsidP="000034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 качеством образовательного учреждения рассматривается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главное условие его конкурентоспособности. Сегодня можно говорить о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существовании</w:t>
      </w:r>
      <w:proofErr w:type="gramEnd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двух взаимодополняющих подходов к качеству образования: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практическом, который заключается в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пределении качества как степени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соответствия целям, и второго подхода, органически продолжающего первый</w:t>
      </w:r>
      <w:proofErr w:type="gramEnd"/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касающегося внутренних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процессов, протекающих в рамках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образовательного процесса.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теории и практике управления качеств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ом образования также можно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выделить несколько основных подходов.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Современные подходы к образованию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своей совокупности составляют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основу для формирования современных образовательных ценностей.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из подходов предполагает отличающиеся модели школ.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каждого подхода может 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ыть большое количество реальных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воплощений организационных форм.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Современные подходы к образованию.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gramStart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Классический</w:t>
      </w:r>
      <w:proofErr w:type="gramEnd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передача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одрастающему поколению основных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ценностей.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gramStart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Прагматический</w:t>
      </w:r>
      <w:proofErr w:type="gramEnd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формиро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вание основных базовых знаний и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умений.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gramStart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Развивающий</w:t>
      </w:r>
      <w:proofErr w:type="gramEnd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обеспечение развития образовательных результатов.</w:t>
      </w:r>
    </w:p>
    <w:p w:rsidR="007265A4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Либеральный: последовательный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комплексный учет потребностей и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запросов ребенка.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gramStart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Социально-ориентиров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анный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подготовка подрастающего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поколения к жизни в обществе и решению проблем.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Составляющие образовательно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 деятельности, которые обязаны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реализовываться при любом подходе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 любой системе образования,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должны удовлетворять следующим требованиям: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Иметь образовательный фу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ндамент, на котором обучающиеся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выстраивают собственные знания и 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мения, формируются компетенции,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осознаются и систематизируются внутренние и внешние ориентиры освоения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окружающего мира.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Доводить знания и умения до практического применения.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Помочь учащимся определить зн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ачимые для них знания, умения и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компетенции, которые дадут им возможность максимально развивать себя.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Формировать критические умения и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лючевые компетенции для жизни в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глобальном мире без дискриминации.</w:t>
      </w:r>
    </w:p>
    <w:p w:rsidR="007265A4" w:rsidRPr="003F28AB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28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Рассмотрим некоторые особенности управления качеством образования.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 управлении качеством образования нельзя разделять функционирование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развитие. </w:t>
      </w:r>
      <w:proofErr w:type="spellStart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Деятельностное</w:t>
      </w:r>
      <w:proofErr w:type="spellEnd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рактическое проявление качества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 требует построения учеб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ной работы таким образом, чтобы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активное участие учащихся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организации и получении своего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3F6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Направленность на р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азвитие способности к самообр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азованию. Формирование умений и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компетенций, которые помогают сам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оорганизации и самообразованию,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получению социально и личностн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значимых знаний, для освоения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ценностей, норм поведения, формирования отношений.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3F6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Направленность</w:t>
      </w:r>
      <w:r w:rsidR="003F6E3C"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F6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ысокоорганизованное мышление, уме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 действовать в нестандартных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ситуациях. Развитие способности ана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литико-критического отношения к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окружающей действительности.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Предметная ориентация – не цел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 обучения, а средство освоения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методологии образования. Заране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предписанные цели образования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включаются в разнообразную образовательную среду, что дает возможность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учащимся формировать внутренню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 мотивацию. Увеличивается роль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«ситуативной педагогики», мето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 проектов, кейс - технологии,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самообразовательной деятельности и т.д.</w:t>
      </w:r>
    </w:p>
    <w:p w:rsidR="003F28AB" w:rsidRPr="003F28AB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5.Зависимость качества образования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педагогической деятельности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учителя, методов и технологий организ</w:t>
      </w:r>
      <w:r w:rsidR="003F2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ации образовательного процесса.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Модель системы управления качеством</w:t>
      </w:r>
      <w:r w:rsidR="003F28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представляется следующими элементами:</w:t>
      </w:r>
    </w:p>
    <w:p w:rsidR="003F28AB" w:rsidRPr="003F6E3C" w:rsidRDefault="007265A4" w:rsidP="000034A6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информации от потенциальных социальных заказчиков</w:t>
      </w:r>
      <w:r w:rsidR="0088681E" w:rsidRPr="008868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695CC" wp14:editId="6ABD9AF5">
                <wp:simplePos x="0" y="0"/>
                <wp:positionH relativeFrom="column">
                  <wp:posOffset>1312545</wp:posOffset>
                </wp:positionH>
                <wp:positionV relativeFrom="paragraph">
                  <wp:posOffset>45720</wp:posOffset>
                </wp:positionV>
                <wp:extent cx="0" cy="160020"/>
                <wp:effectExtent l="95250" t="0" r="76200" b="4953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03.35pt;margin-top:3.6pt;width:0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7265A4" w:rsidRPr="003F6E3C" w:rsidRDefault="007265A4" w:rsidP="000034A6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социального заказа</w:t>
      </w:r>
    </w:p>
    <w:p w:rsidR="007265A4" w:rsidRPr="003F6E3C" w:rsidRDefault="007265A4" w:rsidP="000034A6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миссии школы</w:t>
      </w:r>
    </w:p>
    <w:p w:rsidR="007265A4" w:rsidRPr="003F6E3C" w:rsidRDefault="007265A4" w:rsidP="000034A6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Соотношение выбранного варианта с имеющимися возможностями</w:t>
      </w:r>
    </w:p>
    <w:p w:rsidR="007265A4" w:rsidRPr="003F6E3C" w:rsidRDefault="007265A4" w:rsidP="000034A6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Выбор типа управления (на процесс или на результат)</w:t>
      </w:r>
    </w:p>
    <w:p w:rsidR="007265A4" w:rsidRPr="003F6E3C" w:rsidRDefault="007265A4" w:rsidP="000034A6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параметров оценки результатов образования</w:t>
      </w:r>
    </w:p>
    <w:p w:rsidR="007265A4" w:rsidRPr="003F6E3C" w:rsidRDefault="007265A4" w:rsidP="000034A6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Диагностика личности </w:t>
      </w:r>
      <w:proofErr w:type="gramStart"/>
      <w:r w:rsidRPr="003F6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</w:p>
    <w:p w:rsidR="007265A4" w:rsidRPr="003F6E3C" w:rsidRDefault="007265A4" w:rsidP="000034A6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Прогнозирование результатов образования обучающихся</w:t>
      </w:r>
    </w:p>
    <w:p w:rsidR="007265A4" w:rsidRPr="003F6E3C" w:rsidRDefault="007265A4" w:rsidP="000034A6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Соотношение желаемых результатов с имеющимися результатами и режимом жизнедеятельности школы</w:t>
      </w:r>
    </w:p>
    <w:p w:rsidR="007265A4" w:rsidRPr="003F6E3C" w:rsidRDefault="007265A4" w:rsidP="000034A6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факторов, подготовка и реализация программы развития школы</w:t>
      </w:r>
    </w:p>
    <w:p w:rsidR="007265A4" w:rsidRPr="003F6E3C" w:rsidRDefault="007265A4" w:rsidP="000034A6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Сравнение полученных результатов образования с поставленными целями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Создание системы управления качеством образования требует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последовательного решения следующих задач: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определение и концептуализацию целей в области качества образования;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выявление требований рынка труда и потенциальных работодателей;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установление базового комплекса процессов как открытой модели;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разработка и адаптация методов управления процессами, обеспечивающих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функционирование и развитие образовательного учреждения;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осуществление документального оформления системы менеджмента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качества;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осуществление контролирования процессов посредством проведения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внутреннего аудита.</w:t>
      </w:r>
    </w:p>
    <w:p w:rsidR="007265A4" w:rsidRPr="005E26DA" w:rsidRDefault="007265A4" w:rsidP="000034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Внедрение системы качеств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 образовательной организации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заключается в ее переходе на работу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соответствии с подготовленными,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утвержденными и введенными в действие 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окументами системы качества. На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рабочих местах необходимо опред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елить обязанности, полномочия и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каждого сотрудника в рамка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 системы качества, разработать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ввести в действие должностные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рабочие инструкции, проверить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персоналом документированных процедур.</w:t>
      </w:r>
    </w:p>
    <w:p w:rsidR="007265A4" w:rsidRPr="005E26DA" w:rsidRDefault="007265A4" w:rsidP="000034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Создавая систему управления качеством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образовательной организации,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необходимо, в первую очередь, опре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делиться с конечной продукцией,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которую она выпускает.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качественная продук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ция образовательной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организации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образовательная услуга, а выпускник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Исходным пунктом формирования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системы управления качеством 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олжно стать построение «модели»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выпускника образовательного учреждени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как совокупности определенных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личностных профессиональных качеств,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которых должен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направлен образовательный процесс: 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 содержание, методы обучения,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формы организации, способы контроля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оценки знаний школьников. Между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тем,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еобходимо отметить, что основой деятельности образовательной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организации является учебный процесс.</w:t>
      </w:r>
    </w:p>
    <w:p w:rsidR="007265A4" w:rsidRPr="005E26DA" w:rsidRDefault="007265A4" w:rsidP="000034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контексте проблемы развит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ия качества образования человек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рассматривается сегодня как субъект рынка труда и трудовых отношений,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гражданин, субъект семейных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отношений, носитель и хранитель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национальной культуры, хранитель обитания (</w:t>
      </w:r>
      <w:proofErr w:type="spellStart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экосфер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субъект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собственного</w:t>
      </w:r>
      <w:proofErr w:type="spellEnd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развития.</w:t>
      </w:r>
    </w:p>
    <w:p w:rsidR="007265A4" w:rsidRPr="005E26DA" w:rsidRDefault="007265A4" w:rsidP="000034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является наиболее важным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жизни человека, и формирование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такого человека должно быть заложено в содержании образования.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помочь обучающимся: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развить свои духовные, интеллектуальные и физические задатки;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реализовать интересы и склонности;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выработать нравственные личные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убеждения, терпимость к другим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национальностям, религиям, образу жизни;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усвоить свою будущую взрослую роль.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научить обучающихся: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пониманию знания и приемам деятельности во взрослой жизни, в условиях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рыночных отношений и быстро изменяющемся </w:t>
      </w:r>
      <w:proofErr w:type="gramStart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мире</w:t>
      </w:r>
      <w:proofErr w:type="gramEnd"/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общению на иностранных языках;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самообразовательной деятельности;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бережному и заботливому отношению к окружающему миру.</w:t>
      </w:r>
    </w:p>
    <w:p w:rsidR="007265A4" w:rsidRPr="00657DDB" w:rsidRDefault="003F6E3C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Необходимо выделить о</w:t>
      </w:r>
      <w:r w:rsidR="007265A4" w:rsidRPr="00657D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пределяющие факторы</w:t>
      </w:r>
      <w:r w:rsidR="00E50A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 w:rsidR="007265A4" w:rsidRPr="00657D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влияющие на управление качеством</w:t>
      </w:r>
      <w:r w:rsidR="007265A4" w:rsidRPr="00657D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образования.</w:t>
      </w:r>
    </w:p>
    <w:p w:rsidR="007265A4" w:rsidRPr="003F6E3C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6E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 Исходные (личностные) характеристики: 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склонности и способности;</w:t>
      </w:r>
    </w:p>
    <w:p w:rsidR="007265A4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базовые знания (имеющиеся); </w:t>
      </w:r>
    </w:p>
    <w:p w:rsidR="007265A4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психологическая устойчивость;</w:t>
      </w:r>
    </w:p>
    <w:p w:rsidR="007265A4" w:rsidRPr="0033252C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325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Образовательные условия: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учебно-методические и наглядные материалы для обучения – учения –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самообразования;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материально-техническое оснащение, информационно-технологическое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образования;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взгляды и подходы к образованию учителей, учащихся, родителей;• педагогические кадры, обеспечивающие функционирование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образовательного учреждения;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влияние территориальных органов власти на управление ОУ;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степень участия общественных советов и организаций в поддержке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родительская поддержка (помощь) учащимся.</w:t>
      </w:r>
    </w:p>
    <w:p w:rsidR="007265A4" w:rsidRPr="0033252C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325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Государственный общий контекст функционирования образовательной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3325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системы: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государственная политика в области образования;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стратегические приоритетные цели и задачи в образовании;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структура управления в системе общего образования;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ресурсы образования и их доступность;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положение учителя в обществе;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развитие и доступность рынка образовательных услуг и учебной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литературы.</w:t>
      </w:r>
    </w:p>
    <w:p w:rsidR="007265A4" w:rsidRPr="005E26DA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25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 Федеральный государственный образовательный стандарт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общественные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ожидания, требования рынка, включенность образования в международное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сообщество.</w:t>
      </w:r>
    </w:p>
    <w:p w:rsidR="007265A4" w:rsidRDefault="007265A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25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 Экономические условия;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социально-кул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ьтурные условия; национальные и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региональные факторы; системы и структуры педагогической деятельности;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E2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стратегия помощи и поддержки педагогических кадров, детей и родителей.</w:t>
      </w:r>
    </w:p>
    <w:p w:rsidR="00DB4244" w:rsidRDefault="00DB424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4244" w:rsidRDefault="00DB424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4244" w:rsidRDefault="00DB424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4244" w:rsidRDefault="00DB4244" w:rsidP="000034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65A4" w:rsidRDefault="007265A4" w:rsidP="00DB424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1.3. Введение в школе ФГО</w:t>
      </w:r>
      <w:r w:rsidR="00DB4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CC3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НОО </w:t>
      </w:r>
      <w:proofErr w:type="gramStart"/>
      <w:r w:rsidR="00CC3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ООО</w:t>
      </w:r>
      <w:proofErr w:type="gramEnd"/>
      <w:r w:rsidR="00CC3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C39FE" w:rsidRPr="00CC39FE" w:rsidRDefault="00CC39FE" w:rsidP="00CC39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государственные образовательные </w:t>
      </w:r>
      <w:hyperlink r:id="rId8" w:history="1">
        <w:r w:rsidRPr="00CC39F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стандарты</w:t>
        </w:r>
      </w:hyperlink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федеральные государственные требования обеспечивают:</w:t>
      </w:r>
    </w:p>
    <w:p w:rsidR="00CC39FE" w:rsidRPr="00CC39FE" w:rsidRDefault="00CC39FE" w:rsidP="00CC39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единство образовательного пространства Российской Федерации;</w:t>
      </w:r>
    </w:p>
    <w:p w:rsidR="00CC39FE" w:rsidRPr="00CC39FE" w:rsidRDefault="00CC39FE" w:rsidP="00CC39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преемственность основных образовательных программ;</w:t>
      </w:r>
    </w:p>
    <w:p w:rsidR="00CC39FE" w:rsidRPr="00CC39FE" w:rsidRDefault="00CC39FE" w:rsidP="00CC39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обучающихся;</w:t>
      </w:r>
    </w:p>
    <w:p w:rsidR="00CC39FE" w:rsidRPr="00CC39FE" w:rsidRDefault="00CC39FE" w:rsidP="00CC39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CC39FE" w:rsidRPr="00CC39FE" w:rsidRDefault="00CC39FE" w:rsidP="00CC39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государственные образовательные стандарты, за исключением федерального государственного образовательного </w:t>
      </w:r>
      <w:hyperlink r:id="rId9" w:history="1">
        <w:r w:rsidRPr="00CC39F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стандарта</w:t>
        </w:r>
      </w:hyperlink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образовательные стандарты являются основой объективной оценки </w:t>
      </w:r>
      <w:proofErr w:type="gramStart"/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proofErr w:type="gramEnd"/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CC39FE" w:rsidRPr="00CC39FE" w:rsidRDefault="00CC39FE" w:rsidP="00CC39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Федеральные государственные образовательные стандарты включают в себя требования </w:t>
      </w:r>
      <w:proofErr w:type="gramStart"/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39FE" w:rsidRPr="00CC39FE" w:rsidRDefault="00CC39FE" w:rsidP="00CC39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CC39FE" w:rsidRPr="00CC39FE" w:rsidRDefault="00CC39FE" w:rsidP="00CC39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CC39FE" w:rsidRPr="00CC39FE" w:rsidRDefault="00CC39FE" w:rsidP="00CC39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FE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результатам освоения основных образовательных программ.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  <w:t>Требования к результатам.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Требования представлены описанием предметных, </w:t>
      </w:r>
      <w:proofErr w:type="spellStart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и личностных результатов и конкретизируются в примерных основных образовательных программах в виде планируемых результатов по учебным предметам, результатов освоения междисциплинарных программ (программы развития универсальных учебных действий, программы «Работа с текстом» и </w:t>
      </w: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 xml:space="preserve">др.). Если под </w:t>
      </w:r>
      <w:proofErr w:type="spellStart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метапредметными</w:t>
      </w:r>
      <w:proofErr w:type="spellEnd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результатами в начальной школе подразумева</w:t>
      </w:r>
      <w:r w:rsidR="00052A4F">
        <w:rPr>
          <w:rFonts w:ascii="Times New Roman" w:eastAsia="TimesNewRomanPSMT" w:hAnsi="Times New Roman" w:cs="Times New Roman"/>
          <w:sz w:val="28"/>
          <w:szCs w:val="28"/>
          <w:lang w:eastAsia="ru-RU"/>
        </w:rPr>
        <w:t>ются</w:t>
      </w: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освоенные универсальные учебные действия, ключевые компетенции и </w:t>
      </w:r>
      <w:proofErr w:type="spellStart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понятия, то в среднем звене добавляется способность их использовать в учебной, познавательной и социальной практике, самостоятельно планировать, осуществлять учебную деятельность, строить индивидуальную образовательную траекторию.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При итоговом оценивании учитывается </w:t>
      </w:r>
      <w:proofErr w:type="spellStart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умений выполнения </w:t>
      </w:r>
      <w:proofErr w:type="gramStart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индивидуальных проектов</w:t>
      </w:r>
      <w:proofErr w:type="gramEnd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. Итоговая оценка формируется из двух составляющих: результатов промежуточной аттестации и государственной (итоговой) аттестации выпускников. 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Причём результаты промежуточной аттестации (в том числе накопленная оценка – портфель достижений, или портфолио) свидетельствуют о динамике индивидуальных достижений учащегося, а вторая составляющая фиксирует не только знания, умения, навыки, но и уровень освоения основной образовательной программы, в том числе основных способов действий, способность к решению учебно-практических и учебно - познавательных задач.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  <w:t>Требования к структуре основной образовательной программы основного общего образования.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ФГОС ООО, утвержденный приказом министерства образования и науки РФ от 17 декабря 2010 г. № 1897 предъявляет следующие требования к структуре основной образовательной программ</w:t>
      </w:r>
      <w:proofErr w:type="gramStart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ы ООО</w:t>
      </w:r>
      <w:proofErr w:type="gramEnd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: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proofErr w:type="gramStart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деятельность.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proofErr w:type="gramStart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общеинтеллектуальное</w:t>
      </w:r>
      <w:proofErr w:type="spellEnd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, общекультурное) в таких формах, как кружки, художественные студии, спортивные клубы и секции, юношеские организации, краеведческая работа, научно - 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д. </w:t>
      </w:r>
      <w:proofErr w:type="gramEnd"/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b/>
          <w:i/>
          <w:sz w:val="28"/>
          <w:szCs w:val="28"/>
          <w:lang w:eastAsia="ru-RU"/>
        </w:rPr>
        <w:t>Основная образовательная программа основного общего образования содержит три раздела</w:t>
      </w:r>
      <w:r w:rsidRPr="00FF7C63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:</w:t>
      </w: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целевой, содержательный и организационный.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b/>
          <w:i/>
          <w:sz w:val="28"/>
          <w:szCs w:val="28"/>
          <w:lang w:eastAsia="ru-RU"/>
        </w:rPr>
        <w:t>Целевой раздел</w:t>
      </w: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определяет общее назначение, цели, задачи и планируемые результаты реализации ООП ООО, а также способы определения достижения этих целей и результатов.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b/>
          <w:i/>
          <w:sz w:val="28"/>
          <w:szCs w:val="28"/>
          <w:lang w:eastAsia="ru-RU"/>
        </w:rPr>
        <w:t>Содержательный раздел</w:t>
      </w: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результатов, в том числе: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программу развития универсальных учебных действий на ступени основного общего образования, включающую формирование компетенций обучающихся в области использования информационно - коммуникационных технологий, учебно-исследовательской и проектной деятельности;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программы отдельных учебных предметов, курсов, в том числе интегрированных;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• программу воспитания и </w:t>
      </w:r>
      <w:proofErr w:type="gramStart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социализации</w:t>
      </w:r>
      <w:proofErr w:type="gramEnd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обучающихся на ступени ООО,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 программу коррекционной работы.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b/>
          <w:i/>
          <w:sz w:val="28"/>
          <w:szCs w:val="28"/>
          <w:lang w:eastAsia="ru-RU"/>
        </w:rPr>
        <w:lastRenderedPageBreak/>
        <w:t>Организационный раздел</w:t>
      </w: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определяет общие рамки организации образовательного процесса.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Организационный раздел включает: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учебный план основного общего образования как один из основных механизмов реализации основной образовательной программы;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• систему условий реализации основной образовательной программы в соответствии с требованиями ФГОС ООО.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ООП ООО в соответствии с требованиями, установленными Стандартом.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b/>
          <w:i/>
          <w:sz w:val="28"/>
          <w:szCs w:val="28"/>
          <w:lang w:eastAsia="ru-RU"/>
        </w:rPr>
        <w:t>Система условий реализации основной образовательной программы основного общего образования</w:t>
      </w: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разработана на основе соответствующих требований Стандарта и обеспечивает достижение планируемых результатов освоения ООП ООО.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Требования </w:t>
      </w:r>
      <w:r w:rsidRPr="00FF7C63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  <w:t>к условиям реализации ООП</w:t>
      </w: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представлены пятью компонентами: информационно-методическим, материально-техническим, финансово-экономическим, кадровым и психолого - педагогическим обеспечением. Добавлено только психолого-педагогическое обеспечение, остальные составляющие аналогичны стандарту начального образования. </w:t>
      </w:r>
    </w:p>
    <w:p w:rsidR="00FD6745" w:rsidRPr="0013609C" w:rsidRDefault="007265A4" w:rsidP="00FD6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Кадровые условия приведены в соответствие с новым порядком аттест</w:t>
      </w:r>
      <w:r w:rsidR="00FD6745">
        <w:rPr>
          <w:rFonts w:ascii="Times New Roman" w:eastAsia="TimesNewRomanPSMT" w:hAnsi="Times New Roman" w:cs="Times New Roman"/>
          <w:sz w:val="28"/>
          <w:szCs w:val="28"/>
          <w:lang w:eastAsia="ru-RU"/>
        </w:rPr>
        <w:t>ации педагогических работников. Н</w:t>
      </w:r>
      <w:r w:rsidR="00FD6745" w:rsidRPr="0013609C">
        <w:rPr>
          <w:rFonts w:ascii="Times New Roman" w:hAnsi="Times New Roman" w:cs="Times New Roman"/>
          <w:sz w:val="28"/>
          <w:szCs w:val="28"/>
        </w:rPr>
        <w:t>епрерывность профессионально-л</w:t>
      </w:r>
      <w:r w:rsidR="00FD6745">
        <w:rPr>
          <w:rFonts w:ascii="Times New Roman" w:hAnsi="Times New Roman" w:cs="Times New Roman"/>
          <w:sz w:val="28"/>
          <w:szCs w:val="28"/>
        </w:rPr>
        <w:t>ичностного развития педагогиче</w:t>
      </w:r>
      <w:r w:rsidR="00FD6745" w:rsidRPr="0013609C">
        <w:rPr>
          <w:rFonts w:ascii="Times New Roman" w:hAnsi="Times New Roman" w:cs="Times New Roman"/>
          <w:sz w:val="28"/>
          <w:szCs w:val="28"/>
        </w:rPr>
        <w:t>ских работников должна обеспечи</w:t>
      </w:r>
      <w:r w:rsidR="00FD6745">
        <w:rPr>
          <w:rFonts w:ascii="Times New Roman" w:hAnsi="Times New Roman" w:cs="Times New Roman"/>
          <w:sz w:val="28"/>
          <w:szCs w:val="28"/>
        </w:rPr>
        <w:t xml:space="preserve">ваться освоением дополнительных </w:t>
      </w:r>
      <w:r w:rsidR="00FD6745" w:rsidRPr="0013609C">
        <w:rPr>
          <w:rFonts w:ascii="Times New Roman" w:hAnsi="Times New Roman" w:cs="Times New Roman"/>
          <w:sz w:val="28"/>
          <w:szCs w:val="28"/>
        </w:rPr>
        <w:t>профессиональных образовательных программ в объем</w:t>
      </w:r>
      <w:r w:rsidR="00FD6745">
        <w:rPr>
          <w:rFonts w:ascii="Times New Roman" w:hAnsi="Times New Roman" w:cs="Times New Roman"/>
          <w:sz w:val="28"/>
          <w:szCs w:val="28"/>
        </w:rPr>
        <w:t xml:space="preserve">е не менее </w:t>
      </w:r>
      <w:r w:rsidR="00FD6745" w:rsidRPr="0013609C">
        <w:rPr>
          <w:rFonts w:ascii="Times New Roman" w:hAnsi="Times New Roman" w:cs="Times New Roman"/>
          <w:sz w:val="28"/>
          <w:szCs w:val="28"/>
        </w:rPr>
        <w:t>72 ч, не реже чем каждые 5 лет;</w:t>
      </w:r>
    </w:p>
    <w:p w:rsidR="007265A4" w:rsidRPr="00FF7C63" w:rsidRDefault="007265A4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Требования к финансово-экономическим условиям приведены в соответствие с Федеральным законом № 83ФЗ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учреждений».  В стандарте дано определение «</w:t>
      </w:r>
      <w:proofErr w:type="spellStart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подушевого</w:t>
      </w:r>
      <w:proofErr w:type="spellEnd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» норматива финансового обеспечения.</w:t>
      </w:r>
    </w:p>
    <w:p w:rsidR="007265A4" w:rsidRPr="00FF7C63" w:rsidRDefault="007265A4" w:rsidP="00FD6745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 xml:space="preserve">Особенности требований к материально-техническим и информационным условиям связаны с усилением требований к школьной инфраструктуре, оборудованию, информационно-образовательной среде. </w:t>
      </w:r>
      <w:proofErr w:type="gramStart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Если их разделить на два блока, то в первом конкретно указано, что должно иметь образовательное учреждение: информационно-библиотечные центры с </w:t>
      </w:r>
      <w:proofErr w:type="spellStart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медиатекой</w:t>
      </w:r>
      <w:proofErr w:type="spellEnd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>, учебные кабинеты с АРМ учителя и ученика и помещения для внеурочной деятельности, техническое оснащение и полные комплекты оборудования для всех предметных областей и внеурочной деятельности, цифровые образовательные ресурсы, ИКТ-оборудование, коммуникационные каналы.</w:t>
      </w:r>
      <w:proofErr w:type="gramEnd"/>
      <w:r w:rsidRPr="00FF7C6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Во втором блоке прописано, что должны обеспечивать созданные в ОУ условия: возможность реализации ООП, достижения требований к результатам, осуществления управления, выполнения новых СанПиН. При этом учитываются ориентиры, характерные для основной ступени, – формирование ИКТ - компетенций, подготовка к профил</w:t>
      </w:r>
      <w:r w:rsidR="00FD6745">
        <w:rPr>
          <w:rFonts w:ascii="Times New Roman" w:eastAsia="TimesNewRomanPSMT" w:hAnsi="Times New Roman" w:cs="Times New Roman"/>
          <w:sz w:val="28"/>
          <w:szCs w:val="28"/>
          <w:lang w:eastAsia="ru-RU"/>
        </w:rPr>
        <w:t>ьному обучению, профориентация.</w:t>
      </w:r>
    </w:p>
    <w:p w:rsidR="007265A4" w:rsidRDefault="00FD6745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  <w:t>Научно-методическое со</w:t>
      </w:r>
      <w:r w:rsidR="007265A4" w:rsidRPr="00FF7C63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  <w:t>провождение введения и реализации ФГОС основного общего образования.</w:t>
      </w:r>
    </w:p>
    <w:p w:rsidR="00DE5C77" w:rsidRPr="00DE5C77" w:rsidRDefault="00DE5C77" w:rsidP="00DE5C77">
      <w:pPr>
        <w:spacing w:after="30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E5C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Федеральный закон от 29.12.2012 N 273-ФЗ (ред. от 03.07.2016, с изм. от 19.12.2016) "Об образовании в Российской Федерации" (с изм. и доп., вступ. в силу </w:t>
      </w:r>
      <w:proofErr w:type="gramStart"/>
      <w:r w:rsidRPr="00DE5C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proofErr w:type="gramEnd"/>
      <w:r w:rsidRPr="00DE5C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01.01.2017)</w:t>
      </w:r>
    </w:p>
    <w:p w:rsidR="00DE5C77" w:rsidRPr="000034A6" w:rsidRDefault="00DE5C77" w:rsidP="007265A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D6745" w:rsidRPr="00FD6745" w:rsidRDefault="00FD6745" w:rsidP="00FD6745">
      <w:pPr>
        <w:shd w:val="clear" w:color="auto" w:fill="F8F8FB"/>
        <w:spacing w:after="75" w:line="240" w:lineRule="auto"/>
        <w:jc w:val="center"/>
        <w:rPr>
          <w:rFonts w:ascii="Verdana" w:eastAsia="Times New Roman" w:hAnsi="Verdana" w:cs="Times New Roman"/>
          <w:sz w:val="19"/>
          <w:szCs w:val="19"/>
          <w:lang w:eastAsia="ru-RU"/>
        </w:rPr>
      </w:pPr>
      <w:r w:rsidRPr="00FD6745">
        <w:rPr>
          <w:rFonts w:ascii="Verdana" w:eastAsia="Times New Roman" w:hAnsi="Verdana" w:cs="Times New Roman"/>
          <w:b/>
          <w:bCs/>
          <w:sz w:val="19"/>
          <w:szCs w:val="19"/>
          <w:lang w:eastAsia="ru-RU"/>
        </w:rPr>
        <w:t>ФГОС НОО</w:t>
      </w:r>
    </w:p>
    <w:p w:rsidR="00FD6745" w:rsidRPr="00FD6745" w:rsidRDefault="00FD6745" w:rsidP="000034A6">
      <w:pPr>
        <w:shd w:val="clear" w:color="auto" w:fill="F8F8FB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45">
        <w:rPr>
          <w:rFonts w:ascii="Verdana" w:eastAsia="Times New Roman" w:hAnsi="Verdana" w:cs="Times New Roman"/>
          <w:sz w:val="19"/>
          <w:szCs w:val="19"/>
          <w:lang w:eastAsia="ru-RU"/>
        </w:rPr>
        <w:br/>
      </w:r>
      <w:hyperlink r:id="rId10" w:history="1">
        <w:r w:rsidRPr="00FD67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  </w:r>
      </w:hyperlink>
    </w:p>
    <w:p w:rsidR="00FD6745" w:rsidRPr="00FD6745" w:rsidRDefault="00FD6745" w:rsidP="00FD6745">
      <w:pPr>
        <w:numPr>
          <w:ilvl w:val="0"/>
          <w:numId w:val="20"/>
        </w:numPr>
        <w:shd w:val="clear" w:color="auto" w:fill="F8F8FB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FD67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Министерства образования и науки Российской Федерации от 18.05.2015 № 507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373"</w:t>
        </w:r>
      </w:hyperlink>
    </w:p>
    <w:p w:rsidR="00FD6745" w:rsidRPr="00FD6745" w:rsidRDefault="00FD6745" w:rsidP="00FD6745">
      <w:pPr>
        <w:numPr>
          <w:ilvl w:val="0"/>
          <w:numId w:val="20"/>
        </w:numPr>
        <w:shd w:val="clear" w:color="auto" w:fill="F8F8FB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FD67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 Министерства образования и науки Российской Федерации от 29.12.2014 № 1643 "О внесении изменений в приказ Министерства образования и науки Российской Федерации от 06.10.2009 № 373 "Об </w:t>
        </w:r>
        <w:r w:rsidRPr="00FD67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утверждении и введение в действие федерального государственного образовательного стандарта начального общего образования"</w:t>
        </w:r>
      </w:hyperlink>
    </w:p>
    <w:p w:rsidR="00FD6745" w:rsidRPr="00FD6745" w:rsidRDefault="00FD6745" w:rsidP="00FD6745">
      <w:pPr>
        <w:numPr>
          <w:ilvl w:val="0"/>
          <w:numId w:val="20"/>
        </w:numPr>
        <w:shd w:val="clear" w:color="auto" w:fill="F8F8FB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Pr="00FD67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Министерства образования и науки Российской Федерации от 18.12.2012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</w:t>
        </w:r>
      </w:hyperlink>
    </w:p>
    <w:p w:rsidR="00FD6745" w:rsidRPr="00FD6745" w:rsidRDefault="00FD6745" w:rsidP="00FD6745">
      <w:pPr>
        <w:numPr>
          <w:ilvl w:val="0"/>
          <w:numId w:val="20"/>
        </w:numPr>
        <w:shd w:val="clear" w:color="auto" w:fill="F8F8FB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Pr="00FD67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Министерства образования и науки Российской Федерации от 22.09.2011 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</w:t>
        </w:r>
      </w:hyperlink>
    </w:p>
    <w:p w:rsidR="00FD6745" w:rsidRPr="00FD6745" w:rsidRDefault="00FD6745" w:rsidP="00FD6745">
      <w:pPr>
        <w:numPr>
          <w:ilvl w:val="0"/>
          <w:numId w:val="20"/>
        </w:numPr>
        <w:shd w:val="clear" w:color="auto" w:fill="F8F8FB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Pr="00FD67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Министерства образования и науки Российской Федерации от 26.11.2010 г.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</w:t>
        </w:r>
      </w:hyperlink>
    </w:p>
    <w:p w:rsidR="00FD6745" w:rsidRPr="00FD6745" w:rsidRDefault="00FD6745" w:rsidP="00FD6745">
      <w:pPr>
        <w:numPr>
          <w:ilvl w:val="0"/>
          <w:numId w:val="20"/>
        </w:numPr>
        <w:shd w:val="clear" w:color="auto" w:fill="F8F8FB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Pr="00FD67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Министерства образования и науки Российской Федерации от 06.10.2009 № 373</w:t>
        </w:r>
        <w:r w:rsidRPr="00FD674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 «Об утверждении и введении в действие федерального государственного образовательного стандарта начального общего образования»</w:t>
        </w:r>
      </w:hyperlink>
    </w:p>
    <w:p w:rsidR="00FD6745" w:rsidRPr="00FD6745" w:rsidRDefault="00FD6745" w:rsidP="00FD6745">
      <w:pPr>
        <w:shd w:val="clear" w:color="auto" w:fill="F8F8FB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ФГОС ООО</w:t>
      </w:r>
    </w:p>
    <w:p w:rsidR="00FD6745" w:rsidRPr="00FD6745" w:rsidRDefault="00FD6745" w:rsidP="00FD6745">
      <w:pPr>
        <w:numPr>
          <w:ilvl w:val="0"/>
          <w:numId w:val="21"/>
        </w:numPr>
        <w:shd w:val="clear" w:color="auto" w:fill="F8F8FB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Pr="00FD67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Министерства образования и науки Российской Федерации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1897»</w:t>
        </w:r>
      </w:hyperlink>
    </w:p>
    <w:p w:rsidR="00FD6745" w:rsidRPr="00FD6745" w:rsidRDefault="00FD6745" w:rsidP="00FD6745">
      <w:pPr>
        <w:numPr>
          <w:ilvl w:val="0"/>
          <w:numId w:val="21"/>
        </w:numPr>
        <w:shd w:val="clear" w:color="auto" w:fill="F8F8FB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Pr="00FD674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 Министерства образования и науки Российской Федерации от 29.12.2014 № 1644 "О внесении изменений в приказ Министерства образования и науки Российской Федерации от 17.12.2010 № 1897 "Об утверждении федерального государственного образовательного стандарта основного общего образования"</w:t>
        </w:r>
      </w:hyperlink>
    </w:p>
    <w:p w:rsidR="00FD6745" w:rsidRPr="00FD6745" w:rsidRDefault="00FD6745" w:rsidP="00FD6745">
      <w:pPr>
        <w:numPr>
          <w:ilvl w:val="0"/>
          <w:numId w:val="21"/>
        </w:numPr>
        <w:shd w:val="clear" w:color="auto" w:fill="F8F8FB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Pr="00FD67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Министерства образования и науки Российской Федерации от 17.12.2010 № 1897 «Об утверждении </w:t>
        </w:r>
        <w:r w:rsidRPr="00FD674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федерального государственного образовательного стандарта основного общего образования»</w:t>
        </w:r>
      </w:hyperlink>
    </w:p>
    <w:p w:rsidR="00FD6745" w:rsidRPr="000034A6" w:rsidRDefault="00FD6745" w:rsidP="00FD6745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D6745" w:rsidRPr="000034A6" w:rsidRDefault="00FD6745" w:rsidP="00FD6745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265A4" w:rsidRPr="00FD6745" w:rsidRDefault="007265A4" w:rsidP="00FD6745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0034A6" w:rsidRDefault="000034A6" w:rsidP="000034A6">
      <w:pPr>
        <w:autoSpaceDE w:val="0"/>
        <w:autoSpaceDN w:val="0"/>
        <w:adjustRightInd w:val="0"/>
        <w:spacing w:after="0" w:line="360" w:lineRule="auto"/>
        <w:rPr>
          <w:rFonts w:ascii="MyriadPro-Regular" w:hAnsi="MyriadPro-Regular" w:cs="MyriadPro-Regular"/>
          <w:sz w:val="16"/>
          <w:szCs w:val="16"/>
        </w:rPr>
      </w:pPr>
      <w:r>
        <w:rPr>
          <w:rFonts w:ascii="MyriadPro-Regular" w:hAnsi="MyriadPro-Regular" w:cs="MyriadPro-Regular"/>
          <w:sz w:val="16"/>
          <w:szCs w:val="16"/>
        </w:rPr>
        <w:t xml:space="preserve">Распоряжение Департамента общего образования </w:t>
      </w:r>
      <w:proofErr w:type="spellStart"/>
      <w:r>
        <w:rPr>
          <w:rFonts w:ascii="MyriadPro-Regular" w:hAnsi="MyriadPro-Regular" w:cs="MyriadPro-Regular"/>
          <w:sz w:val="16"/>
          <w:szCs w:val="16"/>
        </w:rPr>
        <w:t>Минобрнауки</w:t>
      </w:r>
      <w:proofErr w:type="spellEnd"/>
      <w:r>
        <w:rPr>
          <w:rFonts w:ascii="MyriadPro-Regular" w:hAnsi="MyriadPro-Regular" w:cs="MyriadPro-Regular"/>
          <w:sz w:val="16"/>
          <w:szCs w:val="16"/>
        </w:rPr>
        <w:t xml:space="preserve"> России от 06.07.2010</w:t>
      </w:r>
    </w:p>
    <w:p w:rsidR="000034A6" w:rsidRDefault="000034A6" w:rsidP="000034A6">
      <w:pPr>
        <w:autoSpaceDE w:val="0"/>
        <w:autoSpaceDN w:val="0"/>
        <w:adjustRightInd w:val="0"/>
        <w:spacing w:after="0" w:line="360" w:lineRule="auto"/>
        <w:rPr>
          <w:rFonts w:ascii="MyriadPro-Regular" w:hAnsi="MyriadPro-Regular" w:cs="MyriadPro-Regular"/>
          <w:sz w:val="16"/>
          <w:szCs w:val="16"/>
        </w:rPr>
      </w:pPr>
      <w:r>
        <w:rPr>
          <w:rFonts w:ascii="MyriadPro-Regular" w:hAnsi="MyriadPro-Regular" w:cs="MyriadPro-Regular"/>
          <w:sz w:val="16"/>
          <w:szCs w:val="16"/>
        </w:rPr>
        <w:t>№ НД-1/3 “О создании Координационного Совета при Департаменте общего образования</w:t>
      </w:r>
    </w:p>
    <w:p w:rsidR="000034A6" w:rsidRDefault="000034A6" w:rsidP="000034A6">
      <w:pPr>
        <w:autoSpaceDE w:val="0"/>
        <w:autoSpaceDN w:val="0"/>
        <w:adjustRightInd w:val="0"/>
        <w:spacing w:after="0" w:line="360" w:lineRule="auto"/>
        <w:rPr>
          <w:rFonts w:ascii="MyriadPro-It" w:hAnsi="MyriadPro-It" w:cs="MyriadPro-It"/>
          <w:i/>
          <w:iCs/>
          <w:sz w:val="16"/>
          <w:szCs w:val="16"/>
        </w:rPr>
      </w:pPr>
      <w:r>
        <w:rPr>
          <w:rFonts w:ascii="MyriadPro-Regular" w:hAnsi="MyriadPro-Regular" w:cs="MyriadPro-Regular"/>
          <w:sz w:val="16"/>
          <w:szCs w:val="16"/>
        </w:rPr>
        <w:t xml:space="preserve">Министерства образования и науки Российской Федерации”. – </w:t>
      </w:r>
      <w:r>
        <w:rPr>
          <w:rFonts w:ascii="MyriadPro-It" w:hAnsi="MyriadPro-It" w:cs="MyriadPro-It"/>
          <w:i/>
          <w:iCs/>
          <w:sz w:val="16"/>
          <w:szCs w:val="16"/>
        </w:rPr>
        <w:t>Примеч. авт.</w:t>
      </w:r>
    </w:p>
    <w:p w:rsidR="000034A6" w:rsidRPr="00FE7476" w:rsidRDefault="000034A6" w:rsidP="00D34F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50E" w:rsidRPr="00FE7476" w:rsidRDefault="00AB650E" w:rsidP="00FE74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476">
        <w:rPr>
          <w:rFonts w:ascii="Times New Roman" w:hAnsi="Times New Roman" w:cs="Times New Roman"/>
          <w:b/>
          <w:sz w:val="28"/>
          <w:szCs w:val="28"/>
        </w:rPr>
        <w:lastRenderedPageBreak/>
        <w:t>2.1. Характеристика существующей системы управления качеством образовательного процесса.</w:t>
      </w:r>
    </w:p>
    <w:p w:rsidR="0074573C" w:rsidRPr="00FE7476" w:rsidRDefault="0074573C" w:rsidP="00FE7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7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 – это метод научного исследования (познания) явлений и процессов, в основе которого лежит изучение составных частей, элементов изучаемой системы. </w:t>
      </w:r>
      <w:r w:rsidRPr="00FE74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[1]</w:t>
      </w:r>
    </w:p>
    <w:p w:rsidR="0074573C" w:rsidRPr="0074573C" w:rsidRDefault="0074573C" w:rsidP="0074573C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573C">
        <w:rPr>
          <w:rFonts w:ascii="Times New Roman" w:hAnsi="Times New Roman"/>
          <w:sz w:val="28"/>
          <w:szCs w:val="28"/>
          <w:lang w:eastAsia="ru-RU"/>
        </w:rPr>
        <w:t>«Гимназия №1» - муниципальное  автономное общеобразовательное учреждение  –</w:t>
      </w:r>
      <w:r w:rsidRPr="0074573C">
        <w:rPr>
          <w:rFonts w:ascii="Times New Roman" w:hAnsi="Times New Roman"/>
          <w:sz w:val="28"/>
          <w:szCs w:val="28"/>
        </w:rPr>
        <w:t xml:space="preserve"> осуществляет свою деятельность на основании Устава, утверждённого постановлением администрации города Сосновоборска от 18.06.2013 №918.</w:t>
      </w:r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ab/>
        <w:t>Школа открылась 2 сентября 1974 года. В 1990 году школа была преобразована в учреждение нового типа - гимназию.</w:t>
      </w:r>
    </w:p>
    <w:p w:rsidR="0074573C" w:rsidRPr="0074573C" w:rsidRDefault="0074573C" w:rsidP="007457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В Гимназии организуется образовательный процесс на трёх уровнях общего образования: начального общего, основного общего и среднего (полного) общего образования.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в Гимназии регламентируется годовым календарным учебным графиком.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Обучение в Гимназии проводится в две смены в рамках шестидневной учебной недели, 1-3 классы в рамках пятидневной учебной недели. Начало учебных занятий – в 8.00. (1 смена) и 12.00. (2 смена). Продолжительность урока – 45 минут. Перемены между уроками – 10-20 минут. С 13-30 организация внеурочной деятельности (консультации, кружки, секции, модульные курсы и т.д.)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 xml:space="preserve">Учебный процесс организован по четвертям, каникулы устанавливаются в соответствии с приказом директора и отражаются в календарном учебном графике. Организация работы в каникулярное время проводится по особому графику, в котором учитываются: экскурсии, классные и </w:t>
      </w:r>
      <w:proofErr w:type="spellStart"/>
      <w:r w:rsidRPr="0074573C">
        <w:rPr>
          <w:rFonts w:ascii="Times New Roman" w:hAnsi="Times New Roman" w:cs="Times New Roman"/>
          <w:sz w:val="28"/>
          <w:szCs w:val="28"/>
        </w:rPr>
        <w:t>общегимназические</w:t>
      </w:r>
      <w:proofErr w:type="spellEnd"/>
      <w:r w:rsidRPr="0074573C">
        <w:rPr>
          <w:rFonts w:ascii="Times New Roman" w:hAnsi="Times New Roman" w:cs="Times New Roman"/>
          <w:sz w:val="28"/>
          <w:szCs w:val="28"/>
        </w:rPr>
        <w:t xml:space="preserve"> мероприятия, индивидуальные занятия с </w:t>
      </w:r>
      <w:proofErr w:type="gramStart"/>
      <w:r w:rsidRPr="0074573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4573C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7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Гимназия осуществляет образовательную деятельность в соответствии с уровнем образовательных программ:</w:t>
      </w:r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73C">
        <w:rPr>
          <w:rFonts w:ascii="Times New Roman" w:hAnsi="Times New Roman" w:cs="Times New Roman"/>
          <w:sz w:val="28"/>
          <w:szCs w:val="28"/>
          <w:lang w:eastAsia="ru-RU"/>
        </w:rPr>
        <w:t>   – начальное общее образование (нормативный срок освоения 4 года);</w:t>
      </w:r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73C">
        <w:rPr>
          <w:rFonts w:ascii="Times New Roman" w:hAnsi="Times New Roman" w:cs="Times New Roman"/>
          <w:sz w:val="28"/>
          <w:szCs w:val="28"/>
          <w:lang w:eastAsia="ru-RU"/>
        </w:rPr>
        <w:t>   – основное общее образование (нормативный срок освоения 5 лет);</w:t>
      </w:r>
    </w:p>
    <w:p w:rsidR="0074573C" w:rsidRPr="0074573C" w:rsidRDefault="0074573C" w:rsidP="0074573C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lastRenderedPageBreak/>
        <w:t xml:space="preserve">  – среднее общее образование (нормативный срок освоения 2 года).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573C">
        <w:rPr>
          <w:rFonts w:ascii="Times New Roman" w:hAnsi="Times New Roman" w:cs="Times New Roman"/>
          <w:b/>
          <w:bCs/>
          <w:sz w:val="28"/>
          <w:szCs w:val="28"/>
        </w:rPr>
        <w:t>Формы обучения:</w:t>
      </w:r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73C">
        <w:rPr>
          <w:rFonts w:ascii="Times New Roman" w:hAnsi="Times New Roman" w:cs="Times New Roman"/>
          <w:sz w:val="28"/>
          <w:szCs w:val="28"/>
          <w:lang w:eastAsia="ru-RU"/>
        </w:rPr>
        <w:t>– начальное общее образование (очная форма, семейное образование);</w:t>
      </w:r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73C">
        <w:rPr>
          <w:rFonts w:ascii="Times New Roman" w:hAnsi="Times New Roman" w:cs="Times New Roman"/>
          <w:sz w:val="28"/>
          <w:szCs w:val="28"/>
          <w:lang w:eastAsia="ru-RU"/>
        </w:rPr>
        <w:t>– основное общее образование (очная форма, семейное образование);</w:t>
      </w:r>
    </w:p>
    <w:p w:rsidR="0074573C" w:rsidRPr="0074573C" w:rsidRDefault="0074573C" w:rsidP="0074573C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– среднее общее образование (очная форма, семейное самообразование, самообразование).</w:t>
      </w:r>
    </w:p>
    <w:p w:rsidR="0074573C" w:rsidRPr="0074573C" w:rsidRDefault="0074573C" w:rsidP="007457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Численность обучающихся - </w:t>
      </w:r>
      <w:r w:rsidRPr="00745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1029 человек</w:t>
      </w:r>
    </w:p>
    <w:p w:rsidR="0074573C" w:rsidRPr="0074573C" w:rsidRDefault="0074573C" w:rsidP="007457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Управление Гимназии  осуществляется в соответствии с законодательством Российской Федерации и Уставом Гимназии и строится на принципах единоначалия и самоуправления. Структура, компетенция органов Гимназии, порядок их формирования, сроки полномочий и порядок деятельности таких органов определяются Уставом в соответствии с Федеральным законом «Об автономных учреждениях» и иными федеральными законами.</w:t>
      </w:r>
    </w:p>
    <w:p w:rsidR="0074573C" w:rsidRPr="0074573C" w:rsidRDefault="0074573C" w:rsidP="007457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Стратегические ориентиры - быстрота реагирования на сигналы и вызовы внешней среды, готовность к изменениям, поощряется разумный риск</w:t>
      </w:r>
    </w:p>
    <w:p w:rsidR="0074573C" w:rsidRPr="0074573C" w:rsidRDefault="0074573C" w:rsidP="007457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Стиль принимаемых решений - в различных ситуациях могут быть приняты разные формы принятия решения, включая широкое обсуждение, делегирование решений</w:t>
      </w:r>
    </w:p>
    <w:p w:rsidR="0074573C" w:rsidRPr="0074573C" w:rsidRDefault="0074573C" w:rsidP="007457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 xml:space="preserve">Структура управления гимназии строится на основе </w:t>
      </w:r>
      <w:proofErr w:type="spellStart"/>
      <w:r w:rsidRPr="0074573C">
        <w:rPr>
          <w:rFonts w:ascii="Times New Roman" w:hAnsi="Times New Roman" w:cs="Times New Roman"/>
          <w:sz w:val="28"/>
          <w:szCs w:val="28"/>
        </w:rPr>
        <w:t>взаимодополнения</w:t>
      </w:r>
      <w:proofErr w:type="spellEnd"/>
      <w:r w:rsidRPr="0074573C">
        <w:rPr>
          <w:rFonts w:ascii="Times New Roman" w:hAnsi="Times New Roman" w:cs="Times New Roman"/>
          <w:sz w:val="28"/>
          <w:szCs w:val="28"/>
        </w:rPr>
        <w:t xml:space="preserve"> и взаимосвязи и обеспечивает эффективное принятие управленческих решений.</w:t>
      </w:r>
    </w:p>
    <w:p w:rsidR="0074573C" w:rsidRPr="0074573C" w:rsidRDefault="0074573C" w:rsidP="007457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Исполнительным единоличным органом Гимназии является директор, который осуществляет текущее руководство деятельностью общеобразовательной организацией. </w:t>
      </w:r>
      <w:hyperlink r:id="rId20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Директор Гимназии</w:t>
        </w:r>
      </w:hyperlink>
      <w:r w:rsidRPr="0074573C">
        <w:rPr>
          <w:rFonts w:ascii="Times New Roman" w:hAnsi="Times New Roman" w:cs="Times New Roman"/>
          <w:sz w:val="28"/>
          <w:szCs w:val="28"/>
        </w:rPr>
        <w:t> в соответствии с законодательством Российской Федерации в установленном порядке назначается на должность Учредителем.</w:t>
      </w:r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Коллегиальные органы управления:</w:t>
      </w:r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- Наблюдательный совет;</w:t>
        </w:r>
      </w:hyperlink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- Управляющий совет;</w:t>
        </w:r>
      </w:hyperlink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- Общее собрание трудового коллектива (ОСТК);</w:t>
        </w:r>
      </w:hyperlink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- Педагогический совет;</w:t>
        </w:r>
      </w:hyperlink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- Методический совет;</w:t>
        </w:r>
      </w:hyperlink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- Родительское самоуправление;</w:t>
        </w:r>
      </w:hyperlink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- Ученическое самоуправление.</w:t>
        </w:r>
      </w:hyperlink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573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9D7E7D" wp14:editId="590A716D">
            <wp:extent cx="5286375" cy="4983059"/>
            <wp:effectExtent l="19050" t="0" r="9525" b="0"/>
            <wp:docPr id="1" name="Рисунок 1" descr="http://sosgim.ru/_tbkp/struk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osgim.ru/_tbkp/struktura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983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ab/>
      </w:r>
    </w:p>
    <w:p w:rsidR="0074573C" w:rsidRPr="0074573C" w:rsidRDefault="0074573C" w:rsidP="007457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 xml:space="preserve">Образовательный процесс направлен на развитие </w:t>
      </w:r>
      <w:proofErr w:type="spellStart"/>
      <w:r w:rsidRPr="0074573C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74573C">
        <w:rPr>
          <w:rFonts w:ascii="Times New Roman" w:hAnsi="Times New Roman" w:cs="Times New Roman"/>
          <w:sz w:val="28"/>
          <w:szCs w:val="28"/>
        </w:rPr>
        <w:t xml:space="preserve"> обучающегося, его способности самостоятельно решать проблемы в различных областях деятельности, опираясь на освоенный социальный опыт и знания, находить свое место в любых социально-экономических и политических условиях. Гимназия дает повышенную подготовку по различным общеобразовательным предметам, осуществляет </w:t>
      </w:r>
      <w:proofErr w:type="spellStart"/>
      <w:r w:rsidRPr="0074573C">
        <w:rPr>
          <w:rFonts w:ascii="Times New Roman" w:hAnsi="Times New Roman" w:cs="Times New Roman"/>
          <w:sz w:val="28"/>
          <w:szCs w:val="28"/>
        </w:rPr>
        <w:t>профилизацию</w:t>
      </w:r>
      <w:proofErr w:type="spellEnd"/>
      <w:r w:rsidRPr="0074573C">
        <w:rPr>
          <w:rFonts w:ascii="Times New Roman" w:hAnsi="Times New Roman" w:cs="Times New Roman"/>
          <w:sz w:val="28"/>
          <w:szCs w:val="28"/>
        </w:rPr>
        <w:t xml:space="preserve"> образовательного процесса, обеспечивает максимально благоприятные условия для постоянного наращивания личностного творческого потенциала </w:t>
      </w:r>
      <w:r w:rsidRPr="0074573C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развития их самостоятельности, ответственности, социальной активности. 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b/>
          <w:bCs/>
          <w:sz w:val="28"/>
          <w:szCs w:val="28"/>
        </w:rPr>
        <w:t>В  гимназии образовательная деятельность осуществляется в соответствии со следующими образовательными программами:</w:t>
      </w:r>
    </w:p>
    <w:p w:rsidR="0074573C" w:rsidRPr="0074573C" w:rsidRDefault="0074573C" w:rsidP="0074573C">
      <w:pPr>
        <w:pStyle w:val="ConsPlusNormal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74573C">
          <w:rPr>
            <w:rStyle w:val="a8"/>
            <w:rFonts w:ascii="Times New Roman" w:hAnsi="Times New Roman" w:cs="Times New Roman"/>
            <w:bCs/>
            <w:sz w:val="28"/>
            <w:szCs w:val="28"/>
          </w:rPr>
          <w:t>Основная образовательная программа начального общего образования </w:t>
        </w:r>
      </w:hyperlink>
      <w:r w:rsidRPr="0074573C">
        <w:rPr>
          <w:rFonts w:ascii="Times New Roman" w:hAnsi="Times New Roman" w:cs="Times New Roman"/>
          <w:sz w:val="28"/>
          <w:szCs w:val="28"/>
        </w:rPr>
        <w:t xml:space="preserve"> (</w:t>
      </w:r>
      <w:hyperlink r:id="rId30" w:history="1">
        <w:r w:rsidRPr="0074573C">
          <w:rPr>
            <w:rStyle w:val="a8"/>
            <w:rFonts w:ascii="Times New Roman" w:hAnsi="Times New Roman" w:cs="Times New Roman"/>
            <w:bCs/>
            <w:sz w:val="28"/>
            <w:szCs w:val="28"/>
          </w:rPr>
          <w:t>ФГОС НОО</w:t>
        </w:r>
      </w:hyperlink>
      <w:r w:rsidRPr="0074573C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74573C">
          <w:rPr>
            <w:rStyle w:val="a8"/>
            <w:rFonts w:ascii="Times New Roman" w:hAnsi="Times New Roman" w:cs="Times New Roman"/>
            <w:bCs/>
            <w:sz w:val="28"/>
            <w:szCs w:val="28"/>
          </w:rPr>
          <w:t>1 - 4 КЛАССЫ)</w:t>
        </w:r>
      </w:hyperlink>
    </w:p>
    <w:p w:rsidR="0074573C" w:rsidRPr="0074573C" w:rsidRDefault="0074573C" w:rsidP="0074573C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74573C">
          <w:rPr>
            <w:rStyle w:val="a8"/>
            <w:rFonts w:ascii="Times New Roman" w:hAnsi="Times New Roman" w:cs="Times New Roman"/>
            <w:bCs/>
            <w:sz w:val="28"/>
            <w:szCs w:val="28"/>
          </w:rPr>
          <w:t>Основная образовательная программа основного общего образования </w:t>
        </w:r>
      </w:hyperlink>
      <w:r w:rsidRPr="0074573C">
        <w:rPr>
          <w:rFonts w:ascii="Times New Roman" w:hAnsi="Times New Roman" w:cs="Times New Roman"/>
          <w:sz w:val="28"/>
          <w:szCs w:val="28"/>
        </w:rPr>
        <w:t>(</w:t>
      </w:r>
      <w:hyperlink r:id="rId33" w:history="1">
        <w:r w:rsidRPr="0074573C">
          <w:rPr>
            <w:rStyle w:val="a8"/>
            <w:rFonts w:ascii="Times New Roman" w:hAnsi="Times New Roman" w:cs="Times New Roman"/>
            <w:bCs/>
            <w:sz w:val="28"/>
            <w:szCs w:val="28"/>
          </w:rPr>
          <w:t>ФГОС ООО</w:t>
        </w:r>
      </w:hyperlink>
      <w:r w:rsidRPr="0074573C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74573C">
          <w:rPr>
            <w:rStyle w:val="a8"/>
            <w:rFonts w:ascii="Times New Roman" w:hAnsi="Times New Roman" w:cs="Times New Roman"/>
            <w:bCs/>
            <w:sz w:val="28"/>
            <w:szCs w:val="28"/>
          </w:rPr>
          <w:t>5 - 7 КЛАССЫ)</w:t>
        </w:r>
      </w:hyperlink>
    </w:p>
    <w:p w:rsidR="0074573C" w:rsidRPr="0074573C" w:rsidRDefault="0074573C" w:rsidP="0074573C">
      <w:pPr>
        <w:pStyle w:val="ConsPlusNorma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Pr="0074573C">
          <w:rPr>
            <w:rStyle w:val="a8"/>
            <w:rFonts w:ascii="Times New Roman" w:hAnsi="Times New Roman" w:cs="Times New Roman"/>
            <w:bCs/>
            <w:sz w:val="28"/>
            <w:szCs w:val="28"/>
          </w:rPr>
          <w:t>Образовательная программа основного общего и среднего общего образования (8-11 классы) </w:t>
        </w:r>
      </w:hyperlink>
    </w:p>
    <w:p w:rsidR="0074573C" w:rsidRPr="0074573C" w:rsidRDefault="0074573C" w:rsidP="0074573C">
      <w:pPr>
        <w:pStyle w:val="ConsPlusNorma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Pr="0074573C">
          <w:rPr>
            <w:rStyle w:val="a8"/>
            <w:rFonts w:ascii="Times New Roman" w:hAnsi="Times New Roman" w:cs="Times New Roman"/>
            <w:bCs/>
            <w:sz w:val="28"/>
            <w:szCs w:val="28"/>
          </w:rPr>
          <w:t>ПРОГРАММА РАЗВИТИЯ муниципального автономного общеобразовательного учреждения «Гимназия №1» города Сосновоборска на 2016-2020 годы</w:t>
        </w:r>
      </w:hyperlink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РАБОЧИЕ ПРОГРАММЫ:</w:t>
      </w:r>
    </w:p>
    <w:p w:rsidR="0074573C" w:rsidRPr="0074573C" w:rsidRDefault="0074573C" w:rsidP="0074573C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учителей кафедры начальных классов</w:t>
        </w:r>
      </w:hyperlink>
    </w:p>
    <w:p w:rsidR="0074573C" w:rsidRPr="0074573C" w:rsidRDefault="0074573C" w:rsidP="0074573C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учителей кафедры математики, информатики и технологии</w:t>
        </w:r>
      </w:hyperlink>
    </w:p>
    <w:p w:rsidR="0074573C" w:rsidRPr="0074573C" w:rsidRDefault="0074573C" w:rsidP="0074573C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учителей кафедры гуманитарных дисциплин</w:t>
        </w:r>
      </w:hyperlink>
    </w:p>
    <w:p w:rsidR="0074573C" w:rsidRPr="0074573C" w:rsidRDefault="0074573C" w:rsidP="0074573C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учителей кафедры иностранных языков</w:t>
        </w:r>
      </w:hyperlink>
    </w:p>
    <w:p w:rsidR="0074573C" w:rsidRPr="0074573C" w:rsidRDefault="0074573C" w:rsidP="0074573C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учителей кафедры естественно-</w:t>
        </w:r>
        <w:proofErr w:type="spellStart"/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валеологических</w:t>
        </w:r>
        <w:proofErr w:type="spellEnd"/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 xml:space="preserve"> наук</w:t>
        </w:r>
      </w:hyperlink>
    </w:p>
    <w:p w:rsidR="0074573C" w:rsidRPr="0074573C" w:rsidRDefault="0074573C" w:rsidP="0074573C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учителей кафедры общественных наук</w:t>
        </w:r>
      </w:hyperlink>
    </w:p>
    <w:p w:rsidR="0074573C" w:rsidRPr="0074573C" w:rsidRDefault="0074573C" w:rsidP="0074573C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модульных и элективных курсов</w:t>
        </w:r>
      </w:hyperlink>
    </w:p>
    <w:p w:rsidR="0074573C" w:rsidRPr="0074573C" w:rsidRDefault="0074573C" w:rsidP="0074573C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 xml:space="preserve">педагогов </w:t>
        </w:r>
        <w:proofErr w:type="spellStart"/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доп</w:t>
        </w:r>
        <w:proofErr w:type="gramStart"/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.о</w:t>
        </w:r>
        <w:proofErr w:type="gramEnd"/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бразования</w:t>
        </w:r>
        <w:proofErr w:type="spellEnd"/>
      </w:hyperlink>
    </w:p>
    <w:p w:rsidR="0074573C" w:rsidRPr="0074573C" w:rsidRDefault="0074573C" w:rsidP="0074573C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специализированных классов</w:t>
        </w:r>
      </w:hyperlink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6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Программа воспитания гимназиста</w:t>
        </w:r>
      </w:hyperlink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Pr="0074573C">
          <w:rPr>
            <w:rStyle w:val="a8"/>
            <w:rFonts w:ascii="Times New Roman" w:hAnsi="Times New Roman" w:cs="Times New Roman"/>
            <w:sz w:val="28"/>
            <w:szCs w:val="28"/>
          </w:rPr>
          <w:t>Программа «Здоровье» на 2012 – 2017 гг.</w:t>
        </w:r>
      </w:hyperlink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 xml:space="preserve">Образовательные программы гимназии </w:t>
      </w:r>
      <w:proofErr w:type="gramStart"/>
      <w:r w:rsidRPr="0074573C"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 w:rsidRPr="0074573C">
        <w:rPr>
          <w:rFonts w:ascii="Times New Roman" w:hAnsi="Times New Roman" w:cs="Times New Roman"/>
          <w:sz w:val="28"/>
          <w:szCs w:val="28"/>
        </w:rPr>
        <w:t xml:space="preserve"> на дифференциацию обучения. Процент </w:t>
      </w:r>
      <w:proofErr w:type="gramStart"/>
      <w:r w:rsidRPr="0074573C">
        <w:rPr>
          <w:rFonts w:ascii="Times New Roman" w:hAnsi="Times New Roman" w:cs="Times New Roman"/>
          <w:sz w:val="28"/>
          <w:szCs w:val="28"/>
        </w:rPr>
        <w:t>учащихся, изучающих программы углубленного  уровня соответствуют</w:t>
      </w:r>
      <w:proofErr w:type="gramEnd"/>
      <w:r w:rsidRPr="0074573C">
        <w:rPr>
          <w:rFonts w:ascii="Times New Roman" w:hAnsi="Times New Roman" w:cs="Times New Roman"/>
          <w:sz w:val="28"/>
          <w:szCs w:val="28"/>
        </w:rPr>
        <w:t xml:space="preserve"> требованиям статуса ОУ: углубленного уровня в основной школе 8-9 классы.</w:t>
      </w:r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lastRenderedPageBreak/>
        <w:t>В соответствии с образовательными запросами обучающихся и родителей образовательная программа Гимназии выделяет</w:t>
      </w:r>
      <w:r w:rsidRPr="0074573C">
        <w:rPr>
          <w:rFonts w:ascii="Times New Roman" w:hAnsi="Times New Roman" w:cs="Times New Roman"/>
          <w:iCs/>
          <w:sz w:val="28"/>
          <w:szCs w:val="28"/>
        </w:rPr>
        <w:t xml:space="preserve"> в 8-9 классах</w:t>
      </w:r>
      <w:r w:rsidRPr="0074573C">
        <w:rPr>
          <w:rFonts w:ascii="Times New Roman" w:hAnsi="Times New Roman" w:cs="Times New Roman"/>
          <w:sz w:val="28"/>
          <w:szCs w:val="28"/>
        </w:rPr>
        <w:t xml:space="preserve">, </w:t>
      </w:r>
      <w:r w:rsidRPr="0074573C">
        <w:rPr>
          <w:rFonts w:ascii="Times New Roman" w:hAnsi="Times New Roman" w:cs="Times New Roman"/>
          <w:b/>
          <w:sz w:val="28"/>
          <w:szCs w:val="28"/>
        </w:rPr>
        <w:t>углубленное изучение предметов:</w:t>
      </w:r>
    </w:p>
    <w:p w:rsidR="0074573C" w:rsidRPr="0074573C" w:rsidRDefault="0074573C" w:rsidP="0074573C">
      <w:pPr>
        <w:pStyle w:val="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573C">
        <w:rPr>
          <w:rFonts w:ascii="Times New Roman" w:hAnsi="Times New Roman"/>
          <w:sz w:val="28"/>
          <w:szCs w:val="28"/>
        </w:rPr>
        <w:t>Техническое направление (углубленное изучение математики, физики);</w:t>
      </w:r>
    </w:p>
    <w:p w:rsidR="0074573C" w:rsidRPr="0074573C" w:rsidRDefault="0074573C" w:rsidP="0074573C">
      <w:pPr>
        <w:pStyle w:val="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573C">
        <w:rPr>
          <w:rFonts w:ascii="Times New Roman" w:hAnsi="Times New Roman"/>
          <w:sz w:val="28"/>
          <w:szCs w:val="28"/>
        </w:rPr>
        <w:t>Гуманитарное направление (углубленное изучение литературы, обществознания);</w:t>
      </w:r>
    </w:p>
    <w:p w:rsidR="0074573C" w:rsidRPr="0074573C" w:rsidRDefault="0074573C" w:rsidP="0074573C">
      <w:pPr>
        <w:pStyle w:val="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573C">
        <w:rPr>
          <w:rFonts w:ascii="Times New Roman" w:hAnsi="Times New Roman"/>
          <w:sz w:val="28"/>
          <w:szCs w:val="28"/>
        </w:rPr>
        <w:t>Естественное направление (углубленное изучение химии).</w:t>
      </w:r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iCs/>
          <w:sz w:val="28"/>
          <w:szCs w:val="28"/>
        </w:rPr>
        <w:tab/>
        <w:t xml:space="preserve">Основаниями для выбора направления обучения являются: </w:t>
      </w:r>
      <w:r w:rsidRPr="0074573C">
        <w:rPr>
          <w:rFonts w:ascii="Times New Roman" w:hAnsi="Times New Roman" w:cs="Times New Roman"/>
          <w:sz w:val="28"/>
          <w:szCs w:val="28"/>
        </w:rPr>
        <w:t xml:space="preserve">жизненные планы учащихся; достижение учащимися уровня образованности, необходимого для успешного продвижения ученика по данному образовательному маршруту. </w:t>
      </w:r>
    </w:p>
    <w:p w:rsidR="0074573C" w:rsidRPr="0074573C" w:rsidRDefault="0074573C" w:rsidP="00745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    Образовательные программы соответствуют требованиям Государственного образовательного стандарта среднего (полного) общего образования, примерным и авторским программам.</w:t>
      </w:r>
    </w:p>
    <w:p w:rsidR="0074573C" w:rsidRPr="0074573C" w:rsidRDefault="0074573C" w:rsidP="0074573C">
      <w:pPr>
        <w:pStyle w:val="10"/>
        <w:spacing w:line="360" w:lineRule="auto"/>
        <w:jc w:val="both"/>
        <w:rPr>
          <w:rFonts w:cs="Times New Roman"/>
          <w:sz w:val="28"/>
          <w:szCs w:val="28"/>
        </w:rPr>
      </w:pPr>
      <w:bookmarkStart w:id="1" w:name="_Toc251678814"/>
      <w:bookmarkStart w:id="2" w:name="_Toc400560144"/>
      <w:r w:rsidRPr="0074573C">
        <w:rPr>
          <w:rFonts w:cs="Times New Roman"/>
          <w:sz w:val="28"/>
          <w:szCs w:val="28"/>
        </w:rPr>
        <w:t>Целевое назначение</w:t>
      </w:r>
      <w:bookmarkEnd w:id="1"/>
      <w:r w:rsidRPr="0074573C">
        <w:rPr>
          <w:rFonts w:cs="Times New Roman"/>
          <w:sz w:val="28"/>
          <w:szCs w:val="28"/>
        </w:rPr>
        <w:t xml:space="preserve"> - создание максимально благоприятных условий </w:t>
      </w:r>
      <w:proofErr w:type="gramStart"/>
      <w:r w:rsidRPr="0074573C">
        <w:rPr>
          <w:rFonts w:cs="Times New Roman"/>
          <w:sz w:val="28"/>
          <w:szCs w:val="28"/>
        </w:rPr>
        <w:t>для</w:t>
      </w:r>
      <w:proofErr w:type="gramEnd"/>
      <w:r w:rsidRPr="0074573C">
        <w:rPr>
          <w:rFonts w:cs="Times New Roman"/>
          <w:sz w:val="28"/>
          <w:szCs w:val="28"/>
        </w:rPr>
        <w:t>:</w:t>
      </w:r>
      <w:bookmarkEnd w:id="2"/>
    </w:p>
    <w:p w:rsidR="0074573C" w:rsidRPr="0074573C" w:rsidRDefault="0074573C" w:rsidP="0074573C">
      <w:pPr>
        <w:widowControl w:val="0"/>
        <w:numPr>
          <w:ilvl w:val="0"/>
          <w:numId w:val="11"/>
        </w:numPr>
        <w:tabs>
          <w:tab w:val="clear" w:pos="1827"/>
        </w:tabs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 xml:space="preserve">осознанного выбора индивидуального образовательного маршрута в рамках предоставляемых школой профилей; </w:t>
      </w:r>
    </w:p>
    <w:p w:rsidR="0074573C" w:rsidRPr="0074573C" w:rsidRDefault="0074573C" w:rsidP="0074573C">
      <w:pPr>
        <w:widowControl w:val="0"/>
        <w:numPr>
          <w:ilvl w:val="0"/>
          <w:numId w:val="11"/>
        </w:numPr>
        <w:tabs>
          <w:tab w:val="clear" w:pos="1827"/>
        </w:tabs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формирования ключевых компетенций, необходимых для оптимального самоопределения и самореализации личности девятиклассника;</w:t>
      </w:r>
    </w:p>
    <w:p w:rsidR="0074573C" w:rsidRPr="0074573C" w:rsidRDefault="0074573C" w:rsidP="0074573C">
      <w:pPr>
        <w:widowControl w:val="0"/>
        <w:numPr>
          <w:ilvl w:val="0"/>
          <w:numId w:val="11"/>
        </w:numPr>
        <w:tabs>
          <w:tab w:val="clear" w:pos="1827"/>
        </w:tabs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формирования духовно богатой, творчески мыслящей личности;</w:t>
      </w:r>
    </w:p>
    <w:p w:rsidR="0074573C" w:rsidRPr="0074573C" w:rsidRDefault="0074573C" w:rsidP="0074573C">
      <w:pPr>
        <w:widowControl w:val="0"/>
        <w:numPr>
          <w:ilvl w:val="0"/>
          <w:numId w:val="11"/>
        </w:numPr>
        <w:tabs>
          <w:tab w:val="clear" w:pos="1827"/>
        </w:tabs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обеспечения уровня образования, соответствующего современным требованиям школы;</w:t>
      </w:r>
    </w:p>
    <w:p w:rsidR="0074573C" w:rsidRPr="0074573C" w:rsidRDefault="0074573C" w:rsidP="0074573C">
      <w:pPr>
        <w:widowControl w:val="0"/>
        <w:numPr>
          <w:ilvl w:val="0"/>
          <w:numId w:val="11"/>
        </w:numPr>
        <w:tabs>
          <w:tab w:val="clear" w:pos="1827"/>
        </w:tabs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 xml:space="preserve">создание базы для успешного продолжения образования. </w:t>
      </w:r>
    </w:p>
    <w:p w:rsidR="0074573C" w:rsidRPr="0074573C" w:rsidRDefault="0074573C" w:rsidP="0074573C">
      <w:pPr>
        <w:spacing w:after="0" w:line="360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b/>
          <w:bCs/>
          <w:sz w:val="28"/>
          <w:szCs w:val="28"/>
        </w:rPr>
        <w:t xml:space="preserve">Возраст учащихся, </w:t>
      </w:r>
      <w:r w:rsidRPr="0074573C">
        <w:rPr>
          <w:rFonts w:ascii="Times New Roman" w:hAnsi="Times New Roman" w:cs="Times New Roman"/>
          <w:sz w:val="28"/>
          <w:szCs w:val="28"/>
        </w:rPr>
        <w:t xml:space="preserve">которым адресована программа: 13 -15 лет. </w:t>
      </w:r>
      <w:r w:rsidRPr="0074573C">
        <w:rPr>
          <w:rFonts w:ascii="Times New Roman" w:hAnsi="Times New Roman" w:cs="Times New Roman"/>
          <w:b/>
          <w:bCs/>
          <w:sz w:val="28"/>
          <w:szCs w:val="28"/>
        </w:rPr>
        <w:t>Продолжительность обучения – 2</w:t>
      </w:r>
      <w:r w:rsidRPr="0074573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 xml:space="preserve">В  профильном обучении наблюдается </w:t>
      </w:r>
      <w:proofErr w:type="gramStart"/>
      <w:r w:rsidRPr="0074573C">
        <w:rPr>
          <w:rFonts w:ascii="Times New Roman" w:hAnsi="Times New Roman" w:cs="Times New Roman"/>
          <w:sz w:val="28"/>
          <w:szCs w:val="28"/>
        </w:rPr>
        <w:t>системность</w:t>
      </w:r>
      <w:proofErr w:type="gramEnd"/>
      <w:r w:rsidRPr="0074573C">
        <w:rPr>
          <w:rFonts w:ascii="Times New Roman" w:hAnsi="Times New Roman" w:cs="Times New Roman"/>
          <w:sz w:val="28"/>
          <w:szCs w:val="28"/>
        </w:rPr>
        <w:t xml:space="preserve"> и преемственность в использовании вариативной части учебного плана. Школьный компонент используется эффективно, перечень курсов соответствует целевому ориентиру, особенностям, статусу образовательного учреждения;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 xml:space="preserve">Используемые образовательные программы предусматривают решение </w:t>
      </w:r>
      <w:r w:rsidRPr="0074573C">
        <w:rPr>
          <w:rFonts w:ascii="Times New Roman" w:hAnsi="Times New Roman" w:cs="Times New Roman"/>
          <w:sz w:val="28"/>
          <w:szCs w:val="28"/>
        </w:rPr>
        <w:lastRenderedPageBreak/>
        <w:t>следующих задач: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-  формирование целостного восприятия учащимися окружающего мира и осознание их личной включенности в связь времён; формирование духовно-ценностной ориентации личности; становление гражданского самосознания; освоение идеи права как основы отношений; овладение коммуникативной культурой; оптимальное общее развитие учащихся;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-  обеспечение глубины и прочности усвоения учебного материала с целью снижения перегрузки учащихся за счёт сбалансированности содержания курсов;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-  формирование устойчивого познавательного интереса к освоению предметов образовательных областей.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Решение этих задач обеспечивается: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-  введением элективных курсов;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- введением курсов дополнительного образования, интегрированных с основными курсами разных образовательных областей (занятия в Правовом колледже СФУ);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 xml:space="preserve">-  интеграцией предметов (или элементы интеграции в предметах), в содержании и методике; 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-  преемственностью между начальной и основной, основной и средней ступенями обучения с учётом интересов школьников при выборе путей реализации способностей;</w:t>
      </w:r>
    </w:p>
    <w:p w:rsidR="0074573C" w:rsidRPr="0074573C" w:rsidRDefault="0074573C" w:rsidP="007457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-  диагностикой достигаемых образовательных результатов.</w:t>
      </w:r>
    </w:p>
    <w:p w:rsidR="0074573C" w:rsidRPr="0074573C" w:rsidRDefault="0074573C" w:rsidP="0074573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73C">
        <w:rPr>
          <w:rFonts w:ascii="Times New Roman" w:hAnsi="Times New Roman" w:cs="Times New Roman"/>
          <w:sz w:val="28"/>
          <w:szCs w:val="28"/>
        </w:rPr>
        <w:t>В гимназии образовано и функционирует научное общество учащихся (НОУ). Научное общество учащихся создано для того, чтобы учащиеся могли совершенствовать свои знания в определенной области науки и техники, развивать интеллект, приобретать умения и навыки в исследовательской деятельности под руководством педагогов гимназии и Краевого дворца пионеров и школьников.</w:t>
      </w:r>
    </w:p>
    <w:p w:rsidR="0074573C" w:rsidRPr="0074573C" w:rsidRDefault="0074573C" w:rsidP="0074573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573C">
        <w:rPr>
          <w:rFonts w:ascii="Times New Roman" w:eastAsia="Calibri" w:hAnsi="Times New Roman" w:cs="Times New Roman"/>
          <w:b/>
          <w:sz w:val="28"/>
          <w:szCs w:val="28"/>
        </w:rPr>
        <w:t>Характеристика педагогических кадров:</w:t>
      </w:r>
    </w:p>
    <w:p w:rsidR="0074573C" w:rsidRPr="0074573C" w:rsidRDefault="0074573C" w:rsidP="0074573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73C">
        <w:rPr>
          <w:rFonts w:ascii="Times New Roman" w:eastAsia="Calibri" w:hAnsi="Times New Roman" w:cs="Times New Roman"/>
          <w:sz w:val="28"/>
          <w:szCs w:val="28"/>
        </w:rPr>
        <w:t>В гимназии работают 66 педагогов, 5 заместителей директора.</w:t>
      </w:r>
    </w:p>
    <w:p w:rsidR="0074573C" w:rsidRPr="0074573C" w:rsidRDefault="0074573C" w:rsidP="0074573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73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 66 педагогов имеют высшее образование 57  учителей, .26 педагога  имеют высшую квалификационную категорию, 31 - первую квалификационную категорию, 2 педагога являются  молодыми специалистами. </w:t>
      </w:r>
    </w:p>
    <w:p w:rsidR="0074573C" w:rsidRPr="0074573C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457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Однако необходимо заметить, что гимназия испытывает нехватку  педагогических кадров. Для устранения данной проблемы ведется систематическая работа по привлечению педагогических кадров в образовательное учреждение через Службу занятости, сотрудничество с Красноярским государственным педагогическим университетом им. В.П. Астафьева, средствами сети Интернет, объявления в средствах массовой информации.</w:t>
      </w:r>
    </w:p>
    <w:p w:rsidR="0074573C" w:rsidRPr="0074573C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573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Основные направления повышения квалификации педагогических работников школы:</w:t>
      </w:r>
    </w:p>
    <w:p w:rsidR="0074573C" w:rsidRPr="0074573C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73C">
        <w:rPr>
          <w:rFonts w:ascii="Times New Roman" w:eastAsia="Times New Roman" w:hAnsi="Times New Roman" w:cs="Times New Roman"/>
          <w:color w:val="000000"/>
          <w:sz w:val="28"/>
          <w:szCs w:val="28"/>
        </w:rPr>
        <w:t>1. Совершенствование теоретических знаний в области педагогики и психологии.</w:t>
      </w:r>
    </w:p>
    <w:p w:rsidR="0074573C" w:rsidRPr="0074573C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73C">
        <w:rPr>
          <w:rFonts w:ascii="Times New Roman" w:eastAsia="Times New Roman" w:hAnsi="Times New Roman" w:cs="Times New Roman"/>
          <w:color w:val="000000"/>
          <w:sz w:val="28"/>
          <w:szCs w:val="28"/>
        </w:rPr>
        <w:t>2. Совершенствование технологической подготовки учителей, в том числе в области информационно-коммуникационных технологий.</w:t>
      </w:r>
    </w:p>
    <w:p w:rsidR="0074573C" w:rsidRDefault="0074573C" w:rsidP="007457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73C">
        <w:rPr>
          <w:rFonts w:ascii="Times New Roman" w:eastAsia="Times New Roman" w:hAnsi="Times New Roman" w:cs="Times New Roman"/>
          <w:color w:val="000000"/>
          <w:sz w:val="28"/>
          <w:szCs w:val="28"/>
        </w:rPr>
        <w:t>3. Совершенствование методической подготовки учителей в условиях модернизации системы образования, переходы на новые образовательные стандарты</w:t>
      </w:r>
    </w:p>
    <w:p w:rsidR="00162598" w:rsidRPr="007E7093" w:rsidRDefault="00162598" w:rsidP="0016259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Приобретенные знания в области ИКТ педагоги используют при разработке программ и проведении занятий </w:t>
      </w:r>
      <w:proofErr w:type="spellStart"/>
      <w:r w:rsidRPr="007E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предпрофильной</w:t>
      </w:r>
      <w:proofErr w:type="spellEnd"/>
      <w:r w:rsidRPr="007E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подготовки, профильного и углубленного обучения. Большинство  педагогов, прошедших курсовую подготовку, активно используют полученные умения и навыки в своей образовательной практике.</w:t>
      </w:r>
    </w:p>
    <w:p w:rsidR="00162598" w:rsidRPr="007E7093" w:rsidRDefault="00162598" w:rsidP="001625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E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Задача школы в кратчайшие сроки обеспечить полную укомплектованность кабинетов для осуществления обучения по углубленным, расширенным и профильным программам.</w:t>
      </w:r>
    </w:p>
    <w:p w:rsidR="00162598" w:rsidRPr="007E7093" w:rsidRDefault="00162598" w:rsidP="001625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7093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 направления методической работы сконцентрированы на внедрении федерального государственного образовательного стандарта.</w:t>
      </w:r>
    </w:p>
    <w:p w:rsidR="00162598" w:rsidRPr="00162598" w:rsidRDefault="00162598" w:rsidP="001625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70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Одно из стратегических направлений работы гимназии заключается в развитии учительского потенциала путем внутренней системы повышения квалификации </w:t>
      </w:r>
      <w:r w:rsidRPr="007E709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и профессиональной подготовки педагогических кадров с целью формирования качественно нового концептуально системного мышления педагогов, повышения их педагогической культуры и инновационного поиска. </w:t>
      </w:r>
    </w:p>
    <w:p w:rsidR="0074573C" w:rsidRPr="0074573C" w:rsidRDefault="0074573C" w:rsidP="0074573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73C">
        <w:rPr>
          <w:rFonts w:ascii="Times New Roman" w:eastAsia="Calibri" w:hAnsi="Times New Roman" w:cs="Times New Roman"/>
          <w:sz w:val="28"/>
          <w:szCs w:val="28"/>
        </w:rPr>
        <w:t>Среди педагогических работников Гимназии 7 отмечено знаком «Почётный работник общего образования РФ», 2 педагога имеет звание Заслуженный педагог Красноярского края; четыре педагога гимназии - победители ПНП «Образование» Российской Федерации, победителями конкурса Лучших учителей Красноярского края стали 6 педагогов.</w:t>
      </w:r>
    </w:p>
    <w:p w:rsidR="0074573C" w:rsidRPr="0074573C" w:rsidRDefault="0074573C" w:rsidP="0074573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4573C">
        <w:rPr>
          <w:rFonts w:ascii="Times New Roman" w:eastAsia="Calibri" w:hAnsi="Times New Roman" w:cs="Times New Roman"/>
          <w:sz w:val="28"/>
          <w:szCs w:val="28"/>
        </w:rPr>
        <w:t>В 2010 г. один педагог вошла в число победителей краевого конкурса «Учитель года Красноярского края», в 2013 году один педагог стал абсолютным победителем городского конкурса «Учитель года», другой – победитель в номинации «Лучший мастер-класс», третий – победитель в номинации «Круглый стол», в 2014 году один педагог стала абсолютным победителем городского конкурса «Учитель года», в 2015 году педагог гимназии отмечен специальным призом краевого</w:t>
      </w:r>
      <w:proofErr w:type="gramEnd"/>
      <w:r w:rsidRPr="0074573C">
        <w:rPr>
          <w:rFonts w:ascii="Times New Roman" w:eastAsia="Calibri" w:hAnsi="Times New Roman" w:cs="Times New Roman"/>
          <w:sz w:val="28"/>
          <w:szCs w:val="28"/>
        </w:rPr>
        <w:t xml:space="preserve"> конкурса «Учитель года Красноярского края».</w:t>
      </w:r>
    </w:p>
    <w:p w:rsidR="0074573C" w:rsidRPr="0074573C" w:rsidRDefault="0074573C" w:rsidP="0074573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73C">
        <w:rPr>
          <w:rFonts w:ascii="Times New Roman" w:eastAsia="Calibri" w:hAnsi="Times New Roman" w:cs="Times New Roman"/>
          <w:sz w:val="28"/>
          <w:szCs w:val="28"/>
        </w:rPr>
        <w:t>90 % педагогического состава прошли курсы повышения квалификации /профессиональную переподготовку по применению в образовательной деятельности ФГОС в объеме 72 часов и более часов.</w:t>
      </w:r>
    </w:p>
    <w:p w:rsidR="0074573C" w:rsidRPr="0074573C" w:rsidRDefault="0074573C" w:rsidP="0074573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73C">
        <w:rPr>
          <w:rFonts w:ascii="Times New Roman" w:eastAsia="Calibri" w:hAnsi="Times New Roman" w:cs="Times New Roman"/>
          <w:sz w:val="28"/>
          <w:szCs w:val="28"/>
        </w:rPr>
        <w:t xml:space="preserve">Стратегическая цель работы Методической службы заключается в обеспечение высокого уровня профессиональной компетентности учителя, способного дать качественное образование учащимся на основе ведущих идей государственной образовательной политики. Данная цель локализирована в тематической направленности методической работы гимназии, заключающейся в становлении </w:t>
      </w:r>
      <w:proofErr w:type="spellStart"/>
      <w:r w:rsidRPr="0074573C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74573C">
        <w:rPr>
          <w:rFonts w:ascii="Times New Roman" w:eastAsia="Calibri" w:hAnsi="Times New Roman" w:cs="Times New Roman"/>
          <w:sz w:val="28"/>
          <w:szCs w:val="28"/>
        </w:rPr>
        <w:t xml:space="preserve"> компетенций педагога в условиях внедрения федерального государственного образовательного стандарта нового поколения.</w:t>
      </w:r>
    </w:p>
    <w:p w:rsidR="0074573C" w:rsidRPr="0074573C" w:rsidRDefault="0074573C" w:rsidP="0074573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73C">
        <w:rPr>
          <w:rFonts w:ascii="Times New Roman" w:eastAsia="Calibri" w:hAnsi="Times New Roman" w:cs="Times New Roman"/>
          <w:sz w:val="28"/>
          <w:szCs w:val="28"/>
        </w:rPr>
        <w:t xml:space="preserve">В Гимназии введена кафедральная система. В режиме развития работают кафедра начальных классов, кафедра естественных наук и </w:t>
      </w:r>
      <w:proofErr w:type="spellStart"/>
      <w:r w:rsidRPr="0074573C">
        <w:rPr>
          <w:rFonts w:ascii="Times New Roman" w:eastAsia="Calibri" w:hAnsi="Times New Roman" w:cs="Times New Roman"/>
          <w:sz w:val="28"/>
          <w:szCs w:val="28"/>
        </w:rPr>
        <w:t>валеологических</w:t>
      </w:r>
      <w:proofErr w:type="spellEnd"/>
      <w:r w:rsidRPr="0074573C">
        <w:rPr>
          <w:rFonts w:ascii="Times New Roman" w:eastAsia="Calibri" w:hAnsi="Times New Roman" w:cs="Times New Roman"/>
          <w:sz w:val="28"/>
          <w:szCs w:val="28"/>
        </w:rPr>
        <w:t xml:space="preserve"> дисциплин, кафедра общественных наук, кафедра гуманитарных дисциплин, кафедра математики, информатики и технологии, кафедра иностранного языка.</w:t>
      </w:r>
    </w:p>
    <w:p w:rsidR="0074573C" w:rsidRPr="0074573C" w:rsidRDefault="0074573C" w:rsidP="0074573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73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целях повышения уровня профессионального мастерства педагогов в Гимназии осуществляет свою деятельность Лаборатория новых технологий и Лаборатория психолого-педагогических проблем, в работе которой принимают участие около 90% педагогов. В 2016-2017 учебном году в 11 творческих, проектных и диагностических группах Лабораторий  учителя изучают основы </w:t>
      </w:r>
      <w:proofErr w:type="spellStart"/>
      <w:r w:rsidRPr="0074573C">
        <w:rPr>
          <w:rFonts w:ascii="Times New Roman" w:eastAsia="Calibri" w:hAnsi="Times New Roman" w:cs="Times New Roman"/>
          <w:sz w:val="28"/>
          <w:szCs w:val="28"/>
        </w:rPr>
        <w:t>метапредметного</w:t>
      </w:r>
      <w:proofErr w:type="spellEnd"/>
      <w:r w:rsidRPr="0074573C">
        <w:rPr>
          <w:rFonts w:ascii="Times New Roman" w:eastAsia="Calibri" w:hAnsi="Times New Roman" w:cs="Times New Roman"/>
          <w:sz w:val="28"/>
          <w:szCs w:val="28"/>
        </w:rPr>
        <w:t xml:space="preserve"> образования, работают с одаренными детьми, создают языковую развивающую предметно-пространственную среду, осваивают способы формирования УУД и систему оценки образовательных результатов, проектируют современные уроки в условиях ФГОС, повышают уровень </w:t>
      </w:r>
      <w:proofErr w:type="gramStart"/>
      <w:r w:rsidRPr="0074573C">
        <w:rPr>
          <w:rFonts w:ascii="Times New Roman" w:eastAsia="Calibri" w:hAnsi="Times New Roman" w:cs="Times New Roman"/>
          <w:sz w:val="28"/>
          <w:szCs w:val="28"/>
        </w:rPr>
        <w:t>ИКТ-компетентности</w:t>
      </w:r>
      <w:proofErr w:type="gramEnd"/>
      <w:r w:rsidRPr="0074573C">
        <w:rPr>
          <w:rFonts w:ascii="Times New Roman" w:eastAsia="Calibri" w:hAnsi="Times New Roman" w:cs="Times New Roman"/>
          <w:sz w:val="28"/>
          <w:szCs w:val="28"/>
        </w:rPr>
        <w:t xml:space="preserve"> и исследовательской деятельности.</w:t>
      </w:r>
    </w:p>
    <w:p w:rsidR="0074573C" w:rsidRDefault="0074573C" w:rsidP="0074573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4573C">
        <w:rPr>
          <w:rFonts w:ascii="Times New Roman" w:eastAsia="Calibri" w:hAnsi="Times New Roman" w:cs="Times New Roman"/>
          <w:sz w:val="28"/>
          <w:szCs w:val="28"/>
        </w:rPr>
        <w:t xml:space="preserve">Гимназия является Базовой площадкой по разработкам исследованиям Центра математического образования </w:t>
      </w:r>
      <w:proofErr w:type="spellStart"/>
      <w:r w:rsidRPr="0074573C">
        <w:rPr>
          <w:rFonts w:ascii="Times New Roman" w:eastAsia="Calibri" w:hAnsi="Times New Roman" w:cs="Times New Roman"/>
          <w:sz w:val="28"/>
          <w:szCs w:val="28"/>
        </w:rPr>
        <w:t>ККИПКиППРО</w:t>
      </w:r>
      <w:proofErr w:type="spellEnd"/>
      <w:r w:rsidRPr="0074573C">
        <w:rPr>
          <w:rFonts w:ascii="Times New Roman" w:eastAsia="Calibri" w:hAnsi="Times New Roman" w:cs="Times New Roman"/>
          <w:sz w:val="28"/>
          <w:szCs w:val="28"/>
        </w:rPr>
        <w:t xml:space="preserve">, Базовой площадкой по опыту работы в развивающей системе Л. </w:t>
      </w:r>
      <w:proofErr w:type="spellStart"/>
      <w:r w:rsidRPr="0074573C">
        <w:rPr>
          <w:rFonts w:ascii="Times New Roman" w:eastAsia="Calibri" w:hAnsi="Times New Roman" w:cs="Times New Roman"/>
          <w:sz w:val="28"/>
          <w:szCs w:val="28"/>
        </w:rPr>
        <w:t>Занкова</w:t>
      </w:r>
      <w:proofErr w:type="spellEnd"/>
      <w:r w:rsidRPr="0074573C">
        <w:rPr>
          <w:rFonts w:ascii="Times New Roman" w:eastAsia="Calibri" w:hAnsi="Times New Roman" w:cs="Times New Roman"/>
          <w:sz w:val="28"/>
          <w:szCs w:val="28"/>
        </w:rPr>
        <w:t xml:space="preserve"> кафедры начальных классов </w:t>
      </w:r>
      <w:proofErr w:type="spellStart"/>
      <w:r w:rsidRPr="0074573C">
        <w:rPr>
          <w:rFonts w:ascii="Times New Roman" w:eastAsia="Calibri" w:hAnsi="Times New Roman" w:cs="Times New Roman"/>
          <w:sz w:val="28"/>
          <w:szCs w:val="28"/>
        </w:rPr>
        <w:t>ККИПКиППРО</w:t>
      </w:r>
      <w:proofErr w:type="spellEnd"/>
      <w:r w:rsidRPr="0074573C">
        <w:rPr>
          <w:rFonts w:ascii="Times New Roman" w:eastAsia="Calibri" w:hAnsi="Times New Roman" w:cs="Times New Roman"/>
          <w:sz w:val="28"/>
          <w:szCs w:val="28"/>
        </w:rPr>
        <w:t xml:space="preserve">, стажерской площадкой ФЦПРО по теме «Создание информационно-образовательной среды в условиях нового стандарта начальной школы», участником Федеральных проектов по апробации учебников по системе развивающего обучения Л. </w:t>
      </w:r>
      <w:proofErr w:type="spellStart"/>
      <w:r w:rsidRPr="0074573C">
        <w:rPr>
          <w:rFonts w:ascii="Times New Roman" w:eastAsia="Calibri" w:hAnsi="Times New Roman" w:cs="Times New Roman"/>
          <w:sz w:val="28"/>
          <w:szCs w:val="28"/>
        </w:rPr>
        <w:t>Занкова</w:t>
      </w:r>
      <w:proofErr w:type="spellEnd"/>
      <w:r w:rsidRPr="0074573C">
        <w:rPr>
          <w:rFonts w:ascii="Times New Roman" w:eastAsia="Calibri" w:hAnsi="Times New Roman" w:cs="Times New Roman"/>
          <w:sz w:val="28"/>
          <w:szCs w:val="28"/>
        </w:rPr>
        <w:t>, электронных учебников в условиях предметов естественно-научного цикла,  содержания программы</w:t>
      </w:r>
      <w:proofErr w:type="gramEnd"/>
      <w:r w:rsidRPr="0074573C">
        <w:rPr>
          <w:rFonts w:ascii="Times New Roman" w:eastAsia="Calibri" w:hAnsi="Times New Roman" w:cs="Times New Roman"/>
          <w:sz w:val="28"/>
          <w:szCs w:val="28"/>
        </w:rPr>
        <w:t xml:space="preserve"> по «Музыке».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C76CA">
        <w:rPr>
          <w:rFonts w:ascii="Times New Roman" w:hAnsi="Times New Roman" w:cs="Times New Roman"/>
          <w:b/>
          <w:sz w:val="28"/>
          <w:szCs w:val="28"/>
          <w:lang w:eastAsia="ru-RU"/>
        </w:rPr>
        <w:t>Здоровьесберегающие</w:t>
      </w:r>
      <w:proofErr w:type="spellEnd"/>
      <w:r w:rsidRPr="00FC76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технологии в образовательной деятельности.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Педагогический коллектив Гимназии работает над созданием и развитием </w:t>
      </w:r>
      <w:proofErr w:type="spellStart"/>
      <w:r w:rsidRPr="00FC76CA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FC76CA">
        <w:rPr>
          <w:rFonts w:ascii="Times New Roman" w:hAnsi="Times New Roman" w:cs="Times New Roman"/>
          <w:sz w:val="28"/>
          <w:szCs w:val="28"/>
          <w:lang w:eastAsia="ru-RU"/>
        </w:rPr>
        <w:t xml:space="preserve"> среды в образовательной деятельности. В образовательном учреждении есть возможность организации профилактической работы по снижению уровня заболеваемости: миопия, ортопедические нарушения, заболевания ЖКТ и эндокринной системы, ЛОР (ОРВИ и ОРЗ) и др.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76CA">
        <w:rPr>
          <w:rFonts w:ascii="Times New Roman" w:hAnsi="Times New Roman" w:cs="Times New Roman"/>
          <w:sz w:val="28"/>
          <w:szCs w:val="28"/>
          <w:lang w:eastAsia="ru-RU"/>
        </w:rPr>
        <w:t>С целью сохранения здоровья учащихся, для регулирования нагрузки, снижения утомляемости, сокращения жалоб на недомогания и усталость в Гимназии проводится систематическая целенаправленная работа по следующих направлениям:</w:t>
      </w:r>
      <w:proofErr w:type="gramEnd"/>
    </w:p>
    <w:p w:rsidR="00162598" w:rsidRPr="00FC76CA" w:rsidRDefault="00162598" w:rsidP="00162598">
      <w:pPr>
        <w:pStyle w:val="a5"/>
        <w:numPr>
          <w:ilvl w:val="0"/>
          <w:numId w:val="25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реализация системы социально-психолого-медико-педагогического сопровождения учащихся на каждом возрастном этапе;</w:t>
      </w:r>
    </w:p>
    <w:p w:rsidR="00162598" w:rsidRPr="00FC76CA" w:rsidRDefault="00162598" w:rsidP="00162598">
      <w:pPr>
        <w:pStyle w:val="a5"/>
        <w:numPr>
          <w:ilvl w:val="0"/>
          <w:numId w:val="25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обеспечение условий для сохранения и укрепления здоровья учащихся и педагогов (равномерное распределение рабочей нагрузки в течени</w:t>
      </w:r>
      <w:proofErr w:type="gramStart"/>
      <w:r w:rsidRPr="00FC76CA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C76CA">
        <w:rPr>
          <w:rFonts w:ascii="Times New Roman" w:hAnsi="Times New Roman" w:cs="Times New Roman"/>
          <w:sz w:val="28"/>
          <w:szCs w:val="28"/>
          <w:lang w:eastAsia="ru-RU"/>
        </w:rPr>
        <w:t xml:space="preserve"> недели);</w:t>
      </w:r>
    </w:p>
    <w:p w:rsidR="00162598" w:rsidRPr="00FC76CA" w:rsidRDefault="00162598" w:rsidP="00162598">
      <w:pPr>
        <w:pStyle w:val="a5"/>
        <w:numPr>
          <w:ilvl w:val="0"/>
          <w:numId w:val="25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активной образовательной среды с целью формирования устойчивой мотивации к здоровому образу жизни, интеграция вопросов </w:t>
      </w:r>
      <w:proofErr w:type="spellStart"/>
      <w:r w:rsidRPr="00FC76CA">
        <w:rPr>
          <w:rFonts w:ascii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FC76CA">
        <w:rPr>
          <w:rFonts w:ascii="Times New Roman" w:hAnsi="Times New Roman" w:cs="Times New Roman"/>
          <w:sz w:val="28"/>
          <w:szCs w:val="28"/>
          <w:lang w:eastAsia="ru-RU"/>
        </w:rPr>
        <w:t xml:space="preserve"> в тематику различных дисциплин, классных часов, родительских собраний.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Действия педагогического коллектива по созданию </w:t>
      </w:r>
      <w:proofErr w:type="spellStart"/>
      <w:r w:rsidRPr="00FC76CA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FC76CA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условий в гимназии: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1. Налажено сотрудничество педагогического коллектива гимназии с медицинскими, социальными учреждениями по сохранению и укреплению здоровья учащихся.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2. Учащиеся Гимназии систематически занимаются в спортивных кружках, секциях, хореографических студиях и др.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3. В Гимназии разработана тематика классных часов, направленная на воспитание здорового образа жизни.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4. Осуществляются тематические проекты, проводятся беседы, конференции, диспуты, пропагандирующие здоровый образ жизни.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 xml:space="preserve">5. Проводятся Дни здоровья, оздоровительные мероприятия в течение учебного дня – это </w:t>
      </w:r>
      <w:proofErr w:type="spellStart"/>
      <w:r w:rsidRPr="00FC76CA">
        <w:rPr>
          <w:rFonts w:ascii="Times New Roman" w:hAnsi="Times New Roman" w:cs="Times New Roman"/>
          <w:sz w:val="28"/>
          <w:szCs w:val="28"/>
          <w:lang w:eastAsia="ru-RU"/>
        </w:rPr>
        <w:t>физкультпаузы</w:t>
      </w:r>
      <w:proofErr w:type="spellEnd"/>
      <w:r w:rsidRPr="00FC76CA">
        <w:rPr>
          <w:rFonts w:ascii="Times New Roman" w:hAnsi="Times New Roman" w:cs="Times New Roman"/>
          <w:sz w:val="28"/>
          <w:szCs w:val="28"/>
          <w:lang w:eastAsia="ru-RU"/>
        </w:rPr>
        <w:t xml:space="preserve"> и физкультминутки, подвижные игры во время перемен, туристические походы.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6. Организация часа активных движений (динамическая пауза) в начальной школе между уроками. Медицинские обследования и диспансеризация учащихся, физическое воспитание, просветительская работа, посещение учащимися спортивных секций и кружков позволяют добиться, чтобы количество учащихся с хроническими заболеваниями стабильно сокращалось.</w:t>
      </w:r>
    </w:p>
    <w:p w:rsidR="00162598" w:rsidRPr="00FC76CA" w:rsidRDefault="00162598" w:rsidP="00162598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Уровень качества успеваемости учащихся: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FC76CA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FC76CA">
        <w:rPr>
          <w:rFonts w:ascii="Times New Roman" w:hAnsi="Times New Roman" w:cs="Times New Roman"/>
          <w:sz w:val="28"/>
          <w:szCs w:val="28"/>
        </w:rPr>
        <w:t xml:space="preserve"> гимназистов 1 – 11 классов за последние три года остается примерно одинаковым Показатель качества обучения за последние три года стабильно увеличивается (табл. 1 а, 1б.)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3165"/>
        <w:gridCol w:w="3306"/>
      </w:tblGrid>
      <w:tr w:rsidR="00162598" w:rsidRPr="00FC76CA" w:rsidTr="00EF201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Таблица 1а</w:t>
            </w:r>
          </w:p>
        </w:tc>
      </w:tr>
      <w:tr w:rsidR="00162598" w:rsidRPr="00FC76CA" w:rsidTr="00EF201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Показатели успеваемости за период с 2013 по 2015 гг.</w:t>
            </w:r>
          </w:p>
        </w:tc>
      </w:tr>
      <w:tr w:rsidR="00162598" w:rsidRPr="00FC76CA" w:rsidTr="00EF201C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 xml:space="preserve">2015-2016 </w:t>
            </w:r>
            <w:proofErr w:type="spellStart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 xml:space="preserve">2014-2015 </w:t>
            </w:r>
            <w:proofErr w:type="spellStart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 xml:space="preserve">2013-2014 </w:t>
            </w:r>
            <w:proofErr w:type="spellStart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</w:tr>
      <w:tr w:rsidR="00162598" w:rsidRPr="00FC76CA" w:rsidTr="00EF201C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62598" w:rsidRPr="00FC76CA" w:rsidTr="00EF201C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</w:tr>
      <w:tr w:rsidR="00162598" w:rsidRPr="00FC76CA" w:rsidTr="00EF201C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62598" w:rsidRPr="00FC76CA" w:rsidTr="00EF201C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50,1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</w:tbl>
    <w:tbl>
      <w:tblPr>
        <w:tblpPr w:leftFromText="180" w:rightFromText="180" w:bottomFromText="200" w:vertAnchor="text" w:horzAnchor="margin" w:tblpXSpec="center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1827"/>
        <w:gridCol w:w="1779"/>
        <w:gridCol w:w="1668"/>
        <w:gridCol w:w="1729"/>
        <w:gridCol w:w="1581"/>
      </w:tblGrid>
      <w:tr w:rsidR="00162598" w:rsidRPr="00FC76CA" w:rsidTr="00EF201C">
        <w:trPr>
          <w:trHeight w:val="278"/>
        </w:trPr>
        <w:tc>
          <w:tcPr>
            <w:tcW w:w="9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Таблица 1б</w:t>
            </w:r>
          </w:p>
        </w:tc>
      </w:tr>
      <w:tr w:rsidR="00162598" w:rsidRPr="00FC76CA" w:rsidTr="00EF201C">
        <w:trPr>
          <w:trHeight w:val="70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Отличники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Ударники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Переведены условно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Оставлены</w:t>
            </w:r>
            <w:proofErr w:type="gramEnd"/>
            <w:r w:rsidRPr="00FC76CA">
              <w:rPr>
                <w:rFonts w:ascii="Times New Roman" w:hAnsi="Times New Roman" w:cs="Times New Roman"/>
                <w:sz w:val="28"/>
                <w:szCs w:val="28"/>
              </w:rPr>
              <w:t xml:space="preserve"> на второй год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Медалисты</w:t>
            </w:r>
          </w:p>
        </w:tc>
      </w:tr>
      <w:tr w:rsidR="00162598" w:rsidRPr="00FC76CA" w:rsidTr="00EF201C">
        <w:trPr>
          <w:trHeight w:val="34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53 (5,6%)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347 (36%)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2598" w:rsidRPr="00FC76CA" w:rsidTr="00EF201C">
        <w:trPr>
          <w:trHeight w:val="34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51(5,8%)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348(42%)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2598" w:rsidRPr="00FC76CA" w:rsidTr="00EF201C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39 (5%)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331 (42,8%)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 таблицы видно, что качество обучения в течени</w:t>
      </w:r>
      <w:proofErr w:type="gramStart"/>
      <w:r w:rsidRPr="00FC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C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последних 3-х лет имеет тенденцию снижения при переходе из начального звена в основную школу, старшее звено не показывает высоких результатов качества, хотя результаты итоговой аттестации выпускников средней школы по обязательным предметам и предметам по выбору выше муниципальных и по некоторым предметам выше региональных.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Причинами стабильности успеваемости является следующие факторы:</w:t>
      </w:r>
    </w:p>
    <w:p w:rsidR="00162598" w:rsidRPr="00FC76CA" w:rsidRDefault="00162598" w:rsidP="00162598">
      <w:pPr>
        <w:pStyle w:val="a5"/>
        <w:numPr>
          <w:ilvl w:val="0"/>
          <w:numId w:val="26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усиление </w:t>
      </w:r>
      <w:proofErr w:type="gramStart"/>
      <w:r w:rsidRPr="00FC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FC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успеваемостью обучающихся со стороны администрации, владение оценкой образовательных достижений (диагностика ЗУН) обучающихся;</w:t>
      </w:r>
    </w:p>
    <w:p w:rsidR="00162598" w:rsidRPr="00FC76CA" w:rsidRDefault="00162598" w:rsidP="00162598">
      <w:pPr>
        <w:pStyle w:val="a5"/>
        <w:numPr>
          <w:ilvl w:val="0"/>
          <w:numId w:val="26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 со </w:t>
      </w:r>
      <w:proofErr w:type="gramStart"/>
      <w:r w:rsidRPr="00FC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слабоуспевающими</w:t>
      </w:r>
      <w:proofErr w:type="gramEnd"/>
      <w:r w:rsidRPr="00FC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на основе анализа их ошибок;</w:t>
      </w:r>
    </w:p>
    <w:p w:rsidR="00162598" w:rsidRPr="00FC76CA" w:rsidRDefault="00162598" w:rsidP="00162598">
      <w:pPr>
        <w:pStyle w:val="a5"/>
        <w:numPr>
          <w:ilvl w:val="0"/>
          <w:numId w:val="26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контроль по отслеживанию посещаемости </w:t>
      </w:r>
      <w:proofErr w:type="gramStart"/>
      <w:r w:rsidRPr="00FC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C76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учебных занятий.</w:t>
      </w:r>
    </w:p>
    <w:p w:rsidR="00162598" w:rsidRPr="00FC76CA" w:rsidRDefault="00162598" w:rsidP="00162598">
      <w:pPr>
        <w:pStyle w:val="ab"/>
        <w:spacing w:before="0" w:after="0" w:line="276" w:lineRule="auto"/>
        <w:rPr>
          <w:sz w:val="28"/>
          <w:szCs w:val="28"/>
        </w:rPr>
      </w:pPr>
      <w:r w:rsidRPr="00FC76CA">
        <w:rPr>
          <w:sz w:val="28"/>
          <w:szCs w:val="28"/>
        </w:rPr>
        <w:tab/>
        <w:t>Следует отметить, что в текущем году снизилось количество предметов выбираемых одним учащимся. Выпускники в основном выбирали не более двух экзаменов по выбору (табл. 2-5).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1126"/>
        <w:gridCol w:w="940"/>
        <w:gridCol w:w="553"/>
        <w:gridCol w:w="1056"/>
        <w:gridCol w:w="870"/>
        <w:gridCol w:w="706"/>
        <w:gridCol w:w="1126"/>
        <w:gridCol w:w="870"/>
        <w:gridCol w:w="706"/>
      </w:tblGrid>
      <w:tr w:rsidR="00162598" w:rsidRPr="00FC76CA" w:rsidTr="00EF201C">
        <w:tc>
          <w:tcPr>
            <w:tcW w:w="100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Таблица 2</w:t>
            </w:r>
          </w:p>
        </w:tc>
      </w:tr>
      <w:tr w:rsidR="00162598" w:rsidRPr="00FC76CA" w:rsidTr="00EF201C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Показатели результатов итоговой аттестации </w:t>
            </w: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за период с 2013 по 2015 гг.</w:t>
            </w:r>
          </w:p>
        </w:tc>
      </w:tr>
      <w:tr w:rsidR="00162598" w:rsidRPr="00FC76CA" w:rsidTr="00EF201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2015-2016 </w:t>
            </w:r>
            <w:proofErr w:type="spellStart"/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2014-2015 </w:t>
            </w:r>
            <w:proofErr w:type="spellStart"/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2013-2014 </w:t>
            </w:r>
            <w:proofErr w:type="spellStart"/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од</w:t>
            </w:r>
            <w:proofErr w:type="spellEnd"/>
          </w:p>
        </w:tc>
      </w:tr>
      <w:tr w:rsidR="00162598" w:rsidRPr="00FC76CA" w:rsidTr="00EF201C">
        <w:trPr>
          <w:cantSplit/>
          <w:trHeight w:val="1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Кол-во чел. (% от общего числа)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Кол-во чел. (% от общего числа)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Кол-во чел. (% от общего числа)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Кол-во чел. (% от общего числа)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162598" w:rsidRPr="00FC76CA" w:rsidTr="00EF20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(11,6%)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 (8%)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6 (8,6%)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100%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61,6</w:t>
            </w:r>
          </w:p>
        </w:tc>
      </w:tr>
      <w:tr w:rsidR="00162598" w:rsidRPr="00FC76CA" w:rsidTr="00EF20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24 (55,8%)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30 (60%)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49 (71%)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100%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62,6</w:t>
            </w:r>
          </w:p>
        </w:tc>
      </w:tr>
      <w:tr w:rsidR="00162598" w:rsidRPr="00FC76CA" w:rsidTr="00EF20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(18,6%)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2 (4%)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6 (8,6%)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83%</w:t>
            </w:r>
          </w:p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(«2»-</w:t>
            </w: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lastRenderedPageBreak/>
              <w:t>1 чел)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lastRenderedPageBreak/>
              <w:t>68,2</w:t>
            </w:r>
          </w:p>
        </w:tc>
      </w:tr>
      <w:tr w:rsidR="00162598" w:rsidRPr="00FC76CA" w:rsidTr="00EF20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11 (25,6%)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14 (28%)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8 (11,5%)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598" w:rsidRPr="00FC76CA" w:rsidTr="00EF20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9 (20,9%)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77,7%</w:t>
            </w:r>
          </w:p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(2 чел)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5(10%)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(1 чел)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8 (11,5%)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62598" w:rsidRPr="00FC76CA" w:rsidTr="00EF20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(9,3%)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 (8)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6 (8,6%)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100%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52,5</w:t>
            </w:r>
          </w:p>
        </w:tc>
      </w:tr>
      <w:tr w:rsidR="00162598" w:rsidRPr="00FC76CA" w:rsidTr="00EF20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 (11,6%)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 (12)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13 (19%)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</w:tr>
      <w:tr w:rsidR="00162598" w:rsidRPr="00FC76CA" w:rsidTr="00EF20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7 (16,3%)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19 (38%)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89,5 %</w:t>
            </w:r>
          </w:p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(2 чел)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12 (17%)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100%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67,5</w:t>
            </w:r>
          </w:p>
        </w:tc>
      </w:tr>
    </w:tbl>
    <w:p w:rsidR="00162598" w:rsidRPr="00FC76CA" w:rsidRDefault="00162598" w:rsidP="0016259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62598" w:rsidRPr="00FC76CA" w:rsidRDefault="00162598" w:rsidP="0016259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Таблица 3</w:t>
      </w:r>
    </w:p>
    <w:p w:rsidR="00162598" w:rsidRPr="00FC76CA" w:rsidRDefault="00162598" w:rsidP="0016259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Сводная таблица результатов ГИА в 11 классах в форме ЕГЭ за период с 2013 по 2015 гг.</w:t>
      </w:r>
    </w:p>
    <w:p w:rsidR="00162598" w:rsidRPr="00FC76CA" w:rsidRDefault="00162598" w:rsidP="0016259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32"/>
        <w:gridCol w:w="931"/>
        <w:gridCol w:w="931"/>
        <w:gridCol w:w="931"/>
        <w:gridCol w:w="931"/>
        <w:gridCol w:w="931"/>
        <w:gridCol w:w="931"/>
        <w:gridCol w:w="931"/>
        <w:gridCol w:w="931"/>
      </w:tblGrid>
      <w:tr w:rsidR="00162598" w:rsidRPr="00FC76CA" w:rsidTr="00EF201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2015-2016 учебный год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2014-2015 учебный год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2013-2014 учебный год</w:t>
            </w:r>
          </w:p>
        </w:tc>
      </w:tr>
      <w:tr w:rsidR="00162598" w:rsidRPr="00FC76CA" w:rsidTr="00EF201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62598" w:rsidRPr="00FC76CA" w:rsidTr="00EF20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55,48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62,6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</w:p>
        </w:tc>
      </w:tr>
      <w:tr w:rsidR="00162598" w:rsidRPr="00FC76CA" w:rsidTr="00EF20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44,1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58,7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63,1</w:t>
            </w:r>
          </w:p>
        </w:tc>
      </w:tr>
      <w:tr w:rsidR="00162598" w:rsidRPr="00FC76CA" w:rsidTr="00EF20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62598" w:rsidRPr="00FC76CA" w:rsidTr="00EF20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52,6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47,15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56,7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</w:tr>
      <w:tr w:rsidR="00162598" w:rsidRPr="00FC76CA" w:rsidTr="00EF20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59,75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68,2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67,8</w:t>
            </w:r>
          </w:p>
        </w:tc>
      </w:tr>
      <w:tr w:rsidR="00162598" w:rsidRPr="00FC76CA" w:rsidTr="00EF20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58,6</w:t>
            </w:r>
          </w:p>
        </w:tc>
      </w:tr>
      <w:tr w:rsidR="00162598" w:rsidRPr="00FC76CA" w:rsidTr="00EF20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54,8</w:t>
            </w:r>
          </w:p>
        </w:tc>
      </w:tr>
      <w:tr w:rsidR="00162598" w:rsidRPr="00FC76CA" w:rsidTr="00EF20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46,2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76,3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</w:tr>
    </w:tbl>
    <w:p w:rsidR="00162598" w:rsidRPr="00FC76CA" w:rsidRDefault="00162598" w:rsidP="0016259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62598" w:rsidRPr="00FC76CA" w:rsidRDefault="00162598" w:rsidP="0016259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Таблица 4</w:t>
      </w:r>
    </w:p>
    <w:p w:rsidR="00162598" w:rsidRPr="00FC76CA" w:rsidRDefault="00162598" w:rsidP="00162598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Результаты ГИА по русскому языку в динамике за период с 2013 по 2015 гг.:</w:t>
      </w: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76"/>
        <w:gridCol w:w="1512"/>
        <w:gridCol w:w="1182"/>
        <w:gridCol w:w="1606"/>
        <w:gridCol w:w="1229"/>
        <w:gridCol w:w="1559"/>
      </w:tblGrid>
      <w:tr w:rsidR="00162598" w:rsidRPr="00FC76CA" w:rsidTr="00EF201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 xml:space="preserve">2015-2016 </w:t>
            </w:r>
          </w:p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учебный год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2014-2015</w:t>
            </w:r>
          </w:p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учебный год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 xml:space="preserve">2013-2014 </w:t>
            </w:r>
          </w:p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учебный год</w:t>
            </w:r>
          </w:p>
        </w:tc>
      </w:tr>
      <w:tr w:rsidR="00162598" w:rsidRPr="00FC76CA" w:rsidTr="00EF201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spacing w:after="0" w:line="240" w:lineRule="auto"/>
              <w:rPr>
                <w:rFonts w:ascii="Times New Roman" w:eastAsia="SimSun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Успеваемость</w:t>
            </w:r>
          </w:p>
        </w:tc>
      </w:tr>
      <w:tr w:rsidR="00162598" w:rsidRPr="00FC76CA" w:rsidTr="00EF201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 xml:space="preserve">Гимназия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76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100 %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71,8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100 %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70,02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100%</w:t>
            </w:r>
          </w:p>
        </w:tc>
      </w:tr>
    </w:tbl>
    <w:p w:rsidR="00162598" w:rsidRPr="00FC76CA" w:rsidRDefault="00162598" w:rsidP="0016259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62598" w:rsidRPr="00FC76CA" w:rsidRDefault="00162598" w:rsidP="0016259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62598" w:rsidRPr="00FC76CA" w:rsidRDefault="00162598" w:rsidP="0016259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Таблица 5</w:t>
      </w:r>
    </w:p>
    <w:p w:rsidR="00162598" w:rsidRPr="00FC76CA" w:rsidRDefault="00162598" w:rsidP="0016259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 xml:space="preserve">Результаты ГИА по математике в динамике по математике профильного уровня </w:t>
      </w:r>
    </w:p>
    <w:p w:rsidR="00162598" w:rsidRPr="00FC76CA" w:rsidRDefault="00162598" w:rsidP="0016259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за период с 2013 по 2015 гг.</w:t>
      </w: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333"/>
        <w:gridCol w:w="1561"/>
        <w:gridCol w:w="1134"/>
        <w:gridCol w:w="1559"/>
        <w:gridCol w:w="1276"/>
        <w:gridCol w:w="1559"/>
      </w:tblGrid>
      <w:tr w:rsidR="00162598" w:rsidRPr="00FC76CA" w:rsidTr="00EF201C"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Математика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2014-2015 учебный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2014-2015 учебный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2013-2014 учебный год</w:t>
            </w:r>
          </w:p>
        </w:tc>
      </w:tr>
      <w:tr w:rsidR="00162598" w:rsidRPr="00FC76CA" w:rsidTr="00EF201C"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spacing w:after="0" w:line="240" w:lineRule="auto"/>
              <w:rPr>
                <w:rFonts w:ascii="Times New Roman" w:eastAsia="SimSun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Успеваемость</w:t>
            </w:r>
          </w:p>
        </w:tc>
      </w:tr>
      <w:tr w:rsidR="00162598" w:rsidRPr="00FC76CA" w:rsidTr="00EF201C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Гимназия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54,2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94,3 %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92 %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56,27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FC76CA">
              <w:rPr>
                <w:sz w:val="28"/>
                <w:szCs w:val="28"/>
              </w:rPr>
              <w:t>100 %</w:t>
            </w:r>
          </w:p>
        </w:tc>
      </w:tr>
    </w:tbl>
    <w:p w:rsidR="00162598" w:rsidRPr="00FC76CA" w:rsidRDefault="00162598" w:rsidP="0016259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2598" w:rsidRPr="00FC76CA" w:rsidRDefault="00162598" w:rsidP="0016259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b/>
          <w:sz w:val="28"/>
          <w:szCs w:val="28"/>
          <w:lang w:eastAsia="ru-RU"/>
        </w:rPr>
        <w:t>Показатели работы с одаренными детьми:</w:t>
      </w:r>
    </w:p>
    <w:p w:rsidR="00162598" w:rsidRPr="00FC76CA" w:rsidRDefault="00162598" w:rsidP="00162598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Сравнительный анализ результатов муниципального этапа Всероссийской олимпиады школьников представлен в табл. 6, 7.</w:t>
      </w:r>
    </w:p>
    <w:p w:rsidR="00162598" w:rsidRPr="00FC76CA" w:rsidRDefault="00162598" w:rsidP="0016259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Таблица 4</w:t>
      </w:r>
    </w:p>
    <w:p w:rsidR="00162598" w:rsidRPr="00FC76CA" w:rsidRDefault="00162598" w:rsidP="0016259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Анализ результатов ВОШ за период с 2013 по 2015 гг.</w:t>
      </w:r>
    </w:p>
    <w:tbl>
      <w:tblPr>
        <w:tblpPr w:leftFromText="180" w:rightFromText="180" w:bottomFromText="200" w:vertAnchor="text" w:horzAnchor="margin" w:tblpY="251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7"/>
      </w:tblGrid>
      <w:tr w:rsidR="00162598" w:rsidRPr="00FC76CA" w:rsidTr="00EF201C">
        <w:trPr>
          <w:trHeight w:val="536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Всего участников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Победителей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Призеров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призовых мест</w:t>
            </w:r>
          </w:p>
        </w:tc>
      </w:tr>
      <w:tr w:rsidR="00162598" w:rsidRPr="00FC76CA" w:rsidTr="00EF201C">
        <w:trPr>
          <w:trHeight w:val="36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2013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212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24 (11%)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48 (23%)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72 (34%)</w:t>
            </w:r>
          </w:p>
        </w:tc>
      </w:tr>
      <w:tr w:rsidR="00162598" w:rsidRPr="00FC76CA" w:rsidTr="00EF201C">
        <w:trPr>
          <w:trHeight w:val="266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2014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246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22 (9 %)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69 (28%)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91 (37%)</w:t>
            </w:r>
          </w:p>
        </w:tc>
      </w:tr>
      <w:tr w:rsidR="00162598" w:rsidRPr="00FC76CA" w:rsidTr="00EF201C">
        <w:trPr>
          <w:trHeight w:val="242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2015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316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19 (6%)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96" w:type="dxa"/>
              <w:bottom w:w="0" w:type="dxa"/>
              <w:right w:w="96" w:type="dxa"/>
            </w:tcMar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56 (17%)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Cs/>
                <w:sz w:val="28"/>
                <w:szCs w:val="28"/>
              </w:rPr>
              <w:t>75 (23%)</w:t>
            </w:r>
          </w:p>
        </w:tc>
      </w:tr>
    </w:tbl>
    <w:p w:rsidR="00162598" w:rsidRPr="00FC76CA" w:rsidRDefault="00162598" w:rsidP="0016259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62598" w:rsidRPr="00FC76CA" w:rsidRDefault="00162598" w:rsidP="0016259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62598" w:rsidRPr="00FC76CA" w:rsidRDefault="00162598" w:rsidP="0016259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Таблица 5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Сравнительный анализ результатов предметных олимпиад начальной школы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43"/>
        <w:gridCol w:w="4944"/>
      </w:tblGrid>
      <w:tr w:rsidR="00162598" w:rsidRPr="00FC76CA" w:rsidTr="00EF201C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2014-2015 учебный год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2015-2016 учебный год</w:t>
            </w:r>
          </w:p>
        </w:tc>
      </w:tr>
      <w:tr w:rsidR="00162598" w:rsidRPr="00FC76CA" w:rsidTr="00EF201C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Призёры-5</w:t>
            </w:r>
          </w:p>
          <w:p w:rsidR="00162598" w:rsidRPr="00FC76CA" w:rsidRDefault="00162598" w:rsidP="00EF201C">
            <w:pPr>
              <w:pStyle w:val="a5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Победители-1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8" w:rsidRPr="00FC76CA" w:rsidRDefault="00162598" w:rsidP="00EF201C">
            <w:pPr>
              <w:pStyle w:val="a5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Призёры-4</w:t>
            </w:r>
          </w:p>
          <w:p w:rsidR="00162598" w:rsidRPr="00FC76CA" w:rsidRDefault="00162598" w:rsidP="00EF201C">
            <w:pPr>
              <w:pStyle w:val="a5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</w:rPr>
              <w:t>Победители-3</w:t>
            </w:r>
          </w:p>
        </w:tc>
      </w:tr>
    </w:tbl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Учителями были созданы условия для участия в дистанционных олимпиадах, викторинах и конкурсах, что является мотивирующим фактором к изучению английского языка. Это такие конкурсы как: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Международная олимпиада по английскому языку «</w:t>
      </w:r>
      <w:proofErr w:type="spellStart"/>
      <w:r w:rsidRPr="00FC76CA">
        <w:rPr>
          <w:rFonts w:ascii="Times New Roman" w:hAnsi="Times New Roman" w:cs="Times New Roman"/>
          <w:sz w:val="28"/>
          <w:szCs w:val="28"/>
          <w:lang w:val="en-US"/>
        </w:rPr>
        <w:t>Karlson</w:t>
      </w:r>
      <w:proofErr w:type="spellEnd"/>
      <w:r w:rsidRPr="00FC76CA">
        <w:rPr>
          <w:rFonts w:ascii="Times New Roman" w:hAnsi="Times New Roman" w:cs="Times New Roman"/>
          <w:sz w:val="28"/>
          <w:szCs w:val="28"/>
        </w:rPr>
        <w:t xml:space="preserve"> </w:t>
      </w:r>
      <w:r w:rsidRPr="00FC76CA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Pr="00FC76CA">
        <w:rPr>
          <w:rFonts w:ascii="Times New Roman" w:hAnsi="Times New Roman" w:cs="Times New Roman"/>
          <w:sz w:val="28"/>
          <w:szCs w:val="28"/>
        </w:rPr>
        <w:t>» (3 призёра);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Международный конкурс «Английский в школе» (5 призёров);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Всероссийская дистанционная викторина «</w:t>
      </w:r>
      <w:proofErr w:type="spellStart"/>
      <w:r w:rsidRPr="00FC76CA">
        <w:rPr>
          <w:rFonts w:ascii="Times New Roman" w:hAnsi="Times New Roman" w:cs="Times New Roman"/>
          <w:sz w:val="28"/>
          <w:szCs w:val="28"/>
          <w:lang w:val="en-US"/>
        </w:rPr>
        <w:t>RedBus</w:t>
      </w:r>
      <w:proofErr w:type="spellEnd"/>
      <w:r w:rsidRPr="00FC76CA">
        <w:rPr>
          <w:rFonts w:ascii="Times New Roman" w:hAnsi="Times New Roman" w:cs="Times New Roman"/>
          <w:sz w:val="28"/>
          <w:szCs w:val="28"/>
        </w:rPr>
        <w:t>» (11 победителей);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Всероссийская дистанционная олимпиада «</w:t>
      </w:r>
      <w:proofErr w:type="spellStart"/>
      <w:r w:rsidRPr="00FC76CA">
        <w:rPr>
          <w:rFonts w:ascii="Times New Roman" w:hAnsi="Times New Roman" w:cs="Times New Roman"/>
          <w:sz w:val="28"/>
          <w:szCs w:val="28"/>
          <w:lang w:val="en-US"/>
        </w:rPr>
        <w:t>RedBus</w:t>
      </w:r>
      <w:proofErr w:type="spellEnd"/>
      <w:r w:rsidRPr="00FC76CA">
        <w:rPr>
          <w:rFonts w:ascii="Times New Roman" w:hAnsi="Times New Roman" w:cs="Times New Roman"/>
          <w:sz w:val="28"/>
          <w:szCs w:val="28"/>
        </w:rPr>
        <w:t>» (1 победитель);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76CA">
        <w:rPr>
          <w:rFonts w:ascii="Times New Roman" w:hAnsi="Times New Roman" w:cs="Times New Roman"/>
          <w:sz w:val="28"/>
          <w:szCs w:val="28"/>
        </w:rPr>
        <w:t xml:space="preserve"> Всероссийская дистанционная олимпиада с международным участием по английскому языку (1 победитель);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Международный конкурс-игра по английскому языку «Лев» (1 призёр);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Всероссийская дистанционная олимпиада школьников (7 участников);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lastRenderedPageBreak/>
        <w:t>Евразийская дистанционная олимпиада школьников (1 победитель дистанционного тура)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Гимназисты приняли активное участие в Международном конкурсе «Золотое руно», всего участвовало 100 обучающихся, из них 7 человек стали победителями конкурса в регионе, были награждены дипломами и подарками.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Учащиеся 10</w:t>
      </w:r>
      <w:proofErr w:type="gramStart"/>
      <w:r w:rsidRPr="00FC76C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C76CA">
        <w:rPr>
          <w:rFonts w:ascii="Times New Roman" w:hAnsi="Times New Roman" w:cs="Times New Roman"/>
          <w:sz w:val="28"/>
          <w:szCs w:val="28"/>
        </w:rPr>
        <w:t xml:space="preserve"> класса вместе со своими учителями истории и обществознания приняли участие </w:t>
      </w:r>
      <w:r w:rsidRPr="00FC76CA">
        <w:rPr>
          <w:rStyle w:val="a3"/>
          <w:rFonts w:ascii="Times New Roman" w:hAnsi="Times New Roman" w:cs="Times New Roman"/>
          <w:sz w:val="28"/>
          <w:szCs w:val="28"/>
        </w:rPr>
        <w:t xml:space="preserve">в финальном этапе краевого проекта «Финансовая грамотность», </w:t>
      </w:r>
      <w:r w:rsidRPr="00FC76CA">
        <w:rPr>
          <w:rFonts w:ascii="Times New Roman" w:hAnsi="Times New Roman" w:cs="Times New Roman"/>
          <w:sz w:val="28"/>
          <w:szCs w:val="28"/>
        </w:rPr>
        <w:t>где заняли</w:t>
      </w:r>
      <w:r w:rsidRPr="00FC7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6CA">
        <w:rPr>
          <w:rStyle w:val="a3"/>
          <w:rFonts w:ascii="Times New Roman" w:hAnsi="Times New Roman" w:cs="Times New Roman"/>
          <w:sz w:val="28"/>
          <w:szCs w:val="28"/>
        </w:rPr>
        <w:t>II и III места.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 xml:space="preserve">Победителя и призерами городских и краевых конкурсов в творческих конкурсах стали 30 учащихся гимназии Городской конкурс «Калейдоскоп талантов» - </w:t>
      </w:r>
      <w:r w:rsidRPr="00FC76C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76CA">
        <w:rPr>
          <w:rFonts w:ascii="Times New Roman" w:hAnsi="Times New Roman" w:cs="Times New Roman"/>
          <w:sz w:val="28"/>
          <w:szCs w:val="28"/>
        </w:rPr>
        <w:t xml:space="preserve"> место в номинации «Художественное слово».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6C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Воспитательная деятельность.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>Цель: Социально-педагогическая поддержка собственных усилий  подростка, связанных со становлением своей гражданской и индивидуальной личности; социально-культурное сопровождение процесса нравственного постижения подростком духовного и культурного наследия и достояния родного народа, народов России и всего человечества.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>Задачи:</w:t>
      </w:r>
    </w:p>
    <w:p w:rsidR="00162598" w:rsidRPr="00FC76CA" w:rsidRDefault="00162598" w:rsidP="00162598">
      <w:pPr>
        <w:pStyle w:val="a5"/>
        <w:numPr>
          <w:ilvl w:val="0"/>
          <w:numId w:val="27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>Создать комфортные, благоприятные условия для социализации и успешного развития индивидуальных способностей каждого ученика с учетом его интересов и имеющегося жизненного опыта.</w:t>
      </w:r>
    </w:p>
    <w:p w:rsidR="00162598" w:rsidRPr="00FC76CA" w:rsidRDefault="00162598" w:rsidP="00162598">
      <w:pPr>
        <w:pStyle w:val="a5"/>
        <w:numPr>
          <w:ilvl w:val="0"/>
          <w:numId w:val="27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>Создать педагогическое пространство, способствующее развитию духовно-нравственных качеств личности.</w:t>
      </w:r>
    </w:p>
    <w:p w:rsidR="00162598" w:rsidRPr="00FC76CA" w:rsidRDefault="00162598" w:rsidP="00162598">
      <w:pPr>
        <w:pStyle w:val="a5"/>
        <w:numPr>
          <w:ilvl w:val="0"/>
          <w:numId w:val="27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 xml:space="preserve">Создать условия бесконфликтного, конструктивного взаимодействия подростка с другими людьми; учить его разумно сочетать личные интересы </w:t>
      </w:r>
      <w:proofErr w:type="gramStart"/>
      <w:r w:rsidRPr="00FC76CA">
        <w:rPr>
          <w:rFonts w:ascii="Times New Roman" w:hAnsi="Times New Roman" w:cs="Times New Roman"/>
          <w:sz w:val="28"/>
          <w:szCs w:val="28"/>
          <w:lang w:bidi="en-US"/>
        </w:rPr>
        <w:t>с</w:t>
      </w:r>
      <w:proofErr w:type="gramEnd"/>
      <w:r w:rsidRPr="00FC76CA">
        <w:rPr>
          <w:rFonts w:ascii="Times New Roman" w:hAnsi="Times New Roman" w:cs="Times New Roman"/>
          <w:sz w:val="28"/>
          <w:szCs w:val="28"/>
          <w:lang w:bidi="en-US"/>
        </w:rPr>
        <w:t xml:space="preserve"> общественными.</w:t>
      </w:r>
    </w:p>
    <w:p w:rsidR="00162598" w:rsidRPr="00FC76CA" w:rsidRDefault="00162598" w:rsidP="00162598">
      <w:pPr>
        <w:pStyle w:val="a5"/>
        <w:numPr>
          <w:ilvl w:val="0"/>
          <w:numId w:val="27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>Воспитывать чувство долга, ответственность, любовь и привязанность к семье, малой и большой Родине на основе культурных традиций своего народа.</w:t>
      </w:r>
    </w:p>
    <w:p w:rsidR="00162598" w:rsidRPr="00FC76CA" w:rsidRDefault="00162598" w:rsidP="00162598">
      <w:pPr>
        <w:pStyle w:val="a5"/>
        <w:numPr>
          <w:ilvl w:val="0"/>
          <w:numId w:val="27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>Создать условия для укрепления здоровья учащегося; пропагандировать активный здоровый образ жизни.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 xml:space="preserve">Основные направления и ценностные основы воспитания и социализации </w:t>
      </w:r>
      <w:proofErr w:type="gramStart"/>
      <w:r w:rsidRPr="00FC76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76CA">
        <w:rPr>
          <w:rFonts w:ascii="Times New Roman" w:hAnsi="Times New Roman" w:cs="Times New Roman"/>
          <w:sz w:val="28"/>
          <w:szCs w:val="28"/>
        </w:rPr>
        <w:t>:</w:t>
      </w:r>
    </w:p>
    <w:p w:rsidR="00162598" w:rsidRPr="00FC76CA" w:rsidRDefault="00162598" w:rsidP="00162598">
      <w:pPr>
        <w:pStyle w:val="a5"/>
        <w:numPr>
          <w:ilvl w:val="0"/>
          <w:numId w:val="28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>гражданско-патриотическое, правовое;</w:t>
      </w:r>
    </w:p>
    <w:p w:rsidR="00162598" w:rsidRPr="00FC76CA" w:rsidRDefault="00162598" w:rsidP="00162598">
      <w:pPr>
        <w:pStyle w:val="a5"/>
        <w:numPr>
          <w:ilvl w:val="0"/>
          <w:numId w:val="28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>духовно-нравственное, воспитание семейных ценностей;</w:t>
      </w:r>
    </w:p>
    <w:p w:rsidR="00162598" w:rsidRPr="00FC76CA" w:rsidRDefault="00162598" w:rsidP="00162598">
      <w:pPr>
        <w:pStyle w:val="a5"/>
        <w:numPr>
          <w:ilvl w:val="0"/>
          <w:numId w:val="28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>творчества и трудолюбия;</w:t>
      </w:r>
    </w:p>
    <w:p w:rsidR="00162598" w:rsidRPr="00FC76CA" w:rsidRDefault="00162598" w:rsidP="00162598">
      <w:pPr>
        <w:pStyle w:val="a5"/>
        <w:numPr>
          <w:ilvl w:val="0"/>
          <w:numId w:val="28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r w:rsidRPr="00FC76CA">
        <w:rPr>
          <w:rFonts w:ascii="Times New Roman" w:hAnsi="Times New Roman" w:cs="Times New Roman"/>
          <w:sz w:val="28"/>
          <w:szCs w:val="28"/>
          <w:lang w:bidi="en-US"/>
        </w:rPr>
        <w:t>здоровьсберегающее</w:t>
      </w:r>
      <w:proofErr w:type="spellEnd"/>
      <w:r w:rsidRPr="00FC76CA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proofErr w:type="gramStart"/>
      <w:r w:rsidRPr="00FC76CA">
        <w:rPr>
          <w:rFonts w:ascii="Times New Roman" w:hAnsi="Times New Roman" w:cs="Times New Roman"/>
          <w:sz w:val="28"/>
          <w:szCs w:val="28"/>
          <w:lang w:bidi="en-US"/>
        </w:rPr>
        <w:t>экологическое</w:t>
      </w:r>
      <w:proofErr w:type="gramEnd"/>
      <w:r w:rsidRPr="00FC76CA">
        <w:rPr>
          <w:rFonts w:ascii="Times New Roman" w:hAnsi="Times New Roman" w:cs="Times New Roman"/>
          <w:sz w:val="28"/>
          <w:szCs w:val="28"/>
          <w:lang w:bidi="en-US"/>
        </w:rPr>
        <w:t>, культура безопасности;</w:t>
      </w:r>
    </w:p>
    <w:p w:rsidR="00162598" w:rsidRPr="00FC76CA" w:rsidRDefault="00162598" w:rsidP="00162598">
      <w:pPr>
        <w:pStyle w:val="a5"/>
        <w:numPr>
          <w:ilvl w:val="0"/>
          <w:numId w:val="28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r w:rsidRPr="00FC76CA">
        <w:rPr>
          <w:rFonts w:ascii="Times New Roman" w:hAnsi="Times New Roman" w:cs="Times New Roman"/>
          <w:sz w:val="28"/>
          <w:szCs w:val="28"/>
          <w:lang w:bidi="en-US"/>
        </w:rPr>
        <w:t>социо-медиакультурное</w:t>
      </w:r>
      <w:proofErr w:type="spellEnd"/>
      <w:r w:rsidRPr="00FC76CA">
        <w:rPr>
          <w:rFonts w:ascii="Times New Roman" w:hAnsi="Times New Roman" w:cs="Times New Roman"/>
          <w:sz w:val="28"/>
          <w:szCs w:val="28"/>
          <w:lang w:bidi="en-US"/>
        </w:rPr>
        <w:t>, коммуникативная культура;</w:t>
      </w:r>
    </w:p>
    <w:p w:rsidR="00162598" w:rsidRPr="00FC76CA" w:rsidRDefault="00162598" w:rsidP="00162598">
      <w:pPr>
        <w:pStyle w:val="a5"/>
        <w:numPr>
          <w:ilvl w:val="0"/>
          <w:numId w:val="28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r w:rsidRPr="00FC76CA">
        <w:rPr>
          <w:rFonts w:ascii="Times New Roman" w:hAnsi="Times New Roman" w:cs="Times New Roman"/>
          <w:sz w:val="28"/>
          <w:szCs w:val="28"/>
          <w:lang w:bidi="en-US"/>
        </w:rPr>
        <w:t>культуротворческое</w:t>
      </w:r>
      <w:proofErr w:type="spellEnd"/>
      <w:r w:rsidRPr="00FC76CA">
        <w:rPr>
          <w:rFonts w:ascii="Times New Roman" w:hAnsi="Times New Roman" w:cs="Times New Roman"/>
          <w:sz w:val="28"/>
          <w:szCs w:val="28"/>
          <w:lang w:bidi="en-US"/>
        </w:rPr>
        <w:t xml:space="preserve"> и эстетическое.</w:t>
      </w:r>
    </w:p>
    <w:p w:rsidR="00162598" w:rsidRPr="00FC76CA" w:rsidRDefault="00162598" w:rsidP="001625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lastRenderedPageBreak/>
        <w:t xml:space="preserve">Принципы и особенности организации содержания воспитания и социализации </w:t>
      </w:r>
      <w:proofErr w:type="gramStart"/>
      <w:r w:rsidRPr="00FC76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76CA">
        <w:rPr>
          <w:rFonts w:ascii="Times New Roman" w:hAnsi="Times New Roman" w:cs="Times New Roman"/>
          <w:sz w:val="28"/>
          <w:szCs w:val="28"/>
        </w:rPr>
        <w:t>:</w:t>
      </w:r>
    </w:p>
    <w:p w:rsidR="00162598" w:rsidRPr="00FC76CA" w:rsidRDefault="00162598" w:rsidP="00162598">
      <w:pPr>
        <w:pStyle w:val="a5"/>
        <w:numPr>
          <w:ilvl w:val="0"/>
          <w:numId w:val="29"/>
        </w:numPr>
        <w:tabs>
          <w:tab w:val="left" w:pos="708"/>
        </w:tabs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 xml:space="preserve">принцип </w:t>
      </w:r>
      <w:proofErr w:type="spellStart"/>
      <w:r w:rsidRPr="00FC76CA">
        <w:rPr>
          <w:rFonts w:ascii="Times New Roman" w:hAnsi="Times New Roman" w:cs="Times New Roman"/>
          <w:sz w:val="28"/>
          <w:szCs w:val="28"/>
          <w:lang w:bidi="en-US"/>
        </w:rPr>
        <w:t>природосообразности</w:t>
      </w:r>
      <w:proofErr w:type="spellEnd"/>
      <w:r w:rsidRPr="00FC76CA"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:rsidR="00162598" w:rsidRPr="00FC76CA" w:rsidRDefault="00162598" w:rsidP="00162598">
      <w:pPr>
        <w:pStyle w:val="a5"/>
        <w:numPr>
          <w:ilvl w:val="0"/>
          <w:numId w:val="29"/>
        </w:numPr>
        <w:tabs>
          <w:tab w:val="left" w:pos="708"/>
        </w:tabs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>принцип целостности;</w:t>
      </w:r>
    </w:p>
    <w:p w:rsidR="00162598" w:rsidRPr="00FC76CA" w:rsidRDefault="00162598" w:rsidP="00162598">
      <w:pPr>
        <w:pStyle w:val="a5"/>
        <w:numPr>
          <w:ilvl w:val="0"/>
          <w:numId w:val="29"/>
        </w:numPr>
        <w:tabs>
          <w:tab w:val="left" w:pos="708"/>
        </w:tabs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 xml:space="preserve">принцип </w:t>
      </w:r>
      <w:proofErr w:type="spellStart"/>
      <w:r w:rsidRPr="00FC76CA">
        <w:rPr>
          <w:rFonts w:ascii="Times New Roman" w:hAnsi="Times New Roman" w:cs="Times New Roman"/>
          <w:sz w:val="28"/>
          <w:szCs w:val="28"/>
          <w:lang w:bidi="en-US"/>
        </w:rPr>
        <w:t>аксеологический</w:t>
      </w:r>
      <w:proofErr w:type="spellEnd"/>
      <w:r w:rsidRPr="00FC76CA"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:rsidR="00162598" w:rsidRPr="00FC76CA" w:rsidRDefault="00162598" w:rsidP="00162598">
      <w:pPr>
        <w:pStyle w:val="a5"/>
        <w:numPr>
          <w:ilvl w:val="0"/>
          <w:numId w:val="29"/>
        </w:numPr>
        <w:tabs>
          <w:tab w:val="left" w:pos="708"/>
        </w:tabs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>принцип персонификации (идентификации);</w:t>
      </w:r>
    </w:p>
    <w:p w:rsidR="00162598" w:rsidRPr="00FC76CA" w:rsidRDefault="00162598" w:rsidP="00162598">
      <w:pPr>
        <w:pStyle w:val="a5"/>
        <w:numPr>
          <w:ilvl w:val="0"/>
          <w:numId w:val="29"/>
        </w:numPr>
        <w:tabs>
          <w:tab w:val="left" w:pos="708"/>
        </w:tabs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 xml:space="preserve">принцип диалогического общения; </w:t>
      </w:r>
    </w:p>
    <w:p w:rsidR="00162598" w:rsidRPr="00FC76CA" w:rsidRDefault="00162598" w:rsidP="00162598">
      <w:pPr>
        <w:pStyle w:val="a5"/>
        <w:numPr>
          <w:ilvl w:val="0"/>
          <w:numId w:val="29"/>
        </w:numPr>
        <w:tabs>
          <w:tab w:val="left" w:pos="708"/>
        </w:tabs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 xml:space="preserve">принцип </w:t>
      </w:r>
      <w:proofErr w:type="spellStart"/>
      <w:r w:rsidRPr="00FC76CA">
        <w:rPr>
          <w:rFonts w:ascii="Times New Roman" w:hAnsi="Times New Roman" w:cs="Times New Roman"/>
          <w:sz w:val="28"/>
          <w:szCs w:val="28"/>
          <w:lang w:bidi="en-US"/>
        </w:rPr>
        <w:t>полисубъектности</w:t>
      </w:r>
      <w:proofErr w:type="spellEnd"/>
      <w:r w:rsidRPr="00FC76CA"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:rsidR="00162598" w:rsidRPr="00FC76CA" w:rsidRDefault="00162598" w:rsidP="00162598">
      <w:pPr>
        <w:pStyle w:val="a5"/>
        <w:numPr>
          <w:ilvl w:val="0"/>
          <w:numId w:val="29"/>
        </w:numPr>
        <w:tabs>
          <w:tab w:val="left" w:pos="708"/>
        </w:tabs>
        <w:spacing w:line="276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FC76CA">
        <w:rPr>
          <w:rFonts w:ascii="Times New Roman" w:hAnsi="Times New Roman" w:cs="Times New Roman"/>
          <w:sz w:val="28"/>
          <w:szCs w:val="28"/>
          <w:lang w:bidi="en-US"/>
        </w:rPr>
        <w:t>принцип системно-</w:t>
      </w:r>
      <w:proofErr w:type="spellStart"/>
      <w:r w:rsidRPr="00FC76CA">
        <w:rPr>
          <w:rFonts w:ascii="Times New Roman" w:hAnsi="Times New Roman" w:cs="Times New Roman"/>
          <w:sz w:val="28"/>
          <w:szCs w:val="28"/>
          <w:lang w:bidi="en-US"/>
        </w:rPr>
        <w:t>деятельностной</w:t>
      </w:r>
      <w:proofErr w:type="spellEnd"/>
      <w:r w:rsidRPr="00FC76CA">
        <w:rPr>
          <w:rFonts w:ascii="Times New Roman" w:hAnsi="Times New Roman" w:cs="Times New Roman"/>
          <w:sz w:val="28"/>
          <w:szCs w:val="28"/>
          <w:lang w:bidi="en-US"/>
        </w:rPr>
        <w:t xml:space="preserve">  организации воспитания.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b/>
          <w:sz w:val="28"/>
          <w:szCs w:val="28"/>
          <w:lang w:eastAsia="ru-RU"/>
        </w:rPr>
        <w:t>Социально-психологическая служба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 xml:space="preserve">В МАОУ «Гимназия №1» г. Сосновоборска функционирует социально-психологическая служба. В ее состав входят: педагог-психолог начальной школы, педагог-психолог основной и старшей школы,  социальный педагог и учитель-логопед. </w:t>
      </w:r>
      <w:r w:rsidRPr="00FC76CA">
        <w:rPr>
          <w:rFonts w:ascii="Times New Roman" w:hAnsi="Times New Roman" w:cs="Times New Roman"/>
          <w:sz w:val="28"/>
          <w:szCs w:val="28"/>
        </w:rPr>
        <w:t>Руководство службой осуществляется заместитель директора по социально-психолого-медико-педагогическому сопровождению и развитию (</w:t>
      </w:r>
      <w:proofErr w:type="spellStart"/>
      <w:r w:rsidRPr="00FC76CA">
        <w:rPr>
          <w:rFonts w:ascii="Times New Roman" w:hAnsi="Times New Roman" w:cs="Times New Roman"/>
          <w:sz w:val="28"/>
          <w:szCs w:val="28"/>
        </w:rPr>
        <w:t>СПМПСиР</w:t>
      </w:r>
      <w:proofErr w:type="spellEnd"/>
      <w:r w:rsidRPr="00FC76CA">
        <w:rPr>
          <w:rFonts w:ascii="Times New Roman" w:hAnsi="Times New Roman" w:cs="Times New Roman"/>
          <w:sz w:val="28"/>
          <w:szCs w:val="28"/>
        </w:rPr>
        <w:t>).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Деятельность социально-психологической службы направлена на сохранение психического здоровья и обеспечение полноценного развития гимназистов. Социально-психологическая служба содействует прогрессивному формированию личности учащихся.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Содержание работы социально-психологической службы определяется:</w:t>
      </w:r>
    </w:p>
    <w:p w:rsidR="00162598" w:rsidRPr="00FC76CA" w:rsidRDefault="00162598" w:rsidP="00162598">
      <w:pPr>
        <w:pStyle w:val="a5"/>
        <w:numPr>
          <w:ilvl w:val="0"/>
          <w:numId w:val="30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необходимостью полноценного речевого, психологического и социального развития всех учащихся, сохранения их психосоматического благополучия на каждом возрастном этапе школы, формирование способности к самообразованию и самовоспитанию;</w:t>
      </w:r>
    </w:p>
    <w:p w:rsidR="00162598" w:rsidRPr="00FC76CA" w:rsidRDefault="00162598" w:rsidP="00162598">
      <w:pPr>
        <w:pStyle w:val="a5"/>
        <w:numPr>
          <w:ilvl w:val="0"/>
          <w:numId w:val="30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важностью индивидуального подхода к каждому учащемуся и в соответствии с этим значимостью социально-психологического изучения учащихся на протяжении всего периода пребывания в гимназии;</w:t>
      </w:r>
    </w:p>
    <w:p w:rsidR="00162598" w:rsidRPr="00FC76CA" w:rsidRDefault="00162598" w:rsidP="00162598">
      <w:pPr>
        <w:pStyle w:val="a5"/>
        <w:numPr>
          <w:ilvl w:val="0"/>
          <w:numId w:val="30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необходимостью пропаганды здорового образа жизни, в том числе профилактике наркомании в различных ее проявлениях: курение, употребление алкоголя и ПАВ;</w:t>
      </w:r>
    </w:p>
    <w:p w:rsidR="00162598" w:rsidRPr="00FC76CA" w:rsidRDefault="00162598" w:rsidP="00162598">
      <w:pPr>
        <w:pStyle w:val="a5"/>
        <w:numPr>
          <w:ilvl w:val="0"/>
          <w:numId w:val="30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необходимостью предупреждения правонарушений и отклоняющегося поведения учащихся, негативных последствий дисгармоничного типа семейного воспитания и педагогических ошибок.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Работа социально-психологической службы осуществляется по следующим направлениям: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6CA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I</w:t>
      </w:r>
      <w:r w:rsidRPr="00FC76CA">
        <w:rPr>
          <w:rFonts w:ascii="Times New Roman" w:hAnsi="Times New Roman" w:cs="Times New Roman"/>
          <w:i/>
          <w:iCs/>
          <w:sz w:val="28"/>
          <w:szCs w:val="28"/>
        </w:rPr>
        <w:t>. Психодиагностическое включает:</w:t>
      </w:r>
    </w:p>
    <w:p w:rsidR="00162598" w:rsidRPr="00FC76CA" w:rsidRDefault="00162598" w:rsidP="00162598">
      <w:pPr>
        <w:pStyle w:val="a5"/>
        <w:numPr>
          <w:ilvl w:val="0"/>
          <w:numId w:val="31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выявление общих и частных социально-психологических проблем, имеющих место в процессе обучения посредством наблюдения, анкетирования, собеседования (детей-</w:t>
      </w:r>
      <w:proofErr w:type="spellStart"/>
      <w:r w:rsidRPr="00FC76CA">
        <w:rPr>
          <w:rFonts w:ascii="Times New Roman" w:hAnsi="Times New Roman" w:cs="Times New Roman"/>
          <w:sz w:val="28"/>
          <w:szCs w:val="28"/>
        </w:rPr>
        <w:t>девиантов</w:t>
      </w:r>
      <w:proofErr w:type="spellEnd"/>
      <w:r w:rsidRPr="00FC76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76CA">
        <w:rPr>
          <w:rFonts w:ascii="Times New Roman" w:hAnsi="Times New Roman" w:cs="Times New Roman"/>
          <w:sz w:val="28"/>
          <w:szCs w:val="28"/>
        </w:rPr>
        <w:t>делинквентов</w:t>
      </w:r>
      <w:proofErr w:type="spellEnd"/>
      <w:r w:rsidRPr="00FC76CA">
        <w:rPr>
          <w:rFonts w:ascii="Times New Roman" w:hAnsi="Times New Roman" w:cs="Times New Roman"/>
          <w:sz w:val="28"/>
          <w:szCs w:val="28"/>
        </w:rPr>
        <w:t>, находящихся в группах риска, а также имеющих статусы СОП, ТЖС, ОВЗ и неуспевающими);</w:t>
      </w:r>
    </w:p>
    <w:p w:rsidR="00162598" w:rsidRPr="00FC76CA" w:rsidRDefault="00162598" w:rsidP="00162598">
      <w:pPr>
        <w:pStyle w:val="a5"/>
        <w:numPr>
          <w:ilvl w:val="0"/>
          <w:numId w:val="31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сбор и обработку информации для составления социального паспорта учащихся, классов, учреждения;</w:t>
      </w:r>
    </w:p>
    <w:p w:rsidR="00162598" w:rsidRPr="00FC76CA" w:rsidRDefault="00162598" w:rsidP="00162598">
      <w:pPr>
        <w:pStyle w:val="a5"/>
        <w:numPr>
          <w:ilvl w:val="0"/>
          <w:numId w:val="31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изучение и диагностику индивидуальных особенностей учащихся, групп учащихся;</w:t>
      </w:r>
    </w:p>
    <w:p w:rsidR="00162598" w:rsidRPr="00FC76CA" w:rsidRDefault="00162598" w:rsidP="00162598">
      <w:pPr>
        <w:pStyle w:val="a5"/>
        <w:numPr>
          <w:ilvl w:val="0"/>
          <w:numId w:val="31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определение и выявление характера речевых нарушений и дефицитов;</w:t>
      </w:r>
    </w:p>
    <w:p w:rsidR="00162598" w:rsidRPr="00FC76CA" w:rsidRDefault="00162598" w:rsidP="00162598">
      <w:pPr>
        <w:pStyle w:val="a5"/>
        <w:numPr>
          <w:ilvl w:val="0"/>
          <w:numId w:val="31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коррекционно-развивающая работа в отношении учащихся, групп детей, и классных коллективов;</w:t>
      </w:r>
    </w:p>
    <w:p w:rsidR="00162598" w:rsidRPr="00FC76CA" w:rsidRDefault="00162598" w:rsidP="00162598">
      <w:pPr>
        <w:pStyle w:val="a5"/>
        <w:numPr>
          <w:ilvl w:val="0"/>
          <w:numId w:val="31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 xml:space="preserve">планирование работы, анализ ситуаций для принятия педагогических решений; </w:t>
      </w:r>
    </w:p>
    <w:p w:rsidR="00162598" w:rsidRPr="00FC76CA" w:rsidRDefault="00162598" w:rsidP="00162598">
      <w:pPr>
        <w:pStyle w:val="a5"/>
        <w:numPr>
          <w:ilvl w:val="0"/>
          <w:numId w:val="31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изучение особенностей, интересов, потребностей, материального положения, семейных взаимоотношений учащихся;</w:t>
      </w:r>
    </w:p>
    <w:p w:rsidR="00162598" w:rsidRPr="00FC76CA" w:rsidRDefault="00162598" w:rsidP="00162598">
      <w:pPr>
        <w:pStyle w:val="a5"/>
        <w:numPr>
          <w:ilvl w:val="0"/>
          <w:numId w:val="31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 xml:space="preserve">мониторинг ситуации в городе, негативных социальных проявлений и воспитательного потенциала; </w:t>
      </w:r>
    </w:p>
    <w:p w:rsidR="00162598" w:rsidRPr="00FC76CA" w:rsidRDefault="00162598" w:rsidP="00162598">
      <w:pPr>
        <w:pStyle w:val="a5"/>
        <w:numPr>
          <w:ilvl w:val="0"/>
          <w:numId w:val="31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работу с классными коллективами по предупреждению правонарушений.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6CA">
        <w:rPr>
          <w:rFonts w:ascii="Times New Roman" w:hAnsi="Times New Roman" w:cs="Times New Roman"/>
          <w:i/>
          <w:iCs/>
          <w:sz w:val="28"/>
          <w:szCs w:val="28"/>
          <w:lang w:val="en-US"/>
        </w:rPr>
        <w:t>II</w:t>
      </w:r>
      <w:r w:rsidRPr="00FC76CA">
        <w:rPr>
          <w:rFonts w:ascii="Times New Roman" w:hAnsi="Times New Roman" w:cs="Times New Roman"/>
          <w:i/>
          <w:iCs/>
          <w:sz w:val="28"/>
          <w:szCs w:val="28"/>
        </w:rPr>
        <w:t>. Информационно-просветительское включает:</w:t>
      </w:r>
    </w:p>
    <w:p w:rsidR="00162598" w:rsidRPr="00FC76CA" w:rsidRDefault="00162598" w:rsidP="00162598">
      <w:pPr>
        <w:pStyle w:val="a5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руководство профилактической деятельностью;</w:t>
      </w:r>
    </w:p>
    <w:p w:rsidR="00162598" w:rsidRPr="00FC76CA" w:rsidRDefault="00162598" w:rsidP="00162598">
      <w:pPr>
        <w:pStyle w:val="a5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методическую помощь (консультации и лектории);</w:t>
      </w:r>
    </w:p>
    <w:p w:rsidR="00162598" w:rsidRPr="00FC76CA" w:rsidRDefault="00162598" w:rsidP="00162598">
      <w:pPr>
        <w:pStyle w:val="a5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координацию деятельности и контроля в профилактических целях;</w:t>
      </w:r>
    </w:p>
    <w:p w:rsidR="00162598" w:rsidRPr="00FC76CA" w:rsidRDefault="00162598" w:rsidP="00162598">
      <w:pPr>
        <w:pStyle w:val="a5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 xml:space="preserve">налаживание взаимодействия с общественностью по профилактике и предотвращению </w:t>
      </w:r>
      <w:proofErr w:type="spellStart"/>
      <w:r w:rsidRPr="00FC76CA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FC76CA">
        <w:rPr>
          <w:rFonts w:ascii="Times New Roman" w:hAnsi="Times New Roman" w:cs="Times New Roman"/>
          <w:sz w:val="28"/>
          <w:szCs w:val="28"/>
        </w:rPr>
        <w:t xml:space="preserve"> негативных тенденций (ситуаций </w:t>
      </w:r>
      <w:proofErr w:type="spellStart"/>
      <w:r w:rsidRPr="00FC76CA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FC76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76CA">
        <w:rPr>
          <w:rFonts w:ascii="Times New Roman" w:hAnsi="Times New Roman" w:cs="Times New Roman"/>
          <w:sz w:val="28"/>
          <w:szCs w:val="28"/>
        </w:rPr>
        <w:t>делинквентного</w:t>
      </w:r>
      <w:proofErr w:type="spellEnd"/>
      <w:r w:rsidRPr="00FC76CA">
        <w:rPr>
          <w:rFonts w:ascii="Times New Roman" w:hAnsi="Times New Roman" w:cs="Times New Roman"/>
          <w:sz w:val="28"/>
          <w:szCs w:val="28"/>
        </w:rPr>
        <w:t xml:space="preserve"> поведения, присвоения статуса СОП и хронически неуспевающих);</w:t>
      </w:r>
    </w:p>
    <w:p w:rsidR="00162598" w:rsidRPr="00FC76CA" w:rsidRDefault="00162598" w:rsidP="00162598">
      <w:pPr>
        <w:pStyle w:val="a5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организацию правовой и психологической информированности детей, родителей, педагогов;</w:t>
      </w:r>
    </w:p>
    <w:p w:rsidR="00162598" w:rsidRPr="00FC76CA" w:rsidRDefault="00162598" w:rsidP="00162598">
      <w:pPr>
        <w:pStyle w:val="a5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проведение мероприятий по популяризации правовых и психолого-педагогических знаний.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6CA">
        <w:rPr>
          <w:rFonts w:ascii="Times New Roman" w:hAnsi="Times New Roman" w:cs="Times New Roman"/>
          <w:i/>
          <w:iCs/>
          <w:sz w:val="28"/>
          <w:szCs w:val="28"/>
          <w:lang w:val="en-US"/>
        </w:rPr>
        <w:t>III</w:t>
      </w:r>
      <w:r w:rsidRPr="00FC76C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FC76CA">
        <w:rPr>
          <w:rFonts w:ascii="Times New Roman" w:hAnsi="Times New Roman" w:cs="Times New Roman"/>
          <w:i/>
          <w:iCs/>
          <w:sz w:val="28"/>
          <w:szCs w:val="28"/>
        </w:rPr>
        <w:t>Профориентационное</w:t>
      </w:r>
      <w:proofErr w:type="spellEnd"/>
      <w:r w:rsidRPr="00FC76CA">
        <w:rPr>
          <w:rFonts w:ascii="Times New Roman" w:hAnsi="Times New Roman" w:cs="Times New Roman"/>
          <w:i/>
          <w:iCs/>
          <w:sz w:val="28"/>
          <w:szCs w:val="28"/>
        </w:rPr>
        <w:t xml:space="preserve"> включает:</w:t>
      </w:r>
    </w:p>
    <w:p w:rsidR="00162598" w:rsidRPr="00FC76CA" w:rsidRDefault="00162598" w:rsidP="00162598">
      <w:pPr>
        <w:pStyle w:val="a5"/>
        <w:numPr>
          <w:ilvl w:val="0"/>
          <w:numId w:val="33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активизацию процесса формирования психологической и социальной готовности учащихся к профессиональному и социальному самоопределению.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6CA">
        <w:rPr>
          <w:rFonts w:ascii="Times New Roman" w:hAnsi="Times New Roman" w:cs="Times New Roman"/>
          <w:i/>
          <w:iCs/>
          <w:sz w:val="28"/>
          <w:szCs w:val="28"/>
          <w:lang w:val="en-US"/>
        </w:rPr>
        <w:t>IV</w:t>
      </w:r>
      <w:r w:rsidRPr="00FC76CA">
        <w:rPr>
          <w:rFonts w:ascii="Times New Roman" w:hAnsi="Times New Roman" w:cs="Times New Roman"/>
          <w:i/>
          <w:iCs/>
          <w:sz w:val="28"/>
          <w:szCs w:val="28"/>
        </w:rPr>
        <w:t>. Психопрофилактическое включает</w:t>
      </w:r>
    </w:p>
    <w:p w:rsidR="00162598" w:rsidRPr="00FC76CA" w:rsidRDefault="00162598" w:rsidP="00162598">
      <w:pPr>
        <w:pStyle w:val="a5"/>
        <w:numPr>
          <w:ilvl w:val="0"/>
          <w:numId w:val="34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lastRenderedPageBreak/>
        <w:t>разработку и реализацию программ по профилактике правонарушений и употребления ПАВ;</w:t>
      </w:r>
    </w:p>
    <w:p w:rsidR="00162598" w:rsidRPr="00FC76CA" w:rsidRDefault="00162598" w:rsidP="00162598">
      <w:pPr>
        <w:pStyle w:val="a5"/>
        <w:numPr>
          <w:ilvl w:val="0"/>
          <w:numId w:val="34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пропаганду здорового образа жизни (участие в общешкольных и городских мероприятиях, пропагандирующих здоровый образ жизни);</w:t>
      </w:r>
    </w:p>
    <w:p w:rsidR="00162598" w:rsidRPr="00FC76CA" w:rsidRDefault="00162598" w:rsidP="00162598">
      <w:pPr>
        <w:pStyle w:val="a5"/>
        <w:numPr>
          <w:ilvl w:val="0"/>
          <w:numId w:val="34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 xml:space="preserve">работу профилактики хронической </w:t>
      </w:r>
      <w:proofErr w:type="spellStart"/>
      <w:r w:rsidRPr="00FC76CA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FC76CA">
        <w:rPr>
          <w:rFonts w:ascii="Times New Roman" w:hAnsi="Times New Roman" w:cs="Times New Roman"/>
          <w:sz w:val="28"/>
          <w:szCs w:val="28"/>
        </w:rPr>
        <w:t xml:space="preserve"> и неуспеваемости и неуспеваемости, низкой учебной мотивации;</w:t>
      </w:r>
    </w:p>
    <w:p w:rsidR="00162598" w:rsidRPr="00FC76CA" w:rsidRDefault="00162598" w:rsidP="00162598">
      <w:pPr>
        <w:pStyle w:val="a5"/>
        <w:numPr>
          <w:ilvl w:val="0"/>
          <w:numId w:val="34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работу с негативной воспитательной средой в неблагополучных семьях;</w:t>
      </w:r>
    </w:p>
    <w:p w:rsidR="00162598" w:rsidRPr="00FC76CA" w:rsidRDefault="00162598" w:rsidP="00162598">
      <w:pPr>
        <w:pStyle w:val="a5"/>
        <w:numPr>
          <w:ilvl w:val="0"/>
          <w:numId w:val="34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>работу по сохранению традиций успешного семейного воспитания;</w:t>
      </w:r>
    </w:p>
    <w:p w:rsidR="00162598" w:rsidRPr="00FC76CA" w:rsidRDefault="00162598" w:rsidP="00162598">
      <w:pPr>
        <w:pStyle w:val="a5"/>
        <w:numPr>
          <w:ilvl w:val="0"/>
          <w:numId w:val="34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t xml:space="preserve">активное привлечение органов управления образования, правоохранительных органов, учреждений здравоохранения и общественных организаций для решения </w:t>
      </w:r>
      <w:proofErr w:type="spellStart"/>
      <w:r w:rsidRPr="00FC76CA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FC76CA">
        <w:rPr>
          <w:rFonts w:ascii="Times New Roman" w:hAnsi="Times New Roman" w:cs="Times New Roman"/>
          <w:sz w:val="28"/>
          <w:szCs w:val="28"/>
        </w:rPr>
        <w:t xml:space="preserve"> проблем.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Выводы: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1. Работа социально-психологической службы школы является необходимым условием успешной образовательной деятельности.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2. Необходимо расширение штата специалистов социально-психологической службы и улучшение материально-технической базы.</w:t>
      </w:r>
    </w:p>
    <w:p w:rsidR="00162598" w:rsidRPr="00FC76CA" w:rsidRDefault="00162598" w:rsidP="0016259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2598" w:rsidRPr="00FC76CA" w:rsidRDefault="00162598" w:rsidP="0016259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b/>
          <w:sz w:val="28"/>
          <w:szCs w:val="28"/>
          <w:lang w:eastAsia="ru-RU"/>
        </w:rPr>
        <w:t>Социально-бытовое обеспечение обучающихся, сотрудников и материальные условия организации образовательной деятельности</w:t>
      </w:r>
    </w:p>
    <w:p w:rsidR="00162598" w:rsidRPr="00FC76CA" w:rsidRDefault="00162598" w:rsidP="00162598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Основные показатели оснащенности гимназии кабинетами и помещениями инфраструктуры представлены в тал. 6</w:t>
      </w:r>
    </w:p>
    <w:p w:rsidR="00162598" w:rsidRPr="00FC76CA" w:rsidRDefault="00162598" w:rsidP="00162598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Таблица 6</w:t>
      </w:r>
    </w:p>
    <w:p w:rsidR="00162598" w:rsidRPr="00FC76CA" w:rsidRDefault="00162598" w:rsidP="0016259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Оснащенность гимназии кабинетами и иными помещениями инфраструктуры</w:t>
      </w:r>
    </w:p>
    <w:p w:rsidR="00162598" w:rsidRPr="00FC76CA" w:rsidRDefault="00162598" w:rsidP="0016259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1"/>
        <w:gridCol w:w="3702"/>
        <w:gridCol w:w="4252"/>
        <w:gridCol w:w="992"/>
      </w:tblGrid>
      <w:tr w:rsidR="00162598" w:rsidRPr="00FC76CA" w:rsidTr="00EF201C">
        <w:trPr>
          <w:trHeight w:val="14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62598" w:rsidRPr="00FC76CA" w:rsidRDefault="00162598" w:rsidP="00EF201C">
            <w:pPr>
              <w:pStyle w:val="a5"/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Материальные условия организации образовательной деятельности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стадион</w:t>
            </w:r>
          </w:p>
        </w:tc>
      </w:tr>
      <w:tr w:rsidR="00162598" w:rsidRPr="00FC76CA" w:rsidTr="00EF201C">
        <w:trPr>
          <w:trHeight w:val="14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 здания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Типовое помещение – 7116,8,5 м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Типовой</w:t>
            </w:r>
          </w:p>
        </w:tc>
      </w:tr>
      <w:tr w:rsidR="00162598" w:rsidRPr="00FC76CA" w:rsidTr="00EF201C">
        <w:trPr>
          <w:trHeight w:val="14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 ввода в эксплуатацию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</w:tr>
      <w:tr w:rsidR="00162598" w:rsidRPr="00FC76CA" w:rsidTr="00EF201C">
        <w:trPr>
          <w:trHeight w:val="14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Перечень учебных кабинетов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математики – 5</w:t>
            </w:r>
          </w:p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русского языка и литературы – 6</w:t>
            </w:r>
          </w:p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истории и общества – 4</w:t>
            </w:r>
          </w:p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физики -1</w:t>
            </w:r>
          </w:p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химии – 1</w:t>
            </w:r>
          </w:p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биологии – 1</w:t>
            </w:r>
          </w:p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иностранного языка – 5</w:t>
            </w:r>
          </w:p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информатики -3</w:t>
            </w:r>
          </w:p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музыки-1</w:t>
            </w:r>
          </w:p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Кабинет технологии-2</w:t>
            </w:r>
          </w:p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ОБЖ - 1</w:t>
            </w:r>
          </w:p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Спортзал - 2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162598" w:rsidRPr="00FC76CA" w:rsidTr="00EF201C">
        <w:trPr>
          <w:trHeight w:val="14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Информационно-библиотечный центр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Книжный фонд 18288 экз., 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598" w:rsidRPr="00FC76CA" w:rsidTr="00EF201C">
        <w:trPr>
          <w:trHeight w:val="14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Административные кабинеты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598" w:rsidRPr="00FC76CA" w:rsidTr="00EF201C">
        <w:trPr>
          <w:trHeight w:val="14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Медицинские кабинеты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598" w:rsidRPr="00FC76CA" w:rsidTr="00EF201C">
        <w:trPr>
          <w:trHeight w:val="14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Музей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598" w:rsidRPr="00FC76CA" w:rsidTr="00EF201C">
        <w:trPr>
          <w:trHeight w:val="14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598" w:rsidRPr="00FC76CA" w:rsidTr="00EF201C">
        <w:trPr>
          <w:trHeight w:val="14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Подсобные помещения и </w:t>
            </w:r>
            <w:proofErr w:type="spellStart"/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сан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злы</w:t>
            </w:r>
            <w:proofErr w:type="spellEnd"/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598" w:rsidRPr="00FC76CA" w:rsidRDefault="00162598" w:rsidP="00EF201C">
            <w:pPr>
              <w:pStyle w:val="a5"/>
              <w:ind w:left="142" w:right="13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2598" w:rsidRPr="00FC76CA" w:rsidRDefault="00162598" w:rsidP="0016259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 xml:space="preserve">Список информационно-коммуникативно техническое </w:t>
      </w:r>
      <w:proofErr w:type="gramStart"/>
      <w:r w:rsidRPr="00FC76CA">
        <w:rPr>
          <w:rFonts w:ascii="Times New Roman" w:hAnsi="Times New Roman" w:cs="Times New Roman"/>
          <w:sz w:val="28"/>
          <w:szCs w:val="28"/>
          <w:lang w:eastAsia="ru-RU"/>
        </w:rPr>
        <w:t>оборудование</w:t>
      </w:r>
      <w:proofErr w:type="gramEnd"/>
      <w:r w:rsidRPr="00FC76CA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используемое в образовательном деятельности Гимназии представлен в табл. 7.</w:t>
      </w:r>
    </w:p>
    <w:p w:rsidR="00162598" w:rsidRPr="00FC76CA" w:rsidRDefault="00162598" w:rsidP="00162598">
      <w:pPr>
        <w:pStyle w:val="a5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Таблица 7.</w:t>
      </w:r>
    </w:p>
    <w:p w:rsidR="00162598" w:rsidRPr="00FC76CA" w:rsidRDefault="00162598" w:rsidP="00162598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Информационно-коммуникативно техническое </w:t>
      </w:r>
      <w:proofErr w:type="gramStart"/>
      <w:r w:rsidRPr="00FC76CA">
        <w:rPr>
          <w:rFonts w:ascii="Times New Roman" w:hAnsi="Times New Roman" w:cs="Times New Roman"/>
          <w:sz w:val="28"/>
          <w:szCs w:val="28"/>
          <w:lang w:eastAsia="ru-RU"/>
        </w:rPr>
        <w:t>оборудование</w:t>
      </w:r>
      <w:proofErr w:type="gramEnd"/>
      <w:r w:rsidRPr="00FC76CA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используемое в образовательном деятельности Гимназии</w:t>
      </w:r>
    </w:p>
    <w:p w:rsidR="00162598" w:rsidRPr="00FC76CA" w:rsidRDefault="00162598" w:rsidP="00162598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65"/>
        <w:gridCol w:w="1261"/>
        <w:gridCol w:w="1527"/>
      </w:tblGrid>
      <w:tr w:rsidR="00162598" w:rsidRPr="00FC76CA" w:rsidTr="00EF201C">
        <w:tc>
          <w:tcPr>
            <w:tcW w:w="6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оборудования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Основная школа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Начальная школа</w:t>
            </w:r>
          </w:p>
        </w:tc>
      </w:tr>
      <w:tr w:rsidR="00162598" w:rsidRPr="00FC76CA" w:rsidTr="00EF201C">
        <w:tc>
          <w:tcPr>
            <w:tcW w:w="6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Сервер</w:t>
            </w:r>
          </w:p>
        </w:tc>
        <w:tc>
          <w:tcPr>
            <w:tcW w:w="2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62598" w:rsidRPr="00FC76CA" w:rsidTr="00EF201C">
        <w:tc>
          <w:tcPr>
            <w:tcW w:w="6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Компьютер (рабочее место учителя)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62598" w:rsidRPr="00FC76CA" w:rsidTr="00EF201C">
        <w:tc>
          <w:tcPr>
            <w:tcW w:w="6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Компьютер (рабочее место ученика)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(</w:t>
            </w:r>
            <w:proofErr w:type="spellStart"/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моб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spellEnd"/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62598" w:rsidRPr="00FC76CA" w:rsidTr="00EF201C">
        <w:tc>
          <w:tcPr>
            <w:tcW w:w="6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Компьютер (точка свободного доступа)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62598" w:rsidRPr="00FC76CA" w:rsidTr="00EF201C">
        <w:tc>
          <w:tcPr>
            <w:tcW w:w="6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принтер лазерный 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/б (точка свободного доступа)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62598" w:rsidRPr="00FC76CA" w:rsidTr="00EF201C">
        <w:tc>
          <w:tcPr>
            <w:tcW w:w="6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Интерактивная доска с проектором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62598" w:rsidRPr="00FC76CA" w:rsidTr="00EF201C">
        <w:tc>
          <w:tcPr>
            <w:tcW w:w="6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Экран с проектором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62598" w:rsidRPr="00FC76CA" w:rsidTr="00EF201C">
        <w:tc>
          <w:tcPr>
            <w:tcW w:w="6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Электронный микроскоп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62598" w:rsidRPr="00FC76CA" w:rsidTr="00EF201C">
        <w:tc>
          <w:tcPr>
            <w:tcW w:w="6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Плазменный телевизор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62598" w:rsidRPr="00FC76CA" w:rsidTr="00EF201C">
        <w:tc>
          <w:tcPr>
            <w:tcW w:w="6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Принтер лазерный </w:t>
            </w:r>
            <w:proofErr w:type="gramStart"/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/б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598" w:rsidRPr="00FC76CA" w:rsidRDefault="00162598" w:rsidP="00EF201C">
            <w:pPr>
              <w:tabs>
                <w:tab w:val="left" w:pos="708"/>
              </w:tabs>
              <w:spacing w:after="0"/>
              <w:ind w:left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6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В Гимназии имеется оборудованный медицинский кабинет; медицинское обслуживание осуществляется фельдшером КГБУЗ «</w:t>
      </w:r>
      <w:proofErr w:type="spellStart"/>
      <w:r w:rsidRPr="00FC76CA">
        <w:rPr>
          <w:rFonts w:ascii="Times New Roman" w:hAnsi="Times New Roman" w:cs="Times New Roman"/>
          <w:sz w:val="28"/>
          <w:szCs w:val="28"/>
          <w:lang w:eastAsia="ru-RU"/>
        </w:rPr>
        <w:t>Сосновоборская</w:t>
      </w:r>
      <w:proofErr w:type="spellEnd"/>
      <w:r w:rsidRPr="00FC76CA">
        <w:rPr>
          <w:rFonts w:ascii="Times New Roman" w:hAnsi="Times New Roman" w:cs="Times New Roman"/>
          <w:sz w:val="28"/>
          <w:szCs w:val="28"/>
          <w:lang w:eastAsia="ru-RU"/>
        </w:rPr>
        <w:t xml:space="preserve"> ГБ».</w:t>
      </w:r>
    </w:p>
    <w:p w:rsidR="00162598" w:rsidRPr="00FC76CA" w:rsidRDefault="00162598" w:rsidP="0016259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76CA">
        <w:rPr>
          <w:rFonts w:ascii="Times New Roman" w:hAnsi="Times New Roman" w:cs="Times New Roman"/>
          <w:sz w:val="28"/>
          <w:szCs w:val="28"/>
          <w:lang w:eastAsia="ru-RU"/>
        </w:rPr>
        <w:t>На основании Приказа «Об организации питания обучающихся в общеобразовательных учреждениях» в школе организовано:</w:t>
      </w:r>
      <w:proofErr w:type="gramEnd"/>
    </w:p>
    <w:p w:rsidR="00162598" w:rsidRPr="00FC76CA" w:rsidRDefault="00162598" w:rsidP="00162598">
      <w:pPr>
        <w:pStyle w:val="a5"/>
        <w:numPr>
          <w:ilvl w:val="0"/>
          <w:numId w:val="35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бесплатное двухразовое горячее питание обучающихся с ОВЗ (согласно коллегиальным заключениям ГПМПК и заявлениями родителей (законных представителей));</w:t>
      </w:r>
    </w:p>
    <w:p w:rsidR="00162598" w:rsidRPr="00FC76CA" w:rsidRDefault="00162598" w:rsidP="00162598">
      <w:pPr>
        <w:pStyle w:val="a5"/>
        <w:numPr>
          <w:ilvl w:val="0"/>
          <w:numId w:val="35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6CA">
        <w:rPr>
          <w:rFonts w:ascii="Times New Roman" w:hAnsi="Times New Roman" w:cs="Times New Roman"/>
          <w:sz w:val="28"/>
          <w:szCs w:val="28"/>
          <w:lang w:eastAsia="ru-RU"/>
        </w:rPr>
        <w:t>бесплатное разовое горячее питание детей из малообеспеченных и наиболее социально незащищенных семей, а также питание за счет родителей.</w:t>
      </w:r>
    </w:p>
    <w:p w:rsidR="00162598" w:rsidRPr="00FC76CA" w:rsidRDefault="00162598" w:rsidP="0074573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573C" w:rsidRPr="00FC76CA" w:rsidRDefault="0074573C" w:rsidP="00745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6CA">
        <w:rPr>
          <w:rFonts w:ascii="Times New Roman" w:hAnsi="Times New Roman" w:cs="Times New Roman"/>
          <w:sz w:val="28"/>
          <w:szCs w:val="28"/>
        </w:rPr>
        <w:lastRenderedPageBreak/>
        <w:t>Вся деятельность Гимназии строится на принципах гуманизма и общедоступности образования, т.е. осуществлялся целенаправленный процесс приведения образования, его содержания и форм организации в соответствие с природой человека, его душой и духом, возвращения к нравственному истоку, компетентности поведения в жизни человека.</w:t>
      </w:r>
    </w:p>
    <w:p w:rsidR="0074573C" w:rsidRPr="00FC76CA" w:rsidRDefault="0074573C" w:rsidP="0074573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6CA">
        <w:rPr>
          <w:rFonts w:ascii="Times New Roman" w:eastAsia="Calibri" w:hAnsi="Times New Roman" w:cs="Times New Roman"/>
          <w:sz w:val="28"/>
          <w:szCs w:val="28"/>
        </w:rPr>
        <w:t>Среди проблем можно выделить как проблемы, характерные для каждой школы, так и проблемы, которые присущи только Гимназии:</w:t>
      </w:r>
    </w:p>
    <w:p w:rsidR="0074573C" w:rsidRPr="00FC76CA" w:rsidRDefault="0074573C" w:rsidP="007457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69"/>
      </w:tblGrid>
      <w:tr w:rsidR="0074573C" w:rsidRPr="00FC76CA" w:rsidTr="00E96A2E">
        <w:trPr>
          <w:trHeight w:val="1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FC76CA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Проблемы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FC76CA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Способы решения</w:t>
            </w:r>
          </w:p>
        </w:tc>
      </w:tr>
      <w:tr w:rsidR="0074573C" w:rsidRPr="00FC76CA" w:rsidTr="00E96A2E">
        <w:trPr>
          <w:trHeight w:val="1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FC76CA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Модернизация содержательной и технологической сторон образовательного процесса </w:t>
            </w:r>
          </w:p>
        </w:tc>
      </w:tr>
      <w:tr w:rsidR="0074573C" w:rsidRPr="00FC76CA" w:rsidTr="00E96A2E">
        <w:trPr>
          <w:trHeight w:val="13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FC76CA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Недостаточная осведомленность педагогов об основных направлениях модернизации школьного образования в Российской Федерации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FC76CA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такого информационного пространства в центре образования, которое будет способствовать повышению не только информированности педагогов, но и их профессиональной компетентности </w:t>
            </w:r>
          </w:p>
        </w:tc>
      </w:tr>
      <w:tr w:rsidR="0074573C" w:rsidRPr="00FC76CA" w:rsidTr="00E96A2E">
        <w:trPr>
          <w:trHeight w:val="12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FC76CA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Приоритет традиционных форм и методов организации образовательного процесса в гимназии, низкий процент использования инновационных технологий обучения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FC76CA" w:rsidRDefault="0074573C" w:rsidP="00E96A2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Апробация и внедрение современных образовательных технологий: </w:t>
            </w:r>
          </w:p>
          <w:p w:rsidR="0074573C" w:rsidRPr="00FC76CA" w:rsidRDefault="0074573C" w:rsidP="00E96A2E">
            <w:pPr>
              <w:pStyle w:val="a4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73C" w:rsidRPr="00FC76CA" w:rsidTr="00E96A2E">
        <w:trPr>
          <w:trHeight w:val="12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FC76CA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Сложность апробации новых учебно-методических комплексов ввиду отсутствия полного методического обеспечения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FC76CA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квалификации учителей, работающих по новым учебно-методическим комплексам </w:t>
            </w:r>
          </w:p>
        </w:tc>
      </w:tr>
      <w:tr w:rsidR="0074573C" w:rsidRPr="00FC76CA" w:rsidTr="00E96A2E">
        <w:trPr>
          <w:trHeight w:val="1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FC76CA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Создание условий, обеспечивающих личностный рост всех субъектов образовательного процесса </w:t>
            </w:r>
          </w:p>
        </w:tc>
      </w:tr>
      <w:tr w:rsidR="0074573C" w:rsidRPr="00FC76CA" w:rsidTr="00E96A2E">
        <w:trPr>
          <w:trHeight w:val="1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FC76CA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2.1. Личностный рост учителя </w:t>
            </w:r>
          </w:p>
        </w:tc>
      </w:tr>
      <w:tr w:rsidR="0074573C" w:rsidRPr="00FC76CA" w:rsidTr="00E96A2E">
        <w:trPr>
          <w:trHeight w:val="93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FC76CA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Недостаточная осведомленность части учителей о результатах современных исследований в области педагогики, педагогической психологии и части методик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FC76CA" w:rsidRDefault="0074573C" w:rsidP="0074573C">
            <w:pPr>
              <w:pStyle w:val="a4"/>
              <w:numPr>
                <w:ilvl w:val="0"/>
                <w:numId w:val="9"/>
              </w:numPr>
              <w:tabs>
                <w:tab w:val="left" w:pos="33"/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left="33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компетентности педагогов в процессе их включения в научно-исследовательскую и опытно-экспериментальную работу; </w:t>
            </w:r>
          </w:p>
          <w:p w:rsidR="0074573C" w:rsidRPr="00FC76CA" w:rsidRDefault="0074573C" w:rsidP="0074573C">
            <w:pPr>
              <w:pStyle w:val="a4"/>
              <w:numPr>
                <w:ilvl w:val="0"/>
                <w:numId w:val="9"/>
              </w:numPr>
              <w:tabs>
                <w:tab w:val="left" w:pos="33"/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left="33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учителей; </w:t>
            </w:r>
          </w:p>
          <w:p w:rsidR="0074573C" w:rsidRPr="00FC76CA" w:rsidRDefault="0074573C" w:rsidP="0074573C">
            <w:pPr>
              <w:pStyle w:val="a4"/>
              <w:numPr>
                <w:ilvl w:val="0"/>
                <w:numId w:val="9"/>
              </w:numPr>
              <w:tabs>
                <w:tab w:val="left" w:pos="33"/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left="33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6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сопровождение профессионально-педагогической деятельности педагогов </w:t>
            </w:r>
          </w:p>
        </w:tc>
      </w:tr>
      <w:tr w:rsidR="0074573C" w:rsidRPr="0074573C" w:rsidTr="00E96A2E">
        <w:trPr>
          <w:trHeight w:val="93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Преобладание субъектно-объектных отношений в образовательном процессе, неготовность отдельных учителей к реализации технологий сотрудничества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Освоение и внедрение на практике технологий личностной ориентации, сотрудничества, диалога </w:t>
            </w:r>
          </w:p>
        </w:tc>
      </w:tr>
      <w:tr w:rsidR="0074573C" w:rsidRPr="0074573C" w:rsidTr="00E96A2E">
        <w:trPr>
          <w:trHeight w:val="1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2.2. Личностный рост </w:t>
            </w:r>
            <w:proofErr w:type="gramStart"/>
            <w:r w:rsidRPr="007457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7457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4573C" w:rsidRPr="0074573C" w:rsidTr="00E96A2E">
        <w:trPr>
          <w:trHeight w:val="44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Унификация</w:t>
            </w:r>
            <w:proofErr w:type="gramEnd"/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содержания, так и форм деятельности обучающихся, ориентация на «среднего» ученика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Внедрение технологий дифференцированного обучения, развивающего обучения </w:t>
            </w:r>
          </w:p>
        </w:tc>
      </w:tr>
      <w:tr w:rsidR="0074573C" w:rsidRPr="0074573C" w:rsidTr="00E96A2E">
        <w:trPr>
          <w:trHeight w:val="77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Преобладание репродуктивных форм организации учебной деятельности гимназистов, не способствующих раскрытию индивидуальности и творческого потенциала личности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Внедрение технологий проблемного обучения, проектного обучения, игрового обучения </w:t>
            </w:r>
          </w:p>
        </w:tc>
      </w:tr>
      <w:tr w:rsidR="0074573C" w:rsidRPr="0074573C" w:rsidTr="00E96A2E">
        <w:trPr>
          <w:trHeight w:val="6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Недостаточная направленность образовательного процесса на формирование функциональной грамотности: языковой, информационной, гражданской и др.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Внедрение технологий, обеспечивающих формирование функциональной грамотности и подготовку к полноценному и эффективному участию в общественной и профессиональной жизни </w:t>
            </w:r>
          </w:p>
        </w:tc>
      </w:tr>
      <w:tr w:rsidR="0074573C" w:rsidRPr="0074573C" w:rsidTr="00E96A2E">
        <w:trPr>
          <w:trHeight w:val="45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Отсутствие возможности свободного выбора и самореализации в образовательном процессе центра образования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Внедрение вариативных программ, учебников, технологий сотрудничества с учетом субъективного опыта обучающегося </w:t>
            </w:r>
          </w:p>
        </w:tc>
      </w:tr>
      <w:tr w:rsidR="0074573C" w:rsidRPr="0074573C" w:rsidTr="00E96A2E">
        <w:trPr>
          <w:trHeight w:val="1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Создание в рамках Гимназии информационного образовательного пространства </w:t>
            </w:r>
          </w:p>
        </w:tc>
      </w:tr>
      <w:tr w:rsidR="0074573C" w:rsidRPr="0074573C" w:rsidTr="00E96A2E">
        <w:trPr>
          <w:trHeight w:val="44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Неготовность отдельных категорий учителей к использованию в образовательном процессе информационных технологий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Обучение учителей на курсах по освоению современных информационных технологий, использованию персонального компьютера и ресурсов глобальных информационных сетей </w:t>
            </w:r>
          </w:p>
        </w:tc>
      </w:tr>
      <w:tr w:rsidR="0074573C" w:rsidRPr="0074573C" w:rsidTr="00E96A2E">
        <w:trPr>
          <w:trHeight w:val="61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Отсутствие программно-методического обеспечения, позволяющего внедрить информационные технологии в образовательный процесс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банка программно-методических материалов, мультимедиа программ, пособий, учебников для организации эффективной работы по внедрению информационных технологий. </w:t>
            </w:r>
          </w:p>
        </w:tc>
      </w:tr>
      <w:tr w:rsidR="0074573C" w:rsidRPr="0074573C" w:rsidTr="00E96A2E">
        <w:trPr>
          <w:trHeight w:val="28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Внедрение технологий </w:t>
            </w:r>
            <w:proofErr w:type="spellStart"/>
            <w:r w:rsidRPr="007457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здоровьесбережения</w:t>
            </w:r>
            <w:proofErr w:type="spellEnd"/>
            <w:r w:rsidRPr="007457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обеспечение медико-социально-психолого-педагогического сопровождения обучающихся </w:t>
            </w:r>
          </w:p>
        </w:tc>
      </w:tr>
      <w:tr w:rsidR="0074573C" w:rsidRPr="0074573C" w:rsidTr="00E96A2E">
        <w:trPr>
          <w:trHeight w:val="166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Низкий уровень включенности </w:t>
            </w:r>
          </w:p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педагогического коллектива в работу по физическому воспитанию обучающихся; недостаточная подготовленность учителей по вопросам охраны и укрепления здоровья школьников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Принятие педагогическим коллективом категории здоровья как профессиональной и личностной ценности. Повышение информированности и технологической грамотности учителя в вопросах </w:t>
            </w:r>
            <w:proofErr w:type="spellStart"/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здоровьесбережения</w:t>
            </w:r>
            <w:proofErr w:type="spellEnd"/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4573C" w:rsidRPr="0074573C" w:rsidTr="00E96A2E">
        <w:trPr>
          <w:trHeight w:val="12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Отсутствие специфических критериев оценки деятельности педагогического и медицинского </w:t>
            </w: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персонала центра образования по профилактике заболеваемости и укреплению здоровья обучающихся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Разработка системы критериев и показателей качества медико-психолого-социально-педагогического сопровождения </w:t>
            </w: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обучающихся </w:t>
            </w:r>
          </w:p>
        </w:tc>
      </w:tr>
      <w:tr w:rsidR="0074573C" w:rsidRPr="0074573C" w:rsidTr="00E96A2E">
        <w:trPr>
          <w:trHeight w:val="12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Недостаточно психологическая подготовка учителя </w:t>
            </w:r>
          </w:p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Неадекватное восприятие и оценка результатов работы психолога со стороны педагогов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Психологическое сопровождение деятельности учителя, включающее консультирования по вопросам организации диагностики и мониторинга различных аспектов профессиональной деятельности педагогов; информирование учителей о результатах психологических исследований в центре образования </w:t>
            </w:r>
          </w:p>
        </w:tc>
      </w:tr>
      <w:tr w:rsidR="0074573C" w:rsidRPr="0074573C" w:rsidTr="00E96A2E">
        <w:trPr>
          <w:trHeight w:val="12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Отсутствие методических рекомендаций и практического опыта по организации медико-социально-психолого-педагогического сопровождения обучающихся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C" w:rsidRPr="0074573C" w:rsidRDefault="0074573C" w:rsidP="00E96A2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Изучение методических рекомендаций и по организации медико-социально-психолого-педагогического сопровождения обучающихся </w:t>
            </w:r>
          </w:p>
          <w:p w:rsidR="0074573C" w:rsidRPr="0074573C" w:rsidRDefault="0074573C" w:rsidP="00E96A2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пакета диагностических методик и методических материалов по организации медико-социально-психолого-педагогического сопровождения обучающихся в рамках </w:t>
            </w:r>
            <w:proofErr w:type="spellStart"/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предпрофильной</w:t>
            </w:r>
            <w:proofErr w:type="spellEnd"/>
            <w:r w:rsidRPr="00745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подготовки и профильного обучения </w:t>
            </w:r>
          </w:p>
        </w:tc>
      </w:tr>
    </w:tbl>
    <w:p w:rsidR="0074573C" w:rsidRPr="0074573C" w:rsidRDefault="0074573C" w:rsidP="0074573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73C" w:rsidRPr="0074573C" w:rsidRDefault="0074573C" w:rsidP="0074573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73C">
        <w:rPr>
          <w:rFonts w:ascii="Times New Roman" w:hAnsi="Times New Roman" w:cs="Times New Roman"/>
          <w:sz w:val="28"/>
          <w:szCs w:val="28"/>
          <w:lang w:eastAsia="ru-RU"/>
        </w:rPr>
        <w:t xml:space="preserve">Итак, в результате анализа </w:t>
      </w:r>
      <w:r w:rsidRPr="0074573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74573C">
        <w:rPr>
          <w:rFonts w:ascii="Times New Roman" w:hAnsi="Times New Roman" w:cs="Times New Roman"/>
          <w:sz w:val="28"/>
          <w:szCs w:val="28"/>
          <w:lang w:eastAsia="ru-RU"/>
        </w:rPr>
        <w:t xml:space="preserve"> были  выявлены проблемы и намечены пути решения.</w:t>
      </w:r>
    </w:p>
    <w:p w:rsidR="0074573C" w:rsidRPr="0074573C" w:rsidRDefault="0074573C" w:rsidP="0074573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73C" w:rsidRPr="0074573C" w:rsidRDefault="0074573C" w:rsidP="0074573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73C">
        <w:rPr>
          <w:rFonts w:ascii="Times New Roman" w:hAnsi="Times New Roman" w:cs="Times New Roman"/>
          <w:sz w:val="28"/>
          <w:szCs w:val="28"/>
          <w:lang w:eastAsia="ru-RU"/>
        </w:rPr>
        <w:t>Список используемых источников:</w:t>
      </w:r>
    </w:p>
    <w:p w:rsidR="0074573C" w:rsidRDefault="0074573C" w:rsidP="0074573C">
      <w:pPr>
        <w:pStyle w:val="a5"/>
        <w:spacing w:line="360" w:lineRule="auto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1.Райзберг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Б</w:t>
      </w:r>
      <w:r w:rsidRPr="0074573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74573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Лозовский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Л</w:t>
      </w:r>
      <w:r w:rsidRPr="0074573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Ш</w:t>
      </w:r>
      <w:r w:rsidRPr="0074573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Стародубцева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Pr="0074573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Б</w:t>
      </w:r>
      <w:r w:rsidRPr="0074573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Современный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экономический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словарь</w:t>
      </w:r>
      <w:r w:rsidRPr="0074573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.—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2</w:t>
      </w:r>
      <w:r w:rsidRPr="0074573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изд</w:t>
      </w:r>
      <w:r w:rsidRPr="0074573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испр</w:t>
      </w:r>
      <w:r w:rsidRPr="0074573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 w:rsidRPr="0074573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: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ИНФРА</w:t>
      </w:r>
      <w:r w:rsidRPr="0074573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 w:rsidRPr="0074573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479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 w:rsidRPr="0074573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Pr="0074573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4573C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1999</w:t>
      </w:r>
      <w:r w:rsidRPr="0074573C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138D6" w:rsidRPr="0074573C" w:rsidRDefault="002138D6" w:rsidP="0074573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73C" w:rsidRPr="002138D6" w:rsidRDefault="007265A4" w:rsidP="002138D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</w:t>
      </w:r>
      <w:r w:rsidR="00AB650E" w:rsidRPr="00AB65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650E" w:rsidRPr="00AB65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SWOT</w:t>
      </w:r>
      <w:r w:rsidR="00AB650E" w:rsidRPr="00AB65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-анализ образовательной деятельности на примере муниципального автономного учреждения «Гимназия №1» города Сосновоборска</w:t>
      </w:r>
    </w:p>
    <w:p w:rsidR="00B70E72" w:rsidRPr="009378EF" w:rsidRDefault="00B70E72" w:rsidP="00AB650E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Мировая история, множеством примеров,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подтверждает</w:t>
      </w:r>
      <w:r w:rsidRPr="00937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необходимость анализа существующей ситуации, фактов, преимуществ и проблем для достижения поставленной стратегической цели.</w:t>
      </w:r>
    </w:p>
    <w:p w:rsidR="00B70E72" w:rsidRDefault="00B70E72" w:rsidP="00B70E7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022A0">
        <w:rPr>
          <w:rFonts w:ascii="Times New Roman" w:hAnsi="Times New Roman" w:cs="Times New Roman"/>
          <w:bCs/>
          <w:color w:val="000000"/>
          <w:spacing w:val="2"/>
          <w:sz w:val="28"/>
          <w:szCs w:val="28"/>
          <w:shd w:val="clear" w:color="auto" w:fill="FFFFFF"/>
        </w:rPr>
        <w:t xml:space="preserve">Полководец Михаил Кутузов был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shd w:val="clear" w:color="auto" w:fill="FFFFFF"/>
        </w:rPr>
        <w:t xml:space="preserve">известным </w:t>
      </w:r>
      <w:r w:rsidRPr="00E022A0">
        <w:rPr>
          <w:rFonts w:ascii="Times New Roman" w:hAnsi="Times New Roman" w:cs="Times New Roman"/>
          <w:bCs/>
          <w:color w:val="000000"/>
          <w:spacing w:val="2"/>
          <w:sz w:val="28"/>
          <w:szCs w:val="28"/>
          <w:shd w:val="clear" w:color="auto" w:fill="FFFFFF"/>
        </w:rPr>
        <w:t xml:space="preserve"> военным теоретиком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shd w:val="clear" w:color="auto" w:fill="FFFFFF"/>
        </w:rPr>
        <w:t xml:space="preserve"> и практиком.</w:t>
      </w:r>
      <w:r w:rsidRPr="00E022A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Долгие ночи он продумывал план кампаний.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2A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Свою «науку побеждать» он демонстри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ровал на полях сражений и доказыва</w:t>
      </w:r>
      <w:r w:rsidRPr="00E022A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л,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что необходи</w:t>
      </w:r>
      <w:r w:rsidRPr="00E022A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мо обладать большим стратегическим мастерством, чтобы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одержать победу</w:t>
      </w:r>
      <w:r w:rsidRPr="00E022A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:rsidR="00B70E72" w:rsidRDefault="00B70E72" w:rsidP="00B70E7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была успешной и могла конкурировать с другими в долгосрочной перспективе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организация должна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предвосхищать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возникнуть на ее пути, и то, какие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собственные 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возможности 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повлиять на эту успешность. </w:t>
      </w:r>
    </w:p>
    <w:p w:rsidR="00B70E72" w:rsidRDefault="00B70E72" w:rsidP="00B70E7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успешно справляться с угрозами и использовать возможности, отнюдь не достаточно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них. Можно знать об угрозе, но не иметь возможности противостоять 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 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возможностях, но не обладать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ресурсами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их использования. </w:t>
      </w:r>
    </w:p>
    <w:p w:rsidR="00B70E72" w:rsidRPr="00E022A0" w:rsidRDefault="00B70E72" w:rsidP="00B70E7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E72" w:rsidRDefault="00B70E72" w:rsidP="00B70E7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1963 г</w:t>
      </w:r>
      <w:proofErr w:type="gram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spellStart"/>
      <w:proofErr w:type="gram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Гарвард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нции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литики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 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Андрюс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</w:t>
      </w:r>
      <w:proofErr w:type="spellEnd"/>
      <w:proofErr w:type="gram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proofErr w:type="gram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рвы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звучил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SWOT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Strengths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илы); 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Weaknesses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(Слаб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Opportunities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Threats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B70E72" w:rsidRPr="009378EF" w:rsidRDefault="00B70E72" w:rsidP="00B70E7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9378E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WOT</w:t>
      </w:r>
      <w:r w:rsidRPr="009378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9378E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анализ</w:t>
      </w:r>
      <w:r w:rsidRPr="009378E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378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метод стратегического планирования, заключающийся в</w:t>
      </w:r>
      <w:r w:rsidRPr="009378E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378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выявлении факторов внутренней и внешней среды организации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B70E72" w:rsidRPr="00E022A0" w:rsidRDefault="00B70E72" w:rsidP="00B70E7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6</w:t>
      </w:r>
      <w:r w:rsidRPr="00E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2C77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gramEnd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C77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2C77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spellStart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</w:t>
      </w:r>
      <w:proofErr w:type="spellEnd"/>
      <w:r w:rsidRPr="002C77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C77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E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C77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E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 пор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SWOT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-анализ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70E72" w:rsidRPr="00A92E2F" w:rsidRDefault="00B70E72" w:rsidP="00B70E7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proofErr w:type="gram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рвoначальнo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SWOT-анализ был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oснoван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выявлении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структурировании знаний o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тeкущeй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 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зднee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SWOT-анализ стал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испoльзoваться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бoлee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ширoкoм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применении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для 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стратeгий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0E72" w:rsidRPr="00A92E2F" w:rsidRDefault="00B70E72" w:rsidP="00B70E7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proofErr w:type="gram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мoдeли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прoцeсс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стратeгичeскoгo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планирoвания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oрганизуется</w:t>
      </w:r>
      <w:proofErr w:type="spellEnd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пoслeдoватeльнoсть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шагoв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0E72" w:rsidRPr="00A92E2F" w:rsidRDefault="00B70E72" w:rsidP="00B70E72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</w:t>
      </w:r>
      <w:proofErr w:type="gram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proofErr w:type="gram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ннeгo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oкружeния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70E72" w:rsidRPr="00A92E2F" w:rsidRDefault="00B70E72" w:rsidP="00B70E72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proofErr w:type="gram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proofErr w:type="gram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шнeгo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oкружeния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70E72" w:rsidRPr="00A92E2F" w:rsidRDefault="00B70E72" w:rsidP="00B70E72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стрoeниe</w:t>
      </w:r>
      <w:proofErr w:type="spellEnd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стратeгических</w:t>
      </w:r>
      <w:proofErr w:type="spellEnd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дeйствий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0E72" w:rsidRPr="00A92E2F" w:rsidRDefault="00B70E72" w:rsidP="00B70E7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SWOT-анализ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</w:t>
      </w:r>
      <w:proofErr w:type="spellStart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</w:t>
      </w:r>
      <w:proofErr w:type="gramStart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лee</w:t>
      </w:r>
      <w:proofErr w:type="spellEnd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удoбных</w:t>
      </w:r>
      <w:proofErr w:type="spellEnd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надeжных</w:t>
      </w:r>
      <w:proofErr w:type="spellEnd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эффективных и простых  </w:t>
      </w:r>
      <w:proofErr w:type="spellStart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инструмeнтoв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стратeгичeскoгo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планирoвания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70E72" w:rsidRPr="00A92E2F" w:rsidRDefault="00B70E72" w:rsidP="00B70E7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SWOT-анализ включает в себя анализ ситуации внутри 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анализ внешних факторов.</w:t>
      </w:r>
    </w:p>
    <w:p w:rsidR="00B70E72" w:rsidRPr="00A92E2F" w:rsidRDefault="00B70E72" w:rsidP="00B70E72">
      <w:pPr>
        <w:numPr>
          <w:ilvl w:val="0"/>
          <w:numId w:val="4"/>
        </w:numPr>
        <w:shd w:val="clear" w:color="auto" w:fill="FFFFFF"/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9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Сильны</w:t>
      </w:r>
      <w:proofErr w:type="gramStart"/>
      <w:r w:rsidRPr="00A9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</w:t>
      </w:r>
      <w:proofErr w:type="spellEnd"/>
      <w:proofErr w:type="gramEnd"/>
      <w:r w:rsidRPr="00A9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стoрoны</w:t>
      </w:r>
      <w:proofErr w:type="spellEnd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Strengths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—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прeимущeства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oрганизации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они могут заключаться в навыках,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oпытe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рабoты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рeсурсах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дoстижeниях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0E72" w:rsidRDefault="00B70E72" w:rsidP="00B70E72">
      <w:pPr>
        <w:numPr>
          <w:ilvl w:val="0"/>
          <w:numId w:val="4"/>
        </w:numPr>
        <w:shd w:val="clear" w:color="auto" w:fill="FFFFFF"/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9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Слаб</w:t>
      </w:r>
      <w:proofErr w:type="gramStart"/>
      <w:r w:rsidRPr="00A9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</w:t>
      </w:r>
      <w:proofErr w:type="gramEnd"/>
      <w:r w:rsidRPr="00A9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</w:t>
      </w:r>
      <w:proofErr w:type="spellEnd"/>
      <w:r w:rsidRPr="002C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Weaknesses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—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нeдoстатки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oрганизации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70E72" w:rsidRPr="00A92E2F" w:rsidRDefault="00B70E72" w:rsidP="00B70E72">
      <w:pPr>
        <w:numPr>
          <w:ilvl w:val="0"/>
          <w:numId w:val="4"/>
        </w:numPr>
        <w:shd w:val="clear" w:color="auto" w:fill="FFFFFF"/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9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Start"/>
      <w:r w:rsidRPr="00A9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</w:t>
      </w:r>
      <w:proofErr w:type="gramEnd"/>
      <w:r w:rsidRPr="00A9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змoжнoсти</w:t>
      </w:r>
      <w:proofErr w:type="spellEnd"/>
      <w:r w:rsidRPr="002C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Opportunities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—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фактoры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внeшнeй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срeды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кoтoрых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 создание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прeимущeств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oрганизации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конкурентами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70E72" w:rsidRPr="00A92E2F" w:rsidRDefault="00B70E72" w:rsidP="00B70E72">
      <w:pPr>
        <w:numPr>
          <w:ilvl w:val="0"/>
          <w:numId w:val="4"/>
        </w:numPr>
        <w:shd w:val="clear" w:color="auto" w:fill="FFFFFF"/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9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Угр</w:t>
      </w:r>
      <w:proofErr w:type="gramStart"/>
      <w:r w:rsidRPr="00A9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</w:t>
      </w:r>
      <w:proofErr w:type="gramEnd"/>
      <w:r w:rsidRPr="00A9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зы</w:t>
      </w:r>
      <w:proofErr w:type="spellEnd"/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Threats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—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фактoры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кoтoрыe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мoгут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ухудшить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пoлoжeниe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oрганизации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70E72" w:rsidRDefault="00B70E72" w:rsidP="00B70E72">
      <w:pPr>
        <w:shd w:val="clear" w:color="auto" w:fill="FFFFFF"/>
        <w:spacing w:after="0" w:line="360" w:lineRule="auto"/>
        <w:ind w:righ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данные, впоследствии сводятся в таблицу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состоящую из 4 основных полей: сила, слабость, возможности и угрозы. Такую таблицу, так же называют матрицей SWOT анализа.</w:t>
      </w:r>
    </w:p>
    <w:p w:rsidR="00B70E72" w:rsidRPr="003B5721" w:rsidRDefault="00B70E72" w:rsidP="00B70E7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SWOT анализ помогает составить описание конкретной ситуации, на основании этого описания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составляются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выводы. Это позволяет принимать правильные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эффективные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решения. 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данные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составляется список возможных действий для 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уменьшения 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слабых сторон компании, в том числе 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сильных. SWOT-анализ можно применять к любым организациям для построения стратегий в самых различных областях деятельности.</w:t>
      </w:r>
    </w:p>
    <w:p w:rsidR="00B70E72" w:rsidRPr="003B5721" w:rsidRDefault="00B70E72" w:rsidP="00B70E7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проведения SWOT анализа</w:t>
      </w:r>
    </w:p>
    <w:p w:rsidR="00B70E72" w:rsidRPr="003B5721" w:rsidRDefault="00B70E72" w:rsidP="00B70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SWOT анализа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определённые правила:</w:t>
      </w:r>
    </w:p>
    <w:p w:rsidR="00B70E72" w:rsidRPr="003B5721" w:rsidRDefault="00B70E72" w:rsidP="00B70E72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Четко разделять элементы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анализа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Сильные и слабые стороны – это внутренние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обенности организации, на которые организация может влиять. 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Возможности и угрозы связаны с внешней средой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рганизация может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подстраиваться под них.</w:t>
      </w:r>
    </w:p>
    <w:p w:rsidR="00B70E72" w:rsidRPr="003B5721" w:rsidRDefault="00B70E72" w:rsidP="00B70E72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Избегать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субъективности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Чем больше выборка, тем точнее исследование. </w:t>
      </w:r>
    </w:p>
    <w:p w:rsidR="00B70E72" w:rsidRDefault="00B70E72" w:rsidP="00B70E72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Формулировать 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точные формулировки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70E72" w:rsidRPr="009378EF" w:rsidRDefault="00B70E72" w:rsidP="00B70E72">
      <w:pPr>
        <w:shd w:val="clear" w:color="auto" w:fill="FFFFFF"/>
        <w:spacing w:after="0" w:line="360" w:lineRule="auto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эти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сложные правила можно перейти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составлению SWOT-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матрицы.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7"/>
        <w:gridCol w:w="4746"/>
      </w:tblGrid>
      <w:tr w:rsidR="00B70E72" w:rsidRPr="00C4571C" w:rsidTr="00E96A2E">
        <w:trPr>
          <w:trHeight w:val="402"/>
        </w:trPr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2" w:rsidRPr="00F415DF" w:rsidRDefault="00B70E72" w:rsidP="00E96A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Сильные стороны (</w:t>
            </w:r>
            <w:proofErr w:type="spellStart"/>
            <w:r w:rsidRPr="00F41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strengths</w:t>
            </w:r>
            <w:proofErr w:type="spellEnd"/>
            <w:r w:rsidRPr="00F41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):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2" w:rsidRPr="00C4571C" w:rsidRDefault="00B70E72" w:rsidP="00E96A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457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Слабые стороны (</w:t>
            </w:r>
            <w:proofErr w:type="spellStart"/>
            <w:r w:rsidRPr="00C457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weaknesses</w:t>
            </w:r>
            <w:proofErr w:type="spellEnd"/>
            <w:r w:rsidRPr="00C457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):</w:t>
            </w:r>
          </w:p>
        </w:tc>
      </w:tr>
      <w:tr w:rsidR="00B70E72" w:rsidRPr="00F415DF" w:rsidTr="00E96A2E">
        <w:trPr>
          <w:trHeight w:val="1"/>
        </w:trPr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72" w:rsidRPr="00F415DF" w:rsidRDefault="00B70E72" w:rsidP="00B70E7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Высокий уровень профессиональной подготовки преподавателей (66 учителей, 57 учителей с высшим образованием, 26 учителей с высшей категорией, 31 с первой категорией) </w:t>
            </w:r>
          </w:p>
          <w:p w:rsidR="00B70E72" w:rsidRPr="00F415DF" w:rsidRDefault="00B70E72" w:rsidP="00B70E7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Положительная динамика показателей успешности выпускников;</w:t>
            </w:r>
          </w:p>
          <w:p w:rsidR="00B70E72" w:rsidRPr="00F415DF" w:rsidRDefault="00B70E72" w:rsidP="00B70E7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Разнообразие курсов внеурочной деятельности.</w:t>
            </w:r>
          </w:p>
          <w:p w:rsidR="00B70E72" w:rsidRPr="009378EF" w:rsidRDefault="00B70E72" w:rsidP="00B70E72">
            <w:pPr>
              <w:pStyle w:val="a4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378E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Традиции делегирования полномочий в управлении учреждением: управляющий совет, педсовет, совет старшеклассников.</w:t>
            </w:r>
          </w:p>
          <w:p w:rsidR="00B70E72" w:rsidRPr="00F415DF" w:rsidRDefault="00B70E72" w:rsidP="00B70E7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Система организации проектно-исследовательской деятельности  школьников.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(Научное общество </w:t>
            </w:r>
            <w:proofErr w:type="gramStart"/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учащихся-многолетняя</w:t>
            </w:r>
            <w:proofErr w:type="gramEnd"/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традиция)</w:t>
            </w:r>
          </w:p>
          <w:p w:rsidR="00B70E72" w:rsidRPr="00F415DF" w:rsidRDefault="00B70E72" w:rsidP="00E96A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</w:t>
            </w: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ачественный уровень учебно-методической работы в школе.</w:t>
            </w:r>
          </w:p>
          <w:p w:rsidR="00B70E72" w:rsidRPr="00F415DF" w:rsidRDefault="00B70E72" w:rsidP="00B70E7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Система спортивно-</w:t>
            </w: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оздоровительной работы. </w:t>
            </w:r>
          </w:p>
          <w:p w:rsidR="00B70E72" w:rsidRPr="00F415DF" w:rsidRDefault="00B70E72" w:rsidP="00B70E72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Участие и победы школьников  в городских, областных олимпиадах, конкурсах, конференциях различной направленности.</w:t>
            </w:r>
          </w:p>
          <w:p w:rsidR="00B70E72" w:rsidRPr="00F415DF" w:rsidRDefault="00B70E72" w:rsidP="00B70E72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Расположение образовательного учреждения в районе 1,5,2 ДОУ.</w:t>
            </w:r>
          </w:p>
          <w:p w:rsidR="00B70E72" w:rsidRPr="00F415DF" w:rsidRDefault="00B70E72" w:rsidP="00B70E72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Высокий статус учреждения.</w:t>
            </w:r>
          </w:p>
          <w:p w:rsidR="00B70E72" w:rsidRPr="00F415DF" w:rsidRDefault="00B70E72" w:rsidP="00B70E72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Профильное и </w:t>
            </w:r>
            <w:proofErr w:type="spellStart"/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предпрофильное</w:t>
            </w:r>
            <w:proofErr w:type="spellEnd"/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образование;</w:t>
            </w:r>
          </w:p>
          <w:p w:rsidR="00B70E72" w:rsidRDefault="00B70E72" w:rsidP="00B70E72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Инженерные специализированные классы</w:t>
            </w:r>
          </w:p>
          <w:p w:rsidR="00B70E72" w:rsidRPr="00F415DF" w:rsidRDefault="00B70E72" w:rsidP="00B70E72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Наличие программы работы с одарёнными детьми «Путь к Олимпу»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72" w:rsidRPr="00F415DF" w:rsidRDefault="00B70E72" w:rsidP="00B70E7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Нехватка  педагогических кадров.</w:t>
            </w:r>
          </w:p>
          <w:p w:rsidR="00B70E72" w:rsidRPr="00F415DF" w:rsidRDefault="00B70E72" w:rsidP="00B70E72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5DF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старения педагогических кадров. Недостаток молодых специалистов. </w:t>
            </w:r>
          </w:p>
          <w:p w:rsidR="00B70E72" w:rsidRPr="00F415DF" w:rsidRDefault="00B70E72" w:rsidP="00B70E7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Недостаточное участие  педагогов  в конкурсах профессионального мастерства (гранты,  конкурс «Учитель года» и т.д.)</w:t>
            </w:r>
          </w:p>
          <w:p w:rsidR="00B70E72" w:rsidRPr="00F415DF" w:rsidRDefault="00B70E72" w:rsidP="00B70E7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Отсутствие отработанного механизма оказания платных образовательных услуг.</w:t>
            </w:r>
          </w:p>
          <w:p w:rsidR="00B70E72" w:rsidRPr="00F415DF" w:rsidRDefault="00B70E72" w:rsidP="00B70E7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Отсутствие школьной маркетинговой службы.</w:t>
            </w:r>
          </w:p>
          <w:p w:rsidR="00B70E72" w:rsidRPr="00F415DF" w:rsidRDefault="00B70E72" w:rsidP="00B70E7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Невысокий уровень укомплектованности библиотечного фонда, отсутствие новых поступлений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 том числе </w:t>
            </w: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электронных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пособий</w:t>
            </w: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</w:p>
          <w:p w:rsidR="00B70E72" w:rsidRPr="00F415DF" w:rsidRDefault="00B70E72" w:rsidP="00B70E72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5DF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учащихся, состоящих на учете в ОПДН, учащихся с неблагоприятной социальной </w:t>
            </w:r>
            <w:r w:rsidRPr="00F4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ситуацией развития.</w:t>
            </w:r>
          </w:p>
          <w:p w:rsidR="00B70E72" w:rsidRPr="00F415DF" w:rsidRDefault="00B70E72" w:rsidP="00B70E72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5DF">
              <w:rPr>
                <w:rFonts w:ascii="Times New Roman" w:hAnsi="Times New Roman" w:cs="Times New Roman"/>
                <w:sz w:val="28"/>
                <w:szCs w:val="28"/>
              </w:rPr>
              <w:t>Недостаточная эффективность существующей воспитательной системы, замкнутость, локальность воспитательного пространства.</w:t>
            </w:r>
          </w:p>
          <w:p w:rsidR="00B70E72" w:rsidRPr="00F415DF" w:rsidRDefault="00B70E72" w:rsidP="00B70E72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5DF">
              <w:rPr>
                <w:rFonts w:ascii="Times New Roman" w:hAnsi="Times New Roman" w:cs="Times New Roman"/>
                <w:sz w:val="28"/>
                <w:szCs w:val="28"/>
              </w:rPr>
              <w:t xml:space="preserve">Устаревшие коммуникации и техническое вооружение учреждения для внедрения инновационных технологий образования. </w:t>
            </w:r>
          </w:p>
          <w:p w:rsidR="00B70E72" w:rsidRPr="004C3106" w:rsidRDefault="00B70E72" w:rsidP="00B70E72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5DF">
              <w:rPr>
                <w:rFonts w:ascii="Times New Roman" w:hAnsi="Times New Roman" w:cs="Times New Roman"/>
                <w:sz w:val="28"/>
                <w:szCs w:val="28"/>
              </w:rPr>
              <w:t>Проблема объективной всесторонней оценки результатов образования.</w:t>
            </w:r>
          </w:p>
          <w:p w:rsidR="00B70E72" w:rsidRPr="00A37249" w:rsidRDefault="00B70E72" w:rsidP="00B70E72">
            <w:pPr>
              <w:pStyle w:val="a4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37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Недостаточная осведомленность педагогов об основных направлениях модернизации школьного образования в Российской Федерации</w:t>
            </w:r>
          </w:p>
          <w:p w:rsidR="00B70E72" w:rsidRPr="004C3106" w:rsidRDefault="00B70E72" w:rsidP="00B70E72">
            <w:pPr>
              <w:pStyle w:val="a4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C3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Приоритет традиционных форм и методов организации образовательного процесса в гимназии, низкий процент использования инновационных технологий обучения</w:t>
            </w:r>
          </w:p>
          <w:p w:rsidR="00B70E72" w:rsidRPr="004C3106" w:rsidRDefault="00B70E72" w:rsidP="00B70E72">
            <w:pPr>
              <w:pStyle w:val="a4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Недостаточно простроена п</w:t>
            </w:r>
            <w:r w:rsidRPr="004C310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реемственность основных образовательных программ в реализации ФГОС общего образования</w:t>
            </w:r>
          </w:p>
          <w:p w:rsidR="00B70E72" w:rsidRPr="00A37249" w:rsidRDefault="00B70E72" w:rsidP="00E96A2E">
            <w:pPr>
              <w:pStyle w:val="a4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B70E72" w:rsidRPr="00F415DF" w:rsidTr="00E96A2E">
        <w:trPr>
          <w:trHeight w:val="1"/>
        </w:trPr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2" w:rsidRPr="00F415DF" w:rsidRDefault="00B70E72" w:rsidP="00E96A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>Возможности (</w:t>
            </w:r>
            <w:proofErr w:type="spellStart"/>
            <w:r w:rsidRPr="00F41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opportunities</w:t>
            </w:r>
            <w:proofErr w:type="spellEnd"/>
            <w:r w:rsidRPr="00F41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):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72" w:rsidRPr="00F415DF" w:rsidRDefault="00B70E72" w:rsidP="00E96A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Угрозы (</w:t>
            </w:r>
            <w:proofErr w:type="spellStart"/>
            <w:r w:rsidRPr="00F41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threats</w:t>
            </w:r>
            <w:proofErr w:type="spellEnd"/>
            <w:r w:rsidRPr="00F41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):</w:t>
            </w:r>
          </w:p>
        </w:tc>
      </w:tr>
      <w:tr w:rsidR="00B70E72" w:rsidRPr="00F415DF" w:rsidTr="00E96A2E">
        <w:trPr>
          <w:trHeight w:val="1412"/>
        </w:trPr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72" w:rsidRPr="00F415DF" w:rsidRDefault="00B70E72" w:rsidP="00B70E72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Достаточная</w:t>
            </w:r>
            <w:proofErr w:type="gramEnd"/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востребованность  у потенциальных и реальных потребителей образовательных услуг высокого уровня содержания образования. </w:t>
            </w:r>
          </w:p>
          <w:p w:rsidR="00B70E72" w:rsidRPr="00F415DF" w:rsidRDefault="00B70E72" w:rsidP="00B70E72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Система взаимодействия школы с  государственными и общественными организациями.</w:t>
            </w:r>
          </w:p>
          <w:p w:rsidR="00B70E72" w:rsidRPr="00F415DF" w:rsidRDefault="00B70E72" w:rsidP="00B70E72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Участие в спортивно-оздоровительных мероприятиях различного уровня.</w:t>
            </w:r>
          </w:p>
          <w:p w:rsidR="00B70E72" w:rsidRPr="00F415DF" w:rsidRDefault="00B70E72" w:rsidP="00B70E72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Наличие спроса профильного и  </w:t>
            </w:r>
            <w:proofErr w:type="spellStart"/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предпрофильного</w:t>
            </w:r>
            <w:proofErr w:type="spellEnd"/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образования.</w:t>
            </w:r>
          </w:p>
          <w:p w:rsidR="00B70E72" w:rsidRPr="00F415DF" w:rsidRDefault="00B70E72" w:rsidP="00B70E72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Развитие </w:t>
            </w:r>
            <w:proofErr w:type="spellStart"/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грантовой</w:t>
            </w:r>
            <w:proofErr w:type="spellEnd"/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деятельности образовательного учреждения.</w:t>
            </w:r>
          </w:p>
          <w:p w:rsidR="00B70E72" w:rsidRPr="00F415DF" w:rsidRDefault="00B70E72" w:rsidP="00B70E7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Взаимодействие школы с другими учреждениями социума.</w:t>
            </w:r>
          </w:p>
          <w:p w:rsidR="00B70E72" w:rsidRPr="00F415DF" w:rsidRDefault="00B70E72" w:rsidP="00E96A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72" w:rsidRPr="00F415DF" w:rsidRDefault="00B70E72" w:rsidP="00B70E72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Относительно низкий культурный уровень социума в связи с расположением школы в старом районе города.</w:t>
            </w:r>
          </w:p>
          <w:p w:rsidR="00B70E72" w:rsidRPr="00F415DF" w:rsidRDefault="00B70E72" w:rsidP="00B70E72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15D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Зависимость учреждения от бюджетного финансирования в условиях экономической нестабильности.</w:t>
            </w:r>
          </w:p>
          <w:p w:rsidR="00B70E72" w:rsidRPr="00F415DF" w:rsidRDefault="00B70E72" w:rsidP="00E96A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B70E72" w:rsidRPr="003B5721" w:rsidRDefault="00B70E72" w:rsidP="00B70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E72" w:rsidRPr="003B5721" w:rsidRDefault="00B70E72" w:rsidP="00B70E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у нас появилась 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SWOT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-матрица. На основании этой матрицы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48" w:history="1">
        <w:r w:rsidRPr="003B572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составить </w:t>
        </w:r>
        <w:r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список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направлений работы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этого выполняем следующие действия:</w:t>
      </w:r>
    </w:p>
    <w:p w:rsidR="00B70E72" w:rsidRPr="003B5721" w:rsidRDefault="00B70E72" w:rsidP="00B70E72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ранжировать все факторы по степени </w:t>
      </w:r>
      <w:r w:rsidRPr="00F4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важности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70E72" w:rsidRPr="003B5721" w:rsidRDefault="00B70E72" w:rsidP="00B70E72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Определить,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влияние слабости могут оказать на возможности;</w:t>
      </w:r>
    </w:p>
    <w:p w:rsidR="00B70E72" w:rsidRPr="003B5721" w:rsidRDefault="00B70E72" w:rsidP="00B70E72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Определить, к</w:t>
      </w:r>
      <w:r w:rsidRPr="003B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сильные стороны могут помочь исправить слабые стороны;</w:t>
      </w:r>
    </w:p>
    <w:p w:rsidR="00B70E72" w:rsidRPr="003B5721" w:rsidRDefault="00B70E72" w:rsidP="00B70E72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можем снизить угрозы.</w:t>
      </w:r>
    </w:p>
    <w:p w:rsidR="00B70E72" w:rsidRPr="00A37249" w:rsidRDefault="00B70E72" w:rsidP="00B70E72">
      <w:pPr>
        <w:spacing w:after="0" w:line="360" w:lineRule="auto"/>
        <w:ind w:left="1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24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Основные направления по совершенствованию качества образовательного процесс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а</w:t>
      </w:r>
      <w:r w:rsidRPr="00A3724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:</w:t>
      </w:r>
    </w:p>
    <w:p w:rsidR="00B70E72" w:rsidRPr="004C3106" w:rsidRDefault="00B70E72" w:rsidP="00B70E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Преемственность основных образовательных программ в реализации ФГОС общего образования</w:t>
      </w:r>
    </w:p>
    <w:p w:rsidR="00B70E72" w:rsidRPr="004C3106" w:rsidRDefault="00B70E72" w:rsidP="00B70E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Разработка </w:t>
      </w:r>
      <w:proofErr w:type="gramStart"/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системы оценки качества образования основного общего образования</w:t>
      </w:r>
      <w:proofErr w:type="gramEnd"/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B70E72" w:rsidRPr="004C3106" w:rsidRDefault="00B70E72" w:rsidP="00B70E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Обеспечение перехода на федеральные государственные образовательные стандарты начального общего образования </w:t>
      </w:r>
      <w:proofErr w:type="gramStart"/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обучающихся</w:t>
      </w:r>
      <w:proofErr w:type="gramEnd"/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с ограниченными возможностями здоровья (ФГОС ОВЗ).</w:t>
      </w:r>
    </w:p>
    <w:p w:rsidR="00B70E72" w:rsidRPr="004C3106" w:rsidRDefault="00B70E72" w:rsidP="00B70E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Выявление, сопровождение и поддержка одаренных детей.</w:t>
      </w:r>
    </w:p>
    <w:p w:rsidR="00B70E72" w:rsidRPr="004C3106" w:rsidRDefault="00B70E72" w:rsidP="00B70E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Развитие программ профильной подготовки учащихся.</w:t>
      </w:r>
    </w:p>
    <w:p w:rsidR="00B70E72" w:rsidRPr="004C3106" w:rsidRDefault="00B70E72" w:rsidP="00B70E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Развитие кадрового потенциала.</w:t>
      </w:r>
    </w:p>
    <w:p w:rsidR="00B70E72" w:rsidRPr="004C3106" w:rsidRDefault="00B70E72" w:rsidP="00B70E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Развитие системы дополнительного образования.</w:t>
      </w:r>
    </w:p>
    <w:p w:rsidR="00B70E72" w:rsidRPr="004C3106" w:rsidRDefault="00B70E72" w:rsidP="00B70E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Реализация концепции повышения качества математического образования.</w:t>
      </w:r>
    </w:p>
    <w:p w:rsidR="00B70E72" w:rsidRPr="004C3106" w:rsidRDefault="00B70E72" w:rsidP="00B70E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Создание универсальной </w:t>
      </w:r>
      <w:proofErr w:type="spellStart"/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безбарьерной</w:t>
      </w:r>
      <w:proofErr w:type="spellEnd"/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 безопасной среды в Гимназии.</w:t>
      </w:r>
    </w:p>
    <w:p w:rsidR="00B70E72" w:rsidRPr="004C3106" w:rsidRDefault="00B70E72" w:rsidP="00B70E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0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Создание единого информационного пространства.</w:t>
      </w:r>
    </w:p>
    <w:p w:rsidR="00B70E72" w:rsidRPr="00F22B37" w:rsidRDefault="00B70E72" w:rsidP="00B70E7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Итак, мы убедились, что</w:t>
      </w:r>
      <w:r w:rsidRPr="004C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SWOT-анализ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эффективный и простой в организации</w:t>
      </w:r>
      <w:r w:rsidRPr="003B0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инструмeнт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стратeгичeскoгo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планирoвания</w:t>
      </w:r>
      <w:proofErr w:type="spellEnd"/>
      <w:r w:rsidRPr="00A9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70E72" w:rsidRDefault="00B70E72" w:rsidP="00B70E72">
      <w:pPr>
        <w:spacing w:after="0" w:line="360" w:lineRule="auto"/>
        <w:jc w:val="both"/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Список литературы:</w:t>
      </w:r>
    </w:p>
    <w:p w:rsidR="00B70E72" w:rsidRPr="00287501" w:rsidRDefault="00B70E72" w:rsidP="00B70E7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1.Райзберг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Б</w:t>
      </w:r>
      <w:r w:rsidRPr="00287501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.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287501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.,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Лозовский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Л</w:t>
      </w:r>
      <w:r w:rsidRPr="00287501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.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Ш</w:t>
      </w:r>
      <w:r w:rsidRPr="00287501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.,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Стародубцева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Pr="00287501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.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Б</w:t>
      </w:r>
      <w:r w:rsidRPr="00287501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..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Современный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экономический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словарь</w:t>
      </w:r>
      <w:r w:rsidRPr="00287501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.—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2</w:t>
      </w:r>
      <w:r w:rsidRPr="00287501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-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изд</w:t>
      </w:r>
      <w:r w:rsidRPr="00287501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.,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испр</w:t>
      </w:r>
      <w:r w:rsidRPr="00287501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.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 w:rsidRPr="00287501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.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: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ИНФРА</w:t>
      </w:r>
      <w:r w:rsidRPr="00287501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-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 w:rsidRPr="00287501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.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479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 w:rsidRPr="00287501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..</w:t>
      </w:r>
      <w:r w:rsidRPr="00287501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87501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</w:rPr>
        <w:t>1999</w:t>
      </w:r>
      <w:r w:rsidRPr="00287501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70E72" w:rsidRPr="003B0E83" w:rsidRDefault="00B70E72" w:rsidP="00B70E72">
      <w:pPr>
        <w:spacing w:after="0" w:line="360" w:lineRule="auto"/>
        <w:jc w:val="both"/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</w:pPr>
    </w:p>
    <w:p w:rsidR="00B70E72" w:rsidRPr="003B0E83" w:rsidRDefault="00B70E72" w:rsidP="00B70E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3B0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Токарев Владимир. «Русский менеджмент», статья «Применение SWOT-анализа при разработке стратегии фирмы», Издательский дом «РЦБ», 2004.</w:t>
      </w:r>
    </w:p>
    <w:p w:rsidR="00B70E72" w:rsidRPr="00F22B37" w:rsidRDefault="00B70E72" w:rsidP="00B70E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3B0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Ю. Г., Учитель М. Ю. SWOT-анализ и синтез - основа формирования стратегии организации; </w:t>
      </w:r>
      <w:proofErr w:type="spellStart"/>
      <w:r w:rsidRPr="003B0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Либроком</w:t>
      </w:r>
      <w:proofErr w:type="spellEnd"/>
      <w:r w:rsidRPr="003B0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Москва,</w:t>
      </w:r>
      <w:r w:rsidRPr="003B0E8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67BB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2011</w:t>
      </w:r>
      <w:r w:rsidRPr="00867B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867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0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- 328 c.</w:t>
      </w:r>
    </w:p>
    <w:p w:rsidR="00402ED3" w:rsidRPr="002138D6" w:rsidRDefault="002138D6" w:rsidP="00402E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2.3.</w:t>
      </w:r>
      <w:r w:rsidR="00402ED3" w:rsidRPr="00402ED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402ED3">
        <w:rPr>
          <w:rFonts w:ascii="Times New Roman" w:hAnsi="Times New Roman" w:cs="Times New Roman"/>
          <w:sz w:val="28"/>
          <w:szCs w:val="28"/>
        </w:rPr>
        <w:t xml:space="preserve">Диагностика и анализ </w:t>
      </w:r>
      <w:r w:rsidR="00402ED3" w:rsidRPr="0092226C">
        <w:rPr>
          <w:rFonts w:ascii="Times New Roman" w:hAnsi="Times New Roman" w:cs="Times New Roman"/>
          <w:sz w:val="28"/>
          <w:szCs w:val="28"/>
        </w:rPr>
        <w:t>исходного состояния качества образовательного процесса.</w:t>
      </w:r>
    </w:p>
    <w:p w:rsidR="00402ED3" w:rsidRPr="00402ED3" w:rsidRDefault="00402ED3" w:rsidP="00402ED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402ED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Нами был проведён анализ состояния качества образовательного процесса по направлениям: образовательная деятельность и инфраструктура. 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2ED3">
        <w:rPr>
          <w:rFonts w:ascii="Times New Roman" w:eastAsia="Calibri" w:hAnsi="Times New Roman" w:cs="Times New Roman"/>
          <w:b/>
          <w:sz w:val="28"/>
          <w:szCs w:val="28"/>
        </w:rPr>
        <w:t>Анализ</w:t>
      </w:r>
      <w:r w:rsidRPr="00402ED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402ED3">
        <w:rPr>
          <w:rFonts w:ascii="Times New Roman" w:eastAsia="Calibri" w:hAnsi="Times New Roman" w:cs="Times New Roman"/>
          <w:b/>
          <w:bCs/>
          <w:sz w:val="28"/>
          <w:szCs w:val="28"/>
        </w:rPr>
        <w:t>состояния качества образовательного процесса</w:t>
      </w:r>
      <w:r w:rsidRPr="00402ED3">
        <w:rPr>
          <w:rFonts w:ascii="Times New Roman" w:eastAsia="Calibri" w:hAnsi="Times New Roman" w:cs="Times New Roman"/>
          <w:b/>
          <w:sz w:val="28"/>
          <w:szCs w:val="28"/>
        </w:rPr>
        <w:t xml:space="preserve"> по показателям деятельности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2ED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МАОУ «Гимназия №1» г. Сосновоборска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2ED3">
        <w:rPr>
          <w:rFonts w:ascii="Times New Roman" w:eastAsia="Calibri" w:hAnsi="Times New Roman" w:cs="Times New Roman"/>
          <w:b/>
          <w:i/>
          <w:sz w:val="28"/>
          <w:szCs w:val="28"/>
        </w:rPr>
        <w:t>(в динамике за три учебных года)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За основу информации при составлении данной аналитической записки были взяты показатели, выявленные в результате проведения процедуры </w:t>
      </w:r>
      <w:proofErr w:type="spellStart"/>
      <w:r w:rsidRPr="00402ED3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 МАОУ «Гимназия №1 г. Сосновоборска (далее – Гимназия), за три учебных года: 2013- 2014, 2014-2015 и 2015-2016 учебные года. 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2ED3">
        <w:rPr>
          <w:rFonts w:ascii="Times New Roman" w:eastAsia="Calibri" w:hAnsi="Times New Roman" w:cs="Times New Roman"/>
          <w:b/>
          <w:sz w:val="28"/>
          <w:szCs w:val="28"/>
        </w:rPr>
        <w:t>Раздел «Образовательная деятельность»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t>Пункты 1.1 – 1.4: общая численность учащихся Гимназии растет, т.к. стабильно на протяжении 3-х лет за счет максимального наполнения классов с углубленным изучением отдельных предметов растет количество учащихся на ступени основного общего образования. Кроме того, Гимназия является традиционно привлекательным для записи в 1 класса детей дошкольного возраста жителей г. Сосновоборска, что способствует отсутствию проблем набора в 1 классы и поддержании стабильно высоких показателей наполняемости 2-4-х классов. Ситуация, связанная с расширением реализуемых профильных программ в старших классах, способствует большему притоку выпускников 9-х классов из различных школ города и вновь прибывших учеников для обучения в 10-11-х классах Гимназии.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t>Пункт 1.5: Качество успеваемости учащихся Гимназии на протяжении трех лет стабильно высокое, с максимальным результатом за наблюдаемый период по итогам 2015- 2016 учебного года – 43,3% учащихся 3-11-х классов имеют по результатам промежуточной и итоговой аттестации отметки «хорошо» и «отлично» по всем предметам учебного плана.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Пункты 1.6. – 1.17: Средний балл государственной итоговой аттестации выпускников 9 класса по русскому языку и математике в 2015-2016 учебном году выше среднего балла по этим предметам за последние три года. В основном, учащиеся подтвердили свои годовые отметки или есть расхождение в 1 балл. Три выпускников 9-х классов по итогам обучения получили аттестат об основном общем образовании с отличием, что составляет 12,2% от общего количества учащихся. Это самый высокий показатель за наблюдаемый период. Показатель количества выпускников 9 класса, не получивших аттестаты об </w:t>
      </w:r>
      <w:r w:rsidRPr="00402E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основном общем образовании в 2015-2016 учебном году </w:t>
      </w:r>
      <w:proofErr w:type="gramStart"/>
      <w:r w:rsidRPr="00402ED3">
        <w:rPr>
          <w:rFonts w:ascii="Times New Roman" w:eastAsia="Calibri" w:hAnsi="Times New Roman" w:cs="Times New Roman"/>
          <w:sz w:val="28"/>
          <w:szCs w:val="28"/>
        </w:rPr>
        <w:t>является стабильно равен</w:t>
      </w:r>
      <w:proofErr w:type="gramEnd"/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 нулю. Средний балл единого государственного экзамена выпускников 11 класса по русскому языку и математике в 2015-2016 учебном году ниже среднего балла по эти предметам за последние три года. Все выпускники 11-х классов получили аттестаты о среднем общем образовании, 5 выпускников получили аттестат о среднем общем образовании с отличием. 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Пункт 1.18: На протяжении 3-х учебных лет сохраняется 100%-е вовлечение учащихся Гимназии в конкурсное и олимпиадное движение различной направленности (интеллектуальной, творческой, спортивной). </w:t>
      </w:r>
    </w:p>
    <w:p w:rsidR="00402ED3" w:rsidRPr="00402ED3" w:rsidRDefault="00402ED3" w:rsidP="00402ED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t>Пункт 1.19: Системное вовлечение учащихся в конкурсы и олимпиады на протяжении нескольких учебных лет привело к увеличению количества победителей и призеров из числа учащихся Гимназии. Система работы педагогического коллектива на повышение учебной мотивации гимназистов приводит к росту значимости данных мероприятий в учебной деятельности. Гимназия стремится стать площадкой проведения краевого конкурса по робототехнике на своей базе. В 2015-2016 учебном году в Гимназии были проведен краевой турнир по робототехнике «</w:t>
      </w:r>
      <w:proofErr w:type="spellStart"/>
      <w:r w:rsidRPr="00402ED3">
        <w:rPr>
          <w:rFonts w:ascii="Times New Roman" w:eastAsia="Calibri" w:hAnsi="Times New Roman" w:cs="Times New Roman"/>
          <w:sz w:val="28"/>
          <w:szCs w:val="28"/>
        </w:rPr>
        <w:t>Робо</w:t>
      </w:r>
      <w:proofErr w:type="spellEnd"/>
      <w:r w:rsidRPr="00402ED3">
        <w:rPr>
          <w:rFonts w:ascii="Times New Roman" w:eastAsia="Calibri" w:hAnsi="Times New Roman" w:cs="Times New Roman"/>
          <w:sz w:val="28"/>
          <w:szCs w:val="28"/>
          <w:lang w:val="en-US"/>
        </w:rPr>
        <w:t>mix</w:t>
      </w:r>
      <w:r w:rsidRPr="00402ED3">
        <w:rPr>
          <w:rFonts w:ascii="Times New Roman" w:eastAsia="Calibri" w:hAnsi="Times New Roman" w:cs="Times New Roman"/>
          <w:sz w:val="28"/>
          <w:szCs w:val="28"/>
        </w:rPr>
        <w:t>» и др. В 2015-2016 учебном году были найдены новые площадки для представления результатов учебно-исследовательской деятельности учащихся Гимназии: - конференция-конкурс исследовательских работ старшеклассников на Всероссийском конкурсе юношеских исследовательских работ им. В.И. Вернадского при поддержке Российской академии наук (г. Москва</w:t>
      </w:r>
      <w:proofErr w:type="gramStart"/>
      <w:r w:rsidRPr="00402ED3">
        <w:rPr>
          <w:rFonts w:ascii="Times New Roman" w:eastAsia="Calibri" w:hAnsi="Times New Roman" w:cs="Times New Roman"/>
          <w:sz w:val="28"/>
          <w:szCs w:val="28"/>
        </w:rPr>
        <w:t>)п</w:t>
      </w:r>
      <w:proofErr w:type="gramEnd"/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ри Президиуме РАН, Международного движения в поддержку научно-технического досуга молодежи МИЛСЕТ (MILSET) и Всероссийской научно-инновационной конференции школьников «Открой в себе ученого» при поддержке Комитета по образованию Санкт-Петербурга, БГТУ «ВОЕНМЕХ» им. Д.Ф. Устинова, Международного Банковского Института, Информационной поддержке </w:t>
      </w:r>
      <w:proofErr w:type="spellStart"/>
      <w:r w:rsidRPr="00402ED3">
        <w:rPr>
          <w:rFonts w:ascii="Times New Roman" w:eastAsia="Calibri" w:hAnsi="Times New Roman" w:cs="Times New Roman"/>
          <w:sz w:val="28"/>
          <w:szCs w:val="28"/>
        </w:rPr>
        <w:t>Дневник.ру</w:t>
      </w:r>
      <w:proofErr w:type="spellEnd"/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, Городского студенческого пресс-центра Санкт-Петербурга, и </w:t>
      </w:r>
      <w:proofErr w:type="spellStart"/>
      <w:r w:rsidRPr="00402ED3">
        <w:rPr>
          <w:rFonts w:ascii="Times New Roman" w:eastAsia="Calibri" w:hAnsi="Times New Roman" w:cs="Times New Roman"/>
          <w:sz w:val="28"/>
          <w:szCs w:val="28"/>
        </w:rPr>
        <w:t>др</w:t>
      </w:r>
      <w:proofErr w:type="gramStart"/>
      <w:r w:rsidRPr="00402ED3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402ED3">
        <w:rPr>
          <w:rFonts w:ascii="Times New Roman" w:eastAsia="Calibri" w:hAnsi="Times New Roman" w:cs="Times New Roman"/>
          <w:sz w:val="28"/>
          <w:szCs w:val="28"/>
        </w:rPr>
        <w:t>анный</w:t>
      </w:r>
      <w:proofErr w:type="spellEnd"/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 факт положительно отразился на количестве победителей и призеров регионального и всероссийского уровней. 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Пункт 1.20: На протяжении трёх лет в Гимназии увеличивается количество учащихся, получающих образование с углубленным изучением отдельных предметов – с 26,4% в 2015 г. до 26,7% в 2016г. Приоритетными в этом направлении для Гимназии являются предметы: математика, физика, химия, информатика, биология. Это позволило Гимназии в течение 2-х лет подряд выигрывать краевой конкурсный отбор на финансирование специализированных классов: в 2015 году в Гимназии был открыт 8 инженерно-технологический класс, 01 сентября 2016 года в Гимназии будут открыты 8 и 9 инженерно-технологические классы. В 10-11 классах осуществляется </w:t>
      </w:r>
      <w:proofErr w:type="gramStart"/>
      <w:r w:rsidRPr="00402ED3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 углубленным программам по русскому языку, литературе, математике, физике, химии, биологии, информатике.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Пункт 1.21: В 10-11 классах в Гимназии организовано профильное обучение, которое осуществляется в рамках гуманитарного, естественно научного и технического профилей. Количество учащихся, получающих образование в рамках профильного обучения, за последние три года увеличилось. Это объясняется тем, что увеличивается количество выпускников 9-х классов образовательных организаций города, желающих обучаться в профильных 10-11 классах Гимназии. 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Пункты 1.24-1.29: по состоянию на 01 августа 2016 г. в Гимназии педагогическую деятельность осуществляли 26 педагогов с высшей квалификационной категорией и 31 – с первой квалификационной категорией. Прошли процедуру аттестации 16 педагога: пять из них аттестовались на квалификационную категорию впервые, одиннадцать подтвердили соответствие высшей квалификационной категории. Если сравнивать с результатами аттестации прошлых лет, можно увидеть увеличение числа педагогов, успешно прошедших процедуру аттестации на заявленную категорию. </w:t>
      </w:r>
      <w:proofErr w:type="gramStart"/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Включение молодых педагогов в активную методическую деятельность на муниципальном и краевом уровнях, целевой ориентир педагогов гимназии на работу по развитию одаренности учащихся позволяет достигать более высоких профессиональных результатов, и, как следствие, осуществлять рост в отношении квалификационной категории. </w:t>
      </w:r>
      <w:proofErr w:type="gramEnd"/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Пункт 1.30. За последний учебный год произошло уменьшение количества молодых педагогов (со стажем работы до 5 лет) и увеличение педагогов со стажем работы более 30 лет, что говорит, с одной стороны, о профессиональной зрелости педагогического коллектива Гимназии, с другой – о его имеющемся возрастном и профессиональном потенциале. 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Пункт 1.33.74 педагогических и административно-хозяйственных работников Гимназии прошли за последние 5 лет повышение квалификации по профилю педагогической деятельности или иной осуществляемой в образовательной организации деятельности. Из них по состоянию на 01 августа 2016г. – 33 человек обучались в очном и дистанционном режиме в 2015-2016 учебном году, что примерно соответствует аналогичному показателю 2015г. 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t>Пункт 1.34.Повышение квалификации по применению в образовательном процессе федеральных государственных образовательных стандартов имеют 55 педагогов и административных работников гимназии. Среди них такие узкие специалисты, как организатор, учитель логопед, социальный педагог, педагог-библиотекарь. По состоянию на 01 августа 2016г</w:t>
      </w:r>
      <w:proofErr w:type="gramStart"/>
      <w:r w:rsidRPr="00402ED3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есять учителей начальных классов прошли курсы повышения квалификации по работе с детьми с ограниченными возможностями здоровья. 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2ED3">
        <w:rPr>
          <w:rFonts w:ascii="Times New Roman" w:eastAsia="Calibri" w:hAnsi="Times New Roman" w:cs="Times New Roman"/>
          <w:b/>
          <w:sz w:val="28"/>
          <w:szCs w:val="28"/>
        </w:rPr>
        <w:t>Раздел «Инфраструктура»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Пункты 2.1., 2.5:Количество компьютеров в расчете на одного учащегося в Гимназии остается стабильным на протяжении 3-х учебных лет (показатель немного снизился в 2016 году по причине общего увеличения количества учащихся в Гимназии). Задачей на ближайший период Гимназия считает кардинальное обновление своего компьютерного парка по причине его физического и/или морального износа. Кроме того, приоритетным для себя Гимназии считает развитие такого направления как «Робототехника», в </w:t>
      </w:r>
      <w:proofErr w:type="gramStart"/>
      <w:r w:rsidRPr="00402ED3">
        <w:rPr>
          <w:rFonts w:ascii="Times New Roman" w:eastAsia="Calibri" w:hAnsi="Times New Roman" w:cs="Times New Roman"/>
          <w:sz w:val="28"/>
          <w:szCs w:val="28"/>
        </w:rPr>
        <w:t>связи</w:t>
      </w:r>
      <w:proofErr w:type="gramEnd"/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 с чем также планируются средства для приобретения необходимого учебного оборудования этого направления. Удельный вес численности учащихся Гимназии, которым обеспечена возможность пользоваться широкополосным Интернетом (не менее 2 Мб/с), в общей численности учащихся составляет 100%. Таким образом, доступ к Интернету есть у всех учащихся Гимназии. 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Пункт 2.2.Количество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остается стабильным на протяжении 3-х учебных лет – 20,4 единиц. Лицей не видит для себя необходимости в увеличении данного численного показателя по причине большей приоритетности цифровых носителей информации на ближайшую перспективу. 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Пункт 2.3. В Гимназии имеется современный сервер для организации административного и учебного пространства, в том числе для обмена необходимыми файлами по внутренней сети. По состоянию на 01 августа 2016г. в Гимназии активно сформировалось совместное с родителями сообщество по ведению электронного дневника, на </w:t>
      </w:r>
      <w:proofErr w:type="gramStart"/>
      <w:r w:rsidRPr="00402ED3">
        <w:rPr>
          <w:rFonts w:ascii="Times New Roman" w:eastAsia="Calibri" w:hAnsi="Times New Roman" w:cs="Times New Roman"/>
          <w:sz w:val="28"/>
          <w:szCs w:val="28"/>
        </w:rPr>
        <w:t>данный</w:t>
      </w:r>
      <w:proofErr w:type="gramEnd"/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 все учащиеся Гимназии охвачены данным электронным ресурсом. 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t>Пункт 2.4. В Гимназии имеется информационно-библиотечный центр с читальным залом для учащихся и педагогических работников, в котором обеспечена возможность работы на стационарных компьютерах или использования переносных компьютеров, оснащенного средствами сканирования и распознавания текстов, с выходом в Интернет с компьютеров, расположенных в помещении библиотеки, с контролируемой распечаткой бумажных материалов.</w:t>
      </w:r>
    </w:p>
    <w:p w:rsidR="00402ED3" w:rsidRPr="00402ED3" w:rsidRDefault="00402ED3" w:rsidP="00402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D3">
        <w:rPr>
          <w:rFonts w:ascii="Times New Roman" w:eastAsia="Calibri" w:hAnsi="Times New Roman" w:cs="Times New Roman"/>
          <w:sz w:val="28"/>
          <w:szCs w:val="28"/>
        </w:rPr>
        <w:t xml:space="preserve">Пункт 2.5.Общая площадь помещений, в которых осуществляется образовательная деятельность, в расчете на одного учащегося Гимназии остается неизменной на протяжении 3-х лет и составляет 7,45 квадратных метра. На протяжении трёх учебных лет во вторую учебную смену (с 14.00) обучаются учащиеся 2-х, 3-х и 6-х классов. </w:t>
      </w:r>
    </w:p>
    <w:p w:rsidR="00402ED3" w:rsidRPr="00402ED3" w:rsidRDefault="00402ED3" w:rsidP="00402E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02ED3" w:rsidRPr="00402ED3" w:rsidRDefault="00402ED3" w:rsidP="00402ED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2ED3">
        <w:rPr>
          <w:rFonts w:ascii="Times New Roman" w:eastAsia="Calibri" w:hAnsi="Times New Roman" w:cs="Times New Roman"/>
          <w:b/>
          <w:sz w:val="28"/>
          <w:szCs w:val="28"/>
        </w:rPr>
        <w:t>Показатели деятельности МАОУ «Гимназия №1» г. Сосновоборска за три учебных года</w:t>
      </w:r>
    </w:p>
    <w:p w:rsidR="00402ED3" w:rsidRPr="00402ED3" w:rsidRDefault="00402ED3" w:rsidP="00402ED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3"/>
        <w:gridCol w:w="3901"/>
        <w:gridCol w:w="1339"/>
        <w:gridCol w:w="1257"/>
        <w:gridCol w:w="1257"/>
        <w:gridCol w:w="1257"/>
      </w:tblGrid>
      <w:tr w:rsidR="00402ED3" w:rsidRPr="00402ED3" w:rsidTr="00402ED3"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Единица </w:t>
            </w: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измерения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Фактическое значение </w:t>
            </w:r>
            <w:proofErr w:type="gramStart"/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</w:p>
        </w:tc>
      </w:tr>
      <w:tr w:rsidR="00402ED3" w:rsidRPr="00402ED3" w:rsidTr="00402E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01августа 2014г.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01августа 2015г.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01августа 2016г.</w:t>
            </w:r>
          </w:p>
        </w:tc>
      </w:tr>
      <w:tr w:rsidR="00402ED3" w:rsidRPr="00402ED3" w:rsidTr="00402ED3">
        <w:tc>
          <w:tcPr>
            <w:tcW w:w="15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Образовательная деятельность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численность учащихся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894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955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952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423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435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412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4,3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Средний балл единого </w:t>
            </w: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государственного экзамена выпускников 11 класса по русскому языку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70,02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71,8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76,0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математике, в том числе: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56,27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48,2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54,2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уровень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4,6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получивших </w:t>
            </w: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не получивших аттестаты о среднем общем </w:t>
            </w: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образовании, в общей численности выпускников 11 класса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1.16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2/2,7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4/5,6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9/12,2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7/14,6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6/12,0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511,6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461/51,6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675/75,4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952/100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461/51,6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675/75,4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952/100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1.19.1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395/40,8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360/37,7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442/46,4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1.19.2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62/6,9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272/28,5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952/100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1.19.3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19/2,1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32/3,4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16/1,7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1.19.4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246/27,5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252/26,4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254/26,7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99/11,1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92/9,6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94/9,9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Численность/удельный вес численности учащихся в рамках сетевой формы </w:t>
            </w: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реализации образовательных программ, в общей численности учащихся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94/9,9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1.24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58/100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58/100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66/100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49/84,5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49/84,5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57/86,4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46/79,3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82,7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52/78,8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1.27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9/15,5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915,5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9/13,6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</w:t>
            </w: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8/13,8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8/13,8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7/10,6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1.29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50/86,2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50/86,2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56/84,8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1.29.1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19/32,8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22/37,9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26/42,44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1.29.2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28/48,3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28/48,3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31/32,5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1.30.1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3/5,2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3/5,2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2/3,0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1.30.2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35/60,3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35/60,3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35/53,0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1.31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</w:t>
            </w: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численности педагогических работников в возрасте до 30 лет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4/6,9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3/5,8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2/3,1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1.32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7/12,1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7/12,1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24/36,4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30/51,7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32/55,2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33/51,6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</w:t>
            </w: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30/51,7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32/55,2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33/51,6</w:t>
            </w:r>
          </w:p>
        </w:tc>
      </w:tr>
      <w:tr w:rsidR="00402ED3" w:rsidRPr="00402ED3" w:rsidTr="00402ED3">
        <w:tc>
          <w:tcPr>
            <w:tcW w:w="15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 Инфраструктура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105,0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9,8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смедиатекой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  <w:proofErr w:type="gramStart"/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2.4.3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2.4.5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894/100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955/100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952/100</w:t>
            </w:r>
          </w:p>
        </w:tc>
      </w:tr>
      <w:tr w:rsidR="00402ED3" w:rsidRPr="00402ED3" w:rsidTr="00402ED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7,96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7,45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Calibri" w:hAnsi="Times New Roman" w:cs="Times New Roman"/>
                <w:sz w:val="28"/>
                <w:szCs w:val="28"/>
              </w:rPr>
              <w:t>7,47</w:t>
            </w:r>
          </w:p>
        </w:tc>
      </w:tr>
    </w:tbl>
    <w:p w:rsidR="00402ED3" w:rsidRPr="00402ED3" w:rsidRDefault="00402ED3" w:rsidP="00402E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02ED3" w:rsidRPr="00402ED3" w:rsidRDefault="00F45445" w:rsidP="00402E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r w:rsidR="00402ED3" w:rsidRPr="00402ED3">
        <w:rPr>
          <w:rFonts w:ascii="Times New Roman" w:eastAsia="Times New Roman" w:hAnsi="Times New Roman" w:cs="Times New Roman"/>
          <w:b/>
          <w:sz w:val="28"/>
          <w:szCs w:val="28"/>
        </w:rPr>
        <w:t xml:space="preserve"> опроса </w:t>
      </w:r>
      <w:r w:rsidR="00402ED3" w:rsidRPr="00402ED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родителей (законных представителей) обучающихся</w:t>
      </w:r>
    </w:p>
    <w:p w:rsidR="00402ED3" w:rsidRPr="00F45445" w:rsidRDefault="00402ED3" w:rsidP="00402E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402ED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о качестве </w:t>
      </w:r>
      <w:r w:rsidRPr="00402E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оказываемых услуг</w:t>
      </w:r>
      <w:r w:rsidRPr="00402ED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по предоставлению общег</w:t>
      </w:r>
      <w:r w:rsidR="00F4544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о и дополнительного образования </w:t>
      </w:r>
      <w:r w:rsidRPr="00402ED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в </w:t>
      </w:r>
      <w:r w:rsidRPr="00402ED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муниципальном автономном общеобразовательном учреждении «Гимназия №1» города Сосновоборска</w:t>
      </w:r>
    </w:p>
    <w:p w:rsidR="00402ED3" w:rsidRPr="00402ED3" w:rsidRDefault="00402ED3" w:rsidP="00402E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2ED3" w:rsidRPr="00402ED3" w:rsidRDefault="00402ED3" w:rsidP="00402E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16"/>
        <w:gridCol w:w="3954"/>
      </w:tblGrid>
      <w:tr w:rsidR="00402ED3" w:rsidRPr="00402ED3" w:rsidTr="00402ED3">
        <w:tc>
          <w:tcPr>
            <w:tcW w:w="709" w:type="dxa"/>
            <w:vAlign w:val="center"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2E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02E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02E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16" w:type="dxa"/>
            <w:vAlign w:val="center"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2E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54" w:type="dxa"/>
            <w:vAlign w:val="center"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2E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Значение показателя</w:t>
            </w:r>
          </w:p>
        </w:tc>
      </w:tr>
      <w:tr w:rsidR="00402ED3" w:rsidRPr="00402ED3" w:rsidTr="00402ED3">
        <w:tc>
          <w:tcPr>
            <w:tcW w:w="709" w:type="dxa"/>
            <w:vAlign w:val="center"/>
          </w:tcPr>
          <w:p w:rsidR="00402ED3" w:rsidRPr="00402ED3" w:rsidRDefault="00402ED3" w:rsidP="00402ED3">
            <w:pPr>
              <w:numPr>
                <w:ilvl w:val="0"/>
                <w:numId w:val="24"/>
              </w:num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  <w:vAlign w:val="center"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число респондентов</w:t>
            </w:r>
          </w:p>
        </w:tc>
        <w:tc>
          <w:tcPr>
            <w:tcW w:w="3954" w:type="dxa"/>
            <w:vAlign w:val="center"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02ED3" w:rsidRPr="00402ED3" w:rsidTr="00402ED3">
        <w:tc>
          <w:tcPr>
            <w:tcW w:w="709" w:type="dxa"/>
            <w:vAlign w:val="center"/>
          </w:tcPr>
          <w:p w:rsidR="00402ED3" w:rsidRPr="00402ED3" w:rsidRDefault="00402ED3" w:rsidP="00402ED3">
            <w:pPr>
              <w:numPr>
                <w:ilvl w:val="0"/>
                <w:numId w:val="24"/>
              </w:num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  <w:vAlign w:val="center"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респондентов, удовлетворенных </w:t>
            </w:r>
          </w:p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качеством оказываемых услуг </w:t>
            </w:r>
          </w:p>
        </w:tc>
        <w:tc>
          <w:tcPr>
            <w:tcW w:w="3954" w:type="dxa"/>
            <w:vAlign w:val="center"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402ED3" w:rsidRPr="00402ED3" w:rsidTr="00402ED3">
        <w:tc>
          <w:tcPr>
            <w:tcW w:w="709" w:type="dxa"/>
            <w:vAlign w:val="center"/>
          </w:tcPr>
          <w:p w:rsidR="00402ED3" w:rsidRPr="00402ED3" w:rsidRDefault="00402ED3" w:rsidP="00402ED3">
            <w:pPr>
              <w:numPr>
                <w:ilvl w:val="0"/>
                <w:numId w:val="24"/>
              </w:num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  <w:vAlign w:val="center"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респондентов, удовлетворенных </w:t>
            </w:r>
          </w:p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качеством оказываемых услуг</w:t>
            </w:r>
          </w:p>
        </w:tc>
        <w:tc>
          <w:tcPr>
            <w:tcW w:w="3954" w:type="dxa"/>
            <w:vAlign w:val="center"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Times New Roman" w:hAnsi="Times New Roman" w:cs="Times New Roman"/>
                <w:sz w:val="28"/>
                <w:szCs w:val="28"/>
              </w:rPr>
              <w:t>92%</w:t>
            </w:r>
          </w:p>
        </w:tc>
      </w:tr>
      <w:tr w:rsidR="00402ED3" w:rsidRPr="00402ED3" w:rsidTr="00402ED3">
        <w:tc>
          <w:tcPr>
            <w:tcW w:w="709" w:type="dxa"/>
            <w:vAlign w:val="center"/>
          </w:tcPr>
          <w:p w:rsidR="00402ED3" w:rsidRPr="00402ED3" w:rsidRDefault="00402ED3" w:rsidP="00402ED3">
            <w:pPr>
              <w:numPr>
                <w:ilvl w:val="0"/>
                <w:numId w:val="24"/>
              </w:num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  <w:vAlign w:val="center"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Весовая оценка </w:t>
            </w:r>
          </w:p>
        </w:tc>
        <w:tc>
          <w:tcPr>
            <w:tcW w:w="3954" w:type="dxa"/>
            <w:vAlign w:val="center"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402ED3" w:rsidRPr="00402ED3" w:rsidTr="00402ED3">
        <w:tc>
          <w:tcPr>
            <w:tcW w:w="709" w:type="dxa"/>
            <w:vAlign w:val="center"/>
          </w:tcPr>
          <w:p w:rsidR="00402ED3" w:rsidRPr="00402ED3" w:rsidRDefault="00402ED3" w:rsidP="00402ED3">
            <w:pPr>
              <w:numPr>
                <w:ilvl w:val="0"/>
                <w:numId w:val="24"/>
              </w:num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  <w:vAlign w:val="center"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Интерпретация оценки</w:t>
            </w:r>
          </w:p>
        </w:tc>
        <w:tc>
          <w:tcPr>
            <w:tcW w:w="3954" w:type="dxa"/>
            <w:vAlign w:val="center"/>
          </w:tcPr>
          <w:p w:rsidR="00402ED3" w:rsidRPr="00402ED3" w:rsidRDefault="00402ED3" w:rsidP="00402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ED3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соответствуют стандарту качества муниципальных образовательных услуг</w:t>
            </w:r>
          </w:p>
        </w:tc>
      </w:tr>
    </w:tbl>
    <w:p w:rsidR="00402ED3" w:rsidRPr="00402ED3" w:rsidRDefault="00402ED3" w:rsidP="00402E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781" w:rsidRPr="00AE0781" w:rsidRDefault="00AE0781" w:rsidP="00AE0781">
      <w:pPr>
        <w:pStyle w:val="ConsPlusNormal"/>
        <w:spacing w:line="360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0781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Диагностика, направленная на выявление уровня </w:t>
      </w:r>
      <w:proofErr w:type="spellStart"/>
      <w:r w:rsidRPr="00AE0781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метапредме</w:t>
      </w:r>
      <w:r w:rsidRPr="00AE0781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тной</w:t>
      </w:r>
      <w:proofErr w:type="spellEnd"/>
      <w:r w:rsidRPr="00AE0781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 компетентности   </w:t>
      </w:r>
      <w:hyperlink r:id="rId49" w:history="1">
        <w:r w:rsidRPr="00AE07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учителей кафедры начальных классов</w:t>
        </w:r>
      </w:hyperlink>
      <w:r w:rsidRPr="00AE07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 w:rsidRPr="00AE07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учителей кафедры математики, информатики и технологии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1" w:history="1">
        <w:r w:rsidRPr="00AE07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учителей кафедры гуманитарных дисциплин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history="1">
        <w:r w:rsidRPr="00AE07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учителей кафедры иностранных языков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3" w:history="1">
        <w:r w:rsidRPr="00AE07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учителей кафедры естественно-</w:t>
        </w:r>
        <w:proofErr w:type="spellStart"/>
        <w:r w:rsidRPr="00AE07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валеологических</w:t>
        </w:r>
        <w:proofErr w:type="spellEnd"/>
        <w:r w:rsidRPr="00AE07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наук</w:t>
        </w:r>
      </w:hyperlink>
      <w:r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hyperlink r:id="rId54" w:history="1">
        <w:r w:rsidRPr="00AE07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учителей кафедры общественных наук</w:t>
        </w:r>
      </w:hyperlink>
      <w:r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AE0781" w:rsidRPr="00AE0781" w:rsidRDefault="00AE0781" w:rsidP="00AE07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8D6" w:rsidRPr="00AE0781" w:rsidRDefault="00AE0781" w:rsidP="00402E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AE0781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drawing>
          <wp:inline distT="0" distB="0" distL="0" distR="0" wp14:anchorId="6F5C25FA" wp14:editId="3D29D601">
            <wp:extent cx="4914900" cy="2606040"/>
            <wp:effectExtent l="0" t="0" r="19050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0A5945" w:rsidRPr="000A5945" w:rsidRDefault="000A5945" w:rsidP="000A594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Была проведена д</w:t>
      </w:r>
      <w:r w:rsidRPr="000A5945">
        <w:rPr>
          <w:rFonts w:ascii="Times New Roman" w:hAnsi="Times New Roman" w:cs="Times New Roman"/>
          <w:b/>
          <w:bCs/>
          <w:sz w:val="28"/>
          <w:szCs w:val="28"/>
        </w:rPr>
        <w:t xml:space="preserve">иагностика, направленная на выявление уровня  воспитанности учащихся. </w:t>
      </w:r>
    </w:p>
    <w:p w:rsidR="000A5945" w:rsidRPr="006B4BB3" w:rsidRDefault="000A5945" w:rsidP="000A594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Анкета "Оценка уровня воспитанности учащегося ___ класса «____» </w:t>
      </w:r>
    </w:p>
    <w:tbl>
      <w:tblPr>
        <w:tblW w:w="9809" w:type="dxa"/>
        <w:jc w:val="center"/>
        <w:tblInd w:w="-9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7"/>
        <w:gridCol w:w="1417"/>
        <w:gridCol w:w="851"/>
        <w:gridCol w:w="934"/>
      </w:tblGrid>
      <w:tr w:rsidR="000A5945" w:rsidTr="00EF201C">
        <w:trPr>
          <w:jc w:val="center"/>
        </w:trPr>
        <w:tc>
          <w:tcPr>
            <w:tcW w:w="6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Качество личности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Само-</w:t>
            </w:r>
          </w:p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Оценка родителей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классного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рук-ля</w:t>
            </w:r>
          </w:p>
        </w:tc>
      </w:tr>
      <w:tr w:rsidR="000A5945" w:rsidTr="00EF201C">
        <w:trPr>
          <w:jc w:val="center"/>
        </w:trPr>
        <w:tc>
          <w:tcPr>
            <w:tcW w:w="6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Эрудиция (прочность и глубина знаний; культура речи; аргументированность суждений; сообразительность; использование дополнительных  источников)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0A5945" w:rsidTr="00EF201C">
        <w:trPr>
          <w:jc w:val="center"/>
        </w:trPr>
        <w:tc>
          <w:tcPr>
            <w:tcW w:w="6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Трудолюбие (организованность; сообразительность; бережливость; привычка к самообслуживанию; следование правилам безопасности в работе)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0A5945" w:rsidTr="00EF201C">
        <w:trPr>
          <w:jc w:val="center"/>
        </w:trPr>
        <w:tc>
          <w:tcPr>
            <w:tcW w:w="6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Дисциплинированность (умение вести себя в школе и общественных местах; выполнять возложенные на тебя поручения; нести ответственность за свое поведение и поступки)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0A5945" w:rsidTr="00EF201C">
        <w:trPr>
          <w:jc w:val="center"/>
        </w:trPr>
        <w:tc>
          <w:tcPr>
            <w:tcW w:w="6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Отношение к природе (бережное отношение и любовь к земле,  растениям, животным; стремление сохранить природу)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0A5945" w:rsidTr="00EF201C">
        <w:trPr>
          <w:jc w:val="center"/>
        </w:trPr>
        <w:tc>
          <w:tcPr>
            <w:tcW w:w="6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Я и общество (выполнение правил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жизни; следование нормам и правилам человеческого общения; проявление милосердия)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0A5945" w:rsidTr="00EF201C">
        <w:trPr>
          <w:jc w:val="center"/>
        </w:trPr>
        <w:tc>
          <w:tcPr>
            <w:tcW w:w="6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Эстетический вкус (отношение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прекрасному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аккуратность; культурные привычки в жизни; внесение эстетики в повседневную жизнь; посещение культурных центров)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0A5945" w:rsidTr="00EF201C">
        <w:trPr>
          <w:jc w:val="center"/>
        </w:trPr>
        <w:tc>
          <w:tcPr>
            <w:tcW w:w="6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Я и отношение к себе (умение управлять собой и своим поведением; забота о своем здоровье; противостояние вредным привычкам)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0A5945" w:rsidRDefault="000A5945" w:rsidP="000A5945">
      <w:pPr>
        <w:widowControl w:val="0"/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bCs/>
        </w:rPr>
      </w:pPr>
    </w:p>
    <w:p w:rsidR="000A5945" w:rsidRDefault="000A5945" w:rsidP="000A59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noProof/>
        </w:rPr>
        <w:drawing>
          <wp:inline distT="0" distB="0" distL="0" distR="0" wp14:anchorId="55BCB9FF" wp14:editId="44384E3E">
            <wp:extent cx="4419600" cy="254163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87" cy="255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945" w:rsidRDefault="000A5945" w:rsidP="000A59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516" w:tblpY="234"/>
        <w:tblW w:w="7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7"/>
        <w:gridCol w:w="1673"/>
        <w:gridCol w:w="1948"/>
      </w:tblGrid>
      <w:tr w:rsidR="000A5945" w:rsidTr="00EF201C">
        <w:trPr>
          <w:trHeight w:val="753"/>
        </w:trPr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Уровень воспитанности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Доля учащихся</w:t>
            </w:r>
            <w:proofErr w:type="gramStart"/>
            <w:r>
              <w:rPr>
                <w:rFonts w:ascii="Courier New" w:hAnsi="Courier New" w:cs="Courier New"/>
                <w:b/>
                <w:bCs/>
                <w:color w:val="000000"/>
              </w:rPr>
              <w:t xml:space="preserve"> (%)</w:t>
            </w:r>
            <w:proofErr w:type="gramEnd"/>
          </w:p>
        </w:tc>
      </w:tr>
      <w:tr w:rsidR="000A5945" w:rsidTr="00EF201C">
        <w:trPr>
          <w:trHeight w:val="449"/>
        </w:trPr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Высокий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13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52,00</w:t>
            </w:r>
          </w:p>
        </w:tc>
      </w:tr>
      <w:tr w:rsidR="000A5945" w:rsidTr="00EF201C">
        <w:trPr>
          <w:trHeight w:val="461"/>
        </w:trPr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Достаточный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11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44,00</w:t>
            </w:r>
          </w:p>
        </w:tc>
      </w:tr>
      <w:tr w:rsidR="000A5945" w:rsidTr="00EF201C">
        <w:trPr>
          <w:trHeight w:val="449"/>
        </w:trPr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Средний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4,00</w:t>
            </w:r>
          </w:p>
        </w:tc>
      </w:tr>
      <w:tr w:rsidR="000A5945" w:rsidTr="00EF201C">
        <w:trPr>
          <w:trHeight w:val="449"/>
        </w:trPr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Низкий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0,00</w:t>
            </w:r>
          </w:p>
        </w:tc>
      </w:tr>
      <w:tr w:rsidR="000A5945" w:rsidTr="00EF201C">
        <w:trPr>
          <w:trHeight w:val="383"/>
        </w:trPr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Количество учащихся в классе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25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5945" w:rsidRDefault="000A5945" w:rsidP="00EF201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100</w:t>
            </w:r>
          </w:p>
        </w:tc>
      </w:tr>
    </w:tbl>
    <w:p w:rsidR="000A5945" w:rsidRDefault="000A5945" w:rsidP="000A59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5945" w:rsidRDefault="000A5945" w:rsidP="000A59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5945" w:rsidRDefault="000A5945" w:rsidP="000A59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38D6" w:rsidRPr="00402ED3" w:rsidRDefault="002138D6" w:rsidP="00402E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:rsidR="000A5945" w:rsidRDefault="000A5945" w:rsidP="00402E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:rsidR="000A5945" w:rsidRDefault="000A5945" w:rsidP="00402E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:rsidR="000A5945" w:rsidRDefault="000A5945" w:rsidP="00402E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:rsidR="000A5945" w:rsidRDefault="000A5945" w:rsidP="00402E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:rsidR="000034A6" w:rsidRPr="00402ED3" w:rsidRDefault="000034A6" w:rsidP="00402E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402ED3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3.1.</w:t>
      </w:r>
      <w:r w:rsidRPr="00402ED3">
        <w:rPr>
          <w:rFonts w:ascii="Times New Roman" w:hAnsi="Times New Roman" w:cs="Times New Roman"/>
          <w:b/>
          <w:sz w:val="28"/>
          <w:szCs w:val="28"/>
        </w:rPr>
        <w:t>Условия</w:t>
      </w:r>
      <w:r w:rsidRPr="00402ED3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 xml:space="preserve"> введения и реализации ФГОС</w:t>
      </w:r>
      <w:r w:rsidRPr="00402ED3">
        <w:rPr>
          <w:rFonts w:ascii="Times New Roman" w:hAnsi="Times New Roman" w:cs="Times New Roman"/>
          <w:b/>
          <w:sz w:val="28"/>
          <w:szCs w:val="28"/>
        </w:rPr>
        <w:t>, обеспечивающие успешное управление качеством образовательного процесса в образовательном учреждении.</w:t>
      </w:r>
      <w:r w:rsidRPr="00402ED3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 xml:space="preserve"> </w:t>
      </w:r>
    </w:p>
    <w:p w:rsidR="000034A6" w:rsidRPr="00402ED3" w:rsidRDefault="000034A6" w:rsidP="00402E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ED3">
        <w:rPr>
          <w:rFonts w:ascii="Times New Roman" w:hAnsi="Times New Roman" w:cs="Times New Roman"/>
          <w:sz w:val="28"/>
          <w:szCs w:val="28"/>
        </w:rPr>
        <w:t xml:space="preserve">Для координации действий по созданию системы условий, обеспечивающих введение и реализацию ФГОС, распоряжением Департамента общего образования </w:t>
      </w:r>
      <w:proofErr w:type="spellStart"/>
      <w:r w:rsidRPr="00402ED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02ED3">
        <w:rPr>
          <w:rFonts w:ascii="Times New Roman" w:hAnsi="Times New Roman" w:cs="Times New Roman"/>
          <w:sz w:val="28"/>
          <w:szCs w:val="28"/>
        </w:rPr>
        <w:t xml:space="preserve"> России был создан Координационный совет, в состав которого вошли 18 региональных руководителей (на уровне заместителей министров и начальников департаментов образования). Основная задача созданного органа управления – содействие в организации введения ФГОС органам исполнительной власти субъектов РФ, осуществляющим управление в сфере образования.</w:t>
      </w:r>
    </w:p>
    <w:p w:rsidR="000034A6" w:rsidRPr="00402ED3" w:rsidRDefault="000034A6" w:rsidP="00402E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ED3">
        <w:rPr>
          <w:rFonts w:ascii="Times New Roman" w:hAnsi="Times New Roman" w:cs="Times New Roman"/>
          <w:sz w:val="28"/>
          <w:szCs w:val="28"/>
        </w:rPr>
        <w:t xml:space="preserve">Координационным советом были определены основные направления, по которым должны формироваться условия введения и реализации ФГОС: организационные, нормативные, финансово-экономические, кадровые, материально-технические, информационные. Реализация этих направлений обеспечивается федеральными, региональными, муниципальными органами, осуществляющими управление в сфере образования, а также образовательными учреждениями (далее – ОУ) в соответствии с полномочиями, определенными Законом РФ “Об образовании”. </w:t>
      </w:r>
    </w:p>
    <w:p w:rsidR="000034A6" w:rsidRPr="00402ED3" w:rsidRDefault="000034A6" w:rsidP="00402E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ED3">
        <w:rPr>
          <w:rFonts w:ascii="Times New Roman" w:hAnsi="Times New Roman" w:cs="Times New Roman"/>
          <w:sz w:val="28"/>
          <w:szCs w:val="28"/>
        </w:rPr>
        <w:t xml:space="preserve">Ведущий инструмент реализации ФГОС – основная образовательная программа (далее – ООП). </w:t>
      </w:r>
    </w:p>
    <w:p w:rsidR="000034A6" w:rsidRPr="00402ED3" w:rsidRDefault="000034A6" w:rsidP="00402E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ED3">
        <w:rPr>
          <w:rFonts w:ascii="Times New Roman" w:hAnsi="Times New Roman" w:cs="Times New Roman"/>
          <w:sz w:val="28"/>
          <w:szCs w:val="28"/>
        </w:rPr>
        <w:t xml:space="preserve">Функциями ОУ в системе нормативного обеспечения введения ФГОС являются, прежде всего, разработка ООП и плана-графика создания условий, </w:t>
      </w:r>
      <w:r w:rsidRPr="00402ED3">
        <w:rPr>
          <w:rFonts w:ascii="Times New Roman" w:hAnsi="Times New Roman" w:cs="Times New Roman"/>
          <w:sz w:val="28"/>
          <w:szCs w:val="28"/>
        </w:rPr>
        <w:lastRenderedPageBreak/>
        <w:t>соответствующих требованиям ФГОС, внесение изменений в устав и существующие локальные акты (разработка при необходимости новых), определение перечня соответствующих ФГОС учебников и учебных пособий, используемых в образовательном процессе.</w:t>
      </w:r>
    </w:p>
    <w:p w:rsidR="000034A6" w:rsidRPr="00402ED3" w:rsidRDefault="000034A6" w:rsidP="00402E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ED3">
        <w:rPr>
          <w:rFonts w:ascii="Times New Roman" w:hAnsi="Times New Roman" w:cs="Times New Roman"/>
          <w:b/>
          <w:sz w:val="28"/>
          <w:szCs w:val="28"/>
        </w:rPr>
        <w:t>В связи с введением ФГОС потребуется внести изменения в следующие документы (или разработать их):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• расписание, в рамках которого возможно предусмотреть организацию групповых и индивидуальных видов деятельности, индивидуальное расписание отдельных обучающихся при включении их в различные групповые, разновозрастные виды деятельности;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• рекомендации (или пакет локальных актов: положений, инструкций, приказов и т. п.) для педагогических работников по организации внеурочной деятельности обучающихся;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• рекомендации для учителей по организации контроля текущей успеваемости обучающихся, промежуточного и итогового контроля освоения ООП;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• материалы, регламентирующие права и обязанности участников образовательного процесса;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• локальные акты, инструкции и другие документы по обеспечению безопасности образовательного процесса;</w:t>
      </w:r>
    </w:p>
    <w:p w:rsidR="000034A6" w:rsidRDefault="000034A6" w:rsidP="00003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• пакет документов, регламентирующих организацию групповой и индивидуальной образовательной деятельности обучающихся, организацию проектной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09C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13609C">
        <w:rPr>
          <w:rFonts w:ascii="Times New Roman" w:hAnsi="Times New Roman" w:cs="Times New Roman"/>
          <w:sz w:val="28"/>
          <w:szCs w:val="28"/>
        </w:rPr>
        <w:t xml:space="preserve"> сопровождения.</w:t>
      </w:r>
    </w:p>
    <w:p w:rsidR="000034A6" w:rsidRPr="00D34F00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F00">
        <w:rPr>
          <w:rFonts w:ascii="Times New Roman" w:hAnsi="Times New Roman" w:cs="Times New Roman"/>
          <w:b/>
          <w:sz w:val="28"/>
          <w:szCs w:val="28"/>
        </w:rPr>
        <w:t>Основные задачи финансово-экономического обеспечения реализации</w:t>
      </w:r>
    </w:p>
    <w:p w:rsidR="000034A6" w:rsidRPr="00D34F00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F00">
        <w:rPr>
          <w:rFonts w:ascii="Times New Roman" w:hAnsi="Times New Roman" w:cs="Times New Roman"/>
          <w:b/>
          <w:sz w:val="28"/>
          <w:szCs w:val="28"/>
        </w:rPr>
        <w:t>ФГОС: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 xml:space="preserve">• определение структуры, объема </w:t>
      </w:r>
      <w:r>
        <w:rPr>
          <w:rFonts w:ascii="Times New Roman" w:hAnsi="Times New Roman" w:cs="Times New Roman"/>
          <w:sz w:val="28"/>
          <w:szCs w:val="28"/>
        </w:rPr>
        <w:t>и механизма формирования расхо</w:t>
      </w:r>
      <w:r w:rsidRPr="0013609C">
        <w:rPr>
          <w:rFonts w:ascii="Times New Roman" w:hAnsi="Times New Roman" w:cs="Times New Roman"/>
          <w:sz w:val="28"/>
          <w:szCs w:val="28"/>
        </w:rPr>
        <w:t>дов, необходимых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ООП и достижения детьми плани</w:t>
      </w:r>
      <w:r w:rsidRPr="0013609C">
        <w:rPr>
          <w:rFonts w:ascii="Times New Roman" w:hAnsi="Times New Roman" w:cs="Times New Roman"/>
          <w:sz w:val="28"/>
          <w:szCs w:val="28"/>
        </w:rPr>
        <w:t>руемых результатов обучения;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• обеспечение реализации обязательн</w:t>
      </w:r>
      <w:r>
        <w:rPr>
          <w:rFonts w:ascii="Times New Roman" w:hAnsi="Times New Roman" w:cs="Times New Roman"/>
          <w:sz w:val="28"/>
          <w:szCs w:val="28"/>
        </w:rPr>
        <w:t>ой части ООП и части, формируе</w:t>
      </w:r>
      <w:r w:rsidRPr="0013609C">
        <w:rPr>
          <w:rFonts w:ascii="Times New Roman" w:hAnsi="Times New Roman" w:cs="Times New Roman"/>
          <w:sz w:val="28"/>
          <w:szCs w:val="28"/>
        </w:rPr>
        <w:t xml:space="preserve">мой участниками образовательного </w:t>
      </w:r>
      <w:r>
        <w:rPr>
          <w:rFonts w:ascii="Times New Roman" w:hAnsi="Times New Roman" w:cs="Times New Roman"/>
          <w:sz w:val="28"/>
          <w:szCs w:val="28"/>
        </w:rPr>
        <w:t>процесса, вне зависимости от ко</w:t>
      </w:r>
      <w:r w:rsidRPr="0013609C">
        <w:rPr>
          <w:rFonts w:ascii="Times New Roman" w:hAnsi="Times New Roman" w:cs="Times New Roman"/>
          <w:sz w:val="28"/>
          <w:szCs w:val="28"/>
        </w:rPr>
        <w:t>личества учебных дней в неделю.</w:t>
      </w:r>
    </w:p>
    <w:p w:rsidR="000034A6" w:rsidRPr="00D34F00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F00">
        <w:rPr>
          <w:rFonts w:ascii="Times New Roman" w:hAnsi="Times New Roman" w:cs="Times New Roman"/>
          <w:b/>
          <w:sz w:val="28"/>
          <w:szCs w:val="28"/>
        </w:rPr>
        <w:t>Основные задачи кадрового обеспечения реализации ФГОС: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lastRenderedPageBreak/>
        <w:t>• ОУ должно быть укомплектовано квалифицированными кадрами;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13609C">
        <w:rPr>
          <w:rFonts w:ascii="Times New Roman" w:hAnsi="Times New Roman" w:cs="Times New Roman"/>
          <w:sz w:val="28"/>
          <w:szCs w:val="28"/>
        </w:rPr>
        <w:t xml:space="preserve">уровень квалификации работников </w:t>
      </w:r>
      <w:r>
        <w:rPr>
          <w:rFonts w:ascii="Times New Roman" w:hAnsi="Times New Roman" w:cs="Times New Roman"/>
          <w:sz w:val="28"/>
          <w:szCs w:val="28"/>
        </w:rPr>
        <w:t>должен соответствовать квалифи</w:t>
      </w:r>
      <w:r w:rsidRPr="0013609C">
        <w:rPr>
          <w:rFonts w:ascii="Times New Roman" w:hAnsi="Times New Roman" w:cs="Times New Roman"/>
          <w:sz w:val="28"/>
          <w:szCs w:val="28"/>
        </w:rPr>
        <w:t xml:space="preserve">кационным характеристикам по соответствующей должности, а </w:t>
      </w:r>
      <w:proofErr w:type="gramStart"/>
      <w:r w:rsidRPr="0013609C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педагогических работников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дарственного или муниципального </w:t>
      </w:r>
      <w:r w:rsidRPr="0013609C">
        <w:rPr>
          <w:rFonts w:ascii="Times New Roman" w:hAnsi="Times New Roman" w:cs="Times New Roman"/>
          <w:sz w:val="28"/>
          <w:szCs w:val="28"/>
        </w:rPr>
        <w:t>ОУ – также квалификационной категории;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13609C">
        <w:rPr>
          <w:rFonts w:ascii="Times New Roman" w:hAnsi="Times New Roman" w:cs="Times New Roman"/>
          <w:sz w:val="28"/>
          <w:szCs w:val="28"/>
        </w:rPr>
        <w:t>непрерывность профессионально-л</w:t>
      </w:r>
      <w:r>
        <w:rPr>
          <w:rFonts w:ascii="Times New Roman" w:hAnsi="Times New Roman" w:cs="Times New Roman"/>
          <w:sz w:val="28"/>
          <w:szCs w:val="28"/>
        </w:rPr>
        <w:t>ичностного развития педагогиче</w:t>
      </w:r>
      <w:r w:rsidRPr="0013609C">
        <w:rPr>
          <w:rFonts w:ascii="Times New Roman" w:hAnsi="Times New Roman" w:cs="Times New Roman"/>
          <w:sz w:val="28"/>
          <w:szCs w:val="28"/>
        </w:rPr>
        <w:t>ских работников должна обеспечи</w:t>
      </w:r>
      <w:r>
        <w:rPr>
          <w:rFonts w:ascii="Times New Roman" w:hAnsi="Times New Roman" w:cs="Times New Roman"/>
          <w:sz w:val="28"/>
          <w:szCs w:val="28"/>
        </w:rPr>
        <w:t xml:space="preserve">ваться освоением дополнительных </w:t>
      </w:r>
      <w:r w:rsidRPr="0013609C">
        <w:rPr>
          <w:rFonts w:ascii="Times New Roman" w:hAnsi="Times New Roman" w:cs="Times New Roman"/>
          <w:sz w:val="28"/>
          <w:szCs w:val="28"/>
        </w:rPr>
        <w:t>профессиональных образовательных программ в объем</w:t>
      </w:r>
      <w:r>
        <w:rPr>
          <w:rFonts w:ascii="Times New Roman" w:hAnsi="Times New Roman" w:cs="Times New Roman"/>
          <w:sz w:val="28"/>
          <w:szCs w:val="28"/>
        </w:rPr>
        <w:t xml:space="preserve">е не менее </w:t>
      </w:r>
      <w:r w:rsidRPr="0013609C">
        <w:rPr>
          <w:rFonts w:ascii="Times New Roman" w:hAnsi="Times New Roman" w:cs="Times New Roman"/>
          <w:sz w:val="28"/>
          <w:szCs w:val="28"/>
        </w:rPr>
        <w:t>72 ч, не реже чем каждые 5 лет;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 xml:space="preserve">• должны быть созданы условия для </w:t>
      </w:r>
      <w:r>
        <w:rPr>
          <w:rFonts w:ascii="Times New Roman" w:hAnsi="Times New Roman" w:cs="Times New Roman"/>
          <w:sz w:val="28"/>
          <w:szCs w:val="28"/>
        </w:rPr>
        <w:t>комплексного взаимодействия об</w:t>
      </w:r>
      <w:r w:rsidRPr="0013609C">
        <w:rPr>
          <w:rFonts w:ascii="Times New Roman" w:hAnsi="Times New Roman" w:cs="Times New Roman"/>
          <w:sz w:val="28"/>
          <w:szCs w:val="28"/>
        </w:rPr>
        <w:t>разовательных учреждений (воспо</w:t>
      </w:r>
      <w:r>
        <w:rPr>
          <w:rFonts w:ascii="Times New Roman" w:hAnsi="Times New Roman" w:cs="Times New Roman"/>
          <w:sz w:val="28"/>
          <w:szCs w:val="28"/>
        </w:rPr>
        <w:t>лнение недостающих кадровых ре</w:t>
      </w:r>
      <w:r w:rsidRPr="0013609C">
        <w:rPr>
          <w:rFonts w:ascii="Times New Roman" w:hAnsi="Times New Roman" w:cs="Times New Roman"/>
          <w:sz w:val="28"/>
          <w:szCs w:val="28"/>
        </w:rPr>
        <w:t>сурсов, методическая поддержка, о</w:t>
      </w:r>
      <w:r>
        <w:rPr>
          <w:rFonts w:ascii="Times New Roman" w:hAnsi="Times New Roman" w:cs="Times New Roman"/>
          <w:sz w:val="28"/>
          <w:szCs w:val="28"/>
        </w:rPr>
        <w:t>перативные консультации, прове</w:t>
      </w:r>
      <w:r w:rsidRPr="0013609C">
        <w:rPr>
          <w:rFonts w:ascii="Times New Roman" w:hAnsi="Times New Roman" w:cs="Times New Roman"/>
          <w:sz w:val="28"/>
          <w:szCs w:val="28"/>
        </w:rPr>
        <w:t>дение комплексных мониторинговых исследований).</w:t>
      </w:r>
    </w:p>
    <w:p w:rsidR="000034A6" w:rsidRDefault="000034A6" w:rsidP="000034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Вместе с тем эффективность педаго</w:t>
      </w:r>
      <w:r>
        <w:rPr>
          <w:rFonts w:ascii="Times New Roman" w:hAnsi="Times New Roman" w:cs="Times New Roman"/>
          <w:sz w:val="28"/>
          <w:szCs w:val="28"/>
        </w:rPr>
        <w:t xml:space="preserve">гической деятельности и уровень </w:t>
      </w:r>
      <w:r w:rsidRPr="0013609C">
        <w:rPr>
          <w:rFonts w:ascii="Times New Roman" w:hAnsi="Times New Roman" w:cs="Times New Roman"/>
          <w:sz w:val="28"/>
          <w:szCs w:val="28"/>
        </w:rPr>
        <w:t>подготовки учителей не определяются только количеством часов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09C">
        <w:rPr>
          <w:rFonts w:ascii="Times New Roman" w:hAnsi="Times New Roman" w:cs="Times New Roman"/>
          <w:sz w:val="28"/>
          <w:szCs w:val="28"/>
        </w:rPr>
        <w:t>повышения квалификации. Должно произ</w:t>
      </w:r>
      <w:r>
        <w:rPr>
          <w:rFonts w:ascii="Times New Roman" w:hAnsi="Times New Roman" w:cs="Times New Roman"/>
          <w:sz w:val="28"/>
          <w:szCs w:val="28"/>
        </w:rPr>
        <w:t xml:space="preserve">ойти качественное изменение </w:t>
      </w:r>
      <w:r w:rsidRPr="0013609C">
        <w:rPr>
          <w:rFonts w:ascii="Times New Roman" w:hAnsi="Times New Roman" w:cs="Times New Roman"/>
          <w:sz w:val="28"/>
          <w:szCs w:val="28"/>
        </w:rPr>
        <w:t>системы повышения квалификации, пре</w:t>
      </w:r>
      <w:r>
        <w:rPr>
          <w:rFonts w:ascii="Times New Roman" w:hAnsi="Times New Roman" w:cs="Times New Roman"/>
          <w:sz w:val="28"/>
          <w:szCs w:val="28"/>
        </w:rPr>
        <w:t xml:space="preserve">жде всего, в части содержания и </w:t>
      </w:r>
      <w:r w:rsidRPr="0013609C">
        <w:rPr>
          <w:rFonts w:ascii="Times New Roman" w:hAnsi="Times New Roman" w:cs="Times New Roman"/>
          <w:sz w:val="28"/>
          <w:szCs w:val="28"/>
        </w:rPr>
        <w:t>направленности. Должны измениться ка</w:t>
      </w:r>
      <w:r>
        <w:rPr>
          <w:rFonts w:ascii="Times New Roman" w:hAnsi="Times New Roman" w:cs="Times New Roman"/>
          <w:sz w:val="28"/>
          <w:szCs w:val="28"/>
        </w:rPr>
        <w:t xml:space="preserve">к технологии обучения педагогов </w:t>
      </w:r>
      <w:r w:rsidRPr="0013609C">
        <w:rPr>
          <w:rFonts w:ascii="Times New Roman" w:hAnsi="Times New Roman" w:cs="Times New Roman"/>
          <w:sz w:val="28"/>
          <w:szCs w:val="28"/>
        </w:rPr>
        <w:t>в системах переподготовки и повышения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квалификации, так и содержание </w:t>
      </w:r>
      <w:r w:rsidRPr="0013609C">
        <w:rPr>
          <w:rFonts w:ascii="Times New Roman" w:hAnsi="Times New Roman" w:cs="Times New Roman"/>
          <w:sz w:val="28"/>
          <w:szCs w:val="28"/>
        </w:rPr>
        <w:t>дополнительных программ, использовать</w:t>
      </w:r>
      <w:r>
        <w:rPr>
          <w:rFonts w:ascii="Times New Roman" w:hAnsi="Times New Roman" w:cs="Times New Roman"/>
          <w:sz w:val="28"/>
          <w:szCs w:val="28"/>
        </w:rPr>
        <w:t>ся новые технологии, направлен</w:t>
      </w:r>
      <w:r w:rsidRPr="0013609C">
        <w:rPr>
          <w:rFonts w:ascii="Times New Roman" w:hAnsi="Times New Roman" w:cs="Times New Roman"/>
          <w:sz w:val="28"/>
          <w:szCs w:val="28"/>
        </w:rPr>
        <w:t>ные на достижение новых результатов.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Основные задачи материально-техн</w:t>
      </w:r>
      <w:r>
        <w:rPr>
          <w:rFonts w:ascii="Times New Roman" w:hAnsi="Times New Roman" w:cs="Times New Roman"/>
          <w:sz w:val="28"/>
          <w:szCs w:val="28"/>
        </w:rPr>
        <w:t xml:space="preserve">ического обеспечения реализации </w:t>
      </w:r>
      <w:r w:rsidRPr="0013609C">
        <w:rPr>
          <w:rFonts w:ascii="Times New Roman" w:hAnsi="Times New Roman" w:cs="Times New Roman"/>
          <w:sz w:val="28"/>
          <w:szCs w:val="28"/>
        </w:rPr>
        <w:t>ФГОС: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• обеспечение возможности: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– достижения обучающимися уста</w:t>
      </w:r>
      <w:r>
        <w:rPr>
          <w:rFonts w:ascii="Times New Roman" w:hAnsi="Times New Roman" w:cs="Times New Roman"/>
          <w:sz w:val="28"/>
          <w:szCs w:val="28"/>
        </w:rPr>
        <w:t>новленных ФГОС требований к ре</w:t>
      </w:r>
      <w:r w:rsidRPr="0013609C">
        <w:rPr>
          <w:rFonts w:ascii="Times New Roman" w:hAnsi="Times New Roman" w:cs="Times New Roman"/>
          <w:sz w:val="28"/>
          <w:szCs w:val="28"/>
        </w:rPr>
        <w:t>зультатам освоения ООП;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 xml:space="preserve">– беспрепятственного доступа </w:t>
      </w:r>
      <w:proofErr w:type="gramStart"/>
      <w:r w:rsidRPr="001360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</w:t>
      </w:r>
      <w:r w:rsidRPr="0013609C">
        <w:rPr>
          <w:rFonts w:ascii="Times New Roman" w:hAnsi="Times New Roman" w:cs="Times New Roman"/>
          <w:sz w:val="28"/>
          <w:szCs w:val="28"/>
        </w:rPr>
        <w:t>можностями здоровья к объектам инфраструктуры ОУ*;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• соблюдение: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– санитарно-гигиенических норм об</w:t>
      </w:r>
      <w:r>
        <w:rPr>
          <w:rFonts w:ascii="Times New Roman" w:hAnsi="Times New Roman" w:cs="Times New Roman"/>
          <w:sz w:val="28"/>
          <w:szCs w:val="28"/>
        </w:rPr>
        <w:t>разовательного процесса (требо</w:t>
      </w:r>
      <w:r w:rsidRPr="0013609C">
        <w:rPr>
          <w:rFonts w:ascii="Times New Roman" w:hAnsi="Times New Roman" w:cs="Times New Roman"/>
          <w:sz w:val="28"/>
          <w:szCs w:val="28"/>
        </w:rPr>
        <w:t>вания к водоснабжению, канализации, освещению, воздушно-</w:t>
      </w:r>
      <w:r>
        <w:rPr>
          <w:rFonts w:ascii="Times New Roman" w:hAnsi="Times New Roman" w:cs="Times New Roman"/>
          <w:sz w:val="28"/>
          <w:szCs w:val="28"/>
        </w:rPr>
        <w:t>теп</w:t>
      </w:r>
      <w:r w:rsidRPr="0013609C">
        <w:rPr>
          <w:rFonts w:ascii="Times New Roman" w:hAnsi="Times New Roman" w:cs="Times New Roman"/>
          <w:sz w:val="28"/>
          <w:szCs w:val="28"/>
        </w:rPr>
        <w:t>ловому режиму и т. д.);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lastRenderedPageBreak/>
        <w:t>– санитарно-бытовых условий (на</w:t>
      </w:r>
      <w:r>
        <w:rPr>
          <w:rFonts w:ascii="Times New Roman" w:hAnsi="Times New Roman" w:cs="Times New Roman"/>
          <w:sz w:val="28"/>
          <w:szCs w:val="28"/>
        </w:rPr>
        <w:t xml:space="preserve">личие оборудованных гардеробов, </w:t>
      </w:r>
      <w:r w:rsidRPr="0013609C">
        <w:rPr>
          <w:rFonts w:ascii="Times New Roman" w:hAnsi="Times New Roman" w:cs="Times New Roman"/>
          <w:sz w:val="28"/>
          <w:szCs w:val="28"/>
        </w:rPr>
        <w:t>санузлов, мест личной гигиены и т. д.);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– социально-бытовых условий (наличие оборудованного 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09C">
        <w:rPr>
          <w:rFonts w:ascii="Times New Roman" w:hAnsi="Times New Roman" w:cs="Times New Roman"/>
          <w:sz w:val="28"/>
          <w:szCs w:val="28"/>
        </w:rPr>
        <w:t>места, учительской, комнаты психологической разгрузки и т. д.);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– пожарной и электробезопасности;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– требований охраны труда;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– своевременных сроков и необх</w:t>
      </w:r>
      <w:r>
        <w:rPr>
          <w:rFonts w:ascii="Times New Roman" w:hAnsi="Times New Roman" w:cs="Times New Roman"/>
          <w:sz w:val="28"/>
          <w:szCs w:val="28"/>
        </w:rPr>
        <w:t>одимых объемов текущего и капи</w:t>
      </w:r>
      <w:r w:rsidRPr="0013609C">
        <w:rPr>
          <w:rFonts w:ascii="Times New Roman" w:hAnsi="Times New Roman" w:cs="Times New Roman"/>
          <w:sz w:val="28"/>
          <w:szCs w:val="28"/>
        </w:rPr>
        <w:t>тального ремонта.</w:t>
      </w:r>
    </w:p>
    <w:p w:rsidR="000034A6" w:rsidRPr="00540288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288">
        <w:rPr>
          <w:rFonts w:ascii="Times New Roman" w:hAnsi="Times New Roman" w:cs="Times New Roman"/>
          <w:b/>
          <w:sz w:val="28"/>
          <w:szCs w:val="28"/>
        </w:rPr>
        <w:t>Основные задачи информационного обеспечения реализации ФГОС:</w:t>
      </w:r>
    </w:p>
    <w:p w:rsidR="000034A6" w:rsidRPr="00540288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0288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обеспечение возможности для </w:t>
      </w:r>
      <w:proofErr w:type="gramStart"/>
      <w:r w:rsidRPr="00540288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  <w:r w:rsidRPr="0054028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034A6" w:rsidRPr="00540288" w:rsidRDefault="000034A6" w:rsidP="000034A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88">
        <w:rPr>
          <w:rFonts w:ascii="Times New Roman" w:hAnsi="Times New Roman" w:cs="Times New Roman"/>
          <w:sz w:val="28"/>
          <w:szCs w:val="28"/>
        </w:rPr>
        <w:t>получения информации различными способами;</w:t>
      </w:r>
    </w:p>
    <w:p w:rsidR="000034A6" w:rsidRPr="00540288" w:rsidRDefault="000034A6" w:rsidP="000034A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88">
        <w:rPr>
          <w:rFonts w:ascii="Times New Roman" w:hAnsi="Times New Roman" w:cs="Times New Roman"/>
          <w:sz w:val="28"/>
          <w:szCs w:val="28"/>
        </w:rPr>
        <w:t>проведения экспериментов, наблюдений (включая наблюдение микрообъектов), определения местонахождения, наглядного представления и анализа данных, использования цифровых планов и карт, спутниковых изображений;</w:t>
      </w:r>
    </w:p>
    <w:p w:rsidR="000034A6" w:rsidRPr="00540288" w:rsidRDefault="000034A6" w:rsidP="000034A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88">
        <w:rPr>
          <w:rFonts w:ascii="Times New Roman" w:hAnsi="Times New Roman" w:cs="Times New Roman"/>
          <w:sz w:val="28"/>
          <w:szCs w:val="28"/>
        </w:rPr>
        <w:t>создания материальных объектов, в т. ч. произведений искусства;</w:t>
      </w:r>
    </w:p>
    <w:p w:rsidR="000034A6" w:rsidRPr="00540288" w:rsidRDefault="000034A6" w:rsidP="000034A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88">
        <w:rPr>
          <w:rFonts w:ascii="Times New Roman" w:hAnsi="Times New Roman" w:cs="Times New Roman"/>
          <w:sz w:val="28"/>
          <w:szCs w:val="28"/>
        </w:rPr>
        <w:t>обработки материалов и информации с использованием технологических инструментов;</w:t>
      </w:r>
    </w:p>
    <w:p w:rsidR="000034A6" w:rsidRPr="00540288" w:rsidRDefault="000034A6" w:rsidP="000034A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88">
        <w:rPr>
          <w:rFonts w:ascii="Times New Roman" w:hAnsi="Times New Roman" w:cs="Times New Roman"/>
          <w:sz w:val="28"/>
          <w:szCs w:val="28"/>
        </w:rPr>
        <w:t>проектирования и конструирования, в т. ч. моделей с цифровым управлением и обратной связью;</w:t>
      </w:r>
    </w:p>
    <w:p w:rsidR="000034A6" w:rsidRPr="00540288" w:rsidRDefault="000034A6" w:rsidP="000034A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88">
        <w:rPr>
          <w:rFonts w:ascii="Times New Roman" w:hAnsi="Times New Roman" w:cs="Times New Roman"/>
          <w:sz w:val="28"/>
          <w:szCs w:val="28"/>
        </w:rPr>
        <w:t>исполнения, сочинения и аранжировки музыкальных произведений с применением традиционных инструментов и цифровых технологий;</w:t>
      </w:r>
    </w:p>
    <w:p w:rsidR="000034A6" w:rsidRPr="00540288" w:rsidRDefault="000034A6" w:rsidP="000034A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88">
        <w:rPr>
          <w:rFonts w:ascii="Times New Roman" w:hAnsi="Times New Roman" w:cs="Times New Roman"/>
          <w:sz w:val="28"/>
          <w:szCs w:val="28"/>
        </w:rPr>
        <w:t>размещения своих материалов и работ в информационной среде ОУ;</w:t>
      </w:r>
    </w:p>
    <w:p w:rsidR="000034A6" w:rsidRPr="00540288" w:rsidRDefault="000034A6" w:rsidP="000034A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88">
        <w:rPr>
          <w:rFonts w:ascii="Times New Roman" w:hAnsi="Times New Roman" w:cs="Times New Roman"/>
          <w:sz w:val="28"/>
          <w:szCs w:val="28"/>
        </w:rPr>
        <w:t>физического развития, участия в спортивных соревнованиях и играх;</w:t>
      </w:r>
    </w:p>
    <w:p w:rsidR="000034A6" w:rsidRPr="00540288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0288">
        <w:rPr>
          <w:rFonts w:ascii="Times New Roman" w:hAnsi="Times New Roman" w:cs="Times New Roman"/>
          <w:b/>
          <w:sz w:val="28"/>
          <w:szCs w:val="28"/>
          <w:u w:val="single"/>
        </w:rPr>
        <w:t>обеспечение возможности для педагогов:</w:t>
      </w:r>
    </w:p>
    <w:p w:rsidR="000034A6" w:rsidRPr="00540288" w:rsidRDefault="000034A6" w:rsidP="000034A6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88">
        <w:rPr>
          <w:rFonts w:ascii="Times New Roman" w:hAnsi="Times New Roman" w:cs="Times New Roman"/>
          <w:sz w:val="28"/>
          <w:szCs w:val="28"/>
        </w:rPr>
        <w:t>планирования образовательного процесса, фиксирования его реализации в целом и отдельных этапов (выступлений, дискуссий, экспериментов);</w:t>
      </w:r>
    </w:p>
    <w:p w:rsidR="000034A6" w:rsidRPr="00540288" w:rsidRDefault="000034A6" w:rsidP="000034A6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88">
        <w:rPr>
          <w:rFonts w:ascii="Times New Roman" w:hAnsi="Times New Roman" w:cs="Times New Roman"/>
          <w:sz w:val="28"/>
          <w:szCs w:val="28"/>
        </w:rPr>
        <w:t>проведения массовых мероприятий, собраний, представлений;</w:t>
      </w:r>
    </w:p>
    <w:p w:rsidR="000034A6" w:rsidRPr="006E6A28" w:rsidRDefault="000034A6" w:rsidP="000034A6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88">
        <w:rPr>
          <w:rFonts w:ascii="Times New Roman" w:hAnsi="Times New Roman" w:cs="Times New Roman"/>
          <w:sz w:val="28"/>
          <w:szCs w:val="28"/>
        </w:rPr>
        <w:t xml:space="preserve">организации отдыха и питания </w:t>
      </w:r>
      <w:proofErr w:type="gramStart"/>
      <w:r w:rsidRPr="005402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40288">
        <w:rPr>
          <w:rFonts w:ascii="Times New Roman" w:hAnsi="Times New Roman" w:cs="Times New Roman"/>
          <w:sz w:val="28"/>
          <w:szCs w:val="28"/>
        </w:rPr>
        <w:t>.</w:t>
      </w:r>
    </w:p>
    <w:p w:rsidR="000034A6" w:rsidRPr="00D34F00" w:rsidRDefault="000034A6" w:rsidP="000034A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  <w:lang w:eastAsia="ru-RU"/>
        </w:rPr>
      </w:pPr>
      <w:r w:rsidRPr="00D34F00">
        <w:rPr>
          <w:rFonts w:ascii="Times New Roman" w:hAnsi="Times New Roman" w:cs="Times New Roman"/>
          <w:b/>
          <w:sz w:val="28"/>
          <w:szCs w:val="28"/>
          <w:u w:val="single"/>
        </w:rPr>
        <w:t>Условия</w:t>
      </w:r>
      <w:r w:rsidRPr="00D34F00">
        <w:rPr>
          <w:rFonts w:ascii="Times New Roman" w:eastAsia="TimesNewRomanPSMT" w:hAnsi="Times New Roman" w:cs="Times New Roman"/>
          <w:b/>
          <w:sz w:val="28"/>
          <w:szCs w:val="28"/>
          <w:u w:val="single"/>
          <w:lang w:eastAsia="ru-RU"/>
        </w:rPr>
        <w:t xml:space="preserve"> введения и реализации ФГОС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13609C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lastRenderedPageBreak/>
        <w:t>Организационное обеспечение введение ФГОС.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 xml:space="preserve"> 1. Обеспечение координации деятельности субъектов образовательного процесса, организационных структур ОУ по введению и реализации ФГОС.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2. Реализация моделей взаимодействия ОУ и учреждений дополнительного образования детей, обеспечивающих организацию внеурочной деятельности обучающихся.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3. Привлечение органов государственно-общественного управления ОУ к проектированию ООП.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3609C">
        <w:rPr>
          <w:rFonts w:ascii="Times New Roman" w:hAnsi="Times New Roman" w:cs="Times New Roman"/>
          <w:b/>
          <w:bCs/>
          <w:sz w:val="28"/>
          <w:szCs w:val="28"/>
        </w:rPr>
        <w:t>Нормативное обеспечение введения ФГОС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1. Разработка и утверждение на основе примерной основной образовательной программы ООП ОУ.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2. Обеспечение соответствия нормативной базы ОУ требованиям ФГОС.</w:t>
      </w:r>
    </w:p>
    <w:p w:rsidR="000034A6" w:rsidRPr="0013609C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3. Разработка и утверждение плана-графика (сетевого графика, “дорожной карты”) введения ФГОС.</w:t>
      </w:r>
    </w:p>
    <w:p w:rsidR="000034A6" w:rsidRPr="00FE7476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9C">
        <w:rPr>
          <w:rFonts w:ascii="Times New Roman" w:hAnsi="Times New Roman" w:cs="Times New Roman"/>
          <w:sz w:val="28"/>
          <w:szCs w:val="28"/>
        </w:rPr>
        <w:t>4. Определение списка учебников и учебных пособий, используемых в образовательном процессе, в соответствии с ФГОС</w:t>
      </w:r>
    </w:p>
    <w:p w:rsidR="000034A6" w:rsidRPr="00FE7476" w:rsidRDefault="000034A6" w:rsidP="000034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7476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обеспечение введения ФГОС</w:t>
      </w:r>
    </w:p>
    <w:p w:rsidR="000034A6" w:rsidRPr="00FE7476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76">
        <w:rPr>
          <w:rFonts w:ascii="Times New Roman" w:hAnsi="Times New Roman" w:cs="Times New Roman"/>
          <w:sz w:val="28"/>
          <w:szCs w:val="28"/>
        </w:rPr>
        <w:t>1. Разработка (внесение изменений) локальных актов, регламентирующих установление заработн</w:t>
      </w:r>
      <w:r>
        <w:rPr>
          <w:rFonts w:ascii="Times New Roman" w:hAnsi="Times New Roman" w:cs="Times New Roman"/>
          <w:sz w:val="28"/>
          <w:szCs w:val="28"/>
        </w:rPr>
        <w:t xml:space="preserve">ой платы работников ОУ, в т. ч. </w:t>
      </w:r>
      <w:r w:rsidRPr="00FE7476">
        <w:rPr>
          <w:rFonts w:ascii="Times New Roman" w:hAnsi="Times New Roman" w:cs="Times New Roman"/>
          <w:sz w:val="28"/>
          <w:szCs w:val="28"/>
        </w:rPr>
        <w:t>стимулирующих надбавок и доплат, порядка и размеров премирования.</w:t>
      </w:r>
    </w:p>
    <w:p w:rsidR="000034A6" w:rsidRPr="00FE7476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76">
        <w:rPr>
          <w:rFonts w:ascii="Times New Roman" w:hAnsi="Times New Roman" w:cs="Times New Roman"/>
          <w:sz w:val="28"/>
          <w:szCs w:val="28"/>
        </w:rPr>
        <w:t>2. Заключение дополнительных соглашений к трудовому договору с педагогическими работниками.</w:t>
      </w:r>
    </w:p>
    <w:p w:rsidR="000034A6" w:rsidRPr="00FE7476" w:rsidRDefault="000034A6" w:rsidP="000034A6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E7476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введения ФГОС</w:t>
      </w:r>
    </w:p>
    <w:p w:rsidR="000034A6" w:rsidRPr="00FE7476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76">
        <w:rPr>
          <w:rFonts w:ascii="Times New Roman" w:hAnsi="Times New Roman" w:cs="Times New Roman"/>
          <w:sz w:val="28"/>
          <w:szCs w:val="28"/>
        </w:rPr>
        <w:t>1. Создание (корректировка) плана-графика повышения квалификации педагогических и руководящих работников ОУ.</w:t>
      </w:r>
    </w:p>
    <w:p w:rsidR="000034A6" w:rsidRPr="00FE7476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76">
        <w:rPr>
          <w:rFonts w:ascii="Times New Roman" w:hAnsi="Times New Roman" w:cs="Times New Roman"/>
          <w:sz w:val="28"/>
          <w:szCs w:val="28"/>
        </w:rPr>
        <w:t>2. Разработка (корректировка) плана научно-методической работы.</w:t>
      </w:r>
    </w:p>
    <w:p w:rsidR="000034A6" w:rsidRPr="00FE7476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76">
        <w:rPr>
          <w:rFonts w:ascii="Times New Roman" w:hAnsi="Times New Roman" w:cs="Times New Roman"/>
          <w:sz w:val="28"/>
          <w:szCs w:val="28"/>
        </w:rPr>
        <w:t>3. Приведение в соответствие с требованиями ФГОС и тарифно-квалификационными характеристиками должностных инструкций</w:t>
      </w:r>
    </w:p>
    <w:p w:rsidR="000034A6" w:rsidRPr="00FE7476" w:rsidRDefault="000034A6" w:rsidP="000034A6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76">
        <w:rPr>
          <w:rFonts w:ascii="Times New Roman" w:hAnsi="Times New Roman" w:cs="Times New Roman"/>
          <w:sz w:val="28"/>
          <w:szCs w:val="28"/>
        </w:rPr>
        <w:t>работников ОУ</w:t>
      </w:r>
    </w:p>
    <w:p w:rsidR="000034A6" w:rsidRPr="00FE7476" w:rsidRDefault="000034A6" w:rsidP="000034A6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E7476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введения ФГОС</w:t>
      </w:r>
    </w:p>
    <w:p w:rsidR="000034A6" w:rsidRPr="00FE7476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76">
        <w:rPr>
          <w:rFonts w:ascii="Times New Roman" w:hAnsi="Times New Roman" w:cs="Times New Roman"/>
          <w:sz w:val="28"/>
          <w:szCs w:val="28"/>
        </w:rPr>
        <w:t>1. Проведение инвентаризации школьного здания, оборудования и оснащения.</w:t>
      </w:r>
    </w:p>
    <w:p w:rsidR="000034A6" w:rsidRPr="00FE7476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76">
        <w:rPr>
          <w:rFonts w:ascii="Times New Roman" w:hAnsi="Times New Roman" w:cs="Times New Roman"/>
          <w:sz w:val="28"/>
          <w:szCs w:val="28"/>
        </w:rPr>
        <w:lastRenderedPageBreak/>
        <w:t>2. Определение объемов и сроков ремонтных работ и реконструкций.</w:t>
      </w:r>
    </w:p>
    <w:p w:rsidR="000034A6" w:rsidRPr="00FE7476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76">
        <w:rPr>
          <w:rFonts w:ascii="Times New Roman" w:hAnsi="Times New Roman" w:cs="Times New Roman"/>
          <w:sz w:val="28"/>
          <w:szCs w:val="28"/>
        </w:rPr>
        <w:t>3. Определение перечня учебно-методических комплектов.</w:t>
      </w:r>
    </w:p>
    <w:p w:rsidR="000034A6" w:rsidRPr="00FE7476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76">
        <w:rPr>
          <w:rFonts w:ascii="Times New Roman" w:hAnsi="Times New Roman" w:cs="Times New Roman"/>
          <w:sz w:val="28"/>
          <w:szCs w:val="28"/>
        </w:rPr>
        <w:t>4. Оборудование и оснащение образовательного процесса.</w:t>
      </w:r>
    </w:p>
    <w:p w:rsidR="000034A6" w:rsidRDefault="000034A6" w:rsidP="000034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76">
        <w:rPr>
          <w:rFonts w:ascii="Times New Roman" w:hAnsi="Times New Roman" w:cs="Times New Roman"/>
          <w:sz w:val="28"/>
          <w:szCs w:val="28"/>
        </w:rPr>
        <w:t>5. Разработка локальных актов, устанавливающих требования к различным объектам инфраструктуры ОУ с учетом требований к минимальной оснащенности учебного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34A6" w:rsidRDefault="000034A6" w:rsidP="00241023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Style w:val="a3"/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</w:p>
    <w:p w:rsidR="000034A6" w:rsidRDefault="000034A6" w:rsidP="00241023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Style w:val="a3"/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</w:p>
    <w:p w:rsidR="00241023" w:rsidRPr="00FF7C63" w:rsidRDefault="00241023" w:rsidP="00241023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>
        <w:rPr>
          <w:rStyle w:val="a3"/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Федеральные государственные образовательные стандарты общего образования: особенности и порядок введения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Статья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Style w:val="a7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Л.Н. Феденко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зам. директора Института стратегических исследований в образовании РАО, координатора проекта «Разработка, апробация и введение федеральных государственных образовательных стандартов общего образования»,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Style w:val="a7"/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журнал «Справочник руководителя образовательного учреждения», №5, 2011 г.</w:t>
      </w:r>
    </w:p>
    <w:p w:rsidR="00FE52B7" w:rsidRPr="00FE52B7" w:rsidRDefault="00684219" w:rsidP="00FE52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2B7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3.2.</w:t>
      </w:r>
      <w:r w:rsidR="00FE52B7" w:rsidRPr="00FE52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FE52B7" w:rsidRPr="00FE52B7">
        <w:rPr>
          <w:rFonts w:ascii="Times New Roman" w:hAnsi="Times New Roman" w:cs="Times New Roman"/>
          <w:b/>
          <w:sz w:val="28"/>
          <w:szCs w:val="28"/>
        </w:rPr>
        <w:t>Критерии и показатели качества образовательного процесса</w:t>
      </w:r>
    </w:p>
    <w:p w:rsidR="00FE52B7" w:rsidRPr="00EB52F8" w:rsidRDefault="00FE52B7" w:rsidP="00FE52B7">
      <w:pPr>
        <w:shd w:val="clear" w:color="auto" w:fill="FFFFFF"/>
        <w:spacing w:after="30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EB5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вопросе определения критериев и показателей качества образовательного процесса следует учитывать следующие моменты. Первый момент: показатели и критерии качества могут быть определены по образовательным результатам. В этом случае качество образовательного процесса отслеживается по качеству результатов. Второй момент: в определении качества образовательного процесса могут быть использованы критерии и показатели, характеризующие как результат, так и процесс, и условия функционирования образовательного процесса. Этот второй момент, по нашему мнению, может привести к точной и разносторонней оценке качества образовательного процесса.</w:t>
      </w:r>
    </w:p>
    <w:p w:rsidR="00FE52B7" w:rsidRPr="00EB52F8" w:rsidRDefault="00FE52B7" w:rsidP="00FE52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52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учетом этого нами были разработаны критерии и показатели качества образовательного процесса.</w:t>
      </w:r>
    </w:p>
    <w:p w:rsidR="00FE52B7" w:rsidRPr="00EB52F8" w:rsidRDefault="00FE52B7" w:rsidP="00FE52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B52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Компоненты, критерии и показатели качества образовательного процесса</w:t>
      </w:r>
    </w:p>
    <w:tbl>
      <w:tblPr>
        <w:tblW w:w="0" w:type="auto"/>
        <w:tblBorders>
          <w:top w:val="single" w:sz="6" w:space="0" w:color="000000"/>
          <w:lef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7"/>
        <w:gridCol w:w="3247"/>
        <w:gridCol w:w="3594"/>
      </w:tblGrid>
      <w:tr w:rsidR="00FE52B7" w:rsidRPr="00EB52F8" w:rsidTr="00EF201C">
        <w:trPr>
          <w:tblHeader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Компоненты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Показатели</w:t>
            </w:r>
          </w:p>
        </w:tc>
      </w:tr>
      <w:tr w:rsidR="00FE52B7" w:rsidRPr="00EB52F8" w:rsidTr="00EF201C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Содержание образовательных программ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Нормативная база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Наличие документов вышестоящих управленческих структур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Качество учебных планов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Наличие и характер образовательных программ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 образовательных программ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Умение ставить цель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Умение планировать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Умение отразить результаты в целях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Достижимость цели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Приоритетные направления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Наличие плана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Приоритеты в образовательной программе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Эффективность составленных планов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Качество учебного плана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Наличие и качество базисных учебных планов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Наличие и качество вариативных учебных планов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программ дополнительного образования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Количество программ дополнительного образования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Механизмы реализации</w:t>
            </w:r>
          </w:p>
        </w:tc>
      </w:tr>
      <w:tr w:rsidR="00FE52B7" w:rsidRPr="00EB52F8" w:rsidTr="00EF201C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Менеджмент образовательного процесса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Структура школы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Управленческий аппарат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Службы, отделы, комиссии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Классы, сменность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Качество управленческого персонала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Умение разработать перспективный план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● Умение доводить план до </w:t>
            </w: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сведения структур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Умение реализовать и контролировать образовательный процесс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Документация по руководству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Наличие функциональных обязанностей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Наличие регламента деятельности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Стиль руководства</w:t>
            </w:r>
          </w:p>
        </w:tc>
      </w:tr>
      <w:tr w:rsidR="00FE52B7" w:rsidRPr="00EB52F8" w:rsidTr="00EF201C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Менеджмент образовательного процесса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Обратная связь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● Наличие системы </w:t>
            </w:r>
            <w:proofErr w:type="spellStart"/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контроля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Механизм и характер получаемой информации об образовательном процессе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Наличие коррекционных действий</w:t>
            </w:r>
          </w:p>
        </w:tc>
      </w:tr>
      <w:tr w:rsidR="00FE52B7" w:rsidRPr="00EB52F8" w:rsidTr="00EF201C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Учебно-методическая и материально-техническая обеспеченность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Описание учебно-методической базы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Наличие книг, пособий, измерительных инструментов, аудио- и видеоматериалов, программного обеспечения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Интернет-ресурсы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Эффективность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Описание материально-технической базы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Наличие лабораторий, компьютерных классов, аудиторий и т.д.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Эффективность их использования</w:t>
            </w:r>
          </w:p>
        </w:tc>
      </w:tr>
      <w:tr w:rsidR="00FE52B7" w:rsidRPr="00EB52F8" w:rsidTr="00EF201C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4. Технология </w:t>
            </w: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Качество плана-</w:t>
            </w: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конспекта преподавателей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● Характер поставленной </w:t>
            </w: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цели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Методические составляющие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Система контроля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Планирование методики обучения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Современные методы обучения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Наличие используемых современных методов обучения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Их эффективность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Система оценивания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Контроль и диагностика в учебном процессе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Наличие измерительных инструментов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Механизм оценки знаний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Механизм коррекции знаний учащихся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Механизм анализа результатов и коррекция учебного процесса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Подведение итогов диагностирования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Механизм коррекции учебного процесса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Наличие планов дальнейших действий</w:t>
            </w:r>
          </w:p>
        </w:tc>
      </w:tr>
      <w:tr w:rsidR="00FE52B7" w:rsidRPr="00EB52F8" w:rsidTr="00EF201C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Качественный состав преподавателей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Профессиональный уровень преподавателей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Образование, квалификация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Степень овладения методикой обучения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● Степень овладения технологией обучения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Мотивация преподавателей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Отношение к собственной деятельности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Система поощрения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Наличие системы повышения квалификации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Планы повышения квалификации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Количество преподавателей, повысивших квалификацию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Компетентность в инновационных методиках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Знание об инновационных методиках обучения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Умение использовать инновационные методики в учебном процессе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Укомплектованность штатами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Количество штата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Качество</w:t>
            </w:r>
          </w:p>
        </w:tc>
      </w:tr>
      <w:tr w:rsidR="00FE52B7" w:rsidRPr="00EB52F8" w:rsidTr="00EF201C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 Качество учащихся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Достижение образовательного результата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Уровни знаний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Достигнутые умения и навыки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Участие в олимпиадах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Ценностные ориентации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Соответствие общепринятым человеческим нормам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Умение оценивать ситуации, высказать свою точку зрения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● Уровень взаимоотношений в классе и семье</w:t>
            </w:r>
          </w:p>
        </w:tc>
      </w:tr>
      <w:tr w:rsidR="00FE52B7" w:rsidRPr="00EB52F8" w:rsidTr="00EF201C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52B7" w:rsidRPr="00EB52F8" w:rsidRDefault="00FE52B7" w:rsidP="00EF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Воспитанность учащихся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Поведение и деятельность воспитуемых</w:t>
            </w:r>
          </w:p>
          <w:p w:rsidR="00FE52B7" w:rsidRPr="00EB52F8" w:rsidRDefault="00FE52B7" w:rsidP="00EF201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52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● Воспитательное влияние школы, коллектива и окружающей среды</w:t>
            </w:r>
          </w:p>
        </w:tc>
      </w:tr>
    </w:tbl>
    <w:p w:rsidR="00241023" w:rsidRPr="00684219" w:rsidRDefault="00241023" w:rsidP="0068421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:rsidR="00684219" w:rsidRPr="00684219" w:rsidRDefault="00684219" w:rsidP="006842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219">
        <w:rPr>
          <w:rFonts w:ascii="Times New Roman" w:hAnsi="Times New Roman" w:cs="Times New Roman"/>
          <w:b/>
          <w:sz w:val="28"/>
          <w:szCs w:val="28"/>
        </w:rPr>
        <w:t>3.3.Мероприятия по совершенствованию качества образовательного процесса</w:t>
      </w:r>
    </w:p>
    <w:tbl>
      <w:tblPr>
        <w:tblW w:w="978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1"/>
        <w:gridCol w:w="2892"/>
        <w:gridCol w:w="1073"/>
        <w:gridCol w:w="1915"/>
        <w:gridCol w:w="3329"/>
      </w:tblGrid>
      <w:tr w:rsidR="00684219" w:rsidTr="00EF201C"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684219" w:rsidTr="00EF201C"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образовательного запроса и удовлетворенности участников ОД:</w:t>
            </w:r>
          </w:p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анкетирование;</w:t>
            </w:r>
          </w:p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обработка результатов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 гг.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СМППСиР</w:t>
            </w:r>
            <w:proofErr w:type="spellEnd"/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Объективная информация об образовательном запросе и степени удовлетворенности предоставляемыми услугами участников ОД, с целью корректировки плана работы</w:t>
            </w:r>
          </w:p>
        </w:tc>
      </w:tr>
      <w:tr w:rsidR="00684219" w:rsidTr="00EF201C"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ФГОС ОВЗ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 реализация ФГОС ОВЗ в условиях ОУ</w:t>
            </w:r>
          </w:p>
        </w:tc>
      </w:tr>
      <w:tr w:rsidR="00684219" w:rsidTr="00EF201C"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внедрения и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«Педагог»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2016-2018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подготовки педагога и необходимости постоянного профессионального роста, ответственность педагога за результаты своего труда, а соответственно повышение  качества образования.</w:t>
            </w:r>
          </w:p>
        </w:tc>
      </w:tr>
      <w:tr w:rsidR="00684219" w:rsidTr="00EF201C"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работы «Школы современного педагога»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 гг.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 образовательного пространства педагогов ОУ</w:t>
            </w:r>
          </w:p>
        </w:tc>
      </w:tr>
      <w:tr w:rsidR="00684219" w:rsidTr="00EF201C"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преемственности «дошкольное образование - начальная школа – основная школа»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 гг.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УВР.</w:t>
            </w:r>
          </w:p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единого образовательного пространства </w:t>
            </w:r>
          </w:p>
        </w:tc>
      </w:tr>
      <w:tr w:rsidR="00684219" w:rsidTr="00EF201C"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среды для педагогов по изучению современных образовательных технологий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2017гг.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к апробации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современных образовательных технологий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</w:tc>
      </w:tr>
      <w:tr w:rsidR="00684219" w:rsidTr="00EF201C"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введению ФГОС ОВЗ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 гг.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СМППСиР</w:t>
            </w:r>
            <w:proofErr w:type="spellEnd"/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Системная Программа работы по реализации ФГОС ОВЗ</w:t>
            </w:r>
          </w:p>
        </w:tc>
      </w:tr>
      <w:tr w:rsidR="00684219" w:rsidTr="00EF201C"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основной образовательной программы основного общего образования и других нормативных документов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 гг.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ПООД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обеспеченность образовательной деятельности</w:t>
            </w:r>
          </w:p>
        </w:tc>
      </w:tr>
      <w:tr w:rsidR="00684219" w:rsidTr="00EF201C"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 xml:space="preserve">Разработка программы по повышению квалификации педагогических и руководящих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в условиях текущих изменений ОД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 гг.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педагогов и руководящих работников к деятельности в реализации Федеральных требований</w:t>
            </w:r>
          </w:p>
        </w:tc>
      </w:tr>
      <w:tr w:rsidR="00684219" w:rsidTr="00EF201C"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целевых программ и проектов для реализации программы развития учреждения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 гг.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условия для реализации программы развития Гимназии</w:t>
            </w:r>
          </w:p>
        </w:tc>
      </w:tr>
      <w:tr w:rsidR="00684219" w:rsidTr="00EF201C"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</w:t>
            </w:r>
            <w:bookmarkStart w:id="3" w:name="__DdeLink__595_139912826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современных образовательных технологий 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2016-2020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зав. кафедрами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передовых образовательных технологий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</w:tc>
      </w:tr>
      <w:tr w:rsidR="00684219" w:rsidTr="00EF201C"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Паспортизация учебных кабинетов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АХР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Объективная информация об оснащенности ОД</w:t>
            </w:r>
          </w:p>
        </w:tc>
      </w:tr>
      <w:tr w:rsidR="00684219" w:rsidTr="00EF201C">
        <w:trPr>
          <w:trHeight w:val="2014"/>
        </w:trPr>
        <w:tc>
          <w:tcPr>
            <w:tcW w:w="57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грантах, проектах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2016-2020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УВР, педагог-организаторы,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возможности для реализации Программы развития</w:t>
            </w:r>
          </w:p>
        </w:tc>
      </w:tr>
      <w:tr w:rsidR="00684219" w:rsidTr="00EF201C">
        <w:trPr>
          <w:trHeight w:val="2014"/>
        </w:trPr>
        <w:tc>
          <w:tcPr>
            <w:tcW w:w="57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2016-20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УМР,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СМППСиР</w:t>
            </w:r>
            <w:proofErr w:type="spellEnd"/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и призеры краевых и федеральных олимпиад, конкурсов, конференций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проектов.</w:t>
            </w:r>
          </w:p>
        </w:tc>
      </w:tr>
      <w:tr w:rsidR="00684219" w:rsidTr="00EF201C">
        <w:trPr>
          <w:trHeight w:val="2014"/>
        </w:trPr>
        <w:tc>
          <w:tcPr>
            <w:tcW w:w="57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профильная подготовка учащихся 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 г.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УМР,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СМППСиР</w:t>
            </w:r>
            <w:proofErr w:type="spellEnd"/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спектра профильных классов</w:t>
            </w:r>
          </w:p>
        </w:tc>
      </w:tr>
      <w:tr w:rsidR="00684219" w:rsidTr="00EF201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спектра дополнительных образовательных услуг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 гг.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332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творческого потенциала, приобретение эмоционально-чувственного опыта школьников, развитие личностных УУД.</w:t>
            </w:r>
          </w:p>
        </w:tc>
      </w:tr>
      <w:tr w:rsidR="00684219" w:rsidTr="00EF201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единого информационного пространства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 гг.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СМППСиР</w:t>
            </w:r>
            <w:proofErr w:type="spellEnd"/>
          </w:p>
        </w:tc>
        <w:tc>
          <w:tcPr>
            <w:tcW w:w="332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образовательной деятельности и автоматизация управленческой деятельности.</w:t>
            </w:r>
          </w:p>
        </w:tc>
      </w:tr>
      <w:tr w:rsidR="00684219" w:rsidTr="00EF201C">
        <w:tc>
          <w:tcPr>
            <w:tcW w:w="5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проведения мониторинга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 гг.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результативности реализации Проекта. Корректировка плана дальнейшей деятельности</w:t>
            </w:r>
          </w:p>
        </w:tc>
      </w:tr>
      <w:tr w:rsidR="00684219" w:rsidTr="00EF201C"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реализации программы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Подведены итоги, определены дефициты и шаги по их устранению</w:t>
            </w:r>
          </w:p>
        </w:tc>
      </w:tr>
      <w:tr w:rsidR="00684219" w:rsidTr="00EF201C"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«Круглый стол» с презентацией опыта</w:t>
            </w:r>
          </w:p>
        </w:tc>
        <w:tc>
          <w:tcPr>
            <w:tcW w:w="1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84219" w:rsidRDefault="00684219" w:rsidP="00EF201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опыта</w:t>
            </w:r>
          </w:p>
        </w:tc>
      </w:tr>
    </w:tbl>
    <w:p w:rsidR="00684219" w:rsidRDefault="00684219" w:rsidP="00684219">
      <w:pPr>
        <w:jc w:val="both"/>
        <w:rPr>
          <w:rFonts w:ascii="Times New Roman" w:hAnsi="Times New Roman"/>
          <w:sz w:val="24"/>
          <w:szCs w:val="24"/>
        </w:rPr>
      </w:pP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 xml:space="preserve">1. Педагогика: учебное пособие для студентов педагогических учебных заведений / В.А.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Сластенин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 xml:space="preserve">, И.Ф. Исаев, А.И. Мищенко, Е.Н.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Шиянов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>. – М.: Школа-пресс, 2000. – 512 с.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>2. Гегель. Сочинения. Т.14. – М., 1958. – 440 с.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Лернер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 xml:space="preserve"> И.Я. Качество знаний учащихся. Какими они должны быть? – М., 1978. – 208 с.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9C0596">
        <w:rPr>
          <w:rFonts w:ascii="Times New Roman" w:hAnsi="Times New Roman" w:cs="Times New Roman"/>
          <w:b/>
          <w:sz w:val="28"/>
          <w:szCs w:val="28"/>
        </w:rPr>
        <w:t xml:space="preserve">Шишов С.Е. </w:t>
      </w:r>
      <w:proofErr w:type="spellStart"/>
      <w:r w:rsidRPr="009C0596">
        <w:rPr>
          <w:rFonts w:ascii="Times New Roman" w:hAnsi="Times New Roman" w:cs="Times New Roman"/>
          <w:b/>
          <w:sz w:val="28"/>
          <w:szCs w:val="28"/>
        </w:rPr>
        <w:t>Кальней</w:t>
      </w:r>
      <w:proofErr w:type="spellEnd"/>
      <w:r w:rsidRPr="009C0596">
        <w:rPr>
          <w:rFonts w:ascii="Times New Roman" w:hAnsi="Times New Roman" w:cs="Times New Roman"/>
          <w:b/>
          <w:sz w:val="28"/>
          <w:szCs w:val="28"/>
        </w:rPr>
        <w:t xml:space="preserve"> В.А. Мониторинг качества образования в школе М.1999. – С.175.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>5. Госстандарт России – М.: ИПК Изд-во стандартов, 2001. (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http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>//www.iso.ch).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>6. Библиотека авторефератов и диссертаций по педагогике </w:t>
      </w:r>
      <w:hyperlink r:id="rId57" w:anchor="ixzz4YNSDvLxL" w:history="1">
        <w:r w:rsidRPr="00C4571C">
          <w:rPr>
            <w:rStyle w:val="a8"/>
            <w:rFonts w:ascii="Times New Roman" w:hAnsi="Times New Roman" w:cs="Times New Roman"/>
            <w:b/>
            <w:sz w:val="28"/>
            <w:szCs w:val="28"/>
          </w:rPr>
          <w:t>http://nauka-pedagogika.com/pedagogika-13-00-01/dissertaciya-upravlenie-kachestvom-</w:t>
        </w:r>
        <w:r w:rsidRPr="00C4571C">
          <w:rPr>
            <w:rStyle w:val="a8"/>
            <w:rFonts w:ascii="Times New Roman" w:hAnsi="Times New Roman" w:cs="Times New Roman"/>
            <w:b/>
            <w:sz w:val="28"/>
            <w:szCs w:val="28"/>
          </w:rPr>
          <w:lastRenderedPageBreak/>
          <w:t>obrazovatelnogo-protsessa-v-massovoy-obscheobrazovatelnoy-shkole#ixzz4YNSDvLxL</w:t>
        </w:r>
      </w:hyperlink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 xml:space="preserve">7. Управление качеством образования.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Практикоориентированная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 xml:space="preserve"> монография и методическое пособие / под ред. М.М. Поташника. – М.: Педагогическое общество России, 2000. – 448 с.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Запесоцкий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 xml:space="preserve"> А.С. Образование: философия, культурология, политика. – М.: Наука, 2002. – 456 с.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Бордовский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 xml:space="preserve"> Г.А., Нестеров А.А.,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Трапицын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 xml:space="preserve"> С.Ю. Управление качеством образовательного процесса. – СПб</w:t>
      </w:r>
      <w:proofErr w:type="gramStart"/>
      <w:r w:rsidRPr="00C4571C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  <w:r w:rsidRPr="00C4571C">
        <w:rPr>
          <w:rFonts w:ascii="Times New Roman" w:hAnsi="Times New Roman" w:cs="Times New Roman"/>
          <w:b/>
          <w:sz w:val="28"/>
          <w:szCs w:val="28"/>
        </w:rPr>
        <w:t>Изд-во РГПУ им. А.И. Герцена, 2001. – 359 с.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>10. Давыдова Л.Н. Различные подходы к определению качества образования // Качество. Инновации. Образование. – М., 2005. – № 2. – С. 5–8.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 xml:space="preserve">11.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Субетто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 xml:space="preserve"> А.И. Исследование проблемы качества сложной продукции: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дис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 xml:space="preserve">. ... д-ра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экон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>. наук. – Л., 1987. – 722 с.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 xml:space="preserve">12. Панасюк В.П. Педагогическая система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 xml:space="preserve"> управления качеством образовательного процесса: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дис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 xml:space="preserve">. ... д-ра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>. наук. – СПб</w:t>
      </w:r>
      <w:proofErr w:type="gramStart"/>
      <w:r w:rsidRPr="00C4571C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gramEnd"/>
      <w:r w:rsidRPr="00C4571C">
        <w:rPr>
          <w:rFonts w:ascii="Times New Roman" w:hAnsi="Times New Roman" w:cs="Times New Roman"/>
          <w:b/>
          <w:sz w:val="28"/>
          <w:szCs w:val="28"/>
        </w:rPr>
        <w:t>1998. – 190 с.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 xml:space="preserve">13.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Бахмутский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 xml:space="preserve"> А.Е. Оценка качества школьного образования: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дис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 xml:space="preserve">. … д-ра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>. наук. – СПб</w:t>
      </w:r>
      <w:proofErr w:type="gramStart"/>
      <w:r w:rsidRPr="00C4571C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gramEnd"/>
      <w:r w:rsidRPr="00C4571C">
        <w:rPr>
          <w:rFonts w:ascii="Times New Roman" w:hAnsi="Times New Roman" w:cs="Times New Roman"/>
          <w:b/>
          <w:sz w:val="28"/>
          <w:szCs w:val="28"/>
        </w:rPr>
        <w:t>2004. – 343 с.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>14. Лаптев В.В. Научный подход к построению программ исследования качества образования // Модернизация общего образования на рубеже веков (сборник научных трудов). – СПб</w:t>
      </w:r>
      <w:proofErr w:type="gramStart"/>
      <w:r w:rsidRPr="00C4571C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  <w:r w:rsidRPr="00C4571C">
        <w:rPr>
          <w:rFonts w:ascii="Times New Roman" w:hAnsi="Times New Roman" w:cs="Times New Roman"/>
          <w:b/>
          <w:sz w:val="28"/>
          <w:szCs w:val="28"/>
        </w:rPr>
        <w:t>Изд-во РГПУ им. Герцена, 2001. – С. 3–10.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 xml:space="preserve">15. Хохлова С.В. Мониторинг школьного образования: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дис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 xml:space="preserve">. … канд. </w:t>
      </w:r>
      <w:proofErr w:type="spellStart"/>
      <w:r w:rsidRPr="00C4571C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C4571C">
        <w:rPr>
          <w:rFonts w:ascii="Times New Roman" w:hAnsi="Times New Roman" w:cs="Times New Roman"/>
          <w:b/>
          <w:sz w:val="28"/>
          <w:szCs w:val="28"/>
        </w:rPr>
        <w:t>. наук. – М., РГБ, 2003.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t>16. Хуторской А.В. Современная дидактика: учебник для вузов. – СПб</w:t>
      </w:r>
      <w:proofErr w:type="gramStart"/>
      <w:r w:rsidRPr="00C4571C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gramEnd"/>
      <w:r w:rsidRPr="00C4571C">
        <w:rPr>
          <w:rFonts w:ascii="Times New Roman" w:hAnsi="Times New Roman" w:cs="Times New Roman"/>
          <w:b/>
          <w:sz w:val="28"/>
          <w:szCs w:val="28"/>
        </w:rPr>
        <w:t>Питер, 2001. – 544 с.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71C">
        <w:rPr>
          <w:rFonts w:ascii="Times New Roman" w:hAnsi="Times New Roman" w:cs="Times New Roman"/>
          <w:b/>
          <w:sz w:val="28"/>
          <w:szCs w:val="28"/>
        </w:rPr>
        <w:lastRenderedPageBreak/>
        <w:t>17. Советский энциклопедический словарь / Научно-редакционный совет: А.М. Прохоров (</w:t>
      </w:r>
      <w:proofErr w:type="gramStart"/>
      <w:r w:rsidRPr="00C4571C">
        <w:rPr>
          <w:rFonts w:ascii="Times New Roman" w:hAnsi="Times New Roman" w:cs="Times New Roman"/>
          <w:b/>
          <w:sz w:val="28"/>
          <w:szCs w:val="28"/>
        </w:rPr>
        <w:t>пред</w:t>
      </w:r>
      <w:proofErr w:type="gramEnd"/>
      <w:r w:rsidRPr="00C4571C">
        <w:rPr>
          <w:rFonts w:ascii="Times New Roman" w:hAnsi="Times New Roman" w:cs="Times New Roman"/>
          <w:b/>
          <w:sz w:val="28"/>
          <w:szCs w:val="28"/>
        </w:rPr>
        <w:t>). – М.: Советская Энциклопедия, 1981. – 1600 с.</w:t>
      </w:r>
    </w:p>
    <w:p w:rsidR="00503B13" w:rsidRPr="00C4571C" w:rsidRDefault="00503B13" w:rsidP="00503B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  <w:r w:rsidRPr="0033252C">
        <w:rPr>
          <w:rFonts w:ascii="Times New Roman" w:hAnsi="Times New Roman" w:cs="Times New Roman"/>
          <w:b/>
          <w:sz w:val="28"/>
          <w:szCs w:val="28"/>
        </w:rPr>
        <w:t xml:space="preserve">Третьяков П.И. Шамова </w:t>
      </w:r>
      <w:proofErr w:type="spellStart"/>
      <w:r w:rsidRPr="0033252C">
        <w:rPr>
          <w:rFonts w:ascii="Times New Roman" w:hAnsi="Times New Roman" w:cs="Times New Roman"/>
          <w:b/>
          <w:sz w:val="28"/>
          <w:szCs w:val="28"/>
        </w:rPr>
        <w:t>Т.И.Управление</w:t>
      </w:r>
      <w:proofErr w:type="spellEnd"/>
      <w:r w:rsidRPr="0033252C">
        <w:rPr>
          <w:rFonts w:ascii="Times New Roman" w:hAnsi="Times New Roman" w:cs="Times New Roman"/>
          <w:b/>
          <w:sz w:val="28"/>
          <w:szCs w:val="28"/>
        </w:rPr>
        <w:t xml:space="preserve"> качеством образовани</w:t>
      </w:r>
      <w:proofErr w:type="gramStart"/>
      <w:r w:rsidRPr="0033252C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33252C">
        <w:rPr>
          <w:rFonts w:ascii="Times New Roman" w:hAnsi="Times New Roman" w:cs="Times New Roman"/>
          <w:b/>
          <w:sz w:val="28"/>
          <w:szCs w:val="28"/>
        </w:rPr>
        <w:t xml:space="preserve"> основное направление в развитии системы: сущность, подходы, проблемы.//Завуч, №7, 2002. - С. 69</w:t>
      </w:r>
    </w:p>
    <w:p w:rsidR="00927118" w:rsidRDefault="00927118"/>
    <w:sectPr w:rsidR="00927118" w:rsidSect="00E96A2E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CC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Pro-I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0D8"/>
    <w:multiLevelType w:val="hybridMultilevel"/>
    <w:tmpl w:val="13FAB9F2"/>
    <w:lvl w:ilvl="0" w:tplc="338495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60858"/>
    <w:multiLevelType w:val="hybridMultilevel"/>
    <w:tmpl w:val="AC408DD8"/>
    <w:lvl w:ilvl="0" w:tplc="33849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E7EEE"/>
    <w:multiLevelType w:val="hybridMultilevel"/>
    <w:tmpl w:val="7EB2077A"/>
    <w:lvl w:ilvl="0" w:tplc="3384957A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>
    <w:nsid w:val="06BA3EC6"/>
    <w:multiLevelType w:val="multilevel"/>
    <w:tmpl w:val="CEAE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CF4507"/>
    <w:multiLevelType w:val="hybridMultilevel"/>
    <w:tmpl w:val="A07EA78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457F19"/>
    <w:multiLevelType w:val="hybridMultilevel"/>
    <w:tmpl w:val="767CF3D6"/>
    <w:lvl w:ilvl="0" w:tplc="338495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13F3F73"/>
    <w:multiLevelType w:val="hybridMultilevel"/>
    <w:tmpl w:val="AFFCF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43A1F"/>
    <w:multiLevelType w:val="multilevel"/>
    <w:tmpl w:val="04E2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D24594"/>
    <w:multiLevelType w:val="hybridMultilevel"/>
    <w:tmpl w:val="24E61730"/>
    <w:lvl w:ilvl="0" w:tplc="338495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ACE036F"/>
    <w:multiLevelType w:val="multilevel"/>
    <w:tmpl w:val="EF34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5941DE"/>
    <w:multiLevelType w:val="multilevel"/>
    <w:tmpl w:val="6212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7056C5"/>
    <w:multiLevelType w:val="multilevel"/>
    <w:tmpl w:val="2D22B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4D1541"/>
    <w:multiLevelType w:val="hybridMultilevel"/>
    <w:tmpl w:val="29AC2BA8"/>
    <w:lvl w:ilvl="0" w:tplc="338495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3C7FF2"/>
    <w:multiLevelType w:val="hybridMultilevel"/>
    <w:tmpl w:val="65D4F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03E65"/>
    <w:multiLevelType w:val="hybridMultilevel"/>
    <w:tmpl w:val="AE4892D8"/>
    <w:lvl w:ilvl="0" w:tplc="338495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6262C03"/>
    <w:multiLevelType w:val="hybridMultilevel"/>
    <w:tmpl w:val="4A400410"/>
    <w:lvl w:ilvl="0" w:tplc="D1DCA4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066AC"/>
    <w:multiLevelType w:val="hybridMultilevel"/>
    <w:tmpl w:val="49F471B8"/>
    <w:lvl w:ilvl="0" w:tplc="6E30C05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7A633F0"/>
    <w:multiLevelType w:val="hybridMultilevel"/>
    <w:tmpl w:val="790EA344"/>
    <w:lvl w:ilvl="0" w:tplc="33849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B761129"/>
    <w:multiLevelType w:val="hybridMultilevel"/>
    <w:tmpl w:val="93AA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3D5622"/>
    <w:multiLevelType w:val="multilevel"/>
    <w:tmpl w:val="4F3E891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2E6B0C89"/>
    <w:multiLevelType w:val="hybridMultilevel"/>
    <w:tmpl w:val="3ECECEC2"/>
    <w:lvl w:ilvl="0" w:tplc="338495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1362A18"/>
    <w:multiLevelType w:val="multilevel"/>
    <w:tmpl w:val="33F010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10194A"/>
    <w:multiLevelType w:val="multilevel"/>
    <w:tmpl w:val="D804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44684A"/>
    <w:multiLevelType w:val="hybridMultilevel"/>
    <w:tmpl w:val="508ED918"/>
    <w:lvl w:ilvl="0" w:tplc="8B56F00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4">
    <w:nsid w:val="3CCE7D8F"/>
    <w:multiLevelType w:val="multilevel"/>
    <w:tmpl w:val="69545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605725"/>
    <w:multiLevelType w:val="multilevel"/>
    <w:tmpl w:val="C5B0A0B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409557E6"/>
    <w:multiLevelType w:val="hybridMultilevel"/>
    <w:tmpl w:val="AB8C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5D4A1C"/>
    <w:multiLevelType w:val="hybridMultilevel"/>
    <w:tmpl w:val="98903F98"/>
    <w:lvl w:ilvl="0" w:tplc="D8C6CECA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41C5586F"/>
    <w:multiLevelType w:val="hybridMultilevel"/>
    <w:tmpl w:val="C972C5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4631A2"/>
    <w:multiLevelType w:val="hybridMultilevel"/>
    <w:tmpl w:val="93BC3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D876D8"/>
    <w:multiLevelType w:val="multilevel"/>
    <w:tmpl w:val="1174DB6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5F145CBC"/>
    <w:multiLevelType w:val="multilevel"/>
    <w:tmpl w:val="E02ECEE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2">
    <w:nsid w:val="617E78FB"/>
    <w:multiLevelType w:val="multilevel"/>
    <w:tmpl w:val="EFBCB6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4E512B"/>
    <w:multiLevelType w:val="hybridMultilevel"/>
    <w:tmpl w:val="6D76C512"/>
    <w:lvl w:ilvl="0" w:tplc="338495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70A0973"/>
    <w:multiLevelType w:val="hybridMultilevel"/>
    <w:tmpl w:val="527CC4AE"/>
    <w:lvl w:ilvl="0" w:tplc="338495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22"/>
  </w:num>
  <w:num w:numId="5">
    <w:abstractNumId w:val="25"/>
  </w:num>
  <w:num w:numId="6">
    <w:abstractNumId w:val="30"/>
  </w:num>
  <w:num w:numId="7">
    <w:abstractNumId w:val="19"/>
  </w:num>
  <w:num w:numId="8">
    <w:abstractNumId w:val="28"/>
  </w:num>
  <w:num w:numId="9">
    <w:abstractNumId w:val="17"/>
  </w:num>
  <w:num w:numId="10">
    <w:abstractNumId w:val="16"/>
  </w:num>
  <w:num w:numId="11">
    <w:abstractNumId w:val="27"/>
  </w:num>
  <w:num w:numId="12">
    <w:abstractNumId w:val="31"/>
  </w:num>
  <w:num w:numId="13">
    <w:abstractNumId w:val="24"/>
  </w:num>
  <w:num w:numId="14">
    <w:abstractNumId w:val="32"/>
  </w:num>
  <w:num w:numId="15">
    <w:abstractNumId w:val="21"/>
  </w:num>
  <w:num w:numId="16">
    <w:abstractNumId w:val="23"/>
  </w:num>
  <w:num w:numId="17">
    <w:abstractNumId w:val="29"/>
  </w:num>
  <w:num w:numId="18">
    <w:abstractNumId w:val="13"/>
  </w:num>
  <w:num w:numId="19">
    <w:abstractNumId w:val="6"/>
  </w:num>
  <w:num w:numId="20">
    <w:abstractNumId w:val="3"/>
  </w:num>
  <w:num w:numId="21">
    <w:abstractNumId w:val="9"/>
  </w:num>
  <w:num w:numId="22">
    <w:abstractNumId w:val="26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8"/>
  </w:num>
  <w:num w:numId="26">
    <w:abstractNumId w:val="1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"/>
  </w:num>
  <w:num w:numId="30">
    <w:abstractNumId w:val="20"/>
  </w:num>
  <w:num w:numId="31">
    <w:abstractNumId w:val="34"/>
  </w:num>
  <w:num w:numId="32">
    <w:abstractNumId w:val="5"/>
  </w:num>
  <w:num w:numId="33">
    <w:abstractNumId w:val="2"/>
  </w:num>
  <w:num w:numId="34">
    <w:abstractNumId w:val="1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E9"/>
    <w:rsid w:val="000034A6"/>
    <w:rsid w:val="00032FAD"/>
    <w:rsid w:val="00052A4F"/>
    <w:rsid w:val="000A5945"/>
    <w:rsid w:val="0013609C"/>
    <w:rsid w:val="001523F2"/>
    <w:rsid w:val="00162598"/>
    <w:rsid w:val="002138D6"/>
    <w:rsid w:val="00241023"/>
    <w:rsid w:val="00292E0F"/>
    <w:rsid w:val="003F28AB"/>
    <w:rsid w:val="003F6E3C"/>
    <w:rsid w:val="00402831"/>
    <w:rsid w:val="00402ED3"/>
    <w:rsid w:val="00451F00"/>
    <w:rsid w:val="00503B13"/>
    <w:rsid w:val="00540288"/>
    <w:rsid w:val="00684219"/>
    <w:rsid w:val="006E6A28"/>
    <w:rsid w:val="007265A4"/>
    <w:rsid w:val="0074573C"/>
    <w:rsid w:val="007849D5"/>
    <w:rsid w:val="0088681E"/>
    <w:rsid w:val="009161F0"/>
    <w:rsid w:val="00927118"/>
    <w:rsid w:val="00A94354"/>
    <w:rsid w:val="00AB650E"/>
    <w:rsid w:val="00AE0781"/>
    <w:rsid w:val="00B70E72"/>
    <w:rsid w:val="00CC39FE"/>
    <w:rsid w:val="00D1052A"/>
    <w:rsid w:val="00D34F00"/>
    <w:rsid w:val="00DB4244"/>
    <w:rsid w:val="00DE5C77"/>
    <w:rsid w:val="00E05BDE"/>
    <w:rsid w:val="00E50AA8"/>
    <w:rsid w:val="00E96A2E"/>
    <w:rsid w:val="00F02D79"/>
    <w:rsid w:val="00F45445"/>
    <w:rsid w:val="00F611E9"/>
    <w:rsid w:val="00FC76CA"/>
    <w:rsid w:val="00FD6745"/>
    <w:rsid w:val="00FE52B7"/>
    <w:rsid w:val="00FE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0E72"/>
  </w:style>
  <w:style w:type="character" w:styleId="a3">
    <w:name w:val="Strong"/>
    <w:basedOn w:val="a0"/>
    <w:uiPriority w:val="22"/>
    <w:qFormat/>
    <w:rsid w:val="00B70E72"/>
    <w:rPr>
      <w:b/>
      <w:bCs/>
    </w:rPr>
  </w:style>
  <w:style w:type="paragraph" w:styleId="a4">
    <w:name w:val="List Paragraph"/>
    <w:basedOn w:val="a"/>
    <w:uiPriority w:val="34"/>
    <w:qFormat/>
    <w:rsid w:val="00B70E72"/>
    <w:pPr>
      <w:ind w:left="720"/>
      <w:contextualSpacing/>
    </w:pPr>
  </w:style>
  <w:style w:type="paragraph" w:styleId="a5">
    <w:name w:val="No Spacing"/>
    <w:link w:val="a6"/>
    <w:uiPriority w:val="1"/>
    <w:qFormat/>
    <w:rsid w:val="00B70E72"/>
    <w:pPr>
      <w:spacing w:after="0" w:line="240" w:lineRule="auto"/>
    </w:pPr>
  </w:style>
  <w:style w:type="character" w:styleId="a7">
    <w:name w:val="Emphasis"/>
    <w:basedOn w:val="a0"/>
    <w:uiPriority w:val="20"/>
    <w:qFormat/>
    <w:rsid w:val="00B70E72"/>
    <w:rPr>
      <w:i/>
      <w:iCs/>
    </w:rPr>
  </w:style>
  <w:style w:type="character" w:customStyle="1" w:styleId="w">
    <w:name w:val="w"/>
    <w:basedOn w:val="a0"/>
    <w:rsid w:val="00B70E72"/>
  </w:style>
  <w:style w:type="character" w:styleId="a8">
    <w:name w:val="Hyperlink"/>
    <w:basedOn w:val="a0"/>
    <w:uiPriority w:val="99"/>
    <w:unhideWhenUsed/>
    <w:rsid w:val="0074573C"/>
    <w:rPr>
      <w:color w:val="0000FF" w:themeColor="hyperlink"/>
      <w:u w:val="single"/>
    </w:rPr>
  </w:style>
  <w:style w:type="paragraph" w:customStyle="1" w:styleId="1">
    <w:name w:val="Без интервала1"/>
    <w:link w:val="NoSpacingChar"/>
    <w:rsid w:val="0074573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74573C"/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7457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0">
    <w:name w:val="заголовок1"/>
    <w:basedOn w:val="a"/>
    <w:link w:val="11"/>
    <w:autoRedefine/>
    <w:rsid w:val="0074573C"/>
    <w:pPr>
      <w:spacing w:after="0" w:line="240" w:lineRule="auto"/>
      <w:jc w:val="center"/>
    </w:pPr>
    <w:rPr>
      <w:rFonts w:ascii="Times New Roman" w:eastAsia="Calibri" w:hAnsi="Times New Roman" w:cs="Arial"/>
      <w:b/>
      <w:sz w:val="24"/>
      <w:szCs w:val="24"/>
      <w:lang w:eastAsia="ru-RU"/>
    </w:rPr>
  </w:style>
  <w:style w:type="character" w:customStyle="1" w:styleId="11">
    <w:name w:val="заголовок1 Знак"/>
    <w:basedOn w:val="a0"/>
    <w:link w:val="10"/>
    <w:locked/>
    <w:rsid w:val="0074573C"/>
    <w:rPr>
      <w:rFonts w:ascii="Times New Roman" w:eastAsia="Calibri" w:hAnsi="Times New Roman" w:cs="Arial"/>
      <w:b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73C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locked/>
    <w:rsid w:val="000A5945"/>
  </w:style>
  <w:style w:type="paragraph" w:styleId="ab">
    <w:name w:val="Normal (Web)"/>
    <w:basedOn w:val="a"/>
    <w:unhideWhenUsed/>
    <w:rsid w:val="00162598"/>
    <w:pPr>
      <w:tabs>
        <w:tab w:val="left" w:pos="708"/>
      </w:tabs>
      <w:suppressAutoHyphens/>
      <w:spacing w:before="28" w:after="28" w:line="100" w:lineRule="atLeast"/>
    </w:pPr>
    <w:rPr>
      <w:rFonts w:ascii="Times New Roman" w:eastAsia="SimSun" w:hAnsi="Times New Roman" w:cs="Times New Roman"/>
      <w:color w:val="00000A"/>
      <w:kern w:val="2"/>
      <w:sz w:val="24"/>
      <w:szCs w:val="24"/>
      <w:lang w:eastAsia="hi-IN" w:bidi="hi-IN"/>
    </w:rPr>
  </w:style>
  <w:style w:type="character" w:customStyle="1" w:styleId="FontStyle49">
    <w:name w:val="Font Style49"/>
    <w:uiPriority w:val="99"/>
    <w:rsid w:val="00684219"/>
    <w:rPr>
      <w:rFonts w:ascii="Times New Roman" w:hAnsi="Times New Roman" w:cs="Times New Roman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0E72"/>
  </w:style>
  <w:style w:type="character" w:styleId="a3">
    <w:name w:val="Strong"/>
    <w:basedOn w:val="a0"/>
    <w:uiPriority w:val="22"/>
    <w:qFormat/>
    <w:rsid w:val="00B70E72"/>
    <w:rPr>
      <w:b/>
      <w:bCs/>
    </w:rPr>
  </w:style>
  <w:style w:type="paragraph" w:styleId="a4">
    <w:name w:val="List Paragraph"/>
    <w:basedOn w:val="a"/>
    <w:uiPriority w:val="34"/>
    <w:qFormat/>
    <w:rsid w:val="00B70E72"/>
    <w:pPr>
      <w:ind w:left="720"/>
      <w:contextualSpacing/>
    </w:pPr>
  </w:style>
  <w:style w:type="paragraph" w:styleId="a5">
    <w:name w:val="No Spacing"/>
    <w:link w:val="a6"/>
    <w:uiPriority w:val="1"/>
    <w:qFormat/>
    <w:rsid w:val="00B70E72"/>
    <w:pPr>
      <w:spacing w:after="0" w:line="240" w:lineRule="auto"/>
    </w:pPr>
  </w:style>
  <w:style w:type="character" w:styleId="a7">
    <w:name w:val="Emphasis"/>
    <w:basedOn w:val="a0"/>
    <w:uiPriority w:val="20"/>
    <w:qFormat/>
    <w:rsid w:val="00B70E72"/>
    <w:rPr>
      <w:i/>
      <w:iCs/>
    </w:rPr>
  </w:style>
  <w:style w:type="character" w:customStyle="1" w:styleId="w">
    <w:name w:val="w"/>
    <w:basedOn w:val="a0"/>
    <w:rsid w:val="00B70E72"/>
  </w:style>
  <w:style w:type="character" w:styleId="a8">
    <w:name w:val="Hyperlink"/>
    <w:basedOn w:val="a0"/>
    <w:uiPriority w:val="99"/>
    <w:unhideWhenUsed/>
    <w:rsid w:val="0074573C"/>
    <w:rPr>
      <w:color w:val="0000FF" w:themeColor="hyperlink"/>
      <w:u w:val="single"/>
    </w:rPr>
  </w:style>
  <w:style w:type="paragraph" w:customStyle="1" w:styleId="1">
    <w:name w:val="Без интервала1"/>
    <w:link w:val="NoSpacingChar"/>
    <w:rsid w:val="0074573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74573C"/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7457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0">
    <w:name w:val="заголовок1"/>
    <w:basedOn w:val="a"/>
    <w:link w:val="11"/>
    <w:autoRedefine/>
    <w:rsid w:val="0074573C"/>
    <w:pPr>
      <w:spacing w:after="0" w:line="240" w:lineRule="auto"/>
      <w:jc w:val="center"/>
    </w:pPr>
    <w:rPr>
      <w:rFonts w:ascii="Times New Roman" w:eastAsia="Calibri" w:hAnsi="Times New Roman" w:cs="Arial"/>
      <w:b/>
      <w:sz w:val="24"/>
      <w:szCs w:val="24"/>
      <w:lang w:eastAsia="ru-RU"/>
    </w:rPr>
  </w:style>
  <w:style w:type="character" w:customStyle="1" w:styleId="11">
    <w:name w:val="заголовок1 Знак"/>
    <w:basedOn w:val="a0"/>
    <w:link w:val="10"/>
    <w:locked/>
    <w:rsid w:val="0074573C"/>
    <w:rPr>
      <w:rFonts w:ascii="Times New Roman" w:eastAsia="Calibri" w:hAnsi="Times New Roman" w:cs="Arial"/>
      <w:b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73C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locked/>
    <w:rsid w:val="000A5945"/>
  </w:style>
  <w:style w:type="paragraph" w:styleId="ab">
    <w:name w:val="Normal (Web)"/>
    <w:basedOn w:val="a"/>
    <w:unhideWhenUsed/>
    <w:rsid w:val="00162598"/>
    <w:pPr>
      <w:tabs>
        <w:tab w:val="left" w:pos="708"/>
      </w:tabs>
      <w:suppressAutoHyphens/>
      <w:spacing w:before="28" w:after="28" w:line="100" w:lineRule="atLeast"/>
    </w:pPr>
    <w:rPr>
      <w:rFonts w:ascii="Times New Roman" w:eastAsia="SimSun" w:hAnsi="Times New Roman" w:cs="Times New Roman"/>
      <w:color w:val="00000A"/>
      <w:kern w:val="2"/>
      <w:sz w:val="24"/>
      <w:szCs w:val="24"/>
      <w:lang w:eastAsia="hi-IN" w:bidi="hi-IN"/>
    </w:rPr>
  </w:style>
  <w:style w:type="character" w:customStyle="1" w:styleId="FontStyle49">
    <w:name w:val="Font Style49"/>
    <w:uiPriority w:val="99"/>
    <w:rsid w:val="00684219"/>
    <w:rPr>
      <w:rFonts w:ascii="Times New Roman" w:hAnsi="Times New Roman" w:cs="Times New Roman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552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2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4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82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uo-chernogorsk.ru/docs/prikaz_mo_rf_18.12.2012_1060.pdf" TargetMode="External"/><Relationship Id="rId18" Type="http://schemas.openxmlformats.org/officeDocument/2006/relationships/hyperlink" Target="http://guo-chernogorsk.ru/docs/prikaz_mo_rf_29.12.2014_1644.pdf" TargetMode="External"/><Relationship Id="rId26" Type="http://schemas.openxmlformats.org/officeDocument/2006/relationships/hyperlink" Target="http://sosgim.ru/1pologeniya/polozhenie_o_roditelskom_samoupravlenii.doc" TargetMode="External"/><Relationship Id="rId39" Type="http://schemas.openxmlformats.org/officeDocument/2006/relationships/hyperlink" Target="http://sosgim.ru/index/kafedra_gumanitarnykh_disciplin/0-201" TargetMode="External"/><Relationship Id="rId21" Type="http://schemas.openxmlformats.org/officeDocument/2006/relationships/hyperlink" Target="http://sosgim.ru/1pologeniya/polozhenie_o_nabljudatelnom_sovete_pr..doc" TargetMode="External"/><Relationship Id="rId34" Type="http://schemas.openxmlformats.org/officeDocument/2006/relationships/hyperlink" Target="http://sosgim.ru/MIT/uchebnye_plany_fgos_ooo.docx" TargetMode="External"/><Relationship Id="rId42" Type="http://schemas.openxmlformats.org/officeDocument/2006/relationships/hyperlink" Target="http://sosgim.ru/index/kafedra_obshhestvennykh_nauk/0-204" TargetMode="External"/><Relationship Id="rId47" Type="http://schemas.openxmlformats.org/officeDocument/2006/relationships/hyperlink" Target="http://uchgim.ucoz.ru/documents/pologeniya2013/programma_zdorove_obshhaja.doc" TargetMode="External"/><Relationship Id="rId50" Type="http://schemas.openxmlformats.org/officeDocument/2006/relationships/hyperlink" Target="http://sosgim.ru/index/kafedra_matematiki_informatiki_tekhnologii/0-198" TargetMode="External"/><Relationship Id="rId55" Type="http://schemas.openxmlformats.org/officeDocument/2006/relationships/chart" Target="charts/chart1.xml"/><Relationship Id="rId7" Type="http://schemas.openxmlformats.org/officeDocument/2006/relationships/image" Target="media/image1.jpeg"/><Relationship Id="rId12" Type="http://schemas.openxmlformats.org/officeDocument/2006/relationships/hyperlink" Target="http://guo-chernogorsk.ru/docs/prikaz_mi_rh_%2006.10.2009_373.pdf" TargetMode="External"/><Relationship Id="rId17" Type="http://schemas.openxmlformats.org/officeDocument/2006/relationships/hyperlink" Target="http://guo-chernogorsk.ru/docs/prikaz_31.12.2015_1577.pdf" TargetMode="External"/><Relationship Id="rId25" Type="http://schemas.openxmlformats.org/officeDocument/2006/relationships/hyperlink" Target="http://sosgim.ru/1pologeniya/polozhenie_o_metodicheskom_sovete.doc" TargetMode="External"/><Relationship Id="rId33" Type="http://schemas.openxmlformats.org/officeDocument/2006/relationships/hyperlink" Target="http://sosgim.ru/MIT/uchebnye_plany_fgos_ooo.docx" TargetMode="External"/><Relationship Id="rId38" Type="http://schemas.openxmlformats.org/officeDocument/2006/relationships/hyperlink" Target="http://sosgim.ru/index/kafedra_matematiki_informatiki_tekhnologii/0-198" TargetMode="External"/><Relationship Id="rId46" Type="http://schemas.openxmlformats.org/officeDocument/2006/relationships/hyperlink" Target="http://sosgim.ru/index/programma_vospitanija_gimnazista/0-125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guo-chernogorsk.ru/docs/prikaz_mo_rf_06.10.2009_373.pdf" TargetMode="External"/><Relationship Id="rId20" Type="http://schemas.openxmlformats.org/officeDocument/2006/relationships/hyperlink" Target="http://sosgim.ru/2222/prikaz_o_naznachenii_direktora.jpg" TargetMode="External"/><Relationship Id="rId29" Type="http://schemas.openxmlformats.org/officeDocument/2006/relationships/hyperlink" Target="http://sosgim.ru/1pologeniya/new/oop_noo-2016.pdf" TargetMode="External"/><Relationship Id="rId41" Type="http://schemas.openxmlformats.org/officeDocument/2006/relationships/hyperlink" Target="http://sosgim.ru/index/kafedra_estestvenno_valeologicheskikh_nauk/0-200" TargetMode="External"/><Relationship Id="rId54" Type="http://schemas.openxmlformats.org/officeDocument/2006/relationships/hyperlink" Target="http://sosgim.ru/index/kafedra_obshhestvennykh_nauk/0-20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uo-chernogorsk.ru/docs/prikaz_mo_rf_18.05.2015_507.pdf" TargetMode="External"/><Relationship Id="rId24" Type="http://schemas.openxmlformats.org/officeDocument/2006/relationships/hyperlink" Target="http://sosgim.ru/1pologeniya/polozhenie_o_pedagogicheskom_sovete.doc" TargetMode="External"/><Relationship Id="rId32" Type="http://schemas.openxmlformats.org/officeDocument/2006/relationships/hyperlink" Target="http://sosgim.ru/1pologeniya/new/oop_ooo_2016-2017.pdf" TargetMode="External"/><Relationship Id="rId37" Type="http://schemas.openxmlformats.org/officeDocument/2006/relationships/hyperlink" Target="http://sosgim.ru/index/kafedra_nachalnykh_klassov/0-202" TargetMode="External"/><Relationship Id="rId40" Type="http://schemas.openxmlformats.org/officeDocument/2006/relationships/hyperlink" Target="http://sosgim.ru/index/kafedra_inostrannykh_jazykov/0-203" TargetMode="External"/><Relationship Id="rId45" Type="http://schemas.openxmlformats.org/officeDocument/2006/relationships/hyperlink" Target="http://sosgim.ru/index/inzhenerno_tekhnologicheskie_klassy/0-197" TargetMode="External"/><Relationship Id="rId53" Type="http://schemas.openxmlformats.org/officeDocument/2006/relationships/hyperlink" Target="http://sosgim.ru/index/kafedra_estestvenno_valeologicheskikh_nauk/0-200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guo-chernogorsk.ru/docs/prikaz_mo_rf_26.11.2010_1241.pdf" TargetMode="External"/><Relationship Id="rId23" Type="http://schemas.openxmlformats.org/officeDocument/2006/relationships/hyperlink" Target="http://sosgim.ru/1pologeniya/polozhenie_ob_obshhem_trudovom_sobranii.doc" TargetMode="External"/><Relationship Id="rId28" Type="http://schemas.openxmlformats.org/officeDocument/2006/relationships/image" Target="media/image2.jpeg"/><Relationship Id="rId36" Type="http://schemas.openxmlformats.org/officeDocument/2006/relationships/hyperlink" Target="http://sosgim.ru/1pologeniya/progamma_razvitija_2016-2020.docx" TargetMode="External"/><Relationship Id="rId49" Type="http://schemas.openxmlformats.org/officeDocument/2006/relationships/hyperlink" Target="http://sosgim.ru/index/kafedra_nachalnykh_klassov/0-202" TargetMode="External"/><Relationship Id="rId57" Type="http://schemas.openxmlformats.org/officeDocument/2006/relationships/hyperlink" Target="http://nauka-pedagogika.com/pedagogika-13-00-01/dissertaciya-upravlenie-kachestvom-obrazovatelnogo-protsessa-v-massovoy-obscheobrazovatelnoy-shkole" TargetMode="External"/><Relationship Id="rId10" Type="http://schemas.openxmlformats.org/officeDocument/2006/relationships/hyperlink" Target="http://guo-chernogorsk.ru/docs/prikaz_31.12.2015_1576.pdf" TargetMode="External"/><Relationship Id="rId19" Type="http://schemas.openxmlformats.org/officeDocument/2006/relationships/hyperlink" Target="http://guo-chernogorsk.ru/docs/prikaz_mo_rf_17.12.2010_1897.pdf" TargetMode="External"/><Relationship Id="rId31" Type="http://schemas.openxmlformats.org/officeDocument/2006/relationships/hyperlink" Target="http://sosgim.ru/2222/uchebnye_plany_fgos_noo.docx" TargetMode="External"/><Relationship Id="rId44" Type="http://schemas.openxmlformats.org/officeDocument/2006/relationships/hyperlink" Target="http://sosgim.ru/index/obedinenija/0-10" TargetMode="External"/><Relationship Id="rId52" Type="http://schemas.openxmlformats.org/officeDocument/2006/relationships/hyperlink" Target="http://sosgim.ru/index/kafedra_inostrannykh_jazykov/0-2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cons/cgi/online.cgi?req=doc&amp;base=LAW&amp;n=154637&amp;rnd=244973.1145827076&amp;dst=100014&amp;fld=134" TargetMode="External"/><Relationship Id="rId14" Type="http://schemas.openxmlformats.org/officeDocument/2006/relationships/hyperlink" Target="http://guo-chernogorsk.ru/docs/prikaz_mo_rf_22.09.2011_2357.pdf" TargetMode="External"/><Relationship Id="rId22" Type="http://schemas.openxmlformats.org/officeDocument/2006/relationships/hyperlink" Target="http://sosgim.ru/1pologeniya/polozhenie_ob_upravljajushhem_sovete.doc" TargetMode="External"/><Relationship Id="rId27" Type="http://schemas.openxmlformats.org/officeDocument/2006/relationships/hyperlink" Target="http://sosgim.ru/1pologeniya/polozhenie_ob_uchenicheskom_samoupravlenii.doc" TargetMode="External"/><Relationship Id="rId30" Type="http://schemas.openxmlformats.org/officeDocument/2006/relationships/hyperlink" Target="http://sosgim.ru/2222/uchebnye_plany_fgos_noo.docx" TargetMode="External"/><Relationship Id="rId35" Type="http://schemas.openxmlformats.org/officeDocument/2006/relationships/hyperlink" Target="http://sosgim.ru/2222/koldog/oop_ooo_2016-2017.docx" TargetMode="External"/><Relationship Id="rId43" Type="http://schemas.openxmlformats.org/officeDocument/2006/relationships/hyperlink" Target="http://sosgim.ru/index/rabochie_programmy_modulnykh_i_ehlektivnykh_kursov/0-211" TargetMode="External"/><Relationship Id="rId48" Type="http://schemas.openxmlformats.org/officeDocument/2006/relationships/hyperlink" Target="http://worldsellers.ru/kak-sostavit-plan-meropriyatij/" TargetMode="External"/><Relationship Id="rId56" Type="http://schemas.openxmlformats.org/officeDocument/2006/relationships/image" Target="media/image4.png"/><Relationship Id="rId8" Type="http://schemas.openxmlformats.org/officeDocument/2006/relationships/hyperlink" Target="http://www.consultant.ru/cons/cgi/online.cgi?req=doc&amp;base=LAW&amp;n=142304&amp;rnd=244973.1366722424" TargetMode="External"/><Relationship Id="rId51" Type="http://schemas.openxmlformats.org/officeDocument/2006/relationships/hyperlink" Target="http://sosgim.ru/index/kafedra_gumanitarnykh_disciplin/0-201" TargetMode="Externa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 w="28575">
                <a:solidFill>
                  <a:schemeClr val="tx2">
                    <a:lumMod val="50000"/>
                  </a:schemeClr>
                </a:solidFill>
              </a:ln>
            </c:spPr>
          </c:dPt>
          <c:dPt>
            <c:idx val="1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  <a:ln w="28575">
                <a:solidFill>
                  <a:schemeClr val="tx2">
                    <a:lumMod val="50000"/>
                  </a:schemeClr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 w="28575">
                <a:solidFill>
                  <a:schemeClr val="tx2">
                    <a:lumMod val="50000"/>
                  </a:schemeClr>
                </a:solidFill>
              </a:ln>
            </c:spPr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 w="28575">
                <a:solidFill>
                  <a:schemeClr val="tx2">
                    <a:lumMod val="50000"/>
                  </a:schemeClr>
                </a:solidFill>
              </a:ln>
            </c:spPr>
          </c:dPt>
          <c:dPt>
            <c:idx val="4"/>
            <c:invertIfNegative val="0"/>
            <c:bubble3D val="0"/>
            <c:spPr>
              <a:solidFill>
                <a:srgbClr val="0000FF"/>
              </a:solidFill>
              <a:ln w="28575">
                <a:solidFill>
                  <a:schemeClr val="tx2">
                    <a:lumMod val="50000"/>
                  </a:schemeClr>
                </a:solidFill>
              </a:ln>
            </c:spPr>
          </c:dPt>
          <c:dPt>
            <c:idx val="5"/>
            <c:invertIfNegative val="0"/>
            <c:bubble3D val="0"/>
            <c:spPr>
              <a:solidFill>
                <a:srgbClr val="7E1868"/>
              </a:solidFill>
              <a:ln w="28575">
                <a:solidFill>
                  <a:schemeClr val="tx2">
                    <a:lumMod val="50000"/>
                  </a:schemeClr>
                </a:solidFill>
              </a:ln>
            </c:spPr>
          </c:dPt>
          <c:dPt>
            <c:idx val="6"/>
            <c:invertIfNegative val="0"/>
            <c:bubble3D val="0"/>
            <c:spPr>
              <a:solidFill>
                <a:schemeClr val="tx1"/>
              </a:solidFill>
            </c:spPr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КГД</c:v>
                </c:pt>
                <c:pt idx="1">
                  <c:v>КИЯ</c:v>
                </c:pt>
                <c:pt idx="2">
                  <c:v>КНШ</c:v>
                </c:pt>
                <c:pt idx="3">
                  <c:v>КЕН</c:v>
                </c:pt>
                <c:pt idx="4">
                  <c:v>КМИТ</c:v>
                </c:pt>
                <c:pt idx="5">
                  <c:v>КОН</c:v>
                </c:pt>
                <c:pt idx="6">
                  <c:v>всего</c:v>
                </c:pt>
              </c:strCache>
            </c:strRef>
          </c:cat>
          <c:val>
            <c:numRef>
              <c:f>Лист1!$B$2:$B$8</c:f>
              <c:numCache>
                <c:formatCode>0</c:formatCode>
                <c:ptCount val="7"/>
                <c:pt idx="0">
                  <c:v>40.4</c:v>
                </c:pt>
                <c:pt idx="1">
                  <c:v>40.200000000000003</c:v>
                </c:pt>
                <c:pt idx="2">
                  <c:v>90.1</c:v>
                </c:pt>
                <c:pt idx="3">
                  <c:v>44.9</c:v>
                </c:pt>
                <c:pt idx="4">
                  <c:v>64</c:v>
                </c:pt>
                <c:pt idx="5">
                  <c:v>71.599999999999994</c:v>
                </c:pt>
                <c:pt idx="6">
                  <c:v>63.4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2282752"/>
        <c:axId val="212667008"/>
      </c:barChart>
      <c:catAx>
        <c:axId val="2122827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12667008"/>
        <c:crosses val="autoZero"/>
        <c:auto val="1"/>
        <c:lblAlgn val="ctr"/>
        <c:lblOffset val="100"/>
        <c:noMultiLvlLbl val="0"/>
      </c:catAx>
      <c:valAx>
        <c:axId val="212667008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2122827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_rels/themeOverrid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олнцестояние">
    <a:dk1>
      <a:sysClr val="windowText" lastClr="000000"/>
    </a:dk1>
    <a:lt1>
      <a:sysClr val="window" lastClr="FFFFFF"/>
    </a:lt1>
    <a:dk2>
      <a:srgbClr val="4F271C"/>
    </a:dk2>
    <a:lt2>
      <a:srgbClr val="E7DEC9"/>
    </a:lt2>
    <a:accent1>
      <a:srgbClr val="3891A7"/>
    </a:accent1>
    <a:accent2>
      <a:srgbClr val="FEB80A"/>
    </a:accent2>
    <a:accent3>
      <a:srgbClr val="C32D2E"/>
    </a:accent3>
    <a:accent4>
      <a:srgbClr val="84AA33"/>
    </a:accent4>
    <a:accent5>
      <a:srgbClr val="964305"/>
    </a:accent5>
    <a:accent6>
      <a:srgbClr val="475A8D"/>
    </a:accent6>
    <a:hlink>
      <a:srgbClr val="8DC765"/>
    </a:hlink>
    <a:folHlink>
      <a:srgbClr val="AA8A14"/>
    </a:folHlink>
  </a:clrScheme>
  <a:fontScheme name="Солнцестояние">
    <a:majorFont>
      <a:latin typeface="Gill Sans MT"/>
      <a:ea typeface=""/>
      <a:cs typeface=""/>
      <a:font script="Grek" typeface="Corbel"/>
      <a:font script="Cyrl" typeface="Corbel"/>
      <a:font script="Jpan" typeface="HGｺﾞｼｯｸE"/>
      <a:font script="Hang" typeface="휴먼매직체"/>
      <a:font script="Hans" typeface="华文中宋"/>
      <a:font script="Hant" typeface="微軟正黑體"/>
      <a:font script="Arab" typeface="Majalla UI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Gill Sans MT"/>
      <a:ea typeface=""/>
      <a:cs typeface=""/>
      <a:font script="Grek" typeface="Corbel"/>
      <a:font script="Cyrl" typeface="Corbel"/>
      <a:font script="Jpan" typeface="HGｺﾞｼｯｸE"/>
      <a:font script="Hang" typeface="HY엽서L"/>
      <a:font script="Hans" typeface="华文中宋"/>
      <a:font script="Hant" typeface="微軟正黑體"/>
      <a:font script="Arab" typeface="Majalla UI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inorFont>
  </a:fontScheme>
  <a:fmtScheme name="Солнцестояние">
    <a:fillStyleLst>
      <a:solidFill>
        <a:schemeClr val="phClr"/>
      </a:solidFill>
      <a:gradFill rotWithShape="1">
        <a:gsLst>
          <a:gs pos="0">
            <a:schemeClr val="phClr">
              <a:tint val="35000"/>
              <a:satMod val="253000"/>
            </a:schemeClr>
          </a:gs>
          <a:gs pos="50000">
            <a:schemeClr val="phClr">
              <a:tint val="42000"/>
              <a:satMod val="255000"/>
            </a:schemeClr>
          </a:gs>
          <a:gs pos="97000">
            <a:schemeClr val="phClr">
              <a:tint val="53000"/>
              <a:satMod val="260000"/>
            </a:schemeClr>
          </a:gs>
          <a:gs pos="100000">
            <a:schemeClr val="phClr">
              <a:tint val="56000"/>
              <a:satMod val="275000"/>
            </a:schemeClr>
          </a:gs>
        </a:gsLst>
        <a:path path="circle">
          <a:fillToRect l="50000" t="50000" r="50000" b="50000"/>
        </a:path>
      </a:gradFill>
      <a:gradFill rotWithShape="1">
        <a:gsLst>
          <a:gs pos="0">
            <a:schemeClr val="phClr">
              <a:tint val="92000"/>
              <a:satMod val="170000"/>
            </a:schemeClr>
          </a:gs>
          <a:gs pos="15000">
            <a:schemeClr val="phClr">
              <a:tint val="92000"/>
              <a:shade val="99000"/>
              <a:satMod val="170000"/>
            </a:schemeClr>
          </a:gs>
          <a:gs pos="62000">
            <a:schemeClr val="phClr">
              <a:tint val="96000"/>
              <a:shade val="80000"/>
              <a:satMod val="170000"/>
            </a:schemeClr>
          </a:gs>
          <a:gs pos="97000">
            <a:schemeClr val="phClr">
              <a:tint val="98000"/>
              <a:shade val="63000"/>
              <a:satMod val="170000"/>
            </a:schemeClr>
          </a:gs>
          <a:gs pos="100000">
            <a:schemeClr val="phClr">
              <a:shade val="62000"/>
              <a:satMod val="170000"/>
            </a:schemeClr>
          </a:gs>
        </a:gsLst>
        <a:path path="circle">
          <a:fillToRect l="50000" t="50000" r="50000" b="5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25400" cap="flat" cmpd="sng" algn="ctr">
        <a:solidFill>
          <a:schemeClr val="phClr"/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25400" dir="5400000" rotWithShape="0">
            <a:srgbClr val="000000">
              <a:alpha val="43137"/>
            </a:srgbClr>
          </a:outerShdw>
        </a:effectLst>
      </a:effectStyle>
      <a:effectStyle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 fov="0">
            <a:rot lat="0" lon="0" rev="0"/>
          </a:camera>
          <a:lightRig rig="brightRoom" dir="tl">
            <a:rot lat="0" lon="0" rev="8700000"/>
          </a:lightRig>
        </a:scene3d>
        <a:sp3d contourW="12700">
          <a:bevelT w="0" h="0"/>
          <a:contourClr>
            <a:schemeClr val="phClr">
              <a:shade val="80000"/>
            </a:schemeClr>
          </a:contourClr>
        </a:sp3d>
      </a:effectStyle>
      <a:effectStyle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 fov="0">
            <a:rot lat="0" lon="0" rev="0"/>
          </a:camera>
          <a:lightRig rig="brightRoom" dir="tl">
            <a:rot lat="0" lon="0" rev="5400000"/>
          </a:lightRig>
        </a:scene3d>
        <a:sp3d contourW="12700">
          <a:bevelT w="25400" h="50800" prst="angle"/>
          <a:contourClr>
            <a:schemeClr val="phClr"/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60000"/>
              <a:satMod val="355000"/>
            </a:schemeClr>
          </a:gs>
          <a:gs pos="40000">
            <a:schemeClr val="phClr">
              <a:tint val="85000"/>
              <a:satMod val="320000"/>
            </a:schemeClr>
          </a:gs>
          <a:gs pos="100000">
            <a:schemeClr val="phClr">
              <a:shade val="55000"/>
              <a:satMod val="300000"/>
            </a:schemeClr>
          </a:gs>
        </a:gsLst>
        <a:path path="circle">
          <a:fillToRect l="-24500" t="-20000" r="124500" b="120000"/>
        </a:path>
      </a:gradFill>
      <a:blipFill>
        <a:blip xmlns:r="http://schemas.openxmlformats.org/officeDocument/2006/relationships" r:embed="rId1">
          <a:duotone>
            <a:schemeClr val="phClr">
              <a:shade val="9000"/>
              <a:satMod val="300000"/>
            </a:schemeClr>
            <a:schemeClr val="phClr">
              <a:tint val="90000"/>
              <a:satMod val="225000"/>
            </a:schemeClr>
          </a:duotone>
        </a:blip>
        <a:tile tx="0" ty="0" sx="90000" sy="90000" flip="xy" algn="tl"/>
      </a:blip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66646-3F9F-4D63-8A1F-184CCEB6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83</Pages>
  <Words>18865</Words>
  <Characters>107535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Самарина</dc:creator>
  <cp:keywords/>
  <dc:description/>
  <cp:lastModifiedBy>Самарина</cp:lastModifiedBy>
  <cp:revision>40</cp:revision>
  <dcterms:created xsi:type="dcterms:W3CDTF">2017-03-19T03:05:00Z</dcterms:created>
  <dcterms:modified xsi:type="dcterms:W3CDTF">2017-03-19T08:02:00Z</dcterms:modified>
</cp:coreProperties>
</file>