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27" w:rsidRPr="00F56327" w:rsidRDefault="00F56327" w:rsidP="00F56327">
      <w:pPr>
        <w:jc w:val="center"/>
        <w:rPr>
          <w:rFonts w:ascii="Times New Roman" w:hAnsi="Times New Roman" w:cs="Times New Roman"/>
          <w:sz w:val="20"/>
          <w:szCs w:val="20"/>
        </w:rPr>
      </w:pPr>
      <w:r w:rsidRPr="00F56327">
        <w:rPr>
          <w:rFonts w:ascii="Times New Roman" w:hAnsi="Times New Roman" w:cs="Times New Roman"/>
        </w:rPr>
        <w:t>МИНИСТЕРСТВО ОБРАЗОВАНИЯ И НАУКИ РФ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  <w:sz w:val="20"/>
          <w:szCs w:val="20"/>
        </w:rPr>
      </w:pPr>
      <w:r w:rsidRPr="00F56327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  <w:sz w:val="20"/>
          <w:szCs w:val="20"/>
        </w:rPr>
      </w:pPr>
      <w:r w:rsidRPr="00F56327">
        <w:rPr>
          <w:rFonts w:ascii="Times New Roman" w:hAnsi="Times New Roman" w:cs="Times New Roman"/>
          <w:sz w:val="20"/>
          <w:szCs w:val="20"/>
        </w:rPr>
        <w:t>КРАСНОЯРСКИЙ ГОСУДАРСТВЕННЫЙ ПЕДАГОГИЧЕСКИЙ УНИВЕРСИТЕТ им. В.П. АСТАФЬЕВА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  <w:sz w:val="20"/>
          <w:szCs w:val="20"/>
        </w:rPr>
      </w:pPr>
      <w:r w:rsidRPr="00F56327">
        <w:rPr>
          <w:rFonts w:ascii="Times New Roman" w:hAnsi="Times New Roman" w:cs="Times New Roman"/>
          <w:sz w:val="20"/>
          <w:szCs w:val="20"/>
        </w:rPr>
        <w:t>(КГПУ им. В.П. Астафьева)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56327" w:rsidRPr="00F56327" w:rsidRDefault="00F56327" w:rsidP="00F5632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  <w:sz w:val="20"/>
          <w:szCs w:val="20"/>
        </w:rPr>
        <w:t>ФАКУЛЬТЕТ БИОЛОГИИ, ГЕОГРАФИИ И ХИМИИ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>Кафедра географии и методики обучения географии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</w:p>
    <w:p w:rsidR="00F56327" w:rsidRPr="00F56327" w:rsidRDefault="00F56327" w:rsidP="00863A0B">
      <w:pPr>
        <w:rPr>
          <w:rFonts w:ascii="Times New Roman" w:hAnsi="Times New Roman" w:cs="Times New Roman"/>
        </w:rPr>
      </w:pP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</w:p>
    <w:p w:rsidR="00F56327" w:rsidRDefault="00863A0B" w:rsidP="00F56327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Карташова Кристина Николаевна</w:t>
      </w:r>
    </w:p>
    <w:p w:rsidR="00863A0B" w:rsidRPr="00F56327" w:rsidRDefault="00863A0B" w:rsidP="00F56327">
      <w:pPr>
        <w:jc w:val="center"/>
        <w:rPr>
          <w:rFonts w:ascii="Times New Roman" w:hAnsi="Times New Roman" w:cs="Times New Roman"/>
        </w:rPr>
      </w:pPr>
    </w:p>
    <w:p w:rsidR="00F56327" w:rsidRDefault="00F56327" w:rsidP="00F56327">
      <w:pPr>
        <w:jc w:val="center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>ВЫПУСКНАЯ КВАЛИФИКАЦИОННАЯ РАБОТА</w:t>
      </w:r>
    </w:p>
    <w:p w:rsidR="003C35EC" w:rsidRPr="00F56327" w:rsidRDefault="003C35EC" w:rsidP="00F56327">
      <w:pPr>
        <w:jc w:val="center"/>
        <w:rPr>
          <w:rFonts w:ascii="Times New Roman" w:hAnsi="Times New Roman" w:cs="Times New Roman"/>
        </w:rPr>
      </w:pPr>
    </w:p>
    <w:p w:rsidR="00F56327" w:rsidRPr="00140A29" w:rsidRDefault="003C35EC" w:rsidP="00F56327">
      <w:pPr>
        <w:rPr>
          <w:rFonts w:ascii="Times New Roman" w:hAnsi="Times New Roman" w:cs="Times New Roman"/>
          <w:b/>
        </w:rPr>
      </w:pPr>
      <w:r w:rsidRPr="00140A29">
        <w:rPr>
          <w:rFonts w:ascii="Times New Roman" w:hAnsi="Times New Roman" w:cs="Times New Roman"/>
          <w:b/>
        </w:rPr>
        <w:t xml:space="preserve">Тема  </w:t>
      </w:r>
      <w:r w:rsidR="009423A1" w:rsidRPr="00140A29">
        <w:rPr>
          <w:rFonts w:ascii="Times New Roman" w:hAnsi="Times New Roman" w:cs="Times New Roman"/>
          <w:b/>
        </w:rPr>
        <w:t xml:space="preserve">        </w:t>
      </w:r>
      <w:r w:rsidRPr="00140A29">
        <w:rPr>
          <w:rFonts w:ascii="Times New Roman" w:hAnsi="Times New Roman" w:cs="Times New Roman"/>
          <w:b/>
        </w:rPr>
        <w:t xml:space="preserve">Изучение </w:t>
      </w:r>
      <w:r w:rsidR="008D53F5" w:rsidRPr="00140A29">
        <w:rPr>
          <w:rFonts w:ascii="Times New Roman" w:hAnsi="Times New Roman" w:cs="Times New Roman"/>
          <w:b/>
        </w:rPr>
        <w:t xml:space="preserve">урбанизации  </w:t>
      </w:r>
      <w:r w:rsidR="00B03267">
        <w:rPr>
          <w:rFonts w:ascii="Times New Roman" w:hAnsi="Times New Roman" w:cs="Times New Roman"/>
          <w:b/>
        </w:rPr>
        <w:t xml:space="preserve">Сибирского федерального округа </w:t>
      </w:r>
      <w:r w:rsidRPr="00140A29">
        <w:rPr>
          <w:rFonts w:ascii="Times New Roman" w:hAnsi="Times New Roman" w:cs="Times New Roman"/>
          <w:b/>
        </w:rPr>
        <w:t>на уроках географии в школе</w:t>
      </w:r>
    </w:p>
    <w:bookmarkEnd w:id="0"/>
    <w:p w:rsidR="00F56327" w:rsidRPr="00F56327" w:rsidRDefault="00F56327" w:rsidP="00F56327">
      <w:pPr>
        <w:rPr>
          <w:rFonts w:ascii="Times New Roman" w:hAnsi="Times New Roman" w:cs="Times New Roman"/>
        </w:rPr>
      </w:pPr>
    </w:p>
    <w:p w:rsidR="00F56327" w:rsidRPr="00F56327" w:rsidRDefault="00863A0B" w:rsidP="00F5632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Направление подготовки  </w:t>
      </w:r>
      <w:r w:rsidR="00F56327" w:rsidRPr="00F56327">
        <w:rPr>
          <w:rFonts w:ascii="Times New Roman" w:hAnsi="Times New Roman" w:cs="Times New Roman"/>
          <w:b/>
        </w:rPr>
        <w:t xml:space="preserve"> 44.03.01, Педагогическое образование</w:t>
      </w:r>
    </w:p>
    <w:p w:rsidR="00F56327" w:rsidRPr="00F56327" w:rsidRDefault="00F56327" w:rsidP="00F56327">
      <w:pPr>
        <w:rPr>
          <w:rFonts w:ascii="Times New Roman" w:hAnsi="Times New Roman" w:cs="Times New Roman"/>
          <w:b/>
        </w:rPr>
      </w:pPr>
    </w:p>
    <w:p w:rsidR="00F56327" w:rsidRPr="00F56327" w:rsidRDefault="00F56327" w:rsidP="00F56327">
      <w:pPr>
        <w:rPr>
          <w:rFonts w:ascii="Times New Roman" w:hAnsi="Times New Roman" w:cs="Times New Roman"/>
          <w:b/>
        </w:rPr>
      </w:pPr>
      <w:r w:rsidRPr="00F56327">
        <w:rPr>
          <w:rFonts w:ascii="Times New Roman" w:hAnsi="Times New Roman" w:cs="Times New Roman"/>
          <w:b/>
        </w:rPr>
        <w:t>Профиль «География»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  <w:b/>
        </w:rPr>
      </w:pP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</w:p>
    <w:p w:rsidR="00F56327" w:rsidRPr="00F56327" w:rsidRDefault="00F56327" w:rsidP="00F56327">
      <w:pPr>
        <w:jc w:val="center"/>
        <w:rPr>
          <w:rFonts w:ascii="Times New Roman" w:eastAsia="Times New Roman" w:hAnsi="Times New Roman" w:cs="Times New Roman"/>
        </w:rPr>
      </w:pPr>
      <w:r w:rsidRPr="00F5632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</w:t>
      </w:r>
      <w:r w:rsidRPr="00F56327">
        <w:rPr>
          <w:rFonts w:ascii="Times New Roman" w:hAnsi="Times New Roman" w:cs="Times New Roman"/>
        </w:rPr>
        <w:t>ДОПУСКАЮ К ЗАЩИТЕ</w:t>
      </w:r>
    </w:p>
    <w:p w:rsidR="00F56327" w:rsidRPr="00F56327" w:rsidRDefault="00F56327" w:rsidP="00F56327">
      <w:pPr>
        <w:jc w:val="both"/>
        <w:rPr>
          <w:rFonts w:ascii="Times New Roman" w:eastAsia="Times New Roman" w:hAnsi="Times New Roman" w:cs="Times New Roman"/>
        </w:rPr>
      </w:pPr>
      <w:r w:rsidRPr="00F56327"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proofErr w:type="spellStart"/>
      <w:r w:rsidRPr="00F56327">
        <w:rPr>
          <w:rFonts w:ascii="Times New Roman" w:hAnsi="Times New Roman" w:cs="Times New Roman"/>
        </w:rPr>
        <w:t>И.о</w:t>
      </w:r>
      <w:proofErr w:type="spellEnd"/>
      <w:r w:rsidRPr="00F56327">
        <w:rPr>
          <w:rFonts w:ascii="Times New Roman" w:hAnsi="Times New Roman" w:cs="Times New Roman"/>
        </w:rPr>
        <w:t xml:space="preserve">. зав. кафедрой географии и методики </w:t>
      </w:r>
    </w:p>
    <w:p w:rsidR="00F56327" w:rsidRPr="00F56327" w:rsidRDefault="00F56327" w:rsidP="00F56327">
      <w:pPr>
        <w:jc w:val="both"/>
        <w:rPr>
          <w:rFonts w:ascii="Times New Roman" w:eastAsia="Times New Roman" w:hAnsi="Times New Roman" w:cs="Times New Roman"/>
        </w:rPr>
      </w:pPr>
      <w:r w:rsidRPr="00F56327"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 w:rsidR="00863A0B">
        <w:rPr>
          <w:rFonts w:ascii="Times New Roman" w:hAnsi="Times New Roman" w:cs="Times New Roman"/>
        </w:rPr>
        <w:t xml:space="preserve">обучения географии, </w:t>
      </w:r>
      <w:r w:rsidR="00863A0B">
        <w:rPr>
          <w:rFonts w:ascii="Times New Roman" w:hAnsi="Times New Roman" w:cs="Times New Roman"/>
          <w:lang w:val="cs-CZ"/>
        </w:rPr>
        <w:t xml:space="preserve">Ph. D., </w:t>
      </w:r>
      <w:r w:rsidRPr="00F56327">
        <w:rPr>
          <w:rFonts w:ascii="Times New Roman" w:hAnsi="Times New Roman" w:cs="Times New Roman"/>
        </w:rPr>
        <w:t>доцент</w:t>
      </w:r>
    </w:p>
    <w:p w:rsidR="00F56327" w:rsidRPr="00F56327" w:rsidRDefault="00F56327" w:rsidP="00F56327">
      <w:pPr>
        <w:jc w:val="both"/>
        <w:rPr>
          <w:rFonts w:ascii="Times New Roman" w:eastAsia="Times New Roman" w:hAnsi="Times New Roman" w:cs="Times New Roman"/>
        </w:rPr>
      </w:pPr>
      <w:r w:rsidRPr="00F56327">
        <w:rPr>
          <w:rFonts w:ascii="Times New Roman" w:eastAsia="Times New Roman" w:hAnsi="Times New Roman" w:cs="Times New Roman"/>
        </w:rPr>
        <w:t xml:space="preserve">                                                                               «___</w:t>
      </w:r>
      <w:r w:rsidR="00A1402C">
        <w:rPr>
          <w:rFonts w:ascii="Times New Roman" w:eastAsia="Times New Roman" w:hAnsi="Times New Roman" w:cs="Times New Roman"/>
        </w:rPr>
        <w:t>___»   _____________________2017</w:t>
      </w:r>
      <w:r w:rsidRPr="00F56327">
        <w:rPr>
          <w:rFonts w:ascii="Times New Roman" w:eastAsia="Times New Roman" w:hAnsi="Times New Roman" w:cs="Times New Roman"/>
        </w:rPr>
        <w:t xml:space="preserve"> г.</w:t>
      </w:r>
    </w:p>
    <w:p w:rsidR="00F56327" w:rsidRPr="00F56327" w:rsidRDefault="00F56327" w:rsidP="00F56327">
      <w:pPr>
        <w:jc w:val="both"/>
        <w:rPr>
          <w:rFonts w:ascii="Times New Roman" w:eastAsia="Times New Roman" w:hAnsi="Times New Roman" w:cs="Times New Roman"/>
        </w:rPr>
      </w:pPr>
      <w:r w:rsidRPr="00F56327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 w:rsidRPr="00F56327">
        <w:rPr>
          <w:rFonts w:ascii="Times New Roman" w:hAnsi="Times New Roman" w:cs="Times New Roman"/>
        </w:rPr>
        <w:t xml:space="preserve">_______________ </w:t>
      </w:r>
      <w:r w:rsidR="00863A0B">
        <w:rPr>
          <w:rFonts w:ascii="Times New Roman" w:eastAsia="Times New Roman" w:hAnsi="Times New Roman" w:cs="Times New Roman"/>
        </w:rPr>
        <w:t>Дорофеева Л.А.</w:t>
      </w:r>
    </w:p>
    <w:p w:rsidR="00F56327" w:rsidRPr="00F56327" w:rsidRDefault="00F56327" w:rsidP="00F56327">
      <w:pPr>
        <w:jc w:val="both"/>
        <w:rPr>
          <w:rFonts w:ascii="Times New Roman" w:eastAsia="Times New Roman" w:hAnsi="Times New Roman" w:cs="Times New Roman"/>
        </w:rPr>
      </w:pPr>
      <w:r w:rsidRPr="00F5632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 w:rsidRPr="00F56327">
        <w:rPr>
          <w:rFonts w:ascii="Times New Roman" w:hAnsi="Times New Roman" w:cs="Times New Roman"/>
          <w:vertAlign w:val="superscript"/>
        </w:rPr>
        <w:t>(подпись)</w:t>
      </w:r>
      <w:r w:rsidRPr="00F56327">
        <w:rPr>
          <w:rFonts w:ascii="Times New Roman" w:hAnsi="Times New Roman" w:cs="Times New Roman"/>
        </w:rPr>
        <w:t xml:space="preserve">   </w:t>
      </w: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  <w:r w:rsidRPr="00F56327"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 xml:space="preserve">                                                                                Руководитель</w:t>
      </w:r>
    </w:p>
    <w:p w:rsidR="00F56327" w:rsidRPr="00F56327" w:rsidRDefault="00F56327" w:rsidP="00F56327">
      <w:pPr>
        <w:jc w:val="both"/>
        <w:rPr>
          <w:rFonts w:ascii="Times New Roman" w:eastAsia="Times New Roman" w:hAnsi="Times New Roman" w:cs="Times New Roman"/>
          <w:vertAlign w:val="superscript"/>
        </w:rPr>
      </w:pPr>
      <w:r w:rsidRPr="00F56327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863A0B">
        <w:rPr>
          <w:rFonts w:ascii="Times New Roman" w:hAnsi="Times New Roman" w:cs="Times New Roman"/>
        </w:rPr>
        <w:t xml:space="preserve"> </w:t>
      </w:r>
      <w:proofErr w:type="spellStart"/>
      <w:r w:rsidR="00863A0B">
        <w:rPr>
          <w:rFonts w:ascii="Times New Roman" w:hAnsi="Times New Roman" w:cs="Times New Roman"/>
        </w:rPr>
        <w:t>К.г.н</w:t>
      </w:r>
      <w:proofErr w:type="spellEnd"/>
      <w:r w:rsidR="00863A0B">
        <w:rPr>
          <w:rFonts w:ascii="Times New Roman" w:hAnsi="Times New Roman" w:cs="Times New Roman"/>
        </w:rPr>
        <w:t xml:space="preserve">., доцент  Усманова И. Г. </w:t>
      </w:r>
      <w:r w:rsidRPr="00F56327">
        <w:rPr>
          <w:rFonts w:ascii="Times New Roman" w:hAnsi="Times New Roman" w:cs="Times New Roman"/>
        </w:rPr>
        <w:t xml:space="preserve">     </w:t>
      </w: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 xml:space="preserve">                                                                                Дата защиты______________________</w:t>
      </w: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 xml:space="preserve">                                                            </w:t>
      </w:r>
      <w:r w:rsidR="00863A0B">
        <w:rPr>
          <w:rFonts w:ascii="Times New Roman" w:hAnsi="Times New Roman" w:cs="Times New Roman"/>
        </w:rPr>
        <w:t xml:space="preserve">                    </w:t>
      </w:r>
      <w:proofErr w:type="gramStart"/>
      <w:r w:rsidR="00863A0B">
        <w:rPr>
          <w:rFonts w:ascii="Times New Roman" w:hAnsi="Times New Roman" w:cs="Times New Roman"/>
        </w:rPr>
        <w:t>Обучающийся</w:t>
      </w:r>
      <w:proofErr w:type="gramEnd"/>
      <w:r w:rsidR="00863A0B">
        <w:rPr>
          <w:rFonts w:ascii="Times New Roman" w:hAnsi="Times New Roman" w:cs="Times New Roman"/>
        </w:rPr>
        <w:t xml:space="preserve">  Карташова К. Н.</w:t>
      </w: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 xml:space="preserve">                                                                                __________________________________</w:t>
      </w:r>
    </w:p>
    <w:p w:rsidR="00F56327" w:rsidRPr="00F56327" w:rsidRDefault="00F56327" w:rsidP="00F56327">
      <w:pPr>
        <w:jc w:val="both"/>
        <w:rPr>
          <w:rFonts w:ascii="Times New Roman" w:hAnsi="Times New Roman" w:cs="Times New Roman"/>
          <w:b/>
          <w:bCs/>
        </w:rPr>
      </w:pPr>
      <w:r w:rsidRPr="00F56327">
        <w:rPr>
          <w:rFonts w:ascii="Times New Roman" w:hAnsi="Times New Roman" w:cs="Times New Roman"/>
        </w:rPr>
        <w:t xml:space="preserve">                                                                                                              (дата, подпись)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  <w:b/>
          <w:bCs/>
        </w:rPr>
      </w:pP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 xml:space="preserve">                                                                    Оценка_____________________________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 xml:space="preserve">                                                                                  (прописью)</w:t>
      </w: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</w:p>
    <w:p w:rsidR="00F56327" w:rsidRPr="00F56327" w:rsidRDefault="00F56327" w:rsidP="00F56327">
      <w:pPr>
        <w:jc w:val="both"/>
        <w:rPr>
          <w:rFonts w:ascii="Times New Roman" w:hAnsi="Times New Roman" w:cs="Times New Roman"/>
        </w:rPr>
      </w:pPr>
    </w:p>
    <w:p w:rsidR="00F56327" w:rsidRPr="00F56327" w:rsidRDefault="00F56327" w:rsidP="00F56327">
      <w:pPr>
        <w:jc w:val="center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t>Красноярск</w:t>
      </w:r>
    </w:p>
    <w:p w:rsidR="00F56327" w:rsidRPr="00F56327" w:rsidRDefault="00A1402C" w:rsidP="00F563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</w:p>
    <w:p w:rsidR="00F56327" w:rsidRPr="00F56327" w:rsidRDefault="00F56327">
      <w:pPr>
        <w:widowControl/>
        <w:suppressAutoHyphens w:val="0"/>
        <w:spacing w:after="200" w:line="276" w:lineRule="auto"/>
        <w:rPr>
          <w:rFonts w:ascii="Times New Roman" w:hAnsi="Times New Roman" w:cs="Times New Roman"/>
        </w:rPr>
      </w:pPr>
      <w:r w:rsidRPr="00F56327">
        <w:rPr>
          <w:rFonts w:ascii="Times New Roman" w:hAnsi="Times New Roman" w:cs="Times New Roman"/>
        </w:rPr>
        <w:br w:type="page"/>
      </w:r>
    </w:p>
    <w:p w:rsidR="0015283F" w:rsidRDefault="00F56327" w:rsidP="003C35EC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5EC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F32BE4" w:rsidRDefault="00F32BE4" w:rsidP="00F32BE4">
      <w:pPr>
        <w:rPr>
          <w:rFonts w:ascii="Times New Roman" w:hAnsi="Times New Roman" w:cs="Times New Roman"/>
          <w:sz w:val="28"/>
          <w:szCs w:val="28"/>
        </w:rPr>
      </w:pPr>
    </w:p>
    <w:p w:rsidR="00F32BE4" w:rsidRDefault="00F32BE4" w:rsidP="00F32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="00D04E7E">
        <w:rPr>
          <w:rFonts w:ascii="Times New Roman" w:hAnsi="Times New Roman" w:cs="Times New Roman"/>
          <w:sz w:val="28"/>
          <w:szCs w:val="28"/>
        </w:rPr>
        <w:t xml:space="preserve">   ………………………………………………………………………   3</w:t>
      </w:r>
    </w:p>
    <w:p w:rsidR="00F32BE4" w:rsidRDefault="00F32BE4" w:rsidP="00F32BE4">
      <w:pPr>
        <w:rPr>
          <w:rFonts w:ascii="Times New Roman" w:hAnsi="Times New Roman" w:cs="Times New Roman"/>
          <w:sz w:val="28"/>
          <w:szCs w:val="28"/>
        </w:rPr>
      </w:pPr>
    </w:p>
    <w:p w:rsidR="00F32BE4" w:rsidRDefault="00F32BE4" w:rsidP="00F32BE4">
      <w:pPr>
        <w:pStyle w:val="a4"/>
        <w:tabs>
          <w:tab w:val="clear" w:pos="708"/>
          <w:tab w:val="left" w:pos="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1.Урбанизация как всемирно-исторический процесс</w:t>
      </w:r>
    </w:p>
    <w:p w:rsidR="00F32BE4" w:rsidRDefault="00F32BE4" w:rsidP="00F32BE4">
      <w:pPr>
        <w:pStyle w:val="a4"/>
        <w:tabs>
          <w:tab w:val="clear" w:pos="708"/>
          <w:tab w:val="left" w:pos="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Причины и динамика процесса урбанизации ………………………</w:t>
      </w:r>
      <w:r w:rsidR="00D04E7E">
        <w:rPr>
          <w:rFonts w:ascii="Times New Roman" w:eastAsia="Times New Roman" w:hAnsi="Times New Roman" w:cs="Times New Roman"/>
          <w:sz w:val="28"/>
          <w:szCs w:val="28"/>
          <w:lang w:eastAsia="ru-RU"/>
        </w:rPr>
        <w:t>…  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F32BE4" w:rsidRDefault="00F32BE4" w:rsidP="00F32BE4">
      <w:pPr>
        <w:pStyle w:val="a4"/>
        <w:tabs>
          <w:tab w:val="clear" w:pos="708"/>
          <w:tab w:val="left" w:pos="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Современный процесс урбанизации   ………..……………………...</w:t>
      </w:r>
      <w:r w:rsidR="00D04E7E">
        <w:rPr>
          <w:rFonts w:ascii="Times New Roman" w:eastAsia="Times New Roman" w:hAnsi="Times New Roman" w:cs="Times New Roman"/>
          <w:sz w:val="28"/>
          <w:szCs w:val="28"/>
          <w:lang w:eastAsia="ru-RU"/>
        </w:rPr>
        <w:t>...  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CB66B5" w:rsidRDefault="00F32BE4" w:rsidP="00F32BE4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Проблемы и перспективы развития мировой урбанизации………...</w:t>
      </w:r>
      <w:r w:rsidR="00D0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66B5" w:rsidRDefault="00CB66B5" w:rsidP="00F32BE4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6B5" w:rsidRDefault="00CB66B5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2. Урбанизация Сибири </w:t>
      </w:r>
    </w:p>
    <w:p w:rsidR="00913730" w:rsidRDefault="00CB66B5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9137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и ф</w:t>
      </w:r>
      <w:r w:rsidR="00F25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акторы </w:t>
      </w:r>
      <w:r w:rsidR="00F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заселения и </w:t>
      </w:r>
      <w:r w:rsidR="00F25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урбанизации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Сибири </w:t>
      </w:r>
      <w:r w:rsidR="00F3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</w:t>
      </w:r>
    </w:p>
    <w:p w:rsidR="00F32BE4" w:rsidRPr="00137C8F" w:rsidRDefault="00CB66B5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137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37C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="00137C8F" w:rsidRPr="00137C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7C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137C8F" w:rsidRPr="00137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C8F">
        <w:rPr>
          <w:rFonts w:ascii="Times New Roman" w:eastAsia="Times New Roman" w:hAnsi="Times New Roman" w:cs="Times New Roman"/>
          <w:sz w:val="28"/>
          <w:szCs w:val="28"/>
          <w:lang w:eastAsia="ru-RU"/>
        </w:rPr>
        <w:t>вв.</w:t>
      </w:r>
      <w:r w:rsidR="00652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……………</w:t>
      </w:r>
      <w:r w:rsidR="00643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………………………………………….  </w:t>
      </w:r>
      <w:r w:rsidR="00652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</w:t>
      </w:r>
    </w:p>
    <w:p w:rsidR="00CB66B5" w:rsidRDefault="00CB66B5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137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Динамика </w:t>
      </w:r>
      <w:r w:rsidR="0043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="00137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Сибири</w:t>
      </w:r>
      <w:r w:rsidR="00F25DB1" w:rsidRPr="00F25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25D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="00F25DB1" w:rsidRPr="00137C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25D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F25DB1" w:rsidRPr="00137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DB1">
        <w:rPr>
          <w:rFonts w:ascii="Times New Roman" w:eastAsia="Times New Roman" w:hAnsi="Times New Roman" w:cs="Times New Roman"/>
          <w:sz w:val="28"/>
          <w:szCs w:val="28"/>
          <w:lang w:eastAsia="ru-RU"/>
        </w:rPr>
        <w:t>вв.</w:t>
      </w:r>
      <w:r w:rsidR="00643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…………..   36</w:t>
      </w:r>
    </w:p>
    <w:p w:rsidR="00137C8F" w:rsidRDefault="00137C8F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43797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городов Сибири</w:t>
      </w:r>
      <w:r w:rsidR="00643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………………………………………….    43</w:t>
      </w:r>
    </w:p>
    <w:p w:rsidR="00437973" w:rsidRDefault="00437973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Проблемы урбанизации Сибири</w:t>
      </w:r>
      <w:r w:rsidR="00643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…………………………………….     53</w:t>
      </w:r>
    </w:p>
    <w:p w:rsidR="00437973" w:rsidRDefault="00437973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73" w:rsidRDefault="00437973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Методика изучения городов в школе</w:t>
      </w:r>
    </w:p>
    <w:p w:rsidR="00437973" w:rsidRPr="00437973" w:rsidRDefault="00437973" w:rsidP="00D8007A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3.1. Город как объект изучения школьной географии</w:t>
      </w:r>
      <w:r w:rsidR="006436C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……………………     57                       </w:t>
      </w: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:rsidR="00437973" w:rsidRPr="00437973" w:rsidRDefault="00437973" w:rsidP="00D8007A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3.2. Элективный курс  в системе  </w:t>
      </w:r>
      <w:proofErr w:type="spellStart"/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профориентационного</w:t>
      </w:r>
      <w:proofErr w:type="spellEnd"/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E31A1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</w:t>
      </w: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обучения </w:t>
      </w:r>
      <w:r w:rsidR="006436C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…..     59</w:t>
      </w: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</w:t>
      </w:r>
    </w:p>
    <w:p w:rsidR="00437973" w:rsidRPr="00437973" w:rsidRDefault="00437973" w:rsidP="00D8007A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3.3. Элективный  курс профильного обучения</w:t>
      </w:r>
      <w:r w:rsidR="00E31A1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«Города Сибири</w:t>
      </w: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»   </w:t>
      </w:r>
      <w:r w:rsidR="006436C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……..     65</w:t>
      </w:r>
    </w:p>
    <w:p w:rsidR="00437973" w:rsidRPr="00437973" w:rsidRDefault="00437973" w:rsidP="00437973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Заключение   …………………………………………………………………</w:t>
      </w:r>
      <w:r w:rsidR="006436C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71</w:t>
      </w: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</w:t>
      </w:r>
    </w:p>
    <w:p w:rsidR="00437973" w:rsidRPr="00437973" w:rsidRDefault="00437973" w:rsidP="00437973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43797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Библиографический список   ……………………………………………….   </w:t>
      </w:r>
      <w:r w:rsidR="006436C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72</w:t>
      </w:r>
    </w:p>
    <w:p w:rsidR="00437973" w:rsidRDefault="00437973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73" w:rsidRDefault="00437973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73" w:rsidRPr="00CB66B5" w:rsidRDefault="00437973" w:rsidP="00CB66B5">
      <w:pPr>
        <w:pStyle w:val="a4"/>
        <w:tabs>
          <w:tab w:val="clear" w:pos="708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9CD" w:rsidRDefault="000339CD">
      <w:pPr>
        <w:widowControl/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39CD" w:rsidRPr="000339CD" w:rsidRDefault="000339CD" w:rsidP="000339CD">
      <w:pPr>
        <w:widowControl/>
        <w:tabs>
          <w:tab w:val="left" w:pos="708"/>
        </w:tabs>
        <w:spacing w:after="200" w:line="276" w:lineRule="auto"/>
        <w:ind w:firstLine="709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Droid Sans Fallback" w:hAnsi="Times New Roman" w:cs="Times New Roman"/>
          <w:b/>
          <w:kern w:val="0"/>
          <w:sz w:val="28"/>
          <w:szCs w:val="28"/>
          <w:lang w:eastAsia="en-US" w:bidi="ar-SA"/>
        </w:rPr>
        <w:lastRenderedPageBreak/>
        <w:t>Введение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Тема выпускной работы является достаточно актуальной, так как процесс урбанизации  протекает во всех странах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и их регионах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но в разных формах.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Россия является высоко урбанизированной страной, уровень урбанизации </w:t>
      </w:r>
      <w:r w:rsidR="0019052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достиг 78% </w:t>
      </w:r>
      <w:r w:rsidR="00E15B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[32</w:t>
      </w:r>
      <w:r w:rsidR="00190529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].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Урбанизация в России  имеет специфические особенности в ходе, темпах, масштабах, последствиях  др. Географические  факторы оказали большое влияние на ход урбанизации в разных районах страны. В свете этого обстоятельства было бы интересно выявить особенности урбанизации Сибири как огромного региона, в котором проживает 22% населения страны.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Объектом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исследования является </w:t>
      </w:r>
      <w:r w:rsidR="00791435" w:rsidRPr="00791435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 xml:space="preserve">процесс урбанизации </w:t>
      </w:r>
      <w:r w:rsidR="0079143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Сибирского федерального округа (</w:t>
      </w:r>
      <w:r w:rsidR="00791435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СФО</w:t>
      </w:r>
      <w:r w:rsidR="0079143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).</w:t>
      </w:r>
    </w:p>
    <w:p w:rsidR="00AF6857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Предмет исследования </w:t>
      </w:r>
      <w:r w:rsidR="00AF68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–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D44BDC" w:rsidRPr="00D44BDC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изучение процесса урбанизации Сибири в  школе.</w:t>
      </w:r>
      <w:r w:rsidR="00D44BD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D44BDC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Цель</w:t>
      </w:r>
      <w:r w:rsidR="00AF685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AF68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– </w:t>
      </w:r>
      <w:r w:rsidR="00D44BDC" w:rsidRPr="00D44BDC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выявить  основные черты урбанизации  Сибири.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Задачи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: </w:t>
      </w:r>
    </w:p>
    <w:p w:rsidR="000339CD" w:rsidRPr="000339CD" w:rsidRDefault="006D31E7" w:rsidP="000339CD">
      <w:pPr>
        <w:widowControl/>
        <w:numPr>
          <w:ilvl w:val="1"/>
          <w:numId w:val="4"/>
        </w:numPr>
        <w:tabs>
          <w:tab w:val="left" w:pos="708"/>
        </w:tabs>
        <w:suppressAutoHyphens w:val="0"/>
        <w:spacing w:after="200"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рассмотреть </w:t>
      </w:r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причины  и факторы урбанизации;</w:t>
      </w:r>
    </w:p>
    <w:p w:rsidR="000339CD" w:rsidRPr="000339CD" w:rsidRDefault="000339CD" w:rsidP="000339CD">
      <w:pPr>
        <w:widowControl/>
        <w:numPr>
          <w:ilvl w:val="1"/>
          <w:numId w:val="4"/>
        </w:numPr>
        <w:tabs>
          <w:tab w:val="left" w:pos="708"/>
        </w:tabs>
        <w:suppressAutoHyphens w:val="0"/>
        <w:spacing w:after="200"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изучить особенности  урбанизации в</w:t>
      </w:r>
      <w:r w:rsidR="006D31E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России и Сибири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;</w:t>
      </w:r>
    </w:p>
    <w:p w:rsidR="000339CD" w:rsidRPr="000339CD" w:rsidRDefault="000339CD" w:rsidP="000339CD">
      <w:pPr>
        <w:widowControl/>
        <w:numPr>
          <w:ilvl w:val="1"/>
          <w:numId w:val="4"/>
        </w:numPr>
        <w:tabs>
          <w:tab w:val="left" w:pos="708"/>
        </w:tabs>
        <w:suppressAutoHyphens w:val="0"/>
        <w:spacing w:after="200"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рассмотреть изучение </w:t>
      </w:r>
      <w:r w:rsidR="00AA219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процесса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урбанизации в  общеобразовательной школе.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работе была использована </w:t>
      </w:r>
      <w:r w:rsidRPr="00E15B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монографии</w:t>
      </w: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урбанистике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Перцика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Е.Н., Пивоварова  Ю.Л., </w:t>
      </w:r>
      <w:r w:rsidR="0079143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Вишневского А.Г.,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учебники по социально-экономической географии </w:t>
      </w:r>
      <w:r w:rsidR="0079143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России,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справочники и энциклопедии, материалы периодической печати,  ресурсы Интернета  и другие.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При написании работы были использованы следующие </w:t>
      </w: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методы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исследования: картографический, аналитический, статистический, сравнительный.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Структура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работы: в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I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главе рассматриваются особенности процесса урбанизации в мире,   во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II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главе –</w:t>
      </w:r>
      <w:r w:rsidR="00AA219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ход урбанизации в Сибири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 в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III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главе – применение материалов данной работы в школе.</w:t>
      </w:r>
    </w:p>
    <w:p w:rsidR="000339CD" w:rsidRPr="000339CD" w:rsidRDefault="000339CD" w:rsidP="000339CD">
      <w:pPr>
        <w:widowControl/>
        <w:tabs>
          <w:tab w:val="left" w:pos="708"/>
        </w:tabs>
        <w:spacing w:after="200" w:line="276" w:lineRule="auto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pageBreakBefore/>
        <w:widowControl/>
        <w:tabs>
          <w:tab w:val="left" w:pos="708"/>
        </w:tabs>
        <w:spacing w:after="200" w:line="276" w:lineRule="auto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lastRenderedPageBreak/>
        <w:t>Глава 1. Урбанизация как глобальный всемирно-исторический процесс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numPr>
          <w:ilvl w:val="1"/>
          <w:numId w:val="5"/>
        </w:numPr>
        <w:tabs>
          <w:tab w:val="left" w:pos="708"/>
        </w:tabs>
        <w:suppressAutoHyphens w:val="0"/>
        <w:spacing w:after="200"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 Причины и динамика процесса урбанизации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Урбанизация  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(англ.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urbanization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лат.urbanus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городской,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urbs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город)   - это рост городов, численности населения городов, увеличение доли  городского населения, зарождение и формирование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сист</w:t>
      </w:r>
      <w:proofErr w:type="spellEnd"/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gramEnd"/>
      <w:r w:rsidR="00E15B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 городов [6,19</w:t>
      </w:r>
      <w:r w:rsidR="00746C0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,45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].   Вместе с тем урбанизация является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историч</w:t>
      </w:r>
      <w:proofErr w:type="spellEnd"/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ским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проц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ссом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повышения роли городов в жизни общ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ства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пост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пенного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образования  их  в особые  по занятости, образу жизни, культуре  группы населения.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 современной урбанизации много  срезов – экономический, социальный, демографический, технический, культурный, информационный.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proofErr w:type="spellStart"/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Экономич</w:t>
      </w:r>
      <w:proofErr w:type="spellEnd"/>
      <w:proofErr w:type="gramStart"/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ская</w:t>
      </w:r>
      <w:proofErr w:type="spellEnd"/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составляющая</w:t>
      </w: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урбанизации проявляется в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конц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нтрации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производства – как в т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рриториальной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так и в отраслевой, в применении высоких технологий; в растущем   разделении труда;  в изменении  отраслевой  структуры  экономики (рост доли сферы услуг, производства товаров массового потребления, снижении  доли р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сурсоемких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отраслей и т.д.). </w:t>
      </w:r>
    </w:p>
    <w:p w:rsidR="000339CD" w:rsidRPr="000339CD" w:rsidRDefault="000339CD" w:rsidP="000339CD">
      <w:pPr>
        <w:widowControl/>
        <w:tabs>
          <w:tab w:val="left" w:pos="708"/>
          <w:tab w:val="left" w:pos="8115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Социальные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последствия</w:t>
      </w: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урбанизации  проявляются в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ускорении скорости  жизни и изменении её  условий,   в росте разнообразия  потребностей и удорожании  жизни,   в изменении образа жизни населения, системе культурных  и интеллектуальных ц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нностей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 резком расслоении населения, росте криминала, т.к. в больших городах образуется своё «дно».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Д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мографические</w:t>
      </w:r>
      <w:proofErr w:type="spellEnd"/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 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последствия</w:t>
      </w: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урбанизации  проявляются концентрации населения  в местах проживания и д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ятельности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Вследствие более высокой стоимости жизни в городах по сравнению с сельской местностью снижается рождаемость, увеличивается средняя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продолжительность жизни  и  доля  пожилого населения  из-за его постарения; меняется занятость  занятости в пользу сферы услуг.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Градостроительные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последствия урбанизации проявляются в   росте количества городов, их укрупнении, расширении сферы их влияния, формирование тесных связей между соседними городами и усложнение территориальных систем городов, образование агломераций, развитие и усложнение городской инфраструктуры, рост этажности, освоение подземного  пространства, рост разнообразия городских видов деятельности, их концентрация и интенсификация.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426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Экологический </w:t>
      </w:r>
      <w:proofErr w:type="spellStart"/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асп</w:t>
      </w:r>
      <w:proofErr w:type="spellEnd"/>
      <w:proofErr w:type="gramStart"/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кт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урбанизации  проявляется  в росте техногенных и демографических нагрузок на территорию, в более активном  её использования;  в росте  нагрузки на все  элементы природной среды города;  в превращении экосистем городов  в урбанистические системы  и т.д.  </w:t>
      </w:r>
      <w:r w:rsidR="00E15B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[34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  <w:t>Причины урбанизации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разнообразны, но главные среди них – экономические. </w:t>
      </w:r>
    </w:p>
    <w:p w:rsidR="000339CD" w:rsidRPr="000339CD" w:rsidRDefault="000339CD" w:rsidP="000339CD">
      <w:pPr>
        <w:widowControl/>
        <w:pBdr>
          <w:left w:val="single" w:sz="8" w:space="0" w:color="CCCCCC"/>
        </w:pBd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i/>
          <w:spacing w:val="108"/>
          <w:kern w:val="0"/>
          <w:sz w:val="28"/>
          <w:szCs w:val="28"/>
          <w:lang w:eastAsia="ru-RU" w:bidi="ar-SA"/>
        </w:rPr>
        <w:t>Экономические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причины современной урбанизации  –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производительных сил общества, зарождение и развитие промышленности, капиталистическая  индустриализация, рост  размеров предприятий,  территориальн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о-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отраслевая  концентрация производства,  экономия затрат в условиях более агломерированного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размещ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ния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предприятий, рост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числ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нности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населения на той или иной территории  и др. </w:t>
      </w:r>
    </w:p>
    <w:p w:rsidR="000339CD" w:rsidRPr="000339CD" w:rsidRDefault="000339CD" w:rsidP="000339CD">
      <w:pPr>
        <w:widowControl/>
        <w:pBdr>
          <w:left w:val="single" w:sz="8" w:space="0" w:color="CCCCCC"/>
        </w:pBd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Укрупнение промышленных  предприятий всегда сопровождается концентрацией населения, которое стремится проживать ближе к местам приложения труда,  сократить транспортные затраты.</w:t>
      </w:r>
    </w:p>
    <w:p w:rsidR="000339CD" w:rsidRPr="000339CD" w:rsidRDefault="000339CD" w:rsidP="000339CD">
      <w:pPr>
        <w:widowControl/>
        <w:pBdr>
          <w:left w:val="single" w:sz="8" w:space="0" w:color="CCCCCC"/>
        </w:pBd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Главная причина  значительных темпов роста горожан -  миграции сельского населения в город в поисках работы, источников средств существования. Половина современного прироста населения городов происходит по данной причине.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Несмотря на то, что главные причины миграций в города –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экономичес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кие, действуют ещё и другие, социальн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о-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психологические, т.е. возможность получения образования, престижность жизни в городе.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spacing w:val="100"/>
          <w:kern w:val="0"/>
          <w:sz w:val="28"/>
          <w:szCs w:val="28"/>
          <w:lang w:eastAsia="ru-RU" w:bidi="ar-SA"/>
        </w:rPr>
        <w:t>Социальны</w:t>
      </w:r>
      <w:proofErr w:type="gramStart"/>
      <w:r w:rsidRPr="000339CD">
        <w:rPr>
          <w:rFonts w:ascii="Times New Roman" w:eastAsia="Times New Roman" w:hAnsi="Times New Roman" w:cs="Times New Roman"/>
          <w:spacing w:val="100"/>
          <w:kern w:val="0"/>
          <w:sz w:val="28"/>
          <w:szCs w:val="28"/>
          <w:lang w:val="en-US" w:eastAsia="ru-RU" w:bidi="ar-SA"/>
        </w:rPr>
        <w:t>e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причины  урбанизации  состоят   в том, что жизнь в городах намного комфортнее вследствие более качественного развития транспорта и жилья, образования, медицины, отдыха. Доступность этих  услуг становится возможной  по причине более высокого уровня заработной платы в городах.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городах протекают процессы формирования новой культурной системы, которая сильно отличается от той, что сложилась в сельской местности, между людьми, проживающими в малой традиционной общине. В городах сильно ослабевают родственные связи, отношения между людьми становятся более формальными и отчуждёнными, возрастает степень свободы  индивидуума.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Высокая численность и плотность расселения горожан, их разнородность  позволяют развивать в городах сложное  разделение труда, главными сторонами которой являются специализация и кооперирование. Разнородность  социально-классовой,  этнической и языковой  структуры городского населения является причиной того, что современные города являются центрами политической жизни, образования и культуры.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i/>
          <w:spacing w:val="100"/>
          <w:kern w:val="0"/>
          <w:sz w:val="28"/>
          <w:szCs w:val="28"/>
          <w:lang w:eastAsia="ru-RU" w:bidi="ar-SA"/>
        </w:rPr>
        <w:t>Технические</w:t>
      </w: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причины</w:t>
      </w: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 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-  это  благоприятные условия для использования крупных  современных производительных сил. Современная техника постоянно совершенствуется, растёт производительность единичных агрегатов, мощность отдельных предприятий.  Например, на современных крупных предприятиях  тяжёлой промышленности   занято  5-10 тыс. человек, а вместе с семьями работников, это уже около 40000 человек, то есть небольшой город.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i/>
          <w:spacing w:val="100"/>
          <w:kern w:val="0"/>
          <w:sz w:val="28"/>
          <w:szCs w:val="28"/>
          <w:lang w:eastAsia="ru-RU" w:bidi="ar-SA"/>
        </w:rPr>
        <w:t>Культурные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 в городах  облегается производство,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накопл</w:t>
      </w:r>
      <w:proofErr w:type="spellEnd"/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ние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культурных ценностей, обмен ими. Есть крупный рынок потребления такой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продукции – многочисленные горожане с их разнообразными потребностями.  Как правило, в крупных городах сосредоточены все образовательные и  культурные учреждения.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i/>
          <w:spacing w:val="100"/>
          <w:kern w:val="0"/>
          <w:sz w:val="28"/>
          <w:szCs w:val="28"/>
          <w:lang w:eastAsia="ru-RU" w:bidi="ar-SA"/>
        </w:rPr>
        <w:t>Информационные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- более эффективное использование информации.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Не менее важной причиной является и </w:t>
      </w: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ход исторического процесса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складывания городов, значительное влияние на который  оказывает их экономико-географическое положение.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Например, урбанизация   в северных и центральных районах России зародилась  ещё в средние века,  т.к. центры этих районов были либо торговыми  центрами, как Новгород, который находился на пути «из варяг»  в «греки» и через который шли торговые пути из Северной Европы в Византию, либо политическими центрами, как Москва, которая в силу своего более «укрытого», безопасного положения в лесах постепенно стала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центром Северо-Восточной Руси, а впоследствии – столицей огромного государства.  Именно в таких центрах концентрируется население, ремесло и торговля.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Самой  важной чертой урбанизации являются  быстрые темпы роста городского населения, особенно в менее развитых странах. Численность горожан растёт как в абсолютном так относительном выражении (табл. 1 , рис.  1).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right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Таблица 1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Динамика городского населения мира в 1950-2050 гг. </w:t>
      </w:r>
    </w:p>
    <w:tbl>
      <w:tblPr>
        <w:tblW w:w="0" w:type="auto"/>
        <w:tblInd w:w="-30" w:type="dxa"/>
        <w:tblBorders>
          <w:top w:val="single" w:sz="6" w:space="0" w:color="00000A"/>
          <w:left w:val="single" w:sz="6" w:space="0" w:color="00000A"/>
          <w:right w:val="single" w:sz="6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762"/>
        <w:gridCol w:w="762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0339CD" w:rsidRPr="000339CD" w:rsidTr="00190529">
        <w:trPr>
          <w:trHeight w:val="617"/>
        </w:trPr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Группа стран</w:t>
            </w:r>
          </w:p>
        </w:tc>
        <w:tc>
          <w:tcPr>
            <w:tcW w:w="4025" w:type="dxa"/>
            <w:gridSpan w:val="5"/>
            <w:tcBorders>
              <w:top w:val="single" w:sz="6" w:space="0" w:color="00000A"/>
              <w:lef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Численность городского населения, млн. чел.</w:t>
            </w:r>
          </w:p>
        </w:tc>
        <w:tc>
          <w:tcPr>
            <w:tcW w:w="1" w:type="dxa"/>
            <w:gridSpan w:val="5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Доля горожан в населении, %</w:t>
            </w:r>
          </w:p>
        </w:tc>
      </w:tr>
      <w:tr w:rsidR="000339CD" w:rsidRPr="000339CD" w:rsidTr="00190529">
        <w:trPr>
          <w:trHeight w:val="290"/>
        </w:trPr>
        <w:tc>
          <w:tcPr>
            <w:tcW w:w="194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1950г.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1970г.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2011г.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2030г.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2050г.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1950г.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1970г.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2011г.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2030г.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2050г.</w:t>
            </w:r>
          </w:p>
        </w:tc>
      </w:tr>
      <w:tr w:rsidR="000339CD" w:rsidRPr="000339CD" w:rsidTr="00190529">
        <w:trPr>
          <w:trHeight w:val="704"/>
        </w:trPr>
        <w:tc>
          <w:tcPr>
            <w:tcW w:w="1941" w:type="dxa"/>
            <w:tcBorders>
              <w:top w:val="single" w:sz="6" w:space="0" w:color="00000A"/>
              <w:lef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Развитые страны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442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677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964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1063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1132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54,7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67,5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77,6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82,1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85,9</w:t>
            </w:r>
          </w:p>
        </w:tc>
      </w:tr>
      <w:tr w:rsidR="000339CD" w:rsidRPr="000339CD" w:rsidTr="00190529">
        <w:trPr>
          <w:trHeight w:val="709"/>
        </w:trPr>
        <w:tc>
          <w:tcPr>
            <w:tcW w:w="1941" w:type="dxa"/>
            <w:tcBorders>
              <w:top w:val="single" w:sz="6" w:space="0" w:color="00000A"/>
              <w:lef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Развивающиеся страны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296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676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2668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3921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5127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17,3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25,1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46,5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55,8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64,1</w:t>
            </w:r>
          </w:p>
        </w:tc>
      </w:tr>
      <w:tr w:rsidR="000339CD" w:rsidRPr="000339CD" w:rsidTr="00190529">
        <w:trPr>
          <w:trHeight w:val="290"/>
        </w:trPr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Мир в целом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738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1353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3632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4984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6359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29,3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36,3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52,1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59,9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67,2</w:t>
            </w:r>
          </w:p>
        </w:tc>
      </w:tr>
    </w:tbl>
    <w:p w:rsidR="000339CD" w:rsidRPr="000339CD" w:rsidRDefault="00E15B9D" w:rsidP="000339CD">
      <w:pPr>
        <w:widowControl/>
        <w:tabs>
          <w:tab w:val="left" w:pos="708"/>
        </w:tabs>
        <w:spacing w:after="200" w:line="276" w:lineRule="auto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[2</w:t>
      </w:r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- ресурс И-</w:t>
      </w:r>
      <w:proofErr w:type="spell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  <w:proofErr w:type="gram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В 1800 г. в городах жило около 3% населения мира, в 1900 г. 14%, в 2000 г. - 49%, в 2014  – 52%. В среднем городское население  прирастает каждый год на 50 млн. человек  [38]. 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7F38DF2F" wp14:editId="43D71279">
            <wp:extent cx="3911600" cy="2348230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3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2CEC844D" wp14:editId="089C375F">
            <wp:extent cx="4162425" cy="2498725"/>
            <wp:effectExtent l="0" t="0" r="0" b="0"/>
            <wp:docPr id="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 1. Динамика мирового процесса урбанизации, млн. чел. и  %</w:t>
      </w:r>
    </w:p>
    <w:p w:rsidR="000339CD" w:rsidRPr="000339CD" w:rsidRDefault="00E15B9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[ 2</w:t>
      </w:r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ресурс И-</w:t>
      </w:r>
      <w:proofErr w:type="spell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  <w:proofErr w:type="gram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851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851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Урбанизация развивается и «вглубь», и  «вширь».  Под развитием урбанизации «вширь»  подразумевают  распространение в сельской местности городского образа жизни, городской культуры,  высокого уровня развития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менее развитых  странах  урбанизация </w:t>
      </w:r>
      <w:r w:rsidR="00AE7D4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пока идёт  “вширь”   по причине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массового притока в  города выходцев  из сельской местности и малых городов. По данным ООН, в 2010 г. доля городского населения в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развивающихся странах  составила 40% , а в наименее развитых – 22%.  В Африке  этот показатель достиг  40%, в Азии – 45%.  А вот в Латинской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Ам</w:t>
      </w:r>
      <w:proofErr w:type="spellEnd"/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рике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горожане составляют   большинство населения -  78% (рис.2). В 2010 г. в городах мира проживало 3479 млн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чел. , в т. ч в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развивющихся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страна   2668 млн. чел.(72%),   в развитых  – 964 млн. чел. (28%) (рис.2).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6C04F03B" wp14:editId="1480F488">
            <wp:extent cx="5114925" cy="3710940"/>
            <wp:effectExtent l="0" t="0" r="0" b="0"/>
            <wp:docPr id="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 2.Динамика доли горожан в регионах мира, %</w:t>
      </w:r>
    </w:p>
    <w:p w:rsidR="000339CD" w:rsidRPr="000339CD" w:rsidRDefault="00E15B9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[7</w:t>
      </w:r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ресурс И-</w:t>
      </w:r>
      <w:proofErr w:type="spell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  <w:proofErr w:type="gram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История развития городов на Земле  насчитывает не оду тысячу лет.  Самые древние города  были основаны около 5  тыс.  лет назад в М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сопотамии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 спустя 1-2 века  - в Египте, зат</w:t>
      </w:r>
      <w:r w:rsidR="00E15B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ем - в Индии. Специалисты [31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   до сих пор дискутируют по  вопросу, возникли ли перечисленные  древнейшие  города-государства  независимо друг от друга или же  более молодые  очаги урбанизации в долине рек  Нил, Инд и Ганг испытали прямое  влияние  месопотамских традиций.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Но в мировой истории есть бесспорный   пример независимого появления очень древних  городских цивилизаций в доколумбовой </w:t>
      </w:r>
      <w:r w:rsidR="00E15B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Америке – в Мексике и Перу  [30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].  По причине более позднего заселения этого 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континента  людьми   американские индейцы самостоятельно создали и свои цивилизации, и свои государства.   Одновременно с этим, несмотря на все свои особенности,  древнейшие города Старого и Нового Света   чрезвычайно похожи друг на друга  выполняемыми  функциями,   планировочной  структурой,  формами политической организации  и др.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Древние города нашей планеты сильно отличались от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современных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Только после нескольких тысячелетий развития человеческой цивилизации, в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XIX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веке, стали оформляться черты  современной сети больших городов.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 начале Х1Х  столетия самым значительным городом мира был  Лондон (865 тыс. жителей); вторым в Европе был Париж (550 тыс.), третьим  - Неаполь (340 тыс.); за ними шли Петербург (330 тыс.) и Вена (230 тыс.). В таких странах Азии, как   Китай и Османская  империя, тоже развились крупные города: Пекин, Кантон (по 800 тыс. жителей) </w:t>
      </w:r>
      <w:r w:rsidR="00E15B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 Константинополь (570 тыс.) [30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]. 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Процессы возрастания роли и значения городов в жизни общества, концентрация населения в городах шли  со времени появления первых городов,  на протяжении всей истории  человечества. Но только  с наступлением  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XIX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в.  отмечается значительное ускорение  этого процесса. В Х1Х 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росте  населения Земли в 1,7 раза городское население увеличилось в 4,4 раза, в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XX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веке – соответственно в 3,7 и 13,3 раза.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Особенно значительные  изменения  в динамике городского населения мира  и  в развитии самой  урбанизации наступили   во второй половине ХХ в. этот перелом   получил название “городской революции”. Прирост численности горожан в мире   в  1950 – 2000 гг. увеличился в 4 р.  и сохраняет  тенденцию к дальнейшему значительному  увеличению. В первой четверти ХХ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века  численность горожан возрастет до 5,9 млрд. человек – на 73%.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1991 – 1995 гг. жителей городов  в мире ежегодно становилось больше в среднем на 61 млн. человек (сельских жителей – на 25 млн.).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Городской мир утвердился в развитых странах, а к 2015 г., по оценкам демографов ООН, станет преобладающим и в развивающихся странах. Города мира представляют собой единство в разнообразии. Они весьма отличаются друг от друга многими параметрами, даже внешним обликом, но экономические факторы урбанизации вежде примерно одинаковые.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До сих пор  рост населения планеты происходит преимущественно за счёт сельского населения,  которое  в 1950-2010 гг. увеличилось   с 1,8 до 3,2 млрд. чел. Стабилизация его численности  прогнозируется уже в первой четверти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XXI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века. Прирост сельского населения в настоящее время обеспечивается развивающимися странами, в которых  проживает 90% сельских жителей мира. Сельское население развитых стран быстро сокращается  – с 366 млн. человек в 1950 г.  до 280 млн. в 1990 г. К 2010 г. оно уменьшилось до 270 млн. человек,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2025 г. прогнозируется  его уменьшение   до 230 млн. человек.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 временем меняется не только количество городов, но и качество их роста и развития. Вместо единичных, изолированных городов появляются групповые формы расселения населения – агломерации.  Городская агломерация - это   скопление  населённых пунктов, в  основном городских, которые   срастаются в единую сложную, постоянно меняющуюся систему  благодаря наличию интенсивных  технологических, промышленных, культурных и бытовых связей.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Развитые и разнообразные связи превращают конгломерат населённых пунктов в сложные динамичные социально-экономические системы.  Главные признаки единства населённых пунктов и образования агломерации: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•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устойчивые, массовые маятниковые миграции с периферии в центр агломерации в целях работы, учёбы, отдыха, рекреации, совершения покупок и т. д.,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•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удаление периферийных районов от ядра агломерации на расстояние не более полуторачасовой доступности,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•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регулярное пригородное сообщение между центром и периферией при помощи железнодорожного и автомобильного транспорта,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•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высокая плотность населения в ядре агломерации и по основным транспортным линиям внутри агломерации, т.е. наличие транспортных коридоров,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•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наличие у агломерации общего для входящих в её состав населённых пунктов аэропорта, крупного железнодорожного центра и др.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агломерациях концентрируется всё более значительная часть населения стран.  Это вызвано  концентрацией производства, в первую очередь, промышленности.  «Агломерация в географии промышленности – особая форма   условий размещения промышленного производства, представляющая собой их фокусирование на относительно ограниченном участке  территории, что способствует образованию т.н. агломерационной экономии (снижению издержек производства в р</w:t>
      </w:r>
      <w:r w:rsidR="00E15B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езультате его концентрации)» [33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Агломерации  складываются вокруг городов  с численностью населения св. 100 тыс. чел. Особенно крупные и сложные агломерации формируются вокруг городо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в-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«миллионеров». Центром  агломерации является крупнейший город,  если  агломерация моноцентрическая. Полицентрические агломерации  формируются в густозаселенных промышленных районах  развитой добывающей промышленности, наприме</w:t>
      </w:r>
      <w:r w:rsidR="00E15B9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р, в угольных бассейнах [35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].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Развитие и рост городов  с точки зрения процесса формирования агломераций может быть разделено на две части.</w:t>
      </w:r>
    </w:p>
    <w:p w:rsidR="000339CD" w:rsidRPr="000339CD" w:rsidRDefault="000339CD" w:rsidP="000339CD">
      <w:pPr>
        <w:widowControl/>
        <w:numPr>
          <w:ilvl w:val="0"/>
          <w:numId w:val="3"/>
        </w:numPr>
        <w:tabs>
          <w:tab w:val="left" w:pos="708"/>
        </w:tabs>
        <w:suppressAutoHyphens w:val="0"/>
        <w:spacing w:after="200"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Стадия   «точечного»  развития городов.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Растёт экономический и демографический  потенциал городов,  усложняется их  функциональная  и планировочная  структура. Проблемы и трудности городов накапливаются, становятся всё  острее. Однако решение 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этих проблем силами одного города нереально  из-за ограниченности территориальных ресурсов.</w:t>
      </w:r>
    </w:p>
    <w:p w:rsidR="000339CD" w:rsidRPr="000339CD" w:rsidRDefault="000339CD" w:rsidP="000339CD">
      <w:pPr>
        <w:widowControl/>
        <w:numPr>
          <w:ilvl w:val="0"/>
          <w:numId w:val="3"/>
        </w:numPr>
        <w:tabs>
          <w:tab w:val="left" w:pos="708"/>
        </w:tabs>
        <w:suppressAutoHyphens w:val="0"/>
        <w:spacing w:after="200" w:line="360" w:lineRule="auto"/>
        <w:ind w:left="142"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Стадия  формирования агломераций.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Концентрация промышленного производства на базе развития научно-технического прогресса сопровождается изменениями  в расселении населения. На основе  крупных городов возникают многочисленные агломерации.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Агломерирование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происходит на основе наиболее крупных городов, т. е. выборочно, но массовость процесса всё же усиливается.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left="142"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Агломерации как форма расселения населения господствуют в странах всех типов. Благодаря агломерации крупный город находит в ней дополнительные возможности для развития, для решения своих проблем, в том числе и экологических.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left="142"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Потенциальные возможности крупных городов реализуются полнее  в случае образования агломераций. У агломераций два основных  свойства: близкое соседство образующих их поселений и их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взаимодополняемость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left="142"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Агломерации дают значительный экономический эффект  за счёт экономии транспортных затрат при организации производственных и экономических связей  внутри агломераций.  Это особенно важно для стран с большой территорией. В бывшем СССР, в  условиях централизованного управления экономикой агломерационный эффект использовался недостаточно: ведомства предпочитали организовывать связи в своих пределах,   не обращая внимания на их экономич</w:t>
      </w:r>
      <w:r w:rsidR="00CF235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ескую нецелесообразность </w:t>
      </w:r>
      <w:proofErr w:type="gramStart"/>
      <w:r w:rsidR="00CF235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[ </w:t>
      </w:r>
      <w:proofErr w:type="gramEnd"/>
      <w:r w:rsidR="00CF235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7,20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left="142"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1.2. Современный процесс урбанизации   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Несмотря на наличие общих черт урбанизации как всемирного процесса, она имеет свои особенности  в разных странах и регионах. Главные отличия заключаются  в различных уровнях и темпах урбанизации.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lastRenderedPageBreak/>
        <w:t xml:space="preserve">По уровню урбанизации,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т.е. доле городского населения в численности всего населения страны,</w:t>
      </w: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страны мира делятся на 3 группы: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высокоурбанизи-рованные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(доля городского населения более 51 %),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среднеурбанизированные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(20 – 50 %),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низкоурбанизированные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(менее 20%).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Основные отличия  состоят  в особенностях   развитых  и развивающихся   стран. В 2014  г. в развитых странах уровень урбанизации составлял  77,7%, а в разви</w:t>
      </w:r>
      <w:r w:rsidR="00CF235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вающихся – 46,5% (рис.3) [6,40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3231CADE" wp14:editId="3B4068BC">
            <wp:extent cx="4778375" cy="3114675"/>
            <wp:effectExtent l="0" t="0" r="0" b="0"/>
            <wp:docPr id="4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100" w:lineRule="atLeast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100" w:lineRule="atLeast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 3. Динамика уровня урбанизации в странах разного типа, %</w:t>
      </w:r>
    </w:p>
    <w:p w:rsidR="000339CD" w:rsidRPr="000339CD" w:rsidRDefault="008530B0" w:rsidP="000339CD">
      <w:pPr>
        <w:widowControl/>
        <w:tabs>
          <w:tab w:val="left" w:pos="708"/>
        </w:tabs>
        <w:spacing w:line="100" w:lineRule="atLeast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[8</w:t>
      </w:r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- ресурс И-</w:t>
      </w:r>
      <w:proofErr w:type="spell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  <w:proofErr w:type="gram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100" w:lineRule="atLeast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Весьма различны показатели урбанизации в разных р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гионах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(рис. 4) и странах (рис.5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)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lastRenderedPageBreak/>
        <w:drawing>
          <wp:inline distT="0" distB="0" distL="0" distR="0" wp14:anchorId="30FED614" wp14:editId="3B6798AE">
            <wp:extent cx="4848225" cy="3286125"/>
            <wp:effectExtent l="0" t="0" r="0" b="0"/>
            <wp:docPr id="5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100" w:lineRule="atLeast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 4. Доля горожан  по</w:t>
      </w:r>
      <w:r w:rsidR="008530B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регионам мира, %,  2010 г. [ 8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ресурс И-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100" w:lineRule="atLeast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after="200" w:line="276" w:lineRule="auto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105915C5" wp14:editId="44A4CFC7">
            <wp:extent cx="6031230" cy="2881630"/>
            <wp:effectExtent l="0" t="0" r="0" b="0"/>
            <wp:docPr id="6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 5. Уров</w:t>
      </w:r>
      <w:r w:rsidR="008530B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ень урбанизации, %, 2014 г. [ 4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– ресурс И-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Городское население весьма неравномерно размещается по частям света и странам. В  Азии  в 2010 г. проживало 46% городского населения  мира, в  Европе – 21%, в  Латинской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Ам</w:t>
      </w:r>
      <w:proofErr w:type="spellEnd"/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рике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14%, в Африке – 10%, в Северной  Америке – 8% (рис.6).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Ещё более  неравномерно  размещаются  городские жители  по странам.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2010 г. в пяти  стран  с городским населением более 100 млн. каждая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(Китай, Индия, США, Бразилия, Россия) проживало 1100 млн. горожан, или 40% городского населения Земли.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Самой яркой чертой  современной  мировой урбанизации   является  её распространение  в развивающихся странах.  В период 1950-1975 гг. доля этих горожан в мировом городском  населении  возросла с 40% до 74%[42].  По прогнозам ООН  этот показатель к 2025 г. возрастет почти до 80%.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100" w:lineRule="atLeast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01C3DB64" wp14:editId="51C4337D">
            <wp:extent cx="4810125" cy="3333750"/>
            <wp:effectExtent l="0" t="0" r="0" b="0"/>
            <wp:docPr id="7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100" w:lineRule="atLeast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100" w:lineRule="atLeast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Рис.6 .Численность городского населения по регионам, </w:t>
      </w:r>
    </w:p>
    <w:p w:rsidR="000339CD" w:rsidRPr="000339CD" w:rsidRDefault="008530B0" w:rsidP="000339CD">
      <w:pPr>
        <w:widowControl/>
        <w:tabs>
          <w:tab w:val="left" w:pos="708"/>
        </w:tabs>
        <w:spacing w:line="100" w:lineRule="atLeast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млн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.ч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ел.,1950-2100 гг. [4</w:t>
      </w:r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ресурс И-</w:t>
      </w:r>
      <w:proofErr w:type="spell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 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Развивающиеся страны меняют качественную сторону развития мировой урбанизации. В городах этих стран </w:t>
      </w:r>
      <w:proofErr w:type="spellStart"/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бо´льшая</w:t>
      </w:r>
      <w:proofErr w:type="spellEnd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часть населения – мигранты из села, которые принося с собой в город  деревенские  нормы поведения и системы ценностей. Население во  многих  городах  развивающихся стран растёт значительно быстрее, чем спрос на рабочую силу. Избыток населения образуется относительно той экономической базы, которая существует в городе. Данное население  не участвует ни в современном производстве, ни в современном потреблении и остаётся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неурбанизированными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Следствием такого положения является значительная дифференциация городского населения развивающихся стран  по уровню доходов, его  </w:t>
      </w:r>
      <w:proofErr w:type="spellStart"/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социаль-ная</w:t>
      </w:r>
      <w:proofErr w:type="spellEnd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поляризация, недостаточное приобщение  бедных горожан  к городскому образу жизни. Это вызывает обострение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кри</w:t>
      </w:r>
      <w:r w:rsidR="005809D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миногенной  обстановки</w:t>
      </w:r>
      <w:proofErr w:type="gramEnd"/>
      <w:r w:rsidR="005809D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 Несмот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ря на различные проблемы, которые порождает урбанизация,   численность населения городов быстро увеличивается. Что же привлекает мигрантов в города?  Главная причина -  более высокий</w:t>
      </w:r>
      <w:r w:rsidR="005809D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уровень жизни населения в горо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дах, особенно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крупных.  Там больше </w:t>
      </w:r>
      <w:r w:rsidR="005809D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шансов найти более высокооплачи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ваемую работу, доступное  образование, выше продолжительность жизни, ниже детская смертность, более квалифицированная медицинская помощь.  И хотя на  горожан приходится чуть больше 30% населения развивающихся стран, они потребляют 60% внутреннего валового продукта этих стран.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Важной характеристикой урбанизации являются её темпы, которые 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 xml:space="preserve">во многом зависят от ее уровня. В развитых странах, в которых  индустриализация и урбанизация  существуют уже свыше двухсот лет,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доля городского населения сейчас растет  медленно, а численность  жителей в столицах и  самых крупных городах  даже уменьшается. Значительная часть горожан живёт не в центрах крупных городов, а в пригородах и сельской местности, потому что там дешевле обходится жильё, экономическая и социальная инфраструктура, в первую очередь транспорт, благоприятнее экологическая обстановка. Развитие урбанизации идёт вглубь, т.е. появляются новые элементы системы расселения городского населения, усложняются транспортные связи внутри агломераций и т.д.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развивающихся странах урбанизация всё ещё продолжает развиваться вширь, т.к. уровень урбанизации значительно ниже развитых стран. Население городов этих стран растёт очень быстро.  За счёт развивающихся стран обеспечивается 80% мирового   прироста   горожан, что привело к тому, что общее количество горожан уже намного больше, чем в развитых странах.  Данный процесс именуется городским взрывом  и является одним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из наиболее значительных движущих факторов  экономики развивающихся стран.  Реальное развитие экономики городов часто отстаёт от прироста их населения,  который   образуется за счёт постоянного притока сельского населения в города. Недавние горожане обычно неимущие, селятся на окраинах городских агломераций, образуя трущобы.  Ложная урбанизация имеет большой размах, что даёт основания говорить о кризисных явлениях  урбанизации развивающихся стран. Например, в Мумбаи численность населения трущоб оценивается в 1 млн. чел., что составляет 5% населения агломерации. Крупнейшие трущобы Мумбаи,</w:t>
      </w:r>
      <w:r w:rsidRPr="000339CD"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  <w:t xml:space="preserve">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Dharavi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возникли стихийно в результате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самозахвата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земли, т.е. процесс урбанизации имеет неуправляемый характер.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противоположность этому развитые страны  очень много ресурсов выделяют на изучение, регулирование и управление урбанизации, т. к. в городах проживает подавляющая часть населения этих стран, которое постоянно сталкивается с трудностями, порождаемыми урбанизацией. Государство  организовывает изучение  урбанизации научному сообществу, которое состоит из экономистов, социологов, архитекторов, демографов, географов и т.д.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странах Запада урбанизация развивается преимущественно «вглубь», т.е. за счёт интенсификации использования имеющихся природных, трудовых, экономических ресурсов, улучшения инфраструктуры на имеющейся территории [32].    Уплотнение промышленности и транспорта приводит к ухудшению жизни в крупных городах. Это ведёт к  переселению жителей из центра агломераций на окраины,  появлению и развитию многочисленных городов - спутников,   распространению городского образа жизни в  ближайших  сельских поселениях.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Города  являются объектом изучения многих наук, подвергаются различным классификациям, в первую очередь, по людности. Статистика показывает, что быстрее всего растут и развиваются крупные города с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численностью населения свыше 100 тыс. чел. Именно такие города имеют лучшие экономические  предпосылки для развития различных производств, связанных с наукой и техникой, именно в городах такого размера становится эффективным применение коммунальной техники. В больших  городах  спектр возможностей для удовлетворения духовных потребностей населения  гораздо шире, чем в малых и средних.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Доля больших городов в  населении мира  за последние 140 лет (1860-2000 гг.)  возросла  с 1,7% до 25%. В 1700 г. в мире был 31 город с населением св.  100 тыс. чел., в 1800 – 65,  в 1900 – 360 (проживало лишь 5% всего населения), в 1950 – 950, в 1980 – более 2,5 тыс. (доля в мировом населении 1/3).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 началу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XXI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века число больш</w:t>
      </w:r>
      <w:r w:rsidR="00746C0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их городов достигло  4 тыс. [ 3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– ресурс И-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Ещё более быстрым и заметным явлением  стало развитие крупнейших городо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в-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«миллионеров». Первым таким городом стал Древний Рим. Двести лет назад в мире был один такой город, в начале ХХ века – 10, ещё через сто лет   их стало более 400.  Более 30 “суп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ргородов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” мира уже имеют свыше 5 млн. жителей каждый.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Крупнейшие городские агломерации сложились вокруг Мехико, Токио, Дели, Шанхая, Сан-Паулу и Нью-Йорка: в  каждом  них проживает св.20 млн. человек (табл.2).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right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Таблица 2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Крупнейшие городские агломерации мира,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млн. чел., (1950-2011 гг.)</w:t>
      </w:r>
    </w:p>
    <w:tbl>
      <w:tblPr>
        <w:tblW w:w="0" w:type="auto"/>
        <w:tblInd w:w="-30" w:type="dxa"/>
        <w:tblBorders>
          <w:top w:val="single" w:sz="6" w:space="0" w:color="00000A"/>
          <w:left w:val="single" w:sz="6" w:space="0" w:color="00000A"/>
          <w:right w:val="single" w:sz="6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1690"/>
        <w:gridCol w:w="585"/>
        <w:gridCol w:w="1622"/>
        <w:gridCol w:w="581"/>
        <w:gridCol w:w="1622"/>
        <w:gridCol w:w="605"/>
        <w:gridCol w:w="1605"/>
        <w:gridCol w:w="607"/>
      </w:tblGrid>
      <w:tr w:rsidR="000339CD" w:rsidRPr="000339CD" w:rsidTr="00190529">
        <w:trPr>
          <w:trHeight w:val="456"/>
        </w:trPr>
        <w:tc>
          <w:tcPr>
            <w:tcW w:w="52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righ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Ме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-сто</w:t>
            </w:r>
            <w:proofErr w:type="gramEnd"/>
          </w:p>
        </w:tc>
        <w:tc>
          <w:tcPr>
            <w:tcW w:w="2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1950 г.</w:t>
            </w:r>
          </w:p>
        </w:tc>
        <w:tc>
          <w:tcPr>
            <w:tcW w:w="2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1970 г.</w:t>
            </w:r>
          </w:p>
        </w:tc>
        <w:tc>
          <w:tcPr>
            <w:tcW w:w="2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1990 г.</w:t>
            </w:r>
          </w:p>
        </w:tc>
        <w:tc>
          <w:tcPr>
            <w:tcW w:w="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2011 г.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righ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Агломер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Нас.</w:t>
            </w:r>
          </w:p>
        </w:tc>
        <w:tc>
          <w:tcPr>
            <w:tcW w:w="1764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Агломер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Нас.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Агломер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Нас.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Агломер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Нас.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Нью-Йорк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12,3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Нью-Йорк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16,2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Мехико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20,2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Токио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37,2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Лондон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8,7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Токио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14,9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Токио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18,1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Дели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22,7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Токио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6,7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Шанхай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11,2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Сан-Паулу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17,4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Мехико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20,4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Париж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5,4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Мехико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0,4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Нью-Йорк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16,2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Нью-Йорк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20,4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5.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Шанхай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5,3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Лондон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8,6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Шанхай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13,4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Шанхай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20,2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Буэнос-Айрес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Буэнос-Айрес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8,4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Лос-Анджелес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11,9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Сан-Паулу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19,9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Чикаго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4,9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Лос-Анджелес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8,4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Калькутта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11,8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Мумбаи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19,7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Москва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4,8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Париж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8,3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Буэнос-Айрес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11,5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Пекин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15,6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Калькутта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4,4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Пекин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8,1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Бомбей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11,2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Дакка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15,4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Лос-</w:t>
            </w: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Анджлес</w:t>
            </w:r>
            <w:proofErr w:type="spellEnd"/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Сан-Паулу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8,1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Сеул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Калькутта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14,4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Пекин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3,9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Осака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7,6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Пекин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10,8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Карачи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13,9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12.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Осака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3,8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Москва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7,1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Рио-де-Жанейро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10,7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Буэнос-Айрес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13,5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Милан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3,6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Рио-де-Жанейро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Тяньцзинь</w:t>
            </w:r>
            <w:proofErr w:type="spellEnd"/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9,4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Лос-Анжелес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13,4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14.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Мехико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3,1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Калькутта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6,9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Джакарта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9,3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Рио-де-Жанейро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13,0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Филадельфия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2,9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Чикаго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6,7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Каир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Манила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11,9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Бомбей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2,9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Бомбей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5,8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Москва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8,8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Москва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11,6</w:t>
            </w:r>
          </w:p>
        </w:tc>
      </w:tr>
      <w:tr w:rsidR="000339CD" w:rsidRPr="000339CD" w:rsidTr="00190529">
        <w:trPr>
          <w:trHeight w:val="30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17.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Рио-де-Жанейро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2,9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Милан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5,5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Дели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8,8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Осака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11,5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18.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Детройд</w:t>
            </w:r>
            <w:proofErr w:type="spellEnd"/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2,8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Каир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5,3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Осака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8,5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Стамбул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11,3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Неаполь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2,8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Сеул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5,3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Париж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8,5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Лагос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11,2</w:t>
            </w:r>
          </w:p>
        </w:tc>
      </w:tr>
      <w:tr w:rsidR="000339CD" w:rsidRPr="000339CD" w:rsidTr="00190529">
        <w:trPr>
          <w:trHeight w:val="290"/>
        </w:trPr>
        <w:tc>
          <w:tcPr>
            <w:tcW w:w="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Ленинград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2,6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Тяньцзинь</w:t>
            </w:r>
            <w:proofErr w:type="spellEnd"/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5,2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Манила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8,5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Каир</w:t>
            </w:r>
          </w:p>
        </w:tc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360" w:lineRule="auto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11,2</w:t>
            </w:r>
          </w:p>
        </w:tc>
      </w:tr>
    </w:tbl>
    <w:p w:rsidR="000339CD" w:rsidRPr="000339CD" w:rsidRDefault="00746C0B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[2</w:t>
      </w:r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ресурс И-</w:t>
      </w:r>
      <w:proofErr w:type="spell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  <w:proofErr w:type="gram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851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Быстрее всего происходит рост агломераций - «миллионеров» в развивающихся странах, а 70% таких агломераций сконцентриров</w:t>
      </w:r>
      <w:r w:rsidR="00746C0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ано в Азии  (рис. 7) </w:t>
      </w:r>
      <w:proofErr w:type="gramStart"/>
      <w:r w:rsidR="00746C0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[ </w:t>
      </w:r>
      <w:proofErr w:type="gramEnd"/>
      <w:r w:rsidR="001338C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32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].   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851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lastRenderedPageBreak/>
        <w:drawing>
          <wp:inline distT="0" distB="0" distL="0" distR="0" wp14:anchorId="6EF82A09" wp14:editId="41719421">
            <wp:extent cx="5695950" cy="33147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851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Рис.  7. Распределение агломераций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–«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миллионеров»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851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развивающихся стран, 2</w:t>
      </w:r>
      <w:r w:rsidR="00A2405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010 г.</w:t>
      </w:r>
      <w:proofErr w:type="gramStart"/>
      <w:r w:rsidR="00A2405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)</w:t>
      </w:r>
      <w:proofErr w:type="gramEnd"/>
      <w:r w:rsidR="00A2405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[4 - источник Интернета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].   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851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851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Разрастание соседних агломераций по направлению друг к другу  ведёт к формированию более   значительных и сложных  систем расселения – мегалополисов.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Крупнейшие мегалополисы мира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Первоначально  Мегалополисом  назывался  город в Древней Греции, возникший в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IV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в. до н. э., ставший центром военного союза 35-ти аккадских  поселений. В настоящее время этот термин с</w:t>
      </w:r>
      <w:r w:rsidR="00A2405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тал обозначать скопления агломе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раций и городов, сросшихся дру</w:t>
      </w:r>
      <w:r w:rsidR="00A2405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 с другом в единое целое [32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].  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Французский   географ – урбанист,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урожденец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Харькова Ж.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Готман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использовал впоследствии этот термин для обозначения сгустка   из сорока соседних агломераций, вытянувшихся вдоль Атлантического побережья  на Северо-Востоке США. В  этот мегалополис входит ряд крупнейших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агломераций от Бостона до Вашингтона, поэтому он называется сокращённо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Босваш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Он растянулся на тысячу километров, его площадь составляет 107  тыс. км², а население достигло 50 млн. чел. Его вклад в производство валового национального продукта составляет 25%.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Второй по величине мегалополис США возник в южной, американской части  побережья  Великих Американских озёр, между Чикаго и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Питтсбургом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Он состоит из 35 агломераций, насчитывающих 35 млн. человек.  Третий по величине мегалополис, Калифорнийский, находится на тихоокеанском побережье США между городами Сан-Диего и Сан-Франциско. В его границах проживает 20 млн. чел.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стадии формирования находятся ещё три мегалополиса – в штате Флорида, на побережье Мексиканского залива и на северо-западе  страны, вдоль  </w:t>
      </w:r>
      <w:r w:rsidR="00FB51B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побережья  Тихого океана (рис.8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). 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Крупнейшим мегалополисом на планете считается японский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Токайдо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протянувшийся на восточном, более заселённом и развитом побережье страны  между  Токио и Осакой.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Он насчитывает 70 млн. чел., т.е. 2/3 населения страны и экономического потенциала.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наиболее развитых странах Западной Европы тоже сформировались крупные мегалополисы: Английский,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Ранстад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(«кольцевой»)  в Нидерландах,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полицентричные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Рейнско-Рурский и Рейнско-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Майнский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 Германии.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На их основе формируется международный мегалополис, который точнее было бы назвать Европейской урбанизированной зоной.  Она состоит из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урбанизованных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районов  Юго-Восточной  Англии, голландского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Рандстада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Рейн-Рура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Бельгийско-Французского  и Парижского.  Её площадь достигает 230 тыс. км², а численность населения – 80 - 90 млн. чел., т.е. 17% населения Европы.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lastRenderedPageBreak/>
        <w:drawing>
          <wp:inline distT="0" distB="0" distL="0" distR="0" wp14:anchorId="3D4C8F61" wp14:editId="3D254A77">
            <wp:extent cx="5581650" cy="3724910"/>
            <wp:effectExtent l="0" t="0" r="0" b="0"/>
            <wp:docPr id="9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2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Рис.8. Мегалопол</w:t>
      </w:r>
      <w:r w:rsidR="00FB51B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исы США </w:t>
      </w:r>
      <w:proofErr w:type="gramStart"/>
      <w:r w:rsidR="00FB51B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[ </w:t>
      </w:r>
      <w:proofErr w:type="gramEnd"/>
      <w:r w:rsidR="00FB51B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источник Интернета- 9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Формирование мегалополисов происходит и в развивающемся мире. Особенно ярко эти процессы проявляются в странах с большой численностью населения – Китае, Индии, Бразилии, Египте и др.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Огромный мегалополис сложился на юге Китая.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Его формирование началось в 80е гг. ХХ в. в ходе рыночных экономических реформ  на основе свободной экономической зоны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Шеньчжень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бывших колоний Гонконга  и Макао, крупнейшей  агломерации Южного Китая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Гуаньчжоу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и др. в его составе насчитывается девять агломераций, а численность населения достигла 40 млн. чел.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Быстрое развитие агломераций развивающихся стран ведёт к формированию крупных мегалополисов в Бразилии - Сан-Паулу-Рио-де-Жанейро-Белу-Оризонте, Индии - Калькутта-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Асансол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-долина р. Дамодар, в Египте между Каиром и Александрией (табл.3, рис.9).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right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Таблица 3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Крупнейшие мегалополисы мира , 2010 г.</w:t>
      </w:r>
    </w:p>
    <w:tbl>
      <w:tblPr>
        <w:tblW w:w="0" w:type="auto"/>
        <w:tblInd w:w="-30" w:type="dxa"/>
        <w:tblBorders>
          <w:top w:val="single" w:sz="6" w:space="0" w:color="00000A"/>
          <w:left w:val="single" w:sz="6" w:space="0" w:color="00000A"/>
          <w:right w:val="single" w:sz="6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9"/>
        <w:gridCol w:w="1595"/>
        <w:gridCol w:w="1092"/>
        <w:gridCol w:w="1235"/>
        <w:gridCol w:w="1127"/>
        <w:gridCol w:w="1926"/>
      </w:tblGrid>
      <w:tr w:rsidR="000339CD" w:rsidRPr="000339CD" w:rsidTr="00190529">
        <w:trPr>
          <w:trHeight w:val="1063"/>
        </w:trPr>
        <w:tc>
          <w:tcPr>
            <w:tcW w:w="329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ind w:right="123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Мегалополисы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Количество агломераций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Населе-ние</w:t>
            </w:r>
            <w:proofErr w:type="spellEnd"/>
            <w:proofErr w:type="gram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, </w:t>
            </w:r>
          </w:p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млн. чел.</w:t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Площадь, тыс. км</w:t>
            </w:r>
            <w:proofErr w:type="gram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perscript"/>
                <w:lang w:eastAsia="ru-RU" w:bidi="ar-SA"/>
              </w:rPr>
              <w:t>2</w:t>
            </w:r>
            <w:proofErr w:type="gramEnd"/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Плотно-</w:t>
            </w: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сть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, чел. на 1 км</w:t>
            </w:r>
            <w:proofErr w:type="gram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perscript"/>
                <w:lang w:eastAsia="ru-RU" w:bidi="ar-SA"/>
              </w:rPr>
              <w:t>2</w:t>
            </w:r>
            <w:proofErr w:type="gramEnd"/>
          </w:p>
        </w:tc>
        <w:tc>
          <w:tcPr>
            <w:tcW w:w="1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Протяженность главной оси, </w:t>
            </w:r>
            <w:proofErr w:type="gram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км</w:t>
            </w:r>
            <w:proofErr w:type="gramEnd"/>
          </w:p>
        </w:tc>
      </w:tr>
      <w:tr w:rsidR="000339CD" w:rsidRPr="000339CD" w:rsidTr="00190529">
        <w:trPr>
          <w:trHeight w:val="673"/>
        </w:trPr>
        <w:tc>
          <w:tcPr>
            <w:tcW w:w="3290" w:type="dxa"/>
            <w:tcBorders>
              <w:top w:val="single" w:sz="6" w:space="0" w:color="00000A"/>
              <w:lef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Босваш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(Бостон - Вашингтон)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45</w:t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450</w:t>
            </w:r>
          </w:p>
        </w:tc>
        <w:tc>
          <w:tcPr>
            <w:tcW w:w="1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800</w:t>
            </w:r>
          </w:p>
        </w:tc>
      </w:tr>
      <w:tr w:rsidR="000339CD" w:rsidRPr="000339CD" w:rsidTr="00190529">
        <w:trPr>
          <w:trHeight w:val="474"/>
        </w:trPr>
        <w:tc>
          <w:tcPr>
            <w:tcW w:w="3290" w:type="dxa"/>
            <w:tcBorders>
              <w:top w:val="single" w:sz="6" w:space="0" w:color="00000A"/>
              <w:lef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Чпитс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(Чикаго - </w:t>
            </w: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Питсбург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)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35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35</w:t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220</w:t>
            </w:r>
          </w:p>
        </w:tc>
        <w:tc>
          <w:tcPr>
            <w:tcW w:w="1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900</w:t>
            </w:r>
          </w:p>
        </w:tc>
      </w:tr>
      <w:tr w:rsidR="000339CD" w:rsidRPr="000339CD" w:rsidTr="00190529">
        <w:trPr>
          <w:trHeight w:val="698"/>
        </w:trPr>
        <w:tc>
          <w:tcPr>
            <w:tcW w:w="3290" w:type="dxa"/>
            <w:tcBorders>
              <w:top w:val="single" w:sz="6" w:space="0" w:color="00000A"/>
              <w:lef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Сансан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(Сан-Диего - Сан-Франциско)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180</w:t>
            </w:r>
          </w:p>
        </w:tc>
        <w:tc>
          <w:tcPr>
            <w:tcW w:w="1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800</w:t>
            </w:r>
          </w:p>
        </w:tc>
      </w:tr>
      <w:tr w:rsidR="000339CD" w:rsidRPr="000339CD" w:rsidTr="00190529">
        <w:trPr>
          <w:trHeight w:val="415"/>
        </w:trPr>
        <w:tc>
          <w:tcPr>
            <w:tcW w:w="3290" w:type="dxa"/>
            <w:tcBorders>
              <w:top w:val="single" w:sz="6" w:space="0" w:color="00000A"/>
              <w:lef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Токайдо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(Токио - Осака)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55</w:t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800</w:t>
            </w:r>
          </w:p>
        </w:tc>
        <w:tc>
          <w:tcPr>
            <w:tcW w:w="1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700</w:t>
            </w:r>
          </w:p>
        </w:tc>
      </w:tr>
      <w:tr w:rsidR="000339CD" w:rsidRPr="000339CD" w:rsidTr="00190529">
        <w:trPr>
          <w:trHeight w:val="595"/>
        </w:trPr>
        <w:tc>
          <w:tcPr>
            <w:tcW w:w="3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Английский (Лондон - Ливерпуль)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30</w:t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500</w:t>
            </w:r>
          </w:p>
        </w:tc>
        <w:tc>
          <w:tcPr>
            <w:tcW w:w="1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400</w:t>
            </w:r>
          </w:p>
        </w:tc>
      </w:tr>
      <w:tr w:rsidR="000339CD" w:rsidRPr="000339CD" w:rsidTr="00190529">
        <w:trPr>
          <w:trHeight w:val="647"/>
        </w:trPr>
        <w:tc>
          <w:tcPr>
            <w:tcW w:w="329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Рейнский (</w:t>
            </w:r>
            <w:proofErr w:type="spellStart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Рандстадт</w:t>
            </w:r>
            <w:proofErr w:type="spellEnd"/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-Рейн - Рур-Рейн-Майн)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30</w:t>
            </w:r>
          </w:p>
        </w:tc>
        <w:tc>
          <w:tcPr>
            <w:tcW w:w="125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60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500</w:t>
            </w:r>
          </w:p>
        </w:tc>
        <w:tc>
          <w:tcPr>
            <w:tcW w:w="126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339CD" w:rsidRPr="000339CD" w:rsidRDefault="000339CD" w:rsidP="000339CD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 Fallback" w:hAnsi="Calibri" w:cstheme="minorBidi"/>
                <w:kern w:val="0"/>
                <w:sz w:val="22"/>
                <w:szCs w:val="22"/>
                <w:lang w:eastAsia="en-US" w:bidi="ar-SA"/>
              </w:rPr>
            </w:pPr>
            <w:r w:rsidRPr="000339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500</w:t>
            </w:r>
          </w:p>
        </w:tc>
      </w:tr>
    </w:tbl>
    <w:p w:rsidR="000339CD" w:rsidRPr="000339CD" w:rsidRDefault="00FB51BE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[7</w:t>
      </w:r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ресурс И-</w:t>
      </w:r>
      <w:proofErr w:type="spell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  <w:proofErr w:type="gram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after="200" w:line="276" w:lineRule="auto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Calibri" w:eastAsia="Droid Sans Fallback" w:hAnsi="Calibr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5AA682FB" wp14:editId="40FBC986">
            <wp:extent cx="6031230" cy="3464560"/>
            <wp:effectExtent l="0" t="0" r="0" b="0"/>
            <wp:docPr id="10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46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Рис. 9. Крупнейшие агломерации и мегалополисы мира, 2014 г. </w:t>
      </w:r>
    </w:p>
    <w:p w:rsidR="000339CD" w:rsidRPr="000339CD" w:rsidRDefault="00FB51BE" w:rsidP="000339CD">
      <w:pPr>
        <w:widowControl/>
        <w:tabs>
          <w:tab w:val="left" w:pos="708"/>
        </w:tabs>
        <w:spacing w:line="360" w:lineRule="auto"/>
        <w:jc w:val="center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[4</w:t>
      </w:r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ресурс И-</w:t>
      </w:r>
      <w:proofErr w:type="spellStart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нета</w:t>
      </w:r>
      <w:proofErr w:type="spellEnd"/>
      <w:r w:rsidR="000339CD"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Важной чертой современной урбанизации является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субурбанизация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т.е. опережающее  развитие пригородов, составляющих периферию агломерации. Это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проявляется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прежде всего в росте численности населения пригородов, т.е.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субурбанизация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имеет ярко выраженный демографический аспект. Это происходит вследствие переселения сначала наиболее состоятельных жителей центрального города в пригороды, переноса  на периферию  промышленных и других функций. Одновременно с активным  развитием периферии происходит стабилизация и сокращение численности населения центрального города.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Главные «выталкивающие»  причины   носят экономический характер. Высокая стоимость земли в центральном городе ведёт к высокой стоимости  жилья и других факторов, определяющих стоимость рабочей силы. К этому добавляются транспортная, экологическая проблема, высокие налоги и др. На периферии агломерации  сравнительно низкая стоимость недвижимости, хорошая экология, низкие местные налоги.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Необходимым условием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субурбанизации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является развитие пригородной инфраструктуры.  Во многих странах правительства поддерживают индивидуальное жилищное строительство специальными программами, что согласуется с поддержанием высоких жизненных стандартов и стремлением семей к  большой жилой площади.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Это ведёт к распространению пригородов, их доминированию в территориальном и архитектурном отношении. Не случайно США часто называют «одноэтажной Америкой». В жилом фонде американских городов  дома на одну семью составляют 60-70%.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Важнейшей предпосылкой урбанизации является высокий уровень развития транспортной инфраструктуры для перемещения населения из мест проживания к местам работы. Многие жители пригородов работают в центральном городе агломерации и тратят на дорогу в одну сторону 1-1,5 часа.   Сначала  роль связного играл железнодорожный электрический транспорт, сейчас – автомобильный транспорт.  Массовая   автомобилизация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населения, ставшая следствием развития автотранспортного машиностроения, химической промышленности, автодорожного хозяйства, распространения инфраструктуры для  обслуживания  автомобилей, сыграла роль спускового крючка в процессе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субурбанизации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Не менее важным фактором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субурбанизации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являются  нарастающие трудности в развитии центральных городов.  Вследствие оттока в пригороды самых состоятельных налогоплательщиков  центры агломераций лишаются значительной части налоговых поступлений, здесь уменьшается число рабочих мест,  среди проживающего населения растёт безработица, преступность, распространяются виды деятельности, относящиеся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незаконным – проституция, торговля наркотиками, оружием и т.д.  Происходит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маргинализация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населения. По этой причине государственные программы развития городов многих стран нацелены на модернизацию и возрождение центров городов.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</w:t>
      </w:r>
      <w:proofErr w:type="spellEnd"/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процессов расселения также выражается в </w:t>
      </w:r>
      <w:proofErr w:type="spellStart"/>
      <w:r w:rsidRPr="000339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рурбанизации</w:t>
      </w:r>
      <w:proofErr w:type="spellEnd"/>
      <w:r w:rsidRPr="000339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784BF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[45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].   Словарь-справочник «Социально-экономическая география. Понятия и термины»  трактует данное понятие следующим образом.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709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«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Рурбанизация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(от английского «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rural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 – сельский, деревенский и латинского «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urbanus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 – городской) – процесс стирания границ между 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горо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дом и деревней в результате распространения городских форм и условий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жиз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ни на сельскую местность,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который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приводит к образованию сельско-городского континуума («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rurban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»). Наряду с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субурбанизацией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контрурбанизацией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гиперурбанизацией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это часть процесса урбанизации в его широком понимании.  Р., с одной стороны, может происходить за счет миграции городского населения в сельские поселения, переноса в сельскую местность  форм хозяйственной деятельности, характерных для городов (промышленности, деловых, торговых и других функций). С другой стороны, она  может развиваться в результате вовлечен</w:t>
      </w:r>
      <w:r w:rsidR="00784BF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ия сельского населения в городс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кой образ жизни, включая развитие трудовых маятниковых миграций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и несельскохозяйственных видов занятости, повышение благоустройства сельских поселений до уровня городских населенных мест и др.» [27].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 вызывает сомнения тот факт, что по мере  научно-технического прогресса и экономического  роста  урбанизация будет меняться и приобретать новые черты, которые даже трудно предсказать.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1.3. Проблемы и перспективы развития мировой урбанизации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Почти все проблемы мирового народонаселения, как никогда прежде, теснейшим образом переплетаются в процессе мировой урбанизации. В наиболее концентрированной форме они проявляются в городах. Там же сконцентрировано – очень часто до крайних пределов - само население и производство. Урбанизация - сложнейший многообразный процесс, затрагивающий все стороны мировой жизни. Поэтому он получил широкое отражение в литературе, прежде всего в экономико - и социально – географической.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Объективный процесс постоянного укрупнения обширных городских структур в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XX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веке, особенно усилившийся в последние десятилетия, стал убедительным аргументом в многолетней дискуссии между сторонниками больших и малых городов о 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персп</w:t>
      </w:r>
      <w:proofErr w:type="spellEnd"/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ктивах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мировой урбанизации. Под его влиянием позиции сторонников “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контрурбанизации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”, представлений, что ”большой город – плохо, а малый или деревня – хорошо”, заметно пошатнулись.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Немалый вклад в это внесли и исследования географов </w:t>
      </w:r>
      <w:r w:rsidR="00515D4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и градостроителей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 рубежом и в нашей стран</w:t>
      </w:r>
      <w:r w:rsidR="001C08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которые уже в 1960-1970-х гг. увидели в сверхкрупных урбанистических образовании начало нового этапа в организации территории, деятельности человека и всей городской жизни.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 пользу больших городов свидетельствует негативный опыт авторитарных режимов по запрещению (Индонезия) или ограничению миграции сельского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населения в крупные города, выселению миллионов горожан в сельскую местность (Китай, Куба). 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Таким образом, и объективны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процессы саморазвития населения, и опыт науки и практики говорят о том, что перспективы расселения необходимо связать с дальнейшим развитием урбанизации и крупных урбанистических структур, а “певцы” села и малого города заблуждаются. Состоявшаяся в 1996 г. в Стамбуле представительная Вторая Конференция ООН по проблемам среды обитания поддерживала концепцию дальнейшего развития крупных городов. В итоговом документе участники конференции вполне ясно высказались за урбанизацию. Города, сказано в нем, способны облегчить жизнь людей оказывать им больше услуг, ликвидировать бедность, увеличить продолжительность жизни и успешнее справляться с постоянным ростом населения нашей планеты. Большинство люд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й стремятся в города по той причине, что как бы ни была трудна  там жизнь, она все же лучше, чем сельская.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Поэтому вместо того чтобы всеми средствами сдерживать приток сельской бедноты в крупные города, нужно сосредоточить усилие на том, чтобы сделать эти города более пригодными для жизни. На конференции отмечали, что крупные и сверхкрупные города и городские агломерации – это наше будущее, и мы должны быть готовы принять его как естественное следствие современного развития. И столь же естественно желание людей жить в них.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подготовленном к конференции огромным международным коллективом специалистов капитальном докладе “Урбанизирующийся мир” подчеркнуто, что люди перебираются в города по вполне разумным и объяснимым причинам и было бы безумием ставить им препоны.</w:t>
      </w:r>
      <w:proofErr w:type="gramEnd"/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Из сказанного следует и практические выводы. На конференции в Стамбул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решено направлять основной поток международной финансовой помощи не в сельские районы, а в города “третьего мира”. Установлено, что у сверхкрупных городских образований, даже если они расположены в разных частях планеты, больше общего друг с другом, чем с сельскими </w:t>
      </w: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регионами своих стран. Проблемы, осложняющие их жизнь, будь то рост преступности или заторы в “час пик”. Если и будут когда-либо решены, то не в глубинке своего государства, а в одном из гигантских собратьев, переживающих те же трудности. Так, принятая властями Нью-Йорка программа борьбы с загрязнением воздушного бассейна была разработана в Сан-Паулу. И таких примеров усиления международного сотрудничества крупных городов множество.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Но сверхкрупные городские агломерации, конечно, не резиновые. Ограничение роста заложено в них значительно. Оно отражает саморазвитие городских систем и в определенной мере воздействие проводимой властями политики. В развитых странах, как только 70-75% их населения концентрируется в городах, рост городов замедляется или даже останавливается. Так, самая крупная городская агломерация мира Токио (26,8 млн. жителей в 1995 г.) все более теряет привлекательность для мигрантов; годовой прирост населения там в результате снизился до 50%. Зам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дление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темпов роста наблюдается и в некоторых крупнейших городских агломерациях развивающихся стран, например в Мехико и Сан-Паулу.</w:t>
      </w:r>
    </w:p>
    <w:p w:rsidR="000339CD" w:rsidRPr="000339CD" w:rsidRDefault="000339CD" w:rsidP="000339CD">
      <w:pPr>
        <w:widowControl/>
        <w:tabs>
          <w:tab w:val="left" w:pos="708"/>
        </w:tabs>
        <w:spacing w:line="360" w:lineRule="auto"/>
        <w:ind w:firstLine="567"/>
        <w:jc w:val="both"/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</w:pPr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Однако это не означает снижение темпов урбанизации в целом, как интерпретируют процесс сторонники “</w:t>
      </w:r>
      <w:proofErr w:type="spell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контрурбанизации</w:t>
      </w:r>
      <w:proofErr w:type="spell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”. Население по- </w:t>
      </w:r>
      <w:proofErr w:type="gramStart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прежнему</w:t>
      </w:r>
      <w:proofErr w:type="gramEnd"/>
      <w:r w:rsidRPr="000339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переезжает из сельской местности в города. Просто все чаще люди выбирают города поменьше, других типов и функционального профиля. В результате урбанистический ковер планеты становится разнообразнее и интенсивнее, но его главные “узоры” доминанты все более определяют крупные и сверхкрупные городские агломерации и мегалополисы.</w:t>
      </w:r>
    </w:p>
    <w:p w:rsidR="00657F23" w:rsidRDefault="00657F23">
      <w:pPr>
        <w:widowControl/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7F23" w:rsidRPr="00657F23" w:rsidRDefault="00657F23" w:rsidP="00AB4801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lastRenderedPageBreak/>
        <w:t xml:space="preserve">Глава 2. Урбанизация Сибири </w:t>
      </w:r>
    </w:p>
    <w:p w:rsidR="00657F23" w:rsidRPr="00657F23" w:rsidRDefault="00657F23" w:rsidP="00AB4801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2.1. Этапы и факторы заселения и урбанизации Сибири  в составе </w:t>
      </w:r>
    </w:p>
    <w:p w:rsidR="00657F23" w:rsidRPr="00657F23" w:rsidRDefault="00657F23" w:rsidP="00AB4801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России в </w:t>
      </w: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 w:bidi="ar-SA"/>
        </w:rPr>
        <w:t>XVII</w:t>
      </w: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-</w:t>
      </w: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 w:bidi="ar-SA"/>
        </w:rPr>
        <w:t>XX</w:t>
      </w: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вв.</w:t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657F23" w:rsidRPr="00657F23" w:rsidRDefault="00657F23" w:rsidP="00AB4801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Сибирь — обширный географический регион в северо-восточной части Евразии, ограниченный с запада Уральскими горами, с востока Дальневосточными регионами России, с севера Северным Ледовитым океаном, с юга границей сопредельных государств России (Казахстана, Монголии, Китая).</w:t>
      </w:r>
    </w:p>
    <w:p w:rsidR="00657F23" w:rsidRPr="00657F23" w:rsidRDefault="00657F23" w:rsidP="00AB4801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современном употреблении</w:t>
      </w:r>
      <w:r w:rsidRPr="00657F23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 термином Сибирь, как правило, понимается находящаяся в этих географических рубежах территория Российской Федерации.</w:t>
      </w:r>
      <w:r w:rsidRPr="00657F23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Исторически</w:t>
      </w:r>
      <w:r w:rsidRPr="00657F23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,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своих широких границах Сибирь включает в себя и северо-восток Казахстана, и весь Российский Дальний Восток (рис.10).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EFA91" wp14:editId="3A8F3AD5">
                <wp:simplePos x="0" y="0"/>
                <wp:positionH relativeFrom="column">
                  <wp:posOffset>4172585</wp:posOffset>
                </wp:positionH>
                <wp:positionV relativeFrom="paragraph">
                  <wp:posOffset>1236345</wp:posOffset>
                </wp:positionV>
                <wp:extent cx="793115" cy="370840"/>
                <wp:effectExtent l="0" t="0" r="26035" b="1016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8C2" w:rsidRPr="002E56E0" w:rsidRDefault="001338C2" w:rsidP="00657F23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2E56E0">
                              <w:rPr>
                                <w:b/>
                                <w:sz w:val="16"/>
                                <w:szCs w:val="16"/>
                              </w:rPr>
                              <w:t>Сев</w:t>
                            </w:r>
                            <w:proofErr w:type="gramStart"/>
                            <w:r w:rsidRPr="002E56E0">
                              <w:rPr>
                                <w:b/>
                                <w:sz w:val="16"/>
                                <w:szCs w:val="16"/>
                              </w:rPr>
                              <w:t>.-</w:t>
                            </w:r>
                            <w:proofErr w:type="spellStart"/>
                            <w:proofErr w:type="gramEnd"/>
                            <w:r w:rsidRPr="002E56E0">
                              <w:rPr>
                                <w:b/>
                                <w:sz w:val="16"/>
                                <w:szCs w:val="16"/>
                              </w:rPr>
                              <w:t>Восточ</w:t>
                            </w:r>
                            <w:proofErr w:type="spellEnd"/>
                            <w:r w:rsidRPr="002E56E0">
                              <w:rPr>
                                <w:b/>
                                <w:sz w:val="16"/>
                                <w:szCs w:val="16"/>
                              </w:rPr>
                              <w:t>. Сибирь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8.55pt;margin-top:97.35pt;width:62.45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">
                <v:textbox>
                  <w:txbxContent>
                    <w:p w:rsidR="00657F23" w:rsidRPr="002E56E0" w:rsidRDefault="00657F23" w:rsidP="00657F23">
                      <w:pPr>
                        <w:rPr>
                          <w:rFonts w:hint="eastAsia"/>
                          <w:b/>
                          <w:sz w:val="16"/>
                          <w:szCs w:val="16"/>
                        </w:rPr>
                      </w:pPr>
                      <w:r w:rsidRPr="002E56E0">
                        <w:rPr>
                          <w:b/>
                          <w:sz w:val="16"/>
                          <w:szCs w:val="16"/>
                        </w:rPr>
                        <w:t>Сев.-Восточ. Сибирь</w:t>
                      </w:r>
                    </w:p>
                  </w:txbxContent>
                </v:textbox>
              </v:shape>
            </w:pict>
          </mc:Fallback>
        </mc:AlternateContent>
      </w: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0D306" wp14:editId="1D3C5843">
                <wp:simplePos x="0" y="0"/>
                <wp:positionH relativeFrom="column">
                  <wp:posOffset>3680460</wp:posOffset>
                </wp:positionH>
                <wp:positionV relativeFrom="paragraph">
                  <wp:posOffset>2522220</wp:posOffset>
                </wp:positionV>
                <wp:extent cx="939800" cy="379095"/>
                <wp:effectExtent l="0" t="0" r="12700" b="2095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8C2" w:rsidRPr="002E56E0" w:rsidRDefault="001338C2" w:rsidP="00657F23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2E56E0">
                              <w:rPr>
                                <w:b/>
                                <w:sz w:val="16"/>
                                <w:szCs w:val="16"/>
                              </w:rPr>
                              <w:t>Прибайкалье и Забайкалье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9.8pt;margin-top:198.6pt;width:74pt;height:2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">
                <v:textbox>
                  <w:txbxContent>
                    <w:p w:rsidR="00657F23" w:rsidRPr="002E56E0" w:rsidRDefault="00657F23" w:rsidP="00657F23">
                      <w:pPr>
                        <w:rPr>
                          <w:rFonts w:hint="eastAsia"/>
                          <w:b/>
                          <w:sz w:val="16"/>
                          <w:szCs w:val="16"/>
                        </w:rPr>
                      </w:pPr>
                      <w:r w:rsidRPr="002E56E0">
                        <w:rPr>
                          <w:b/>
                          <w:sz w:val="16"/>
                          <w:szCs w:val="16"/>
                        </w:rPr>
                        <w:t>Прибайкалье и Забайкалье</w:t>
                      </w:r>
                    </w:p>
                  </w:txbxContent>
                </v:textbox>
              </v:shape>
            </w:pict>
          </mc:Fallback>
        </mc:AlternateContent>
      </w: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12B5F8" wp14:editId="7BDBA456">
                <wp:simplePos x="0" y="0"/>
                <wp:positionH relativeFrom="column">
                  <wp:posOffset>1904365</wp:posOffset>
                </wp:positionH>
                <wp:positionV relativeFrom="paragraph">
                  <wp:posOffset>2901830</wp:posOffset>
                </wp:positionV>
                <wp:extent cx="1017917" cy="387985"/>
                <wp:effectExtent l="0" t="0" r="10795" b="1206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17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8C2" w:rsidRPr="002E56E0" w:rsidRDefault="001338C2" w:rsidP="00657F23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E56E0">
                              <w:rPr>
                                <w:b/>
                                <w:sz w:val="16"/>
                                <w:szCs w:val="16"/>
                              </w:rPr>
                              <w:t>Алтае-Саянская</w:t>
                            </w:r>
                            <w:proofErr w:type="gramEnd"/>
                            <w:r w:rsidRPr="002E56E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страна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9.95pt;margin-top:228.5pt;width:80.1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">
                <v:textbox>
                  <w:txbxContent>
                    <w:p w:rsidR="00657F23" w:rsidRPr="002E56E0" w:rsidRDefault="00657F23" w:rsidP="00657F23">
                      <w:pPr>
                        <w:rPr>
                          <w:rFonts w:hint="eastAsia"/>
                          <w:b/>
                          <w:sz w:val="16"/>
                          <w:szCs w:val="16"/>
                        </w:rPr>
                      </w:pPr>
                      <w:r w:rsidRPr="002E56E0">
                        <w:rPr>
                          <w:b/>
                          <w:sz w:val="16"/>
                          <w:szCs w:val="16"/>
                        </w:rPr>
                        <w:t>Алтае-Саянская страна</w:t>
                      </w:r>
                    </w:p>
                  </w:txbxContent>
                </v:textbox>
              </v:shape>
            </w:pict>
          </mc:Fallback>
        </mc:AlternateContent>
      </w: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C6EC1" wp14:editId="0D71B12B">
                <wp:simplePos x="0" y="0"/>
                <wp:positionH relativeFrom="column">
                  <wp:posOffset>2991485</wp:posOffset>
                </wp:positionH>
                <wp:positionV relativeFrom="paragraph">
                  <wp:posOffset>2133600</wp:posOffset>
                </wp:positionV>
                <wp:extent cx="991870" cy="207010"/>
                <wp:effectExtent l="0" t="0" r="17780" b="2159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8C2" w:rsidRPr="002E56E0" w:rsidRDefault="001338C2" w:rsidP="00657F23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2E56E0">
                              <w:rPr>
                                <w:b/>
                                <w:sz w:val="16"/>
                                <w:szCs w:val="16"/>
                              </w:rPr>
                              <w:t>Средняя Сибирь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5.55pt;margin-top:168pt;width:78.1pt;height:1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">
                <v:textbox>
                  <w:txbxContent>
                    <w:p w:rsidR="00657F23" w:rsidRPr="002E56E0" w:rsidRDefault="00657F23" w:rsidP="00657F23">
                      <w:pPr>
                        <w:rPr>
                          <w:rFonts w:hint="eastAsia"/>
                          <w:b/>
                          <w:sz w:val="16"/>
                          <w:szCs w:val="16"/>
                        </w:rPr>
                      </w:pPr>
                      <w:r w:rsidRPr="002E56E0">
                        <w:rPr>
                          <w:b/>
                          <w:sz w:val="16"/>
                          <w:szCs w:val="16"/>
                        </w:rPr>
                        <w:t>Средняя Сибирь</w:t>
                      </w:r>
                    </w:p>
                  </w:txbxContent>
                </v:textbox>
              </v:shape>
            </w:pict>
          </mc:Fallback>
        </mc:AlternateContent>
      </w: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663EF" wp14:editId="5354B332">
                <wp:simplePos x="0" y="0"/>
                <wp:positionH relativeFrom="column">
                  <wp:posOffset>1878725</wp:posOffset>
                </wp:positionH>
                <wp:positionV relativeFrom="paragraph">
                  <wp:posOffset>2056501</wp:posOffset>
                </wp:positionV>
                <wp:extent cx="621102" cy="388189"/>
                <wp:effectExtent l="0" t="0" r="26670" b="120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02" cy="3881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8C2" w:rsidRPr="002E56E0" w:rsidRDefault="001338C2" w:rsidP="00657F23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2E56E0">
                              <w:rPr>
                                <w:b/>
                                <w:sz w:val="16"/>
                                <w:szCs w:val="16"/>
                              </w:rPr>
                              <w:t>Западная Сибирь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7.95pt;margin-top:161.95pt;width:48.9pt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">
                <v:textbox>
                  <w:txbxContent>
                    <w:p w:rsidR="00657F23" w:rsidRPr="002E56E0" w:rsidRDefault="00657F23" w:rsidP="00657F23">
                      <w:pPr>
                        <w:rPr>
                          <w:rFonts w:hint="eastAsia"/>
                          <w:b/>
                          <w:sz w:val="16"/>
                          <w:szCs w:val="16"/>
                        </w:rPr>
                      </w:pPr>
                      <w:r w:rsidRPr="002E56E0">
                        <w:rPr>
                          <w:b/>
                          <w:sz w:val="16"/>
                          <w:szCs w:val="16"/>
                        </w:rPr>
                        <w:t>Западная Сибирь</w:t>
                      </w:r>
                    </w:p>
                  </w:txbxContent>
                </v:textbox>
              </v:shape>
            </w:pict>
          </mc:Fallback>
        </mc:AlternateContent>
      </w:r>
      <w:r w:rsidRPr="00657F23"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736B6A2A" wp14:editId="7AD4C7C3">
            <wp:extent cx="5581290" cy="3488522"/>
            <wp:effectExtent l="0" t="0" r="635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712" cy="348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Рис.10. Состав Сибири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622F10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С точки зрения современной социально-экономической географии Сибирь простирается  к востоку от Урала до бассейна Лены и делится на два экономических района – Западно - Сибирский и  Восточн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о-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Сибирский. В таком составе этот регион представлен и в данном исследовании. Площадь и население Сибири  в экономико-географическом понимании составляют соответственно 6550 тыс. км² и 24 757 тыс. чел.</w:t>
      </w:r>
    </w:p>
    <w:p w:rsidR="00657F23" w:rsidRPr="00657F23" w:rsidRDefault="00657F23" w:rsidP="00622F10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Вошла в состав России в XVI—XVII веках. В её развитии и заселении можно выделить несколько этапов</w:t>
      </w:r>
      <w:r w:rsidR="00AB4E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AB4E2D">
        <w:rPr>
          <w:rFonts w:ascii="Times New Roman" w:eastAsia="Times New Roman" w:hAnsi="Times New Roman" w:cs="Times New Roman"/>
          <w:kern w:val="0"/>
          <w:sz w:val="28"/>
          <w:szCs w:val="28"/>
          <w:lang w:val="cs-CZ" w:eastAsia="ru-RU" w:bidi="ar-SA"/>
        </w:rPr>
        <w:t>[49]</w:t>
      </w:r>
      <w:proofErr w:type="gramStart"/>
      <w:r w:rsidR="00AB4E2D">
        <w:rPr>
          <w:rFonts w:ascii="Times New Roman" w:eastAsia="Times New Roman" w:hAnsi="Times New Roman" w:cs="Times New Roman"/>
          <w:kern w:val="0"/>
          <w:sz w:val="28"/>
          <w:szCs w:val="28"/>
          <w:lang w:val="cs-CZ" w:eastAsia="ru-RU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657F23" w:rsidRPr="00657F23" w:rsidRDefault="00657F23" w:rsidP="00657F23">
      <w:pPr>
        <w:widowControl/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Землепроходческий,  XV-XVII вв.</w:t>
      </w:r>
    </w:p>
    <w:p w:rsidR="00657F23" w:rsidRPr="00657F23" w:rsidRDefault="00657F23" w:rsidP="00657F23">
      <w:pPr>
        <w:widowControl/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Дореформенный, XVIII-  первая пол.  XIX вв.</w:t>
      </w:r>
    </w:p>
    <w:p w:rsidR="00657F23" w:rsidRPr="00657F23" w:rsidRDefault="00657F23" w:rsidP="00657F23">
      <w:pPr>
        <w:widowControl/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Пореформенный, вторая пол. XIX в.- до революции 1917 г.</w:t>
      </w:r>
    </w:p>
    <w:p w:rsidR="00657F23" w:rsidRPr="00657F23" w:rsidRDefault="00657F23" w:rsidP="00657F23">
      <w:pPr>
        <w:widowControl/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Советский, 1917-1991 гг.</w:t>
      </w:r>
    </w:p>
    <w:p w:rsidR="00657F23" w:rsidRPr="00657F23" w:rsidRDefault="00657F23" w:rsidP="00657F23">
      <w:pPr>
        <w:widowControl/>
        <w:numPr>
          <w:ilvl w:val="0"/>
          <w:numId w:val="7"/>
        </w:numPr>
        <w:suppressAutoHyphens w:val="0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Современный, 1992-2016 гг.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D26705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Главной движущей силой освоения Сибири  в XV-XVII вв. было стремление новгородских, а затем и других купцов  найти  пушнину  и  новые лежбища моржей, т.к. меха очень ценились в Европе, а клык моржа ценился как поделочный материал. С XVIII в. начинается аграрное освоение Сибири, разработка её недр для получения чёрных и цветных металлов, особенно серебра и золота. После отмены крепостного права Сибири, особенно с началом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столыпинской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аграрной реформы переселение в Сибирь резко возросло, чему сильно поспособствовало строительство Транссибирской железной дороги. Отмена государственной монополии на добычу золота привела к буму золотодобычи во второй пол. Х1Х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., что тоже привлекало переселенцев. </w:t>
      </w:r>
    </w:p>
    <w:p w:rsidR="00657F23" w:rsidRPr="00657F23" w:rsidRDefault="00657F23" w:rsidP="00942DC0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советский период главной действующей силой развития экономики и формирования  населения Сибири была социалистическая индустриализация. Довоенная индустриализация затронула юг Западной Сибири. В годы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Великой отечественной войны много предприятий было эвакуировано как в Западную, так и Восточную Сибирь, что придало дополнительный импульс развитию региона.  В послевоенное время локомотивами развития послужили нефть и газ Западной  Сибири, гидроэнергетика, лесная промышленность  и цветная металлургия Восточной  Сибири.</w:t>
      </w:r>
    </w:p>
    <w:p w:rsidR="00657F23" w:rsidRPr="00657F23" w:rsidRDefault="00657F23" w:rsidP="00942DC0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Рыночные реформы принесли с собой экономический кризис, перестройку территориально-отраслевой структуры экономики, свёртывание наукоёмких отраслей, усиление сырьевой специализации Сибири  (табл.</w:t>
      </w:r>
      <w:r w:rsidR="006527D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).  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br w:type="page"/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sectPr w:rsidR="00657F23" w:rsidRPr="00657F23" w:rsidSect="001338C2">
          <w:footerReference w:type="default" r:id="rId2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57F23" w:rsidRPr="00657F23" w:rsidRDefault="006527D6" w:rsidP="00657F23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Таблица 4. </w:t>
      </w:r>
      <w:r w:rsidR="00657F23"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Этапы формирования населения Сибири</w:t>
      </w: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2151"/>
        <w:gridCol w:w="2601"/>
        <w:gridCol w:w="2598"/>
        <w:gridCol w:w="2598"/>
        <w:gridCol w:w="2591"/>
        <w:gridCol w:w="2595"/>
      </w:tblGrid>
      <w:tr w:rsidR="00657F23" w:rsidRPr="00657F23" w:rsidTr="001338C2">
        <w:tc>
          <w:tcPr>
            <w:tcW w:w="21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6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Землепроходческий 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Дореформенный 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Пореформенный </w:t>
            </w:r>
          </w:p>
        </w:tc>
        <w:tc>
          <w:tcPr>
            <w:tcW w:w="259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Советский </w:t>
            </w:r>
          </w:p>
        </w:tc>
        <w:tc>
          <w:tcPr>
            <w:tcW w:w="2595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Современный </w:t>
            </w:r>
          </w:p>
        </w:tc>
      </w:tr>
      <w:tr w:rsidR="00657F23" w:rsidRPr="00657F23" w:rsidTr="001338C2">
        <w:tc>
          <w:tcPr>
            <w:tcW w:w="21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26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259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2595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6</w:t>
            </w:r>
          </w:p>
        </w:tc>
      </w:tr>
      <w:tr w:rsidR="00657F23" w:rsidRPr="00657F23" w:rsidTr="001338C2">
        <w:tc>
          <w:tcPr>
            <w:tcW w:w="21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Границы периода</w:t>
            </w:r>
          </w:p>
        </w:tc>
        <w:tc>
          <w:tcPr>
            <w:tcW w:w="26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val="en-US" w:eastAsia="en-US" w:bidi="ar-SA"/>
              </w:rPr>
              <w:t>XV-XVII</w:t>
            </w: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вв.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XVII</w:t>
            </w:r>
            <w:r w:rsidRPr="00657F23">
              <w:rPr>
                <w:rFonts w:ascii="Times New Roman" w:eastAsiaTheme="minorHAnsi" w:hAnsi="Times New Roman" w:cs="Times New Roman"/>
                <w:kern w:val="0"/>
                <w:lang w:val="en-US" w:eastAsia="en-US" w:bidi="ar-SA"/>
              </w:rPr>
              <w:t>I</w:t>
            </w: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-  первая пол.  </w:t>
            </w:r>
            <w:r w:rsidRPr="00657F23">
              <w:rPr>
                <w:rFonts w:ascii="Times New Roman" w:eastAsiaTheme="minorHAnsi" w:hAnsi="Times New Roman" w:cs="Times New Roman"/>
                <w:kern w:val="0"/>
                <w:lang w:val="en-US" w:eastAsia="en-US" w:bidi="ar-SA"/>
              </w:rPr>
              <w:t>XIX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Вторая пол. XIX-</w:t>
            </w:r>
            <w:r w:rsidRPr="00657F23">
              <w:rPr>
                <w:rFonts w:asciiTheme="minorHAnsi" w:eastAsiaTheme="minorHAnsi" w:hAnsiTheme="minorHAnsi" w:cstheme="minorBidi"/>
                <w:kern w:val="0"/>
                <w:lang w:eastAsia="en-US" w:bidi="ar-SA"/>
              </w:rPr>
              <w:t xml:space="preserve"> </w:t>
            </w: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до революции 1917 г. </w:t>
            </w:r>
          </w:p>
        </w:tc>
        <w:tc>
          <w:tcPr>
            <w:tcW w:w="259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1917-1991 гг.</w:t>
            </w:r>
          </w:p>
        </w:tc>
        <w:tc>
          <w:tcPr>
            <w:tcW w:w="2595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1992-2016 гг.</w:t>
            </w:r>
          </w:p>
        </w:tc>
      </w:tr>
      <w:tr w:rsidR="00657F23" w:rsidRPr="00657F23" w:rsidTr="001338C2">
        <w:tc>
          <w:tcPr>
            <w:tcW w:w="21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Главные направления экономического развития </w:t>
            </w:r>
          </w:p>
        </w:tc>
        <w:tc>
          <w:tcPr>
            <w:tcW w:w="26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Колонизация территории с целью поиска пушнины, новых лежбищ моржей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Аграрное развитие, становление горнозаводского дела 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Развитие аграрного капитализма, </w:t>
            </w:r>
            <w:proofErr w:type="spell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золотопромышлен-ности</w:t>
            </w:r>
            <w:proofErr w:type="spellEnd"/>
            <w:proofErr w:type="gram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,</w:t>
            </w:r>
            <w:proofErr w:type="gramEnd"/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строительство Транссибирской магистрали</w:t>
            </w:r>
          </w:p>
        </w:tc>
        <w:tc>
          <w:tcPr>
            <w:tcW w:w="259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Социалистическая индустриализация, эвакуация промышленных предприятий в годы Великой отечественной войны, послевоенная индустриализация – нефть и газ 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З. Сибири, гидроэнергетика и цветная металлургия В. Сибири</w:t>
            </w:r>
          </w:p>
        </w:tc>
        <w:tc>
          <w:tcPr>
            <w:tcW w:w="2595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Рыночные реформы, экономический кризис, отраслевая перестройка хозяйства, свёртывание наукоёмких отраслей, усиление сырьевой специализации </w:t>
            </w:r>
          </w:p>
        </w:tc>
      </w:tr>
      <w:tr w:rsidR="00657F23" w:rsidRPr="00657F23" w:rsidTr="001338C2">
        <w:tc>
          <w:tcPr>
            <w:tcW w:w="21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Основные факторы формирования населения </w:t>
            </w:r>
          </w:p>
        </w:tc>
        <w:tc>
          <w:tcPr>
            <w:tcW w:w="26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Миграция  населения из новгородских земель, Урала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Миграция населения из европейской России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Миграция населения из европейской России, естественный прирост населения </w:t>
            </w:r>
          </w:p>
        </w:tc>
        <w:tc>
          <w:tcPr>
            <w:tcW w:w="259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Оргнаборы населения из европейской России, естественный прирост населения, миграционный отток населения в европейские районы страны,  </w:t>
            </w:r>
          </w:p>
        </w:tc>
        <w:tc>
          <w:tcPr>
            <w:tcW w:w="2595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Убыль  населения ввиду отрицательного естественного прироста, отток русского населения, приток мигрантов из стран СНГ, стабилизация численности населения вследствие активной государственной демографической </w:t>
            </w: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политики</w:t>
            </w:r>
          </w:p>
        </w:tc>
      </w:tr>
      <w:tr w:rsidR="00657F23" w:rsidRPr="00657F23" w:rsidTr="001338C2">
        <w:tc>
          <w:tcPr>
            <w:tcW w:w="21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Основные категории мигрантов </w:t>
            </w:r>
          </w:p>
        </w:tc>
        <w:tc>
          <w:tcPr>
            <w:tcW w:w="26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Новгородские купцы, уральские казаки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proofErr w:type="gram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Вольное</w:t>
            </w:r>
            <w:proofErr w:type="gram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 </w:t>
            </w:r>
            <w:proofErr w:type="spell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населе-ние</w:t>
            </w:r>
            <w:proofErr w:type="spell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, беглые крестьяне, ссыльные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Аграрные переселенцы  - 4860 тыс. чел., ссыльные </w:t>
            </w:r>
          </w:p>
        </w:tc>
        <w:tc>
          <w:tcPr>
            <w:tcW w:w="259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Мигранты по оргнабору, политически репрессированные,</w:t>
            </w:r>
          </w:p>
        </w:tc>
        <w:tc>
          <w:tcPr>
            <w:tcW w:w="2595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Мигранты из СНГ</w:t>
            </w:r>
          </w:p>
        </w:tc>
      </w:tr>
      <w:tr w:rsidR="00657F23" w:rsidRPr="00657F23" w:rsidTr="001338C2">
        <w:tc>
          <w:tcPr>
            <w:tcW w:w="21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Основание населённых пунктов, городов</w:t>
            </w:r>
          </w:p>
        </w:tc>
        <w:tc>
          <w:tcPr>
            <w:tcW w:w="26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proofErr w:type="spell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Мангазея</w:t>
            </w:r>
            <w:proofErr w:type="spell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(1572), Тюмень (1586), 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Тобольск (1587), 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Томск (1604), Кузнецк (1627)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Новая </w:t>
            </w:r>
            <w:proofErr w:type="spell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Мангазея</w:t>
            </w:r>
            <w:proofErr w:type="spell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(1607),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Енисейск (1618), Красноярск (1628)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Братск (1631)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Иркутск (1661)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proofErr w:type="spell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Верхнеудинск</w:t>
            </w:r>
            <w:proofErr w:type="spell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(Улан-Удэ) (1666)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Чита (1687)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Омск (1716)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Барнаул (1730)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Кемерово (1734)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Ачинск (город с 1782 г.)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Канск (город с 1782 г.)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Минусинск (город с 1822 г.)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Новосибирск (1893)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proofErr w:type="spellStart"/>
            <w:proofErr w:type="gram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Марии́нск</w:t>
            </w:r>
            <w:proofErr w:type="spellEnd"/>
            <w:proofErr w:type="gram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— город (с 1856)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Татарск (город с 1911 г.)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Боготол (город с 1911 г.)</w:t>
            </w:r>
          </w:p>
        </w:tc>
        <w:tc>
          <w:tcPr>
            <w:tcW w:w="259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Черногорск (1936), 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Норильск(1939), 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Тайшет (1938), 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proofErr w:type="spell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Искитим</w:t>
            </w:r>
            <w:proofErr w:type="spell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 (1938), 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Тогучин (1936), 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Салехард (1938), 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Балей (1938), 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Борзя (1939)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Ханты-Мансийск (1950)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Норильск (1953)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Ужур (1953)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Братск (1955)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Дивногорск (1956)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Ангарск (1948)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Ноябрьск (1975)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595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21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Численность населения, млн. чел.</w:t>
            </w:r>
          </w:p>
        </w:tc>
        <w:tc>
          <w:tcPr>
            <w:tcW w:w="26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160-170 тыс. коренных жителей, 200 тыс. русских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2691 тыс. чел. в 1858 г.</w:t>
            </w:r>
          </w:p>
        </w:tc>
        <w:tc>
          <w:tcPr>
            <w:tcW w:w="2598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2691 тыс. (1858 г.) – 11050 тыс. чел. (1916 г.)</w:t>
            </w:r>
          </w:p>
        </w:tc>
        <w:tc>
          <w:tcPr>
            <w:tcW w:w="259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1926-1939 гг. – миграция 3 млн. чел.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1939-1958 гг. – миграция 8 млн. чел. (включая Урал).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Население к концу периода достигло 24 млн. чел.</w:t>
            </w:r>
          </w:p>
        </w:tc>
        <w:tc>
          <w:tcPr>
            <w:tcW w:w="2595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24826 тыс. чел.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(2016 г.)</w:t>
            </w:r>
          </w:p>
        </w:tc>
      </w:tr>
    </w:tbl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sectPr w:rsidR="00657F23" w:rsidRPr="00657F23" w:rsidSect="001338C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657F23" w:rsidRPr="00657F23" w:rsidRDefault="00657F23" w:rsidP="00E31F22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2.2. Динамика городского населения Сибири в </w:t>
      </w: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 w:bidi="ar-SA"/>
        </w:rPr>
        <w:t>XVII</w:t>
      </w: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-</w:t>
      </w: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 w:bidi="ar-SA"/>
        </w:rPr>
        <w:t>XX</w:t>
      </w: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вв.</w:t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E31F22">
      <w:pPr>
        <w:widowControl/>
        <w:tabs>
          <w:tab w:val="left" w:pos="-1843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Динамика городского населения Сибири определялась несколькими факторами:</w:t>
      </w:r>
    </w:p>
    <w:p w:rsidR="00657F23" w:rsidRPr="00657F23" w:rsidRDefault="00657F23" w:rsidP="00657F23">
      <w:pPr>
        <w:widowControl/>
        <w:numPr>
          <w:ilvl w:val="0"/>
          <w:numId w:val="9"/>
        </w:numPr>
        <w:tabs>
          <w:tab w:val="left" w:pos="0"/>
        </w:tabs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динамикой численности всего населения региона</w:t>
      </w:r>
    </w:p>
    <w:p w:rsidR="00657F23" w:rsidRPr="00657F23" w:rsidRDefault="00657F23" w:rsidP="00657F23">
      <w:pPr>
        <w:widowControl/>
        <w:numPr>
          <w:ilvl w:val="0"/>
          <w:numId w:val="9"/>
        </w:numPr>
        <w:tabs>
          <w:tab w:val="left" w:pos="0"/>
        </w:tabs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развитием промышленности, уровнем индустриализации</w:t>
      </w:r>
    </w:p>
    <w:p w:rsidR="00657F23" w:rsidRPr="00657F23" w:rsidRDefault="00657F23" w:rsidP="00657F23">
      <w:pPr>
        <w:widowControl/>
        <w:numPr>
          <w:ilvl w:val="0"/>
          <w:numId w:val="9"/>
        </w:numPr>
        <w:tabs>
          <w:tab w:val="left" w:pos="0"/>
        </w:tabs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особенностями урбанизации</w:t>
      </w:r>
    </w:p>
    <w:p w:rsidR="00657F23" w:rsidRPr="00657F23" w:rsidRDefault="00657F23" w:rsidP="00657F23">
      <w:pPr>
        <w:widowControl/>
        <w:numPr>
          <w:ilvl w:val="0"/>
          <w:numId w:val="9"/>
        </w:numPr>
        <w:tabs>
          <w:tab w:val="left" w:pos="0"/>
        </w:tabs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миграционными процессами. </w:t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Динамика населения   представлена тремя периодами – дореволюционным, с</w:t>
      </w:r>
      <w:r w:rsidR="006527D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оветским и постсоветским (рис.11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).</w:t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 концу дореволюционного периода население Сибири выросло до 11 млн. чел.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50008371" wp14:editId="3EBF6CC7">
            <wp:extent cx="5939790" cy="3266302"/>
            <wp:effectExtent l="0" t="0" r="22860" b="1079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57F23" w:rsidRPr="00AB4E2D" w:rsidRDefault="006527D6" w:rsidP="00657F23">
      <w:pPr>
        <w:widowControl/>
        <w:suppressAutoHyphens w:val="0"/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Рис. 11. </w:t>
      </w:r>
      <w:r w:rsidR="00657F23"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Динамика численности населения Сибири, </w:t>
      </w:r>
      <w:r w:rsidR="00657F23"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br/>
        <w:t>1858- 2014 гг., тыс. чел.</w:t>
      </w:r>
      <w:r w:rsidR="00AB4E2D" w:rsidRPr="00AB4E2D">
        <w:rPr>
          <w:rFonts w:hint="eastAsia"/>
        </w:rPr>
        <w:t xml:space="preserve"> </w:t>
      </w:r>
      <w:r w:rsidR="00AB4E2D" w:rsidRPr="00AB4E2D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 w:rsidR="00AB4E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8,10</w:t>
      </w:r>
      <w:r w:rsidR="00AB4E2D" w:rsidRPr="00AB4E2D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  <w:r w:rsidR="00AB4E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657F23" w:rsidRPr="00657F23" w:rsidRDefault="00657F23" w:rsidP="00E31F22">
      <w:pPr>
        <w:widowControl/>
        <w:tabs>
          <w:tab w:val="left" w:pos="9923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В течение советского периода население увеличилось более чем в  два раза, сократившись в последующие двадцать лет примерно на 1,5 млн. чел. </w:t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Если в середине Х1Х в. уровень урбанизации Сибири составлял 7%,  и число горожан достигло 210 тыс. чел., то сейчас при общей численности населения Сибири 24 млн. чел. число горожан составляет 19 млн. чел.</w:t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C17E3E">
      <w:pPr>
        <w:widowControl/>
        <w:tabs>
          <w:tab w:val="left" w:pos="0"/>
          <w:tab w:val="left" w:pos="708"/>
        </w:tabs>
        <w:spacing w:line="360" w:lineRule="auto"/>
        <w:ind w:firstLine="709"/>
        <w:jc w:val="both"/>
        <w:rPr>
          <w:rFonts w:ascii="Times New Roman" w:eastAsia="Droid Sans Fallback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="Droid Sans Fallback" w:hAnsi="Times New Roman" w:cs="Times New Roman"/>
          <w:kern w:val="0"/>
          <w:sz w:val="28"/>
          <w:szCs w:val="28"/>
          <w:lang w:eastAsia="en-US" w:bidi="ar-SA"/>
        </w:rPr>
        <w:t xml:space="preserve">Возникновение городов Сибири начинается с момента её освоения. Первые города представляли собой крепости, военные укрепления.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 началу  XVIII в. укрепленные  населенные  пункты, удачно расположенные с точки зрения экономико-географических условий, выросли в крупные административные, религиозно-культурные и торгово-ремесленные центры (Тобольск, Тюмень, Верхотурье, Енисейск, Томск, Якутск, Иркутск).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Помимо военно-политических и хозяйственных  функций города  и остроги выполняли духовно-культовые функции для православного  населения. Культурной  столицей Сибири стал Тобольск, где велось летописание, при митрополичьем дворе существовала библиотека, в нач. XVIII в. открылись первая школа и театр.</w:t>
      </w:r>
    </w:p>
    <w:p w:rsidR="00657F23" w:rsidRPr="00657F23" w:rsidRDefault="00657F23" w:rsidP="00EE7325">
      <w:pPr>
        <w:widowControl/>
        <w:tabs>
          <w:tab w:val="left" w:pos="0"/>
          <w:tab w:val="left" w:pos="70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Классификация поселений осложнялась тем, что они неоднократно перестраивались в технике то города, то острога. По этим причинам определить количество собственно городов в XVII в. практически невозможно.</w:t>
      </w:r>
      <w:r w:rsidRPr="00657F23"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официальном  документе 1656 к городам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отнесены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9 поселений: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Тобольск, Верхотурье (Урал), Берёзов, Тара, Тюмень, Пелым, Сургут, 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Мангазея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Томск, остальные уездные  центры названы острогами.</w:t>
      </w:r>
      <w:proofErr w:type="gramEnd"/>
    </w:p>
    <w:p w:rsidR="00657F23" w:rsidRPr="00657F23" w:rsidRDefault="00657F23" w:rsidP="004B3973">
      <w:pPr>
        <w:widowControl/>
        <w:tabs>
          <w:tab w:val="left" w:pos="-1843"/>
          <w:tab w:val="left" w:pos="9214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 ведомости сибирских городов 1701 г.  городами считались Тобольск, Верхотурье, Тара, Тюмень, Пелым, Томск, Новая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Мангазея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(Туруханск), Якутск, Иркутск, Нерчинск,  а острогами – Кузнецкий, Нарым-ский, Кетский, Красноярский, Енисейский, Илимский, Туринский,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Сургутский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Берёзовский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остроги</w:t>
      </w:r>
      <w:r w:rsidR="00225B6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225B62" w:rsidRPr="00225B62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 w:rsidR="00225B6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9</w:t>
      </w:r>
      <w:r w:rsidR="00225B62" w:rsidRPr="00225B62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gramEnd"/>
    </w:p>
    <w:p w:rsidR="00657F23" w:rsidRPr="00657F23" w:rsidRDefault="00657F23" w:rsidP="00F236B7">
      <w:pPr>
        <w:widowControl/>
        <w:tabs>
          <w:tab w:val="left" w:pos="0"/>
          <w:tab w:val="left" w:pos="70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По самым приблизительным  подсчетам, на рубеже XVII–XVIII вв. в уездных центрах (городах и острогах) проживало не более 50 тыс. душ обоего пола, что составляло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30 % всего русского  населения Сибири.</w:t>
      </w:r>
    </w:p>
    <w:p w:rsidR="00657F23" w:rsidRPr="00657F23" w:rsidRDefault="00657F23" w:rsidP="00657F23">
      <w:pPr>
        <w:widowControl/>
        <w:tabs>
          <w:tab w:val="left" w:pos="0"/>
          <w:tab w:val="left" w:pos="708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 проведением петровской губернской реформы первой четверти XVIII в.  неотъемлемым признаком городов стало наличие органов городского самоуправления (магистратов, ратуш, позднее городских дум).  К 1780-м гг.</w:t>
      </w:r>
      <w:r w:rsidRPr="00657F23"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 Сибири  официально насчитывалось 36 городов,  в которых  проживало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 60 тыс. душ муж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ола (примерно 11 % сибиряков).</w:t>
      </w:r>
    </w:p>
    <w:p w:rsidR="00657F23" w:rsidRPr="00657F23" w:rsidRDefault="00657F23" w:rsidP="00181CDE">
      <w:pPr>
        <w:widowControl/>
        <w:tabs>
          <w:tab w:val="left" w:pos="0"/>
          <w:tab w:val="left" w:pos="9498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Понижение административного статуса и изменение направления грузопотоков затормозили развитие Тобольска, Енисейска, Верхотурья, Тары,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Илимска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Нерчинска. Города, оказавшиеся на важнейших торговых  путях и в промышленных  р-нах, еще и повышавшие свой  административный  статус – Омск, Тюмень, Барнаул, Томск, Красноярск, Иркутск, 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Верхнеудинск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(с 1917 г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.-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Улан-Удэ), 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Троицкосавск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 с Кяхтой (вошёл в состав Кяхты), наоборот, быстро развивались. </w:t>
      </w:r>
    </w:p>
    <w:p w:rsidR="00657F23" w:rsidRPr="00657F23" w:rsidRDefault="00657F23" w:rsidP="0031689A">
      <w:pPr>
        <w:widowControl/>
        <w:tabs>
          <w:tab w:val="left" w:pos="0"/>
          <w:tab w:val="left" w:pos="708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 нач. 1860-х гг.</w:t>
      </w:r>
      <w:r w:rsidRPr="00657F23">
        <w:rPr>
          <w:rFonts w:ascii="Calibri" w:eastAsia="Droid Sans Fallback" w:hAnsi="Calibri" w:cstheme="minorBidi"/>
          <w:kern w:val="0"/>
          <w:sz w:val="22"/>
          <w:szCs w:val="22"/>
          <w:lang w:eastAsia="en-US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численность  населения в 50 городах Сибири составляла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210 тыс. чел. Самыми крупными городами  были Иркутск (28 тыс. чел.), Омск (18,4 тыс.), Тобольск (15,9 тыс.), Томск (14 тыс.), Барнаул (11,7 </w:t>
      </w:r>
      <w:r w:rsidR="00225B6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тыс.), Тюмень (10,3 тыс.) (рис. 12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).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От 5 до 10 тыс. жителей насчитывали Красноярск, Енисейск,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Троицкосавск</w:t>
      </w:r>
      <w:proofErr w:type="spell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-Кяхта, Якутск, Семипалатинск, Петропавловск.  В остальных  население не превышало 5 тыс. чел. в каждом. </w:t>
      </w:r>
    </w:p>
    <w:p w:rsidR="00657F23" w:rsidRPr="00657F23" w:rsidRDefault="00657F23" w:rsidP="00F236B7">
      <w:pPr>
        <w:widowControl/>
        <w:tabs>
          <w:tab w:val="left" w:pos="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Доля горожан в составе сибирского  населения составляла 7 %.</w:t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 wp14:anchorId="50BCE941" wp14:editId="7A4D5015">
            <wp:extent cx="5939790" cy="3266302"/>
            <wp:effectExtent l="0" t="0" r="22860" b="1079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</w:t>
      </w:r>
      <w:r w:rsidR="00AB3A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12.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Крупнейшие города Сибири,  1860 г.</w:t>
      </w:r>
      <w:r w:rsidR="002E7E46" w:rsidRPr="002E7E46">
        <w:rPr>
          <w:rFonts w:hint="eastAsia"/>
        </w:rPr>
        <w:t xml:space="preserve"> </w:t>
      </w:r>
      <w:r w:rsidR="002E7E46" w:rsidRPr="002E7E46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 w:rsidR="002E7E4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9</w:t>
      </w:r>
      <w:r w:rsidR="002E7E46" w:rsidRPr="002E7E46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пореформенный период  рост городов  Сибири значительно  ускорился.  В 1863–97 их число возросло в 1,8 раза. 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 состоянию на 1897 г. в Сибири насчитывалось 40 городов, в т. ч. губернские центры - Тобольск, Омск, Томск, Красноярск, Иркутск, Чита, Якутск</w:t>
      </w:r>
      <w:r w:rsidR="002E7E4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(рис.13)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gramEnd"/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061DEF" wp14:editId="1CB7074F">
                <wp:simplePos x="0" y="0"/>
                <wp:positionH relativeFrom="column">
                  <wp:posOffset>3072765</wp:posOffset>
                </wp:positionH>
                <wp:positionV relativeFrom="paragraph">
                  <wp:posOffset>318136</wp:posOffset>
                </wp:positionV>
                <wp:extent cx="2867025" cy="419100"/>
                <wp:effectExtent l="0" t="0" r="28575" b="1905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8C2" w:rsidRDefault="001338C2" w:rsidP="00657F23">
                            <w:pPr>
                              <w:rPr>
                                <w:rFonts w:hint="eastAsia"/>
                              </w:rPr>
                            </w:pPr>
                            <w:r w:rsidRPr="00A8156D">
                              <w:t>Городское население Сибири  274 т.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41.95pt;margin-top:25.05pt;width:225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">
                <v:textbox>
                  <w:txbxContent>
                    <w:p w:rsidR="00657F23" w:rsidRDefault="00657F23" w:rsidP="00657F23">
                      <w:pPr>
                        <w:rPr>
                          <w:rFonts w:hint="eastAsia"/>
                        </w:rPr>
                      </w:pPr>
                      <w:r w:rsidRPr="00A8156D">
                        <w:t>Городское население Сибири  274 т. чел.</w:t>
                      </w:r>
                    </w:p>
                  </w:txbxContent>
                </v:textbox>
              </v:shape>
            </w:pict>
          </mc:Fallback>
        </mc:AlternateContent>
      </w: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34A01EFE" wp14:editId="7DD1D714">
            <wp:extent cx="5939790" cy="3266302"/>
            <wp:effectExtent l="0" t="0" r="22860" b="1079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</w:t>
      </w:r>
      <w:r w:rsidR="00AB3A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13.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Городское население Сибири, чел., 1897 г. (официально)</w:t>
      </w:r>
    </w:p>
    <w:p w:rsidR="002E7E46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Фактически городское население Сибири в 1897 г. составило 497 тыс. чел., т.к.  многие  крупные населённые пункты, выполняющие центральные функции, имели статус сельских.</w:t>
      </w:r>
      <w:r w:rsidRPr="00657F23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Существовало несоответствие  официального  статуса и фактического  положения ряда населённых  пунктов</w:t>
      </w:r>
      <w:r w:rsidR="002E7E4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(рис.14).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76350E2D" wp14:editId="6C6DD48C">
            <wp:extent cx="5939790" cy="3266302"/>
            <wp:effectExtent l="0" t="0" r="22860" b="1079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</w:t>
      </w:r>
      <w:r w:rsidR="00AB3A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14.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Численность населения городов  Сибири, чел., 1897 г.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Сибири было значительное количество населенных пунктов с достаточным количеством жителей, развитой торговлей и промышленностью, которые причислялись к сельским или иным поселениям: остроги с посадским населением, пригороды, подгородные слободы, горнозаводские промышленные поселения.</w:t>
      </w:r>
    </w:p>
    <w:p w:rsidR="00657F23" w:rsidRPr="00657F23" w:rsidRDefault="00657F23" w:rsidP="00867E1F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Строительство Транссибирской магистрали (1890-е гг. гг.)</w:t>
      </w:r>
      <w:r w:rsidRPr="00657F23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оказало огромное воздействие на процесс урбанизации в регионе. Особенно быстро росли города, расположенные вдоль железной дороги,  – Омск, Красноярск, Иркутск, Чита.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Вскоре превратились в города железнодорожные   станции Новониколаевск  (1903), Боготол,  Татарск, Тайга (1911) и др.  К 1 янв. 1914 г. городское  население Сибири составило 971,3 тыс. чел.,  а его доля в общем составе населения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приблизилась к 10 %.  К 1917 г. перешагнули стотысячный рубеж Омск, Томск, Иркутск, Новониколаевск, имели от 50 до 100 тыс. Красноярск и Барнаул.</w:t>
      </w:r>
      <w:proofErr w:type="gramEnd"/>
    </w:p>
    <w:p w:rsidR="00657F23" w:rsidRPr="00657F23" w:rsidRDefault="00657F23" w:rsidP="00AB3AFA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Социально-политические  потрясения нач. ХХ в. существенно затормозили процесс урбанизации региона. Формально в нач. 1920-х гг. удельный  вес горожан по-прежнему составлял чуть более 10 % от всего населения Сибири, однако за годы Гражданской войны произошла существенная  деградация всей городской  инфраструктуры, изменился образ жизни городского  населения. В  1925 г. официально в список сибирских городов были  включены только 33 населённых  пункта. В них проживало 766 тыс. чел. (9 % всего населения Сибирского края).</w:t>
      </w:r>
    </w:p>
    <w:p w:rsidR="00657F23" w:rsidRPr="00657F23" w:rsidRDefault="00657F23" w:rsidP="00AB3AFA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Форсированная  индустриализация  Сибири в 1930-е гг.</w:t>
      </w:r>
      <w:r w:rsidRPr="00657F23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ускорила  процесс урбанизации, способствовала не только быстрому росту городского  населения, но и быстрому расширению сети городских  поселений. Ежегодно образовывались десятки городов, работа по определению их статуса не поспевала за реальными процессами. Число неутвержденных официально и не имеющих административного  статуса поселений резко выросло.  В 1933 в регионе насчитывалось 163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городских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поселения. К 1941 г. на территории Сибири имелось  200  городских поселений, из которых 76 располагались в Западной Сибири, 124 – в Восточной Сибири</w:t>
      </w:r>
      <w:r w:rsidR="00EB752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EB7529" w:rsidRPr="00EB7529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 w:rsidR="00EB752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17,21,43</w:t>
      </w:r>
      <w:r w:rsidR="00EB7529" w:rsidRPr="00EB7529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  <w:r w:rsidR="00EB752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657F23" w:rsidRPr="00657F23" w:rsidRDefault="00657F23" w:rsidP="00AB3AFA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1933-1941 гг.: в р</w:t>
      </w:r>
      <w:r w:rsidR="00B5268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егионе появилось 62 новых городских п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оселени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я-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Черногорск (1936), Норильск(1939), Тайшет (1938), Искитим (1938), Тогучин (1936), Салехард (1938), Балей (1938), Борзя (1939) и др.</w:t>
      </w:r>
    </w:p>
    <w:p w:rsidR="00657F23" w:rsidRPr="00657F23" w:rsidRDefault="00657F23" w:rsidP="00AB3AFA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годы войны расширение сети гор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оселений затормозилось.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Новые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Г. (на «пустом», неосвоенном месте) не появлялись. Происходил процесс адм. повышения статуса круп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ел. нас. пунктов. Им присваивался статус раб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оселков, а иногда и городов.</w:t>
      </w:r>
      <w:r w:rsidRPr="00657F23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  1945 уд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ес гор. населения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достиг 42 %, но, </w:t>
      </w:r>
      <w:r w:rsidR="002468D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с др. стороны, темпы роста численности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горожан замедлились.</w:t>
      </w:r>
    </w:p>
    <w:p w:rsidR="00657F23" w:rsidRPr="00657F23" w:rsidRDefault="00657F23" w:rsidP="002468DC">
      <w:pPr>
        <w:widowControl/>
        <w:suppressAutoHyphens w:val="0"/>
        <w:spacing w:after="200" w:line="360" w:lineRule="auto"/>
        <w:ind w:firstLine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После окончания войны началось бурное освоение восточных  и северных  территорий СССР.  В 1945–50 на карте Сибири появилось 32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городских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населённых  пункта, в 1950–59 гг. – 80.  При этом если в 1939–50 число городских  поселений Сибири увеличивалось за счет поселков городского  типа, то в 1950–59 – за счет расширения сети собственно городов. Особенно интенсивно сеть городских  поселений развивалась в  Западной  Сибири.</w:t>
      </w:r>
      <w:r w:rsidRPr="00657F23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 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кон. 1950-х гг. численность  городского населения превысила 9 млн</w:t>
      </w:r>
      <w:r w:rsidR="00F93B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чел., доля горожан составила более 50 %. Значительное  развитие получила городская  инфраструктура. Сибирь к концу 1950-х гг. достигла высокого уровня </w:t>
      </w:r>
      <w:proofErr w:type="spell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урбанизированности</w:t>
      </w:r>
      <w:proofErr w:type="spellEnd"/>
      <w:r w:rsidR="00B437E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B437E4" w:rsidRPr="00B437E4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 w:rsidR="00B437E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26, 37</w:t>
      </w:r>
      <w:r w:rsidR="00B437E4" w:rsidRPr="00B437E4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  <w:r w:rsidR="00B437E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657F23" w:rsidRPr="00657F23" w:rsidRDefault="00657F23" w:rsidP="00840F80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1960-е-1970-е гг. урбанизация развивалась параллельно с созданием крупных ТПК  - Западно-Сибирского, Канско-Ачинского, Братского и др. По данным последней советской переписи 1989 г., в городских  поселениях Сибири проживало 18,2 млн. чел. Удельный вес городского  населения </w:t>
      </w:r>
      <w:r w:rsidR="00B20A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региона превысил 72 % </w:t>
      </w:r>
      <w:r w:rsidR="00B20AE8" w:rsidRPr="00B20AE8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 w:rsidR="00B20A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</w:t>
      </w:r>
      <w:r w:rsidR="00B5268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,18,</w:t>
      </w:r>
      <w:r w:rsidR="00B20AE8" w:rsidRPr="00B20AE8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  <w:r w:rsidR="00B20A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gramEnd"/>
    </w:p>
    <w:p w:rsidR="00657F23" w:rsidRPr="00657F23" w:rsidRDefault="00657F23" w:rsidP="00840F80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 закату советской эпохи население России в целом и ее восточных районов было максимальным (рис.  </w:t>
      </w:r>
      <w:r w:rsidR="00B20A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15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).  В то время на территории Сибири и Дальнего Востока насчитывалось уже 35 городов с населением свыше 100 тыс. человек, а всего городов имелось 190, или 18% от общего числа российских городов. Это был «пик» заселенности восточных территорий страны, с этого времени процесс пошел вспять</w:t>
      </w:r>
      <w:r w:rsidR="00B437E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B437E4" w:rsidRPr="00B437E4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 w:rsidR="00B437E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48</w:t>
      </w:r>
      <w:r w:rsidR="00B437E4" w:rsidRPr="00B437E4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657F23" w:rsidRPr="00657F23" w:rsidRDefault="00657F23" w:rsidP="00840F80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 нач. 1990-х гг. Сибирь вступила в стадию дезурбанизации.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br/>
        <w:t xml:space="preserve">Численность  городского  населения региона стала снижаться и сократилась к 1995 г. до 17,9 млн. чел., а его удельный  вес упал до 71 %. Процесс дезурбанизации удалось преодолеть только в нач. XXI в. К 2010 г., по результатам Всероссийской переписи населения численность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городского населения уменьшилась до 16,5 млн. чел., но его удельный вес повысился  до 73%</w:t>
      </w:r>
      <w:r w:rsidR="00B5268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B52684" w:rsidRPr="00B52684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 w:rsidR="00B5268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22,25,28</w:t>
      </w:r>
      <w:r w:rsidR="00B52684" w:rsidRPr="00B52684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4C7FF6F8" wp14:editId="64326886">
            <wp:extent cx="5939790" cy="3647003"/>
            <wp:effectExtent l="0" t="0" r="3810" b="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4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9775B" w:rsidRDefault="0069775B" w:rsidP="00657F23">
      <w:pPr>
        <w:widowControl/>
        <w:suppressAutoHyphens w:val="0"/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 15.</w:t>
      </w:r>
      <w:r w:rsidR="00657F23"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Изменения численности населения субъектов СФО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за 1989-2010 гг., млн. чел.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F841E2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2.3. Типология городов Сибири 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657F23" w:rsidRPr="00657F23" w:rsidRDefault="00657F23" w:rsidP="0069775B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 результатам   Всероссийской переписи населения  2010 г. в Сибири проживало 22,654  млн. чел., а</w:t>
      </w:r>
      <w:r w:rsidR="00F841E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городское население составило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16,507 млн. чел. </w:t>
      </w:r>
    </w:p>
    <w:p w:rsidR="00657F23" w:rsidRPr="00657F23" w:rsidRDefault="00657F23" w:rsidP="0069775B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География распределения городского населения соответствует численности всего населения сибирских субъектов  РФ. За редким исключением существует прямая связь между численностью населения субъекта и размерами его городского населения (рис.</w:t>
      </w:r>
      <w:r w:rsidR="00FB4FF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16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)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 Общий уровень урбанизации Сибири составил 72,8%.</w:t>
      </w:r>
    </w:p>
    <w:p w:rsidR="00657F23" w:rsidRPr="00657F23" w:rsidRDefault="00657F23" w:rsidP="00992A6A">
      <w:pPr>
        <w:widowControl/>
        <w:suppressAutoHyphens w:val="0"/>
        <w:spacing w:after="200" w:line="276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 w:bidi="ar-SA"/>
        </w:rPr>
        <w:lastRenderedPageBreak/>
        <w:drawing>
          <wp:inline distT="0" distB="0" distL="0" distR="0" wp14:anchorId="7CE0D41D" wp14:editId="58364AE7">
            <wp:extent cx="5829300" cy="3486150"/>
            <wp:effectExtent l="0" t="0" r="19050" b="1905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Рис.</w:t>
      </w:r>
      <w:r w:rsidR="00992A6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16.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Численность всего и городского населения, тыс. чел., 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Всероссийская перепись населения, 2010 г.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3573CD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За высоким общим уровнем урбанизации скрываются довольно большие географические различия (рис. </w:t>
      </w:r>
      <w:r w:rsidR="00822D7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17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). Самый низкий уровень урбанизации у Республики Алтай с её аграрным типом экономики.  Самый высокий уровень  урбанизации 75-85% сформировался в субъектах с ярко выраженной сырьевой специализацией промышленности – Кемеровская, Иркутская, Тюменская области, Красноярский край, а также Новосибирская и Омская область со специализацией  на обрабатывающих, наукоёмких отраслях промышленности, н-р, машиностроении.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 w:bidi="ar-SA"/>
        </w:rPr>
        <w:lastRenderedPageBreak/>
        <w:drawing>
          <wp:inline distT="0" distB="0" distL="0" distR="0" wp14:anchorId="35E46F30" wp14:editId="178A542A">
            <wp:extent cx="5986732" cy="2786332"/>
            <wp:effectExtent l="0" t="0" r="14605" b="1460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Рис. </w:t>
      </w:r>
      <w:r w:rsidR="003573C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17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  Уровень урбанизации сибирских  субъектов РФ, 2010 г., %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397394">
      <w:pPr>
        <w:widowControl/>
        <w:suppressAutoHyphens w:val="0"/>
        <w:spacing w:after="200" w:line="276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Крупнейшие города Сибири концентрируются в южной части, но  по мере освоения природных ресурсов  возникают и на севере региона (рис.</w:t>
      </w:r>
      <w:r w:rsidR="00822D7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18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).</w:t>
      </w:r>
    </w:p>
    <w:p w:rsidR="00657F23" w:rsidRPr="00657F23" w:rsidRDefault="00657F23" w:rsidP="00657F23">
      <w:pPr>
        <w:widowControl/>
        <w:suppressAutoHyphens w:val="0"/>
        <w:spacing w:after="2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30CB8CED" wp14:editId="0BEA2662">
            <wp:extent cx="6432341" cy="4010025"/>
            <wp:effectExtent l="19050" t="19050" r="26035" b="9525"/>
            <wp:docPr id="24" name="Рисунок 24" descr="C:\Users\1\Desktop\Schuler\Дипломы\1.ОЗО\2016-17\Города Сибири\Карты\2 Город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huler\Дипломы\1.ОЗО\2016-17\Города Сибири\Карты\2 Города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411" cy="40075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Рис. </w:t>
      </w:r>
      <w:r w:rsidR="006E2C5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18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География крупнейших городов Сибири</w:t>
      </w:r>
    </w:p>
    <w:p w:rsidR="00657F23" w:rsidRPr="00657F23" w:rsidRDefault="00657F23" w:rsidP="00657F23">
      <w:pPr>
        <w:widowControl/>
        <w:suppressAutoHyphens w:val="0"/>
        <w:spacing w:after="2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 численностью населения свыше 100 тыс. чел.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br w:type="page"/>
      </w:r>
    </w:p>
    <w:p w:rsidR="00657F23" w:rsidRPr="00657F23" w:rsidRDefault="00657F23" w:rsidP="006E2C52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Общее количество городских населённых пунктов в Сибири составило в 2010 г. 414, а городов – 144, т.е. 35% (рис.</w:t>
      </w:r>
      <w:r w:rsidR="00822D7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19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). Таким образом, 2/3 городских поселений Сибири составляют посёлки городского типа. По России в целом эта доля намного ниже.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Данную особенность структуры городских поселений Сибири можно объяснить специализацией региона на горнодобывающей, лесозаготовительной  промышленности, которая диктует выборочный, очаговый  характер освоения природных ресурсов и развитие небольших поселений, которые часто находятся в таких климатических условиях, которые неблагоприятны для развития сельского хозяйства и других отраслей.</w:t>
      </w:r>
      <w:proofErr w:type="gramEnd"/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30CF3F9D" wp14:editId="19C844DA">
            <wp:extent cx="5981700" cy="3495675"/>
            <wp:effectExtent l="0" t="0" r="19050" b="952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Рис. </w:t>
      </w:r>
      <w:r w:rsidR="006E2C5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19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. Число городов и городских населенных пунктов 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сибирских субъектов РФ, 2010 г.</w:t>
      </w:r>
      <w:r w:rsidR="00FB4FFB" w:rsidRPr="00FB4FFB">
        <w:rPr>
          <w:rFonts w:hint="eastAsia"/>
        </w:rPr>
        <w:t xml:space="preserve"> </w:t>
      </w:r>
      <w:r w:rsidR="00FB4FFB" w:rsidRPr="00FB4FF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 w:rsidR="00FB4FF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11- источник Интернета</w:t>
      </w:r>
      <w:r w:rsidR="00FB4FFB" w:rsidRPr="00FB4FF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  <w:r w:rsidR="00FB4FF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6E2C52">
      <w:pPr>
        <w:widowControl/>
        <w:suppressAutoHyphens w:val="0"/>
        <w:spacing w:after="200" w:line="36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Самая значительная доля горожан, проживающих в ПГТ, сложилась в Забайкальском крае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,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Бурятии, Иркутской области и  Хакасии  (табл.</w:t>
      </w:r>
      <w:r w:rsidR="008B55A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).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Табл. </w:t>
      </w:r>
      <w:r w:rsidR="008B55A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Население посёлков городского типа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сибирских субъектах РФ,  2010 г.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99"/>
        <w:gridCol w:w="1847"/>
        <w:gridCol w:w="1847"/>
        <w:gridCol w:w="1845"/>
        <w:gridCol w:w="1849"/>
      </w:tblGrid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всё население, сел.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Городское население, чел.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Население  ПГТ, чел.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доля ПГТ в городском населении,  %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Тюменская область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3395755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2653456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209613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7,80%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Республика Алтай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206168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56933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0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Республика Бурятия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972021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567632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77316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13,5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Республика Тыва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307930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163402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15044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9,2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Республика Хакасия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532403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358187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41681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11,6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Алтайский край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2419755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1323578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71237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5,4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Забайкальский край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1107107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729641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226517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29,7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Красноярский край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2828187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2157706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211083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9,8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Иркутская область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2428750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1932334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220155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11,4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Кемеровская область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2763135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2358901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194689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4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Новосибирская область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2665911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2059914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180132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8,7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Омская область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1977665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1413226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160864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11,3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Томская область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1047394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735667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7996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10,9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всего Сибирь 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22652181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16510577</w:t>
            </w: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1616327</w:t>
            </w: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9,8</w:t>
            </w:r>
          </w:p>
        </w:tc>
      </w:tr>
      <w:tr w:rsidR="00657F23" w:rsidRPr="00657F23" w:rsidTr="00C34316">
        <w:tc>
          <w:tcPr>
            <w:tcW w:w="189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57F23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Россия 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57F23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142856536</w:t>
            </w:r>
          </w:p>
        </w:tc>
        <w:tc>
          <w:tcPr>
            <w:tcW w:w="1847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105313773</w:t>
            </w:r>
          </w:p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845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7786965</w:t>
            </w:r>
          </w:p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849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57F23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7,3%</w:t>
            </w:r>
          </w:p>
        </w:tc>
      </w:tr>
    </w:tbl>
    <w:p w:rsidR="00657F23" w:rsidRPr="00657F23" w:rsidRDefault="00C34316" w:rsidP="00C34316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34316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 источник Интернета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C34316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  <w:proofErr w:type="gramEnd"/>
    </w:p>
    <w:p w:rsidR="00657F23" w:rsidRPr="00657F23" w:rsidRDefault="00657F23" w:rsidP="00672961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Анализ внутренней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структуры  людности городских поселений субъектов  Сибири</w:t>
      </w:r>
      <w:proofErr w:type="gramEnd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показал, что, несмотря на численное преобладание небольш</w:t>
      </w:r>
      <w:r w:rsidR="005A76D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их городских поселений  (табл.6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), основная масса горожан концентрируется в крупных гор</w:t>
      </w:r>
      <w:r w:rsidR="005A76D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одах свыше 100 тыс. чел. (табл.</w:t>
      </w:r>
      <w:r w:rsidR="00EF5E1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7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).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Таблица  </w:t>
      </w:r>
      <w:r w:rsidR="00672961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6. 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Число городских населенных пунктов и численность городского населения, 2010 г. </w:t>
      </w:r>
    </w:p>
    <w:tbl>
      <w:tblPr>
        <w:tblStyle w:val="ab"/>
        <w:tblW w:w="10036" w:type="dxa"/>
        <w:tblLayout w:type="fixed"/>
        <w:tblLook w:val="04A0" w:firstRow="1" w:lastRow="0" w:firstColumn="1" w:lastColumn="0" w:noHBand="0" w:noVBand="1"/>
      </w:tblPr>
      <w:tblGrid>
        <w:gridCol w:w="1701"/>
        <w:gridCol w:w="1389"/>
        <w:gridCol w:w="1389"/>
        <w:gridCol w:w="1389"/>
        <w:gridCol w:w="1389"/>
        <w:gridCol w:w="1389"/>
        <w:gridCol w:w="1390"/>
      </w:tblGrid>
      <w:tr w:rsidR="00657F23" w:rsidRPr="00657F23" w:rsidTr="001338C2">
        <w:trPr>
          <w:trHeight w:val="1452"/>
        </w:trPr>
        <w:tc>
          <w:tcPr>
            <w:tcW w:w="17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Людность городских поселений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Число городских насел</w:t>
            </w:r>
            <w:proofErr w:type="gram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.</w:t>
            </w:r>
            <w:proofErr w:type="gram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</w:t>
            </w:r>
            <w:proofErr w:type="gram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п</w:t>
            </w:r>
            <w:proofErr w:type="gram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унктов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Численность городского населения, чел.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Число городских насел</w:t>
            </w:r>
            <w:proofErr w:type="gram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.</w:t>
            </w:r>
            <w:proofErr w:type="gram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</w:t>
            </w:r>
            <w:proofErr w:type="gram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п</w:t>
            </w:r>
            <w:proofErr w:type="gram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унктов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Численность городского населения, чел.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Число городских насел</w:t>
            </w:r>
            <w:proofErr w:type="gram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.</w:t>
            </w:r>
            <w:proofErr w:type="gram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</w:t>
            </w:r>
            <w:proofErr w:type="gramStart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п</w:t>
            </w:r>
            <w:proofErr w:type="gramEnd"/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унктов</w:t>
            </w: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Численность городского населения, чел.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78" w:type="dxa"/>
            <w:gridSpan w:val="2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Республика Алтай</w:t>
            </w:r>
          </w:p>
        </w:tc>
        <w:tc>
          <w:tcPr>
            <w:tcW w:w="2778" w:type="dxa"/>
            <w:gridSpan w:val="2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Республика  Бурятия</w:t>
            </w:r>
          </w:p>
        </w:tc>
        <w:tc>
          <w:tcPr>
            <w:tcW w:w="2779" w:type="dxa"/>
            <w:gridSpan w:val="2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Республика  Тыва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всего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56933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567632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163402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3000-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4929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3000 – 4999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12203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4981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 – 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39780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9035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 – 19999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36759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39468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20000 – 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69535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 – 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100000 – 249999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109918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250000 – 499999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404426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500000 – 999999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56933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 млн.+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778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Республика Хакасия</w:t>
            </w:r>
          </w:p>
        </w:tc>
        <w:tc>
          <w:tcPr>
            <w:tcW w:w="2778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Алтайский край</w:t>
            </w:r>
          </w:p>
        </w:tc>
        <w:tc>
          <w:tcPr>
            <w:tcW w:w="2779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Забайкальский край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всего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358187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1323578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729641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3000-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4704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17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30205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3000 – 4999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3756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3586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29672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 – 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18643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6672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51967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 – 19999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43836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119117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16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206308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20000 – 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49887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154248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31379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 – 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72147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70437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55666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100000 – 249999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165214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357117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250000 – 499999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324444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500000 – 999999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612401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 млн.+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778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Красноярский край</w:t>
            </w:r>
          </w:p>
        </w:tc>
        <w:tc>
          <w:tcPr>
            <w:tcW w:w="2778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Иркутская обл.</w:t>
            </w:r>
          </w:p>
        </w:tc>
        <w:tc>
          <w:tcPr>
            <w:tcW w:w="2779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Кемеровская обл.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всего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2157706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1932334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43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2358901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3000-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25427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36144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3997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3000 – 4999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33673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33177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19844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 – 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85763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131291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45708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 – 19999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160257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109041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133402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20000 – 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164037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332320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328283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 – 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430203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222584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333308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100000 – 249999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284520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479886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413474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250000 – 499999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500000 – 999999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973826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587891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1080885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 млн.+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778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Новосибирская обл.</w:t>
            </w:r>
          </w:p>
        </w:tc>
        <w:tc>
          <w:tcPr>
            <w:tcW w:w="2778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Омская обл.</w:t>
            </w:r>
          </w:p>
        </w:tc>
        <w:tc>
          <w:tcPr>
            <w:tcW w:w="2779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Томская обл.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всего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2059914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1413226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735667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3000-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1681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2451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3000 – 4999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12658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3637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 – 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38838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99147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7996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 – 19999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180805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79289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20000 – 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196485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75356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91961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 – 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157374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100000 – 249999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108590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250000 – 499999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500000 – 999999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524669</w:t>
            </w: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 млн.+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1473754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1154116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  <w:tc>
          <w:tcPr>
            <w:tcW w:w="1390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–</w:t>
            </w:r>
          </w:p>
        </w:tc>
      </w:tr>
      <w:tr w:rsidR="00657F23" w:rsidRPr="00657F23" w:rsidTr="001338C2">
        <w:tc>
          <w:tcPr>
            <w:tcW w:w="17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778" w:type="dxa"/>
            <w:gridSpan w:val="2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Тюменская обл.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всего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число Г.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числ</w:t>
            </w:r>
            <w:proofErr w:type="spellEnd"/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. Н.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 3000-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2653456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3000 – 4999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17393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 – 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23281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 – 19999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48806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20000 – 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91422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 – 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636537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100000 – 249999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358159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250000 – 499999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337582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500000 – 999999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558369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  <w:tr w:rsidR="00657F23" w:rsidRPr="00657F23" w:rsidTr="001338C2">
        <w:tc>
          <w:tcPr>
            <w:tcW w:w="1701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 млн.+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89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sz w:val="22"/>
                <w:szCs w:val="22"/>
                <w:lang w:eastAsia="en-US" w:bidi="ar-SA"/>
              </w:rPr>
              <w:t>581907</w:t>
            </w: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89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390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</w:tr>
    </w:tbl>
    <w:p w:rsidR="00657F23" w:rsidRPr="00657F23" w:rsidRDefault="005A76D8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5A76D8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 источник Интернета</w:t>
      </w:r>
      <w:r w:rsidRPr="005A76D8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</w:p>
    <w:p w:rsidR="00657F23" w:rsidRPr="00657F23" w:rsidRDefault="00657F23" w:rsidP="00657F23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Таблица      </w:t>
      </w:r>
      <w:r w:rsidR="00EF5E1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7. 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Структура   городского населения субъектов Сибири по людности, %, 2010 г.</w:t>
      </w:r>
    </w:p>
    <w:tbl>
      <w:tblPr>
        <w:tblStyle w:val="ab"/>
        <w:tblW w:w="9714" w:type="dxa"/>
        <w:tblLayout w:type="fixed"/>
        <w:tblLook w:val="04A0" w:firstRow="1" w:lastRow="0" w:firstColumn="1" w:lastColumn="0" w:noHBand="0" w:noVBand="1"/>
      </w:tblPr>
      <w:tblGrid>
        <w:gridCol w:w="1951"/>
        <w:gridCol w:w="1552"/>
        <w:gridCol w:w="1553"/>
        <w:gridCol w:w="1552"/>
        <w:gridCol w:w="1553"/>
        <w:gridCol w:w="1553"/>
      </w:tblGrid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Людность городских поселений, чел. </w:t>
            </w:r>
          </w:p>
        </w:tc>
        <w:tc>
          <w:tcPr>
            <w:tcW w:w="1552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Республика Алтай</w:t>
            </w: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Республика  Бурятия</w:t>
            </w:r>
          </w:p>
        </w:tc>
        <w:tc>
          <w:tcPr>
            <w:tcW w:w="1552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Республика  Тыва</w:t>
            </w: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Республика Хакасия</w:t>
            </w: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Алтайский край</w:t>
            </w: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50000-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–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29%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32%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33%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21%</w:t>
            </w: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50000-100000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100%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–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–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20%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5%</w:t>
            </w: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100000+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–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71%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68%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47%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76%</w:t>
            </w: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2" w:type="dxa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Забайкальский край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Красноярский край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Иркутская обл.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Кемеровская обл.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Новосибирская обл.</w:t>
            </w: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50000-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48%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21%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33%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23%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21%</w:t>
            </w: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50000-100000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8%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20%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12%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14%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8%</w:t>
            </w: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100000+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44%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59%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55%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52%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72%</w:t>
            </w: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2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2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 xml:space="preserve">Омская </w:t>
            </w:r>
          </w:p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обл.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Томская обл.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Тюменская обл.</w:t>
            </w: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50000-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18%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14%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31%</w:t>
            </w: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50000-100000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–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–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14%</w:t>
            </w: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657F23" w:rsidRPr="00657F23" w:rsidTr="005A76D8">
        <w:tc>
          <w:tcPr>
            <w:tcW w:w="1951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100000+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72%</w:t>
            </w:r>
          </w:p>
        </w:tc>
        <w:tc>
          <w:tcPr>
            <w:tcW w:w="1553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86%</w:t>
            </w:r>
          </w:p>
        </w:tc>
        <w:tc>
          <w:tcPr>
            <w:tcW w:w="1552" w:type="dxa"/>
            <w:vAlign w:val="bottom"/>
          </w:tcPr>
          <w:p w:rsidR="00657F23" w:rsidRPr="00657F23" w:rsidRDefault="00657F23" w:rsidP="00657F2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</w:pPr>
            <w:r w:rsidRPr="00657F23">
              <w:rPr>
                <w:rFonts w:ascii="Times New Roman" w:eastAsiaTheme="minorHAnsi" w:hAnsi="Times New Roman" w:cs="Times New Roman"/>
                <w:color w:val="000000"/>
                <w:kern w:val="0"/>
                <w:lang w:eastAsia="en-US" w:bidi="ar-SA"/>
              </w:rPr>
              <w:t>45%</w:t>
            </w: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3" w:type="dxa"/>
          </w:tcPr>
          <w:p w:rsidR="00657F23" w:rsidRPr="00657F23" w:rsidRDefault="00657F23" w:rsidP="00657F2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5A76D8" w:rsidRPr="00657F23" w:rsidRDefault="005A76D8" w:rsidP="005A76D8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5A76D8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[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 источник Интернета</w:t>
      </w:r>
      <w:r w:rsidRPr="005A76D8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 w:bidi="ar-SA"/>
        </w:rPr>
        <w:t>]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</w:t>
      </w:r>
    </w:p>
    <w:p w:rsidR="00657F23" w:rsidRPr="00657F23" w:rsidRDefault="00657F23" w:rsidP="00EF5E1B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  </w:t>
      </w:r>
      <w:proofErr w:type="gramStart"/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Наиболее высока  концентрация населения в крупных городах в Новосибирской и  Омской областях, центрами которых являются города-миллионер</w:t>
      </w:r>
      <w:r w:rsidR="00D4328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ы, а также в северных субъектах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таких, как Томская область и Республика Бурятия, у которых южные, более обжитые районы выполняют функции опорных центров и имеют большое население</w:t>
      </w:r>
      <w:r w:rsidR="00D4328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(рис. 20)</w:t>
      </w:r>
      <w:r w:rsidR="00822D7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proofErr w:type="gramEnd"/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 w:bidi="ar-SA"/>
        </w:rPr>
        <w:drawing>
          <wp:inline distT="0" distB="0" distL="0" distR="0" wp14:anchorId="3306185E" wp14:editId="0BE19855">
            <wp:extent cx="6172200" cy="3476625"/>
            <wp:effectExtent l="0" t="0" r="19050" b="952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Рис.  </w:t>
      </w:r>
      <w:r w:rsidR="00822D7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</w:t>
      </w: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Доля городов с численностью населения св. 100 тыс. чел. 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городском населении субъектов РФ, 2010 г. %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657F23" w:rsidRPr="00657F23" w:rsidRDefault="00657F23" w:rsidP="00DE2FD5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Города Сибири выполняют разнообразные  экономические функции. По специализации   все города  региона  можно разделить на следующие группы:  </w:t>
      </w:r>
    </w:p>
    <w:p w:rsidR="00657F23" w:rsidRPr="00657F23" w:rsidRDefault="00657F23" w:rsidP="00657F23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полифункциональные центры (центры субъектов РФ), </w:t>
      </w:r>
    </w:p>
    <w:p w:rsidR="00657F23" w:rsidRPr="00657F23" w:rsidRDefault="00657F23" w:rsidP="00657F23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центры обрабатывающей промышленности (Братск, Ангарск), </w:t>
      </w:r>
    </w:p>
    <w:p w:rsidR="00657F23" w:rsidRPr="00657F23" w:rsidRDefault="00657F23" w:rsidP="00657F23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агрогорода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(т. е. те, в которых основную роль играет переработка сельскохозяйственной  продукции), </w:t>
      </w:r>
    </w:p>
    <w:p w:rsidR="00657F23" w:rsidRPr="00657F23" w:rsidRDefault="00657F23" w:rsidP="00657F23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нефтедобывающие</w:t>
      </w:r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(Сургут, Нижневартовск, Новый Уренгой), </w:t>
      </w:r>
    </w:p>
    <w:p w:rsidR="00657F23" w:rsidRPr="00657F23" w:rsidRDefault="00657F23" w:rsidP="00657F23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угледобывающие</w:t>
      </w:r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(Назарово, Бородино)</w:t>
      </w:r>
    </w:p>
    <w:p w:rsidR="00657F23" w:rsidRPr="00657F23" w:rsidRDefault="00657F23" w:rsidP="00657F23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200" w:line="360" w:lineRule="auto"/>
        <w:contextualSpacing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центры лесной промышленности (</w:t>
      </w:r>
      <w:r w:rsidRPr="00657F23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Быстрый Исток, Поспелиха  Алтайского края,   Канск, 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Б. </w:t>
      </w:r>
      <w:r w:rsidRPr="00657F23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Мурта, Агинское   Красноярского края,  Тяжинский Кемеровской области,  Каргат  Новосибирской области,  </w:t>
      </w:r>
      <w:proofErr w:type="spellStart"/>
      <w:r w:rsidRPr="00657F23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Марьяновка</w:t>
      </w:r>
      <w:proofErr w:type="spellEnd"/>
      <w:r w:rsidRPr="00657F23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 Омской  области, Копьево в Хакассии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)</w:t>
      </w:r>
    </w:p>
    <w:p w:rsidR="00657F23" w:rsidRPr="00657F23" w:rsidRDefault="00657F23" w:rsidP="00657F23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транспортные узлы (Боготол,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Решёты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Красноярского края)</w:t>
      </w:r>
    </w:p>
    <w:p w:rsidR="00657F23" w:rsidRPr="00657F23" w:rsidRDefault="00657F23" w:rsidP="00657F23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ЗАТО (Железногорск, Зеленогорск Красноярского края,  Северск Томской области). </w:t>
      </w:r>
    </w:p>
    <w:p w:rsidR="00136DBC" w:rsidRDefault="00657F23" w:rsidP="00B80221">
      <w:pPr>
        <w:widowControl/>
        <w:suppressAutoHyphens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Помимо группировки городов по Сибири по людности  и  </w:t>
      </w:r>
      <w:proofErr w:type="spellStart"/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выполня-емым</w:t>
      </w:r>
      <w:proofErr w:type="spellEnd"/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функциям, их можно разделить на определённые типы по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особен-ностям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развития и динамики численности населения. Наиболее интересным с этой точки зрения является предложение  С. Н. Соколова</w:t>
      </w:r>
    </w:p>
    <w:p w:rsidR="00657F23" w:rsidRPr="00657F23" w:rsidRDefault="00657F23" w:rsidP="00136DBC">
      <w:pPr>
        <w:widowControl/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66FF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136D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[ </w:t>
      </w:r>
      <w:r w:rsidR="00136DBC" w:rsidRPr="00136D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44</w:t>
      </w:r>
      <w:r w:rsidRPr="00136D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].</w:t>
      </w:r>
    </w:p>
    <w:p w:rsidR="00657F23" w:rsidRPr="00657F23" w:rsidRDefault="00657F23" w:rsidP="00657F23">
      <w:pPr>
        <w:widowControl/>
        <w:shd w:val="clear" w:color="auto" w:fill="FFFFFF" w:themeFill="background1"/>
        <w:suppressAutoHyphens w:val="0"/>
        <w:autoSpaceDE w:val="0"/>
        <w:autoSpaceDN w:val="0"/>
        <w:adjustRightInd w:val="0"/>
        <w:spacing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 w:themeFill="background1"/>
          <w:lang w:eastAsia="en-US" w:bidi="ar-SA"/>
        </w:rPr>
        <w:t>Он предлагает  выделить следующие группы городов Сибири</w:t>
      </w:r>
      <w:r w:rsidR="001429D1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 w:themeFill="background1"/>
          <w:lang w:eastAsia="en-US" w:bidi="ar-SA"/>
        </w:rPr>
        <w:t xml:space="preserve"> (</w:t>
      </w:r>
      <w:r w:rsidR="0024074E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 w:themeFill="background1"/>
          <w:lang w:eastAsia="en-US" w:bidi="ar-SA"/>
        </w:rPr>
        <w:t>рис.21</w:t>
      </w:r>
      <w:r w:rsidR="001429D1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 w:themeFill="background1"/>
          <w:lang w:eastAsia="en-US" w:bidi="ar-SA"/>
        </w:rPr>
        <w:t>)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 w:themeFill="background1"/>
          <w:lang w:eastAsia="en-US" w:bidi="ar-SA"/>
        </w:rPr>
        <w:t>.</w:t>
      </w:r>
    </w:p>
    <w:p w:rsidR="00657F23" w:rsidRPr="00657F23" w:rsidRDefault="00657F23" w:rsidP="00B80221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200" w:line="360" w:lineRule="auto"/>
        <w:ind w:left="0" w:firstLine="142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Наиболее динамичны нефтедобывающие города (Сургут, Нефтеюганск, Когалым, Ноябрьск,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Мегион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Урай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Муравленко,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Губкинский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 др.), административные полифункциональные центры, в основном это центры автономий (Кызыл, Якутск, Абакан, Горно-Алтайск, Ханты-Мансийск, Салехард), западносибирские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агрогорода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(Карасук, Исилькуль, Алейск, Тюкалинск, Калачинск и др.).</w:t>
      </w:r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Кроме того, выделяются также полифункциональный центр Тюмень, ЗАТО — Северск и Зеленогорск, центры обрабатывающей  промышленности — Братск, Бердск, Заринск, Новоалтайск,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Шелехов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Саянск, центры лесозаготовки — Вихоревка,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Югорск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Советский.</w:t>
      </w:r>
      <w:proofErr w:type="gramEnd"/>
    </w:p>
    <w:p w:rsidR="00657F23" w:rsidRPr="00657F23" w:rsidRDefault="00657F23" w:rsidP="00B80221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200" w:line="360" w:lineRule="auto"/>
        <w:ind w:left="0" w:firstLine="142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 группе городов с сокращением темпов роста в 1992–2010 гг. относятся все остальные полифункциональные центры (Новосибирск, Омск, Барнаул, Красноярск, Владивосток, Хабаровск, Иркутск, Кемерово, Благовещенск, Улан-Удэ, Томск, Чита, Магадан, Биробиджан, Анадырь, Дудинка и др.).</w:t>
      </w:r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В эту же группу входят нефтедобывающие города (Нижневартовск, Стрежевой, Надым,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Нягань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Радужный, Новый Уренгой), 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угледобывающие (Нерюнгри, Назарово, Тулун, Артем, Гусиноозерск,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Кайеркан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Мыски, Полысаево и др.), центры обрабатывающей промышленности (Комсомольск-на-Амуре, Усть-Илимск, Ачинск, Бийск, Рубцовск, Ангарск, Тобольск, Колпашево, Сорск и др.).</w:t>
      </w:r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</w:t>
      </w: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Сюда же относится большая часть лесозаготовительных центров —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Лесосибирск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Нижнеудинск, Тайшет, Енисейск, Дальнегорск, Асино и др., а также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агрогорода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(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Шагонар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Нюрба, Славгород, Анива,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Олёкминск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 др.) и транспортные узлы (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Лабытнанги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Обь, Киренск, Тында).</w:t>
      </w:r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Из</w:t>
      </w:r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ЗАТО в эту группу входят Железногорск, Большой Камень и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Вилючинск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657F23" w:rsidRPr="00657F23" w:rsidRDefault="00657F23" w:rsidP="00B80221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200" w:line="360" w:lineRule="auto"/>
        <w:ind w:left="0" w:firstLine="142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Третий тип городов в  целом отличается замедленным ростом, но при этом в 1992–2002 гг. наблюдались его высокие темпы. Сюда входят всего пять городов с разными функциями: Змеиногорск,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Слюдянка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Купино, Чулым и Гурьевск.  Еще малочисленнее группа Г. — всего один город Калтан с высокими темпами роста, но с замедлением в 1959–1992 гг.</w:t>
      </w:r>
    </w:p>
    <w:p w:rsidR="00657F23" w:rsidRPr="00657F23" w:rsidRDefault="00657F23" w:rsidP="00657F23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4.      Четвертый тип отличается низкими темпами роста людности, но на этапе 1959–1992 гг. они были высокими, а затем наблюдалось их снижение:</w:t>
      </w:r>
    </w:p>
    <w:p w:rsidR="00657F23" w:rsidRPr="00657F23" w:rsidRDefault="00657F23" w:rsidP="00657F23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- центры лесозаготовок (Зима, Долинск, Бикин, Вяземский,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Игарка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)</w:t>
      </w:r>
    </w:p>
    <w:p w:rsidR="00657F23" w:rsidRPr="00657F23" w:rsidRDefault="00657F23" w:rsidP="00657F23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5.   К городам, в которых на всем протяжении периода отмечается убыль населения, относятся  многие  центры угольной промышленности (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Прокопь-евск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Киселевск, Ленинск-Кузнецкий, Черемхово, </w:t>
      </w:r>
      <w:proofErr w:type="spellStart"/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Анжеро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-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Судженск</w:t>
      </w:r>
      <w:proofErr w:type="spellEnd"/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), некоторые центры обрабатывающей промышленности (Белово, Петровск-Забайкальский, Бирюсинск и др.),  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агрогорода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(Облучье, Уяр, Сретенск, Барабинск, Татарск, Называевск и др.),  центры лесозаготовки (Алзамай и Томари).</w:t>
      </w: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 wp14:anchorId="689DA19C" wp14:editId="024DC860">
            <wp:extent cx="5939790" cy="5939790"/>
            <wp:effectExtent l="19050" t="19050" r="22860" b="22860"/>
            <wp:docPr id="27" name="Рисунок 27" descr="C:\Users\1\Desktop\Schuler\Дипломы\1.ОЗО\2016-17\Города Сибири\Карты\Динамика городо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huler\Дипломы\1.ОЗО\2016-17\Города Сибири\Карты\Динамика городов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657F23" w:rsidRPr="00657F23" w:rsidRDefault="00657F23" w:rsidP="00657F23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Рис. </w:t>
      </w:r>
      <w:r w:rsidR="0024074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21</w:t>
      </w:r>
      <w:r w:rsidR="001429D1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Классификация городов Сибири по темпам роста населения</w:t>
      </w:r>
      <w:proofErr w:type="gramStart"/>
      <w:r w:rsidR="0005380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.</w:t>
      </w:r>
      <w:proofErr w:type="gramEnd"/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657F23" w:rsidRPr="00657F23" w:rsidRDefault="00657F23" w:rsidP="00657F23">
      <w:pPr>
        <w:widowControl/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657F23" w:rsidRPr="00657F23" w:rsidRDefault="00657F23" w:rsidP="0005380B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57F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2.4. Проблемы урбанизации Сибири</w:t>
      </w:r>
    </w:p>
    <w:p w:rsidR="001429D1" w:rsidRDefault="001429D1" w:rsidP="00657F23">
      <w:pPr>
        <w:widowControl/>
        <w:suppressAutoHyphens w:val="0"/>
        <w:spacing w:after="200" w:line="36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657F23" w:rsidRPr="00657F23" w:rsidRDefault="001429D1" w:rsidP="00657F23">
      <w:pPr>
        <w:widowControl/>
        <w:suppressAutoHyphens w:val="0"/>
        <w:spacing w:after="200" w:line="36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   </w:t>
      </w:r>
      <w:r w:rsidR="0091113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В советский период ход урбанизации в России имел ряд особенностей. </w:t>
      </w:r>
      <w:r w:rsidR="00657F23"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Наиболее важные </w:t>
      </w:r>
      <w:r w:rsidR="0091113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черты  </w:t>
      </w:r>
      <w:r w:rsidR="00657F23"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советской модели урбанизации</w:t>
      </w:r>
      <w:r w:rsidR="0091113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91113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стали  объектом анализа многих исследователей, которые сходятся в следующем: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1. Переходный, ущербный, незавершенный характер развития урбанизации как следствие форсированной индустриализации.  С конца 1920-х - начала 1930-х годов городское развитие было как бы "пристегнуто" к "развернутому социалистическому строительству", прежде всего к форсированной индустриализации. С тех пор индустриализация и урбанизация  стали неразрывны в истории советского общества.</w:t>
      </w:r>
    </w:p>
    <w:p w:rsidR="00657F23" w:rsidRPr="00657F23" w:rsidRDefault="00657F23" w:rsidP="00911139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Будучи универсальным процессом XX века урбанизация в рамках советской версии социализма обрела не только свое социальное содержание, но и особый государственный движущий механизм. Как и индустриализация, урбанизация оказалась ускоренной, форсированной, поспешной, отсюда многие ее ущербные черты, специфика, а в чем-то и </w:t>
      </w: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уникальность</w:t>
      </w:r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 парадоксальность </w:t>
      </w:r>
      <w:r w:rsidR="0005380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[43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].</w:t>
      </w:r>
    </w:p>
    <w:p w:rsidR="00657F23" w:rsidRPr="00657F23" w:rsidRDefault="00657F23" w:rsidP="00911139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Переходный, незавершенный характер урбанизации более конкретно выражается, например, в том, что далеко не все городское население и поныне включено в городской образ жизни по характеру занятости, уровню обслуживания, разнообразию досуга и т.д. </w:t>
      </w:r>
    </w:p>
    <w:p w:rsidR="00657F23" w:rsidRPr="00657F23" w:rsidRDefault="00657F23" w:rsidP="00911139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Чрезмерная миграция наблюдалась и в города России. Она имела негативные последствия не только для города, но и для села. 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2. Жесткое централизованное регулирование городского развития с минимизацией затрат на человека. С конца 1920-х годов определяющую роль в городском развитии стала играть директивно-плановая экономика. Гипертрофированная и сжатая во времени концентрация населения в крупных городах в период форсированной индустриализации требовала распространения жесткого централизованного планирования и на городское развитие со всеми соответствующими атрибутами (командно-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администра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тивной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системой управления, контролем из центра за 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использованием ресурсов, их расходованием в соответствии с утвержденными приоритетами и т.д.).</w:t>
      </w:r>
    </w:p>
    <w:p w:rsidR="00657F23" w:rsidRPr="00657F23" w:rsidRDefault="00657F23" w:rsidP="00042022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При ограниченности ресурсов главным условием выполнения таких планов стала дешевизна промышленного и иного хозяйственного строительства. Она обеспечивалась системой организации производства,  сутью которой была минимизация расходов на человека в городе путем жесткой экономии на жилищно-коммунальном строительстве, социально-культурной сфере, городском транспорте и т.д. и т.п. [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Сенявский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].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3. Поселковая сущность городов - одна из глубинных черт советской урбанизации.</w:t>
      </w:r>
    </w:p>
    <w:p w:rsidR="00657F23" w:rsidRPr="00657F23" w:rsidRDefault="00657F23" w:rsidP="00B818FA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Она связана с государственным отношением к урбанизации как побочному продукту индустриализации и, соответственно, со стремлением минимизировать затраты на человека в городе, а также с чрезмерными темпами роста городского населения. Отсюда острая нехватка жилья, недостаточный уровень жилищно-коммунального хозяйства в городах, еще более низкие стандарты обустройства населения в пригородных зонах крупных агломераций, в малых городах и поселках городского типа.</w:t>
      </w:r>
    </w:p>
    <w:p w:rsidR="00657F23" w:rsidRPr="00657F23" w:rsidRDefault="00657F23" w:rsidP="0045594E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Экономия сказывалась во всем. Вся страна от Калининграда до Владивостока  застраивалась стандартными жилыми домами из дешевых панелей и силикатного  кирпича при очень низком качестве строительства. Печать той же стандартности  и </w:t>
      </w:r>
      <w:proofErr w:type="gram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посредственности</w:t>
      </w:r>
      <w:proofErr w:type="gram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лежала и на общественных зданиях, на всей материальной среде городов - их планировке, архитектуре, способах освоения пространства и др. Делая минимум необходимого, государство стремилось переложить как можно большую часть расходов и тягот городской жизни на плечи самого населения. В этом заключалось, в частности, объяснение "</w:t>
      </w:r>
      <w:proofErr w:type="spellStart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слободизации</w:t>
      </w:r>
      <w:proofErr w:type="spellEnd"/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" страны: место городов все еще часто</w:t>
      </w:r>
      <w:r w:rsidR="0045594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занимают слободы, имеющие одну лишь вн</w:t>
      </w:r>
      <w:r w:rsidR="00463C8D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ешнюю форму города [7</w:t>
      </w: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].</w:t>
      </w:r>
    </w:p>
    <w:p w:rsidR="00657F23" w:rsidRPr="00657F23" w:rsidRDefault="00657F23" w:rsidP="0045594E">
      <w:pPr>
        <w:widowControl/>
        <w:suppressAutoHyphens w:val="0"/>
        <w:spacing w:after="200" w:line="360" w:lineRule="auto"/>
        <w:ind w:firstLine="851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Излишние темпы роста городского населения России обусловили наплыв огромных  масс сельских жителей в разбухающие старые центры или во вновь создаваемые  "социалистические" города. Поэтому вместо постепенного вызревания в очаги культуры последние обычно превращались в большие общежития при военных предприятиях-гигантах, в военно-промышленные поселения.</w:t>
      </w:r>
    </w:p>
    <w:p w:rsidR="00657F23" w:rsidRPr="00657F23" w:rsidRDefault="00657F23" w:rsidP="000634DA">
      <w:pPr>
        <w:widowControl/>
        <w:numPr>
          <w:ilvl w:val="0"/>
          <w:numId w:val="11"/>
        </w:numPr>
        <w:suppressAutoHyphens w:val="0"/>
        <w:spacing w:after="20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Индустриализация  осуществлялась в значительной мере миллионами заключенных и ссыльных, а многие очаги ее развития часто представляли собой лагеря и поселки ссыльных. Эти поселения даже с большой натяжкой невозможно назвать городскими, равно как и их обитателей - горожанами, хотя именно лагеря дали импульс развития множеству крупных советских городов и поселков.   Лагеря и поселения ссыльных были непременным атрибутом любой более-менее крупной новостройки, разработки значительных месторождений полезных ископаемых организации крупных предприятий и на юге, и на севере этих регионов.</w:t>
      </w:r>
    </w:p>
    <w:p w:rsidR="00657F23" w:rsidRPr="00657F23" w:rsidRDefault="00657F23" w:rsidP="00064515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57F2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Сказанное объясняет недостаточный уровень благоустройства большинства городов страны и Сибири, развития их социальной сферы, культуры, запущенность экологии. Этому нередко соответствуют убогость и однообразие застройки, унылость архитектурных решений. Как ни парадоксально, многие города и городские районы в стране оказались лишенными городской среды в ее современном понимании. И это – важнейший тормоз ее урбанистического развития.</w:t>
      </w:r>
    </w:p>
    <w:p w:rsidR="00657F23" w:rsidRPr="00657F23" w:rsidRDefault="00657F23" w:rsidP="00657F23">
      <w:pPr>
        <w:widowControl/>
        <w:suppressAutoHyphens w:val="0"/>
        <w:spacing w:after="200" w:line="360" w:lineRule="auto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6656BC" w:rsidRDefault="006656BC">
      <w:pPr>
        <w:widowControl/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56BC" w:rsidRPr="006656BC" w:rsidRDefault="006656BC" w:rsidP="006656BC">
      <w:pPr>
        <w:widowControl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lastRenderedPageBreak/>
        <w:t>Глава 3. Методика изучения городов в школе</w:t>
      </w:r>
    </w:p>
    <w:p w:rsidR="006656BC" w:rsidRPr="006656BC" w:rsidRDefault="006656BC" w:rsidP="006656BC">
      <w:pPr>
        <w:widowControl/>
        <w:suppressAutoHyphens w:val="0"/>
        <w:spacing w:after="200" w:line="276" w:lineRule="auto"/>
        <w:ind w:firstLine="567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6656BC" w:rsidRPr="006656BC" w:rsidRDefault="006656BC" w:rsidP="006656BC">
      <w:pPr>
        <w:widowControl/>
        <w:numPr>
          <w:ilvl w:val="1"/>
          <w:numId w:val="25"/>
        </w:numPr>
        <w:suppressAutoHyphens w:val="0"/>
        <w:spacing w:after="200" w:line="276" w:lineRule="auto"/>
        <w:contextualSpacing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Город как объект изучения школьной географии</w:t>
      </w:r>
    </w:p>
    <w:p w:rsidR="006656BC" w:rsidRPr="006656BC" w:rsidRDefault="006656BC" w:rsidP="006656BC">
      <w:pPr>
        <w:widowControl/>
        <w:suppressAutoHyphens w:val="0"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6656BC" w:rsidRPr="006656BC" w:rsidRDefault="006656BC" w:rsidP="006656BC">
      <w:pPr>
        <w:widowControl/>
        <w:suppressAutoHyphens w:val="0"/>
        <w:spacing w:after="200" w:line="276" w:lineRule="auto"/>
        <w:ind w:left="720"/>
        <w:contextualSpacing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6656BC" w:rsidRPr="006656BC" w:rsidRDefault="006656BC" w:rsidP="006656BC">
      <w:pPr>
        <w:widowControl/>
        <w:suppressAutoHyphens w:val="0"/>
        <w:spacing w:after="200" w:line="276" w:lineRule="auto"/>
        <w:ind w:firstLine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Город является объектом изучения в школьной географии с 6-го по 10-й класс.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Изучение   географии в школе регламентируется Федеральным государственным образовательным  стандартом среднего (полного) общего образования, который представляет собой совокупность требований, обязательных при реализации основной образовательной программы среднего (полного) общего образования  образовательными учреждениями.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Предметные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результаты освоения основной образовательной программы устанавливаются для учебных предметов на базовом и углубленном уровнях.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gramStart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</w:t>
      </w:r>
      <w:r w:rsidR="00CE2838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CE2838" w:rsidRPr="00CE2838">
        <w:rPr>
          <w:rFonts w:ascii="Times New Roman" w:eastAsiaTheme="minorHAnsi" w:hAnsi="Times New Roman" w:cs="Times New Roman" w:hint="eastAsia"/>
          <w:kern w:val="0"/>
          <w:sz w:val="28"/>
          <w:szCs w:val="28"/>
          <w:lang w:eastAsia="en-US" w:bidi="ar-SA"/>
        </w:rPr>
        <w:t>[</w:t>
      </w:r>
      <w:r w:rsidR="00CE2838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3,13</w:t>
      </w:r>
      <w:r w:rsidR="00CE2838" w:rsidRPr="00CE2838">
        <w:rPr>
          <w:rFonts w:ascii="Times New Roman" w:eastAsiaTheme="minorHAnsi" w:hAnsi="Times New Roman" w:cs="Times New Roman" w:hint="eastAsia"/>
          <w:kern w:val="0"/>
          <w:sz w:val="28"/>
          <w:szCs w:val="28"/>
          <w:lang w:eastAsia="en-US" w:bidi="ar-SA"/>
        </w:rPr>
        <w:t>]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proofErr w:type="gramEnd"/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Помимо основных дисциплин Стандарт предусматривает возможность  изучения учащимися учебных предметов и курсов по выбору, которые должны обеспечить</w:t>
      </w:r>
      <w:r w:rsidR="00CE2838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усвоение материала.</w:t>
      </w:r>
    </w:p>
    <w:p w:rsidR="006656BC" w:rsidRPr="006656BC" w:rsidRDefault="00CE2838" w:rsidP="00CE2838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</w:t>
      </w:r>
      <w:r w:rsidR="006656BC"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зучение дополнительных учебных предметов, курсов по выбору обучающихся должно обеспечить:</w:t>
      </w:r>
    </w:p>
    <w:p w:rsidR="006656BC" w:rsidRPr="006656BC" w:rsidRDefault="006656BC" w:rsidP="006656BC">
      <w:pPr>
        <w:widowControl/>
        <w:numPr>
          <w:ilvl w:val="0"/>
          <w:numId w:val="24"/>
        </w:numPr>
        <w:suppressAutoHyphens w:val="0"/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удовлетворение индивидуальных запросов обучающихся; общеобразовательную, общекультурную составляющую данной ступени общего образования;</w:t>
      </w:r>
    </w:p>
    <w:p w:rsidR="006656BC" w:rsidRPr="006656BC" w:rsidRDefault="006656BC" w:rsidP="006656BC">
      <w:pPr>
        <w:widowControl/>
        <w:numPr>
          <w:ilvl w:val="0"/>
          <w:numId w:val="24"/>
        </w:numPr>
        <w:suppressAutoHyphens w:val="0"/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развитие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  <w:t>личности обучающихся,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  <w:t>их познавательных интересов,</w:t>
      </w:r>
    </w:p>
    <w:p w:rsidR="006656BC" w:rsidRPr="006656BC" w:rsidRDefault="006656BC" w:rsidP="006656BC">
      <w:pPr>
        <w:widowControl/>
        <w:numPr>
          <w:ilvl w:val="0"/>
          <w:numId w:val="24"/>
        </w:numPr>
        <w:suppressAutoHyphens w:val="0"/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интеллектуальной и ценностно-смысловой сферы;</w:t>
      </w:r>
    </w:p>
    <w:p w:rsidR="006656BC" w:rsidRPr="006656BC" w:rsidRDefault="006656BC" w:rsidP="006656BC">
      <w:pPr>
        <w:widowControl/>
        <w:numPr>
          <w:ilvl w:val="0"/>
          <w:numId w:val="24"/>
        </w:numPr>
        <w:suppressAutoHyphens w:val="0"/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развитие навыков самообразования и </w:t>
      </w:r>
      <w:proofErr w:type="spellStart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самопроектирования</w:t>
      </w:r>
      <w:proofErr w:type="spellEnd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; углубление, расширение и систематизацию знаний в выбранной области научного знания или вида деятельности;</w:t>
      </w:r>
    </w:p>
    <w:p w:rsidR="006656BC" w:rsidRPr="006656BC" w:rsidRDefault="006656BC" w:rsidP="006656BC">
      <w:pPr>
        <w:widowControl/>
        <w:numPr>
          <w:ilvl w:val="0"/>
          <w:numId w:val="24"/>
        </w:numPr>
        <w:suppressAutoHyphens w:val="0"/>
        <w:spacing w:after="200" w:line="360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обучающихся</w:t>
      </w:r>
      <w:proofErr w:type="gramEnd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[1].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Результаты изучения дополнительных учебных предметов, курсов по выбору обучающихся должны отражать: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1)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  <w:t>развитие личности обучающихся средствами предлагаемого для изучения  учебного предмета, курса: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  <w:t>развитие общей культуры обучающихся, их 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2)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3)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  <w:t xml:space="preserve"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саморегуляции</w:t>
      </w:r>
      <w:proofErr w:type="spellEnd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;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4)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  <w:t>обеспечение академической мобильности и (или) возможности поддерживать избранное направление образования;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5)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  <w:t xml:space="preserve">обеспечение профессиональной ориентации </w:t>
      </w:r>
      <w:proofErr w:type="gramStart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обучающихся</w:t>
      </w:r>
      <w:proofErr w:type="gramEnd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[1</w:t>
      </w:r>
      <w:r w:rsidR="00035E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,15</w:t>
      </w:r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].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Изучение вопросов развития городов вообще и городов Сибири в частности является аспектом профессиональной ориентации школьников. 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Элективный курс  «Города Сибири»  вполне может справиться с поставленными задачами.</w:t>
      </w:r>
    </w:p>
    <w:p w:rsidR="006656BC" w:rsidRPr="006656BC" w:rsidRDefault="006656BC" w:rsidP="006656BC">
      <w:pPr>
        <w:widowControl/>
        <w:suppressAutoHyphens w:val="0"/>
        <w:spacing w:after="200" w:line="360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6656BC" w:rsidRPr="006656BC" w:rsidRDefault="006656BC" w:rsidP="006656BC">
      <w:pPr>
        <w:widowControl/>
        <w:suppressAutoHyphens w:val="0"/>
        <w:spacing w:after="200" w:line="276" w:lineRule="auto"/>
        <w:ind w:firstLine="567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3.2. Элективный курс  в системе  </w:t>
      </w:r>
      <w:proofErr w:type="spellStart"/>
      <w:r w:rsidRPr="006656BC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профориентационного</w:t>
      </w:r>
      <w:proofErr w:type="spellEnd"/>
      <w:r w:rsidRPr="006656BC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 обучения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Модернизация российского образования, идущая последние двадцать пять лет  параллельно социально-экономическим реформам, влияет на все ступени школьного образования, особенно в старшей школе, в  которой  увеличивается роль  элективных курсов. Именно по этой причине цели  и задачи, стоящие перед географией в основной школе, изменяются и становятся несколько иными.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Главную цель образования в старшей школе  можно сформулировать как формирование условий для значительной дифференциации содержания обучения старшеклассников с широкими и гибкими возможностями 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построения школьниками индивидуальных образовательных траекторий  с тем, чтобы сохранить индивидуальность учащегося, способствовать развитию его личности.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старшей школе помимо базовых и профильных предметов вводятся элективные курсы по географии. </w:t>
      </w: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Элективные курсы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 – обязательные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учебны</w:t>
      </w:r>
      <w:proofErr w:type="spellEnd"/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курсы по выбору учащихся из компонента образовательного учреждения</w:t>
      </w:r>
      <w:r w:rsidR="00035E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035E24" w:rsidRPr="00035E24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 w:bidi="ar-SA"/>
        </w:rPr>
        <w:t>[</w:t>
      </w:r>
      <w:r w:rsidR="00035E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39,46</w:t>
      </w:r>
      <w:r w:rsidR="00035E24" w:rsidRPr="00035E24">
        <w:rPr>
          <w:rFonts w:ascii="Times New Roman" w:eastAsia="Times New Roman" w:hAnsi="Times New Roman" w:cs="Times New Roman" w:hint="eastAsia"/>
          <w:color w:val="000000"/>
          <w:kern w:val="0"/>
          <w:sz w:val="28"/>
          <w:szCs w:val="28"/>
          <w:lang w:eastAsia="ru-RU" w:bidi="ar-SA"/>
        </w:rPr>
        <w:t>]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 В основу элективных курсов по г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ографии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полож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ны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уч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бные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программы,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использующи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ся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 профильном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обуч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нии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которы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длагаются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на выбор школьникам. Эл</w:t>
      </w:r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ктивные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курсы по географии р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ализуются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за счет школьного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компон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нта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и могут выполнять две основные функции: одни могут “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подд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рживать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”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изуч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ни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основных профильных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дм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тов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на заданном профильном стандартном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уровн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Други</w:t>
      </w:r>
      <w:proofErr w:type="spellEnd"/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эл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ктивные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курсы служат для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внутрипрофильной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сп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циализации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 Эл</w:t>
      </w:r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ктивные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курсы по г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ографии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могут выполнить еще одну важную функцию – они могут явиться полигоном для создания и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эксп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риментальной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пров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рки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нового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покол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ния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уч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бных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мат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риалов по г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ографии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для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повыш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ния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кач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ства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обуч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ния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 По эл</w:t>
      </w:r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ктивным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курсам 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диный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государств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нный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экзам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н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проводится. При этом прим</w:t>
      </w:r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рно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соотнош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ни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объ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мов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базовых общ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образоват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льных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, профильных общ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образовательных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дм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тов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и эл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ктивных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курсов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опр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ля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тся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 пропорции 5:3:2 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[6,12].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Эл</w:t>
      </w:r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ктивные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курсы нацелены на углубление и расширение сод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ржания базового курса г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ографии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что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позволя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т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подд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рживать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изучени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см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жных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уч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бных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дисциплин (политологии, общ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ствознания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экономики) на профильном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уровн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или получить дополнительную подготовку для сдачи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экзам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на по г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ографии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6656BC" w:rsidRPr="006656BC" w:rsidRDefault="006656BC" w:rsidP="006656BC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Элективные курсы по некоторым параметрам схожи с таким видом обучения, как факультатив.  Главная черта сходства заключается в том, что,</w:t>
      </w:r>
    </w:p>
    <w:p w:rsidR="006656BC" w:rsidRPr="006656BC" w:rsidRDefault="006656BC" w:rsidP="006656BC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во-первых, и те и другие предназначены для старшеклассников,</w:t>
      </w:r>
    </w:p>
    <w:p w:rsidR="006656BC" w:rsidRPr="006656BC" w:rsidRDefault="006656BC" w:rsidP="006656BC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во-вторых, тематика элективных курсов выбирается с учётом интересов учеников,</w:t>
      </w:r>
    </w:p>
    <w:p w:rsidR="006656BC" w:rsidRPr="006656BC" w:rsidRDefault="006656BC" w:rsidP="006656BC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в-третьих, учитываются и возможности преподавателей.</w:t>
      </w:r>
    </w:p>
    <w:p w:rsidR="006656BC" w:rsidRPr="006656BC" w:rsidRDefault="006656BC" w:rsidP="006656BC">
      <w:pPr>
        <w:widowControl/>
        <w:suppressAutoHyphens w:val="0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Но если факультативы необязательны для посещения учениками, то план обучения учеников профильных классов содержит элективные курсы, становящиеся обязательными для изучения. При этом  учащиеся н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сдают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экзам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нов </w:t>
      </w:r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</w:t>
      </w:r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их</w:t>
      </w:r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программ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e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Элективные курсы по географии, разработанные для различных школ, значительно отличаются друг от друга в связи с разной квалификацией учителей, материально-технической базы школ, индивидуальными познавательными интересами учащихся. 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Индивидуализация обучения и конструирование индивидуальных образовательных программ в соответствии с интересами ученика, его способностями и будущей профессией – одно из главных требований современной школы. Элективные курсы в этих условиях становятся главным направлением достижения целей индивидуального обучения. Элективные курсы по географии расширяют возможности базовых и профильных курсов по географии.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Основные задачи элективных курсов в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предпрофильном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и профильном обучении достаточно сильно отличаются и заключаются в следующем: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А) </w:t>
      </w:r>
      <w:proofErr w:type="spellStart"/>
      <w:r w:rsidRPr="006656B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предпрофильное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обучение</w:t>
      </w:r>
    </w:p>
    <w:p w:rsidR="006656BC" w:rsidRPr="006656BC" w:rsidRDefault="006656BC" w:rsidP="006656BC">
      <w:pPr>
        <w:widowControl/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углублённое изучение географии с целью подготовки школьников к восприятию предмета на профильном уровне.</w:t>
      </w:r>
    </w:p>
    <w:p w:rsidR="006656BC" w:rsidRPr="006656BC" w:rsidRDefault="006656BC" w:rsidP="006656BC">
      <w:pPr>
        <w:widowControl/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ориентация на выбор профиля обучения, работа с учениками по профессиональной ориентации, выбору будущей профессии,  изучение различных  видов  профессиональной деятельности, </w:t>
      </w:r>
    </w:p>
    <w:p w:rsidR="006656BC" w:rsidRPr="006656BC" w:rsidRDefault="006656BC" w:rsidP="006656BC">
      <w:pPr>
        <w:widowControl/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организация разных форм  познавательной деятельности, характерных для географии.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Б) </w:t>
      </w:r>
      <w:r w:rsidRPr="006656B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профильное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обучение</w:t>
      </w:r>
    </w:p>
    <w:p w:rsidR="006656BC" w:rsidRPr="006656BC" w:rsidRDefault="006656BC" w:rsidP="006656BC">
      <w:pPr>
        <w:widowControl/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Сопряжённое изучение смежных дисциплин,  использование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межпредметных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связей,  изучение  нескольких предметов на профильном уровне.</w:t>
      </w:r>
    </w:p>
    <w:p w:rsidR="006656BC" w:rsidRPr="006656BC" w:rsidRDefault="006656BC" w:rsidP="006656BC">
      <w:pPr>
        <w:widowControl/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Более глубокое изучение дисциплины «География» в профильном классе.</w:t>
      </w:r>
    </w:p>
    <w:p w:rsidR="006656BC" w:rsidRPr="006656BC" w:rsidRDefault="006656BC" w:rsidP="006656BC">
      <w:pPr>
        <w:widowControl/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Закрепление знаний по географии на базовом уровне, помощь в подготовке к экзамену по предмету на повышенном уровне.</w:t>
      </w:r>
    </w:p>
    <w:p w:rsidR="006656BC" w:rsidRPr="006656BC" w:rsidRDefault="006656BC" w:rsidP="006656BC">
      <w:pPr>
        <w:widowControl/>
        <w:numPr>
          <w:ilvl w:val="0"/>
          <w:numId w:val="14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Достижение учениками высоких результатов обучения для успешной конкуренции на рынке т рудовых вакансий.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Тематика элективных курсов может быть очень широкой  -  удовлетворять как потребности и интересы учеников, так и отражать творческие возможности учителя.  Желательно, чтобы каждый педагог разработал бы  несколько курсов и  включил их в базу данных образовательного учреждения. Каждые элективные курсы должны быть рассчитаны на определённую аудиторию и возрастную группу: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предпрофильный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— на учащихся 9-х классов, </w:t>
      </w:r>
      <w:proofErr w:type="gram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профильный</w:t>
      </w:r>
      <w:proofErr w:type="gram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— на учащихся 10-11-х классов.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Можно условно выделить следующие </w:t>
      </w: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типы элективных курсов по географии: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1) Элективные курсы по географии, задача которых - углубление и расширение знаний по географии, входящих в базисный учебный план школы.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2) Элективные курсы повышенного уровня сложности по географии, направленные на углубление изучение географии, имеющие как тематическое, так и временное согласование с географией. Выбор такого элективного курса по географии позволит изучить предмет не на профильном, а на углубленном уровне. В этом случае все разделы курса географии углубляются более или менее равномерно.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3) Элективные курсы по географии, в которых углубленно изучаются отдельные разделы основного курса географии, входящие в обязательную программу.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4) Прикладные элективные курсы по географии, цель которых - знакомство учащихся с важнейшими путями и методами применения знаний на практике, развитие интереса учащихся к современной технике и производству. 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5) Элективные курсы по географии, посвященные изучению методов познания природы и общества. 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6) Элективные курсы по географии, посвященные истории предмета, например, «История географических открытий». 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7) Элективные курсы по географии, посвященные изучению методов решения задач по географии, составлению и решению задач на основе физического, химического, биологического, экологического и географического эксперимента </w:t>
      </w: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[8, 31].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При проведении элективных курсов по географии можно использовать новые технические возможности, в частности, электронные 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учебные пособия. Это обусловлено меньшей наполняемостью групп и большей общностью интересов школьников. В настоящее время имеется достаточно большое количество весьма качественных CD - дисков, в которых представлены, создаются электронные библиотеки, разрабатывается методика использования электронных материалов, как на уроках, так и в процессе самообразования.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Выпускники школ в современных условиях зачастую теряют жизненные ориентиры, позитивные устремления и мотивы. На данном этапе произошел глубокий разрыв между возрастающей сложностью мира и способностью человека ориентироваться в новых условиях жизни и в сложных социальных проблемах в рамках приобретения глубоких знаний по географии. Выпускник заинтересован в получении практико-ориентированных знаний, необходимых ему для умения сориентироваться в условиях постоянного выбора. У значительной части выпускников школ, вступающих в современный рынок труда, формируется запрос на новый тип образования, сочетающий традиционное образование с обучением, ориентированным на требования окружающей жизни. Это позволит составить представление о характере профессионального труда людей на основе личного опыта.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Школа должна предоставить школьнику возможность научиться реализовать свои замыслы. Помимо профильных общеобразовательных предметов в старшей школе вводятся элективные курсы. Набор профильных и элективных курсов на основе базовых общеобразовательных предметов составит индивидуальную образовательную траекторию для каждого школьника.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Следует отметить, что в концепции профильного обучения </w:t>
      </w: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четко обозначено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:</w:t>
      </w:r>
    </w:p>
    <w:p w:rsidR="006656BC" w:rsidRPr="006656BC" w:rsidRDefault="006656BC" w:rsidP="006656BC">
      <w:pPr>
        <w:widowControl/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Элективные курсы по географии – обязательные для посещения курсы по выбору учащихся, входящие в состав профиля обучения на старшей ступени школы.</w:t>
      </w:r>
    </w:p>
    <w:p w:rsidR="006656BC" w:rsidRPr="006656BC" w:rsidRDefault="006656BC" w:rsidP="006656BC">
      <w:pPr>
        <w:widowControl/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Элективные курсы по географии реализуются за счет школьного компонента учебного плана, предназначены для содержательной поддержки изучения основных профильных направлений в географии или служат для </w:t>
      </w:r>
      <w:proofErr w:type="spellStart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внутрипрофильной</w:t>
      </w:r>
      <w:proofErr w:type="spellEnd"/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специализации обучения и для построения индивидуальных образовательных траекторий.</w:t>
      </w:r>
    </w:p>
    <w:p w:rsidR="006656BC" w:rsidRPr="006656BC" w:rsidRDefault="006656BC" w:rsidP="006656BC">
      <w:pPr>
        <w:widowControl/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Количество элективных курсов по географии должно быть избыточно по сравнению с числом курсов, которые обязан выбрать учащийся.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Таким образом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, элективные курсы по географии:</w:t>
      </w:r>
    </w:p>
    <w:p w:rsidR="006656BC" w:rsidRPr="006656BC" w:rsidRDefault="006656BC" w:rsidP="006656BC">
      <w:pPr>
        <w:widowControl/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способствуют самоопределению ученика по выбору дальнейшей профессиональной деятельности в географии;</w:t>
      </w:r>
    </w:p>
    <w:p w:rsidR="006656BC" w:rsidRPr="006656BC" w:rsidRDefault="006656BC" w:rsidP="006656BC">
      <w:pPr>
        <w:widowControl/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создают положительную мотивацию обучения в географии на планируемом профиле обучающего;</w:t>
      </w:r>
    </w:p>
    <w:p w:rsidR="006656BC" w:rsidRPr="006656BC" w:rsidRDefault="006656BC" w:rsidP="006656BC">
      <w:pPr>
        <w:widowControl/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познакомят учащихся с ведущими видами географической деятельности;</w:t>
      </w:r>
    </w:p>
    <w:p w:rsidR="006656BC" w:rsidRPr="006656BC" w:rsidRDefault="006656BC" w:rsidP="006656BC">
      <w:pPr>
        <w:widowControl/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активизируют познавательную деятельность у школьников в географической области;</w:t>
      </w:r>
    </w:p>
    <w:p w:rsidR="006656BC" w:rsidRPr="006656BC" w:rsidRDefault="006656BC" w:rsidP="006656BC">
      <w:pPr>
        <w:widowControl/>
        <w:numPr>
          <w:ilvl w:val="0"/>
          <w:numId w:val="16"/>
        </w:numPr>
        <w:suppressAutoHyphens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повысят информационную и коммуникативную компетентность учащихся в географии.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6656BC" w:rsidRPr="006656BC" w:rsidRDefault="006656BC" w:rsidP="00B36111">
      <w:pPr>
        <w:widowControl/>
        <w:suppressAutoHyphens w:val="0"/>
        <w:spacing w:before="100" w:beforeAutospacing="1" w:after="100" w:afterAutospacing="1" w:line="360" w:lineRule="auto"/>
        <w:ind w:left="2007" w:hanging="1865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 xml:space="preserve">3.3.Элективный курс профильного обучения </w:t>
      </w:r>
      <w:r w:rsidRPr="006656BC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 «Города Сибири»   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Города  и различные аспекты урбанизации изучаются в школьной географии, начиная с шестого  класса и заканчивая 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одиннадцатым. Наиболее подробно население и формы его расселения изучается в социально-экономической географии России и мира, т.е. в девятом и десятом классах. Особенности урбанизации разных стран приводятся и в школьных учебниках истории  при изучении  Новой истории, развития капитализма и его влияния на население и хозяйство стран мира.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left="360"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Ввиду актуальности темы, связанных с урбанизацией, и  проблем урбанизации  как одной из глобальных проблем человечества предлагается  разработка элективного курса по теме «Города Сибири».</w:t>
      </w:r>
    </w:p>
    <w:p w:rsidR="006656BC" w:rsidRPr="006656BC" w:rsidRDefault="006656BC" w:rsidP="006656BC">
      <w:pPr>
        <w:widowControl/>
        <w:shd w:val="clear" w:color="auto" w:fill="FFFFFF"/>
        <w:suppressAutoHyphens w:val="0"/>
        <w:spacing w:before="4" w:after="20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 xml:space="preserve">Пояснительная записка </w:t>
      </w:r>
    </w:p>
    <w:p w:rsidR="006656BC" w:rsidRPr="006656BC" w:rsidRDefault="006656BC" w:rsidP="006656BC">
      <w:pPr>
        <w:widowControl/>
        <w:suppressAutoHyphens w:val="0"/>
        <w:autoSpaceDE w:val="0"/>
        <w:autoSpaceDN w:val="0"/>
        <w:adjustRightInd w:val="0"/>
        <w:spacing w:before="96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    Элективный курс профильной подготовки «Города Сибири»  предназна</w:t>
      </w:r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чен для учащихся 10-11 классов общеобразовательной школы по социально-экономическому  профилю.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>Цели:</w:t>
      </w: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6656BC" w:rsidRPr="006656BC" w:rsidRDefault="006656BC" w:rsidP="006656BC">
      <w:pPr>
        <w:widowControl/>
        <w:numPr>
          <w:ilvl w:val="0"/>
          <w:numId w:val="22"/>
        </w:numPr>
        <w:suppressAutoHyphens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gramStart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Учебная</w:t>
      </w:r>
      <w:proofErr w:type="gramEnd"/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– включение современного знания про город в систему школьного и дополнительного образования, формирование на материале «городского знания» способов исследовательской и проектной деятельности учащихся </w:t>
      </w:r>
    </w:p>
    <w:p w:rsidR="006656BC" w:rsidRPr="006656BC" w:rsidRDefault="006656BC" w:rsidP="006656BC">
      <w:pPr>
        <w:widowControl/>
        <w:numPr>
          <w:ilvl w:val="0"/>
          <w:numId w:val="22"/>
        </w:numPr>
        <w:suppressAutoHyphens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Социально-образовательная  – поддержка становления гражданского самосознания, формирование у школьников особой позиции «горожанина» – причастность к жизни и перспективам своего города </w:t>
      </w:r>
    </w:p>
    <w:p w:rsidR="006656BC" w:rsidRPr="006656BC" w:rsidRDefault="006656BC" w:rsidP="006656BC">
      <w:pPr>
        <w:widowControl/>
        <w:numPr>
          <w:ilvl w:val="0"/>
          <w:numId w:val="22"/>
        </w:numPr>
        <w:suppressAutoHyphens w:val="0"/>
        <w:spacing w:after="200" w:line="360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Личностная  – создание условия для самоопределения учащихся – «оформления жизненных целей» и «поддержки социальной мобильности», готовность к ориентации в социально-экономической ситуации России и мира [31].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8"/>
          <w:szCs w:val="28"/>
          <w:lang w:eastAsia="en-US" w:bidi="ar-SA"/>
        </w:rPr>
        <w:t>Задачи:</w:t>
      </w: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6656BC" w:rsidRPr="006656BC" w:rsidRDefault="006656BC" w:rsidP="006656BC">
      <w:pPr>
        <w:widowControl/>
        <w:numPr>
          <w:ilvl w:val="0"/>
          <w:numId w:val="26"/>
        </w:numPr>
        <w:suppressAutoHyphens w:val="0"/>
        <w:spacing w:before="100" w:beforeAutospacing="1" w:after="100" w:afterAutospacing="1" w:line="360" w:lineRule="auto"/>
        <w:ind w:left="709" w:hanging="142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lastRenderedPageBreak/>
        <w:t>научить школьников  анализировать  статистические и картографические материалы, характеризующие процессы урбанизации</w:t>
      </w:r>
    </w:p>
    <w:p w:rsidR="006656BC" w:rsidRPr="006656BC" w:rsidRDefault="006656BC" w:rsidP="006656BC">
      <w:pPr>
        <w:widowControl/>
        <w:numPr>
          <w:ilvl w:val="0"/>
          <w:numId w:val="26"/>
        </w:numPr>
        <w:suppressAutoHyphens w:val="0"/>
        <w:spacing w:before="100" w:beforeAutospacing="1" w:after="100" w:afterAutospacing="1" w:line="360" w:lineRule="auto"/>
        <w:ind w:left="709" w:hanging="142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в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оспитание ценностей личного отношения к проблемам   своего города,   своей малой родины и извлечение учениками нравственных ценностей из их содержания.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 конце занятий по курсу учащиеся должны получить ответы на следующие вопросы: </w:t>
      </w:r>
    </w:p>
    <w:p w:rsidR="006656BC" w:rsidRPr="006656BC" w:rsidRDefault="006656BC" w:rsidP="006656BC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Что такое город?</w:t>
      </w:r>
    </w:p>
    <w:p w:rsidR="006656BC" w:rsidRPr="006656BC" w:rsidRDefault="006656BC" w:rsidP="006656BC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Каковы причины образования и развития городов?</w:t>
      </w:r>
    </w:p>
    <w:p w:rsidR="006656BC" w:rsidRPr="006656BC" w:rsidRDefault="006656BC" w:rsidP="006656BC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Какие типы городов бывают?</w:t>
      </w:r>
    </w:p>
    <w:p w:rsidR="006656BC" w:rsidRPr="006656BC" w:rsidRDefault="006656BC" w:rsidP="006656BC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Какова внутренняя территориальная структура городов?</w:t>
      </w:r>
    </w:p>
    <w:p w:rsidR="006656BC" w:rsidRPr="006656BC" w:rsidRDefault="006656BC" w:rsidP="006656BC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Чем обусловлен быстрый рост городов в России и Сибири в ХХ-ХХ1 вв.?</w:t>
      </w:r>
    </w:p>
    <w:p w:rsidR="006656BC" w:rsidRPr="006656BC" w:rsidRDefault="006656BC" w:rsidP="006656BC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Какие социально-экономические проблемы усложняют жизнь горожан и как их преодолеть?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 Изучение материала курса позволит  учащимся самостоятельно ориентироваться в сложных вопросах развития городской среды, изучать и составлять карты  специализированных городских зон, составить целостное представление о городах как территориально-хозяйственных системах, сформировать знания о городских агломерациях как особых типах территориально-хозяйственных систем.</w:t>
      </w:r>
    </w:p>
    <w:p w:rsidR="006656BC" w:rsidRPr="006656BC" w:rsidRDefault="006656BC" w:rsidP="006656BC">
      <w:pPr>
        <w:widowControl/>
        <w:suppressAutoHyphens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6656BC" w:rsidRPr="006656BC" w:rsidRDefault="006656BC" w:rsidP="006656BC">
      <w:pPr>
        <w:shd w:val="clear" w:color="auto" w:fill="FFFFFF"/>
        <w:tabs>
          <w:tab w:val="left" w:pos="353"/>
        </w:tabs>
        <w:suppressAutoHyphens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>Сроки реализации</w:t>
      </w:r>
    </w:p>
    <w:p w:rsidR="006656BC" w:rsidRPr="006656BC" w:rsidRDefault="006656BC" w:rsidP="006656BC">
      <w:pPr>
        <w:shd w:val="clear" w:color="auto" w:fill="FFFFFF"/>
        <w:tabs>
          <w:tab w:val="left" w:pos="353"/>
        </w:tabs>
        <w:suppressAutoHyphens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 xml:space="preserve">                        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Элективный курс для учащихся 10-11 классов средних </w:t>
      </w:r>
      <w:r w:rsidRPr="006656B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en-US" w:bidi="ar-SA"/>
        </w:rPr>
        <w:t xml:space="preserve">образовательных школ рассчитан на 18  часов. </w:t>
      </w:r>
    </w:p>
    <w:p w:rsidR="006656BC" w:rsidRPr="006656BC" w:rsidRDefault="006656BC" w:rsidP="006656BC">
      <w:pPr>
        <w:widowControl/>
        <w:shd w:val="clear" w:color="auto" w:fill="FFFFFF"/>
        <w:suppressAutoHyphens w:val="0"/>
        <w:spacing w:before="479" w:after="200" w:line="36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lastRenderedPageBreak/>
        <w:t>Основные формы и методы работы</w:t>
      </w:r>
    </w:p>
    <w:p w:rsidR="006656BC" w:rsidRPr="006656BC" w:rsidRDefault="006656BC" w:rsidP="006656BC">
      <w:pPr>
        <w:widowControl/>
        <w:shd w:val="clear" w:color="auto" w:fill="FFFFFF"/>
        <w:suppressAutoHyphens w:val="0"/>
        <w:spacing w:after="20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en-US" w:bidi="ar-SA"/>
        </w:rPr>
        <w:t>Курс имеет следующую структуру (табл.  4).</w:t>
      </w:r>
    </w:p>
    <w:p w:rsidR="006656BC" w:rsidRPr="006656BC" w:rsidRDefault="006656BC" w:rsidP="006656BC">
      <w:pPr>
        <w:widowControl/>
        <w:shd w:val="clear" w:color="auto" w:fill="FFFFFF"/>
        <w:suppressAutoHyphens w:val="0"/>
        <w:spacing w:after="200" w:line="360" w:lineRule="auto"/>
        <w:ind w:firstLine="51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en-US" w:bidi="ar-SA"/>
        </w:rPr>
        <w:t xml:space="preserve"> Планирование разбито на блоки, каждый из </w:t>
      </w:r>
      <w:r w:rsidRPr="006656BC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en-US" w:bidi="ar-SA"/>
        </w:rPr>
        <w:t xml:space="preserve">которых включает лекции, самостоятельные занятия, творческие работы, </w:t>
      </w:r>
      <w:r w:rsidRPr="006656B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en-US" w:bidi="ar-SA"/>
        </w:rPr>
        <w:t>презентации,   семинары.   Подобный   подход   позволяет   использовать  разные</w:t>
      </w:r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 </w:t>
      </w:r>
      <w:r w:rsidRPr="006656B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en-US" w:bidi="ar-SA"/>
        </w:rPr>
        <w:t xml:space="preserve">формы  для   изучения   и   закрепления  одной   и  той   же  темы,   осуществлять </w:t>
      </w: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личностно-ориентированное и дифференцированное обучение.</w:t>
      </w:r>
    </w:p>
    <w:p w:rsidR="006656BC" w:rsidRPr="006656BC" w:rsidRDefault="006656BC" w:rsidP="006656BC">
      <w:pPr>
        <w:widowControl/>
        <w:shd w:val="clear" w:color="auto" w:fill="FFFFFF"/>
        <w:suppressAutoHyphens w:val="0"/>
        <w:spacing w:after="200" w:line="276" w:lineRule="auto"/>
        <w:ind w:left="315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en-US" w:bidi="ar-SA"/>
        </w:rPr>
      </w:pPr>
      <w:r w:rsidRPr="006656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</w:rPr>
        <w:t>Учебно-тематический план</w:t>
      </w:r>
    </w:p>
    <w:p w:rsidR="006656BC" w:rsidRPr="006656BC" w:rsidRDefault="006656BC" w:rsidP="006656BC">
      <w:pPr>
        <w:widowControl/>
        <w:suppressAutoHyphens w:val="0"/>
        <w:spacing w:after="20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Табл.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4305"/>
        <w:gridCol w:w="2482"/>
        <w:gridCol w:w="1522"/>
      </w:tblGrid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Тема занятия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Форма проведения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Кол-во</w:t>
            </w:r>
          </w:p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часов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  <w:t>Блок 1</w:t>
            </w: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История возникновения и развития городов 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1. Этапы заселения и освоения Сибири  русскими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Урок-презентация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  <w:t>Блок 2</w:t>
            </w: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Города Сибири и факторы их возникновения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4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numPr>
                <w:ilvl w:val="0"/>
                <w:numId w:val="17"/>
              </w:num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Природно-ресурсные  факторы; фактор экономико-географического положения (ЭГП)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Лекция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numPr>
                <w:ilvl w:val="0"/>
                <w:numId w:val="17"/>
              </w:num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Трудовые ресурсы как фактор развития городов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Лекция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  <w:t>Блок 3</w:t>
            </w: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Классификация городов Сибири, их типы</w:t>
            </w:r>
          </w:p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4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numPr>
                <w:ilvl w:val="0"/>
                <w:numId w:val="18"/>
              </w:num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Классификация городов по людности, выполняемым </w:t>
            </w: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>функциям, ЭГП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>Лекция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numPr>
                <w:ilvl w:val="0"/>
                <w:numId w:val="18"/>
              </w:num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Генетическая классификация городов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Самостоятельное занятие 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  <w:t>Блок 4</w:t>
            </w: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Территориальная организация городов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6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numPr>
                <w:ilvl w:val="0"/>
                <w:numId w:val="23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Динамика численности населения городов Сибири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Презентация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numPr>
                <w:ilvl w:val="0"/>
                <w:numId w:val="23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Географические различия уровня урбанизации Сибири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Творческая работа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numPr>
                <w:ilvl w:val="0"/>
                <w:numId w:val="23"/>
              </w:numPr>
              <w:suppressAutoHyphens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География крупнейших городов Сибири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Семинар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en-US" w:bidi="ar-SA"/>
              </w:rPr>
              <w:t>Блок 5</w:t>
            </w: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Проблемы и перспективы развития сибирских городов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  <w:vAlign w:val="center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1.</w:t>
            </w: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Культурно-географический  проект «Наш город и его проблемы»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Съёмка учебного видеофильма</w:t>
            </w: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6656BC" w:rsidRPr="006656BC" w:rsidTr="001338C2">
        <w:tc>
          <w:tcPr>
            <w:tcW w:w="986" w:type="dxa"/>
            <w:shd w:val="clear" w:color="auto" w:fill="auto"/>
            <w:vAlign w:val="center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Всего </w:t>
            </w:r>
          </w:p>
        </w:tc>
        <w:tc>
          <w:tcPr>
            <w:tcW w:w="2492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555" w:type="dxa"/>
            <w:shd w:val="clear" w:color="auto" w:fill="auto"/>
          </w:tcPr>
          <w:p w:rsidR="006656BC" w:rsidRPr="006656BC" w:rsidRDefault="006656BC" w:rsidP="006656BC">
            <w:pPr>
              <w:widowControl/>
              <w:suppressAutoHyphens w:val="0"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6656B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18</w:t>
            </w:r>
          </w:p>
        </w:tc>
      </w:tr>
    </w:tbl>
    <w:p w:rsidR="006656BC" w:rsidRPr="006656BC" w:rsidRDefault="006656BC" w:rsidP="006656BC">
      <w:pPr>
        <w:widowControl/>
        <w:suppressAutoHyphens w:val="0"/>
        <w:spacing w:after="20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:rsidR="006656BC" w:rsidRPr="006656BC" w:rsidRDefault="006656BC" w:rsidP="006656BC">
      <w:pPr>
        <w:widowControl/>
        <w:shd w:val="clear" w:color="auto" w:fill="FFFFFF"/>
        <w:suppressAutoHyphens w:val="0"/>
        <w:spacing w:after="20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  <w:lang w:eastAsia="en-US" w:bidi="ar-SA"/>
        </w:rPr>
      </w:pPr>
    </w:p>
    <w:p w:rsidR="006656BC" w:rsidRPr="006656BC" w:rsidRDefault="006656BC" w:rsidP="006656BC">
      <w:pPr>
        <w:widowControl/>
        <w:shd w:val="clear" w:color="auto" w:fill="FFFFFF"/>
        <w:suppressAutoHyphens w:val="0"/>
        <w:spacing w:after="20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  <w:lang w:eastAsia="en-US" w:bidi="ar-SA"/>
        </w:rPr>
        <w:t>Предполагаемые результаты:</w:t>
      </w:r>
    </w:p>
    <w:p w:rsidR="006656BC" w:rsidRPr="006656BC" w:rsidRDefault="006656BC" w:rsidP="006656BC">
      <w:pPr>
        <w:widowControl/>
        <w:numPr>
          <w:ilvl w:val="0"/>
          <w:numId w:val="19"/>
        </w:numPr>
        <w:shd w:val="clear" w:color="auto" w:fill="FFFFFF"/>
        <w:tabs>
          <w:tab w:val="left" w:pos="569"/>
          <w:tab w:val="left" w:pos="7315"/>
        </w:tabs>
        <w:suppressAutoHyphens w:val="0"/>
        <w:autoSpaceDE w:val="0"/>
        <w:autoSpaceDN w:val="0"/>
        <w:adjustRightInd w:val="0"/>
        <w:spacing w:after="200" w:line="360" w:lineRule="auto"/>
        <w:ind w:left="567" w:firstLine="333"/>
        <w:jc w:val="both"/>
        <w:rPr>
          <w:rFonts w:ascii="Times New Roman" w:eastAsia="Times New Roman" w:hAnsi="Times New Roman" w:cs="Times New Roman"/>
          <w:color w:val="000000"/>
          <w:spacing w:val="-16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Привить интерес учащимся 10-11 классов к изучению проблем развития городской среды.</w:t>
      </w:r>
    </w:p>
    <w:p w:rsidR="006656BC" w:rsidRPr="006656BC" w:rsidRDefault="006656BC" w:rsidP="006656BC">
      <w:pPr>
        <w:widowControl/>
        <w:numPr>
          <w:ilvl w:val="0"/>
          <w:numId w:val="19"/>
        </w:numPr>
        <w:shd w:val="clear" w:color="auto" w:fill="FFFFFF"/>
        <w:tabs>
          <w:tab w:val="left" w:pos="569"/>
          <w:tab w:val="left" w:pos="7315"/>
        </w:tabs>
        <w:suppressAutoHyphens w:val="0"/>
        <w:autoSpaceDE w:val="0"/>
        <w:autoSpaceDN w:val="0"/>
        <w:adjustRightInd w:val="0"/>
        <w:spacing w:after="200" w:line="360" w:lineRule="auto"/>
        <w:ind w:left="567" w:firstLine="333"/>
        <w:jc w:val="both"/>
        <w:rPr>
          <w:rFonts w:ascii="Times New Roman" w:eastAsia="Times New Roman" w:hAnsi="Times New Roman" w:cs="Times New Roman"/>
          <w:color w:val="000000"/>
          <w:spacing w:val="-16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Сформировать коммуникативные навыки работы в одной команде в ходе работы над исследованием городов.</w:t>
      </w:r>
    </w:p>
    <w:p w:rsidR="006656BC" w:rsidRPr="006656BC" w:rsidRDefault="006656BC" w:rsidP="006656BC">
      <w:pPr>
        <w:widowControl/>
        <w:numPr>
          <w:ilvl w:val="0"/>
          <w:numId w:val="19"/>
        </w:numPr>
        <w:shd w:val="clear" w:color="auto" w:fill="FFFFFF"/>
        <w:tabs>
          <w:tab w:val="left" w:pos="569"/>
          <w:tab w:val="left" w:pos="7315"/>
        </w:tabs>
        <w:suppressAutoHyphens w:val="0"/>
        <w:autoSpaceDE w:val="0"/>
        <w:autoSpaceDN w:val="0"/>
        <w:adjustRightInd w:val="0"/>
        <w:spacing w:after="200" w:line="360" w:lineRule="auto"/>
        <w:ind w:left="567" w:firstLine="333"/>
        <w:jc w:val="both"/>
        <w:rPr>
          <w:rFonts w:ascii="Times New Roman" w:eastAsia="Times New Roman" w:hAnsi="Times New Roman" w:cs="Times New Roman"/>
          <w:color w:val="000000"/>
          <w:spacing w:val="-16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Развить творческие, поисково-исследовательские возможности учащихся.</w:t>
      </w:r>
    </w:p>
    <w:p w:rsidR="006656BC" w:rsidRPr="006656BC" w:rsidRDefault="006656BC" w:rsidP="006656BC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:rsidR="006656BC" w:rsidRPr="00B36111" w:rsidRDefault="006656BC" w:rsidP="006656BC">
      <w:pPr>
        <w:widowControl/>
        <w:suppressAutoHyphens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  <w:r w:rsidRPr="00B3611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>Образовательные ресурсы</w:t>
      </w:r>
    </w:p>
    <w:p w:rsidR="00B36111" w:rsidRPr="00B36111" w:rsidRDefault="00B36111" w:rsidP="00B36111">
      <w:pPr>
        <w:widowControl/>
        <w:numPr>
          <w:ilvl w:val="0"/>
          <w:numId w:val="20"/>
        </w:numPr>
        <w:suppressAutoHyphens w:val="0"/>
        <w:spacing w:after="20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B3611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lastRenderedPageBreak/>
        <w:t>Дронов В. П., Ром В. Я.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 География: население и хозяйство России. – Дрофа: М., 2010.</w:t>
      </w:r>
    </w:p>
    <w:p w:rsidR="006656BC" w:rsidRPr="006656BC" w:rsidRDefault="006656BC" w:rsidP="006656BC">
      <w:pPr>
        <w:widowControl/>
        <w:numPr>
          <w:ilvl w:val="0"/>
          <w:numId w:val="20"/>
        </w:numPr>
        <w:suppressAutoHyphens w:val="0"/>
        <w:spacing w:after="20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Лавров С.Б., Гладкий Ю.Н. Глобальная география. – М.: Дрофа, 2007.</w:t>
      </w:r>
    </w:p>
    <w:p w:rsidR="006656BC" w:rsidRPr="006656BC" w:rsidRDefault="006656BC" w:rsidP="006656BC">
      <w:pPr>
        <w:widowControl/>
        <w:numPr>
          <w:ilvl w:val="0"/>
          <w:numId w:val="20"/>
        </w:numPr>
        <w:suppressAutoHyphens w:val="0"/>
        <w:spacing w:after="20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Максаковский</w:t>
      </w:r>
      <w:proofErr w:type="spellEnd"/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В. П. География. – М.: Просвещение, 2008.</w:t>
      </w:r>
    </w:p>
    <w:p w:rsidR="006656BC" w:rsidRPr="006656BC" w:rsidRDefault="006656BC" w:rsidP="006656BC">
      <w:pPr>
        <w:widowControl/>
        <w:numPr>
          <w:ilvl w:val="0"/>
          <w:numId w:val="20"/>
        </w:numPr>
        <w:suppressAutoHyphens w:val="0"/>
        <w:spacing w:after="20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Кузнецов А.П. География. Население и хозяйство мира. – М.: Дрофа, 1997.</w:t>
      </w:r>
    </w:p>
    <w:p w:rsidR="006656BC" w:rsidRPr="006656BC" w:rsidRDefault="006656BC" w:rsidP="006656BC">
      <w:pPr>
        <w:widowControl/>
        <w:numPr>
          <w:ilvl w:val="0"/>
          <w:numId w:val="20"/>
        </w:numPr>
        <w:suppressAutoHyphens w:val="0"/>
        <w:spacing w:after="200" w:line="360" w:lineRule="auto"/>
        <w:rPr>
          <w:rFonts w:ascii="Times New Roman" w:eastAsia="Times New Roman" w:hAnsi="Times New Roman" w:cs="Times New Roman"/>
          <w:color w:val="0000FF" w:themeColor="hyperlink"/>
          <w:kern w:val="0"/>
          <w:sz w:val="28"/>
          <w:szCs w:val="28"/>
          <w:u w:val="single"/>
          <w:lang w:eastAsia="en-US" w:bidi="ar-SA"/>
        </w:rPr>
      </w:pPr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Учебный модуль «</w:t>
      </w:r>
      <w:proofErr w:type="gramStart"/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Школьная</w:t>
      </w:r>
      <w:proofErr w:type="gramEnd"/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 </w:t>
      </w:r>
      <w:proofErr w:type="spellStart"/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урбанистика</w:t>
      </w:r>
      <w:proofErr w:type="spellEnd"/>
      <w:r w:rsidRPr="006656B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» - </w:t>
      </w:r>
      <w:hyperlink r:id="rId32" w:history="1">
        <w:r w:rsidRPr="006656BC">
          <w:rPr>
            <w:rFonts w:ascii="Times New Roman" w:eastAsia="Times New Roman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ar-SA"/>
          </w:rPr>
          <w:t>http://school-collection.edu.ru/catalog/rubr/3e1d93b3-1a04-11dd-bd0b-0800200c9a66/81239/</w:t>
        </w:r>
      </w:hyperlink>
    </w:p>
    <w:p w:rsidR="006656BC" w:rsidRPr="006656BC" w:rsidRDefault="006656BC" w:rsidP="006656BC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C30BD9" w:rsidRDefault="00C30BD9">
      <w:pPr>
        <w:widowControl/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35EC" w:rsidRDefault="00C30BD9" w:rsidP="003C35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B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Заключение </w:t>
      </w:r>
    </w:p>
    <w:p w:rsidR="008E6537" w:rsidRDefault="008E6537" w:rsidP="003C35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111" w:rsidRDefault="00B36111" w:rsidP="003C35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E7E" w:rsidRDefault="00D04E7E" w:rsidP="008E65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6111" w:rsidRDefault="008E6537" w:rsidP="008E65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Сибири сформировались длительное время под воздействием многих факторов, главным из которых была  капиталистическая и социалистическая  индустриализация. </w:t>
      </w:r>
    </w:p>
    <w:p w:rsidR="008E6537" w:rsidRDefault="008E6537" w:rsidP="008E65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сибирских городов и их численность населения в них  примерно соответствуют доле населения Сибири в России, т.е. 13-15%. Среди сибирских городов больше промышленных центров и меньше доля городов</w:t>
      </w:r>
      <w:r w:rsidR="006F0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F0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исторических центров по сравнению с городами европейской части  России.</w:t>
      </w:r>
    </w:p>
    <w:p w:rsidR="006F0E4E" w:rsidRDefault="006F0E4E" w:rsidP="008E65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Важной особенностью городских  поселений Сибири является повышенная доля посёлков городского типа, что отражает специализацию сибирской экономики  на добыче природных ресурсов.</w:t>
      </w:r>
    </w:p>
    <w:p w:rsidR="008E6537" w:rsidRDefault="0024074E" w:rsidP="008E653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сибирских городов по своей значимости и роли в регионе резко выделяются наиболее крупные города – Новосибирск, Омск, Красноярск. Эти центры стали агломерациями и в дальнейшем будут продолжать играть роль крупных региональных центров.</w:t>
      </w:r>
    </w:p>
    <w:p w:rsidR="0024074E" w:rsidRPr="00B36111" w:rsidRDefault="0024074E" w:rsidP="008E653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Проведённое исследование показывает, что сибирские города имеют как общие, так и специфические черты. Это послужит базой для изучения этих особенностей в элективном курсе  при изучении населения Сибири и России в школе.</w:t>
      </w:r>
    </w:p>
    <w:p w:rsidR="00C30BD9" w:rsidRDefault="00C30BD9" w:rsidP="008E6537">
      <w:pPr>
        <w:widowControl/>
        <w:suppressAutoHyphens w:val="0"/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30BD9" w:rsidRPr="00C30BD9" w:rsidRDefault="00C30BD9" w:rsidP="00C30BD9">
      <w:pPr>
        <w:widowControl/>
        <w:suppressAutoHyphens w:val="0"/>
        <w:spacing w:after="200" w:line="276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lastRenderedPageBreak/>
        <w:t>Библиографический список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Закон № 273-ФЗ «Об образовании в Российской Федерации»/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минобрнауки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.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рф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/новости/2973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Федеральный компонент государственного стандарта (начального общего, основного общего, среднего общего образования) по географии утвержденный приказом Министерства образования и науки РФ от 05.03.2004 года № 1089.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Федеральный государственный образовательный стандарт, утвержденный Приказом министерства образования и науки РФ от 06 октября 2009 г.  № 373 «Об утверждении и введении в действие федерального государственного образовательного стандарта начального общего образования», с изменениями и дополнениями от 26.11.2010 № 1241, от 22 сентября 2011 №2357.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Баранский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Н.Н. Методика преподавания экономической географии. М.: Просвещение, 1990. -  303 с.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Бочарова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С. Урбанизация и социально-экономическое развитие Сибири в 60–80-е годы. – М., 1989.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Брагина  Е.А. Урбанизация в развивающихся странах: современный этап. - В кн. География мирового развития. Сборник научных трудов. Выпуск 1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/П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од редакцией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Л.М.Синцерова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.- М., Институт географии РАН, 2009.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Вишневский А. Г. Модернизация России: позади или впереди? // Куда идет Россия?.. Альтернативы общественного развития. - II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Интерцентр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М., 1995: с. 208-217.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Города Сибири XVIII – начала XX в. - Сборник научных статей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/ П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од ред. В.А.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Скубневского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. - Барнаул: Изд-во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Алт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. гос. ун-та, 2002. 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Города Сибири XVII – начала ХХ в.-  Барнаул, 2004.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Вып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 2.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Гущин Н.Я. Население Сибири в XX веке. Новосибирск: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Инст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-т истории СО  РАН,  1995.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Даринский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А.Б. Методика преподавания географии  – М.: Просвещение, 1975.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Даринский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А.Б. Урок географии в средней школе. – М.: Просвещение, 1984.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Дмитрук  Н.Г., Низовцев  В.А., Васильев  С.В. Методика  обучения географии.- М.: Академия, 2012.</w:t>
      </w:r>
    </w:p>
    <w:p w:rsidR="00C30BD9" w:rsidRPr="00C30BD9" w:rsidRDefault="00C30BD9" w:rsidP="00FE68B6">
      <w:pPr>
        <w:widowControl/>
        <w:numPr>
          <w:ilvl w:val="0"/>
          <w:numId w:val="28"/>
        </w:numPr>
        <w:suppressAutoHyphens w:val="0"/>
        <w:spacing w:after="200" w:line="276" w:lineRule="auto"/>
        <w:ind w:left="0" w:hanging="567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Душина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И.В., Понурова Т.А. Методика преподавания географии. – М.: Изд-во «Московский лицей», 1996.</w:t>
      </w:r>
    </w:p>
    <w:p w:rsid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Душина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И.В.,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Таможняя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Е.А., Пятунин  В.Б.,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Шилина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И.Б.,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Бахчиева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О.А.   Практикум по методике обучения географии.  — М.: Экзамен, 2008.</w:t>
      </w:r>
    </w:p>
    <w:p w:rsidR="00DA4EFD" w:rsidRPr="00C30BD9" w:rsidRDefault="00DA4EFD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Дронов В.П., Ром В.Я. География: население и хозяйство России</w:t>
      </w:r>
      <w:proofErr w:type="gramStart"/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proofErr w:type="gramEnd"/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– </w:t>
      </w:r>
      <w:proofErr w:type="gramStart"/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</w:t>
      </w:r>
      <w:proofErr w:type="gramEnd"/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чебник, 9 класс. – М.:  Дрофа, 2010.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Исупов В.А. Городское население Сибири: от катастрофы к возрождению. Новосибирск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.: 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Наука, 1991.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Кузнецова А.Я. Факторы, тенденции и особенности урбанизации в Сибири  в 1970–1980-е годов.- Исторические исследования в Сибири: проблемы  и перспективы. /Сб. материалов IV региональной молодежной научной конференции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/ О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тв. ред. Р.Е. Романов; Институт истории СО РАН. Новосибирск, 2010. 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Лаппо Г. М. География городов. — М.: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Владос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1997.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Лаппо Г. М. Итоги и перспективы российской урбанизации.- Население и общество. Информационный бюллетень Центра демографии и экологии человека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.-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М.: 2005, №94.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Лаппо Г.М. Развитие городских агломераций в СССР. М.: Наука,1978.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Лаппо Г. М., Полян П. М., Селиванова Т. И. Агломерации в России в XXI веке //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Вестн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 Фонда регион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азвития Иркутской области. — 2007. — № 1. — С. 45–52.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Методика обучения географии в средней школе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/ П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од ред. Л. М.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Панчешниковой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 М.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: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Просвещение, 1983.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Методика обучения географии в школе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/П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од ред.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Панчешниковой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Л.М.- М.: Просвещение; Учебная литература, 1997.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Мкртчян Н.В. Города востока России "под натиском" демографического сжатия и западного дрейфа. В кн.: Переселенческое общество Азиатской России: миграции, пространства, сообщества. Рубежи XIX-XX и XX-XXI вв. /Науч. ред. В.И. Дятлов, К.В.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Григоричев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. 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-И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ркутск, "Оттиск", 2013. с. 41-61.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Некрылов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С.А., Луков  Е.В.  Социально-экономическое  развитие Сибири  в послевоенный период. 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–Т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омск:  Изд-во Томского университета, 2012.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Нефедова Т. Г.,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Трейвиш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А. И. Теория "дифференциальной урбанизации" и иерархия городов в России на рубеже XXI века. В кн.: Проблемы урбанизации на рубеже веков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/ О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тв. ред. А.Г. Махрова. - Смоленск: Ойкумена, 2002. С. 71-86.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Новое освоение Сибири  и  Дальнего Востока  / под ред. Лексина В. Н.  и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Швецова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А. Н.  Часть 1. -  Москва: Совет по внешней и оборонной политике,  2001.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Нефедова Т. Г.,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Трейвиш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А. И. Теория «дифференциальной урбанизации» и иерархия городов в России на  рубеже XXI века // Проблемы урбанизации на рубеже веков / Отв. ред. А. Г. Махрова. — Смоленск: Ойкумена, 2002. — С. 71–86.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Перцик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Е.Н. География городов (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геоурбанистика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). Исторические этапы развития городов. - М.: Изд-во МГУ, 1985.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Перцик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Е. Н. География городов (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геоурбанистика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). М.: Высшая школа,  1991.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Перцик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Е.Н.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Геоурбанистика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 - М.: «Академия», 2009.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Пивоваров Ю. Л. Глобальная урбанизация и Россия на пороге XXI века: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антропокультурный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подход // Известия РАН. Серия география. – 1996. № 4. с. 64–76.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Пивоваров Ю. Л. Основы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геоурбанистики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: Урбанизация и городские системы. – М.: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Владос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1999.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Пивоваров Ю. Л. Современная урбанизация./ РАН, Ин-т  географии; РОУ,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географич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. 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Фак-т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 – М.: Изд-во Рос. Открытого ун-та, 1994.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Пивоваров Ю.Л. Современная урбанизация и тенденции  развития форм расселения //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Изв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 АН СССР. Сер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еогр. М., 1974. № 6.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Пивоваров  Ю. Л. Урбанизация России в XX веке: представления и реальность// Общественные науки и современность,  2001, № 6.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Полян П. М., Селиванова Т. И. Городские агломерации России и новые тенденции эволюции их сети (1989–2002 гг.) //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Изв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 РАН, сер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еогр. — 2007. — № 5. — С. 18–27.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Практикум по методике обучения географии   / Сухоруков  В.Д.,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Финаров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Д.П. и др.- М.: Издательский центр "Академия", 2010.- 144 с.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Пространственное развитие урбанизации /Под ред. Ю. Л. Пивоварова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.-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М., 1991.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Попов Р.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Урбанизированность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регионов России во второй половине XX века.- В кн. Россия и ее регионы в XX веке: территория - расселение - миграции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/ П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од ред. О. Глезер и П. Поляна. - М.: ОГИ, 2005 с. 215-244.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Сенявский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А. С. Российский город в 1960-е — 80-е годы. М., Изд. ИРИ РАН, 1995.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Сенявский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А. С. Урбанизация России в XX веке: роль в историческом процессе. М., Наука, 2003.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Соколов  С. Н. Пространственно-временная динамика городского населения  азиатской России // География и природные ресурсы, 2008, № 3, с. 115-119.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Социально-экономическая география:  понятия и термины. Словарь-справочник / под ред.  А. П.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Горкина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 – Смоленск: Ойкумена, 2013.  – 329 с.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Финаров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Д.П.  Методика обучения географии в школе. — М.: АСТ: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Астрель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Хранитель, 2007. 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Фомин Н. Г. Методика преподавания географии в средней общеобразовательной школе.-   Тамбов: Изд-во ТГУ, 2003.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Хилл Ф.,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Гэдди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К. Сибирское бремя. Просчеты советского планирования и будущее России – М.: Научно-образовательный форум по международным отношениям, 2007.</w:t>
      </w:r>
    </w:p>
    <w:p w:rsidR="00C30BD9" w:rsidRPr="00C30BD9" w:rsidRDefault="00C30BD9" w:rsidP="003B1431">
      <w:pPr>
        <w:widowControl/>
        <w:numPr>
          <w:ilvl w:val="0"/>
          <w:numId w:val="28"/>
        </w:numPr>
        <w:suppressAutoHyphens w:val="0"/>
        <w:spacing w:after="200" w:line="276" w:lineRule="auto"/>
        <w:ind w:left="426" w:hanging="993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Шахеров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В. П. Города  Сибири в дореформенное время. – Иркутск: Издательство ИГУ, 2013.</w:t>
      </w:r>
    </w:p>
    <w:p w:rsidR="00DA4EFD" w:rsidRDefault="00DA4EFD" w:rsidP="00FE68B6">
      <w:pPr>
        <w:widowControl/>
        <w:suppressAutoHyphens w:val="0"/>
        <w:spacing w:after="200" w:line="276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C30BD9" w:rsidRPr="00C30BD9" w:rsidRDefault="00C30BD9" w:rsidP="00FE68B6">
      <w:pPr>
        <w:widowControl/>
        <w:suppressAutoHyphens w:val="0"/>
        <w:spacing w:after="200" w:line="276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 w:rsidRPr="00C30BD9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Интернет-источники</w:t>
      </w:r>
      <w:proofErr w:type="gramEnd"/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Географическая энциклопедия. Словари и энциклопедии на Академике-</w:t>
      </w:r>
      <w:hyperlink r:id="rId33">
        <w:r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ru-RU"/>
          </w:rPr>
          <w:t>http://dic.academic.ru/dic.</w:t>
        </w:r>
      </w:hyperlink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Городские агломерации  2014. Отчёт ООН-  </w:t>
      </w:r>
      <w:hyperlink r:id="rId34">
        <w:r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ru-RU"/>
          </w:rPr>
          <w:t>http://esa.un.org/unpd/wup/CD-ROM/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Городское и сельское население. Обзор ООН - </w:t>
      </w:r>
      <w:hyperlink r:id="rId35">
        <w:r w:rsidRPr="00C30BD9">
          <w:rPr>
            <w:rFonts w:ascii="Times New Roman" w:eastAsiaTheme="minorHAnsi" w:hAnsi="Times New Roman" w:cs="Times New Roman"/>
            <w:bCs/>
            <w:color w:val="0000FF" w:themeColor="hyperlink"/>
            <w:kern w:val="0"/>
            <w:sz w:val="28"/>
            <w:szCs w:val="28"/>
            <w:u w:val="single"/>
            <w:lang w:eastAsia="en-US" w:bidi="ru-RU"/>
          </w:rPr>
          <w:t>http://esa.un.org/unpd/wup/CD-ROM/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Карты  ООН по   мировой урбанизации-  </w:t>
      </w:r>
      <w:hyperlink r:id="rId36">
        <w:r w:rsidRPr="00C30BD9">
          <w:rPr>
            <w:rFonts w:ascii="Times New Roman" w:eastAsiaTheme="minorHAnsi" w:hAnsi="Times New Roman" w:cs="Times New Roman"/>
            <w:bCs/>
            <w:color w:val="0000FF" w:themeColor="hyperlink"/>
            <w:kern w:val="0"/>
            <w:sz w:val="28"/>
            <w:szCs w:val="28"/>
            <w:u w:val="single"/>
            <w:lang w:eastAsia="en-US" w:bidi="ru-RU"/>
          </w:rPr>
          <w:t>http://esa.un.org/unpd/wup/Maps/CityDistribution/CityPopulation/CityPop.aspx</w:t>
        </w:r>
      </w:hyperlink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,  </w:t>
      </w:r>
    </w:p>
    <w:p w:rsidR="00C30BD9" w:rsidRPr="00C30BD9" w:rsidRDefault="00812397" w:rsidP="00FE68B6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hyperlink r:id="rId37">
        <w:r w:rsidR="00C30BD9" w:rsidRPr="00C30BD9">
          <w:rPr>
            <w:rFonts w:ascii="Times New Roman" w:eastAsiaTheme="minorHAnsi" w:hAnsi="Times New Roman" w:cs="Times New Roman"/>
            <w:bCs/>
            <w:color w:val="0000FF" w:themeColor="hyperlink"/>
            <w:kern w:val="0"/>
            <w:sz w:val="28"/>
            <w:szCs w:val="28"/>
            <w:u w:val="single"/>
            <w:lang w:eastAsia="en-US" w:bidi="ru-RU"/>
          </w:rPr>
          <w:t>http://esa.un.org/unpd/wup/Maps/CityGrowth/CityGrowth.aspx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Мегаполис на рубеже веков: социально-экономический и экологический аспекты // </w:t>
      </w:r>
      <w:proofErr w:type="spellStart"/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Демоскоп</w:t>
      </w:r>
      <w:proofErr w:type="spellEnd"/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lang w:val="en-US" w:eastAsia="en-US" w:bidi="ar-SA"/>
        </w:rPr>
        <w:t>weekly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-  № 67 – 68, 20 мая – 2 июня 2002. - </w:t>
      </w:r>
      <w:hyperlink r:id="rId38">
        <w:r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ru-RU"/>
          </w:rPr>
          <w:t>http://demoscope.ru/weekly/2002/067/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Новый прогноз численности городского и сельского населения мира до 2030 год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а-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Демоскоп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weekly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№273-274, 22 января - 4 февраля 2007 – </w:t>
      </w:r>
    </w:p>
    <w:p w:rsidR="00C30BD9" w:rsidRPr="00C30BD9" w:rsidRDefault="00812397" w:rsidP="00FE68B6">
      <w:pPr>
        <w:widowControl/>
        <w:suppressAutoHyphens w:val="0"/>
        <w:spacing w:after="200" w:line="276" w:lineRule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hyperlink r:id="rId39">
        <w:r w:rsidR="00C30BD9"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ru-RU"/>
          </w:rPr>
          <w:t>http://demoscope.ru/weekly/2007/0273/index.php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Сайт организац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ии  ОО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 по проблемам урбанизации мира   (</w:t>
      </w:r>
      <w:hyperlink>
        <w:r w:rsidRPr="00C30BD9">
          <w:rPr>
            <w:rFonts w:ascii="Times New Roman" w:eastAsiaTheme="minorHAnsi" w:hAnsi="Times New Roman" w:cs="Times New Roman"/>
            <w:bCs/>
            <w:color w:val="0000FF" w:themeColor="hyperlink"/>
            <w:kern w:val="0"/>
            <w:sz w:val="28"/>
            <w:szCs w:val="28"/>
            <w:u w:val="single"/>
            <w:lang w:val="en-US" w:eastAsia="en-US" w:bidi="ar-SA"/>
          </w:rPr>
          <w:t>World</w:t>
        </w:r>
      </w:hyperlink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eastAsia="en-US" w:bidi="ru-RU"/>
        </w:rPr>
        <w:t xml:space="preserve"> 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val="en-US" w:eastAsia="en-US" w:bidi="ar-SA"/>
        </w:rPr>
        <w:t>Urbanization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eastAsia="en-US" w:bidi="ru-RU"/>
        </w:rPr>
        <w:t xml:space="preserve">  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val="en-US" w:eastAsia="en-US" w:bidi="ar-SA"/>
        </w:rPr>
        <w:t>Prospects</w:t>
      </w: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) -   </w:t>
      </w:r>
      <w:hyperlink r:id="rId40">
        <w:r w:rsidRPr="00C30BD9">
          <w:rPr>
            <w:rFonts w:ascii="Times New Roman" w:eastAsiaTheme="minorHAnsi" w:hAnsi="Times New Roman" w:cs="Times New Roman"/>
            <w:bCs/>
            <w:color w:val="0000FF" w:themeColor="hyperlink"/>
            <w:kern w:val="0"/>
            <w:sz w:val="28"/>
            <w:szCs w:val="28"/>
            <w:u w:val="single"/>
            <w:lang w:val="en-US" w:eastAsia="en-US" w:bidi="ar-SA"/>
          </w:rPr>
          <w:t>http</w:t>
        </w:r>
      </w:hyperlink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eastAsia="en-US" w:bidi="ru-RU"/>
        </w:rPr>
        <w:t>://</w:t>
      </w:r>
      <w:proofErr w:type="spellStart"/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val="en-US" w:eastAsia="en-US" w:bidi="ar-SA"/>
        </w:rPr>
        <w:t>esa</w:t>
      </w:r>
      <w:proofErr w:type="spellEnd"/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eastAsia="en-US" w:bidi="ru-RU"/>
        </w:rPr>
        <w:t>.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val="en-US" w:eastAsia="en-US" w:bidi="ar-SA"/>
        </w:rPr>
        <w:t>un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eastAsia="en-US" w:bidi="ru-RU"/>
        </w:rPr>
        <w:t>.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val="en-US" w:eastAsia="en-US" w:bidi="ar-SA"/>
        </w:rPr>
        <w:t>org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eastAsia="en-US" w:bidi="ru-RU"/>
        </w:rPr>
        <w:t>/</w:t>
      </w:r>
      <w:proofErr w:type="spellStart"/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val="en-US" w:eastAsia="en-US" w:bidi="ar-SA"/>
        </w:rPr>
        <w:t>unpd</w:t>
      </w:r>
      <w:proofErr w:type="spellEnd"/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eastAsia="en-US" w:bidi="ru-RU"/>
        </w:rPr>
        <w:t>/</w:t>
      </w:r>
      <w:proofErr w:type="spellStart"/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val="en-US" w:eastAsia="en-US" w:bidi="ar-SA"/>
        </w:rPr>
        <w:t>wup</w:t>
      </w:r>
      <w:proofErr w:type="spellEnd"/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eastAsia="en-US" w:bidi="ru-RU"/>
        </w:rPr>
        <w:t>/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val="en-US" w:eastAsia="en-US" w:bidi="ar-SA"/>
        </w:rPr>
        <w:t>default</w:t>
      </w:r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eastAsia="en-US" w:bidi="ru-RU"/>
        </w:rPr>
        <w:t>.</w:t>
      </w:r>
      <w:proofErr w:type="spellStart"/>
      <w:r w:rsidRPr="00C30BD9">
        <w:rPr>
          <w:rFonts w:ascii="Times New Roman" w:eastAsiaTheme="minorHAnsi" w:hAnsi="Times New Roman" w:cs="Times New Roman"/>
          <w:bCs/>
          <w:kern w:val="0"/>
          <w:sz w:val="28"/>
          <w:szCs w:val="28"/>
          <w:u w:val="single"/>
          <w:lang w:val="en-US" w:eastAsia="en-US" w:bidi="ar-SA"/>
        </w:rPr>
        <w:t>aspx</w:t>
      </w:r>
      <w:proofErr w:type="spellEnd"/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Обзор мировой урбанизац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ии  ОО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  2014. Основные черты. </w:t>
      </w:r>
      <w:hyperlink r:id="rId41">
        <w:r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ru-RU"/>
          </w:rPr>
          <w:t>http://esa.un.org/unpd/wup/Highlights/WUP2014-Highlights.pdf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Обзор мировой урбанизац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ии  ОО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  2014. -   </w:t>
      </w:r>
      <w:hyperlink r:id="rId42">
        <w:r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ru-RU"/>
          </w:rPr>
          <w:t>http://esa.un.org/unpd/wup/FinalReport/WUP2014-Report.pdf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Численность населения России, федеральных округов, субъектов Российской Федерации, районов, городских населенных пунктов, сельских населенных пунктов – районных центров и сельских населенных пунктов с населением 3 тысячи человек и боле</w:t>
      </w:r>
      <w:proofErr w:type="gram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е-</w:t>
      </w:r>
      <w:proofErr w:type="gram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Материалы Всероссийской переписи населения 2010, Том 1. Численность и размещение населения – Сайт Госкомстата РФ. </w:t>
      </w:r>
      <w:hyperlink r:id="rId43" w:history="1">
        <w:r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ar-SA"/>
          </w:rPr>
          <w:t>http://www.gks.ru/free_doc/new_site/perepis2010/croc/perepis_itogi1612.htm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Российский статистический ежегодник 2015 </w:t>
      </w:r>
      <w:hyperlink r:id="rId44" w:history="1">
        <w:r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ar-SA"/>
          </w:rPr>
          <w:t>http://www.gks.ru/bgd/regl/b15_13/Main.htm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Урбанизация  - </w:t>
      </w:r>
      <w:hyperlink r:id="rId45" w:history="1">
        <w:r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ar-SA"/>
          </w:rPr>
          <w:t>http://bsk.nios.ru/enciklodediya/urbanizaciya</w:t>
        </w:r>
      </w:hyperlink>
    </w:p>
    <w:p w:rsidR="00C30BD9" w:rsidRPr="00C30BD9" w:rsidRDefault="00C30BD9" w:rsidP="00FE68B6">
      <w:pPr>
        <w:widowControl/>
        <w:numPr>
          <w:ilvl w:val="0"/>
          <w:numId w:val="27"/>
        </w:numPr>
        <w:suppressAutoHyphens w:val="0"/>
        <w:spacing w:after="200" w:line="276" w:lineRule="auto"/>
        <w:ind w:left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Безруков Л.А. Особенности территориальной хозяйственно-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расселенческой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структуры и перспективы пространственного развития Сибири//Интернет-журнал </w:t>
      </w:r>
      <w:proofErr w:type="spellStart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Науковедение</w:t>
      </w:r>
      <w:proofErr w:type="spellEnd"/>
      <w:r w:rsidRPr="00C30BD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2014 г., №6 - </w:t>
      </w:r>
      <w:hyperlink r:id="rId46" w:history="1">
        <w:r w:rsidRPr="00C30BD9">
          <w:rPr>
            <w:rFonts w:ascii="Times New Roman" w:eastAsiaTheme="minorHAnsi" w:hAnsi="Times New Roman" w:cs="Times New Roman"/>
            <w:color w:val="0000FF" w:themeColor="hyperlink"/>
            <w:kern w:val="0"/>
            <w:sz w:val="28"/>
            <w:szCs w:val="28"/>
            <w:u w:val="single"/>
            <w:lang w:eastAsia="en-US" w:bidi="ar-SA"/>
          </w:rPr>
          <w:t>http://naukovedenie.ru/PDF/05EVN614.pdf</w:t>
        </w:r>
      </w:hyperlink>
    </w:p>
    <w:p w:rsidR="00C30BD9" w:rsidRPr="00C30BD9" w:rsidRDefault="00C30BD9" w:rsidP="00FE68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30BD9" w:rsidRPr="00C30BD9" w:rsidSect="00E31F22">
      <w:pgSz w:w="11906" w:h="16838"/>
      <w:pgMar w:top="1134" w:right="992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397" w:rsidRDefault="00812397">
      <w:pPr>
        <w:rPr>
          <w:rFonts w:hint="eastAsia"/>
        </w:rPr>
      </w:pPr>
      <w:r>
        <w:separator/>
      </w:r>
    </w:p>
  </w:endnote>
  <w:endnote w:type="continuationSeparator" w:id="0">
    <w:p w:rsidR="00812397" w:rsidRDefault="008123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615847"/>
      <w:docPartObj>
        <w:docPartGallery w:val="Page Numbers (Bottom of Page)"/>
        <w:docPartUnique/>
      </w:docPartObj>
    </w:sdtPr>
    <w:sdtEndPr/>
    <w:sdtContent>
      <w:p w:rsidR="001338C2" w:rsidRDefault="001338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267">
          <w:rPr>
            <w:noProof/>
          </w:rPr>
          <w:t>3</w:t>
        </w:r>
        <w:r>
          <w:fldChar w:fldCharType="end"/>
        </w:r>
      </w:p>
    </w:sdtContent>
  </w:sdt>
  <w:p w:rsidR="001338C2" w:rsidRDefault="001338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397" w:rsidRDefault="00812397">
      <w:pPr>
        <w:rPr>
          <w:rFonts w:hint="eastAsia"/>
        </w:rPr>
      </w:pPr>
      <w:r>
        <w:separator/>
      </w:r>
    </w:p>
  </w:footnote>
  <w:footnote w:type="continuationSeparator" w:id="0">
    <w:p w:rsidR="00812397" w:rsidRDefault="008123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6BCD"/>
    <w:multiLevelType w:val="hybridMultilevel"/>
    <w:tmpl w:val="753C0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E53C3"/>
    <w:multiLevelType w:val="multilevel"/>
    <w:tmpl w:val="4D14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1108F"/>
    <w:multiLevelType w:val="hybridMultilevel"/>
    <w:tmpl w:val="C6F8C110"/>
    <w:lvl w:ilvl="0" w:tplc="025CF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A25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A6D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363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147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38C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2A2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44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503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9B503A4"/>
    <w:multiLevelType w:val="multilevel"/>
    <w:tmpl w:val="BAE8D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395" w:hanging="720"/>
      </w:pPr>
    </w:lvl>
    <w:lvl w:ilvl="2">
      <w:start w:val="1"/>
      <w:numFmt w:val="decimal"/>
      <w:lvlText w:val="%1.%2.%3."/>
      <w:lvlJc w:val="left"/>
      <w:pPr>
        <w:ind w:left="1710" w:hanging="720"/>
      </w:pPr>
    </w:lvl>
    <w:lvl w:ilvl="3">
      <w:start w:val="1"/>
      <w:numFmt w:val="decimal"/>
      <w:lvlText w:val="%1.%2.%3.%4."/>
      <w:lvlJc w:val="left"/>
      <w:pPr>
        <w:ind w:left="238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375" w:hanging="1440"/>
      </w:pPr>
    </w:lvl>
    <w:lvl w:ilvl="6">
      <w:start w:val="1"/>
      <w:numFmt w:val="decimal"/>
      <w:lvlText w:val="%1.%2.%3.%4.%5.%6.%7."/>
      <w:lvlJc w:val="left"/>
      <w:pPr>
        <w:ind w:left="4050" w:hanging="1800"/>
      </w:pPr>
    </w:lvl>
    <w:lvl w:ilvl="7">
      <w:start w:val="1"/>
      <w:numFmt w:val="decimal"/>
      <w:lvlText w:val="%1.%2.%3.%4.%5.%6.%7.%8."/>
      <w:lvlJc w:val="left"/>
      <w:pPr>
        <w:ind w:left="4365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">
    <w:nsid w:val="0B5F64B0"/>
    <w:multiLevelType w:val="hybridMultilevel"/>
    <w:tmpl w:val="27008DB2"/>
    <w:lvl w:ilvl="0" w:tplc="5164BE50">
      <w:start w:val="1"/>
      <w:numFmt w:val="bullet"/>
      <w:lvlText w:val="*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E9170BA"/>
    <w:multiLevelType w:val="multilevel"/>
    <w:tmpl w:val="9A0C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D02020"/>
    <w:multiLevelType w:val="hybridMultilevel"/>
    <w:tmpl w:val="403E19C0"/>
    <w:lvl w:ilvl="0" w:tplc="5164BE50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76EC0"/>
    <w:multiLevelType w:val="multilevel"/>
    <w:tmpl w:val="1EC83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682FDE"/>
    <w:multiLevelType w:val="hybridMultilevel"/>
    <w:tmpl w:val="1804D0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E47BA0"/>
    <w:multiLevelType w:val="hybridMultilevel"/>
    <w:tmpl w:val="E0524808"/>
    <w:lvl w:ilvl="0" w:tplc="57B65F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53308"/>
    <w:multiLevelType w:val="multilevel"/>
    <w:tmpl w:val="F44CB7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1">
    <w:nsid w:val="2A716C7C"/>
    <w:multiLevelType w:val="hybridMultilevel"/>
    <w:tmpl w:val="77880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2529AA"/>
    <w:multiLevelType w:val="multilevel"/>
    <w:tmpl w:val="471A367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3">
    <w:nsid w:val="3505445E"/>
    <w:multiLevelType w:val="multilevel"/>
    <w:tmpl w:val="F394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E52C32"/>
    <w:multiLevelType w:val="hybridMultilevel"/>
    <w:tmpl w:val="55646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4A55CE"/>
    <w:multiLevelType w:val="hybridMultilevel"/>
    <w:tmpl w:val="BC92B0BA"/>
    <w:lvl w:ilvl="0" w:tplc="319696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564243"/>
    <w:multiLevelType w:val="multilevel"/>
    <w:tmpl w:val="7E782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7">
    <w:nsid w:val="572E586F"/>
    <w:multiLevelType w:val="multilevel"/>
    <w:tmpl w:val="D22446D4"/>
    <w:lvl w:ilvl="0">
      <w:start w:val="1"/>
      <w:numFmt w:val="bullet"/>
      <w:lvlText w:val=""/>
      <w:lvlJc w:val="left"/>
      <w:pPr>
        <w:ind w:left="144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8364786"/>
    <w:multiLevelType w:val="multilevel"/>
    <w:tmpl w:val="648CC33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eastAsia="Times New Roman" w:hAnsi="Times New Roman" w:cs="Times New Roman" w:hint="default"/>
        <w:b/>
        <w:sz w:val="28"/>
      </w:rPr>
    </w:lvl>
  </w:abstractNum>
  <w:abstractNum w:abstractNumId="19">
    <w:nsid w:val="5E0B0E0A"/>
    <w:multiLevelType w:val="hybridMultilevel"/>
    <w:tmpl w:val="8EFE2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460D9"/>
    <w:multiLevelType w:val="hybridMultilevel"/>
    <w:tmpl w:val="56209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A559A"/>
    <w:multiLevelType w:val="hybridMultilevel"/>
    <w:tmpl w:val="9C0ADB78"/>
    <w:lvl w:ilvl="0" w:tplc="57B65F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C554EC"/>
    <w:multiLevelType w:val="hybridMultilevel"/>
    <w:tmpl w:val="50240EC2"/>
    <w:lvl w:ilvl="0" w:tplc="5164BE50">
      <w:start w:val="1"/>
      <w:numFmt w:val="bullet"/>
      <w:lvlText w:val="*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0AC33FF"/>
    <w:multiLevelType w:val="hybridMultilevel"/>
    <w:tmpl w:val="6608BC96"/>
    <w:lvl w:ilvl="0" w:tplc="941EBA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0C45A0A"/>
    <w:multiLevelType w:val="hybridMultilevel"/>
    <w:tmpl w:val="1B44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44623"/>
    <w:multiLevelType w:val="singleLevel"/>
    <w:tmpl w:val="F9CA67B6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6">
    <w:nsid w:val="73DA4865"/>
    <w:multiLevelType w:val="hybridMultilevel"/>
    <w:tmpl w:val="30B29AEA"/>
    <w:lvl w:ilvl="0" w:tplc="78B2A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27">
    <w:nsid w:val="7D131716"/>
    <w:multiLevelType w:val="hybridMultilevel"/>
    <w:tmpl w:val="A984E068"/>
    <w:lvl w:ilvl="0" w:tplc="5164BE50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7"/>
  </w:num>
  <w:num w:numId="5">
    <w:abstractNumId w:val="18"/>
  </w:num>
  <w:num w:numId="6">
    <w:abstractNumId w:val="21"/>
  </w:num>
  <w:num w:numId="7">
    <w:abstractNumId w:val="24"/>
  </w:num>
  <w:num w:numId="8">
    <w:abstractNumId w:val="23"/>
  </w:num>
  <w:num w:numId="9">
    <w:abstractNumId w:val="9"/>
  </w:num>
  <w:num w:numId="10">
    <w:abstractNumId w:val="6"/>
  </w:num>
  <w:num w:numId="11">
    <w:abstractNumId w:val="15"/>
  </w:num>
  <w:num w:numId="12">
    <w:abstractNumId w:val="2"/>
  </w:num>
  <w:num w:numId="13">
    <w:abstractNumId w:val="1"/>
  </w:num>
  <w:num w:numId="14">
    <w:abstractNumId w:val="13"/>
  </w:num>
  <w:num w:numId="15">
    <w:abstractNumId w:val="7"/>
  </w:num>
  <w:num w:numId="16">
    <w:abstractNumId w:val="5"/>
  </w:num>
  <w:num w:numId="17">
    <w:abstractNumId w:val="11"/>
  </w:num>
  <w:num w:numId="18">
    <w:abstractNumId w:val="26"/>
  </w:num>
  <w:num w:numId="19">
    <w:abstractNumId w:val="25"/>
    <w:lvlOverride w:ilvl="0">
      <w:lvl w:ilvl="0">
        <w:start w:val="1"/>
        <w:numFmt w:val="decimal"/>
        <w:lvlText w:val="%1."/>
        <w:legacy w:legacy="1" w:legacySpace="0" w:legacyIndent="35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4"/>
  </w:num>
  <w:num w:numId="21">
    <w:abstractNumId w:val="4"/>
  </w:num>
  <w:num w:numId="22">
    <w:abstractNumId w:val="27"/>
  </w:num>
  <w:num w:numId="23">
    <w:abstractNumId w:val="19"/>
  </w:num>
  <w:num w:numId="24">
    <w:abstractNumId w:val="8"/>
  </w:num>
  <w:num w:numId="25">
    <w:abstractNumId w:val="10"/>
  </w:num>
  <w:num w:numId="26">
    <w:abstractNumId w:val="22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701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9B"/>
    <w:rsid w:val="000339CD"/>
    <w:rsid w:val="00035E24"/>
    <w:rsid w:val="00042022"/>
    <w:rsid w:val="0005380B"/>
    <w:rsid w:val="000634DA"/>
    <w:rsid w:val="00064515"/>
    <w:rsid w:val="001338C2"/>
    <w:rsid w:val="00136DBC"/>
    <w:rsid w:val="00137C8F"/>
    <w:rsid w:val="00140A29"/>
    <w:rsid w:val="001429D1"/>
    <w:rsid w:val="0015283F"/>
    <w:rsid w:val="00181CDE"/>
    <w:rsid w:val="00190529"/>
    <w:rsid w:val="001C0879"/>
    <w:rsid w:val="00225B62"/>
    <w:rsid w:val="0024074E"/>
    <w:rsid w:val="002468DC"/>
    <w:rsid w:val="00281625"/>
    <w:rsid w:val="002E7E46"/>
    <w:rsid w:val="0031689A"/>
    <w:rsid w:val="003573CD"/>
    <w:rsid w:val="003963EA"/>
    <w:rsid w:val="00397394"/>
    <w:rsid w:val="003B1431"/>
    <w:rsid w:val="003B6942"/>
    <w:rsid w:val="003C35EC"/>
    <w:rsid w:val="00423CC3"/>
    <w:rsid w:val="00437973"/>
    <w:rsid w:val="0045594E"/>
    <w:rsid w:val="00463C8D"/>
    <w:rsid w:val="0049022B"/>
    <w:rsid w:val="004B3973"/>
    <w:rsid w:val="00501976"/>
    <w:rsid w:val="00515D4E"/>
    <w:rsid w:val="005809D0"/>
    <w:rsid w:val="005A76D8"/>
    <w:rsid w:val="005D3145"/>
    <w:rsid w:val="00622F10"/>
    <w:rsid w:val="006436C7"/>
    <w:rsid w:val="006527D6"/>
    <w:rsid w:val="00657F23"/>
    <w:rsid w:val="006656BC"/>
    <w:rsid w:val="00672961"/>
    <w:rsid w:val="00694FB3"/>
    <w:rsid w:val="00696F9B"/>
    <w:rsid w:val="0069775B"/>
    <w:rsid w:val="006D31E7"/>
    <w:rsid w:val="006E2C52"/>
    <w:rsid w:val="006F0E4E"/>
    <w:rsid w:val="00746C0B"/>
    <w:rsid w:val="00784BF7"/>
    <w:rsid w:val="00791435"/>
    <w:rsid w:val="00812397"/>
    <w:rsid w:val="00822D78"/>
    <w:rsid w:val="00840F80"/>
    <w:rsid w:val="008530B0"/>
    <w:rsid w:val="00857A46"/>
    <w:rsid w:val="00863A0B"/>
    <w:rsid w:val="00867E1F"/>
    <w:rsid w:val="008B55A7"/>
    <w:rsid w:val="008D53F5"/>
    <w:rsid w:val="008E6537"/>
    <w:rsid w:val="00911139"/>
    <w:rsid w:val="00913730"/>
    <w:rsid w:val="009423A1"/>
    <w:rsid w:val="00942DC0"/>
    <w:rsid w:val="00992A6A"/>
    <w:rsid w:val="00A1402C"/>
    <w:rsid w:val="00A2405A"/>
    <w:rsid w:val="00AA2194"/>
    <w:rsid w:val="00AB3AFA"/>
    <w:rsid w:val="00AB4801"/>
    <w:rsid w:val="00AB4E2D"/>
    <w:rsid w:val="00AE7D48"/>
    <w:rsid w:val="00AF6857"/>
    <w:rsid w:val="00B03267"/>
    <w:rsid w:val="00B20AE8"/>
    <w:rsid w:val="00B36111"/>
    <w:rsid w:val="00B437E4"/>
    <w:rsid w:val="00B52684"/>
    <w:rsid w:val="00B80221"/>
    <w:rsid w:val="00B818FA"/>
    <w:rsid w:val="00B9206A"/>
    <w:rsid w:val="00C17E3E"/>
    <w:rsid w:val="00C30BD9"/>
    <w:rsid w:val="00C34316"/>
    <w:rsid w:val="00CB66B5"/>
    <w:rsid w:val="00CE2838"/>
    <w:rsid w:val="00CF235E"/>
    <w:rsid w:val="00D04E7E"/>
    <w:rsid w:val="00D26705"/>
    <w:rsid w:val="00D43286"/>
    <w:rsid w:val="00D44BDC"/>
    <w:rsid w:val="00D8007A"/>
    <w:rsid w:val="00DA4EFD"/>
    <w:rsid w:val="00DE2FD5"/>
    <w:rsid w:val="00E15B9D"/>
    <w:rsid w:val="00E31A1C"/>
    <w:rsid w:val="00E31F22"/>
    <w:rsid w:val="00EB7529"/>
    <w:rsid w:val="00EE7325"/>
    <w:rsid w:val="00EF5E1B"/>
    <w:rsid w:val="00F236B7"/>
    <w:rsid w:val="00F25DB1"/>
    <w:rsid w:val="00F32BE4"/>
    <w:rsid w:val="00F56327"/>
    <w:rsid w:val="00F754BD"/>
    <w:rsid w:val="00F841E2"/>
    <w:rsid w:val="00F93BCD"/>
    <w:rsid w:val="00FB4FFB"/>
    <w:rsid w:val="00FB51BE"/>
    <w:rsid w:val="00FE68B6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2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BE4"/>
    <w:pPr>
      <w:ind w:left="720"/>
      <w:contextualSpacing/>
    </w:pPr>
    <w:rPr>
      <w:szCs w:val="21"/>
    </w:rPr>
  </w:style>
  <w:style w:type="paragraph" w:customStyle="1" w:styleId="a4">
    <w:name w:val="Базовый"/>
    <w:rsid w:val="00F32BE4"/>
    <w:pPr>
      <w:tabs>
        <w:tab w:val="left" w:pos="708"/>
      </w:tabs>
      <w:suppressAutoHyphens/>
    </w:pPr>
    <w:rPr>
      <w:rFonts w:ascii="Calibri" w:eastAsia="Droid Sans Fallback" w:hAnsi="Calibri"/>
    </w:rPr>
  </w:style>
  <w:style w:type="paragraph" w:styleId="a5">
    <w:name w:val="Balloon Text"/>
    <w:basedOn w:val="a"/>
    <w:link w:val="a6"/>
    <w:uiPriority w:val="99"/>
    <w:semiHidden/>
    <w:unhideWhenUsed/>
    <w:rsid w:val="000339CD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0339CD"/>
    <w:rPr>
      <w:rFonts w:ascii="Tahoma" w:eastAsia="SimSun" w:hAnsi="Tahoma" w:cs="Mangal"/>
      <w:kern w:val="1"/>
      <w:sz w:val="16"/>
      <w:szCs w:val="1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657F23"/>
  </w:style>
  <w:style w:type="paragraph" w:styleId="a7">
    <w:name w:val="header"/>
    <w:basedOn w:val="a"/>
    <w:link w:val="a8"/>
    <w:uiPriority w:val="99"/>
    <w:unhideWhenUsed/>
    <w:rsid w:val="00657F2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657F23"/>
  </w:style>
  <w:style w:type="paragraph" w:styleId="a9">
    <w:name w:val="footer"/>
    <w:basedOn w:val="a"/>
    <w:link w:val="aa"/>
    <w:uiPriority w:val="99"/>
    <w:unhideWhenUsed/>
    <w:rsid w:val="00657F2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0"/>
    <w:link w:val="a9"/>
    <w:uiPriority w:val="99"/>
    <w:rsid w:val="00657F23"/>
  </w:style>
  <w:style w:type="table" w:styleId="ab">
    <w:name w:val="Table Grid"/>
    <w:basedOn w:val="a1"/>
    <w:uiPriority w:val="59"/>
    <w:rsid w:val="00657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2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BE4"/>
    <w:pPr>
      <w:ind w:left="720"/>
      <w:contextualSpacing/>
    </w:pPr>
    <w:rPr>
      <w:szCs w:val="21"/>
    </w:rPr>
  </w:style>
  <w:style w:type="paragraph" w:customStyle="1" w:styleId="a4">
    <w:name w:val="Базовый"/>
    <w:rsid w:val="00F32BE4"/>
    <w:pPr>
      <w:tabs>
        <w:tab w:val="left" w:pos="708"/>
      </w:tabs>
      <w:suppressAutoHyphens/>
    </w:pPr>
    <w:rPr>
      <w:rFonts w:ascii="Calibri" w:eastAsia="Droid Sans Fallback" w:hAnsi="Calibri"/>
    </w:rPr>
  </w:style>
  <w:style w:type="paragraph" w:styleId="a5">
    <w:name w:val="Balloon Text"/>
    <w:basedOn w:val="a"/>
    <w:link w:val="a6"/>
    <w:uiPriority w:val="99"/>
    <w:semiHidden/>
    <w:unhideWhenUsed/>
    <w:rsid w:val="000339CD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0339CD"/>
    <w:rPr>
      <w:rFonts w:ascii="Tahoma" w:eastAsia="SimSun" w:hAnsi="Tahoma" w:cs="Mangal"/>
      <w:kern w:val="1"/>
      <w:sz w:val="16"/>
      <w:szCs w:val="1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657F23"/>
  </w:style>
  <w:style w:type="paragraph" w:styleId="a7">
    <w:name w:val="header"/>
    <w:basedOn w:val="a"/>
    <w:link w:val="a8"/>
    <w:uiPriority w:val="99"/>
    <w:unhideWhenUsed/>
    <w:rsid w:val="00657F2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657F23"/>
  </w:style>
  <w:style w:type="paragraph" w:styleId="a9">
    <w:name w:val="footer"/>
    <w:basedOn w:val="a"/>
    <w:link w:val="aa"/>
    <w:uiPriority w:val="99"/>
    <w:unhideWhenUsed/>
    <w:rsid w:val="00657F23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0"/>
    <w:link w:val="a9"/>
    <w:uiPriority w:val="99"/>
    <w:rsid w:val="00657F23"/>
  </w:style>
  <w:style w:type="table" w:styleId="ab">
    <w:name w:val="Table Grid"/>
    <w:basedOn w:val="a1"/>
    <w:uiPriority w:val="59"/>
    <w:rsid w:val="00657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chart" Target="charts/chart6.xml"/><Relationship Id="rId39" Type="http://schemas.openxmlformats.org/officeDocument/2006/relationships/hyperlink" Target="http://demoscope.ru/weekly/2007/0273/index.php" TargetMode="Externa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hyperlink" Target="http://esa.un.org/unpd/wup/CD-ROM/" TargetMode="External"/><Relationship Id="rId42" Type="http://schemas.openxmlformats.org/officeDocument/2006/relationships/hyperlink" Target="http://esa.un.org/unpd/wup/FinalReport/WUP2014-Report.pdf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33" Type="http://schemas.openxmlformats.org/officeDocument/2006/relationships/hyperlink" Target="http://dic.academic.ru/dic.nsf/enc_geo/6662/&#1084;&#1077;&#1075;&#1072;&#1083;&#1086;&#1087;&#1086;&#1083;&#1080;&#1089;" TargetMode="External"/><Relationship Id="rId38" Type="http://schemas.openxmlformats.org/officeDocument/2006/relationships/hyperlink" Target="http://demoscope.ru/weekly/2002/067/" TargetMode="External"/><Relationship Id="rId46" Type="http://schemas.openxmlformats.org/officeDocument/2006/relationships/hyperlink" Target="http://naukovedenie.ru/PDF/05EVN614.pdf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1.xml"/><Relationship Id="rId29" Type="http://schemas.openxmlformats.org/officeDocument/2006/relationships/chart" Target="charts/chart8.xml"/><Relationship Id="rId41" Type="http://schemas.openxmlformats.org/officeDocument/2006/relationships/hyperlink" Target="http://esa.un.org/unpd/wup/Highlights/WUP2014-Highlights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hart" Target="charts/chart5.xml"/><Relationship Id="rId32" Type="http://schemas.openxmlformats.org/officeDocument/2006/relationships/hyperlink" Target="http://school-collection.edu.ru/catalog/rubr/3e1d93b3-1a04-11dd-bd0b-0800200c9a66/81239/" TargetMode="External"/><Relationship Id="rId37" Type="http://schemas.openxmlformats.org/officeDocument/2006/relationships/hyperlink" Target="http://esa.un.org/unpd/wup/Maps/CityGrowth/CityGrowth.aspx" TargetMode="External"/><Relationship Id="rId40" Type="http://schemas.openxmlformats.org/officeDocument/2006/relationships/hyperlink" Target="http://esa.un.org/unpd/wup/default.aspx" TargetMode="External"/><Relationship Id="rId45" Type="http://schemas.openxmlformats.org/officeDocument/2006/relationships/hyperlink" Target="http://bsk.nios.ru/enciklodediya/urbanizaciy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hart" Target="charts/chart4.xml"/><Relationship Id="rId28" Type="http://schemas.openxmlformats.org/officeDocument/2006/relationships/image" Target="media/image12.gif"/><Relationship Id="rId36" Type="http://schemas.openxmlformats.org/officeDocument/2006/relationships/hyperlink" Target="http://esa.un.org/unpd/wup/Maps/CityDistribution/CityPopulation/CityPop.aspx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3.gif"/><Relationship Id="rId44" Type="http://schemas.openxmlformats.org/officeDocument/2006/relationships/hyperlink" Target="http://www.gks.ru/bgd/regl/b15_13/Main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hart" Target="charts/chart3.xml"/><Relationship Id="rId27" Type="http://schemas.openxmlformats.org/officeDocument/2006/relationships/chart" Target="charts/chart7.xml"/><Relationship Id="rId30" Type="http://schemas.openxmlformats.org/officeDocument/2006/relationships/chart" Target="charts/chart9.xml"/><Relationship Id="rId35" Type="http://schemas.openxmlformats.org/officeDocument/2006/relationships/hyperlink" Target="http://esa.un.org/unpd/wup/CD-ROM/" TargetMode="External"/><Relationship Id="rId43" Type="http://schemas.openxmlformats.org/officeDocument/2006/relationships/hyperlink" Target="http://www.gks.ru/free_doc/new_site/perepis2010/croc/perepis_itogi1612.htm" TargetMode="External"/><Relationship Id="rId48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FFC000"/>
              </a:solidFill>
            </c:spPr>
          </c:dPt>
          <c:dPt>
            <c:idx val="1"/>
            <c:bubble3D val="0"/>
            <c:spPr>
              <a:solidFill>
                <a:srgbClr val="FFFF00"/>
              </a:solidFill>
            </c:spPr>
          </c:dPt>
          <c:dPt>
            <c:idx val="2"/>
            <c:bubble3D val="0"/>
            <c:spPr>
              <a:solidFill>
                <a:srgbClr val="99FF33"/>
              </a:solidFill>
            </c:spPr>
          </c:dPt>
          <c:dPt>
            <c:idx val="3"/>
            <c:bubble3D val="0"/>
            <c:spPr>
              <a:solidFill>
                <a:srgbClr val="00FF99"/>
              </a:solidFill>
            </c:spPr>
          </c:dPt>
          <c:dPt>
            <c:idx val="4"/>
            <c:bubble3D val="0"/>
            <c:spPr>
              <a:solidFill>
                <a:srgbClr val="66FFFF"/>
              </a:solidFill>
            </c:spPr>
          </c:dPt>
          <c:dPt>
            <c:idx val="5"/>
            <c:bubble3D val="0"/>
            <c:spPr>
              <a:solidFill>
                <a:srgbClr val="00B0F0"/>
              </a:solidFill>
            </c:spPr>
          </c:dPt>
          <c:dPt>
            <c:idx val="6"/>
            <c:bubble3D val="0"/>
            <c:spPr>
              <a:solidFill>
                <a:srgbClr val="9966FF"/>
              </a:solidFill>
            </c:spPr>
          </c:dPt>
          <c:dLbls>
            <c:dLbl>
              <c:idx val="2"/>
              <c:layout>
                <c:manualLayout>
                  <c:x val="0.15311795259745711"/>
                  <c:y val="-0.226767552493438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00250067114305E-2"/>
                  <c:y val="-0.1073359013085746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Лист1!$D$7:$D$13</c:f>
              <c:strCache>
                <c:ptCount val="7"/>
                <c:pt idx="0">
                  <c:v>Китай</c:v>
                </c:pt>
                <c:pt idx="1">
                  <c:v>Индия</c:v>
                </c:pt>
                <c:pt idx="2">
                  <c:v>Пакистан</c:v>
                </c:pt>
                <c:pt idx="3">
                  <c:v>Индонезия</c:v>
                </c:pt>
                <c:pt idx="4">
                  <c:v>Ю.Корея</c:v>
                </c:pt>
                <c:pt idx="5">
                  <c:v>Л.Америка</c:v>
                </c:pt>
                <c:pt idx="6">
                  <c:v>Африка</c:v>
                </c:pt>
              </c:strCache>
            </c:strRef>
          </c:cat>
          <c:val>
            <c:numRef>
              <c:f>Лист1!$E$7:$E$13</c:f>
              <c:numCache>
                <c:formatCode>General</c:formatCode>
                <c:ptCount val="7"/>
                <c:pt idx="0">
                  <c:v>98</c:v>
                </c:pt>
                <c:pt idx="1">
                  <c:v>36</c:v>
                </c:pt>
                <c:pt idx="2">
                  <c:v>9</c:v>
                </c:pt>
                <c:pt idx="3">
                  <c:v>11</c:v>
                </c:pt>
                <c:pt idx="4">
                  <c:v>10</c:v>
                </c:pt>
                <c:pt idx="5">
                  <c:v>36</c:v>
                </c:pt>
                <c:pt idx="6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 w="53975">
              <a:solidFill>
                <a:srgbClr val="7030A0"/>
              </a:solidFill>
            </a:ln>
          </c:spPr>
          <c:marker>
            <c:symbol val="circle"/>
            <c:size val="5"/>
            <c:spPr>
              <a:solidFill>
                <a:srgbClr val="FF00FF"/>
              </a:solidFill>
            </c:spPr>
          </c:marker>
          <c:dLbls>
            <c:dLbl>
              <c:idx val="3"/>
              <c:layout>
                <c:manualLayout>
                  <c:x val="-6.0060050592316266E-3"/>
                  <c:y val="3.6641215500997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1333333333333334E-3"/>
                  <c:y val="-5.73476610024294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0666666666666666E-2"/>
                  <c:y val="2.86738305012146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600000000000001E-2"/>
                  <c:y val="-3.6866353501561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4.91551380020823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9.8290598290598288E-2"/>
                  <c:y val="-4.6666670749490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6.1938387509253651E-2"/>
                  <c:y val="-6.83825746271511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4.2666666666666665E-2"/>
                  <c:y val="5.7347661002429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1.4933333333333333E-2"/>
                  <c:y val="4.505887650190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6.4000000000000001E-2"/>
                  <c:y val="-4.91551380020823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Лист1!$C$6:$S$6</c:f>
              <c:strCache>
                <c:ptCount val="17"/>
                <c:pt idx="0">
                  <c:v>1858 г.</c:v>
                </c:pt>
                <c:pt idx="1">
                  <c:v>1897</c:v>
                </c:pt>
                <c:pt idx="2">
                  <c:v>1906</c:v>
                </c:pt>
                <c:pt idx="3">
                  <c:v>1914</c:v>
                </c:pt>
                <c:pt idx="4">
                  <c:v>1916 г.</c:v>
                </c:pt>
                <c:pt idx="5">
                  <c:v>1926</c:v>
                </c:pt>
                <c:pt idx="6">
                  <c:v>1939</c:v>
                </c:pt>
                <c:pt idx="7">
                  <c:v>1941</c:v>
                </c:pt>
                <c:pt idx="8">
                  <c:v>1945</c:v>
                </c:pt>
                <c:pt idx="9">
                  <c:v>1947</c:v>
                </c:pt>
                <c:pt idx="10">
                  <c:v>1959</c:v>
                </c:pt>
                <c:pt idx="11">
                  <c:v>1970</c:v>
                </c:pt>
                <c:pt idx="12">
                  <c:v>1979</c:v>
                </c:pt>
                <c:pt idx="13">
                  <c:v>1990</c:v>
                </c:pt>
                <c:pt idx="14">
                  <c:v>1996</c:v>
                </c:pt>
                <c:pt idx="15">
                  <c:v>2002</c:v>
                </c:pt>
                <c:pt idx="16">
                  <c:v>2014 г.</c:v>
                </c:pt>
              </c:strCache>
            </c:strRef>
          </c:cat>
          <c:val>
            <c:numRef>
              <c:f>Лист1!$C$7:$S$7</c:f>
              <c:numCache>
                <c:formatCode>General</c:formatCode>
                <c:ptCount val="17"/>
                <c:pt idx="0">
                  <c:v>2691</c:v>
                </c:pt>
                <c:pt idx="1">
                  <c:v>5799</c:v>
                </c:pt>
                <c:pt idx="2">
                  <c:v>6800</c:v>
                </c:pt>
                <c:pt idx="3">
                  <c:v>10263</c:v>
                </c:pt>
                <c:pt idx="4">
                  <c:v>11050</c:v>
                </c:pt>
                <c:pt idx="5">
                  <c:v>11024</c:v>
                </c:pt>
                <c:pt idx="6">
                  <c:v>14112</c:v>
                </c:pt>
                <c:pt idx="7">
                  <c:v>14949</c:v>
                </c:pt>
                <c:pt idx="8">
                  <c:v>13549</c:v>
                </c:pt>
                <c:pt idx="9">
                  <c:v>13839</c:v>
                </c:pt>
                <c:pt idx="10">
                  <c:v>18040</c:v>
                </c:pt>
                <c:pt idx="11">
                  <c:v>19521</c:v>
                </c:pt>
                <c:pt idx="12">
                  <c:v>21364</c:v>
                </c:pt>
                <c:pt idx="13">
                  <c:v>24264</c:v>
                </c:pt>
                <c:pt idx="14">
                  <c:v>24289</c:v>
                </c:pt>
                <c:pt idx="15">
                  <c:v>23329</c:v>
                </c:pt>
                <c:pt idx="16">
                  <c:v>23609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78528"/>
        <c:axId val="49880064"/>
      </c:lineChart>
      <c:catAx>
        <c:axId val="498785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49880064"/>
        <c:crosses val="autoZero"/>
        <c:auto val="1"/>
        <c:lblAlgn val="ctr"/>
        <c:lblOffset val="100"/>
        <c:noMultiLvlLbl val="0"/>
      </c:catAx>
      <c:valAx>
        <c:axId val="49880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49878528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rgbClr val="00FFCC"/>
            </a:solidFill>
            <a:ln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Лист1!$C$106:$C$113</c:f>
              <c:strCache>
                <c:ptCount val="8"/>
                <c:pt idx="0">
                  <c:v>Иркутск </c:v>
                </c:pt>
                <c:pt idx="1">
                  <c:v>Омск </c:v>
                </c:pt>
                <c:pt idx="2">
                  <c:v>Тобольск </c:v>
                </c:pt>
                <c:pt idx="3">
                  <c:v>Томск </c:v>
                </c:pt>
                <c:pt idx="4">
                  <c:v>Барнаул </c:v>
                </c:pt>
                <c:pt idx="5">
                  <c:v>Тюмень </c:v>
                </c:pt>
                <c:pt idx="6">
                  <c:v>Красноярск</c:v>
                </c:pt>
                <c:pt idx="7">
                  <c:v>Енисейск</c:v>
                </c:pt>
              </c:strCache>
            </c:strRef>
          </c:cat>
          <c:val>
            <c:numRef>
              <c:f>Лист1!$D$106:$D$113</c:f>
              <c:numCache>
                <c:formatCode>General</c:formatCode>
                <c:ptCount val="8"/>
                <c:pt idx="0">
                  <c:v>28</c:v>
                </c:pt>
                <c:pt idx="1">
                  <c:v>19</c:v>
                </c:pt>
                <c:pt idx="2">
                  <c:v>16</c:v>
                </c:pt>
                <c:pt idx="3">
                  <c:v>14</c:v>
                </c:pt>
                <c:pt idx="4">
                  <c:v>12</c:v>
                </c:pt>
                <c:pt idx="5">
                  <c:v>10</c:v>
                </c:pt>
                <c:pt idx="6">
                  <c:v>7</c:v>
                </c:pt>
                <c:pt idx="7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6805632"/>
        <c:axId val="36971264"/>
        <c:axId val="0"/>
      </c:bar3DChart>
      <c:catAx>
        <c:axId val="368056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36971264"/>
        <c:crosses val="autoZero"/>
        <c:auto val="1"/>
        <c:lblAlgn val="ctr"/>
        <c:lblOffset val="100"/>
        <c:noMultiLvlLbl val="0"/>
      </c:catAx>
      <c:valAx>
        <c:axId val="3697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368056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744330035668618"/>
          <c:y val="5.2674851502611683E-2"/>
          <c:w val="0.88255662237217136"/>
          <c:h val="0.61179984720459424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FFCC"/>
            </a:solidFill>
            <a:ln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Лист1!$I$33:$I$41</c:f>
              <c:strCache>
                <c:ptCount val="9"/>
                <c:pt idx="0">
                  <c:v>Томская</c:v>
                </c:pt>
                <c:pt idx="1">
                  <c:v>Тобольская</c:v>
                </c:pt>
                <c:pt idx="2">
                  <c:v>Приморская</c:v>
                </c:pt>
                <c:pt idx="3">
                  <c:v>Енисейская</c:v>
                </c:pt>
                <c:pt idx="4">
                  <c:v>Иркутская</c:v>
                </c:pt>
                <c:pt idx="5">
                  <c:v>Забайкальская</c:v>
                </c:pt>
                <c:pt idx="6">
                  <c:v>Амурская</c:v>
                </c:pt>
                <c:pt idx="7">
                  <c:v>Сахалинская</c:v>
                </c:pt>
                <c:pt idx="8">
                  <c:v>Якутская</c:v>
                </c:pt>
              </c:strCache>
            </c:strRef>
          </c:cat>
          <c:val>
            <c:numRef>
              <c:f>Лист1!$J$33:$J$41</c:f>
              <c:numCache>
                <c:formatCode>General</c:formatCode>
                <c:ptCount val="9"/>
                <c:pt idx="0">
                  <c:v>65262</c:v>
                </c:pt>
                <c:pt idx="1">
                  <c:v>44995</c:v>
                </c:pt>
                <c:pt idx="2">
                  <c:v>41474</c:v>
                </c:pt>
                <c:pt idx="3">
                  <c:v>33774</c:v>
                </c:pt>
                <c:pt idx="4">
                  <c:v>33084</c:v>
                </c:pt>
                <c:pt idx="5">
                  <c:v>23987</c:v>
                </c:pt>
                <c:pt idx="6">
                  <c:v>19851</c:v>
                </c:pt>
                <c:pt idx="7">
                  <c:v>7059</c:v>
                </c:pt>
                <c:pt idx="8">
                  <c:v>4871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951872"/>
        <c:axId val="49953408"/>
        <c:axId val="0"/>
      </c:bar3DChart>
      <c:catAx>
        <c:axId val="499518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49953408"/>
        <c:crosses val="autoZero"/>
        <c:auto val="1"/>
        <c:lblAlgn val="ctr"/>
        <c:lblOffset val="100"/>
        <c:noMultiLvlLbl val="0"/>
      </c:catAx>
      <c:valAx>
        <c:axId val="49953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499518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rgbClr val="00FFCC"/>
            </a:solidFill>
            <a:ln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Лист1!$C$7:$C$13</c:f>
              <c:strCache>
                <c:ptCount val="7"/>
                <c:pt idx="0">
                  <c:v>Томск</c:v>
                </c:pt>
                <c:pt idx="1">
                  <c:v>Иркутск</c:v>
                </c:pt>
                <c:pt idx="2">
                  <c:v>Омск</c:v>
                </c:pt>
                <c:pt idx="3">
                  <c:v>Якутске </c:v>
                </c:pt>
                <c:pt idx="4">
                  <c:v>Олёкминск </c:v>
                </c:pt>
                <c:pt idx="5">
                  <c:v>Сургут</c:v>
                </c:pt>
                <c:pt idx="6">
                  <c:v>Берёзов</c:v>
                </c:pt>
              </c:strCache>
            </c:strRef>
          </c:cat>
          <c:val>
            <c:numRef>
              <c:f>Лист1!$D$7:$D$13</c:f>
              <c:numCache>
                <c:formatCode>General</c:formatCode>
                <c:ptCount val="7"/>
                <c:pt idx="0">
                  <c:v>52210</c:v>
                </c:pt>
                <c:pt idx="1">
                  <c:v>51500</c:v>
                </c:pt>
                <c:pt idx="2">
                  <c:v>37376</c:v>
                </c:pt>
                <c:pt idx="3">
                  <c:v>6535</c:v>
                </c:pt>
                <c:pt idx="4">
                  <c:v>1144</c:v>
                </c:pt>
                <c:pt idx="5">
                  <c:v>1120</c:v>
                </c:pt>
                <c:pt idx="6">
                  <c:v>1070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9417600"/>
        <c:axId val="70054272"/>
        <c:axId val="0"/>
      </c:bar3DChart>
      <c:catAx>
        <c:axId val="69417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70054272"/>
        <c:crosses val="autoZero"/>
        <c:auto val="1"/>
        <c:lblAlgn val="ctr"/>
        <c:lblOffset val="100"/>
        <c:noMultiLvlLbl val="0"/>
      </c:catAx>
      <c:valAx>
        <c:axId val="70054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694176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Лист3!$E$16</c:f>
              <c:strCache>
                <c:ptCount val="1"/>
                <c:pt idx="0">
                  <c:v>всё население, тыс. чел.</c:v>
                </c:pt>
              </c:strCache>
            </c:strRef>
          </c:tx>
          <c:spPr>
            <a:solidFill>
              <a:srgbClr val="66FFFF"/>
            </a:solidFill>
            <a:ln>
              <a:solidFill>
                <a:srgbClr val="00B0F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Лист3!$D$17:$D$29</c:f>
              <c:strCache>
                <c:ptCount val="13"/>
                <c:pt idx="0">
                  <c:v>Тюменская обл.</c:v>
                </c:pt>
                <c:pt idx="1">
                  <c:v>Красноярский край</c:v>
                </c:pt>
                <c:pt idx="2">
                  <c:v>Кемеровская обл.</c:v>
                </c:pt>
                <c:pt idx="3">
                  <c:v>Новосибирская обл.</c:v>
                </c:pt>
                <c:pt idx="4">
                  <c:v>Иркутская обл.</c:v>
                </c:pt>
                <c:pt idx="5">
                  <c:v>Алтайский край</c:v>
                </c:pt>
                <c:pt idx="6">
                  <c:v>Омская  обл. </c:v>
                </c:pt>
                <c:pt idx="7">
                  <c:v>Забайкальский край</c:v>
                </c:pt>
                <c:pt idx="8">
                  <c:v>Томская обл.</c:v>
                </c:pt>
                <c:pt idx="9">
                  <c:v>Республика  Бурятия</c:v>
                </c:pt>
                <c:pt idx="10">
                  <c:v>Республика Хакасия</c:v>
                </c:pt>
                <c:pt idx="11">
                  <c:v>Республика  Тыва</c:v>
                </c:pt>
                <c:pt idx="12">
                  <c:v>Республика Алтай</c:v>
                </c:pt>
              </c:strCache>
            </c:strRef>
          </c:cat>
          <c:val>
            <c:numRef>
              <c:f>Лист3!$E$17:$E$29</c:f>
              <c:numCache>
                <c:formatCode>General</c:formatCode>
                <c:ptCount val="13"/>
                <c:pt idx="0">
                  <c:v>3398</c:v>
                </c:pt>
                <c:pt idx="1">
                  <c:v>2828</c:v>
                </c:pt>
                <c:pt idx="2">
                  <c:v>2763</c:v>
                </c:pt>
                <c:pt idx="3">
                  <c:v>2666</c:v>
                </c:pt>
                <c:pt idx="4">
                  <c:v>2429</c:v>
                </c:pt>
                <c:pt idx="5">
                  <c:v>2420</c:v>
                </c:pt>
                <c:pt idx="6">
                  <c:v>1978</c:v>
                </c:pt>
                <c:pt idx="7">
                  <c:v>1107</c:v>
                </c:pt>
                <c:pt idx="8">
                  <c:v>1047</c:v>
                </c:pt>
                <c:pt idx="9">
                  <c:v>972</c:v>
                </c:pt>
                <c:pt idx="10">
                  <c:v>532</c:v>
                </c:pt>
                <c:pt idx="11">
                  <c:v>308</c:v>
                </c:pt>
                <c:pt idx="12">
                  <c:v>206</c:v>
                </c:pt>
              </c:numCache>
            </c:numRef>
          </c:val>
        </c:ser>
        <c:ser>
          <c:idx val="1"/>
          <c:order val="1"/>
          <c:tx>
            <c:strRef>
              <c:f>Лист3!$F$16</c:f>
              <c:strCache>
                <c:ptCount val="1"/>
                <c:pt idx="0">
                  <c:v>Городск.население, тыс. чел.</c:v>
                </c:pt>
              </c:strCache>
            </c:strRef>
          </c:tx>
          <c:spPr>
            <a:solidFill>
              <a:srgbClr val="99FF66"/>
            </a:solidFill>
            <a:ln>
              <a:solidFill>
                <a:srgbClr val="00B0F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Лист3!$D$17:$D$29</c:f>
              <c:strCache>
                <c:ptCount val="13"/>
                <c:pt idx="0">
                  <c:v>Тюменская обл.</c:v>
                </c:pt>
                <c:pt idx="1">
                  <c:v>Красноярский край</c:v>
                </c:pt>
                <c:pt idx="2">
                  <c:v>Кемеровская обл.</c:v>
                </c:pt>
                <c:pt idx="3">
                  <c:v>Новосибирская обл.</c:v>
                </c:pt>
                <c:pt idx="4">
                  <c:v>Иркутская обл.</c:v>
                </c:pt>
                <c:pt idx="5">
                  <c:v>Алтайский край</c:v>
                </c:pt>
                <c:pt idx="6">
                  <c:v>Омская  обл. </c:v>
                </c:pt>
                <c:pt idx="7">
                  <c:v>Забайкальский край</c:v>
                </c:pt>
                <c:pt idx="8">
                  <c:v>Томская обл.</c:v>
                </c:pt>
                <c:pt idx="9">
                  <c:v>Республика  Бурятия</c:v>
                </c:pt>
                <c:pt idx="10">
                  <c:v>Республика Хакасия</c:v>
                </c:pt>
                <c:pt idx="11">
                  <c:v>Республика  Тыва</c:v>
                </c:pt>
                <c:pt idx="12">
                  <c:v>Республика Алтай</c:v>
                </c:pt>
              </c:strCache>
            </c:strRef>
          </c:cat>
          <c:val>
            <c:numRef>
              <c:f>Лист3!$F$17:$F$29</c:f>
              <c:numCache>
                <c:formatCode>General</c:formatCode>
                <c:ptCount val="13"/>
                <c:pt idx="0">
                  <c:v>2653</c:v>
                </c:pt>
                <c:pt idx="1">
                  <c:v>2157</c:v>
                </c:pt>
                <c:pt idx="2">
                  <c:v>2358</c:v>
                </c:pt>
                <c:pt idx="3">
                  <c:v>2059</c:v>
                </c:pt>
                <c:pt idx="4">
                  <c:v>1932</c:v>
                </c:pt>
                <c:pt idx="5">
                  <c:v>1324</c:v>
                </c:pt>
                <c:pt idx="6">
                  <c:v>1413</c:v>
                </c:pt>
                <c:pt idx="7">
                  <c:v>729</c:v>
                </c:pt>
                <c:pt idx="8">
                  <c:v>736</c:v>
                </c:pt>
                <c:pt idx="9">
                  <c:v>568</c:v>
                </c:pt>
                <c:pt idx="10">
                  <c:v>358</c:v>
                </c:pt>
                <c:pt idx="11">
                  <c:v>163</c:v>
                </c:pt>
                <c:pt idx="12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3661568"/>
        <c:axId val="63663104"/>
        <c:axId val="0"/>
      </c:bar3DChart>
      <c:catAx>
        <c:axId val="63661568"/>
        <c:scaling>
          <c:orientation val="minMax"/>
        </c:scaling>
        <c:delete val="0"/>
        <c:axPos val="b"/>
        <c:majorTickMark val="out"/>
        <c:minorTickMark val="none"/>
        <c:tickLblPos val="nextTo"/>
        <c:crossAx val="63663104"/>
        <c:crosses val="autoZero"/>
        <c:auto val="1"/>
        <c:lblAlgn val="ctr"/>
        <c:lblOffset val="100"/>
        <c:noMultiLvlLbl val="0"/>
      </c:catAx>
      <c:valAx>
        <c:axId val="63663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6615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rgbClr val="990099"/>
            </a:solidFill>
            <a:ln>
              <a:solidFill>
                <a:srgbClr val="FF66FF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Лист1!$O$60:$O$72</c:f>
              <c:strCache>
                <c:ptCount val="13"/>
                <c:pt idx="0">
                  <c:v>Кемеровская область</c:v>
                </c:pt>
                <c:pt idx="1">
                  <c:v>Иркутская область</c:v>
                </c:pt>
                <c:pt idx="2">
                  <c:v>Тюменская область</c:v>
                </c:pt>
                <c:pt idx="3">
                  <c:v>Новосибирская область</c:v>
                </c:pt>
                <c:pt idx="4">
                  <c:v>Красноярский край</c:v>
                </c:pt>
                <c:pt idx="5">
                  <c:v>Омская область</c:v>
                </c:pt>
                <c:pt idx="6">
                  <c:v>Томская область</c:v>
                </c:pt>
                <c:pt idx="7">
                  <c:v>Республика Хакасия</c:v>
                </c:pt>
                <c:pt idx="8">
                  <c:v>Забайкальский край</c:v>
                </c:pt>
                <c:pt idx="9">
                  <c:v>Республика Бурятия</c:v>
                </c:pt>
                <c:pt idx="10">
                  <c:v>Алтайский край</c:v>
                </c:pt>
                <c:pt idx="11">
                  <c:v>Республика Тыва</c:v>
                </c:pt>
                <c:pt idx="12">
                  <c:v>Республика Алтай</c:v>
                </c:pt>
              </c:strCache>
            </c:strRef>
          </c:cat>
          <c:val>
            <c:numRef>
              <c:f>Лист1!$P$60:$P$72</c:f>
              <c:numCache>
                <c:formatCode>General</c:formatCode>
                <c:ptCount val="13"/>
                <c:pt idx="0">
                  <c:v>85.1</c:v>
                </c:pt>
                <c:pt idx="1">
                  <c:v>79.8</c:v>
                </c:pt>
                <c:pt idx="2">
                  <c:v>78.099999999999994</c:v>
                </c:pt>
                <c:pt idx="3">
                  <c:v>77.5</c:v>
                </c:pt>
                <c:pt idx="4">
                  <c:v>76.3</c:v>
                </c:pt>
                <c:pt idx="5">
                  <c:v>71.599999999999994</c:v>
                </c:pt>
                <c:pt idx="6">
                  <c:v>70.2</c:v>
                </c:pt>
                <c:pt idx="7">
                  <c:v>67.3</c:v>
                </c:pt>
                <c:pt idx="8">
                  <c:v>65.900000000000006</c:v>
                </c:pt>
                <c:pt idx="9">
                  <c:v>58.9</c:v>
                </c:pt>
                <c:pt idx="10">
                  <c:v>54.7</c:v>
                </c:pt>
                <c:pt idx="11">
                  <c:v>53.1</c:v>
                </c:pt>
                <c:pt idx="12">
                  <c:v>27.6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538304"/>
        <c:axId val="67544192"/>
        <c:axId val="0"/>
      </c:bar3DChart>
      <c:catAx>
        <c:axId val="67538304"/>
        <c:scaling>
          <c:orientation val="minMax"/>
        </c:scaling>
        <c:delete val="0"/>
        <c:axPos val="b"/>
        <c:majorTickMark val="out"/>
        <c:minorTickMark val="none"/>
        <c:tickLblPos val="nextTo"/>
        <c:crossAx val="67544192"/>
        <c:crosses val="autoZero"/>
        <c:auto val="1"/>
        <c:lblAlgn val="ctr"/>
        <c:lblOffset val="100"/>
        <c:noMultiLvlLbl val="0"/>
      </c:catAx>
      <c:valAx>
        <c:axId val="67544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53830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Лист3!$J$49</c:f>
              <c:strCache>
                <c:ptCount val="1"/>
                <c:pt idx="0">
                  <c:v>городские насел.пункты </c:v>
                </c:pt>
              </c:strCache>
            </c:strRef>
          </c:tx>
          <c:spPr>
            <a:solidFill>
              <a:srgbClr val="FF66FF"/>
            </a:solidFill>
            <a:ln>
              <a:solidFill>
                <a:srgbClr val="990099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Лист3!$I$50:$I$62</c:f>
              <c:strCache>
                <c:ptCount val="13"/>
                <c:pt idx="0">
                  <c:v>Иркутская обл.</c:v>
                </c:pt>
                <c:pt idx="1">
                  <c:v>Красноярский край</c:v>
                </c:pt>
                <c:pt idx="2">
                  <c:v>Тюменская обл.</c:v>
                </c:pt>
                <c:pt idx="3">
                  <c:v>Забайкальский край</c:v>
                </c:pt>
                <c:pt idx="4">
                  <c:v>Кемеровская обл.</c:v>
                </c:pt>
                <c:pt idx="5">
                  <c:v>Новосибирская обл.</c:v>
                </c:pt>
                <c:pt idx="6">
                  <c:v>Омская  обл. </c:v>
                </c:pt>
                <c:pt idx="7">
                  <c:v>Республика  Бурятия</c:v>
                </c:pt>
                <c:pt idx="8">
                  <c:v>Алтайский край</c:v>
                </c:pt>
                <c:pt idx="9">
                  <c:v>Республика Хакасия</c:v>
                </c:pt>
                <c:pt idx="10">
                  <c:v>Томская обл.</c:v>
                </c:pt>
                <c:pt idx="11">
                  <c:v>Республика  Тыва</c:v>
                </c:pt>
                <c:pt idx="12">
                  <c:v>Республика Алтай</c:v>
                </c:pt>
              </c:strCache>
            </c:strRef>
          </c:cat>
          <c:val>
            <c:numRef>
              <c:f>Лист3!$J$50:$J$62</c:f>
              <c:numCache>
                <c:formatCode>General</c:formatCode>
                <c:ptCount val="13"/>
                <c:pt idx="0">
                  <c:v>76</c:v>
                </c:pt>
                <c:pt idx="1">
                  <c:v>63</c:v>
                </c:pt>
                <c:pt idx="2">
                  <c:v>58</c:v>
                </c:pt>
                <c:pt idx="3">
                  <c:v>51</c:v>
                </c:pt>
                <c:pt idx="4">
                  <c:v>43</c:v>
                </c:pt>
                <c:pt idx="5">
                  <c:v>31</c:v>
                </c:pt>
                <c:pt idx="6">
                  <c:v>27</c:v>
                </c:pt>
                <c:pt idx="7">
                  <c:v>20</c:v>
                </c:pt>
                <c:pt idx="8">
                  <c:v>18</c:v>
                </c:pt>
                <c:pt idx="9">
                  <c:v>13</c:v>
                </c:pt>
                <c:pt idx="10">
                  <c:v>7</c:v>
                </c:pt>
                <c:pt idx="11">
                  <c:v>6</c:v>
                </c:pt>
                <c:pt idx="1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Лист3!$K$49</c:f>
              <c:strCache>
                <c:ptCount val="1"/>
                <c:pt idx="0">
                  <c:v>города</c:v>
                </c:pt>
              </c:strCache>
            </c:strRef>
          </c:tx>
          <c:spPr>
            <a:solidFill>
              <a:srgbClr val="990099"/>
            </a:solidFill>
            <a:ln>
              <a:solidFill>
                <a:srgbClr val="FF66FF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Лист3!$I$50:$I$62</c:f>
              <c:strCache>
                <c:ptCount val="13"/>
                <c:pt idx="0">
                  <c:v>Иркутская обл.</c:v>
                </c:pt>
                <c:pt idx="1">
                  <c:v>Красноярский край</c:v>
                </c:pt>
                <c:pt idx="2">
                  <c:v>Тюменская обл.</c:v>
                </c:pt>
                <c:pt idx="3">
                  <c:v>Забайкальский край</c:v>
                </c:pt>
                <c:pt idx="4">
                  <c:v>Кемеровская обл.</c:v>
                </c:pt>
                <c:pt idx="5">
                  <c:v>Новосибирская обл.</c:v>
                </c:pt>
                <c:pt idx="6">
                  <c:v>Омская  обл. </c:v>
                </c:pt>
                <c:pt idx="7">
                  <c:v>Республика  Бурятия</c:v>
                </c:pt>
                <c:pt idx="8">
                  <c:v>Алтайский край</c:v>
                </c:pt>
                <c:pt idx="9">
                  <c:v>Республика Хакасия</c:v>
                </c:pt>
                <c:pt idx="10">
                  <c:v>Томская обл.</c:v>
                </c:pt>
                <c:pt idx="11">
                  <c:v>Республика  Тыва</c:v>
                </c:pt>
                <c:pt idx="12">
                  <c:v>Республика Алтай</c:v>
                </c:pt>
              </c:strCache>
            </c:strRef>
          </c:cat>
          <c:val>
            <c:numRef>
              <c:f>Лист3!$K$50:$K$62</c:f>
              <c:numCache>
                <c:formatCode>General</c:formatCode>
                <c:ptCount val="13"/>
                <c:pt idx="0">
                  <c:v>21</c:v>
                </c:pt>
                <c:pt idx="1">
                  <c:v>22</c:v>
                </c:pt>
                <c:pt idx="2">
                  <c:v>28</c:v>
                </c:pt>
                <c:pt idx="3">
                  <c:v>10</c:v>
                </c:pt>
                <c:pt idx="4">
                  <c:v>20</c:v>
                </c:pt>
                <c:pt idx="5">
                  <c:v>8</c:v>
                </c:pt>
                <c:pt idx="6">
                  <c:v>5</c:v>
                </c:pt>
                <c:pt idx="7">
                  <c:v>6</c:v>
                </c:pt>
                <c:pt idx="8">
                  <c:v>9</c:v>
                </c:pt>
                <c:pt idx="9">
                  <c:v>5</c:v>
                </c:pt>
                <c:pt idx="10">
                  <c:v>5</c:v>
                </c:pt>
                <c:pt idx="11">
                  <c:v>4</c:v>
                </c:pt>
                <c:pt idx="1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508864"/>
        <c:axId val="67600768"/>
        <c:axId val="0"/>
      </c:bar3DChart>
      <c:catAx>
        <c:axId val="67508864"/>
        <c:scaling>
          <c:orientation val="minMax"/>
        </c:scaling>
        <c:delete val="0"/>
        <c:axPos val="b"/>
        <c:majorTickMark val="out"/>
        <c:minorTickMark val="none"/>
        <c:tickLblPos val="nextTo"/>
        <c:crossAx val="67600768"/>
        <c:crosses val="autoZero"/>
        <c:auto val="1"/>
        <c:lblAlgn val="ctr"/>
        <c:lblOffset val="100"/>
        <c:noMultiLvlLbl val="0"/>
      </c:catAx>
      <c:valAx>
        <c:axId val="67600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5088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0099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Лист3!$D$91:$D$103</c:f>
              <c:strCache>
                <c:ptCount val="13"/>
                <c:pt idx="0">
                  <c:v>Томская обл.</c:v>
                </c:pt>
                <c:pt idx="1">
                  <c:v>Алтайский край</c:v>
                </c:pt>
                <c:pt idx="2">
                  <c:v>Новосибирская обл.</c:v>
                </c:pt>
                <c:pt idx="3">
                  <c:v>Омская </c:v>
                </c:pt>
                <c:pt idx="4">
                  <c:v>Республика  Бурятия</c:v>
                </c:pt>
                <c:pt idx="5">
                  <c:v>Республика  Тыва</c:v>
                </c:pt>
                <c:pt idx="6">
                  <c:v>Красноярский край</c:v>
                </c:pt>
                <c:pt idx="7">
                  <c:v>Иркутская обл.</c:v>
                </c:pt>
                <c:pt idx="8">
                  <c:v>Кемеровская обл.</c:v>
                </c:pt>
                <c:pt idx="9">
                  <c:v>Республика Хакасия</c:v>
                </c:pt>
                <c:pt idx="10">
                  <c:v>Тюменская обл.</c:v>
                </c:pt>
                <c:pt idx="11">
                  <c:v>Забайкальский край</c:v>
                </c:pt>
                <c:pt idx="12">
                  <c:v>Республика Алтай </c:v>
                </c:pt>
              </c:strCache>
            </c:strRef>
          </c:cat>
          <c:val>
            <c:numRef>
              <c:f>Лист3!$E$91:$E$103</c:f>
              <c:numCache>
                <c:formatCode>0%</c:formatCode>
                <c:ptCount val="13"/>
                <c:pt idx="0">
                  <c:v>0.86</c:v>
                </c:pt>
                <c:pt idx="1">
                  <c:v>0.76</c:v>
                </c:pt>
                <c:pt idx="2">
                  <c:v>0.72</c:v>
                </c:pt>
                <c:pt idx="3">
                  <c:v>0.72</c:v>
                </c:pt>
                <c:pt idx="4">
                  <c:v>0.71</c:v>
                </c:pt>
                <c:pt idx="5">
                  <c:v>0.68</c:v>
                </c:pt>
                <c:pt idx="6">
                  <c:v>0.59</c:v>
                </c:pt>
                <c:pt idx="7">
                  <c:v>0.55000000000000004</c:v>
                </c:pt>
                <c:pt idx="8">
                  <c:v>0.52</c:v>
                </c:pt>
                <c:pt idx="9">
                  <c:v>0.47</c:v>
                </c:pt>
                <c:pt idx="10">
                  <c:v>0.45</c:v>
                </c:pt>
                <c:pt idx="11">
                  <c:v>0.44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654016"/>
        <c:axId val="67655552"/>
      </c:barChart>
      <c:catAx>
        <c:axId val="67654016"/>
        <c:scaling>
          <c:orientation val="minMax"/>
        </c:scaling>
        <c:delete val="0"/>
        <c:axPos val="l"/>
        <c:majorTickMark val="out"/>
        <c:minorTickMark val="none"/>
        <c:tickLblPos val="nextTo"/>
        <c:crossAx val="67655552"/>
        <c:crosses val="autoZero"/>
        <c:auto val="1"/>
        <c:lblAlgn val="ctr"/>
        <c:lblOffset val="100"/>
        <c:noMultiLvlLbl val="0"/>
      </c:catAx>
      <c:valAx>
        <c:axId val="6765555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6765401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D42D8-1C66-434B-8F32-5CB554B4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14868</Words>
  <Characters>84748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105</cp:revision>
  <dcterms:created xsi:type="dcterms:W3CDTF">2016-11-20T15:18:00Z</dcterms:created>
  <dcterms:modified xsi:type="dcterms:W3CDTF">2017-06-20T01:21:00Z</dcterms:modified>
</cp:coreProperties>
</file>