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ОБРАЗОВАНИЯ И НАУКИ РОССИЙСКОЙ ФЕДЕРАЦИИ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образования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«Красноярский государственный педагогический университет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им. В.П. Астафьева»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7488"/>
        </w:tabs>
        <w:autoSpaceDE w:val="0"/>
        <w:autoSpaceDN w:val="0"/>
        <w:adjustRightInd w:val="0"/>
        <w:spacing w:after="0" w:line="240" w:lineRule="auto"/>
        <w:ind w:left="1622" w:hanging="162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психологии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6120"/>
        </w:tabs>
        <w:autoSpaceDE w:val="0"/>
        <w:autoSpaceDN w:val="0"/>
        <w:adjustRightInd w:val="0"/>
        <w:spacing w:after="0" w:line="240" w:lineRule="auto"/>
        <w:ind w:left="166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37" w:type="dxa"/>
        <w:tblInd w:w="-34" w:type="dxa"/>
        <w:tblLayout w:type="fixed"/>
        <w:tblLook w:val="04A0"/>
      </w:tblPr>
      <w:tblGrid>
        <w:gridCol w:w="4266"/>
        <w:gridCol w:w="5171"/>
      </w:tblGrid>
      <w:tr w:rsidR="00D03D14" w:rsidRPr="00D03D14" w:rsidTr="00D03D14">
        <w:trPr>
          <w:trHeight w:val="1638"/>
        </w:trPr>
        <w:tc>
          <w:tcPr>
            <w:tcW w:w="4266" w:type="dxa"/>
            <w:shd w:val="clear" w:color="auto" w:fill="auto"/>
          </w:tcPr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заседании кафедры 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№ </w:t>
            </w: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«20» января 2016 г.</w:t>
            </w:r>
          </w:p>
        </w:tc>
        <w:tc>
          <w:tcPr>
            <w:tcW w:w="5171" w:type="dxa"/>
            <w:shd w:val="clear" w:color="auto" w:fill="auto"/>
          </w:tcPr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ОДОБРЕНО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3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заседании научно-методического совета специальности (направления подготовки)</w:t>
            </w:r>
          </w:p>
          <w:p w:rsidR="00D03D14" w:rsidRPr="00F8553E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 5/1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85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«16»  февраля 2016  г.</w:t>
            </w:r>
            <w:r w:rsidRPr="00D03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037" w:right="1555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текущего контроля и промежуточной аттестации обучающихся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58" w:right="1613" w:hanging="677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Основы психологического консультирования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дисциплины/модуля/вида практики)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03D14" w:rsidRPr="00D03D14" w:rsidRDefault="005D7D85" w:rsidP="00D03D1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44</w:t>
      </w:r>
      <w:r w:rsidR="00D03D14"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.03.0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2</w:t>
      </w:r>
      <w:r w:rsidR="00D03D14"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 xml:space="preserve"> Психолог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о-педагогическое образование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(код и наименование направления подготовки)</w:t>
      </w:r>
    </w:p>
    <w:p w:rsidR="00D03D14" w:rsidRPr="00D03D14" w:rsidRDefault="005D7D85" w:rsidP="00D03D14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1E3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рактическая п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сихология </w:t>
      </w:r>
      <w:r w:rsidR="001E3E6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образовании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622" w:firstLine="538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профиля подготовки/наименование магистерской программы)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Бакалавр</w:t>
      </w:r>
      <w:r w:rsidRPr="00D03D14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leader="underscore" w:pos="5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03D14">
        <w:rPr>
          <w:rFonts w:ascii="Times New Roman" w:eastAsia="Times New Roman" w:hAnsi="Times New Roman" w:cs="Times New Roman"/>
          <w:sz w:val="18"/>
          <w:szCs w:val="18"/>
          <w:lang w:eastAsia="ru-RU"/>
        </w:rPr>
        <w:t>(квалификация (степень) выпускника)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Назначение фонда оценочных средств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Целью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ФОС дисциплины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является установление соответствия учебных достижений запланированным результатам обучения и требованиям основной профессиональной образовательной программы, рабочей программы дисциплины.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ФОС по дисциплине решает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и управление процессом приобретения студентами – бакалаврами необходимых знаний, умений, навыков и уровня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компетенций, определ</w:t>
      </w:r>
      <w:r w:rsidRPr="00D03D14">
        <w:rPr>
          <w:rFonts w:ascii="Cambria Math" w:eastAsia="Times New Roman" w:hAnsi="Cambria Math" w:cs="Cambria Math"/>
          <w:sz w:val="28"/>
          <w:szCs w:val="28"/>
          <w:lang w:eastAsia="ru-RU"/>
        </w:rPr>
        <w:t>е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нных в ФГОС ВО по соответствующему направлению подготовки;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контроль (с помощью набора оценочных средств) и управление (с помощью элементов обратной связи) достижением целей реализации ОПОП, определенных в виде набора общекультурных и общепрофессиональных компетенций выпускников; 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603"/>
          <w:tab w:val="left" w:pos="3715"/>
          <w:tab w:val="left" w:pos="4344"/>
          <w:tab w:val="left" w:pos="6730"/>
          <w:tab w:val="left" w:pos="8520"/>
          <w:tab w:val="left" w:pos="913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 Университета.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ФОС разработан на основании нормативных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документов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ФГОС </w:t>
      </w:r>
      <w:proofErr w:type="gram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направлению подготовки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44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.03.0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Психолог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о-педагогическое образование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(уровень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). ФГОС ВО утвержден приказом М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инистерства образования и науки РФ от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07 августа 2014 г. № 946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709"/>
          <w:tab w:val="left" w:pos="3226"/>
          <w:tab w:val="left" w:pos="5227"/>
          <w:tab w:val="left" w:pos="8530"/>
        </w:tabs>
        <w:autoSpaceDE w:val="0"/>
        <w:autoSpaceDN w:val="0"/>
        <w:adjustRightInd w:val="0"/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Положения о формировании фонда оценочных средств для текущего контроля успеваемости, промежуточной и итоговой аттестации обучающихся по образовательным программам высшего образования –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программам </w:t>
      </w:r>
      <w:proofErr w:type="spellStart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специалитета</w:t>
      </w:r>
      <w:proofErr w:type="spellEnd"/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программам магистратуры, программам подготовки научно-педагогических кадров в аспирантуре в федеральном государственном бюджетном образовательном учреждении высшего образования «Красноярский государственный педагогический университет им. В.П. Астафьева» и его филиалах.</w:t>
      </w:r>
    </w:p>
    <w:p w:rsidR="00D03D14" w:rsidRPr="00D03D14" w:rsidRDefault="00D03D14" w:rsidP="00D03D14">
      <w:pPr>
        <w:widowControl w:val="0"/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компетенций с указанием этапов их формирования в процессе изучения дисциплины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компетенций,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формируемых в процессе изучения дисциплины: 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(ПК-1);</w:t>
      </w:r>
    </w:p>
    <w:p w:rsidR="00D03D14" w:rsidRPr="00D03D14" w:rsidRDefault="00D03D14" w:rsidP="00D03D14">
      <w:pPr>
        <w:tabs>
          <w:tab w:val="num" w:pos="64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</w:rPr>
        <w:t xml:space="preserve">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(ПК-3);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способность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2.2.</w:t>
      </w: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Этапы формирования и оценивания компетенций</w:t>
      </w:r>
    </w:p>
    <w:tbl>
      <w:tblPr>
        <w:tblW w:w="5184" w:type="pct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822"/>
        <w:gridCol w:w="2315"/>
        <w:gridCol w:w="1926"/>
        <w:gridCol w:w="1712"/>
        <w:gridCol w:w="859"/>
        <w:gridCol w:w="1148"/>
      </w:tblGrid>
      <w:tr w:rsidR="00D03D14" w:rsidRPr="00BE2C3F" w:rsidTr="00D03D14">
        <w:trPr>
          <w:trHeight w:hRule="exact" w:val="1051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Компетенция</w:t>
            </w:r>
          </w:p>
        </w:tc>
        <w:tc>
          <w:tcPr>
            <w:tcW w:w="1183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Этап формирования компетенции</w:t>
            </w:r>
          </w:p>
        </w:tc>
        <w:tc>
          <w:tcPr>
            <w:tcW w:w="984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Дисциплины, практики, участвующие в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формировании компетенции</w:t>
            </w:r>
          </w:p>
        </w:tc>
        <w:tc>
          <w:tcPr>
            <w:tcW w:w="875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Тип контроля</w:t>
            </w:r>
          </w:p>
        </w:tc>
        <w:tc>
          <w:tcPr>
            <w:tcW w:w="1026" w:type="pct"/>
            <w:gridSpan w:val="2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Оценочное средство/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КИМы</w:t>
            </w:r>
            <w:proofErr w:type="spellEnd"/>
          </w:p>
        </w:tc>
      </w:tr>
      <w:tr w:rsidR="00D03D14" w:rsidRPr="00BE2C3F" w:rsidTr="00D03D14">
        <w:trPr>
          <w:trHeight w:hRule="exact" w:val="100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6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75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4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реализации стандартных программ, направленных на предупреждение отклонений в социальном и личностном статусе и развитии, профессиональных рисков в различных видах деятельности (ПК-1)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46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Интеллект-карта</w:t>
            </w:r>
          </w:p>
        </w:tc>
      </w:tr>
      <w:tr w:rsidR="00D03D14" w:rsidRPr="00BE2C3F" w:rsidTr="00D03D14">
        <w:trPr>
          <w:trHeight w:val="452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Опорные конспекты/конспекты статей и </w:t>
            </w: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докдлаы</w:t>
            </w:r>
            <w:proofErr w:type="spellEnd"/>
          </w:p>
        </w:tc>
      </w:tr>
      <w:tr w:rsidR="00D03D14" w:rsidRPr="00BE2C3F" w:rsidTr="00D03D14">
        <w:trPr>
          <w:trHeight w:val="40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825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Способность к осуществлению стандартных базовых процедур оказания индивиду, группе, организации психологической помощи с использованием традиционных методов и технологий (ПК-3)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развития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521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развития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Проверка тезауруса</w:t>
            </w:r>
          </w:p>
        </w:tc>
      </w:tr>
      <w:tr w:rsidR="00D03D14" w:rsidRPr="00BE2C3F" w:rsidTr="00D03D14">
        <w:trPr>
          <w:trHeight w:val="136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развития 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Опорные к</w:t>
            </w:r>
            <w:r w:rsidR="005D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онспекты/конспекты статей и докл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5D7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</w:tr>
      <w:tr w:rsidR="00D03D14" w:rsidRPr="00BE2C3F" w:rsidTr="00D03D14">
        <w:trPr>
          <w:trHeight w:val="623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Психология развития 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  <w:tr w:rsidR="00D03D14" w:rsidRPr="00BE2C3F" w:rsidTr="00D03D14">
        <w:trPr>
          <w:trHeight w:val="498"/>
        </w:trPr>
        <w:tc>
          <w:tcPr>
            <w:tcW w:w="931" w:type="pct"/>
            <w:vMerge w:val="restart"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Способность к выявлению специфики психического функционирования человека с учётом особенностей возрастных этапов, кризисов развития и факторов риска, его принадлежности к гендерной, этнической, профессиональной и другим социальным группам (ПК-4)</w:t>
            </w: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Ориентировочный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Письменная работа</w:t>
            </w:r>
          </w:p>
        </w:tc>
      </w:tr>
      <w:tr w:rsidR="00D03D14" w:rsidRPr="00BE2C3F" w:rsidTr="00D03D14">
        <w:trPr>
          <w:trHeight w:val="7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Когнитивный</w:t>
            </w:r>
          </w:p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5D7D85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Опорные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онспекты/конспекты статей и докл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</w:t>
            </w: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</w:p>
        </w:tc>
      </w:tr>
      <w:tr w:rsidR="00D03D14" w:rsidRPr="00BE2C3F" w:rsidTr="00D03D14">
        <w:trPr>
          <w:trHeight w:val="870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Праксиологический</w:t>
            </w:r>
            <w:proofErr w:type="spellEnd"/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Текущий контроль успеваемости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E436AE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5D7D85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Ситуационные задачи</w:t>
            </w:r>
          </w:p>
        </w:tc>
      </w:tr>
      <w:tr w:rsidR="00D03D14" w:rsidRPr="00BE2C3F" w:rsidTr="00D03D14">
        <w:trPr>
          <w:trHeight w:val="595"/>
        </w:trPr>
        <w:tc>
          <w:tcPr>
            <w:tcW w:w="931" w:type="pct"/>
            <w:vMerge/>
            <w:shd w:val="clear" w:color="auto" w:fill="FFFFFF"/>
          </w:tcPr>
          <w:p w:rsidR="00D03D14" w:rsidRPr="00BE2C3F" w:rsidRDefault="00D03D14" w:rsidP="00D03D14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-1" w:right="12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83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Рефлексивно-оценочный</w:t>
            </w:r>
          </w:p>
        </w:tc>
        <w:tc>
          <w:tcPr>
            <w:tcW w:w="984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875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Промежуточная аттестация</w:t>
            </w:r>
          </w:p>
        </w:tc>
        <w:tc>
          <w:tcPr>
            <w:tcW w:w="439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7" w:type="pct"/>
            <w:shd w:val="clear" w:color="auto" w:fill="FFFFFF"/>
          </w:tcPr>
          <w:p w:rsidR="00D03D14" w:rsidRPr="00BE2C3F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Экзамен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D7D85" w:rsidRDefault="005D7D8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3. Фонд оценочных средств для промежуточной аттестации 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Критерии оценивания по оценочному средству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1 - </w:t>
      </w:r>
      <w:r w:rsidRPr="00D03D1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вопросы и задания к экзамену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2693"/>
        <w:gridCol w:w="2552"/>
      </w:tblGrid>
      <w:tr w:rsidR="00D03D14" w:rsidRPr="00D03D14" w:rsidTr="00D03D14">
        <w:tc>
          <w:tcPr>
            <w:tcW w:w="1560" w:type="dxa"/>
            <w:vMerge w:val="restart"/>
            <w:shd w:val="clear" w:color="auto" w:fill="auto"/>
            <w:vAlign w:val="center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Формируемые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Высокий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Продвинутый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Базовый уровень </w:t>
            </w:r>
            <w:proofErr w:type="spellStart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компетенций</w:t>
            </w:r>
          </w:p>
        </w:tc>
      </w:tr>
      <w:tr w:rsidR="00D03D14" w:rsidRPr="00D03D14" w:rsidTr="00D03D14">
        <w:tc>
          <w:tcPr>
            <w:tcW w:w="1560" w:type="dxa"/>
            <w:vMerge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(87 - 100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отлично/зачтено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(73 - 86 баллов)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хорошо/зачтено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(60 - 72 баллов)*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/зачтено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работать в команде, толерантно воспринимать социальные, культурные и личностные различия (ОК-5)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</w:t>
            </w:r>
            <w:proofErr w:type="gramEnd"/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затрудняется 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способен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работать в команде, толерантно воспринимать социальные, культурные и личностные различия в сопровождении педагога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</w:pP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Способность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 (ОПК-2)</w:t>
            </w:r>
          </w:p>
          <w:p w:rsidR="00D03D14" w:rsidRPr="00D03D14" w:rsidRDefault="00D03D14" w:rsidP="00D03D1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Обучающийся на высоком уровне</w:t>
            </w: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среднем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Обучающийся на удовлетворительном уровне </w:t>
            </w:r>
            <w:r w:rsidRPr="00D03D14">
              <w:rPr>
                <w:rFonts w:ascii="Times New Roman" w:eastAsia="Times New Roman" w:hAnsi="Times New Roman" w:cs="Courier New"/>
                <w:sz w:val="20"/>
                <w:szCs w:val="28"/>
                <w:lang w:eastAsia="ru-RU"/>
              </w:rPr>
              <w:t>способен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D03D14" w:rsidRPr="00D03D14" w:rsidTr="00D03D14">
        <w:tc>
          <w:tcPr>
            <w:tcW w:w="1560" w:type="dxa"/>
            <w:shd w:val="clear" w:color="auto" w:fill="auto"/>
          </w:tcPr>
          <w:p w:rsidR="00D03D14" w:rsidRPr="00D03D14" w:rsidRDefault="00D03D14" w:rsidP="00D03D1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к психолого-педагогическому сопровождению учебно-воспитательного процесса (ОПК-3)</w:t>
            </w:r>
          </w:p>
        </w:tc>
        <w:tc>
          <w:tcPr>
            <w:tcW w:w="2835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высоком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693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среднем уровне готов к психолого-педагогическому сопровождению учебно-воспитательного процесса</w:t>
            </w:r>
          </w:p>
        </w:tc>
        <w:tc>
          <w:tcPr>
            <w:tcW w:w="2552" w:type="dxa"/>
            <w:shd w:val="clear" w:color="auto" w:fill="auto"/>
          </w:tcPr>
          <w:p w:rsidR="00D03D14" w:rsidRPr="00D03D14" w:rsidRDefault="00D03D14" w:rsidP="00D03D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03D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Обучающийся на удовлетворительном уровне готов к психолого-педагогическому сопровождению учебно-воспитательного процесса</w:t>
            </w:r>
          </w:p>
        </w:tc>
      </w:tr>
    </w:tbl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D7D85" w:rsidRDefault="005D7D85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Фонд оценочных средств для текущего контроля успеваемости</w:t>
      </w: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3D14" w:rsidRPr="00D03D14" w:rsidRDefault="00D03D14" w:rsidP="00D03D1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4.1. Фонды оценочных средств включают: письменную работу, составление терминологического тезауруса,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решение ситуационных задач, </w:t>
      </w:r>
      <w:r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проверку опорного конспек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та/конспекта статьи и доклада, составление </w:t>
      </w:r>
      <w:proofErr w:type="spellStart"/>
      <w:proofErr w:type="gramStart"/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интеллект-карты</w:t>
      </w:r>
      <w:proofErr w:type="spellEnd"/>
      <w:proofErr w:type="gramEnd"/>
      <w:r w:rsidR="005D7D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E2C3F" w:rsidRPr="00BE2C3F" w:rsidRDefault="00BE2C3F" w:rsidP="00BE2C3F">
      <w:pP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4.2.1. Критерии оценивания 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оценочному средству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2</w:t>
      </w:r>
      <w:r w:rsidR="00D03D14" w:rsidRPr="00D03D14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- письменной работе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 полный, обучающийся опирается на теоретические знания 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Аргументирует свою точку зрения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 самостоятельный. Обучающийся предлагает несколько вариантов решений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4.2.2. Критерии оценивания по оценочному средству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3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составление терминологического тезауруса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источников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терминов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4.2.3. Критерии оценивания по оценочному средству 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4</w:t>
      </w:r>
      <w:r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r w:rsidR="00770BB1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решение ситуационных задач</w:t>
      </w:r>
      <w:bookmarkStart w:id="0" w:name="_GoBack"/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Реализация конкретных образовательных, развивающих и воспитательных задач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содержания урока возрастным особенностям учащихся 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использования оборудования и средств обучения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структуры урока выбранному виду учебного занятия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форм и методов работы возрастным особенностям обучающихся</w:t>
            </w:r>
          </w:p>
        </w:tc>
        <w:tc>
          <w:tcPr>
            <w:tcW w:w="1225" w:type="pct"/>
            <w:shd w:val="clear" w:color="auto" w:fill="auto"/>
            <w:vAlign w:val="center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Pr="00BE2C3F" w:rsidRDefault="00BE2C3F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7D85" w:rsidRPr="00BE2C3F" w:rsidRDefault="00E436AE" w:rsidP="005D7D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4.2.4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оценивания по оценочному средству </w:t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5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r w:rsidR="005D7D85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составленному опорному конспекту/конспекту статьи и докладу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тезисов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раскрытия содержания проблемы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свободы во владении материалом, продемонстрированная в выступлении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5D7D85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5D7D85" w:rsidRPr="00BE2C3F" w:rsidRDefault="005D7D85" w:rsidP="005D7D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5D7D85" w:rsidRPr="00BE2C3F" w:rsidRDefault="005D7D85" w:rsidP="005D7D8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C3F" w:rsidRPr="00BE2C3F" w:rsidRDefault="00E436AE" w:rsidP="005D7D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4.2.5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оценивания по оценочному средству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– </w:t>
      </w:r>
      <w:proofErr w:type="gramStart"/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составленно</w:t>
      </w:r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й</w:t>
      </w:r>
      <w:proofErr w:type="gramEnd"/>
      <w:r w:rsidR="00BE2C3F" w:rsidRPr="00BE2C3F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="005D7D8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интеллект-карте</w:t>
      </w:r>
      <w:proofErr w:type="spellEnd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6"/>
        <w:gridCol w:w="2345"/>
      </w:tblGrid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 (вклад в рейтинг)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E436AE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представленного предметного содержания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Полнота раскрытия содержания проблемы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Степень свободы во владении материалом, продемонстрированная в выступлении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BE2C3F" w:rsidRPr="00BE2C3F" w:rsidTr="005D7D85">
        <w:trPr>
          <w:jc w:val="center"/>
        </w:trPr>
        <w:tc>
          <w:tcPr>
            <w:tcW w:w="377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1225" w:type="pct"/>
            <w:shd w:val="clear" w:color="auto" w:fill="auto"/>
          </w:tcPr>
          <w:p w:rsidR="00BE2C3F" w:rsidRPr="00BE2C3F" w:rsidRDefault="00BE2C3F" w:rsidP="00BE2C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0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2C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</w:tbl>
    <w:p w:rsidR="00BE2C3F" w:rsidRPr="00BE2C3F" w:rsidRDefault="00BE2C3F" w:rsidP="00BE2C3F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p w:rsidR="00D03D14" w:rsidRPr="00D03D14" w:rsidRDefault="00D03D14" w:rsidP="00BE2C3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Оценочные средства для промежуточной аттестации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6.1. Типовые вопросы к экзамену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D03D14" w:rsidRPr="00D03D14" w:rsidRDefault="00D03D14" w:rsidP="00D03D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»</w:t>
      </w:r>
    </w:p>
    <w:p w:rsidR="00D03D14" w:rsidRPr="00D03D14" w:rsidRDefault="00D03D14" w:rsidP="00D03D14">
      <w:pPr>
        <w:widowControl w:val="0"/>
        <w:tabs>
          <w:tab w:val="left" w:pos="311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D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Отличие психологического консультирования от психотерапии и психологической коррекции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 и задачи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Личность психолога – консультанта: роль и место консультанта,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чностные качества консультанта.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пси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ответственности консультанта и клиента.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этапы психологического консультирования.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диалога в психологическом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EB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предъяв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ляемые к психологу-консультанту.</w:t>
      </w:r>
    </w:p>
    <w:p w:rsidR="00BE2C3F" w:rsidRPr="00803EB6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границ компетентности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Трудные клиенты. Понятие психологического манипулирования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 психолога-консультанта.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Синдром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выгорания»</w:t>
      </w: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психолога-консультанта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молчания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интерпретации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структурирования в психологическом консультировании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Техника конфронтации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ехники в психологическом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консультативного контакта. Навыки поддер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жания консультативного контакта.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структуры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психодиагностики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процессе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метода</w:t>
      </w: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ихологическом консультировании.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 особенности группового консультирования. Виды группового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заимодействия.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бизнес-консультирования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тирование при переживании вины.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 одиночества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враждебно нас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троенных и агрессивных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льтирование тревожных клиентов.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дистантного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психологического консультирования.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семьи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 супружеских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семьи по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детско-родительских отношений.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психологиче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консультирования в школе.</w:t>
      </w:r>
    </w:p>
    <w:p w:rsidR="00BE2C3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Консультативная работа с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азличными возрастными группами.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1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родителей младших школьников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ое консультирование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ирование родителей подростков.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Кризисное консультирование.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Психологическое консультирование по проблемам, связанным с возрастными кризисами у людей разных возрастов.</w:t>
      </w:r>
    </w:p>
    <w:p w:rsidR="00BE2C3F" w:rsidRPr="0088231F" w:rsidRDefault="00BE2C3F" w:rsidP="00BE2C3F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Профориентационное</w:t>
      </w:r>
      <w:proofErr w:type="spellEnd"/>
      <w:r w:rsidRPr="00882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еское консультирование в школе.</w:t>
      </w:r>
    </w:p>
    <w:p w:rsidR="00D03D14" w:rsidRPr="00D03D14" w:rsidRDefault="00D03D14" w:rsidP="00D03D14">
      <w:pPr>
        <w:suppressAutoHyphens/>
        <w:spacing w:before="80" w:after="40" w:line="240" w:lineRule="auto"/>
        <w:ind w:left="720"/>
        <w:contextualSpacing/>
        <w:rPr>
          <w:rFonts w:ascii="Times New Roman" w:eastAsia="Times New Roman" w:hAnsi="Times New Roman" w:cs="Times New Roman"/>
          <w:b/>
          <w:i/>
          <w:szCs w:val="24"/>
          <w:lang w:eastAsia="ar-SA"/>
        </w:rPr>
      </w:pPr>
    </w:p>
    <w:p w:rsidR="00BE2C3F" w:rsidRDefault="00BE2C3F">
      <w:pP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br w:type="page"/>
      </w:r>
    </w:p>
    <w:p w:rsidR="00D03D14" w:rsidRP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6.2 Тестовые задания </w:t>
      </w:r>
    </w:p>
    <w:p w:rsidR="00D03D14" w:rsidRDefault="00D03D14" w:rsidP="00D03D14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по</w:t>
      </w:r>
      <w:r w:rsidRPr="00D03D1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D03D14">
        <w:rPr>
          <w:rFonts w:ascii="Times New Roman" w:eastAsia="Times New Roman" w:hAnsi="Times New Roman" w:cs="Times New Roman"/>
          <w:sz w:val="28"/>
          <w:szCs w:val="28"/>
          <w:lang w:eastAsia="ar-SA"/>
        </w:rPr>
        <w:t>дисциплине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 «</w:t>
      </w:r>
      <w:r w:rsidR="00BE2C3F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>Основы психологического консультирования</w:t>
      </w:r>
      <w:r w:rsidRPr="00D03D14"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  <w:t xml:space="preserve">» </w:t>
      </w:r>
    </w:p>
    <w:p w:rsidR="003F6B11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  <w:highlight w:val="yellow"/>
        </w:rPr>
      </w:pPr>
    </w:p>
    <w:p w:rsidR="003F6B11" w:rsidRPr="000661A3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1</w:t>
      </w:r>
      <w:r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. Проблемы взаимоотношений с настоящими или бывшими родственниками, психолого-педагогические проблемы, проблемы взаимоотношений с детьми решаются </w:t>
      </w:r>
      <w:proofErr w:type="gramStart"/>
      <w:r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>в</w:t>
      </w:r>
      <w:proofErr w:type="gramEnd"/>
      <w:r w:rsidRPr="000661A3">
        <w:rPr>
          <w:rFonts w:ascii="Times New Roman" w:eastAsia="Times New Roman CYR" w:hAnsi="Times New Roman" w:cs="Times New Roman"/>
          <w:b/>
          <w:bCs/>
          <w:sz w:val="20"/>
          <w:szCs w:val="20"/>
        </w:rPr>
        <w:t>:</w:t>
      </w:r>
    </w:p>
    <w:p w:rsidR="003F6B11" w:rsidRPr="000661A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1) индивидуальном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</w:p>
    <w:p w:rsidR="003F6B11" w:rsidRPr="000661A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2) супружеском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</w:p>
    <w:p w:rsidR="003F6B11" w:rsidRPr="000661A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3) семейном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gramStart"/>
      <w:r w:rsidRPr="000661A3">
        <w:rPr>
          <w:rFonts w:ascii="Times New Roman" w:eastAsia="Times New Roman CYR" w:hAnsi="Times New Roman" w:cs="Times New Roman"/>
          <w:sz w:val="20"/>
          <w:szCs w:val="20"/>
        </w:rPr>
        <w:t>консультировании</w:t>
      </w:r>
      <w:proofErr w:type="gramEnd"/>
      <w:r w:rsidRPr="000661A3">
        <w:rPr>
          <w:rFonts w:ascii="Times New Roman" w:eastAsia="Times New Roman CYR" w:hAnsi="Times New Roman" w:cs="Times New Roman"/>
          <w:sz w:val="20"/>
          <w:szCs w:val="20"/>
        </w:rPr>
        <w:t xml:space="preserve"> по проблемам детей и подростков.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2.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Принцип, опирающийся на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контроль за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нормальным психическим развитием,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принцип сравнения с возрастной нормой психического развития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принцип индивидуального жизненного пути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принцип соблюдения интересов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принцип системности в диагностике</w:t>
      </w:r>
    </w:p>
    <w:p w:rsidR="003F6B11" w:rsidRPr="00B41E13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Принцип конфиденциальности предполагает: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1) неразглашение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информации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ни при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каких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обстоятельствах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сообщение информации о клиенте заинтересованным лицам с учетом этических принципов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учет психологических факторов риска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ограничение доступа к информации при определенных показаниях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4.  Конгруэнтность  консультанта - это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1) соответствие вербальных проявлений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невербальным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>.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соответствие проявлений психолога проявлениям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соответствие внутренних и внешних проявлений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отзеркаливание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позы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Проблемы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выбора профессии, совершенствования способностей, необходимых для успешного осуществления профессиональной деятельности, повышения работоспособно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>сти осуществляются в процессе: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супружеского консультирования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семейного консультирования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3) организационного консультирования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профконсультирования</w:t>
      </w:r>
      <w:proofErr w:type="spellEnd"/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6. К основным положениям консультирования относится все нижесказанное,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кроме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: 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помощь в выборе и содействие самостоятельному решению проблемы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обучение новым формам поведения и эмоционального реагирования 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помощь в развитии личности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внушение нормативных установок и правил поведения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7.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В отличие от психотерапии, психологическое кон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сультирование преследует следующие цели: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65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1) полностью раскрыть личностные особенности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клиента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2) выслушать клиента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3) помочь клиенту установить связь актуальной 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проблемы с личностными факторами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выявить те связи, которые помогут клиенту по-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новому посмотреть на себя и справиться с труд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ностями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1. К. </w:t>
      </w:r>
      <w:proofErr w:type="spell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Роджерс</w:t>
      </w:r>
      <w:proofErr w:type="spell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 считает, что клиент способен «обрести самого себя» при создании консультантом таких специфических условий как: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безусловная любовь, психологическая безопасность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сопереживание, активное слушание, рефлексия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эмпатия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>, безусловное принятие, конгруэнтность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аутентичность, свобода выражения личности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1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Какой из перечисленных подходов основан на пред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ставлении о том, что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 человеческая мотивация вдохнов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л</w:t>
      </w:r>
      <w:r w:rsidRPr="00B41E13">
        <w:rPr>
          <w:rFonts w:ascii="Times New Roman" w:eastAsia="Times New Roman" w:hAnsi="Times New Roman" w:cs="Times New Roman"/>
          <w:b/>
          <w:color w:val="000000"/>
          <w:spacing w:val="10"/>
          <w:sz w:val="20"/>
          <w:szCs w:val="20"/>
          <w:lang w:eastAsia="ar-SA"/>
        </w:rPr>
        <w:t xml:space="preserve">яется присущей человеку тенденцией стремиться к </w:t>
      </w:r>
      <w:r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самореализации и смыслу жизни:</w:t>
      </w:r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психодинамический</w:t>
      </w:r>
      <w:proofErr w:type="spellEnd"/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поведенческий</w:t>
      </w:r>
    </w:p>
    <w:p w:rsidR="003F6B11" w:rsidRPr="00B41E13" w:rsidRDefault="003F6B11" w:rsidP="003F6B11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когнитивный</w:t>
      </w:r>
      <w:r w:rsidRPr="00B41E13"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  <w:lang w:eastAsia="ar-SA"/>
        </w:rPr>
        <w:t xml:space="preserve"> 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color w:val="000000"/>
          <w:spacing w:val="-18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В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центре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 какого из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 названных подходов лежит изуче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ние мыслей и мыслительных процессов, влияющих на </w:t>
      </w:r>
      <w:r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>поведение:</w:t>
      </w:r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1) теория 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социального</w:t>
      </w:r>
      <w:proofErr w:type="gramEnd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научения</w:t>
      </w:r>
      <w:proofErr w:type="spellEnd"/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бихевиоризм</w:t>
      </w:r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экзистенциальная психотерапия</w:t>
      </w:r>
    </w:p>
    <w:p w:rsidR="003F6B11" w:rsidRPr="00B41E13" w:rsidRDefault="003F6B11" w:rsidP="003F6B11">
      <w:pPr>
        <w:shd w:val="clear" w:color="auto" w:fill="FFFFFF"/>
        <w:tabs>
          <w:tab w:val="left" w:pos="806"/>
        </w:tabs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когнитивно-поведенческая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терапия</w:t>
      </w:r>
    </w:p>
    <w:p w:rsidR="003F6B11" w:rsidRPr="00B41E13" w:rsidRDefault="003F6B11" w:rsidP="003F6B1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В определении консультирования К. </w:t>
      </w:r>
      <w:proofErr w:type="spell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Роджерс</w:t>
      </w:r>
      <w:proofErr w:type="spell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на первое место ставит: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1)«консультативное взаимодействие» между клиентом и консультантом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обучение новому поведению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обучение навыкам решения проблемы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ориентация на настоящее и будущее клиента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-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 xml:space="preserve">Какой из приводимых психологических подходов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опирается на представление о неотделимости личности от паттернов взаимодействий и отношений с </w:t>
      </w:r>
      <w:proofErr w:type="spellStart"/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сиблинга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ми</w:t>
      </w:r>
      <w:proofErr w:type="spellEnd"/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, родителями, детьми и супругами: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58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семейный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психоаналитический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гуманистический</w:t>
      </w:r>
    </w:p>
    <w:p w:rsidR="003F6B11" w:rsidRPr="00B41E13" w:rsidRDefault="003F6B11" w:rsidP="003F6B11">
      <w:pPr>
        <w:widowControl w:val="0"/>
        <w:numPr>
          <w:ilvl w:val="0"/>
          <w:numId w:val="2"/>
        </w:numPr>
        <w:shd w:val="clear" w:color="auto" w:fill="FFFFFF"/>
        <w:tabs>
          <w:tab w:val="left" w:pos="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экзистенциальный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- 3. Процесс психологического консультирования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1. Психологический смысл контракта между клиентом и консультантом заключается </w:t>
      </w:r>
      <w:proofErr w:type="gram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в</w:t>
      </w:r>
      <w:proofErr w:type="gram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специфических отношений с консультантом, определяемых как «рабочие»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необходимости активной работы над собой, принятии ответственности на себя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психологической сути предъявленной проблемы 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осознании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клиентом необходимости соблюдения договоренностей и поддержания дисциплины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2. При опоздании или неявке подростка на очередную сессию консультант: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вправе работать с другим клиентом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ждет подростка в течение всего времени сессии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ждет 15 минут, а затем приступает к другим занятиям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прекращает взаимодействие с клиентом, нарушившим контракт 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 ошибкам консультанта не относится: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фильтрующее слушание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симпатизирующее слушание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оценивающее слушание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эмпатическое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слушание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86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-2"/>
          <w:sz w:val="20"/>
          <w:szCs w:val="20"/>
          <w:lang w:eastAsia="ar-SA"/>
        </w:rPr>
        <w:t xml:space="preserve">Какой из перечисленных навыков наиболее важен для 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психолога, чтобы помочь ему проникнуть в суть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состояния клиента: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1) умение интерпретировать результаты психоло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гического обследования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выявлять глубинные мотивы состояния и обра</w:t>
      </w:r>
      <w:r w:rsidRPr="00B41E13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ar-SA"/>
        </w:rPr>
        <w:t>щения за помощью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50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возможность различения истины и лжи в сообщениях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способность отслеживать свое взаимодействие с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клиентом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. Контракт консультанта и 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клиента имеет в виду: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договоренность о частоте сессий и длительности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терапии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установление информированного согласия в воп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росе о цели работы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 xml:space="preserve">3) определение стоимости работы и способа </w:t>
      </w: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оплаты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информированное согласие относительно цели,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модальности, длительности, стоимости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и взаимных обязательств в ходе работы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. Примерная схема анализа проблемы включает в себя следующие блоки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условия проявления проблемы «здесь и теперь», история проблемы, функциональное значение проблемы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  <w:lang w:eastAsia="ar-SA"/>
        </w:rPr>
        <w:t>2) причины проблемы, проявления в настоящее время, последствия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3) анализ событий, фактов, лиц, инициирующих возникновение проблемы здесь и теперь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4) анализ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протопатических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ситуаций детства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7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Стадия выяснения и открытого обсуждения возможного решения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двумерное определение проблемы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идентификация альтернатив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исследование проблемы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первичная диагностика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Раздел</w:t>
      </w: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 xml:space="preserve"> – 4. Техники психологического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Техника, предполагающая использование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стандартных фраз: «Рад Вас видеть...», «Приятно познакомиться...», называется: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«проведение клиента на место»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техника приветствия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техника снижения эмоционального напряжения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техника снятия психологических барьеров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 число целей перефразирования не входит: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изменение содержания высказываний клиента 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таким образом, чтобы они обрели терапевтичес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кое суггестивное звучание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28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2) демонстрация клиенту того, что его слушают и </w:t>
      </w: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понимают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361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  <w:lang w:eastAsia="ar-SA"/>
        </w:rPr>
        <w:lastRenderedPageBreak/>
        <w:t xml:space="preserve">3)  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возможность уточнения клиентом того, как по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softHyphen/>
        <w:t>няты его слова консультантом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1426"/>
        </w:tabs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9"/>
          <w:sz w:val="20"/>
          <w:szCs w:val="20"/>
          <w:lang w:eastAsia="ar-SA"/>
        </w:rPr>
        <w:t xml:space="preserve">4) </w:t>
      </w:r>
      <w:r w:rsidRPr="00B41E13"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прояснение клиентом собственных мыслей и </w:t>
      </w:r>
      <w:r w:rsidRPr="00B41E13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ar-SA"/>
        </w:rPr>
        <w:t>чувств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К вербальному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аспекту слушания относятся: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«язык тела» (позы, жесты, мимика)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психофизиологические реакции (изменение цвета кожного покрова, частотам глубина дыхания, степень потоотделения)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слова, словосочетания, метафоры, которые употребляет клиент в своей речи снижения эмоционального напряжения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голосовые характеристики (тон, тембр, темп, интонации) 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Вопросы, предполагающие очень короткие, односложные ответы называются: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1. открытые вопросы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2. закрытые вопросы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3. парафраз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4. обобщение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5</w:t>
      </w: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. Опережающее </w:t>
      </w:r>
      <w:proofErr w:type="spellStart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эмпатическое</w:t>
      </w:r>
      <w:proofErr w:type="spellEnd"/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 xml:space="preserve"> слушание и понимание предполагает: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отключение анализа консультанта, вхождение в мир клиента и взаимодействие с ним изнутри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видение субъективной реальности клиента с одновременным включением анализа консультанта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слушание и понимание объективной реальности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Выделение сути последнего высказывания клиента, стимулирующее более глубокое раскрытие проблемы,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указание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открытые вопросы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парафраз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эмпатия</w:t>
      </w:r>
      <w:proofErr w:type="spellEnd"/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346"/>
        </w:tabs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7</w:t>
      </w: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М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етодика, в основе которой лежит логическая аргумен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softHyphen/>
        <w:t xml:space="preserve">тация, преподносимая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консультантом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клиенту в виде вопросов, которые предполагают только положительные ответы, называется</w:t>
      </w:r>
      <w:r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before="29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1) диагностическое интервью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клиническая беседа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3)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сократовский</w:t>
      </w:r>
      <w:proofErr w:type="spellEnd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диалог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82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психопрофилактическое изложение материала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для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3F6B11" w:rsidRPr="00B41E13" w:rsidRDefault="003F6B11" w:rsidP="003F6B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встрече с немотивированным клиентом консультанту целесообразнее: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отказаться работать с лицом, не имеющим мотивации к переменам в жизни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принять его таким, каков он есть, и оказать реальную помощь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преодолеть клиента и принудить к сотрудничеству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Нежелание поддерживать консультативный контакт, пропуск встреч, опоздания, отказ принятия ответственности за процесс консультирования наиболее характерен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для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немотивированных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тревожных клиентов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3F6B11" w:rsidRPr="00B41E13" w:rsidRDefault="003F6B11" w:rsidP="003F6B1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6B11" w:rsidRPr="00B41E13" w:rsidRDefault="003F6B11" w:rsidP="003F6B11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Вариант 2.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lastRenderedPageBreak/>
        <w:t xml:space="preserve">Раздел – 1. Введение в психологическое консультирование </w:t>
      </w:r>
    </w:p>
    <w:p w:rsidR="003F6B11" w:rsidRPr="00B41E13" w:rsidRDefault="003F6B11" w:rsidP="003F6B11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Психологическое консультирование отличается от других видов психологической помощи: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более активной ролью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принятием ответственности за результат работы психологом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использованием методов психотерапии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активной ролью консультанта.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sz w:val="20"/>
          <w:szCs w:val="20"/>
        </w:rPr>
        <w:t>2</w:t>
      </w: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. Принцип соблюдения личностных границ предполагает: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привлечение личного опыта консультанта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обеспечение безопасности клиента и консультанта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выражение личного отношения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оценочные суждения.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Глубокий анализ проблем с ориентацией на бессознательные процессы, структурную перестройку личности относят к видам психологической помощи: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психологическое консультирование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психокоррекция</w:t>
      </w:r>
      <w:proofErr w:type="spellEnd"/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психологическое просвещение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психотерапия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Общепринятым определением психологического консультирования в отечественной школе является: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консультирование – это совокупность процедур, направленных на помощь человеку в разрешении проблем и принятии решений относительно профессиональной карьеры, брака, семьи, совершенствования личности и межличностных отношений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это профессиональное отношение квалифицированного консультанта к клиенту, которое обычно представляется как «личность – личность», хотя иногда в нем участвуют больше двух человек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консультирование  заключается в создании условий для нормального, психически здорового клиента для осознания им нешаблонных способов действия, которые позволили бы ему действовать в соответствии с возможностями культуры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это помощь клиенту в понимании происходящего в его жизненном пространстве и осмыслении возможностей достижения поставленной цели на основе осознанного выбора при решении проблем эмоционального и межличностного характера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Психологическое консультирование отличается от психотерапии: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методами работы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областью применения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характером решаемых ситуаций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содержанием договора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Модель, которая предполагает, что в основе трудностей клиента лежат болезни, или болезненное развитие личности,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психологическая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психотерапевтическая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медицинская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социальная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–2. Теоретические подходы в психологическом консультировании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26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>1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-14"/>
          <w:sz w:val="20"/>
          <w:szCs w:val="20"/>
        </w:rPr>
        <w:t xml:space="preserve">.  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Какое утверждение верно характеризует предпочти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softHyphen/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 xml:space="preserve">тельность того или иного </w:t>
      </w:r>
      <w:proofErr w:type="gramStart"/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>методического подхода</w:t>
      </w:r>
      <w:proofErr w:type="gramEnd"/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t xml:space="preserve"> в пси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1"/>
          <w:sz w:val="20"/>
          <w:szCs w:val="20"/>
        </w:rPr>
        <w:softHyphen/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2"/>
          <w:sz w:val="20"/>
          <w:szCs w:val="20"/>
        </w:rPr>
        <w:t>хологическом консультировании: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психологическое консультирование — прерогатива гуманистического подхода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наиболее эффективно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когнитивно-бихевиоральное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психологическое консультирование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любое психологическое консультирование стро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 xml:space="preserve">ится на базе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психодинамической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теории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выбор </w:t>
      </w:r>
      <w:proofErr w:type="gramStart"/>
      <w:r w:rsidRPr="00B41E13">
        <w:rPr>
          <w:rFonts w:ascii="Times New Roman" w:eastAsia="Times New Roman CYR" w:hAnsi="Times New Roman" w:cs="Times New Roman"/>
          <w:sz w:val="20"/>
          <w:szCs w:val="20"/>
        </w:rPr>
        <w:t>методического подхода</w:t>
      </w:r>
      <w:proofErr w:type="gram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зависит от теоре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тической ориентации консультанта и предпоч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тений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Целью консультирования в экзистенциальном направлении является: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помочь клиенту осознать свою свободу и собственные возможности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устранить «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саморазрушающий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» подход к жизни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помочь сформулировать социально значимые цели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поощрять открытость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color w:val="000000"/>
          <w:spacing w:val="-25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Кто из перечисленных исследователей сформулировал </w:t>
      </w:r>
      <w:r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>и развил личностно-центрированный подход:</w:t>
      </w:r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А. Эллис</w:t>
      </w:r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Хорни</w:t>
      </w:r>
      <w:proofErr w:type="spellEnd"/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3. Фрейд</w:t>
      </w:r>
    </w:p>
    <w:p w:rsidR="003F6B11" w:rsidRPr="00B41E13" w:rsidRDefault="003F6B11" w:rsidP="003F6B11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left" w:pos="567"/>
          <w:tab w:val="left" w:pos="842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К.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Роджерс</w:t>
      </w:r>
      <w:proofErr w:type="spellEnd"/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В </w:t>
      </w:r>
      <w:proofErr w:type="spell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клиент-центрированном</w:t>
      </w:r>
      <w:proofErr w:type="spell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подходе выделяются три основных принципа, найдите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лишний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lastRenderedPageBreak/>
        <w:t>1) каждая личность обладает безусловной ценностью и заслуживает уважения как таковая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каждая личность в состоянии быть ответственной за себя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3) каждая личность обязана исправить свое поведение </w:t>
      </w:r>
      <w:proofErr w:type="gram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на</w:t>
      </w:r>
      <w:proofErr w:type="gram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социально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приемлемое</w:t>
      </w:r>
    </w:p>
    <w:p w:rsidR="003F6B11" w:rsidRPr="00B41E13" w:rsidRDefault="003F6B11" w:rsidP="003F6B1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каждая личность имеет право выбирать ценности и цели, принимать самостоятельные решения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34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-19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t>Если проанализировать то общее, что объединяет пси</w:t>
      </w:r>
      <w:r w:rsidRPr="00B41E13">
        <w:rPr>
          <w:rFonts w:ascii="Times New Roman" w:eastAsia="Times New Roman" w:hAnsi="Times New Roman" w:cs="Times New Roman"/>
          <w:b/>
          <w:color w:val="000000"/>
          <w:spacing w:val="-3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>хологов разных школ и направлений, то им ока</w:t>
      </w:r>
      <w:r w:rsidRPr="00B41E13">
        <w:rPr>
          <w:rFonts w:ascii="Times New Roman" w:eastAsia="Times New Roman" w:hAnsi="Times New Roman" w:cs="Times New Roman"/>
          <w:b/>
          <w:color w:val="000000"/>
          <w:spacing w:val="-5"/>
          <w:sz w:val="20"/>
          <w:szCs w:val="20"/>
          <w:lang w:eastAsia="ar-SA"/>
        </w:rPr>
        <w:t>жется: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 xml:space="preserve">1) Роль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эмпатии</w:t>
      </w:r>
      <w:proofErr w:type="spellEnd"/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2) Работа с переносом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3) Развитие отношений сотрудничества психолога и 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клиента</w:t>
      </w:r>
    </w:p>
    <w:p w:rsidR="003F6B11" w:rsidRPr="00B41E13" w:rsidRDefault="003F6B11" w:rsidP="003F6B11">
      <w:pPr>
        <w:shd w:val="clear" w:color="auto" w:fill="FFFFFF"/>
        <w:tabs>
          <w:tab w:val="left" w:pos="0"/>
          <w:tab w:val="left" w:pos="828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4) Суггестия как основа эффекта</w:t>
      </w:r>
    </w:p>
    <w:p w:rsidR="003F6B11" w:rsidRPr="00B41E13" w:rsidRDefault="003F6B11" w:rsidP="003F6B11">
      <w:pPr>
        <w:shd w:val="clear" w:color="auto" w:fill="FFFFFF"/>
        <w:tabs>
          <w:tab w:val="left" w:pos="38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color w:val="000000"/>
          <w:spacing w:val="-12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ab/>
      </w:r>
      <w:r w:rsidRPr="00B41E13">
        <w:rPr>
          <w:rFonts w:ascii="Times New Roman" w:eastAsia="Times New Roman" w:hAnsi="Times New Roman" w:cs="Times New Roman"/>
          <w:b/>
          <w:color w:val="000000"/>
          <w:spacing w:val="4"/>
          <w:sz w:val="20"/>
          <w:szCs w:val="20"/>
          <w:lang w:eastAsia="ar-SA"/>
        </w:rPr>
        <w:t xml:space="preserve">Подход, использующий знание наук о поведении и </w:t>
      </w:r>
      <w:r w:rsidRPr="00B41E13">
        <w:rPr>
          <w:rFonts w:ascii="Times New Roman" w:eastAsia="Times New Roman" w:hAnsi="Times New Roman" w:cs="Times New Roman"/>
          <w:b/>
          <w:color w:val="000000"/>
          <w:spacing w:val="6"/>
          <w:sz w:val="20"/>
          <w:szCs w:val="20"/>
          <w:lang w:eastAsia="ar-SA"/>
        </w:rPr>
        <w:t xml:space="preserve">технику для его понимания,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 xml:space="preserve">относится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к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1) психофармакологии</w:t>
      </w:r>
    </w:p>
    <w:p w:rsidR="003F6B11" w:rsidRPr="00B41E13" w:rsidRDefault="003F6B11" w:rsidP="003F6B11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2) психологии здоровья</w:t>
      </w:r>
    </w:p>
    <w:p w:rsidR="003F6B11" w:rsidRPr="00B41E13" w:rsidRDefault="003F6B11" w:rsidP="003F6B11">
      <w:pPr>
        <w:shd w:val="clear" w:color="auto" w:fill="FFFFFF"/>
        <w:tabs>
          <w:tab w:val="left" w:pos="835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3) 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поведенческой</w:t>
      </w:r>
      <w:proofErr w:type="gramEnd"/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 подход</w:t>
      </w:r>
    </w:p>
    <w:p w:rsidR="003F6B11" w:rsidRPr="00B41E13" w:rsidRDefault="003F6B11" w:rsidP="003F6B11">
      <w:pPr>
        <w:shd w:val="clear" w:color="auto" w:fill="FFFFFF"/>
        <w:tabs>
          <w:tab w:val="left" w:pos="799"/>
        </w:tabs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  <w:lang w:eastAsia="ar-SA"/>
        </w:rPr>
        <w:t>4) когнитивный подход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Раздел- 3. Процесс психологического консультирования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1. На стадии изложения проблемы и пояснения запроса консультант позиционируется как: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color w:val="000000"/>
          <w:spacing w:val="-17"/>
          <w:sz w:val="20"/>
          <w:szCs w:val="20"/>
          <w:lang w:eastAsia="ar-SA"/>
        </w:rPr>
        <w:t>2.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2"/>
          <w:sz w:val="20"/>
          <w:szCs w:val="20"/>
          <w:lang w:eastAsia="ar-SA"/>
        </w:rPr>
        <w:t>Ответственность психолога за оповещение по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 xml:space="preserve">тенциальной жертвы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об агрессивных намерениях клиен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та правильнее всего определяется утверждением: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1) 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несовместима</w:t>
      </w:r>
      <w:proofErr w:type="gramEnd"/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с принципом конфиденциальности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2) является делом выбора 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 xml:space="preserve">3) юридический долг консультанта 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0"/>
          <w:tab w:val="left" w:pos="799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оговаривается в контракте как обязанность пре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дупредить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3. Критерием окончания консультационной работы является: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4. Этап критической оценки выбранных альтернатив решения проблемы называется: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деятельность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оценка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планирование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обратная связь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5. На стадии изложения проблемы и пояснения запроса консультант позиционируется как:</w:t>
      </w:r>
    </w:p>
    <w:p w:rsidR="003F6B11" w:rsidRPr="00B41E13" w:rsidRDefault="003F6B11" w:rsidP="003F6B11">
      <w:pPr>
        <w:widowControl w:val="0"/>
        <w:tabs>
          <w:tab w:val="left" w:pos="0"/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ведущий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2) слушатель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сорассказчик</w:t>
      </w:r>
      <w:proofErr w:type="spellEnd"/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наставник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советчик</w:t>
      </w:r>
    </w:p>
    <w:p w:rsidR="003F6B11" w:rsidRPr="00B41E13" w:rsidRDefault="003F6B11" w:rsidP="003F6B11">
      <w:pPr>
        <w:widowControl w:val="0"/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b/>
          <w:bCs/>
          <w:sz w:val="20"/>
          <w:szCs w:val="20"/>
        </w:rPr>
        <w:t>6. Критерием окончания консультационной работы является: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решение проблемы клиента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2) способность клиента самостоятельно решать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3) отсутствие острых эмоциональных реакций на проблему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4) убежденность консультанта в завершенности работы.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4. Техники психологического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1. Основным методом ведения психологической консультации является: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1)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сократовский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диалог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</w:t>
      </w:r>
      <w:r w:rsidRPr="00B41E1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>беседа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наблюдение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активное слушание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Субъектный локус жалобы не включает жалобу: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 конкретное лицо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на семейную ситуацию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на ролевое поведение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на самого себя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>3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pacing w:val="4"/>
          <w:sz w:val="20"/>
          <w:szCs w:val="20"/>
        </w:rPr>
        <w:t xml:space="preserve">. В число целей использования техники отражения </w:t>
      </w:r>
      <w:r w:rsidRPr="00B41E13">
        <w:rPr>
          <w:rFonts w:ascii="Times New Roman" w:eastAsia="Times New Roman CYR" w:hAnsi="Times New Roman" w:cs="Times New Roman"/>
          <w:b/>
          <w:bCs/>
          <w:color w:val="000000"/>
          <w:sz w:val="20"/>
          <w:szCs w:val="20"/>
        </w:rPr>
        <w:t>чувств не входит: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>1) помощь клиенту в идентификации его чувств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lastRenderedPageBreak/>
        <w:t>2) помощь по снижению эмоционального напря</w:t>
      </w:r>
      <w:r w:rsidRPr="00B41E13">
        <w:rPr>
          <w:rFonts w:ascii="Times New Roman" w:eastAsia="Times New Roman CYR" w:hAnsi="Times New Roman" w:cs="Times New Roman"/>
          <w:sz w:val="20"/>
          <w:szCs w:val="20"/>
        </w:rPr>
        <w:softHyphen/>
        <w:t>жения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3) демонстрация клиенту неадекватности и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неадаптивности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его чувств</w:t>
      </w:r>
    </w:p>
    <w:p w:rsidR="003F6B11" w:rsidRPr="00B41E13" w:rsidRDefault="003F6B11" w:rsidP="003F6B11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Times New Roman" w:eastAsia="Times New Roman CYR" w:hAnsi="Times New Roman" w:cs="Times New Roman"/>
          <w:sz w:val="20"/>
          <w:szCs w:val="20"/>
        </w:rPr>
      </w:pPr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4) демонстрация </w:t>
      </w:r>
      <w:proofErr w:type="spellStart"/>
      <w:r w:rsidRPr="00B41E13">
        <w:rPr>
          <w:rFonts w:ascii="Times New Roman" w:eastAsia="Times New Roman CYR" w:hAnsi="Times New Roman" w:cs="Times New Roman"/>
          <w:sz w:val="20"/>
          <w:szCs w:val="20"/>
        </w:rPr>
        <w:t>эмпатического</w:t>
      </w:r>
      <w:proofErr w:type="spellEnd"/>
      <w:r w:rsidRPr="00B41E13">
        <w:rPr>
          <w:rFonts w:ascii="Times New Roman" w:eastAsia="Times New Roman CYR" w:hAnsi="Times New Roman" w:cs="Times New Roman"/>
          <w:sz w:val="20"/>
          <w:szCs w:val="20"/>
        </w:rPr>
        <w:t xml:space="preserve"> понимания проблемы клиента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4</w:t>
      </w:r>
      <w:r w:rsidRPr="00B41E13">
        <w:rPr>
          <w:rFonts w:ascii="Times New Roman" w:eastAsia="Times New Roman" w:hAnsi="Times New Roman" w:cs="Times New Roman"/>
          <w:b/>
          <w:color w:val="000000"/>
          <w:spacing w:val="-14"/>
          <w:sz w:val="20"/>
          <w:szCs w:val="20"/>
          <w:lang w:eastAsia="ar-SA"/>
        </w:rPr>
        <w:t>.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В число основных направлений повышения эффек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тивности консультативного интервью входят все пере</w:t>
      </w:r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 xml:space="preserve">численные,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кроме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pacing w:val="5"/>
          <w:sz w:val="20"/>
          <w:szCs w:val="20"/>
          <w:lang w:eastAsia="ar-SA"/>
        </w:rPr>
        <w:t>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540"/>
        </w:tabs>
        <w:suppressAutoHyphens/>
        <w:spacing w:before="94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1) расширение спектра возможностей клиента пос</w:t>
      </w: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softHyphen/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ле работы с консультантом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2) творческое и совместное принятие решений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3) умение консультанта быть конгруэнтным с кли</w:t>
      </w: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>ентом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35"/>
        </w:tabs>
        <w:suppressAutoHyphens/>
        <w:autoSpaceDE w:val="0"/>
        <w:spacing w:after="0" w:line="240" w:lineRule="auto"/>
        <w:ind w:left="142" w:right="-35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широта суггестивного диапазона консультанта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>5</w:t>
      </w:r>
      <w:r w:rsidRPr="00B41E13">
        <w:rPr>
          <w:rFonts w:ascii="Times New Roman" w:eastAsia="Times New Roman" w:hAnsi="Times New Roman" w:cs="Times New Roman"/>
          <w:b/>
          <w:color w:val="000000"/>
          <w:spacing w:val="13"/>
          <w:sz w:val="20"/>
          <w:szCs w:val="20"/>
          <w:lang w:eastAsia="ar-SA"/>
        </w:rPr>
        <w:t xml:space="preserve">. Какое из утверждений об активном слушании </w:t>
      </w:r>
      <w:r w:rsidRPr="00B41E13">
        <w:rPr>
          <w:rFonts w:ascii="Times New Roman" w:eastAsia="Times New Roman" w:hAnsi="Times New Roman" w:cs="Times New Roman"/>
          <w:b/>
          <w:color w:val="000000"/>
          <w:spacing w:val="3"/>
          <w:sz w:val="20"/>
          <w:szCs w:val="20"/>
          <w:lang w:eastAsia="ar-SA"/>
        </w:rPr>
        <w:t>не является верным: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1) отражение вместо оценки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before="7"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2) разъяснение вместо оспаривания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ar-SA"/>
        </w:rPr>
        <w:t>3) поддержка вместо разрешения проблем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4) убеждение вместо вопросов</w:t>
      </w:r>
    </w:p>
    <w:p w:rsidR="003F6B11" w:rsidRPr="00B41E13" w:rsidRDefault="003F6B11" w:rsidP="003F6B11">
      <w:pPr>
        <w:widowControl w:val="0"/>
        <w:shd w:val="clear" w:color="auto" w:fill="FFFFFF"/>
        <w:suppressAutoHyphens/>
        <w:spacing w:before="79" w:after="0" w:line="240" w:lineRule="auto"/>
        <w:ind w:right="-35"/>
        <w:jc w:val="both"/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6</w:t>
      </w:r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. Какое из </w:t>
      </w:r>
      <w:proofErr w:type="gramStart"/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>утверждений</w:t>
      </w:r>
      <w:proofErr w:type="gramEnd"/>
      <w:r w:rsidRPr="00B41E1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  <w:t xml:space="preserve"> верно определяет отражение </w:t>
      </w:r>
      <w:r w:rsidRPr="00B41E13">
        <w:rPr>
          <w:rFonts w:ascii="Times New Roman" w:eastAsia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чувств клиента в работе консультанта: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1) уточнение высказанных клиентом чувств и пере</w:t>
      </w:r>
      <w:r w:rsidRPr="00B41E13"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  <w:lang w:eastAsia="ar-SA"/>
        </w:rPr>
        <w:t>живаний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2) выражение консультантом тех чувств, о которых говорит клиент, на языке невербального общения</w:t>
      </w:r>
    </w:p>
    <w:p w:rsidR="003F6B11" w:rsidRPr="00B41E13" w:rsidRDefault="003F6B11" w:rsidP="003F6B11">
      <w:pPr>
        <w:widowControl w:val="0"/>
        <w:shd w:val="clear" w:color="auto" w:fill="FFFFFF"/>
        <w:tabs>
          <w:tab w:val="left" w:pos="878"/>
        </w:tabs>
        <w:suppressAutoHyphens/>
        <w:autoSpaceDE w:val="0"/>
        <w:spacing w:after="0" w:line="240" w:lineRule="auto"/>
        <w:ind w:right="-35"/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3) вербализация не высказанных клиентом </w:t>
      </w:r>
      <w:proofErr w:type="spell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чувств</w:t>
      </w:r>
      <w:proofErr w:type="gramStart"/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,</w:t>
      </w:r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>о</w:t>
      </w:r>
      <w:proofErr w:type="spellEnd"/>
      <w:proofErr w:type="gramEnd"/>
      <w:r w:rsidRPr="00B41E13"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  <w:lang w:eastAsia="ar-SA"/>
        </w:rPr>
        <w:t xml:space="preserve"> которых консультант догадывается по невер</w:t>
      </w:r>
      <w:r w:rsidRPr="00B41E13"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  <w:lang w:eastAsia="ar-SA"/>
        </w:rPr>
        <w:t>бальным проявлениям и особенностям ситуации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4) озвучивание тех чувств, которые должны быть у </w:t>
      </w:r>
      <w:r w:rsidRPr="00B41E13"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  <w:lang w:eastAsia="ar-SA"/>
        </w:rPr>
        <w:t xml:space="preserve">человека в той ситуации, которую описывает </w:t>
      </w:r>
      <w:r w:rsidRPr="00B41E13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ar-SA"/>
        </w:rPr>
        <w:t>клиент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</w:pPr>
      <w:r w:rsidRPr="00B41E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Раздел – 5. Частные случаи консультирования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1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плачущего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направить часть усилий на удержание клиента от плача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2) позволить клиенту выплакаться и приступить к разговору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успокоить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продемонстрировать </w:t>
      </w:r>
      <w:proofErr w:type="spellStart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эмпатию</w:t>
      </w:r>
      <w:proofErr w:type="spellEnd"/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, присоединившись к чувствам клиента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2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. Потребность в частых и продолжительных встречах, советах, постоянной заботе, воздействиях консультанта на близких, </w:t>
      </w:r>
      <w:proofErr w:type="gramStart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характерны</w:t>
      </w:r>
      <w:proofErr w:type="gramEnd"/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для: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агрессивных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клиентов с завышенными требованиями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депрессивных клиентов</w:t>
      </w:r>
    </w:p>
    <w:p w:rsidR="003F6B11" w:rsidRPr="00B41E13" w:rsidRDefault="003F6B11" w:rsidP="003F6B1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тревожных клиентов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Pr="00B41E1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 При консультировании тревожного клиента наиболее важно: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1) объяснить клиенту экзистенциальную природу тревожности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2) позвол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ить клиенту выговориться и выра</w:t>
      </w: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зить свою тревожность 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3) выявить факторы, вызывающие тревожное состояние клиента</w:t>
      </w:r>
    </w:p>
    <w:p w:rsidR="003F6B11" w:rsidRPr="00B41E1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B41E13">
        <w:rPr>
          <w:rFonts w:ascii="Times New Roman" w:eastAsia="Times New Roman" w:hAnsi="Times New Roman" w:cs="Times New Roman"/>
          <w:sz w:val="20"/>
          <w:szCs w:val="20"/>
          <w:lang w:eastAsia="ar-SA"/>
        </w:rPr>
        <w:t>4) прояснить защитные механизмы клиента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4. Консультирование педагогов и родителей  затрагивает ряд проблем, </w:t>
      </w:r>
      <w:proofErr w:type="gramStart"/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кроме</w:t>
      </w:r>
      <w:proofErr w:type="gramEnd"/>
      <w:r w:rsidRPr="000661A3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: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1) конфликтные отношения ребенка со сверстниками и взрослыми;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2) супружеские отношения родителей;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3) неэффективность собственных педагогических воздействий;</w:t>
      </w:r>
    </w:p>
    <w:p w:rsidR="003F6B11" w:rsidRPr="000661A3" w:rsidRDefault="003F6B11" w:rsidP="003F6B1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4) </w:t>
      </w:r>
      <w:proofErr w:type="spellStart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профориентационная</w:t>
      </w:r>
      <w:proofErr w:type="spellEnd"/>
      <w:r w:rsidRPr="000661A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работа со школьниками.</w:t>
      </w:r>
    </w:p>
    <w:p w:rsidR="003F6B11" w:rsidRDefault="003F6B11" w:rsidP="003F6B11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ar-SA"/>
        </w:rPr>
      </w:pPr>
    </w:p>
    <w:sectPr w:rsidR="003F6B11" w:rsidSect="000305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4">
    <w:nsid w:val="00000033"/>
    <w:multiLevelType w:val="multilevel"/>
    <w:tmpl w:val="C4709340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abstractNum w:abstractNumId="5">
    <w:nsid w:val="07296FDF"/>
    <w:multiLevelType w:val="multilevel"/>
    <w:tmpl w:val="3D404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4D1FA6"/>
    <w:multiLevelType w:val="multilevel"/>
    <w:tmpl w:val="C4709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1F47"/>
    <w:rsid w:val="00030505"/>
    <w:rsid w:val="000416A8"/>
    <w:rsid w:val="00065AFD"/>
    <w:rsid w:val="000E20D5"/>
    <w:rsid w:val="0010564C"/>
    <w:rsid w:val="00190F7D"/>
    <w:rsid w:val="001E3E67"/>
    <w:rsid w:val="003D7F0D"/>
    <w:rsid w:val="003F6B11"/>
    <w:rsid w:val="005D7D85"/>
    <w:rsid w:val="00665062"/>
    <w:rsid w:val="0073025F"/>
    <w:rsid w:val="00770BB1"/>
    <w:rsid w:val="007B2D0E"/>
    <w:rsid w:val="00B41E13"/>
    <w:rsid w:val="00BC3947"/>
    <w:rsid w:val="00BE2C3F"/>
    <w:rsid w:val="00C3315C"/>
    <w:rsid w:val="00C73330"/>
    <w:rsid w:val="00C87508"/>
    <w:rsid w:val="00D03D14"/>
    <w:rsid w:val="00D37FFD"/>
    <w:rsid w:val="00E11F47"/>
    <w:rsid w:val="00E15622"/>
    <w:rsid w:val="00E436AE"/>
    <w:rsid w:val="00F822AC"/>
    <w:rsid w:val="00F8553E"/>
    <w:rsid w:val="00FF07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4292</Words>
  <Characters>24467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2016-12-01T06:29:00Z</dcterms:created>
  <dcterms:modified xsi:type="dcterms:W3CDTF">2016-12-01T06:30:00Z</dcterms:modified>
</cp:coreProperties>
</file>