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0" w:type="dxa"/>
        <w:tblInd w:w="124" w:type="dxa"/>
        <w:tblLayout w:type="fixed"/>
        <w:tblLook w:val="04A0"/>
      </w:tblPr>
      <w:tblGrid>
        <w:gridCol w:w="10410"/>
      </w:tblGrid>
      <w:tr w:rsidR="001A4974" w:rsidTr="00C94343">
        <w:trPr>
          <w:trHeight w:val="374"/>
        </w:trPr>
        <w:tc>
          <w:tcPr>
            <w:tcW w:w="10413" w:type="dxa"/>
            <w:hideMark/>
          </w:tcPr>
          <w:p w:rsidR="001A4974" w:rsidRDefault="001A4974" w:rsidP="00C94343">
            <w:pPr>
              <w:suppressAutoHyphens/>
              <w:snapToGrid w:val="0"/>
              <w:spacing w:line="256" w:lineRule="auto"/>
              <w:jc w:val="center"/>
              <w:rPr>
                <w:rFonts w:ascii="Times New Roman" w:eastAsia="Times New Roman" w:hAnsi="Times New Roman" w:cs="Times New Roman"/>
                <w:b/>
                <w:bCs/>
                <w:sz w:val="20"/>
                <w:szCs w:val="20"/>
                <w:lang w:eastAsia="ar-SA"/>
              </w:rPr>
            </w:pPr>
            <w:r>
              <w:rPr>
                <w:b/>
                <w:bCs/>
                <w:sz w:val="20"/>
                <w:szCs w:val="20"/>
              </w:rPr>
              <w:t>МИНИСТЕРСТВО ОБРАЗОВАНИЯ И НАУКИ РОССИЙСКОЙ ФЕДЕРАЦИИ</w:t>
            </w:r>
          </w:p>
        </w:tc>
      </w:tr>
      <w:tr w:rsidR="001A4974" w:rsidTr="00C94343">
        <w:tc>
          <w:tcPr>
            <w:tcW w:w="10413" w:type="dxa"/>
            <w:hideMark/>
          </w:tcPr>
          <w:p w:rsidR="001A4974" w:rsidRDefault="001A4974" w:rsidP="001A4974">
            <w:pPr>
              <w:pStyle w:val="1"/>
              <w:keepLines w:val="0"/>
              <w:tabs>
                <w:tab w:val="left" w:pos="0"/>
                <w:tab w:val="num" w:pos="432"/>
              </w:tabs>
              <w:suppressAutoHyphens/>
              <w:snapToGrid w:val="0"/>
              <w:spacing w:before="0" w:line="256" w:lineRule="auto"/>
              <w:ind w:left="-483" w:right="5" w:firstLine="213"/>
              <w:jc w:val="center"/>
              <w:rPr>
                <w:rFonts w:ascii="Times New Roman" w:hAnsi="Times New Roman" w:cs="Times New Roman"/>
                <w:sz w:val="22"/>
                <w:szCs w:val="22"/>
              </w:rPr>
            </w:pPr>
            <w:r>
              <w:rPr>
                <w:rFonts w:ascii="Times New Roman" w:hAnsi="Times New Roman" w:cs="Times New Roman"/>
                <w:sz w:val="22"/>
                <w:szCs w:val="22"/>
              </w:rPr>
              <w:t xml:space="preserve">Федеральное государственное бюджетное образовательное учреждение </w:t>
            </w:r>
          </w:p>
          <w:p w:rsidR="001A4974" w:rsidRDefault="001A4974" w:rsidP="001A4974">
            <w:pPr>
              <w:pStyle w:val="1"/>
              <w:keepLines w:val="0"/>
              <w:tabs>
                <w:tab w:val="left" w:pos="0"/>
                <w:tab w:val="num" w:pos="432"/>
              </w:tabs>
              <w:suppressAutoHyphens/>
              <w:snapToGrid w:val="0"/>
              <w:spacing w:before="0" w:line="256" w:lineRule="auto"/>
              <w:ind w:left="-483" w:right="5" w:firstLine="213"/>
              <w:jc w:val="center"/>
              <w:rPr>
                <w:rFonts w:ascii="Times New Roman" w:hAnsi="Times New Roman" w:cs="Times New Roman"/>
                <w:sz w:val="22"/>
                <w:szCs w:val="22"/>
              </w:rPr>
            </w:pPr>
            <w:r>
              <w:rPr>
                <w:rFonts w:ascii="Times New Roman" w:hAnsi="Times New Roman" w:cs="Times New Roman"/>
                <w:sz w:val="22"/>
                <w:szCs w:val="22"/>
              </w:rPr>
              <w:t>высшего образования</w:t>
            </w:r>
          </w:p>
        </w:tc>
      </w:tr>
      <w:tr w:rsidR="001A4974" w:rsidTr="00C94343">
        <w:trPr>
          <w:trHeight w:val="246"/>
        </w:trPr>
        <w:tc>
          <w:tcPr>
            <w:tcW w:w="10413" w:type="dxa"/>
            <w:hideMark/>
          </w:tcPr>
          <w:p w:rsidR="001A4974" w:rsidRDefault="001A4974" w:rsidP="00C94343">
            <w:pPr>
              <w:tabs>
                <w:tab w:val="left" w:pos="25"/>
              </w:tabs>
              <w:suppressAutoHyphens/>
              <w:snapToGrid w:val="0"/>
              <w:spacing w:before="170" w:line="256" w:lineRule="auto"/>
              <w:ind w:left="-683" w:right="5"/>
              <w:jc w:val="center"/>
              <w:rPr>
                <w:rFonts w:ascii="Times New Roman" w:eastAsia="Times New Roman" w:hAnsi="Times New Roman" w:cs="Times New Roman"/>
                <w:b/>
                <w:bCs/>
                <w:sz w:val="20"/>
                <w:szCs w:val="24"/>
                <w:lang w:eastAsia="ar-SA"/>
              </w:rPr>
            </w:pPr>
            <w:r>
              <w:rPr>
                <w:b/>
                <w:bCs/>
                <w:caps/>
                <w:sz w:val="20"/>
              </w:rPr>
              <w:t xml:space="preserve">Красноярский  государственный  педагогический  университет </w:t>
            </w:r>
            <w:r>
              <w:rPr>
                <w:b/>
                <w:bCs/>
                <w:sz w:val="20"/>
              </w:rPr>
              <w:t xml:space="preserve"> им. В.П. Астафьева</w:t>
            </w:r>
          </w:p>
        </w:tc>
      </w:tr>
    </w:tbl>
    <w:p w:rsidR="001A4974" w:rsidRDefault="001A4974" w:rsidP="001A4974">
      <w:pPr>
        <w:jc w:val="center"/>
        <w:rPr>
          <w:rFonts w:eastAsia="Times New Roman"/>
          <w:sz w:val="20"/>
          <w:lang w:eastAsia="ar-SA"/>
        </w:rPr>
      </w:pPr>
      <w:r>
        <w:rPr>
          <w:sz w:val="20"/>
        </w:rPr>
        <w:t>(КГПУ им. В.П. Астафьева)</w:t>
      </w:r>
    </w:p>
    <w:p w:rsidR="001A4974" w:rsidRDefault="001A4974" w:rsidP="001A4974">
      <w:pPr>
        <w:jc w:val="center"/>
        <w:rPr>
          <w:sz w:val="20"/>
        </w:rPr>
      </w:pPr>
    </w:p>
    <w:p w:rsidR="001A4974" w:rsidRDefault="001A4974" w:rsidP="001A4974">
      <w:pPr>
        <w:jc w:val="center"/>
        <w:rPr>
          <w:sz w:val="20"/>
        </w:rPr>
      </w:pPr>
    </w:p>
    <w:p w:rsidR="001A4974" w:rsidRDefault="001A4974" w:rsidP="001A4974">
      <w:pPr>
        <w:jc w:val="center"/>
        <w:rPr>
          <w:sz w:val="20"/>
        </w:rPr>
      </w:pPr>
    </w:p>
    <w:p w:rsidR="001A4974" w:rsidRDefault="001A4974" w:rsidP="001A4974">
      <w:pPr>
        <w:jc w:val="center"/>
        <w:rPr>
          <w:sz w:val="20"/>
        </w:rPr>
      </w:pPr>
    </w:p>
    <w:p w:rsidR="001A4974" w:rsidRDefault="001A4974" w:rsidP="001A4974">
      <w:pPr>
        <w:jc w:val="center"/>
        <w:rPr>
          <w:i/>
          <w:sz w:val="24"/>
        </w:rPr>
      </w:pPr>
      <w:r>
        <w:t>Кафедра социальной педагогики и социальной работы</w:t>
      </w:r>
    </w:p>
    <w:p w:rsidR="001A4974" w:rsidRDefault="001A4974" w:rsidP="001A4974">
      <w:pPr>
        <w:jc w:val="center"/>
        <w:rPr>
          <w:iCs/>
        </w:rPr>
      </w:pPr>
    </w:p>
    <w:p w:rsidR="001A4974" w:rsidRDefault="001A4974" w:rsidP="001A4974">
      <w:pPr>
        <w:pStyle w:val="2"/>
        <w:tabs>
          <w:tab w:val="left" w:pos="708"/>
        </w:tabs>
        <w:ind w:left="576" w:hanging="576"/>
        <w:rPr>
          <w:b w:val="0"/>
          <w:bCs w:val="0"/>
          <w:sz w:val="24"/>
          <w:szCs w:val="24"/>
        </w:rPr>
      </w:pPr>
    </w:p>
    <w:p w:rsidR="001A4974" w:rsidRDefault="001A4974" w:rsidP="001A4974">
      <w:pPr>
        <w:pStyle w:val="af1"/>
        <w:rPr>
          <w:sz w:val="24"/>
          <w:szCs w:val="24"/>
        </w:rPr>
      </w:pPr>
    </w:p>
    <w:p w:rsidR="001A4974" w:rsidRDefault="001A4974" w:rsidP="001A4974">
      <w:pPr>
        <w:pStyle w:val="af1"/>
        <w:rPr>
          <w:rFonts w:ascii="Arial" w:hAnsi="Arial" w:cs="Arial"/>
          <w:sz w:val="24"/>
          <w:szCs w:val="24"/>
        </w:rPr>
      </w:pPr>
    </w:p>
    <w:p w:rsidR="001A4974" w:rsidRDefault="001A4974" w:rsidP="001A4974">
      <w:pPr>
        <w:pStyle w:val="af1"/>
        <w:rPr>
          <w:rFonts w:ascii="Arial" w:hAnsi="Arial" w:cs="Arial"/>
          <w:sz w:val="24"/>
          <w:szCs w:val="24"/>
        </w:rPr>
      </w:pPr>
    </w:p>
    <w:p w:rsidR="001A4974" w:rsidRDefault="001A4974" w:rsidP="001A4974">
      <w:pPr>
        <w:pStyle w:val="af1"/>
        <w:rPr>
          <w:rFonts w:ascii="Arial" w:hAnsi="Arial" w:cs="Arial"/>
          <w:sz w:val="24"/>
          <w:szCs w:val="24"/>
        </w:rPr>
      </w:pPr>
    </w:p>
    <w:p w:rsidR="001A4974" w:rsidRDefault="001A4974" w:rsidP="001A4974">
      <w:pPr>
        <w:pStyle w:val="af1"/>
        <w:rPr>
          <w:rFonts w:ascii="Arial" w:hAnsi="Arial" w:cs="Arial"/>
          <w:sz w:val="24"/>
          <w:szCs w:val="24"/>
        </w:rPr>
      </w:pPr>
      <w:r>
        <w:rPr>
          <w:rFonts w:ascii="Arial" w:hAnsi="Arial" w:cs="Arial"/>
          <w:sz w:val="24"/>
          <w:szCs w:val="24"/>
        </w:rPr>
        <w:t>РАБОЧАЯ ПРОГРАММА ДИСЦИПЛИНЫ</w:t>
      </w:r>
    </w:p>
    <w:p w:rsidR="001A4974" w:rsidRDefault="001A4974" w:rsidP="001A4974">
      <w:pPr>
        <w:pStyle w:val="af1"/>
        <w:rPr>
          <w:rFonts w:ascii="Arial" w:hAnsi="Arial" w:cs="Arial"/>
          <w:sz w:val="24"/>
          <w:szCs w:val="24"/>
        </w:rPr>
      </w:pPr>
    </w:p>
    <w:p w:rsidR="001A4974" w:rsidRDefault="001A4974" w:rsidP="001A4974">
      <w:pPr>
        <w:pStyle w:val="af1"/>
        <w:rPr>
          <w:rFonts w:ascii="Arial" w:hAnsi="Arial" w:cs="Arial"/>
          <w:sz w:val="24"/>
          <w:szCs w:val="24"/>
        </w:rPr>
      </w:pPr>
    </w:p>
    <w:p w:rsidR="001A4974" w:rsidRDefault="001A4974" w:rsidP="001A4974">
      <w:pPr>
        <w:jc w:val="center"/>
      </w:pPr>
      <w:r>
        <w:t>Научные исследования в профессиональной деятельности психолого-педагогического направления</w:t>
      </w:r>
    </w:p>
    <w:p w:rsidR="001A4974" w:rsidRDefault="001A4974" w:rsidP="001A4974">
      <w:pPr>
        <w:jc w:val="center"/>
      </w:pPr>
      <w:r>
        <w:t xml:space="preserve">Направление подготовки: </w:t>
      </w:r>
    </w:p>
    <w:p w:rsidR="001A4974" w:rsidRDefault="001A4974" w:rsidP="001A4974">
      <w:pPr>
        <w:jc w:val="center"/>
        <w:rPr>
          <w:i/>
        </w:rPr>
      </w:pPr>
      <w:r>
        <w:rPr>
          <w:i/>
        </w:rPr>
        <w:t>44.04.02 Психолого-педагогическое образование</w:t>
      </w:r>
    </w:p>
    <w:p w:rsidR="001A4974" w:rsidRDefault="001A4974" w:rsidP="001A4974">
      <w:pPr>
        <w:spacing w:before="120"/>
        <w:jc w:val="center"/>
      </w:pPr>
      <w:r>
        <w:t>Профиль/название программы:</w:t>
      </w:r>
    </w:p>
    <w:p w:rsidR="001A4974" w:rsidRDefault="001A4974" w:rsidP="001A4974">
      <w:pPr>
        <w:spacing w:before="120"/>
        <w:jc w:val="center"/>
      </w:pPr>
      <w:r>
        <w:t>Психолого-педагогические технологии в социальной сфере</w:t>
      </w:r>
    </w:p>
    <w:p w:rsidR="001A4974" w:rsidRDefault="001A4974" w:rsidP="001A4974">
      <w:pPr>
        <w:spacing w:before="120"/>
        <w:jc w:val="center"/>
      </w:pPr>
      <w:r>
        <w:t>квалификация (степень):</w:t>
      </w:r>
    </w:p>
    <w:p w:rsidR="001A4974" w:rsidRDefault="001A4974" w:rsidP="001A4974">
      <w:pPr>
        <w:jc w:val="center"/>
        <w:rPr>
          <w:i/>
        </w:rPr>
      </w:pPr>
      <w:r>
        <w:rPr>
          <w:i/>
        </w:rPr>
        <w:t xml:space="preserve">магистр </w:t>
      </w:r>
    </w:p>
    <w:p w:rsidR="001A4974" w:rsidRDefault="001A4974" w:rsidP="001A4974">
      <w:pPr>
        <w:jc w:val="center"/>
        <w:rPr>
          <w:i/>
        </w:rPr>
      </w:pPr>
    </w:p>
    <w:p w:rsidR="001A4974" w:rsidRDefault="001A4974" w:rsidP="001A4974">
      <w:pPr>
        <w:jc w:val="center"/>
        <w:rPr>
          <w:i/>
        </w:rPr>
      </w:pPr>
    </w:p>
    <w:p w:rsidR="001A4974" w:rsidRDefault="001A4974" w:rsidP="001A4974">
      <w:pPr>
        <w:jc w:val="center"/>
        <w:rPr>
          <w:i/>
        </w:rPr>
      </w:pPr>
    </w:p>
    <w:p w:rsidR="001A4974" w:rsidRDefault="001A4974" w:rsidP="001A4974">
      <w:pPr>
        <w:jc w:val="center"/>
        <w:rPr>
          <w:i/>
        </w:rPr>
      </w:pPr>
    </w:p>
    <w:p w:rsidR="001A4974" w:rsidRDefault="001A4974" w:rsidP="001A4974">
      <w:pPr>
        <w:jc w:val="center"/>
        <w:rPr>
          <w:i/>
        </w:rPr>
      </w:pPr>
    </w:p>
    <w:p w:rsidR="001A4974" w:rsidRDefault="001A4974" w:rsidP="001A4974">
      <w:pPr>
        <w:jc w:val="center"/>
        <w:rPr>
          <w:b/>
          <w:bCs/>
          <w:i/>
        </w:rPr>
      </w:pPr>
      <w:r>
        <w:t>Красноярск 2016</w:t>
      </w:r>
    </w:p>
    <w:p w:rsidR="001A4974" w:rsidRDefault="001A4974" w:rsidP="001A4974">
      <w:pPr>
        <w:jc w:val="center"/>
        <w:rPr>
          <w:i/>
        </w:rPr>
      </w:pPr>
    </w:p>
    <w:p w:rsidR="001A4974" w:rsidRDefault="001A4974" w:rsidP="001A4974">
      <w:pPr>
        <w:pStyle w:val="12"/>
        <w:tabs>
          <w:tab w:val="left" w:pos="4820"/>
          <w:tab w:val="right" w:leader="underscore" w:pos="9072"/>
        </w:tabs>
        <w:ind w:right="-1"/>
        <w:jc w:val="center"/>
        <w:rPr>
          <w:b/>
          <w:bCs/>
          <w:i/>
          <w:sz w:val="24"/>
          <w:szCs w:val="24"/>
        </w:rPr>
      </w:pPr>
    </w:p>
    <w:p w:rsidR="001A4974" w:rsidRDefault="001A4974" w:rsidP="001A4974">
      <w:pPr>
        <w:pStyle w:val="12"/>
        <w:tabs>
          <w:tab w:val="left" w:pos="4820"/>
          <w:tab w:val="right" w:leader="underscore" w:pos="9072"/>
        </w:tabs>
        <w:ind w:right="-1"/>
        <w:rPr>
          <w:i/>
          <w:sz w:val="24"/>
          <w:szCs w:val="24"/>
        </w:rPr>
      </w:pPr>
    </w:p>
    <w:p w:rsidR="001A4974" w:rsidRDefault="001A4974" w:rsidP="001A4974">
      <w:pPr>
        <w:spacing w:line="360" w:lineRule="auto"/>
        <w:jc w:val="center"/>
        <w:rPr>
          <w:b/>
          <w:bCs/>
          <w:caps/>
          <w:sz w:val="28"/>
          <w:szCs w:val="28"/>
        </w:rPr>
      </w:pPr>
      <w:r>
        <w:rPr>
          <w:sz w:val="24"/>
          <w:szCs w:val="24"/>
        </w:rPr>
        <w:t xml:space="preserve">Рабочая программа дисциплины </w:t>
      </w:r>
      <w:r>
        <w:rPr>
          <w:sz w:val="24"/>
          <w:szCs w:val="24"/>
          <w:u w:val="single"/>
        </w:rPr>
        <w:t>«</w:t>
      </w:r>
      <w:r w:rsidRPr="00AD4403">
        <w:rPr>
          <w:bCs/>
          <w:caps/>
          <w:sz w:val="20"/>
          <w:szCs w:val="20"/>
        </w:rPr>
        <w:t>Научные исследования в профессиональной деятельности психолого-педагогического направления</w:t>
      </w:r>
      <w:r>
        <w:rPr>
          <w:bCs/>
          <w:caps/>
          <w:sz w:val="20"/>
          <w:szCs w:val="20"/>
        </w:rPr>
        <w:t>»</w:t>
      </w:r>
    </w:p>
    <w:p w:rsidR="001A4974" w:rsidRPr="00AD4403" w:rsidRDefault="001A4974" w:rsidP="001A4974">
      <w:pPr>
        <w:pStyle w:val="12"/>
        <w:tabs>
          <w:tab w:val="left" w:pos="4820"/>
          <w:tab w:val="right" w:leader="underscore" w:pos="9072"/>
        </w:tabs>
        <w:spacing w:line="360" w:lineRule="auto"/>
        <w:ind w:right="-1"/>
        <w:rPr>
          <w:sz w:val="24"/>
          <w:szCs w:val="24"/>
        </w:rPr>
      </w:pPr>
      <w:r w:rsidRPr="00AD4403">
        <w:rPr>
          <w:sz w:val="24"/>
          <w:szCs w:val="24"/>
        </w:rPr>
        <w:t>д.п.н., профессор кафедры социальной педагогики и социальной работы  Фуряевой Т.В..</w:t>
      </w:r>
    </w:p>
    <w:p w:rsidR="001A4974" w:rsidRPr="00AD4403" w:rsidRDefault="001A4974" w:rsidP="001A4974">
      <w:pPr>
        <w:pStyle w:val="12"/>
        <w:tabs>
          <w:tab w:val="right" w:leader="underscore" w:pos="9072"/>
        </w:tabs>
        <w:spacing w:line="360" w:lineRule="auto"/>
        <w:rPr>
          <w:sz w:val="24"/>
          <w:szCs w:val="24"/>
        </w:rPr>
      </w:pPr>
    </w:p>
    <w:p w:rsidR="001A4974" w:rsidRDefault="001A4974" w:rsidP="001A4974">
      <w:pPr>
        <w:pStyle w:val="af1"/>
        <w:spacing w:line="360" w:lineRule="auto"/>
        <w:jc w:val="left"/>
        <w:rPr>
          <w:szCs w:val="28"/>
        </w:rPr>
      </w:pPr>
    </w:p>
    <w:p w:rsidR="001A4974" w:rsidRDefault="001A4974" w:rsidP="001A4974">
      <w:pPr>
        <w:pStyle w:val="12"/>
        <w:tabs>
          <w:tab w:val="right" w:leader="underscore" w:pos="9072"/>
        </w:tabs>
        <w:spacing w:before="120"/>
        <w:rPr>
          <w:sz w:val="24"/>
          <w:szCs w:val="24"/>
          <w:u w:val="single"/>
        </w:rPr>
      </w:pPr>
      <w:r>
        <w:rPr>
          <w:sz w:val="24"/>
          <w:szCs w:val="24"/>
        </w:rPr>
        <w:t xml:space="preserve">Рабочая программа дисциплины обсуждена на заседании </w:t>
      </w:r>
      <w:r>
        <w:rPr>
          <w:sz w:val="24"/>
          <w:szCs w:val="24"/>
          <w:u w:val="single"/>
        </w:rPr>
        <w:t>кафедры  социальной педагогики и социальной работы</w:t>
      </w:r>
    </w:p>
    <w:p w:rsidR="001A4974" w:rsidRDefault="001A4974" w:rsidP="001A4974">
      <w:pPr>
        <w:pStyle w:val="12"/>
        <w:tabs>
          <w:tab w:val="right" w:leader="underscore" w:pos="9072"/>
        </w:tabs>
        <w:rPr>
          <w:sz w:val="24"/>
          <w:szCs w:val="24"/>
        </w:rPr>
      </w:pPr>
    </w:p>
    <w:p w:rsidR="001A4974" w:rsidRDefault="001A4974" w:rsidP="001A4974">
      <w:pPr>
        <w:pStyle w:val="12"/>
        <w:tabs>
          <w:tab w:val="right" w:leader="underscore" w:pos="9072"/>
        </w:tabs>
        <w:rPr>
          <w:sz w:val="24"/>
          <w:szCs w:val="24"/>
        </w:rPr>
      </w:pPr>
      <w:r>
        <w:rPr>
          <w:sz w:val="24"/>
          <w:szCs w:val="24"/>
        </w:rPr>
        <w:t>протокол № ______ от "____"_________________201__ г.</w:t>
      </w:r>
    </w:p>
    <w:p w:rsidR="001A4974" w:rsidRDefault="001A4974" w:rsidP="001A4974">
      <w:pPr>
        <w:pStyle w:val="12"/>
        <w:tabs>
          <w:tab w:val="right" w:leader="underscore" w:pos="9072"/>
        </w:tabs>
        <w:ind w:right="-1"/>
        <w:rPr>
          <w:sz w:val="24"/>
          <w:szCs w:val="24"/>
        </w:rPr>
      </w:pPr>
    </w:p>
    <w:p w:rsidR="001A4974" w:rsidRDefault="001A4974" w:rsidP="001A4974">
      <w:pPr>
        <w:pStyle w:val="12"/>
        <w:tabs>
          <w:tab w:val="right" w:leader="underscore" w:pos="9072"/>
        </w:tabs>
        <w:ind w:right="-1"/>
        <w:rPr>
          <w:sz w:val="24"/>
          <w:szCs w:val="24"/>
        </w:rPr>
      </w:pPr>
    </w:p>
    <w:p w:rsidR="001A4974" w:rsidRDefault="001A4974" w:rsidP="001A4974">
      <w:pPr>
        <w:pStyle w:val="12"/>
        <w:tabs>
          <w:tab w:val="left" w:pos="4253"/>
          <w:tab w:val="right" w:leader="underscore" w:pos="9072"/>
        </w:tabs>
        <w:rPr>
          <w:sz w:val="24"/>
          <w:szCs w:val="24"/>
        </w:rPr>
      </w:pPr>
      <w:r>
        <w:rPr>
          <w:sz w:val="24"/>
          <w:szCs w:val="24"/>
        </w:rPr>
        <w:t>Заведующий кафедрой                                                  Т.В. Фуряева</w:t>
      </w:r>
    </w:p>
    <w:p w:rsidR="001A4974" w:rsidRDefault="001A4974" w:rsidP="001A4974">
      <w:pPr>
        <w:pStyle w:val="12"/>
        <w:tabs>
          <w:tab w:val="left" w:pos="5670"/>
          <w:tab w:val="right" w:leader="underscore" w:pos="10206"/>
        </w:tabs>
        <w:ind w:right="-1"/>
        <w:rPr>
          <w:sz w:val="24"/>
          <w:szCs w:val="24"/>
        </w:rPr>
      </w:pPr>
      <w:r>
        <w:rPr>
          <w:sz w:val="24"/>
          <w:szCs w:val="24"/>
        </w:rPr>
        <w:t>(ф.и.о., подпись)</w:t>
      </w:r>
    </w:p>
    <w:p w:rsidR="001A4974" w:rsidRDefault="001A4974" w:rsidP="001A4974">
      <w:pPr>
        <w:pStyle w:val="12"/>
        <w:tabs>
          <w:tab w:val="left" w:pos="4253"/>
          <w:tab w:val="right" w:leader="underscore" w:pos="9072"/>
        </w:tabs>
        <w:rPr>
          <w:sz w:val="24"/>
          <w:szCs w:val="24"/>
        </w:rPr>
      </w:pPr>
      <w:r>
        <w:rPr>
          <w:sz w:val="24"/>
          <w:szCs w:val="24"/>
        </w:rPr>
        <w:tab/>
      </w:r>
    </w:p>
    <w:p w:rsidR="001A4974" w:rsidRDefault="001A4974" w:rsidP="001A4974">
      <w:pPr>
        <w:pStyle w:val="12"/>
        <w:tabs>
          <w:tab w:val="left" w:pos="5670"/>
          <w:tab w:val="right" w:leader="underscore" w:pos="9072"/>
        </w:tabs>
        <w:rPr>
          <w:sz w:val="24"/>
          <w:szCs w:val="24"/>
        </w:rPr>
      </w:pPr>
    </w:p>
    <w:p w:rsidR="001A4974" w:rsidRDefault="001A4974" w:rsidP="001A4974">
      <w:pPr>
        <w:pStyle w:val="12"/>
        <w:tabs>
          <w:tab w:val="left" w:pos="5670"/>
          <w:tab w:val="right" w:leader="underscore" w:pos="9072"/>
        </w:tabs>
        <w:rPr>
          <w:sz w:val="24"/>
          <w:szCs w:val="24"/>
        </w:rPr>
      </w:pPr>
      <w:r>
        <w:rPr>
          <w:sz w:val="24"/>
          <w:szCs w:val="24"/>
        </w:rPr>
        <w:t>Одобрено учебно-методическим советом</w:t>
      </w:r>
      <w:r>
        <w:rPr>
          <w:sz w:val="24"/>
          <w:szCs w:val="24"/>
        </w:rPr>
        <w:tab/>
      </w:r>
    </w:p>
    <w:p w:rsidR="001A4974" w:rsidRDefault="001A4974" w:rsidP="001A4974">
      <w:pPr>
        <w:pStyle w:val="12"/>
        <w:tabs>
          <w:tab w:val="right" w:leader="underscore" w:pos="9072"/>
        </w:tabs>
        <w:ind w:right="-1"/>
        <w:rPr>
          <w:sz w:val="24"/>
          <w:szCs w:val="24"/>
        </w:rPr>
      </w:pPr>
      <w:r>
        <w:rPr>
          <w:sz w:val="24"/>
          <w:szCs w:val="24"/>
        </w:rPr>
        <w:tab/>
      </w:r>
    </w:p>
    <w:p w:rsidR="001A4974" w:rsidRDefault="001A4974" w:rsidP="001A4974">
      <w:pPr>
        <w:pStyle w:val="12"/>
        <w:tabs>
          <w:tab w:val="left" w:pos="5670"/>
          <w:tab w:val="right" w:leader="underscore" w:pos="10206"/>
        </w:tabs>
        <w:ind w:left="3686" w:right="-1"/>
        <w:rPr>
          <w:sz w:val="24"/>
          <w:szCs w:val="24"/>
        </w:rPr>
      </w:pPr>
      <w:r>
        <w:rPr>
          <w:sz w:val="24"/>
          <w:szCs w:val="24"/>
        </w:rPr>
        <w:t>(указать наименование совета и направление)</w:t>
      </w:r>
    </w:p>
    <w:p w:rsidR="001A4974" w:rsidRDefault="001A4974" w:rsidP="001A4974">
      <w:pPr>
        <w:pStyle w:val="12"/>
        <w:tabs>
          <w:tab w:val="left" w:pos="5670"/>
          <w:tab w:val="right" w:leader="underscore" w:pos="10206"/>
        </w:tabs>
        <w:ind w:right="-1"/>
        <w:rPr>
          <w:sz w:val="24"/>
          <w:szCs w:val="24"/>
        </w:rPr>
      </w:pPr>
    </w:p>
    <w:p w:rsidR="001A4974" w:rsidRDefault="001A4974" w:rsidP="001A4974">
      <w:pPr>
        <w:pStyle w:val="12"/>
        <w:tabs>
          <w:tab w:val="left" w:pos="5670"/>
          <w:tab w:val="right" w:leader="underscore" w:pos="10206"/>
        </w:tabs>
        <w:ind w:right="-1"/>
        <w:rPr>
          <w:sz w:val="24"/>
          <w:szCs w:val="24"/>
        </w:rPr>
      </w:pPr>
      <w:r>
        <w:rPr>
          <w:sz w:val="24"/>
          <w:szCs w:val="24"/>
        </w:rPr>
        <w:t>"____" ___________201__ г.</w:t>
      </w:r>
    </w:p>
    <w:p w:rsidR="001A4974" w:rsidRDefault="001A4974" w:rsidP="001A4974">
      <w:pPr>
        <w:pStyle w:val="12"/>
        <w:tabs>
          <w:tab w:val="left" w:pos="5670"/>
          <w:tab w:val="right" w:leader="underscore" w:pos="10206"/>
        </w:tabs>
        <w:ind w:right="-1"/>
        <w:rPr>
          <w:sz w:val="24"/>
          <w:szCs w:val="24"/>
        </w:rPr>
      </w:pPr>
    </w:p>
    <w:p w:rsidR="001A4974" w:rsidRDefault="001A4974" w:rsidP="001A4974">
      <w:pPr>
        <w:pStyle w:val="12"/>
        <w:tabs>
          <w:tab w:val="left" w:pos="4253"/>
          <w:tab w:val="right" w:leader="underscore" w:pos="9072"/>
        </w:tabs>
        <w:ind w:right="-1"/>
        <w:rPr>
          <w:sz w:val="24"/>
          <w:szCs w:val="24"/>
        </w:rPr>
      </w:pPr>
      <w:r>
        <w:rPr>
          <w:sz w:val="24"/>
          <w:szCs w:val="24"/>
        </w:rPr>
        <w:t>Председатель                                                                          _____________________________</w:t>
      </w:r>
    </w:p>
    <w:p w:rsidR="001A4974" w:rsidRDefault="001A4974" w:rsidP="001A4974">
      <w:pPr>
        <w:pStyle w:val="12"/>
        <w:tabs>
          <w:tab w:val="left" w:pos="5670"/>
          <w:tab w:val="right" w:leader="underscore" w:pos="10206"/>
        </w:tabs>
        <w:ind w:right="-1"/>
        <w:rPr>
          <w:sz w:val="24"/>
          <w:szCs w:val="24"/>
        </w:rPr>
      </w:pPr>
      <w:r>
        <w:rPr>
          <w:sz w:val="24"/>
          <w:szCs w:val="24"/>
        </w:rPr>
        <w:t>(ф.и.о., подпись)</w:t>
      </w:r>
    </w:p>
    <w:p w:rsidR="001A4974" w:rsidRDefault="001A4974" w:rsidP="001A4974">
      <w:pPr>
        <w:pStyle w:val="12"/>
        <w:tabs>
          <w:tab w:val="left" w:pos="5670"/>
          <w:tab w:val="right" w:leader="underscore" w:pos="10206"/>
        </w:tabs>
        <w:ind w:right="-1"/>
        <w:rPr>
          <w:sz w:val="24"/>
          <w:szCs w:val="24"/>
        </w:rPr>
      </w:pPr>
    </w:p>
    <w:p w:rsidR="001A4974" w:rsidRDefault="001A4974" w:rsidP="001A4974">
      <w:pPr>
        <w:pStyle w:val="12"/>
        <w:ind w:right="680"/>
        <w:jc w:val="center"/>
        <w:rPr>
          <w:b/>
          <w:sz w:val="28"/>
          <w:szCs w:val="28"/>
        </w:rPr>
      </w:pPr>
    </w:p>
    <w:p w:rsidR="001A4974" w:rsidRDefault="001A4974" w:rsidP="001A4974">
      <w:pPr>
        <w:pStyle w:val="12"/>
        <w:ind w:right="680"/>
        <w:jc w:val="center"/>
        <w:rPr>
          <w:b/>
          <w:sz w:val="28"/>
          <w:szCs w:val="28"/>
        </w:rPr>
      </w:pPr>
    </w:p>
    <w:p w:rsidR="001A4974" w:rsidRDefault="001A4974" w:rsidP="001A4974">
      <w:pPr>
        <w:pStyle w:val="12"/>
        <w:ind w:right="680"/>
        <w:jc w:val="center"/>
        <w:rPr>
          <w:b/>
          <w:sz w:val="28"/>
          <w:szCs w:val="28"/>
        </w:rPr>
      </w:pPr>
    </w:p>
    <w:p w:rsidR="001A4974" w:rsidRDefault="001A4974" w:rsidP="001A4974">
      <w:pPr>
        <w:pStyle w:val="12"/>
        <w:ind w:right="680"/>
        <w:jc w:val="center"/>
        <w:rPr>
          <w:b/>
          <w:sz w:val="28"/>
          <w:szCs w:val="28"/>
        </w:rPr>
      </w:pPr>
    </w:p>
    <w:p w:rsidR="001A4974" w:rsidRDefault="001A4974" w:rsidP="001A4974">
      <w:pPr>
        <w:pStyle w:val="12"/>
        <w:ind w:right="680"/>
        <w:jc w:val="center"/>
        <w:rPr>
          <w:b/>
          <w:sz w:val="28"/>
          <w:szCs w:val="28"/>
        </w:rPr>
      </w:pPr>
    </w:p>
    <w:p w:rsidR="001A4974" w:rsidRDefault="001A4974" w:rsidP="001A4974">
      <w:pPr>
        <w:pStyle w:val="12"/>
        <w:ind w:right="680"/>
        <w:jc w:val="center"/>
        <w:rPr>
          <w:b/>
          <w:sz w:val="28"/>
          <w:szCs w:val="28"/>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244211" w:rsidRDefault="00244211" w:rsidP="006F3A68">
      <w:pPr>
        <w:spacing w:after="0" w:line="240" w:lineRule="auto"/>
        <w:jc w:val="center"/>
        <w:rPr>
          <w:rFonts w:ascii="Times New Roman" w:hAnsi="Times New Roman" w:cs="Times New Roman"/>
          <w:sz w:val="26"/>
          <w:szCs w:val="26"/>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jc w:val="center"/>
        <w:rPr>
          <w:rFonts w:ascii="Times New Roman" w:hAnsi="Times New Roman" w:cs="Times New Roman"/>
          <w:sz w:val="28"/>
          <w:szCs w:val="28"/>
        </w:rPr>
      </w:pPr>
    </w:p>
    <w:p w:rsidR="006F3A68" w:rsidRPr="006F3A68" w:rsidRDefault="006F3A68" w:rsidP="006F3A68">
      <w:pPr>
        <w:spacing w:after="0" w:line="240" w:lineRule="auto"/>
        <w:rPr>
          <w:rFonts w:ascii="Times New Roman" w:hAnsi="Times New Roman" w:cs="Times New Roman"/>
          <w:sz w:val="28"/>
          <w:szCs w:val="28"/>
        </w:rPr>
      </w:pPr>
    </w:p>
    <w:p w:rsidR="00201F0A" w:rsidRPr="00642324" w:rsidRDefault="00201F0A" w:rsidP="00F571D6">
      <w:pPr>
        <w:spacing w:after="0" w:line="360" w:lineRule="auto"/>
        <w:ind w:firstLine="709"/>
        <w:rPr>
          <w:rFonts w:ascii="Times New Roman" w:hAnsi="Times New Roman" w:cs="Times New Roman"/>
          <w:b/>
          <w:bCs/>
          <w:sz w:val="28"/>
          <w:szCs w:val="28"/>
        </w:rPr>
      </w:pPr>
      <w:r w:rsidRPr="00A50523">
        <w:rPr>
          <w:rFonts w:ascii="Times New Roman" w:hAnsi="Times New Roman" w:cs="Times New Roman"/>
          <w:b/>
          <w:bCs/>
          <w:sz w:val="28"/>
          <w:szCs w:val="28"/>
        </w:rPr>
        <w:t>1 Цели и задачи изучения дисциплины</w:t>
      </w:r>
    </w:p>
    <w:p w:rsidR="00201F0A" w:rsidRPr="000C0570" w:rsidRDefault="00201F0A" w:rsidP="00F571D6">
      <w:pPr>
        <w:spacing w:after="0" w:line="360" w:lineRule="auto"/>
        <w:ind w:left="709" w:firstLine="709"/>
        <w:rPr>
          <w:rFonts w:ascii="Times New Roman" w:hAnsi="Times New Roman" w:cs="Times New Roman"/>
          <w:b/>
          <w:bCs/>
          <w:sz w:val="28"/>
          <w:szCs w:val="28"/>
        </w:rPr>
      </w:pPr>
      <w:r w:rsidRPr="000C0570">
        <w:rPr>
          <w:rFonts w:ascii="Times New Roman" w:hAnsi="Times New Roman" w:cs="Times New Roman"/>
          <w:b/>
          <w:bCs/>
          <w:sz w:val="28"/>
          <w:szCs w:val="28"/>
        </w:rPr>
        <w:t>1.1 Цель преподавания дисциплины</w:t>
      </w:r>
    </w:p>
    <w:p w:rsidR="00201F0A" w:rsidRDefault="00201F0A" w:rsidP="00F571D6">
      <w:pPr>
        <w:pStyle w:val="a3"/>
        <w:spacing w:line="360" w:lineRule="auto"/>
        <w:ind w:firstLine="709"/>
        <w:rPr>
          <w:rFonts w:ascii="Times New Roman" w:hAnsi="Times New Roman"/>
          <w:sz w:val="28"/>
          <w:szCs w:val="28"/>
        </w:rPr>
      </w:pPr>
      <w:r w:rsidRPr="000F2F16">
        <w:rPr>
          <w:rFonts w:ascii="Times New Roman" w:hAnsi="Times New Roman"/>
          <w:sz w:val="28"/>
          <w:szCs w:val="28"/>
        </w:rPr>
        <w:t>Целями освоения дисциплины «</w:t>
      </w:r>
      <w:r w:rsidRPr="00EE6F9D">
        <w:rPr>
          <w:rFonts w:ascii="Times New Roman" w:hAnsi="Times New Roman"/>
          <w:sz w:val="28"/>
          <w:szCs w:val="28"/>
        </w:rPr>
        <w:t>Научные исследования в профессиональной деятельности психолого-педагогического направления</w:t>
      </w:r>
      <w:r w:rsidRPr="000F2F16">
        <w:rPr>
          <w:rFonts w:ascii="Times New Roman" w:hAnsi="Times New Roman"/>
          <w:sz w:val="28"/>
          <w:szCs w:val="28"/>
        </w:rPr>
        <w:t>» является освоение методологии научно-исследовательской деятельности в сфере образования, специфических особенностей методологии педагогических исследований; формирование методологической готовности магистранта к осуществлению научно-исследовательской и научно-педагогической деятельности.</w:t>
      </w:r>
    </w:p>
    <w:p w:rsidR="00201F0A" w:rsidRPr="000C0570" w:rsidRDefault="00201F0A" w:rsidP="00F571D6">
      <w:pPr>
        <w:spacing w:after="0" w:line="360" w:lineRule="auto"/>
        <w:ind w:left="709" w:firstLine="709"/>
        <w:rPr>
          <w:rFonts w:ascii="Times New Roman" w:hAnsi="Times New Roman" w:cs="Times New Roman"/>
          <w:b/>
          <w:bCs/>
          <w:sz w:val="28"/>
          <w:szCs w:val="28"/>
        </w:rPr>
      </w:pPr>
      <w:r w:rsidRPr="000C0570">
        <w:rPr>
          <w:rFonts w:ascii="Times New Roman" w:hAnsi="Times New Roman" w:cs="Times New Roman"/>
          <w:b/>
          <w:bCs/>
          <w:sz w:val="28"/>
          <w:szCs w:val="28"/>
        </w:rPr>
        <w:t>1.2 Задачи изучения дисциплины</w:t>
      </w:r>
    </w:p>
    <w:p w:rsidR="000C0570" w:rsidRDefault="000C0570" w:rsidP="00F571D6">
      <w:pPr>
        <w:pStyle w:val="a3"/>
        <w:spacing w:line="360" w:lineRule="auto"/>
        <w:ind w:firstLine="709"/>
        <w:rPr>
          <w:rFonts w:ascii="Times New Roman" w:hAnsi="Times New Roman"/>
          <w:sz w:val="28"/>
          <w:szCs w:val="28"/>
        </w:rPr>
      </w:pPr>
      <w:r>
        <w:rPr>
          <w:rFonts w:ascii="Times New Roman" w:hAnsi="Times New Roman"/>
          <w:sz w:val="28"/>
          <w:szCs w:val="28"/>
        </w:rPr>
        <w:t>Сформировать компетенции</w:t>
      </w:r>
    </w:p>
    <w:p w:rsidR="000C0570" w:rsidRDefault="000C0570" w:rsidP="00F571D6">
      <w:pPr>
        <w:pStyle w:val="a3"/>
        <w:spacing w:line="360" w:lineRule="auto"/>
        <w:ind w:firstLine="709"/>
        <w:rPr>
          <w:rFonts w:ascii="Times New Roman" w:hAnsi="Times New Roman"/>
          <w:sz w:val="28"/>
          <w:szCs w:val="28"/>
        </w:rPr>
      </w:pPr>
    </w:p>
    <w:p w:rsidR="000C0570" w:rsidRPr="00EE2ABA" w:rsidRDefault="000C0570" w:rsidP="00F571D6">
      <w:pPr>
        <w:spacing w:after="0" w:line="360" w:lineRule="auto"/>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1.3 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8505E0" w:rsidRDefault="00201F0A" w:rsidP="00F571D6">
      <w:pPr>
        <w:pStyle w:val="a3"/>
        <w:spacing w:line="360" w:lineRule="auto"/>
        <w:ind w:firstLine="709"/>
        <w:rPr>
          <w:rFonts w:ascii="Times New Roman" w:hAnsi="Times New Roman"/>
          <w:sz w:val="28"/>
          <w:szCs w:val="28"/>
        </w:rPr>
      </w:pPr>
      <w:r w:rsidRPr="00A318F4">
        <w:rPr>
          <w:rFonts w:ascii="Times New Roman" w:hAnsi="Times New Roman"/>
          <w:sz w:val="28"/>
          <w:szCs w:val="28"/>
        </w:rPr>
        <w:t>Задачи изучения дисциплины направлены на формирование</w:t>
      </w:r>
      <w:r w:rsidR="00580B4E">
        <w:rPr>
          <w:rFonts w:ascii="Times New Roman" w:hAnsi="Times New Roman"/>
          <w:sz w:val="28"/>
          <w:szCs w:val="28"/>
        </w:rPr>
        <w:t xml:space="preserve"> </w:t>
      </w:r>
      <w:r w:rsidR="00580B4E" w:rsidRPr="00580B4E">
        <w:rPr>
          <w:rFonts w:ascii="Times New Roman" w:hAnsi="Times New Roman"/>
          <w:i/>
          <w:sz w:val="28"/>
          <w:szCs w:val="28"/>
        </w:rPr>
        <w:t>общекультурных</w:t>
      </w:r>
      <w:r>
        <w:rPr>
          <w:rFonts w:ascii="Times New Roman" w:hAnsi="Times New Roman"/>
          <w:sz w:val="28"/>
          <w:szCs w:val="28"/>
        </w:rPr>
        <w:t xml:space="preserve"> компетенций:</w:t>
      </w:r>
    </w:p>
    <w:p w:rsidR="00584973" w:rsidRPr="00584973" w:rsidRDefault="00584973"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584973">
        <w:rPr>
          <w:rFonts w:ascii="Times New Roman" w:hAnsi="Times New Roman" w:cs="Times New Roman"/>
          <w:szCs w:val="28"/>
        </w:rPr>
        <w:t>способностью изучать объекты и процессы с точки зрения анализа социоэкономических и культурно-исторических условий их происхождения (ОК– 1);</w:t>
      </w:r>
    </w:p>
    <w:p w:rsidR="002676A7" w:rsidRDefault="00584973" w:rsidP="00F571D6">
      <w:pPr>
        <w:pStyle w:val="western"/>
        <w:numPr>
          <w:ilvl w:val="0"/>
          <w:numId w:val="3"/>
        </w:numPr>
        <w:spacing w:before="0" w:beforeAutospacing="0" w:after="0" w:afterAutospacing="0" w:line="360" w:lineRule="auto"/>
        <w:ind w:left="0" w:firstLine="709"/>
        <w:rPr>
          <w:sz w:val="28"/>
          <w:szCs w:val="28"/>
        </w:rPr>
      </w:pPr>
      <w:r>
        <w:rPr>
          <w:sz w:val="28"/>
          <w:szCs w:val="28"/>
        </w:rPr>
        <w:t>владеть практическими способами поиска научной и профессиональной информации с использованием современных компьютерных средств, сетевых технологий, баз данных и знаний (ОК</w:t>
      </w:r>
      <w:r w:rsidRPr="002676A7">
        <w:rPr>
          <w:sz w:val="28"/>
          <w:szCs w:val="28"/>
        </w:rPr>
        <w:t xml:space="preserve">– </w:t>
      </w:r>
      <w:r>
        <w:rPr>
          <w:sz w:val="28"/>
          <w:szCs w:val="28"/>
        </w:rPr>
        <w:t>3);</w:t>
      </w:r>
    </w:p>
    <w:p w:rsidR="002676A7" w:rsidRPr="002676A7" w:rsidRDefault="002676A7" w:rsidP="00F571D6">
      <w:pPr>
        <w:pStyle w:val="western"/>
        <w:numPr>
          <w:ilvl w:val="0"/>
          <w:numId w:val="3"/>
        </w:numPr>
        <w:spacing w:before="0" w:beforeAutospacing="0" w:after="0" w:afterAutospacing="0" w:line="360" w:lineRule="auto"/>
        <w:ind w:left="0" w:firstLine="709"/>
        <w:rPr>
          <w:sz w:val="28"/>
          <w:szCs w:val="28"/>
        </w:rPr>
      </w:pPr>
      <w:r w:rsidRPr="002676A7">
        <w:rPr>
          <w:sz w:val="28"/>
          <w:szCs w:val="28"/>
        </w:rPr>
        <w:t xml:space="preserve">способностью выстраивать социальное взаимодействие на принципах толерантности и безоценочности (ОК–5); </w:t>
      </w:r>
    </w:p>
    <w:p w:rsidR="008505E0" w:rsidRPr="008505E0" w:rsidRDefault="008505E0"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2676A7">
        <w:rPr>
          <w:rFonts w:ascii="Times New Roman" w:eastAsia="Times New Roman" w:hAnsi="Times New Roman" w:cs="Times New Roman"/>
          <w:szCs w:val="28"/>
        </w:rPr>
        <w:t>способностью использовать</w:t>
      </w:r>
      <w:r w:rsidRPr="008505E0">
        <w:rPr>
          <w:rFonts w:ascii="Times New Roman" w:hAnsi="Times New Roman" w:cs="Times New Roman"/>
        </w:rPr>
        <w:t xml:space="preserve"> научно-обоснованные методы и технологии в психолого-педагогической деятельности, владеть современными технологиями организации сбора, обработки данных и их интерпретации (ОПК</w:t>
      </w:r>
      <w:r w:rsidRPr="008505E0">
        <w:rPr>
          <w:rFonts w:ascii="Times New Roman" w:hAnsi="Times New Roman" w:cs="Times New Roman"/>
          <w:szCs w:val="28"/>
        </w:rPr>
        <w:t>–</w:t>
      </w:r>
      <w:r w:rsidRPr="008505E0">
        <w:rPr>
          <w:rFonts w:ascii="Times New Roman" w:hAnsi="Times New Roman" w:cs="Times New Roman"/>
        </w:rPr>
        <w:t xml:space="preserve">2); </w:t>
      </w:r>
    </w:p>
    <w:p w:rsidR="008505E0" w:rsidRPr="008505E0" w:rsidRDefault="008505E0"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8505E0">
        <w:rPr>
          <w:rFonts w:ascii="Times New Roman" w:hAnsi="Times New Roman" w:cs="Times New Roman"/>
        </w:rPr>
        <w:lastRenderedPageBreak/>
        <w:t>умением организовывать межличностные контакты, общение (в том числе, в поликультурной среде) и совместную деятельность детей и взрослых (ОПК</w:t>
      </w:r>
      <w:r w:rsidRPr="008505E0">
        <w:rPr>
          <w:rFonts w:ascii="Times New Roman" w:hAnsi="Times New Roman" w:cs="Times New Roman"/>
          <w:szCs w:val="28"/>
        </w:rPr>
        <w:t>–</w:t>
      </w:r>
      <w:r w:rsidRPr="008505E0">
        <w:rPr>
          <w:rFonts w:ascii="Times New Roman" w:hAnsi="Times New Roman" w:cs="Times New Roman"/>
        </w:rPr>
        <w:t xml:space="preserve">3); </w:t>
      </w:r>
    </w:p>
    <w:p w:rsidR="008505E0" w:rsidRPr="008505E0" w:rsidRDefault="008505E0"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8505E0">
        <w:rPr>
          <w:rFonts w:ascii="Times New Roman" w:hAnsi="Times New Roman" w:cs="Times New Roman"/>
        </w:rPr>
        <w:t>умением организовывать междисциплинарное и межведомственное взаимодействие специалистов для решения задач в области психолого-педагогической деятельности с целью формирования системы позитивных межличностных отношений, психологического климата и организационной культуры в образовательной организации (ОПК</w:t>
      </w:r>
      <w:r w:rsidRPr="008505E0">
        <w:rPr>
          <w:rFonts w:ascii="Times New Roman" w:hAnsi="Times New Roman" w:cs="Times New Roman"/>
          <w:szCs w:val="28"/>
        </w:rPr>
        <w:t>–</w:t>
      </w:r>
      <w:r w:rsidRPr="008505E0">
        <w:rPr>
          <w:rFonts w:ascii="Times New Roman" w:hAnsi="Times New Roman" w:cs="Times New Roman"/>
        </w:rPr>
        <w:t xml:space="preserve">4); </w:t>
      </w:r>
    </w:p>
    <w:p w:rsidR="008505E0" w:rsidRPr="008505E0" w:rsidRDefault="008505E0"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8505E0">
        <w:rPr>
          <w:rFonts w:ascii="Times New Roman" w:hAnsi="Times New Roman" w:cs="Times New Roman"/>
        </w:rPr>
        <w:t>владением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профессиональной деятельности (ОПК</w:t>
      </w:r>
      <w:r w:rsidRPr="008505E0">
        <w:rPr>
          <w:rFonts w:ascii="Times New Roman" w:hAnsi="Times New Roman" w:cs="Times New Roman"/>
          <w:szCs w:val="28"/>
        </w:rPr>
        <w:t>–</w:t>
      </w:r>
      <w:r w:rsidRPr="008505E0">
        <w:rPr>
          <w:rFonts w:ascii="Times New Roman" w:hAnsi="Times New Roman" w:cs="Times New Roman"/>
        </w:rPr>
        <w:t xml:space="preserve">6); </w:t>
      </w:r>
    </w:p>
    <w:p w:rsidR="005E50B4" w:rsidRPr="00584973" w:rsidRDefault="008505E0" w:rsidP="00F571D6">
      <w:pPr>
        <w:pStyle w:val="a8"/>
        <w:numPr>
          <w:ilvl w:val="0"/>
          <w:numId w:val="3"/>
        </w:numPr>
        <w:spacing w:before="0" w:beforeAutospacing="0" w:after="0" w:afterAutospacing="0" w:line="360" w:lineRule="auto"/>
        <w:ind w:left="0" w:firstLine="709"/>
        <w:rPr>
          <w:rFonts w:ascii="Times New Roman" w:hAnsi="Times New Roman" w:cs="Times New Roman"/>
          <w:szCs w:val="28"/>
        </w:rPr>
      </w:pPr>
      <w:r w:rsidRPr="008505E0">
        <w:rPr>
          <w:rFonts w:ascii="Times New Roman" w:hAnsi="Times New Roman" w:cs="Times New Roman"/>
        </w:rPr>
        <w:t xml:space="preserve">способностью применять психолого-педагогические и нормативно-правовые знания в процессе решения задач психолого-педагогического просвещения участников образовательного процесса (ОПК-8); </w:t>
      </w:r>
    </w:p>
    <w:p w:rsidR="00584973" w:rsidRPr="00584973" w:rsidRDefault="00584973" w:rsidP="00F571D6">
      <w:pPr>
        <w:pStyle w:val="a9"/>
        <w:numPr>
          <w:ilvl w:val="0"/>
          <w:numId w:val="10"/>
        </w:numPr>
        <w:suppressAutoHyphens/>
        <w:spacing w:after="0" w:line="360" w:lineRule="auto"/>
        <w:ind w:left="0" w:right="-2" w:firstLine="709"/>
        <w:jc w:val="both"/>
        <w:rPr>
          <w:rFonts w:ascii="Times New Roman" w:eastAsia="Arial Unicode MS" w:hAnsi="Times New Roman" w:cs="Times New Roman"/>
          <w:sz w:val="28"/>
          <w:szCs w:val="24"/>
        </w:rPr>
      </w:pPr>
      <w:r w:rsidRPr="00584973">
        <w:rPr>
          <w:rFonts w:ascii="Times New Roman" w:eastAsia="Arial Unicode MS" w:hAnsi="Times New Roman" w:cs="Times New Roman"/>
          <w:sz w:val="28"/>
          <w:szCs w:val="24"/>
        </w:rPr>
        <w:t>способностью проводить теоретический анализ психолого-педагогической литература (ПКНИ-1);</w:t>
      </w:r>
    </w:p>
    <w:p w:rsidR="00584973" w:rsidRDefault="00584973" w:rsidP="00F571D6">
      <w:pPr>
        <w:pStyle w:val="a9"/>
        <w:numPr>
          <w:ilvl w:val="0"/>
          <w:numId w:val="10"/>
        </w:numPr>
        <w:suppressAutoHyphens/>
        <w:spacing w:after="0" w:line="360" w:lineRule="auto"/>
        <w:ind w:left="0" w:right="-2" w:firstLine="709"/>
        <w:jc w:val="both"/>
        <w:rPr>
          <w:rFonts w:ascii="Times New Roman" w:eastAsia="Arial Unicode MS" w:hAnsi="Times New Roman" w:cs="Times New Roman"/>
          <w:sz w:val="28"/>
          <w:szCs w:val="24"/>
        </w:rPr>
      </w:pPr>
      <w:r w:rsidRPr="00584973">
        <w:rPr>
          <w:rFonts w:ascii="Times New Roman" w:eastAsia="Arial Unicode MS" w:hAnsi="Times New Roman" w:cs="Times New Roman"/>
          <w:sz w:val="28"/>
          <w:szCs w:val="24"/>
        </w:rPr>
        <w:t>готовностью использовать современные научные методы для решения исследовательских проблем (ПКНИ-4)</w:t>
      </w:r>
      <w:r>
        <w:rPr>
          <w:rFonts w:ascii="Times New Roman" w:eastAsia="Arial Unicode MS" w:hAnsi="Times New Roman" w:cs="Times New Roman"/>
          <w:sz w:val="28"/>
          <w:szCs w:val="24"/>
        </w:rPr>
        <w:t>.</w:t>
      </w:r>
    </w:p>
    <w:p w:rsidR="002676A7" w:rsidRDefault="002676A7" w:rsidP="00687202">
      <w:pPr>
        <w:pStyle w:val="a9"/>
        <w:numPr>
          <w:ilvl w:val="0"/>
          <w:numId w:val="10"/>
        </w:numPr>
        <w:suppressAutoHyphens/>
        <w:spacing w:after="0" w:line="360" w:lineRule="auto"/>
        <w:ind w:left="0" w:firstLine="709"/>
        <w:jc w:val="both"/>
        <w:rPr>
          <w:rFonts w:ascii="Times New Roman" w:eastAsia="Arial Unicode MS" w:hAnsi="Times New Roman" w:cs="Times New Roman"/>
          <w:sz w:val="28"/>
          <w:szCs w:val="24"/>
        </w:rPr>
      </w:pPr>
      <w:r w:rsidRPr="002676A7">
        <w:rPr>
          <w:rFonts w:ascii="Times New Roman" w:eastAsia="Arial Unicode MS" w:hAnsi="Times New Roman" w:cs="Times New Roman"/>
          <w:sz w:val="28"/>
          <w:szCs w:val="24"/>
        </w:rPr>
        <w:t xml:space="preserve">способностью определять направления и способы оснащения образовательной работы методическими средствами (ПКНМ-2) </w:t>
      </w:r>
    </w:p>
    <w:p w:rsidR="00687202" w:rsidRPr="00687202" w:rsidRDefault="00687202" w:rsidP="00687202">
      <w:pPr>
        <w:pStyle w:val="a9"/>
        <w:numPr>
          <w:ilvl w:val="0"/>
          <w:numId w:val="10"/>
        </w:numPr>
        <w:tabs>
          <w:tab w:val="left" w:pos="0"/>
          <w:tab w:val="left" w:pos="142"/>
          <w:tab w:val="left" w:pos="709"/>
        </w:tabs>
        <w:suppressAutoHyphens/>
        <w:spacing w:after="0" w:line="360" w:lineRule="auto"/>
        <w:ind w:left="0" w:firstLine="709"/>
        <w:jc w:val="both"/>
        <w:rPr>
          <w:rFonts w:ascii="Times New Roman" w:eastAsia="Arial Unicode MS" w:hAnsi="Times New Roman" w:cs="Times New Roman"/>
          <w:sz w:val="28"/>
          <w:szCs w:val="24"/>
        </w:rPr>
      </w:pPr>
      <w:r w:rsidRPr="00687202">
        <w:rPr>
          <w:rFonts w:ascii="Times New Roman" w:eastAsia="Arial Unicode MS" w:hAnsi="Times New Roman" w:cs="Times New Roman"/>
          <w:sz w:val="28"/>
          <w:szCs w:val="24"/>
        </w:rPr>
        <w:t>способностью использовать и разрабатывать методы психолого-педагогической диагностики для выявления возможностей, интересов, способностей и склонностей детей, особенностей освоения образовательных программ (ПКОД-3)</w:t>
      </w:r>
    </w:p>
    <w:p w:rsidR="00687202" w:rsidRPr="00687202" w:rsidRDefault="00687202" w:rsidP="00687202">
      <w:pPr>
        <w:pStyle w:val="a9"/>
        <w:numPr>
          <w:ilvl w:val="0"/>
          <w:numId w:val="10"/>
        </w:numPr>
        <w:suppressAutoHyphens/>
        <w:spacing w:after="0" w:line="360" w:lineRule="auto"/>
        <w:ind w:left="0" w:firstLine="709"/>
        <w:jc w:val="both"/>
        <w:rPr>
          <w:rFonts w:ascii="Times New Roman" w:eastAsia="Arial Unicode MS" w:hAnsi="Times New Roman" w:cs="Times New Roman"/>
          <w:sz w:val="28"/>
          <w:szCs w:val="24"/>
        </w:rPr>
      </w:pPr>
      <w:r w:rsidRPr="00687202">
        <w:rPr>
          <w:rFonts w:ascii="Times New Roman" w:eastAsia="Arial Unicode MS" w:hAnsi="Times New Roman" w:cs="Times New Roman"/>
          <w:sz w:val="28"/>
          <w:szCs w:val="24"/>
        </w:rPr>
        <w:t>способностью проводить диагностику психологического развития детей и подростков (ПКПП-1)</w:t>
      </w:r>
    </w:p>
    <w:p w:rsidR="00703A46" w:rsidRDefault="00703A46" w:rsidP="00687202">
      <w:pPr>
        <w:pStyle w:val="a9"/>
        <w:suppressAutoHyphens/>
        <w:spacing w:after="0" w:line="360" w:lineRule="auto"/>
        <w:ind w:left="709"/>
        <w:jc w:val="both"/>
        <w:rPr>
          <w:rFonts w:ascii="Times New Roman" w:eastAsia="Arial Unicode MS" w:hAnsi="Times New Roman" w:cs="Times New Roman"/>
          <w:sz w:val="28"/>
          <w:szCs w:val="24"/>
        </w:rPr>
      </w:pPr>
    </w:p>
    <w:p w:rsidR="00687202" w:rsidRPr="002676A7" w:rsidRDefault="00687202" w:rsidP="00687202">
      <w:pPr>
        <w:pStyle w:val="a9"/>
        <w:suppressAutoHyphens/>
        <w:spacing w:after="0" w:line="360" w:lineRule="auto"/>
        <w:ind w:left="709"/>
        <w:jc w:val="both"/>
        <w:rPr>
          <w:rFonts w:ascii="Times New Roman" w:eastAsia="Arial Unicode MS" w:hAnsi="Times New Roman" w:cs="Times New Roman"/>
          <w:sz w:val="28"/>
          <w:szCs w:val="24"/>
        </w:rPr>
      </w:pPr>
    </w:p>
    <w:p w:rsidR="00201F0A" w:rsidRPr="00201F0A" w:rsidRDefault="00201F0A" w:rsidP="00F571D6">
      <w:pPr>
        <w:tabs>
          <w:tab w:val="left" w:pos="567"/>
          <w:tab w:val="left" w:pos="9498"/>
        </w:tabs>
        <w:spacing w:after="0" w:line="360" w:lineRule="auto"/>
        <w:ind w:firstLine="709"/>
        <w:jc w:val="both"/>
        <w:rPr>
          <w:rFonts w:ascii="Times New Roman" w:hAnsi="Times New Roman" w:cs="Times New Roman"/>
          <w:sz w:val="28"/>
        </w:rPr>
      </w:pPr>
      <w:r w:rsidRPr="00201F0A">
        <w:rPr>
          <w:rFonts w:ascii="Times New Roman" w:hAnsi="Times New Roman" w:cs="Times New Roman"/>
          <w:sz w:val="28"/>
        </w:rPr>
        <w:lastRenderedPageBreak/>
        <w:t>В результате изучения дисциплины студент магистратуры должен:</w:t>
      </w:r>
    </w:p>
    <w:p w:rsidR="00201F0A" w:rsidRPr="00201F0A" w:rsidRDefault="00642324" w:rsidP="00F571D6">
      <w:pPr>
        <w:tabs>
          <w:tab w:val="left" w:pos="567"/>
          <w:tab w:val="left" w:pos="9498"/>
        </w:tabs>
        <w:spacing w:after="0" w:line="360" w:lineRule="auto"/>
        <w:ind w:firstLine="709"/>
        <w:jc w:val="both"/>
        <w:rPr>
          <w:rFonts w:ascii="Times New Roman" w:hAnsi="Times New Roman" w:cs="Times New Roman"/>
          <w:sz w:val="28"/>
        </w:rPr>
      </w:pPr>
      <w:r>
        <w:rPr>
          <w:rFonts w:ascii="Times New Roman" w:hAnsi="Times New Roman" w:cs="Times New Roman"/>
          <w:b/>
          <w:sz w:val="28"/>
        </w:rPr>
        <w:t>З</w:t>
      </w:r>
      <w:r w:rsidR="00201F0A" w:rsidRPr="005E50B4">
        <w:rPr>
          <w:rFonts w:ascii="Times New Roman" w:hAnsi="Times New Roman" w:cs="Times New Roman"/>
          <w:b/>
          <w:sz w:val="28"/>
        </w:rPr>
        <w:t>нать:</w:t>
      </w:r>
      <w:r w:rsidR="00201F0A" w:rsidRPr="00201F0A">
        <w:rPr>
          <w:rFonts w:ascii="Times New Roman" w:hAnsi="Times New Roman" w:cs="Times New Roman"/>
          <w:sz w:val="28"/>
        </w:rPr>
        <w:t xml:space="preserve"> специфику научных исследований в системе образования, основания для выделения методологической базы научно-педагогического исследования, основании для согласования методологических характеристик научного исследования,  общую логику проведения научно-педагогического исследования, современные способы сбора, обработки и интерпретации данных в научно-педагогических исследованиях; способы оценивания качества научно-педагогического исследования.</w:t>
      </w:r>
    </w:p>
    <w:p w:rsidR="00580B4E" w:rsidRDefault="00642324" w:rsidP="00F571D6">
      <w:pPr>
        <w:tabs>
          <w:tab w:val="left" w:pos="567"/>
          <w:tab w:val="left" w:pos="9498"/>
        </w:tabs>
        <w:spacing w:after="0" w:line="360" w:lineRule="auto"/>
        <w:ind w:firstLine="709"/>
        <w:jc w:val="both"/>
        <w:rPr>
          <w:rFonts w:ascii="Times New Roman" w:hAnsi="Times New Roman" w:cs="Times New Roman"/>
          <w:sz w:val="28"/>
        </w:rPr>
      </w:pPr>
      <w:r>
        <w:rPr>
          <w:rFonts w:ascii="Times New Roman" w:hAnsi="Times New Roman" w:cs="Times New Roman"/>
          <w:b/>
          <w:sz w:val="28"/>
        </w:rPr>
        <w:t>У</w:t>
      </w:r>
      <w:r w:rsidR="00201F0A" w:rsidRPr="005E50B4">
        <w:rPr>
          <w:rFonts w:ascii="Times New Roman" w:hAnsi="Times New Roman" w:cs="Times New Roman"/>
          <w:b/>
          <w:sz w:val="28"/>
        </w:rPr>
        <w:t>меть:</w:t>
      </w:r>
      <w:r w:rsidR="00201F0A" w:rsidRPr="00201F0A">
        <w:rPr>
          <w:rFonts w:ascii="Times New Roman" w:hAnsi="Times New Roman" w:cs="Times New Roman"/>
          <w:sz w:val="28"/>
        </w:rPr>
        <w:t xml:space="preserve"> выделять особенности собственного научного исследования в рамках магистерской диссертации, определять методологические характеристики научного исследования в рамках заданной тематики, описывать общую логику проведения собственного научного исследования, использовать современные способы сбора, обработки и интерпретации данных применительно к собственному исследованию; оценивать качество собственного исследования в рамках магистерской диссертации.</w:t>
      </w:r>
    </w:p>
    <w:p w:rsidR="00201F0A" w:rsidRDefault="00580B4E" w:rsidP="00F571D6">
      <w:pPr>
        <w:tabs>
          <w:tab w:val="left" w:pos="567"/>
          <w:tab w:val="left" w:pos="9498"/>
        </w:tabs>
        <w:spacing w:after="0" w:line="360" w:lineRule="auto"/>
        <w:ind w:firstLine="709"/>
        <w:jc w:val="both"/>
        <w:rPr>
          <w:rFonts w:ascii="Times New Roman" w:hAnsi="Times New Roman" w:cs="Times New Roman"/>
          <w:sz w:val="28"/>
        </w:rPr>
      </w:pPr>
      <w:r>
        <w:rPr>
          <w:rFonts w:ascii="Times New Roman" w:hAnsi="Times New Roman" w:cs="Times New Roman"/>
          <w:b/>
          <w:sz w:val="28"/>
        </w:rPr>
        <w:t>В</w:t>
      </w:r>
      <w:r w:rsidR="00201F0A" w:rsidRPr="00580B4E">
        <w:rPr>
          <w:rFonts w:ascii="Times New Roman" w:hAnsi="Times New Roman" w:cs="Times New Roman"/>
          <w:b/>
          <w:sz w:val="28"/>
        </w:rPr>
        <w:t>ладеть:</w:t>
      </w:r>
      <w:r w:rsidR="00201F0A" w:rsidRPr="00201F0A">
        <w:rPr>
          <w:rFonts w:ascii="Times New Roman" w:hAnsi="Times New Roman" w:cs="Times New Roman"/>
          <w:sz w:val="28"/>
        </w:rPr>
        <w:t xml:space="preserve"> способами, позволяющими  удерживать рамку всей научно-исследовательской работы на основе методологического аппарата  научно-педагогического исследования; готовностью самостоятельно осуществлять научное исследование с использованием современных методов науки.</w:t>
      </w:r>
    </w:p>
    <w:p w:rsidR="002676A7" w:rsidRPr="00201F0A" w:rsidRDefault="002676A7" w:rsidP="00F571D6">
      <w:pPr>
        <w:tabs>
          <w:tab w:val="left" w:pos="567"/>
          <w:tab w:val="left" w:pos="9498"/>
        </w:tabs>
        <w:spacing w:after="0" w:line="360" w:lineRule="auto"/>
        <w:ind w:firstLine="709"/>
        <w:jc w:val="both"/>
        <w:rPr>
          <w:rFonts w:ascii="Times New Roman" w:hAnsi="Times New Roman" w:cs="Times New Roman"/>
          <w:sz w:val="28"/>
        </w:rPr>
      </w:pPr>
    </w:p>
    <w:p w:rsidR="002676A7" w:rsidRPr="00EE2ABA" w:rsidRDefault="002676A7" w:rsidP="00F571D6">
      <w:pPr>
        <w:spacing w:after="0" w:line="360" w:lineRule="auto"/>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 xml:space="preserve">1.4 Место дисциплины (модуля) в структуре образовательной программы </w:t>
      </w:r>
    </w:p>
    <w:p w:rsidR="00201F0A" w:rsidRDefault="00201F0A" w:rsidP="00F571D6">
      <w:pPr>
        <w:pStyle w:val="a3"/>
        <w:spacing w:line="360" w:lineRule="auto"/>
        <w:ind w:firstLine="709"/>
        <w:rPr>
          <w:rFonts w:ascii="Times New Roman" w:hAnsi="Times New Roman"/>
          <w:bCs/>
          <w:sz w:val="28"/>
          <w:szCs w:val="28"/>
        </w:rPr>
      </w:pPr>
      <w:r>
        <w:rPr>
          <w:rFonts w:ascii="Times New Roman" w:hAnsi="Times New Roman"/>
          <w:sz w:val="28"/>
          <w:szCs w:val="28"/>
        </w:rPr>
        <w:t>Дисциплина «</w:t>
      </w:r>
      <w:r w:rsidRPr="00EE6F9D">
        <w:rPr>
          <w:rFonts w:ascii="Times New Roman" w:hAnsi="Times New Roman"/>
          <w:sz w:val="28"/>
          <w:szCs w:val="28"/>
        </w:rPr>
        <w:t>Научные исследования в профессиональной деятельности психолого-педагогического направления</w:t>
      </w:r>
      <w:r>
        <w:rPr>
          <w:rFonts w:ascii="Times New Roman" w:hAnsi="Times New Roman"/>
          <w:sz w:val="28"/>
          <w:szCs w:val="28"/>
        </w:rPr>
        <w:t xml:space="preserve">» логически и содержательно-методически взаимосвязана с дисциплинами </w:t>
      </w:r>
      <w:r w:rsidR="00463F07" w:rsidRPr="00463F07">
        <w:rPr>
          <w:rFonts w:ascii="Times New Roman" w:hAnsi="Times New Roman"/>
          <w:sz w:val="28"/>
          <w:szCs w:val="28"/>
        </w:rPr>
        <w:t xml:space="preserve">«Методология и методы </w:t>
      </w:r>
      <w:r w:rsidR="00F571D6">
        <w:rPr>
          <w:rFonts w:ascii="Times New Roman" w:hAnsi="Times New Roman"/>
          <w:sz w:val="28"/>
          <w:szCs w:val="28"/>
        </w:rPr>
        <w:t xml:space="preserve">организации </w:t>
      </w:r>
      <w:r w:rsidR="00463F07" w:rsidRPr="00463F07">
        <w:rPr>
          <w:rFonts w:ascii="Times New Roman" w:hAnsi="Times New Roman"/>
          <w:sz w:val="28"/>
          <w:szCs w:val="28"/>
        </w:rPr>
        <w:t>научного исследования»</w:t>
      </w:r>
      <w:r w:rsidR="00463F07">
        <w:rPr>
          <w:rFonts w:ascii="Times New Roman" w:hAnsi="Times New Roman"/>
          <w:sz w:val="28"/>
          <w:szCs w:val="28"/>
        </w:rPr>
        <w:t>,</w:t>
      </w:r>
      <w:r w:rsidR="00463F07" w:rsidRPr="00463F07">
        <w:t xml:space="preserve"> </w:t>
      </w:r>
      <w:r w:rsidR="00F571D6">
        <w:rPr>
          <w:rFonts w:ascii="Times New Roman" w:hAnsi="Times New Roman"/>
          <w:sz w:val="28"/>
          <w:szCs w:val="28"/>
        </w:rPr>
        <w:t>«Философия образования и науки», с</w:t>
      </w:r>
      <w:r w:rsidRPr="00463F07">
        <w:rPr>
          <w:rFonts w:ascii="Times New Roman" w:hAnsi="Times New Roman"/>
          <w:bCs/>
          <w:sz w:val="28"/>
          <w:szCs w:val="28"/>
        </w:rPr>
        <w:t xml:space="preserve"> </w:t>
      </w:r>
      <w:r w:rsidR="00463F07" w:rsidRPr="00463F07">
        <w:rPr>
          <w:rFonts w:ascii="Times New Roman" w:hAnsi="Times New Roman"/>
          <w:bCs/>
          <w:sz w:val="28"/>
          <w:szCs w:val="28"/>
        </w:rPr>
        <w:t xml:space="preserve">учебной и производственной </w:t>
      </w:r>
      <w:r w:rsidRPr="00463F07">
        <w:rPr>
          <w:rFonts w:ascii="Times New Roman" w:hAnsi="Times New Roman"/>
          <w:bCs/>
          <w:sz w:val="28"/>
          <w:szCs w:val="28"/>
        </w:rPr>
        <w:t>практикой и научно-</w:t>
      </w:r>
      <w:r>
        <w:rPr>
          <w:rFonts w:ascii="Times New Roman" w:hAnsi="Times New Roman"/>
          <w:bCs/>
          <w:sz w:val="28"/>
          <w:szCs w:val="28"/>
        </w:rPr>
        <w:t>исследовательской работой магистранта.</w:t>
      </w:r>
    </w:p>
    <w:p w:rsidR="00201F0A" w:rsidRPr="004456D2" w:rsidRDefault="00201F0A" w:rsidP="00F571D6">
      <w:pPr>
        <w:pStyle w:val="a3"/>
        <w:spacing w:line="360" w:lineRule="auto"/>
        <w:ind w:firstLine="709"/>
        <w:rPr>
          <w:rFonts w:ascii="Times New Roman" w:hAnsi="Times New Roman"/>
          <w:sz w:val="28"/>
          <w:szCs w:val="28"/>
        </w:rPr>
      </w:pPr>
      <w:r>
        <w:rPr>
          <w:rFonts w:ascii="Times New Roman" w:hAnsi="Times New Roman"/>
          <w:sz w:val="28"/>
          <w:szCs w:val="28"/>
        </w:rPr>
        <w:t>Освоение дисциплины опирается на знания, умения, готовности, приобретенные в рамках учебных дисциплин «</w:t>
      </w:r>
      <w:r w:rsidRPr="005E50B4">
        <w:rPr>
          <w:rFonts w:ascii="Times New Roman" w:hAnsi="Times New Roman"/>
          <w:sz w:val="28"/>
          <w:szCs w:val="28"/>
        </w:rPr>
        <w:t xml:space="preserve">Методология и методы </w:t>
      </w:r>
      <w:r w:rsidRPr="005E50B4">
        <w:rPr>
          <w:rFonts w:ascii="Times New Roman" w:hAnsi="Times New Roman"/>
          <w:sz w:val="28"/>
          <w:szCs w:val="28"/>
        </w:rPr>
        <w:lastRenderedPageBreak/>
        <w:t>научного исследования», «</w:t>
      </w:r>
      <w:r w:rsidR="005E50B4" w:rsidRPr="005E50B4">
        <w:rPr>
          <w:rFonts w:ascii="Times New Roman" w:hAnsi="Times New Roman"/>
          <w:sz w:val="28"/>
          <w:szCs w:val="28"/>
        </w:rPr>
        <w:t>Философия</w:t>
      </w:r>
      <w:r w:rsidRPr="005E50B4">
        <w:rPr>
          <w:rFonts w:ascii="Times New Roman" w:hAnsi="Times New Roman"/>
          <w:sz w:val="28"/>
          <w:szCs w:val="28"/>
        </w:rPr>
        <w:t xml:space="preserve"> науки и образования», </w:t>
      </w:r>
      <w:r>
        <w:rPr>
          <w:rFonts w:ascii="Times New Roman" w:hAnsi="Times New Roman"/>
          <w:bCs/>
          <w:sz w:val="28"/>
          <w:szCs w:val="28"/>
        </w:rPr>
        <w:t>опыт деятельности, полученный в период педагогической и научно-педагогической практики, на</w:t>
      </w:r>
      <w:r w:rsidR="00463F07">
        <w:rPr>
          <w:rFonts w:ascii="Times New Roman" w:hAnsi="Times New Roman"/>
          <w:bCs/>
          <w:sz w:val="28"/>
          <w:szCs w:val="28"/>
        </w:rPr>
        <w:t>учно-исследовательской работы</w:t>
      </w:r>
      <w:r w:rsidR="00F571D6">
        <w:rPr>
          <w:rFonts w:ascii="Times New Roman" w:hAnsi="Times New Roman"/>
          <w:bCs/>
          <w:sz w:val="28"/>
          <w:szCs w:val="28"/>
        </w:rPr>
        <w:t>.</w:t>
      </w:r>
    </w:p>
    <w:p w:rsidR="002676A7" w:rsidRDefault="002676A7" w:rsidP="00642324">
      <w:pPr>
        <w:pStyle w:val="a3"/>
        <w:ind w:firstLine="709"/>
        <w:rPr>
          <w:rFonts w:ascii="Times New Roman" w:hAnsi="Times New Roman"/>
          <w:bCs/>
          <w:sz w:val="28"/>
          <w:szCs w:val="28"/>
        </w:rPr>
      </w:pPr>
    </w:p>
    <w:p w:rsidR="002676A7" w:rsidRDefault="002676A7">
      <w:pPr>
        <w:rPr>
          <w:rFonts w:ascii="Times New Roman" w:eastAsia="Times New Roman" w:hAnsi="Times New Roman" w:cs="Times New Roman"/>
          <w:bCs/>
          <w:sz w:val="28"/>
          <w:szCs w:val="28"/>
        </w:rPr>
      </w:pPr>
      <w:r>
        <w:rPr>
          <w:rFonts w:ascii="Times New Roman" w:hAnsi="Times New Roman"/>
          <w:bCs/>
          <w:sz w:val="28"/>
          <w:szCs w:val="28"/>
        </w:rPr>
        <w:br w:type="page"/>
      </w:r>
    </w:p>
    <w:p w:rsidR="00201F0A" w:rsidRPr="00A016BB" w:rsidRDefault="00201F0A" w:rsidP="002676A7">
      <w:pPr>
        <w:pStyle w:val="9"/>
        <w:spacing w:line="228" w:lineRule="auto"/>
        <w:ind w:firstLine="709"/>
        <w:rPr>
          <w:rFonts w:ascii="Times New Roman" w:hAnsi="Times New Roman"/>
          <w:b/>
          <w:i w:val="0"/>
          <w:color w:val="auto"/>
          <w:sz w:val="28"/>
          <w:szCs w:val="28"/>
        </w:rPr>
      </w:pPr>
      <w:r w:rsidRPr="00A016BB">
        <w:rPr>
          <w:rFonts w:ascii="Times New Roman" w:hAnsi="Times New Roman"/>
          <w:b/>
          <w:i w:val="0"/>
          <w:color w:val="auto"/>
          <w:sz w:val="28"/>
          <w:szCs w:val="28"/>
        </w:rPr>
        <w:lastRenderedPageBreak/>
        <w:t>2 Объем дисциплины и виды учебной работы</w:t>
      </w:r>
    </w:p>
    <w:p w:rsidR="00201F0A" w:rsidRPr="004D4181" w:rsidRDefault="00201F0A" w:rsidP="00201F0A">
      <w:pPr>
        <w:spacing w:line="232" w:lineRule="auto"/>
        <w:jc w:val="right"/>
      </w:pPr>
    </w:p>
    <w:tbl>
      <w:tblPr>
        <w:tblW w:w="9465" w:type="dxa"/>
        <w:tblInd w:w="40" w:type="dxa"/>
        <w:tblLayout w:type="fixed"/>
        <w:tblCellMar>
          <w:left w:w="40" w:type="dxa"/>
          <w:right w:w="40" w:type="dxa"/>
        </w:tblCellMar>
        <w:tblLook w:val="04A0"/>
      </w:tblPr>
      <w:tblGrid>
        <w:gridCol w:w="4538"/>
        <w:gridCol w:w="1279"/>
        <w:gridCol w:w="1129"/>
        <w:gridCol w:w="695"/>
        <w:gridCol w:w="912"/>
        <w:gridCol w:w="912"/>
      </w:tblGrid>
      <w:tr w:rsidR="00201F0A" w:rsidRPr="004D4181" w:rsidTr="008505E0">
        <w:trPr>
          <w:cantSplit/>
          <w:trHeight w:hRule="exact" w:val="254"/>
        </w:trPr>
        <w:tc>
          <w:tcPr>
            <w:tcW w:w="4538" w:type="dxa"/>
            <w:vMerge w:val="restart"/>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Вид учебной работы</w:t>
            </w:r>
          </w:p>
        </w:tc>
        <w:tc>
          <w:tcPr>
            <w:tcW w:w="1279" w:type="dxa"/>
            <w:vMerge w:val="restart"/>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 xml:space="preserve">Всего </w:t>
            </w:r>
          </w:p>
          <w:p w:rsidR="00201F0A" w:rsidRPr="004D4181" w:rsidRDefault="00201F0A" w:rsidP="008505E0">
            <w:pPr>
              <w:pStyle w:val="12"/>
              <w:spacing w:line="232" w:lineRule="auto"/>
              <w:jc w:val="center"/>
              <w:rPr>
                <w:sz w:val="24"/>
                <w:szCs w:val="24"/>
              </w:rPr>
            </w:pPr>
            <w:r w:rsidRPr="004D4181">
              <w:rPr>
                <w:sz w:val="24"/>
                <w:szCs w:val="24"/>
              </w:rPr>
              <w:t xml:space="preserve">зачетных единиц </w:t>
            </w:r>
          </w:p>
          <w:p w:rsidR="00201F0A" w:rsidRPr="004D4181" w:rsidRDefault="00201F0A" w:rsidP="008505E0">
            <w:pPr>
              <w:pStyle w:val="12"/>
              <w:spacing w:line="232" w:lineRule="auto"/>
              <w:jc w:val="center"/>
              <w:rPr>
                <w:sz w:val="24"/>
                <w:szCs w:val="24"/>
              </w:rPr>
            </w:pPr>
            <w:r w:rsidRPr="004D4181">
              <w:rPr>
                <w:sz w:val="24"/>
                <w:szCs w:val="24"/>
              </w:rPr>
              <w:t>(часов)</w:t>
            </w:r>
          </w:p>
        </w:tc>
        <w:tc>
          <w:tcPr>
            <w:tcW w:w="3648" w:type="dxa"/>
            <w:gridSpan w:val="4"/>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r w:rsidRPr="004D4181">
              <w:rPr>
                <w:sz w:val="24"/>
                <w:szCs w:val="24"/>
              </w:rPr>
              <w:t>Семестр</w:t>
            </w:r>
          </w:p>
        </w:tc>
      </w:tr>
      <w:tr w:rsidR="00201F0A" w:rsidRPr="004D4181" w:rsidTr="00C937BE">
        <w:trPr>
          <w:cantSplit/>
          <w:trHeight w:hRule="exact" w:val="831"/>
        </w:trPr>
        <w:tc>
          <w:tcPr>
            <w:tcW w:w="4538" w:type="dxa"/>
            <w:vMerge/>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tc>
        <w:tc>
          <w:tcPr>
            <w:tcW w:w="1279" w:type="dxa"/>
            <w:vMerge/>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463F07" w:rsidP="008505E0">
            <w:pPr>
              <w:pStyle w:val="12"/>
              <w:spacing w:line="232" w:lineRule="auto"/>
              <w:jc w:val="center"/>
              <w:rPr>
                <w:sz w:val="24"/>
                <w:szCs w:val="24"/>
              </w:rPr>
            </w:pPr>
            <w:r>
              <w:rPr>
                <w:sz w:val="24"/>
                <w:szCs w:val="24"/>
              </w:rPr>
              <w:t>2</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48"/>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rPr>
                <w:b/>
                <w:sz w:val="24"/>
                <w:szCs w:val="24"/>
              </w:rPr>
            </w:pPr>
            <w:r w:rsidRPr="004D4181">
              <w:rPr>
                <w:b/>
                <w:sz w:val="24"/>
                <w:szCs w:val="24"/>
              </w:rPr>
              <w:t>Общая трудоемкость дисциплины</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r>
              <w:rPr>
                <w:sz w:val="24"/>
                <w:szCs w:val="24"/>
              </w:rPr>
              <w:t>3 (108)</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r>
              <w:rPr>
                <w:sz w:val="24"/>
                <w:szCs w:val="24"/>
              </w:rPr>
              <w:t>3 (108)</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4"/>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rPr>
                <w:b/>
                <w:sz w:val="24"/>
                <w:szCs w:val="24"/>
              </w:rPr>
            </w:pPr>
            <w:r w:rsidRPr="004D4181">
              <w:rPr>
                <w:b/>
                <w:sz w:val="24"/>
                <w:szCs w:val="24"/>
              </w:rPr>
              <w:t>Аудиторные занятия:</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r>
              <w:rPr>
                <w:b/>
                <w:sz w:val="24"/>
                <w:szCs w:val="24"/>
              </w:rPr>
              <w:t>0,4 (14)</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r>
              <w:rPr>
                <w:b/>
                <w:sz w:val="24"/>
                <w:szCs w:val="24"/>
              </w:rPr>
              <w:t>0,4 (14)</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r>
      <w:tr w:rsidR="00201F0A" w:rsidRPr="004D4181" w:rsidTr="00C937BE">
        <w:trPr>
          <w:trHeight w:hRule="exact" w:val="288"/>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лекции</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1740D7" w:rsidP="008505E0">
            <w:pPr>
              <w:pStyle w:val="12"/>
              <w:spacing w:line="232" w:lineRule="auto"/>
              <w:jc w:val="center"/>
              <w:rPr>
                <w:sz w:val="24"/>
                <w:szCs w:val="24"/>
              </w:rPr>
            </w:pPr>
            <w:r>
              <w:rPr>
                <w:sz w:val="24"/>
                <w:szCs w:val="24"/>
              </w:rPr>
              <w:t>0,05 (</w:t>
            </w:r>
            <w:r w:rsidR="00463F07">
              <w:rPr>
                <w:sz w:val="24"/>
                <w:szCs w:val="24"/>
              </w:rPr>
              <w:t>2</w:t>
            </w:r>
            <w:r>
              <w:rPr>
                <w:sz w:val="24"/>
                <w:szCs w:val="24"/>
              </w:rPr>
              <w:t>)</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1740D7" w:rsidP="008505E0">
            <w:pPr>
              <w:pStyle w:val="12"/>
              <w:spacing w:line="232" w:lineRule="auto"/>
              <w:jc w:val="center"/>
              <w:rPr>
                <w:sz w:val="24"/>
                <w:szCs w:val="24"/>
              </w:rPr>
            </w:pPr>
            <w:r>
              <w:rPr>
                <w:sz w:val="24"/>
                <w:szCs w:val="24"/>
              </w:rPr>
              <w:t>0,05 (</w:t>
            </w:r>
            <w:r w:rsidR="00463F07">
              <w:rPr>
                <w:sz w:val="24"/>
                <w:szCs w:val="24"/>
              </w:rPr>
              <w:t>2</w:t>
            </w:r>
            <w:r>
              <w:rPr>
                <w:sz w:val="24"/>
                <w:szCs w:val="24"/>
              </w:rPr>
              <w:t>)</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78"/>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практические занятия (ПЗ)</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1740D7">
            <w:pPr>
              <w:pStyle w:val="12"/>
              <w:spacing w:line="232" w:lineRule="auto"/>
              <w:jc w:val="center"/>
              <w:rPr>
                <w:sz w:val="24"/>
                <w:szCs w:val="24"/>
              </w:rPr>
            </w:pPr>
            <w:r>
              <w:rPr>
                <w:sz w:val="24"/>
                <w:szCs w:val="24"/>
              </w:rPr>
              <w:t>0,</w:t>
            </w:r>
            <w:r w:rsidR="001740D7">
              <w:rPr>
                <w:sz w:val="24"/>
                <w:szCs w:val="24"/>
              </w:rPr>
              <w:t>3</w:t>
            </w:r>
            <w:r>
              <w:rPr>
                <w:sz w:val="24"/>
                <w:szCs w:val="24"/>
              </w:rPr>
              <w:t xml:space="preserve"> (1</w:t>
            </w:r>
            <w:r w:rsidR="00463F07">
              <w:rPr>
                <w:sz w:val="24"/>
                <w:szCs w:val="24"/>
              </w:rPr>
              <w:t>2</w:t>
            </w:r>
            <w:r>
              <w:rPr>
                <w:sz w:val="24"/>
                <w:szCs w:val="24"/>
              </w:rPr>
              <w:t>)</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1740D7">
            <w:pPr>
              <w:pStyle w:val="12"/>
              <w:spacing w:line="232" w:lineRule="auto"/>
              <w:jc w:val="center"/>
              <w:rPr>
                <w:sz w:val="24"/>
                <w:szCs w:val="24"/>
              </w:rPr>
            </w:pPr>
            <w:r>
              <w:rPr>
                <w:sz w:val="24"/>
                <w:szCs w:val="24"/>
              </w:rPr>
              <w:t>0,</w:t>
            </w:r>
            <w:r w:rsidR="001740D7">
              <w:rPr>
                <w:sz w:val="24"/>
                <w:szCs w:val="24"/>
              </w:rPr>
              <w:t>3</w:t>
            </w:r>
            <w:r>
              <w:rPr>
                <w:sz w:val="24"/>
                <w:szCs w:val="24"/>
              </w:rPr>
              <w:t xml:space="preserve"> (1</w:t>
            </w:r>
            <w:r w:rsidR="00463F07">
              <w:rPr>
                <w:sz w:val="24"/>
                <w:szCs w:val="24"/>
              </w:rPr>
              <w:t>2</w:t>
            </w:r>
            <w:r>
              <w:rPr>
                <w:sz w:val="24"/>
                <w:szCs w:val="24"/>
              </w:rPr>
              <w:t>)</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семинарские занятия (СЗ)</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6"/>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лабораторные работы (ЛР)</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6"/>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Pr>
                <w:sz w:val="24"/>
                <w:szCs w:val="24"/>
              </w:rPr>
              <w:t>интерактивные формы занятий (ИЗ)</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1D135A">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1D135A">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другие виды аудиторных занятий</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промежуточный контроль</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0"/>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rPr>
                <w:b/>
                <w:sz w:val="24"/>
                <w:szCs w:val="24"/>
              </w:rPr>
            </w:pPr>
            <w:r w:rsidRPr="004D4181">
              <w:rPr>
                <w:b/>
                <w:sz w:val="24"/>
                <w:szCs w:val="24"/>
              </w:rPr>
              <w:t>Самостоятельная работа:</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1740D7" w:rsidP="001740D7">
            <w:pPr>
              <w:pStyle w:val="12"/>
              <w:spacing w:line="232" w:lineRule="auto"/>
              <w:jc w:val="center"/>
              <w:rPr>
                <w:b/>
                <w:sz w:val="24"/>
                <w:szCs w:val="24"/>
              </w:rPr>
            </w:pPr>
            <w:r>
              <w:rPr>
                <w:b/>
                <w:sz w:val="24"/>
                <w:szCs w:val="24"/>
              </w:rPr>
              <w:t>1</w:t>
            </w:r>
            <w:r w:rsidR="00201F0A">
              <w:rPr>
                <w:b/>
                <w:sz w:val="24"/>
                <w:szCs w:val="24"/>
              </w:rPr>
              <w:t>,6 (</w:t>
            </w:r>
            <w:r>
              <w:rPr>
                <w:b/>
                <w:sz w:val="24"/>
                <w:szCs w:val="24"/>
              </w:rPr>
              <w:t>58</w:t>
            </w:r>
            <w:r w:rsidR="00201F0A">
              <w:rPr>
                <w:b/>
                <w:sz w:val="24"/>
                <w:szCs w:val="24"/>
              </w:rPr>
              <w:t>)</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1740D7" w:rsidP="001740D7">
            <w:pPr>
              <w:pStyle w:val="12"/>
              <w:spacing w:line="232" w:lineRule="auto"/>
              <w:jc w:val="center"/>
              <w:rPr>
                <w:b/>
                <w:sz w:val="24"/>
                <w:szCs w:val="24"/>
              </w:rPr>
            </w:pPr>
            <w:r>
              <w:rPr>
                <w:b/>
                <w:sz w:val="24"/>
                <w:szCs w:val="24"/>
              </w:rPr>
              <w:t>1</w:t>
            </w:r>
            <w:r w:rsidR="00201F0A">
              <w:rPr>
                <w:b/>
                <w:sz w:val="24"/>
                <w:szCs w:val="24"/>
              </w:rPr>
              <w:t>,6 (</w:t>
            </w:r>
            <w:r>
              <w:rPr>
                <w:b/>
                <w:sz w:val="24"/>
                <w:szCs w:val="24"/>
              </w:rPr>
              <w:t>58</w:t>
            </w:r>
            <w:r w:rsidR="00201F0A">
              <w:rPr>
                <w:b/>
                <w:sz w:val="24"/>
                <w:szCs w:val="24"/>
              </w:rPr>
              <w:t>)</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b/>
                <w:sz w:val="24"/>
                <w:szCs w:val="24"/>
              </w:rPr>
            </w:pPr>
          </w:p>
        </w:tc>
      </w:tr>
      <w:tr w:rsidR="00201F0A" w:rsidRPr="004D4181" w:rsidTr="00C937BE">
        <w:trPr>
          <w:trHeight w:hRule="exact" w:val="280"/>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изучение теоретического курса (ТО)</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1740D7">
            <w:pPr>
              <w:pStyle w:val="12"/>
              <w:spacing w:line="232" w:lineRule="auto"/>
              <w:jc w:val="center"/>
              <w:rPr>
                <w:sz w:val="24"/>
                <w:szCs w:val="24"/>
              </w:rPr>
            </w:pPr>
            <w:r>
              <w:rPr>
                <w:sz w:val="24"/>
                <w:szCs w:val="24"/>
              </w:rPr>
              <w:t>0,</w:t>
            </w:r>
            <w:r w:rsidR="001740D7">
              <w:rPr>
                <w:sz w:val="24"/>
                <w:szCs w:val="24"/>
              </w:rPr>
              <w:t>8</w:t>
            </w:r>
            <w:r>
              <w:rPr>
                <w:sz w:val="24"/>
                <w:szCs w:val="24"/>
              </w:rPr>
              <w:t xml:space="preserve"> (</w:t>
            </w:r>
            <w:r w:rsidR="001740D7">
              <w:rPr>
                <w:sz w:val="24"/>
                <w:szCs w:val="24"/>
              </w:rPr>
              <w:t>28</w:t>
            </w:r>
            <w:r>
              <w:rPr>
                <w:sz w:val="24"/>
                <w:szCs w:val="24"/>
              </w:rPr>
              <w:t>)</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1740D7">
            <w:pPr>
              <w:pStyle w:val="12"/>
              <w:spacing w:line="232" w:lineRule="auto"/>
              <w:jc w:val="center"/>
              <w:rPr>
                <w:sz w:val="24"/>
                <w:szCs w:val="24"/>
              </w:rPr>
            </w:pPr>
            <w:r>
              <w:rPr>
                <w:sz w:val="24"/>
                <w:szCs w:val="24"/>
              </w:rPr>
              <w:t>0,</w:t>
            </w:r>
            <w:r w:rsidR="001740D7">
              <w:rPr>
                <w:sz w:val="24"/>
                <w:szCs w:val="24"/>
              </w:rPr>
              <w:t>8</w:t>
            </w:r>
            <w:r>
              <w:rPr>
                <w:sz w:val="24"/>
                <w:szCs w:val="24"/>
              </w:rPr>
              <w:t xml:space="preserve"> (</w:t>
            </w:r>
            <w:r w:rsidR="001740D7">
              <w:rPr>
                <w:sz w:val="24"/>
                <w:szCs w:val="24"/>
              </w:rPr>
              <w:t>28</w:t>
            </w:r>
            <w:r>
              <w:rPr>
                <w:sz w:val="24"/>
                <w:szCs w:val="24"/>
              </w:rPr>
              <w:t>)</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70"/>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курсовой проект (работа):</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88"/>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расчетно-графические задания (РГЗ)</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реферат</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задачи</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1740D7" w:rsidP="001740D7">
            <w:pPr>
              <w:pStyle w:val="12"/>
              <w:spacing w:line="232" w:lineRule="auto"/>
              <w:jc w:val="center"/>
              <w:rPr>
                <w:sz w:val="24"/>
                <w:szCs w:val="24"/>
              </w:rPr>
            </w:pPr>
            <w:r>
              <w:rPr>
                <w:sz w:val="24"/>
                <w:szCs w:val="24"/>
              </w:rPr>
              <w:t>0,8</w:t>
            </w:r>
            <w:r w:rsidR="00201F0A">
              <w:rPr>
                <w:sz w:val="24"/>
                <w:szCs w:val="24"/>
              </w:rPr>
              <w:t xml:space="preserve"> (</w:t>
            </w:r>
            <w:r>
              <w:rPr>
                <w:sz w:val="24"/>
                <w:szCs w:val="24"/>
              </w:rPr>
              <w:t>30</w:t>
            </w:r>
            <w:r w:rsidR="00201F0A">
              <w:rPr>
                <w:sz w:val="24"/>
                <w:szCs w:val="24"/>
              </w:rPr>
              <w:t>)</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1740D7" w:rsidP="001740D7">
            <w:pPr>
              <w:pStyle w:val="12"/>
              <w:spacing w:line="232" w:lineRule="auto"/>
              <w:jc w:val="center"/>
              <w:rPr>
                <w:sz w:val="24"/>
                <w:szCs w:val="24"/>
              </w:rPr>
            </w:pPr>
            <w:r>
              <w:rPr>
                <w:sz w:val="24"/>
                <w:szCs w:val="24"/>
              </w:rPr>
              <w:t>0,8</w:t>
            </w:r>
            <w:r w:rsidR="00201F0A">
              <w:rPr>
                <w:sz w:val="24"/>
                <w:szCs w:val="24"/>
              </w:rPr>
              <w:t xml:space="preserve"> (</w:t>
            </w:r>
            <w:r>
              <w:rPr>
                <w:sz w:val="24"/>
                <w:szCs w:val="24"/>
              </w:rPr>
              <w:t>3</w:t>
            </w:r>
            <w:r w:rsidR="00201F0A">
              <w:rPr>
                <w:sz w:val="24"/>
                <w:szCs w:val="24"/>
              </w:rPr>
              <w:t>0)</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2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задания</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392"/>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ind w:firstLine="244"/>
              <w:rPr>
                <w:sz w:val="24"/>
                <w:szCs w:val="24"/>
              </w:rPr>
            </w:pPr>
            <w:r w:rsidRPr="004D4181">
              <w:rPr>
                <w:sz w:val="24"/>
                <w:szCs w:val="24"/>
              </w:rPr>
              <w:t>другие виды самостоятельной работы</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r w:rsidR="00201F0A" w:rsidRPr="004D4181" w:rsidTr="00C937BE">
        <w:trPr>
          <w:trHeight w:hRule="exact" w:val="684"/>
        </w:trPr>
        <w:tc>
          <w:tcPr>
            <w:tcW w:w="4538"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rPr>
                <w:b/>
                <w:sz w:val="24"/>
                <w:szCs w:val="24"/>
              </w:rPr>
            </w:pPr>
            <w:r w:rsidRPr="004D4181">
              <w:rPr>
                <w:b/>
                <w:sz w:val="24"/>
                <w:szCs w:val="24"/>
              </w:rPr>
              <w:t>Вид промежуточного контроля (зачет, экзамен)</w:t>
            </w:r>
          </w:p>
        </w:tc>
        <w:tc>
          <w:tcPr>
            <w:tcW w:w="1279" w:type="dxa"/>
            <w:tcBorders>
              <w:top w:val="single" w:sz="6" w:space="0" w:color="auto"/>
              <w:left w:val="single" w:sz="6" w:space="0" w:color="auto"/>
              <w:bottom w:val="single" w:sz="6" w:space="0" w:color="auto"/>
              <w:right w:val="single" w:sz="6" w:space="0" w:color="auto"/>
            </w:tcBorders>
          </w:tcPr>
          <w:p w:rsidR="00201F0A" w:rsidRPr="004D4181" w:rsidRDefault="001740D7" w:rsidP="008505E0">
            <w:pPr>
              <w:pStyle w:val="12"/>
              <w:spacing w:line="232" w:lineRule="auto"/>
              <w:jc w:val="center"/>
              <w:rPr>
                <w:sz w:val="24"/>
                <w:szCs w:val="24"/>
              </w:rPr>
            </w:pPr>
            <w:r>
              <w:rPr>
                <w:sz w:val="24"/>
                <w:szCs w:val="24"/>
              </w:rPr>
              <w:t>Экзамен</w:t>
            </w:r>
          </w:p>
        </w:tc>
        <w:tc>
          <w:tcPr>
            <w:tcW w:w="1129" w:type="dxa"/>
            <w:tcBorders>
              <w:top w:val="single" w:sz="6" w:space="0" w:color="auto"/>
              <w:left w:val="single" w:sz="6" w:space="0" w:color="auto"/>
              <w:bottom w:val="single" w:sz="6" w:space="0" w:color="auto"/>
              <w:right w:val="single" w:sz="6" w:space="0" w:color="auto"/>
            </w:tcBorders>
          </w:tcPr>
          <w:p w:rsidR="00201F0A" w:rsidRPr="004D4181" w:rsidRDefault="001740D7" w:rsidP="008505E0">
            <w:pPr>
              <w:pStyle w:val="12"/>
              <w:spacing w:line="232" w:lineRule="auto"/>
              <w:jc w:val="center"/>
              <w:rPr>
                <w:sz w:val="24"/>
                <w:szCs w:val="24"/>
              </w:rPr>
            </w:pPr>
            <w:r>
              <w:rPr>
                <w:sz w:val="24"/>
                <w:szCs w:val="24"/>
              </w:rPr>
              <w:t>Экзамен</w:t>
            </w:r>
          </w:p>
        </w:tc>
        <w:tc>
          <w:tcPr>
            <w:tcW w:w="695"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c>
          <w:tcPr>
            <w:tcW w:w="912" w:type="dxa"/>
            <w:tcBorders>
              <w:top w:val="single" w:sz="6" w:space="0" w:color="auto"/>
              <w:left w:val="single" w:sz="6" w:space="0" w:color="auto"/>
              <w:bottom w:val="single" w:sz="6" w:space="0" w:color="auto"/>
              <w:right w:val="single" w:sz="6" w:space="0" w:color="auto"/>
            </w:tcBorders>
          </w:tcPr>
          <w:p w:rsidR="00201F0A" w:rsidRPr="004D4181" w:rsidRDefault="00201F0A" w:rsidP="008505E0">
            <w:pPr>
              <w:pStyle w:val="12"/>
              <w:spacing w:line="232" w:lineRule="auto"/>
              <w:jc w:val="center"/>
              <w:rPr>
                <w:sz w:val="24"/>
                <w:szCs w:val="24"/>
              </w:rPr>
            </w:pPr>
          </w:p>
        </w:tc>
      </w:tr>
    </w:tbl>
    <w:p w:rsidR="00201F0A" w:rsidRDefault="00201F0A" w:rsidP="00201F0A">
      <w:pPr>
        <w:pStyle w:val="a3"/>
        <w:ind w:firstLine="709"/>
        <w:rPr>
          <w:rFonts w:ascii="Times New Roman" w:hAnsi="Times New Roman"/>
          <w:bCs/>
          <w:sz w:val="28"/>
          <w:szCs w:val="28"/>
        </w:rPr>
      </w:pPr>
    </w:p>
    <w:p w:rsidR="00C937BE" w:rsidRDefault="00C937BE">
      <w:pPr>
        <w:rPr>
          <w:rFonts w:ascii="Times New Roman" w:eastAsia="Times New Roman" w:hAnsi="Times New Roman" w:cs="Times New Roman"/>
          <w:bCs/>
          <w:sz w:val="28"/>
          <w:szCs w:val="28"/>
        </w:rPr>
      </w:pPr>
      <w:r>
        <w:rPr>
          <w:rFonts w:ascii="Times New Roman" w:hAnsi="Times New Roman"/>
          <w:bCs/>
          <w:sz w:val="28"/>
          <w:szCs w:val="28"/>
        </w:rPr>
        <w:br w:type="page"/>
      </w:r>
    </w:p>
    <w:p w:rsidR="00201F0A" w:rsidRPr="00201F0A" w:rsidRDefault="00201F0A" w:rsidP="00C937BE">
      <w:pPr>
        <w:spacing w:before="120" w:after="120" w:line="240" w:lineRule="auto"/>
        <w:ind w:firstLine="709"/>
        <w:rPr>
          <w:rFonts w:ascii="Times New Roman" w:hAnsi="Times New Roman" w:cs="Times New Roman"/>
          <w:b/>
          <w:bCs/>
          <w:sz w:val="28"/>
          <w:szCs w:val="28"/>
        </w:rPr>
      </w:pPr>
      <w:r w:rsidRPr="00201F0A">
        <w:rPr>
          <w:rFonts w:ascii="Times New Roman" w:hAnsi="Times New Roman" w:cs="Times New Roman"/>
          <w:b/>
          <w:bCs/>
          <w:sz w:val="28"/>
          <w:szCs w:val="28"/>
        </w:rPr>
        <w:lastRenderedPageBreak/>
        <w:t>3 Содержание дисциплины</w:t>
      </w:r>
    </w:p>
    <w:p w:rsidR="00201F0A" w:rsidRPr="00C937BE" w:rsidRDefault="00201F0A" w:rsidP="00642324">
      <w:pPr>
        <w:spacing w:before="120" w:after="120" w:line="240" w:lineRule="auto"/>
        <w:ind w:firstLine="709"/>
        <w:rPr>
          <w:rFonts w:ascii="Times New Roman" w:hAnsi="Times New Roman" w:cs="Times New Roman"/>
          <w:b/>
          <w:bCs/>
          <w:sz w:val="28"/>
          <w:szCs w:val="28"/>
        </w:rPr>
      </w:pPr>
      <w:r w:rsidRPr="00C937BE">
        <w:rPr>
          <w:rFonts w:ascii="Times New Roman" w:hAnsi="Times New Roman" w:cs="Times New Roman"/>
          <w:b/>
          <w:bCs/>
          <w:sz w:val="28"/>
          <w:szCs w:val="28"/>
        </w:rPr>
        <w:t>3.1 Разделы дисциплины и виды занятий в часах (тематический план занятий)</w:t>
      </w:r>
    </w:p>
    <w:tbl>
      <w:tblPr>
        <w:tblW w:w="9465" w:type="dxa"/>
        <w:tblInd w:w="40" w:type="dxa"/>
        <w:tblLayout w:type="fixed"/>
        <w:tblCellMar>
          <w:left w:w="40" w:type="dxa"/>
          <w:right w:w="40" w:type="dxa"/>
        </w:tblCellMar>
        <w:tblLook w:val="04A0"/>
      </w:tblPr>
      <w:tblGrid>
        <w:gridCol w:w="457"/>
        <w:gridCol w:w="2510"/>
        <w:gridCol w:w="1311"/>
        <w:gridCol w:w="1368"/>
        <w:gridCol w:w="1197"/>
        <w:gridCol w:w="1539"/>
        <w:gridCol w:w="1083"/>
      </w:tblGrid>
      <w:tr w:rsidR="00201F0A" w:rsidRPr="004D4181" w:rsidTr="008505E0">
        <w:trPr>
          <w:trHeight w:hRule="exact" w:val="1579"/>
        </w:trPr>
        <w:tc>
          <w:tcPr>
            <w:tcW w:w="457"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w:t>
            </w:r>
          </w:p>
          <w:p w:rsidR="00201F0A" w:rsidRPr="004D4181" w:rsidRDefault="00201F0A" w:rsidP="008505E0">
            <w:pPr>
              <w:pStyle w:val="12"/>
              <w:spacing w:line="232" w:lineRule="auto"/>
              <w:jc w:val="center"/>
              <w:rPr>
                <w:sz w:val="24"/>
                <w:szCs w:val="24"/>
              </w:rPr>
            </w:pPr>
            <w:r w:rsidRPr="004D4181">
              <w:rPr>
                <w:sz w:val="24"/>
                <w:szCs w:val="24"/>
              </w:rPr>
              <w:t>п/п</w:t>
            </w:r>
          </w:p>
        </w:tc>
        <w:tc>
          <w:tcPr>
            <w:tcW w:w="2510"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Модули и разделы дисциплины</w:t>
            </w:r>
          </w:p>
        </w:tc>
        <w:tc>
          <w:tcPr>
            <w:tcW w:w="1311"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Лекции</w:t>
            </w:r>
          </w:p>
          <w:p w:rsidR="00201F0A" w:rsidRPr="004D4181" w:rsidRDefault="00201F0A" w:rsidP="008505E0">
            <w:pPr>
              <w:pStyle w:val="12"/>
              <w:spacing w:line="232" w:lineRule="auto"/>
              <w:jc w:val="center"/>
              <w:rPr>
                <w:sz w:val="24"/>
                <w:szCs w:val="24"/>
              </w:rPr>
            </w:pPr>
            <w:r w:rsidRPr="004D4181">
              <w:rPr>
                <w:sz w:val="24"/>
                <w:szCs w:val="24"/>
              </w:rPr>
              <w:t xml:space="preserve">зачетных единиц </w:t>
            </w:r>
          </w:p>
          <w:p w:rsidR="00201F0A" w:rsidRPr="004D4181" w:rsidRDefault="00201F0A" w:rsidP="008505E0">
            <w:pPr>
              <w:pStyle w:val="12"/>
              <w:spacing w:line="232" w:lineRule="auto"/>
              <w:jc w:val="center"/>
              <w:rPr>
                <w:sz w:val="24"/>
                <w:szCs w:val="24"/>
              </w:rPr>
            </w:pPr>
            <w:r w:rsidRPr="004D4181">
              <w:rPr>
                <w:sz w:val="24"/>
                <w:szCs w:val="24"/>
              </w:rPr>
              <w:t>(часов)</w:t>
            </w:r>
          </w:p>
        </w:tc>
        <w:tc>
          <w:tcPr>
            <w:tcW w:w="1368"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ПЗ или СЗ</w:t>
            </w:r>
          </w:p>
          <w:p w:rsidR="00201F0A" w:rsidRPr="004D4181" w:rsidRDefault="00201F0A" w:rsidP="008505E0">
            <w:pPr>
              <w:pStyle w:val="12"/>
              <w:spacing w:line="232" w:lineRule="auto"/>
              <w:jc w:val="center"/>
              <w:rPr>
                <w:sz w:val="24"/>
                <w:szCs w:val="24"/>
              </w:rPr>
            </w:pPr>
            <w:r w:rsidRPr="004D4181">
              <w:rPr>
                <w:sz w:val="24"/>
                <w:szCs w:val="24"/>
              </w:rPr>
              <w:t xml:space="preserve">зачетных единиц </w:t>
            </w:r>
          </w:p>
          <w:p w:rsidR="00201F0A" w:rsidRPr="004D4181" w:rsidRDefault="00201F0A" w:rsidP="008505E0">
            <w:pPr>
              <w:pStyle w:val="12"/>
              <w:spacing w:line="232" w:lineRule="auto"/>
              <w:jc w:val="center"/>
              <w:rPr>
                <w:sz w:val="24"/>
                <w:szCs w:val="24"/>
              </w:rPr>
            </w:pPr>
            <w:r w:rsidRPr="004D4181">
              <w:rPr>
                <w:sz w:val="24"/>
                <w:szCs w:val="24"/>
              </w:rPr>
              <w:t>(часов)</w:t>
            </w:r>
          </w:p>
        </w:tc>
        <w:tc>
          <w:tcPr>
            <w:tcW w:w="1197"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Pr>
                <w:sz w:val="24"/>
                <w:szCs w:val="24"/>
              </w:rPr>
              <w:t>ИА</w:t>
            </w:r>
          </w:p>
        </w:tc>
        <w:tc>
          <w:tcPr>
            <w:tcW w:w="1539"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 xml:space="preserve">Самостоятельная работа зачетных единиц </w:t>
            </w:r>
          </w:p>
          <w:p w:rsidR="00201F0A" w:rsidRPr="004D4181" w:rsidRDefault="00201F0A" w:rsidP="008505E0">
            <w:pPr>
              <w:pStyle w:val="12"/>
              <w:spacing w:line="232" w:lineRule="auto"/>
              <w:jc w:val="center"/>
              <w:rPr>
                <w:sz w:val="24"/>
                <w:szCs w:val="24"/>
              </w:rPr>
            </w:pPr>
            <w:r w:rsidRPr="004D4181">
              <w:rPr>
                <w:sz w:val="24"/>
                <w:szCs w:val="24"/>
              </w:rPr>
              <w:t>(часов)</w:t>
            </w:r>
          </w:p>
        </w:tc>
        <w:tc>
          <w:tcPr>
            <w:tcW w:w="1083" w:type="dxa"/>
            <w:tcBorders>
              <w:top w:val="single" w:sz="6" w:space="0" w:color="auto"/>
              <w:left w:val="single" w:sz="6" w:space="0" w:color="auto"/>
              <w:bottom w:val="single" w:sz="6" w:space="0" w:color="auto"/>
              <w:right w:val="single" w:sz="6" w:space="0" w:color="auto"/>
            </w:tcBorders>
            <w:vAlign w:val="center"/>
          </w:tcPr>
          <w:p w:rsidR="00201F0A" w:rsidRPr="004D4181" w:rsidRDefault="00201F0A" w:rsidP="008505E0">
            <w:pPr>
              <w:pStyle w:val="12"/>
              <w:spacing w:line="232" w:lineRule="auto"/>
              <w:jc w:val="center"/>
              <w:rPr>
                <w:sz w:val="24"/>
                <w:szCs w:val="24"/>
              </w:rPr>
            </w:pPr>
            <w:r w:rsidRPr="004D4181">
              <w:rPr>
                <w:sz w:val="24"/>
                <w:szCs w:val="24"/>
              </w:rPr>
              <w:t>Реализуемые компетенции</w:t>
            </w:r>
          </w:p>
        </w:tc>
      </w:tr>
      <w:tr w:rsidR="00201F0A" w:rsidRPr="004D4181" w:rsidTr="008505E0">
        <w:trPr>
          <w:trHeight w:hRule="exact" w:val="711"/>
        </w:trPr>
        <w:tc>
          <w:tcPr>
            <w:tcW w:w="45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sidRPr="00FC16FF">
              <w:rPr>
                <w:rFonts w:ascii="Times New Roman" w:hAnsi="Times New Roman"/>
                <w:sz w:val="24"/>
                <w:szCs w:val="28"/>
              </w:rPr>
              <w:t>1</w:t>
            </w:r>
          </w:p>
        </w:tc>
        <w:tc>
          <w:tcPr>
            <w:tcW w:w="2510" w:type="dxa"/>
            <w:tcBorders>
              <w:top w:val="single" w:sz="6" w:space="0" w:color="auto"/>
              <w:left w:val="single" w:sz="6" w:space="0" w:color="auto"/>
              <w:bottom w:val="single" w:sz="6" w:space="0" w:color="auto"/>
              <w:right w:val="single" w:sz="6" w:space="0" w:color="auto"/>
            </w:tcBorders>
          </w:tcPr>
          <w:p w:rsidR="00201F0A" w:rsidRPr="007A316E" w:rsidRDefault="00201F0A" w:rsidP="008505E0">
            <w:pPr>
              <w:pStyle w:val="a3"/>
              <w:ind w:firstLine="0"/>
              <w:jc w:val="left"/>
              <w:rPr>
                <w:rFonts w:ascii="Times New Roman" w:hAnsi="Times New Roman"/>
                <w:sz w:val="24"/>
                <w:szCs w:val="24"/>
              </w:rPr>
            </w:pPr>
            <w:r w:rsidRPr="007A316E">
              <w:rPr>
                <w:rFonts w:ascii="Times New Roman" w:hAnsi="Times New Roman"/>
                <w:sz w:val="24"/>
                <w:szCs w:val="24"/>
              </w:rPr>
              <w:t>Научные исследования</w:t>
            </w:r>
            <w:r>
              <w:rPr>
                <w:rFonts w:ascii="Times New Roman" w:hAnsi="Times New Roman"/>
                <w:sz w:val="24"/>
                <w:szCs w:val="24"/>
              </w:rPr>
              <w:t xml:space="preserve"> в сфере образования</w:t>
            </w:r>
          </w:p>
        </w:tc>
        <w:tc>
          <w:tcPr>
            <w:tcW w:w="1311"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368"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p>
        </w:tc>
        <w:tc>
          <w:tcPr>
            <w:tcW w:w="1539"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6</w:t>
            </w:r>
          </w:p>
        </w:tc>
        <w:tc>
          <w:tcPr>
            <w:tcW w:w="1083" w:type="dxa"/>
            <w:tcBorders>
              <w:top w:val="single" w:sz="6" w:space="0" w:color="auto"/>
              <w:left w:val="single" w:sz="6" w:space="0" w:color="auto"/>
              <w:bottom w:val="single" w:sz="6" w:space="0" w:color="auto"/>
              <w:right w:val="single" w:sz="6" w:space="0" w:color="auto"/>
            </w:tcBorders>
          </w:tcPr>
          <w:p w:rsidR="00201F0A" w:rsidRDefault="00201F0A" w:rsidP="008505E0">
            <w:pPr>
              <w:pStyle w:val="12"/>
              <w:spacing w:line="232" w:lineRule="auto"/>
              <w:ind w:firstLine="38"/>
              <w:jc w:val="center"/>
              <w:rPr>
                <w:sz w:val="24"/>
                <w:szCs w:val="24"/>
              </w:rPr>
            </w:pPr>
            <w:r>
              <w:rPr>
                <w:sz w:val="24"/>
                <w:szCs w:val="24"/>
              </w:rPr>
              <w:t>ОК-1,3</w:t>
            </w:r>
          </w:p>
          <w:p w:rsidR="00201F0A" w:rsidRPr="004D4181" w:rsidRDefault="00201F0A" w:rsidP="00C937BE">
            <w:pPr>
              <w:pStyle w:val="12"/>
              <w:spacing w:line="232" w:lineRule="auto"/>
              <w:ind w:firstLine="38"/>
              <w:rPr>
                <w:sz w:val="24"/>
                <w:szCs w:val="24"/>
              </w:rPr>
            </w:pPr>
            <w:r>
              <w:rPr>
                <w:sz w:val="24"/>
                <w:szCs w:val="24"/>
              </w:rPr>
              <w:t>ПК</w:t>
            </w:r>
            <w:r w:rsidR="00C937BE">
              <w:rPr>
                <w:sz w:val="24"/>
                <w:szCs w:val="24"/>
              </w:rPr>
              <w:t>НИ</w:t>
            </w:r>
            <w:r>
              <w:rPr>
                <w:sz w:val="24"/>
                <w:szCs w:val="24"/>
              </w:rPr>
              <w:t>-</w:t>
            </w:r>
            <w:r w:rsidR="00C937BE">
              <w:rPr>
                <w:sz w:val="24"/>
                <w:szCs w:val="24"/>
              </w:rPr>
              <w:t>1</w:t>
            </w:r>
            <w:r>
              <w:rPr>
                <w:sz w:val="24"/>
                <w:szCs w:val="24"/>
              </w:rPr>
              <w:t>,</w:t>
            </w:r>
          </w:p>
        </w:tc>
      </w:tr>
      <w:tr w:rsidR="00201F0A" w:rsidRPr="004D4181" w:rsidTr="008505E0">
        <w:trPr>
          <w:trHeight w:hRule="exact" w:val="1371"/>
        </w:trPr>
        <w:tc>
          <w:tcPr>
            <w:tcW w:w="45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sidRPr="00FC16FF">
              <w:rPr>
                <w:rFonts w:ascii="Times New Roman" w:hAnsi="Times New Roman"/>
                <w:sz w:val="24"/>
                <w:szCs w:val="28"/>
              </w:rPr>
              <w:t>2</w:t>
            </w: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sidRPr="0072692D">
              <w:rPr>
                <w:rFonts w:ascii="Times New Roman" w:hAnsi="Times New Roman"/>
                <w:sz w:val="24"/>
                <w:szCs w:val="24"/>
              </w:rPr>
              <w:t>Методологическая база научно-педагогического исследования</w:t>
            </w:r>
          </w:p>
        </w:tc>
        <w:tc>
          <w:tcPr>
            <w:tcW w:w="1311"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368"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539" w:type="dxa"/>
            <w:tcBorders>
              <w:top w:val="single" w:sz="6" w:space="0" w:color="auto"/>
              <w:left w:val="single" w:sz="6" w:space="0" w:color="auto"/>
              <w:bottom w:val="single" w:sz="6" w:space="0" w:color="auto"/>
              <w:right w:val="single" w:sz="6" w:space="0" w:color="auto"/>
            </w:tcBorders>
          </w:tcPr>
          <w:p w:rsidR="00201F0A" w:rsidRPr="00FC16FF" w:rsidRDefault="001740D7" w:rsidP="001740D7">
            <w:pPr>
              <w:pStyle w:val="a3"/>
              <w:ind w:firstLine="0"/>
              <w:jc w:val="center"/>
              <w:rPr>
                <w:rFonts w:ascii="Times New Roman" w:hAnsi="Times New Roman"/>
                <w:sz w:val="24"/>
                <w:szCs w:val="28"/>
              </w:rPr>
            </w:pPr>
            <w:r>
              <w:rPr>
                <w:rFonts w:ascii="Times New Roman" w:hAnsi="Times New Roman"/>
                <w:sz w:val="24"/>
                <w:szCs w:val="28"/>
              </w:rPr>
              <w:t>12</w:t>
            </w:r>
          </w:p>
        </w:tc>
        <w:tc>
          <w:tcPr>
            <w:tcW w:w="1083" w:type="dxa"/>
            <w:tcBorders>
              <w:top w:val="single" w:sz="6" w:space="0" w:color="auto"/>
              <w:left w:val="single" w:sz="6" w:space="0" w:color="auto"/>
              <w:bottom w:val="single" w:sz="6" w:space="0" w:color="auto"/>
              <w:right w:val="single" w:sz="6" w:space="0" w:color="auto"/>
            </w:tcBorders>
          </w:tcPr>
          <w:p w:rsidR="00201F0A" w:rsidRDefault="00A50523" w:rsidP="008505E0">
            <w:pPr>
              <w:pStyle w:val="12"/>
              <w:spacing w:line="232" w:lineRule="auto"/>
              <w:ind w:firstLine="38"/>
              <w:jc w:val="center"/>
              <w:rPr>
                <w:sz w:val="24"/>
                <w:szCs w:val="24"/>
              </w:rPr>
            </w:pPr>
            <w:r>
              <w:rPr>
                <w:sz w:val="24"/>
                <w:szCs w:val="24"/>
              </w:rPr>
              <w:t>ОК-1,</w:t>
            </w:r>
            <w:r w:rsidR="00201F0A">
              <w:rPr>
                <w:sz w:val="24"/>
                <w:szCs w:val="24"/>
              </w:rPr>
              <w:t>3</w:t>
            </w:r>
          </w:p>
          <w:p w:rsidR="00201F0A" w:rsidRPr="004D4181" w:rsidRDefault="00C937BE" w:rsidP="008505E0">
            <w:pPr>
              <w:pStyle w:val="12"/>
              <w:spacing w:line="232" w:lineRule="auto"/>
              <w:ind w:firstLine="38"/>
              <w:rPr>
                <w:sz w:val="24"/>
                <w:szCs w:val="24"/>
              </w:rPr>
            </w:pPr>
            <w:r>
              <w:rPr>
                <w:sz w:val="24"/>
                <w:szCs w:val="24"/>
              </w:rPr>
              <w:t>ОПК-2, 3</w:t>
            </w:r>
          </w:p>
        </w:tc>
      </w:tr>
      <w:tr w:rsidR="00201F0A" w:rsidRPr="004D4181" w:rsidTr="008505E0">
        <w:trPr>
          <w:trHeight w:hRule="exact" w:val="899"/>
        </w:trPr>
        <w:tc>
          <w:tcPr>
            <w:tcW w:w="45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sidRPr="00FC16FF">
              <w:rPr>
                <w:rFonts w:ascii="Times New Roman" w:hAnsi="Times New Roman"/>
                <w:sz w:val="24"/>
                <w:szCs w:val="28"/>
              </w:rPr>
              <w:t>3</w:t>
            </w: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sidRPr="0072692D">
              <w:rPr>
                <w:rFonts w:ascii="Times New Roman" w:hAnsi="Times New Roman"/>
                <w:sz w:val="24"/>
                <w:szCs w:val="24"/>
              </w:rPr>
              <w:t>Методологический аппарат научно-педагогического исследования</w:t>
            </w:r>
          </w:p>
        </w:tc>
        <w:tc>
          <w:tcPr>
            <w:tcW w:w="1311"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p>
        </w:tc>
        <w:tc>
          <w:tcPr>
            <w:tcW w:w="1368"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539"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10</w:t>
            </w:r>
          </w:p>
        </w:tc>
        <w:tc>
          <w:tcPr>
            <w:tcW w:w="1083" w:type="dxa"/>
            <w:tcBorders>
              <w:top w:val="single" w:sz="6" w:space="0" w:color="auto"/>
              <w:left w:val="single" w:sz="6" w:space="0" w:color="auto"/>
              <w:bottom w:val="single" w:sz="6" w:space="0" w:color="auto"/>
              <w:right w:val="single" w:sz="6" w:space="0" w:color="auto"/>
            </w:tcBorders>
          </w:tcPr>
          <w:p w:rsidR="00201F0A" w:rsidRDefault="00C937BE" w:rsidP="008505E0">
            <w:pPr>
              <w:pStyle w:val="12"/>
              <w:spacing w:line="232" w:lineRule="auto"/>
              <w:ind w:firstLine="38"/>
              <w:rPr>
                <w:sz w:val="24"/>
                <w:szCs w:val="24"/>
              </w:rPr>
            </w:pPr>
            <w:r>
              <w:rPr>
                <w:sz w:val="24"/>
                <w:szCs w:val="24"/>
              </w:rPr>
              <w:t>ОПК-3, 6</w:t>
            </w:r>
          </w:p>
          <w:p w:rsidR="00C937BE" w:rsidRPr="004D4181" w:rsidRDefault="00C937BE" w:rsidP="008505E0">
            <w:pPr>
              <w:pStyle w:val="12"/>
              <w:spacing w:line="232" w:lineRule="auto"/>
              <w:ind w:firstLine="38"/>
              <w:rPr>
                <w:sz w:val="24"/>
                <w:szCs w:val="24"/>
              </w:rPr>
            </w:pPr>
            <w:r>
              <w:rPr>
                <w:sz w:val="24"/>
                <w:szCs w:val="24"/>
              </w:rPr>
              <w:t>ПКНИ- 1, 4</w:t>
            </w:r>
          </w:p>
        </w:tc>
      </w:tr>
      <w:tr w:rsidR="00201F0A" w:rsidRPr="004D4181" w:rsidTr="008505E0">
        <w:trPr>
          <w:trHeight w:hRule="exact" w:val="904"/>
        </w:trPr>
        <w:tc>
          <w:tcPr>
            <w:tcW w:w="45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4</w:t>
            </w: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sidRPr="0072692D">
              <w:rPr>
                <w:rFonts w:ascii="Times New Roman" w:hAnsi="Times New Roman"/>
                <w:sz w:val="24"/>
                <w:szCs w:val="24"/>
              </w:rPr>
              <w:t>Методика проведения научно-педагогического исследования</w:t>
            </w:r>
          </w:p>
        </w:tc>
        <w:tc>
          <w:tcPr>
            <w:tcW w:w="1311"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p>
        </w:tc>
        <w:tc>
          <w:tcPr>
            <w:tcW w:w="1368"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539"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10</w:t>
            </w:r>
          </w:p>
        </w:tc>
        <w:tc>
          <w:tcPr>
            <w:tcW w:w="1083" w:type="dxa"/>
            <w:tcBorders>
              <w:top w:val="single" w:sz="6" w:space="0" w:color="auto"/>
              <w:left w:val="single" w:sz="6" w:space="0" w:color="auto"/>
              <w:bottom w:val="single" w:sz="6" w:space="0" w:color="auto"/>
              <w:right w:val="single" w:sz="6" w:space="0" w:color="auto"/>
            </w:tcBorders>
          </w:tcPr>
          <w:p w:rsidR="00201F0A" w:rsidRPr="004D4181" w:rsidRDefault="00C937BE" w:rsidP="008505E0">
            <w:pPr>
              <w:pStyle w:val="12"/>
              <w:spacing w:line="232" w:lineRule="auto"/>
              <w:ind w:firstLine="38"/>
              <w:rPr>
                <w:sz w:val="24"/>
                <w:szCs w:val="24"/>
              </w:rPr>
            </w:pPr>
            <w:r>
              <w:rPr>
                <w:sz w:val="24"/>
                <w:szCs w:val="24"/>
              </w:rPr>
              <w:t>ОК-5, ОПК-3, ПКПП-1</w:t>
            </w:r>
          </w:p>
        </w:tc>
      </w:tr>
      <w:tr w:rsidR="00201F0A" w:rsidRPr="004D4181" w:rsidTr="008505E0">
        <w:trPr>
          <w:trHeight w:hRule="exact" w:val="1723"/>
        </w:trPr>
        <w:tc>
          <w:tcPr>
            <w:tcW w:w="45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5</w:t>
            </w: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sidRPr="0072692D">
              <w:rPr>
                <w:rFonts w:ascii="Times New Roman" w:hAnsi="Times New Roman"/>
                <w:sz w:val="24"/>
                <w:szCs w:val="24"/>
              </w:rPr>
              <w:t>Современные способы сбора, обработки и интерпретации данных в научно-педагогических исследованиях</w:t>
            </w:r>
          </w:p>
        </w:tc>
        <w:tc>
          <w:tcPr>
            <w:tcW w:w="1311"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p>
        </w:tc>
        <w:tc>
          <w:tcPr>
            <w:tcW w:w="1368"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539"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8</w:t>
            </w:r>
          </w:p>
        </w:tc>
        <w:tc>
          <w:tcPr>
            <w:tcW w:w="1083" w:type="dxa"/>
            <w:tcBorders>
              <w:top w:val="single" w:sz="6" w:space="0" w:color="auto"/>
              <w:left w:val="single" w:sz="6" w:space="0" w:color="auto"/>
              <w:bottom w:val="single" w:sz="6" w:space="0" w:color="auto"/>
              <w:right w:val="single" w:sz="6" w:space="0" w:color="auto"/>
            </w:tcBorders>
          </w:tcPr>
          <w:p w:rsidR="00201F0A" w:rsidRPr="004D4181" w:rsidRDefault="00C937BE" w:rsidP="008505E0">
            <w:pPr>
              <w:pStyle w:val="12"/>
              <w:spacing w:line="232" w:lineRule="auto"/>
              <w:ind w:firstLine="38"/>
              <w:rPr>
                <w:sz w:val="24"/>
                <w:szCs w:val="24"/>
              </w:rPr>
            </w:pPr>
            <w:r>
              <w:rPr>
                <w:sz w:val="24"/>
                <w:szCs w:val="24"/>
              </w:rPr>
              <w:t>ПКНМ-2, ПКОД-3</w:t>
            </w:r>
          </w:p>
        </w:tc>
      </w:tr>
      <w:tr w:rsidR="00201F0A" w:rsidRPr="004D4181" w:rsidTr="008505E0">
        <w:trPr>
          <w:trHeight w:hRule="exact" w:val="1253"/>
        </w:trPr>
        <w:tc>
          <w:tcPr>
            <w:tcW w:w="457" w:type="dxa"/>
            <w:tcBorders>
              <w:top w:val="single" w:sz="6" w:space="0" w:color="auto"/>
              <w:left w:val="single" w:sz="6" w:space="0" w:color="auto"/>
              <w:bottom w:val="single" w:sz="6" w:space="0" w:color="auto"/>
              <w:right w:val="single" w:sz="6" w:space="0" w:color="auto"/>
            </w:tcBorders>
          </w:tcPr>
          <w:p w:rsidR="00201F0A" w:rsidRDefault="00201F0A" w:rsidP="008505E0">
            <w:pPr>
              <w:pStyle w:val="a3"/>
              <w:ind w:firstLine="0"/>
              <w:jc w:val="center"/>
              <w:rPr>
                <w:rFonts w:ascii="Times New Roman" w:hAnsi="Times New Roman"/>
                <w:sz w:val="24"/>
                <w:szCs w:val="28"/>
              </w:rPr>
            </w:pPr>
            <w:r>
              <w:rPr>
                <w:rFonts w:ascii="Times New Roman" w:hAnsi="Times New Roman"/>
                <w:sz w:val="24"/>
                <w:szCs w:val="28"/>
              </w:rPr>
              <w:t>6</w:t>
            </w: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sidRPr="0072692D">
              <w:rPr>
                <w:rFonts w:ascii="Times New Roman" w:hAnsi="Times New Roman"/>
                <w:sz w:val="24"/>
                <w:szCs w:val="24"/>
              </w:rPr>
              <w:t>Оценка качества научно-педагогического исследования</w:t>
            </w:r>
          </w:p>
        </w:tc>
        <w:tc>
          <w:tcPr>
            <w:tcW w:w="1311" w:type="dxa"/>
            <w:tcBorders>
              <w:top w:val="single" w:sz="6" w:space="0" w:color="auto"/>
              <w:left w:val="single" w:sz="6" w:space="0" w:color="auto"/>
              <w:bottom w:val="single" w:sz="6" w:space="0" w:color="auto"/>
              <w:right w:val="single" w:sz="6" w:space="0" w:color="auto"/>
            </w:tcBorders>
          </w:tcPr>
          <w:p w:rsidR="00201F0A" w:rsidRDefault="00201F0A" w:rsidP="008505E0">
            <w:pPr>
              <w:pStyle w:val="a3"/>
              <w:ind w:firstLine="0"/>
              <w:jc w:val="center"/>
              <w:rPr>
                <w:rFonts w:ascii="Times New Roman" w:hAnsi="Times New Roman"/>
                <w:sz w:val="24"/>
                <w:szCs w:val="28"/>
              </w:rPr>
            </w:pPr>
          </w:p>
        </w:tc>
        <w:tc>
          <w:tcPr>
            <w:tcW w:w="1368" w:type="dxa"/>
            <w:tcBorders>
              <w:top w:val="single" w:sz="6" w:space="0" w:color="auto"/>
              <w:left w:val="single" w:sz="6" w:space="0" w:color="auto"/>
              <w:bottom w:val="single" w:sz="6" w:space="0" w:color="auto"/>
              <w:right w:val="single" w:sz="6" w:space="0" w:color="auto"/>
            </w:tcBorders>
          </w:tcPr>
          <w:p w:rsidR="00201F0A" w:rsidRDefault="00201F0A"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201F0A" w:rsidP="008505E0">
            <w:pPr>
              <w:pStyle w:val="a3"/>
              <w:ind w:firstLine="0"/>
              <w:jc w:val="center"/>
              <w:rPr>
                <w:rFonts w:ascii="Times New Roman" w:hAnsi="Times New Roman"/>
                <w:sz w:val="24"/>
                <w:szCs w:val="28"/>
              </w:rPr>
            </w:pPr>
            <w:r>
              <w:rPr>
                <w:rFonts w:ascii="Times New Roman" w:hAnsi="Times New Roman"/>
                <w:sz w:val="24"/>
                <w:szCs w:val="28"/>
              </w:rPr>
              <w:t>1</w:t>
            </w:r>
          </w:p>
        </w:tc>
        <w:tc>
          <w:tcPr>
            <w:tcW w:w="1539" w:type="dxa"/>
            <w:tcBorders>
              <w:top w:val="single" w:sz="6" w:space="0" w:color="auto"/>
              <w:left w:val="single" w:sz="6" w:space="0" w:color="auto"/>
              <w:bottom w:val="single" w:sz="6" w:space="0" w:color="auto"/>
              <w:right w:val="single" w:sz="6" w:space="0" w:color="auto"/>
            </w:tcBorders>
          </w:tcPr>
          <w:p w:rsidR="00201F0A" w:rsidRDefault="001740D7" w:rsidP="008505E0">
            <w:pPr>
              <w:pStyle w:val="a3"/>
              <w:ind w:firstLine="0"/>
              <w:jc w:val="center"/>
              <w:rPr>
                <w:rFonts w:ascii="Times New Roman" w:hAnsi="Times New Roman"/>
                <w:sz w:val="24"/>
                <w:szCs w:val="28"/>
              </w:rPr>
            </w:pPr>
            <w:r>
              <w:rPr>
                <w:rFonts w:ascii="Times New Roman" w:hAnsi="Times New Roman"/>
                <w:sz w:val="24"/>
                <w:szCs w:val="28"/>
              </w:rPr>
              <w:t>8</w:t>
            </w:r>
          </w:p>
        </w:tc>
        <w:tc>
          <w:tcPr>
            <w:tcW w:w="1083" w:type="dxa"/>
            <w:tcBorders>
              <w:top w:val="single" w:sz="6" w:space="0" w:color="auto"/>
              <w:left w:val="single" w:sz="6" w:space="0" w:color="auto"/>
              <w:bottom w:val="single" w:sz="6" w:space="0" w:color="auto"/>
              <w:right w:val="single" w:sz="6" w:space="0" w:color="auto"/>
            </w:tcBorders>
          </w:tcPr>
          <w:p w:rsidR="00201F0A" w:rsidRPr="004D4181" w:rsidRDefault="00C937BE" w:rsidP="00A50523">
            <w:pPr>
              <w:pStyle w:val="12"/>
              <w:spacing w:line="232" w:lineRule="auto"/>
              <w:ind w:firstLine="38"/>
              <w:rPr>
                <w:sz w:val="24"/>
                <w:szCs w:val="24"/>
              </w:rPr>
            </w:pPr>
            <w:r>
              <w:rPr>
                <w:sz w:val="24"/>
                <w:szCs w:val="24"/>
              </w:rPr>
              <w:t>ОК-3, 5, ПКПП-1</w:t>
            </w:r>
          </w:p>
        </w:tc>
      </w:tr>
      <w:tr w:rsidR="00201F0A" w:rsidRPr="004D4181" w:rsidTr="008505E0">
        <w:trPr>
          <w:trHeight w:hRule="exact" w:val="1253"/>
        </w:trPr>
        <w:tc>
          <w:tcPr>
            <w:tcW w:w="457" w:type="dxa"/>
            <w:tcBorders>
              <w:top w:val="single" w:sz="6" w:space="0" w:color="auto"/>
              <w:left w:val="single" w:sz="6" w:space="0" w:color="auto"/>
              <w:bottom w:val="single" w:sz="6" w:space="0" w:color="auto"/>
              <w:right w:val="single" w:sz="6" w:space="0" w:color="auto"/>
            </w:tcBorders>
          </w:tcPr>
          <w:p w:rsidR="00201F0A" w:rsidRDefault="00201F0A" w:rsidP="008505E0">
            <w:pPr>
              <w:pStyle w:val="a3"/>
              <w:ind w:firstLine="0"/>
              <w:jc w:val="center"/>
              <w:rPr>
                <w:rFonts w:ascii="Times New Roman" w:hAnsi="Times New Roman"/>
                <w:sz w:val="24"/>
                <w:szCs w:val="28"/>
              </w:rPr>
            </w:pPr>
          </w:p>
        </w:tc>
        <w:tc>
          <w:tcPr>
            <w:tcW w:w="2510" w:type="dxa"/>
            <w:tcBorders>
              <w:top w:val="single" w:sz="6" w:space="0" w:color="auto"/>
              <w:left w:val="single" w:sz="6" w:space="0" w:color="auto"/>
              <w:bottom w:val="single" w:sz="6" w:space="0" w:color="auto"/>
              <w:right w:val="single" w:sz="6" w:space="0" w:color="auto"/>
            </w:tcBorders>
          </w:tcPr>
          <w:p w:rsidR="00201F0A" w:rsidRPr="0072692D" w:rsidRDefault="00201F0A" w:rsidP="008505E0">
            <w:pPr>
              <w:pStyle w:val="a3"/>
              <w:ind w:firstLine="0"/>
              <w:jc w:val="left"/>
              <w:rPr>
                <w:rFonts w:ascii="Times New Roman" w:hAnsi="Times New Roman"/>
                <w:sz w:val="24"/>
                <w:szCs w:val="24"/>
              </w:rPr>
            </w:pPr>
            <w:r>
              <w:rPr>
                <w:rFonts w:ascii="Times New Roman" w:hAnsi="Times New Roman"/>
                <w:sz w:val="24"/>
                <w:szCs w:val="24"/>
              </w:rPr>
              <w:t>ВСЕГО</w:t>
            </w:r>
          </w:p>
        </w:tc>
        <w:tc>
          <w:tcPr>
            <w:tcW w:w="1311" w:type="dxa"/>
            <w:tcBorders>
              <w:top w:val="single" w:sz="6" w:space="0" w:color="auto"/>
              <w:left w:val="single" w:sz="6" w:space="0" w:color="auto"/>
              <w:bottom w:val="single" w:sz="6" w:space="0" w:color="auto"/>
              <w:right w:val="single" w:sz="6" w:space="0" w:color="auto"/>
            </w:tcBorders>
          </w:tcPr>
          <w:p w:rsidR="00201F0A" w:rsidRDefault="001740D7" w:rsidP="008505E0">
            <w:pPr>
              <w:pStyle w:val="a3"/>
              <w:ind w:firstLine="0"/>
              <w:jc w:val="center"/>
              <w:rPr>
                <w:rFonts w:ascii="Times New Roman" w:hAnsi="Times New Roman"/>
                <w:sz w:val="24"/>
                <w:szCs w:val="28"/>
              </w:rPr>
            </w:pPr>
            <w:r>
              <w:rPr>
                <w:rFonts w:ascii="Times New Roman" w:hAnsi="Times New Roman"/>
                <w:sz w:val="24"/>
                <w:szCs w:val="28"/>
              </w:rPr>
              <w:t>2</w:t>
            </w:r>
          </w:p>
        </w:tc>
        <w:tc>
          <w:tcPr>
            <w:tcW w:w="1368" w:type="dxa"/>
            <w:tcBorders>
              <w:top w:val="single" w:sz="6" w:space="0" w:color="auto"/>
              <w:left w:val="single" w:sz="6" w:space="0" w:color="auto"/>
              <w:bottom w:val="single" w:sz="6" w:space="0" w:color="auto"/>
              <w:right w:val="single" w:sz="6" w:space="0" w:color="auto"/>
            </w:tcBorders>
          </w:tcPr>
          <w:p w:rsidR="00201F0A" w:rsidRDefault="00201F0A" w:rsidP="001740D7">
            <w:pPr>
              <w:pStyle w:val="a3"/>
              <w:ind w:firstLine="0"/>
              <w:jc w:val="center"/>
              <w:rPr>
                <w:rFonts w:ascii="Times New Roman" w:hAnsi="Times New Roman"/>
                <w:sz w:val="24"/>
                <w:szCs w:val="28"/>
              </w:rPr>
            </w:pPr>
            <w:r>
              <w:rPr>
                <w:rFonts w:ascii="Times New Roman" w:hAnsi="Times New Roman"/>
                <w:sz w:val="24"/>
                <w:szCs w:val="28"/>
              </w:rPr>
              <w:t>1</w:t>
            </w:r>
            <w:r w:rsidR="001740D7">
              <w:rPr>
                <w:rFonts w:ascii="Times New Roman" w:hAnsi="Times New Roman"/>
                <w:sz w:val="24"/>
                <w:szCs w:val="28"/>
              </w:rPr>
              <w:t>2</w:t>
            </w:r>
          </w:p>
        </w:tc>
        <w:tc>
          <w:tcPr>
            <w:tcW w:w="1197" w:type="dxa"/>
            <w:tcBorders>
              <w:top w:val="single" w:sz="6" w:space="0" w:color="auto"/>
              <w:left w:val="single" w:sz="6" w:space="0" w:color="auto"/>
              <w:bottom w:val="single" w:sz="6" w:space="0" w:color="auto"/>
              <w:right w:val="single" w:sz="6" w:space="0" w:color="auto"/>
            </w:tcBorders>
          </w:tcPr>
          <w:p w:rsidR="00201F0A" w:rsidRPr="00FC16FF" w:rsidRDefault="001740D7" w:rsidP="008505E0">
            <w:pPr>
              <w:pStyle w:val="a3"/>
              <w:ind w:firstLine="0"/>
              <w:jc w:val="center"/>
              <w:rPr>
                <w:rFonts w:ascii="Times New Roman" w:hAnsi="Times New Roman"/>
                <w:sz w:val="24"/>
                <w:szCs w:val="28"/>
              </w:rPr>
            </w:pPr>
            <w:r>
              <w:rPr>
                <w:rFonts w:ascii="Times New Roman" w:hAnsi="Times New Roman"/>
                <w:sz w:val="24"/>
                <w:szCs w:val="28"/>
              </w:rPr>
              <w:t>5</w:t>
            </w:r>
          </w:p>
        </w:tc>
        <w:tc>
          <w:tcPr>
            <w:tcW w:w="1539" w:type="dxa"/>
            <w:tcBorders>
              <w:top w:val="single" w:sz="6" w:space="0" w:color="auto"/>
              <w:left w:val="single" w:sz="6" w:space="0" w:color="auto"/>
              <w:bottom w:val="single" w:sz="6" w:space="0" w:color="auto"/>
              <w:right w:val="single" w:sz="6" w:space="0" w:color="auto"/>
            </w:tcBorders>
          </w:tcPr>
          <w:p w:rsidR="00201F0A" w:rsidRDefault="001740D7" w:rsidP="008505E0">
            <w:pPr>
              <w:pStyle w:val="a3"/>
              <w:ind w:firstLine="0"/>
              <w:jc w:val="center"/>
              <w:rPr>
                <w:rFonts w:ascii="Times New Roman" w:hAnsi="Times New Roman"/>
                <w:sz w:val="24"/>
                <w:szCs w:val="28"/>
              </w:rPr>
            </w:pPr>
            <w:r>
              <w:rPr>
                <w:rFonts w:ascii="Times New Roman" w:hAnsi="Times New Roman"/>
                <w:sz w:val="24"/>
                <w:szCs w:val="28"/>
              </w:rPr>
              <w:t>54</w:t>
            </w:r>
          </w:p>
        </w:tc>
        <w:tc>
          <w:tcPr>
            <w:tcW w:w="1083" w:type="dxa"/>
            <w:tcBorders>
              <w:top w:val="single" w:sz="6" w:space="0" w:color="auto"/>
              <w:left w:val="single" w:sz="6" w:space="0" w:color="auto"/>
              <w:bottom w:val="single" w:sz="6" w:space="0" w:color="auto"/>
              <w:right w:val="single" w:sz="6" w:space="0" w:color="auto"/>
            </w:tcBorders>
          </w:tcPr>
          <w:p w:rsidR="00201F0A" w:rsidRDefault="00201F0A" w:rsidP="008505E0">
            <w:pPr>
              <w:pStyle w:val="12"/>
              <w:spacing w:line="232" w:lineRule="auto"/>
              <w:ind w:firstLine="38"/>
              <w:jc w:val="center"/>
              <w:rPr>
                <w:sz w:val="24"/>
                <w:szCs w:val="24"/>
              </w:rPr>
            </w:pPr>
          </w:p>
        </w:tc>
      </w:tr>
    </w:tbl>
    <w:p w:rsidR="00201F0A" w:rsidRDefault="00201F0A" w:rsidP="00642324">
      <w:pPr>
        <w:rPr>
          <w:bCs/>
          <w:i/>
          <w:sz w:val="28"/>
          <w:szCs w:val="28"/>
        </w:rPr>
      </w:pPr>
    </w:p>
    <w:p w:rsidR="00C937BE" w:rsidRDefault="00C937BE" w:rsidP="00642324">
      <w:pPr>
        <w:rPr>
          <w:bCs/>
          <w:i/>
          <w:sz w:val="28"/>
          <w:szCs w:val="28"/>
        </w:rPr>
      </w:pPr>
    </w:p>
    <w:p w:rsidR="00C937BE" w:rsidRDefault="00C937BE" w:rsidP="00642324">
      <w:pPr>
        <w:rPr>
          <w:bCs/>
          <w:i/>
          <w:sz w:val="28"/>
          <w:szCs w:val="28"/>
        </w:rPr>
      </w:pPr>
    </w:p>
    <w:p w:rsidR="00C937BE" w:rsidRDefault="00C937BE" w:rsidP="00642324">
      <w:pPr>
        <w:rPr>
          <w:bCs/>
          <w:i/>
          <w:sz w:val="28"/>
          <w:szCs w:val="28"/>
        </w:rPr>
      </w:pPr>
    </w:p>
    <w:p w:rsidR="00C937BE" w:rsidRDefault="00C937BE" w:rsidP="00642324">
      <w:pPr>
        <w:rPr>
          <w:bCs/>
          <w:i/>
          <w:sz w:val="28"/>
          <w:szCs w:val="28"/>
        </w:rPr>
      </w:pPr>
    </w:p>
    <w:p w:rsidR="00C937BE" w:rsidRDefault="00C937BE" w:rsidP="00642324">
      <w:pPr>
        <w:rPr>
          <w:bCs/>
          <w:i/>
          <w:sz w:val="28"/>
          <w:szCs w:val="28"/>
        </w:rPr>
      </w:pPr>
    </w:p>
    <w:p w:rsidR="00C937BE" w:rsidRPr="00EE2ABA" w:rsidRDefault="00C937BE" w:rsidP="00C937BE">
      <w:pPr>
        <w:ind w:firstLine="709"/>
        <w:rPr>
          <w:rFonts w:ascii="Times New Roman" w:eastAsia="Calibri" w:hAnsi="Times New Roman" w:cs="Times New Roman"/>
          <w:b/>
          <w:bCs/>
          <w:color w:val="FF0000"/>
          <w:sz w:val="28"/>
          <w:szCs w:val="28"/>
        </w:rPr>
      </w:pPr>
      <w:r w:rsidRPr="00EE2ABA">
        <w:rPr>
          <w:rFonts w:ascii="Times New Roman" w:eastAsia="Calibri" w:hAnsi="Times New Roman" w:cs="Times New Roman"/>
          <w:b/>
          <w:bCs/>
          <w:sz w:val="28"/>
          <w:szCs w:val="28"/>
        </w:rPr>
        <w:lastRenderedPageBreak/>
        <w:t>3.2 Занятия лекционного типа</w:t>
      </w:r>
    </w:p>
    <w:tbl>
      <w:tblPr>
        <w:tblW w:w="5000" w:type="pct"/>
        <w:tblCellMar>
          <w:left w:w="40" w:type="dxa"/>
          <w:right w:w="40" w:type="dxa"/>
        </w:tblCellMar>
        <w:tblLook w:val="04A0"/>
      </w:tblPr>
      <w:tblGrid>
        <w:gridCol w:w="404"/>
        <w:gridCol w:w="2320"/>
        <w:gridCol w:w="3955"/>
        <w:gridCol w:w="1066"/>
        <w:gridCol w:w="1689"/>
      </w:tblGrid>
      <w:tr w:rsidR="00C937BE" w:rsidRPr="00C937BE" w:rsidTr="00C937BE">
        <w:trPr>
          <w:trHeight w:hRule="exact" w:val="552"/>
        </w:trPr>
        <w:tc>
          <w:tcPr>
            <w:tcW w:w="214"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w:t>
            </w:r>
          </w:p>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п/п</w:t>
            </w:r>
          </w:p>
        </w:tc>
        <w:tc>
          <w:tcPr>
            <w:tcW w:w="1230"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 раздела</w:t>
            </w:r>
          </w:p>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дисциплины</w:t>
            </w:r>
          </w:p>
        </w:tc>
        <w:tc>
          <w:tcPr>
            <w:tcW w:w="2096"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Наименование занятий</w:t>
            </w:r>
            <w:r w:rsidRPr="00C937BE">
              <w:rPr>
                <w:rFonts w:ascii="Times New Roman" w:eastAsia="Calibri" w:hAnsi="Times New Roman" w:cs="Times New Roman"/>
                <w:sz w:val="24"/>
                <w:szCs w:val="24"/>
                <w:vertAlign w:val="superscript"/>
              </w:rPr>
              <w:footnoteReference w:id="2"/>
            </w:r>
          </w:p>
        </w:tc>
        <w:tc>
          <w:tcPr>
            <w:tcW w:w="1459" w:type="pct"/>
            <w:gridSpan w:val="2"/>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Объем в акад.часах</w:t>
            </w:r>
          </w:p>
        </w:tc>
      </w:tr>
      <w:tr w:rsidR="00C937BE" w:rsidRPr="00C937BE" w:rsidTr="00C937BE">
        <w:trPr>
          <w:trHeight w:hRule="exact" w:val="895"/>
        </w:trPr>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spacing w:after="0" w:line="240" w:lineRule="auto"/>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всего</w:t>
            </w:r>
          </w:p>
        </w:tc>
        <w:tc>
          <w:tcPr>
            <w:tcW w:w="895" w:type="pct"/>
            <w:tcBorders>
              <w:top w:val="single" w:sz="6" w:space="0" w:color="auto"/>
              <w:left w:val="single" w:sz="6" w:space="0" w:color="auto"/>
              <w:bottom w:val="single" w:sz="6" w:space="0" w:color="auto"/>
              <w:right w:val="single" w:sz="6" w:space="0" w:color="auto"/>
            </w:tcBorders>
            <w:vAlign w:val="center"/>
            <w:hideMark/>
          </w:tcPr>
          <w:p w:rsidR="00C937BE" w:rsidRPr="00C937BE" w:rsidRDefault="00C937BE" w:rsidP="00C937BE">
            <w:pPr>
              <w:widowControl w:val="0"/>
              <w:snapToGrid w:val="0"/>
              <w:spacing w:after="0" w:line="240" w:lineRule="auto"/>
              <w:jc w:val="center"/>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в том числе, в инновационной форме</w:t>
            </w:r>
          </w:p>
        </w:tc>
      </w:tr>
      <w:tr w:rsidR="00C937BE" w:rsidRPr="00C937BE" w:rsidTr="00C937BE">
        <w:trPr>
          <w:trHeight w:hRule="exact" w:val="1388"/>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1</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hAnsi="Times New Roman" w:cs="Times New Roman"/>
                <w:sz w:val="24"/>
                <w:szCs w:val="24"/>
              </w:rPr>
              <w:t>Научные исследования в сфере образования: специфические особенности</w:t>
            </w: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1125"/>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3</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hAnsi="Times New Roman" w:cs="Times New Roman"/>
                <w:sz w:val="24"/>
                <w:szCs w:val="24"/>
              </w:rPr>
              <w:t>Методологическая база научно-педагогического исследования</w:t>
            </w: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pStyle w:val="FR1"/>
              <w:spacing w:before="0"/>
              <w:ind w:left="0"/>
              <w:jc w:val="both"/>
              <w:rPr>
                <w:rFonts w:ascii="Times New Roman" w:hAnsi="Times New Roman"/>
                <w:i w:val="0"/>
                <w:sz w:val="24"/>
                <w:szCs w:val="24"/>
                <w:lang w:val="ru-RU"/>
              </w:rPr>
            </w:pPr>
            <w:r w:rsidRPr="00C937BE">
              <w:rPr>
                <w:rFonts w:ascii="Times New Roman" w:hAnsi="Times New Roman"/>
                <w:i w:val="0"/>
                <w:sz w:val="24"/>
                <w:szCs w:val="24"/>
                <w:lang w:val="ru-RU"/>
              </w:rPr>
              <w:t>Общенаучные методологические подходы  к научно-педагогическому исследованию</w:t>
            </w:r>
          </w:p>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560"/>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3</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hAnsi="Times New Roman" w:cs="Times New Roman"/>
                <w:sz w:val="24"/>
                <w:szCs w:val="24"/>
              </w:rPr>
              <w:t>Конкретно-научные методы исследования</w:t>
            </w: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1149"/>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4</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hAnsi="Times New Roman" w:cs="Times New Roman"/>
                <w:sz w:val="24"/>
                <w:szCs w:val="24"/>
              </w:rPr>
              <w:t>Методологический аппарат научно-педагогического исследования</w:t>
            </w: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1123"/>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5</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pStyle w:val="FR1"/>
              <w:spacing w:before="0"/>
              <w:ind w:left="0"/>
              <w:jc w:val="both"/>
              <w:rPr>
                <w:rFonts w:ascii="Times New Roman" w:hAnsi="Times New Roman"/>
                <w:i w:val="0"/>
                <w:sz w:val="24"/>
                <w:szCs w:val="24"/>
                <w:lang w:val="ru-RU"/>
              </w:rPr>
            </w:pPr>
            <w:r w:rsidRPr="00C937BE">
              <w:rPr>
                <w:rFonts w:ascii="Times New Roman" w:hAnsi="Times New Roman"/>
                <w:i w:val="0"/>
                <w:sz w:val="24"/>
                <w:szCs w:val="24"/>
                <w:lang w:val="ru-RU"/>
              </w:rPr>
              <w:t xml:space="preserve">Методика проведения научно-педагогического исследования </w:t>
            </w:r>
          </w:p>
          <w:p w:rsidR="00C937BE" w:rsidRPr="00C937BE" w:rsidRDefault="00C937BE" w:rsidP="00C937BE">
            <w:pPr>
              <w:widowControl w:val="0"/>
              <w:snapToGrid w:val="0"/>
              <w:spacing w:after="0" w:line="240" w:lineRule="auto"/>
              <w:rPr>
                <w:rFonts w:ascii="Times New Roman" w:hAnsi="Times New Roman" w:cs="Times New Roman"/>
                <w:sz w:val="24"/>
                <w:szCs w:val="24"/>
              </w:rPr>
            </w:pP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1672"/>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6</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pStyle w:val="FR1"/>
              <w:spacing w:before="0"/>
              <w:ind w:left="0"/>
              <w:jc w:val="both"/>
              <w:rPr>
                <w:rFonts w:ascii="Times New Roman" w:hAnsi="Times New Roman"/>
                <w:i w:val="0"/>
                <w:sz w:val="24"/>
                <w:szCs w:val="24"/>
                <w:lang w:val="ru-RU"/>
              </w:rPr>
            </w:pPr>
            <w:r w:rsidRPr="00C937BE">
              <w:rPr>
                <w:rFonts w:ascii="Times New Roman" w:hAnsi="Times New Roman"/>
                <w:i w:val="0"/>
                <w:sz w:val="24"/>
                <w:szCs w:val="24"/>
                <w:lang w:val="ru-RU"/>
              </w:rPr>
              <w:t xml:space="preserve">Современные способы сбора, обработки и интерпретации данных в научно-педагогических исследованиях </w:t>
            </w:r>
          </w:p>
          <w:p w:rsidR="00C937BE" w:rsidRPr="00C937BE" w:rsidRDefault="00C937BE" w:rsidP="00C937BE">
            <w:pPr>
              <w:widowControl w:val="0"/>
              <w:snapToGrid w:val="0"/>
              <w:spacing w:after="0" w:line="240" w:lineRule="auto"/>
              <w:rPr>
                <w:rFonts w:ascii="Times New Roman" w:hAnsi="Times New Roman" w:cs="Times New Roman"/>
                <w:sz w:val="24"/>
                <w:szCs w:val="24"/>
              </w:rPr>
            </w:pP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r w:rsidR="00C937BE" w:rsidRPr="00C937BE" w:rsidTr="00C937BE">
        <w:trPr>
          <w:trHeight w:hRule="exact" w:val="1149"/>
        </w:trPr>
        <w:tc>
          <w:tcPr>
            <w:tcW w:w="214"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7</w:t>
            </w:r>
          </w:p>
        </w:tc>
        <w:tc>
          <w:tcPr>
            <w:tcW w:w="1230"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hAnsi="Times New Roman" w:cs="Times New Roman"/>
                <w:sz w:val="24"/>
                <w:szCs w:val="24"/>
              </w:rPr>
            </w:pPr>
            <w:r w:rsidRPr="00C937BE">
              <w:rPr>
                <w:rFonts w:ascii="Times New Roman" w:hAnsi="Times New Roman" w:cs="Times New Roman"/>
                <w:sz w:val="24"/>
                <w:szCs w:val="24"/>
              </w:rPr>
              <w:t>Оценка качества научно-педагогического исследования</w:t>
            </w:r>
          </w:p>
        </w:tc>
        <w:tc>
          <w:tcPr>
            <w:tcW w:w="2096"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c>
          <w:tcPr>
            <w:tcW w:w="56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r w:rsidRPr="00C937BE">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C937BE" w:rsidRPr="00C937BE" w:rsidRDefault="00C937BE" w:rsidP="00C937BE">
            <w:pPr>
              <w:widowControl w:val="0"/>
              <w:snapToGrid w:val="0"/>
              <w:spacing w:after="0" w:line="240" w:lineRule="auto"/>
              <w:rPr>
                <w:rFonts w:ascii="Times New Roman" w:eastAsia="Times New Roman" w:hAnsi="Times New Roman" w:cs="Times New Roman"/>
                <w:sz w:val="24"/>
                <w:szCs w:val="24"/>
              </w:rPr>
            </w:pPr>
          </w:p>
        </w:tc>
      </w:tr>
    </w:tbl>
    <w:p w:rsidR="00C937BE" w:rsidRDefault="00C937BE" w:rsidP="00642324">
      <w:pPr>
        <w:spacing w:before="120" w:after="120" w:line="240" w:lineRule="auto"/>
        <w:ind w:firstLine="709"/>
        <w:rPr>
          <w:rFonts w:ascii="Times New Roman" w:hAnsi="Times New Roman" w:cs="Times New Roman"/>
          <w:bCs/>
          <w:i/>
          <w:sz w:val="28"/>
          <w:szCs w:val="28"/>
        </w:rPr>
      </w:pPr>
    </w:p>
    <w:p w:rsidR="00C937BE" w:rsidRDefault="00C937BE" w:rsidP="00C937BE">
      <w:pPr>
        <w:ind w:firstLine="709"/>
        <w:rPr>
          <w:rFonts w:ascii="Times New Roman" w:eastAsia="Calibri" w:hAnsi="Times New Roman" w:cs="Times New Roman"/>
          <w:b/>
          <w:bCs/>
          <w:sz w:val="28"/>
          <w:szCs w:val="28"/>
        </w:rPr>
      </w:pPr>
    </w:p>
    <w:p w:rsidR="00C937BE" w:rsidRDefault="00C937BE" w:rsidP="00C937BE">
      <w:pPr>
        <w:ind w:firstLine="709"/>
        <w:rPr>
          <w:rFonts w:ascii="Times New Roman" w:eastAsia="Calibri" w:hAnsi="Times New Roman" w:cs="Times New Roman"/>
          <w:b/>
          <w:bCs/>
          <w:sz w:val="28"/>
          <w:szCs w:val="28"/>
        </w:rPr>
      </w:pPr>
    </w:p>
    <w:p w:rsidR="00C937BE" w:rsidRDefault="00C937BE" w:rsidP="00C937BE">
      <w:pPr>
        <w:ind w:firstLine="709"/>
        <w:rPr>
          <w:rFonts w:ascii="Times New Roman" w:eastAsia="Calibri" w:hAnsi="Times New Roman" w:cs="Times New Roman"/>
          <w:b/>
          <w:bCs/>
          <w:sz w:val="28"/>
          <w:szCs w:val="28"/>
        </w:rPr>
      </w:pPr>
    </w:p>
    <w:p w:rsidR="00C937BE" w:rsidRDefault="00C937BE" w:rsidP="00C937BE">
      <w:pPr>
        <w:ind w:firstLine="709"/>
        <w:rPr>
          <w:rFonts w:ascii="Times New Roman" w:eastAsia="Calibri" w:hAnsi="Times New Roman" w:cs="Times New Roman"/>
          <w:b/>
          <w:bCs/>
          <w:sz w:val="28"/>
          <w:szCs w:val="28"/>
        </w:rPr>
      </w:pPr>
    </w:p>
    <w:p w:rsidR="00C937BE" w:rsidRDefault="00C937BE" w:rsidP="00C937BE">
      <w:pPr>
        <w:ind w:firstLine="709"/>
        <w:rPr>
          <w:rFonts w:ascii="Times New Roman" w:eastAsia="Calibri" w:hAnsi="Times New Roman" w:cs="Times New Roman"/>
          <w:b/>
          <w:bCs/>
          <w:sz w:val="28"/>
          <w:szCs w:val="28"/>
        </w:rPr>
      </w:pPr>
    </w:p>
    <w:p w:rsidR="00C937BE" w:rsidRPr="00EE2ABA" w:rsidRDefault="00C937BE" w:rsidP="00C937BE">
      <w:pPr>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lastRenderedPageBreak/>
        <w:t>3.3 Занятия семинарского типа  (названия  тем – одинаковое, содержание – авторское)</w:t>
      </w:r>
    </w:p>
    <w:p w:rsidR="00C937BE" w:rsidRPr="00EE2ABA" w:rsidRDefault="00C937BE" w:rsidP="00C937BE">
      <w:pPr>
        <w:ind w:firstLine="709"/>
        <w:rPr>
          <w:rFonts w:ascii="Times New Roman" w:eastAsia="Calibri" w:hAnsi="Times New Roman" w:cs="Times New Roman"/>
          <w:bCs/>
          <w:szCs w:val="28"/>
          <w:highlight w:val="yellow"/>
        </w:rPr>
      </w:pPr>
    </w:p>
    <w:tbl>
      <w:tblPr>
        <w:tblW w:w="5000" w:type="pct"/>
        <w:tblCellMar>
          <w:left w:w="40" w:type="dxa"/>
          <w:right w:w="40" w:type="dxa"/>
        </w:tblCellMar>
        <w:tblLook w:val="04A0"/>
      </w:tblPr>
      <w:tblGrid>
        <w:gridCol w:w="404"/>
        <w:gridCol w:w="2041"/>
        <w:gridCol w:w="4129"/>
        <w:gridCol w:w="1172"/>
        <w:gridCol w:w="1688"/>
      </w:tblGrid>
      <w:tr w:rsidR="00C937BE" w:rsidRPr="00AB08A0" w:rsidTr="00AB08A0">
        <w:trPr>
          <w:trHeight w:hRule="exact" w:val="552"/>
        </w:trPr>
        <w:tc>
          <w:tcPr>
            <w:tcW w:w="214"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ind w:firstLine="9"/>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w:t>
            </w:r>
          </w:p>
          <w:p w:rsidR="00C937BE" w:rsidRPr="00AB08A0" w:rsidRDefault="00C937BE" w:rsidP="00BA75D0">
            <w:pPr>
              <w:widowControl w:val="0"/>
              <w:snapToGrid w:val="0"/>
              <w:ind w:firstLine="9"/>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п/п</w:t>
            </w:r>
          </w:p>
        </w:tc>
        <w:tc>
          <w:tcPr>
            <w:tcW w:w="1082"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 раздела</w:t>
            </w:r>
          </w:p>
          <w:p w:rsidR="00C937BE" w:rsidRPr="00AB08A0" w:rsidRDefault="00C937BE" w:rsidP="00BA75D0">
            <w:pPr>
              <w:widowControl w:val="0"/>
              <w:snapToGrid w:val="0"/>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дисциплины</w:t>
            </w:r>
          </w:p>
        </w:tc>
        <w:tc>
          <w:tcPr>
            <w:tcW w:w="2189" w:type="pct"/>
            <w:vMerge w:val="restart"/>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ind w:firstLine="709"/>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Наименование занятий</w:t>
            </w:r>
            <w:r w:rsidRPr="00AB08A0">
              <w:rPr>
                <w:rFonts w:ascii="Times New Roman" w:eastAsia="Times New Roman" w:hAnsi="Times New Roman" w:cs="Times New Roman"/>
                <w:sz w:val="24"/>
                <w:szCs w:val="24"/>
                <w:vertAlign w:val="superscript"/>
              </w:rPr>
              <w:t>1</w:t>
            </w:r>
          </w:p>
        </w:tc>
        <w:tc>
          <w:tcPr>
            <w:tcW w:w="1515" w:type="pct"/>
            <w:gridSpan w:val="2"/>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spacing w:line="228" w:lineRule="auto"/>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Объем в акад.часах</w:t>
            </w:r>
          </w:p>
        </w:tc>
      </w:tr>
      <w:tr w:rsidR="00C937BE" w:rsidRPr="00AB08A0" w:rsidTr="00AB08A0">
        <w:trPr>
          <w:trHeight w:hRule="exact" w:val="1147"/>
        </w:trPr>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rPr>
                <w:rFonts w:ascii="Times New Roman" w:eastAsia="Times New Roman" w:hAnsi="Times New Roman" w:cs="Times New Roman"/>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rPr>
                <w:rFonts w:ascii="Times New Roman" w:eastAsia="Times New Roman" w:hAnsi="Times New Roman" w:cs="Times New Roman"/>
                <w:sz w:val="24"/>
                <w:szCs w:val="24"/>
              </w:rPr>
            </w:pPr>
          </w:p>
        </w:tc>
        <w:tc>
          <w:tcPr>
            <w:tcW w:w="621" w:type="pct"/>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всего</w:t>
            </w:r>
          </w:p>
        </w:tc>
        <w:tc>
          <w:tcPr>
            <w:tcW w:w="895" w:type="pct"/>
            <w:tcBorders>
              <w:top w:val="single" w:sz="6" w:space="0" w:color="auto"/>
              <w:left w:val="single" w:sz="6" w:space="0" w:color="auto"/>
              <w:bottom w:val="single" w:sz="6" w:space="0" w:color="auto"/>
              <w:right w:val="single" w:sz="6" w:space="0" w:color="auto"/>
            </w:tcBorders>
            <w:vAlign w:val="center"/>
            <w:hideMark/>
          </w:tcPr>
          <w:p w:rsidR="00C937BE" w:rsidRPr="00AB08A0" w:rsidRDefault="00C937BE" w:rsidP="00BA75D0">
            <w:pPr>
              <w:widowControl w:val="0"/>
              <w:snapToGrid w:val="0"/>
              <w:jc w:val="center"/>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в том числе, в инновационной форме</w:t>
            </w:r>
          </w:p>
        </w:tc>
      </w:tr>
      <w:tr w:rsidR="00AB08A0" w:rsidRPr="00AB08A0" w:rsidTr="00AB08A0">
        <w:trPr>
          <w:trHeight w:hRule="exact" w:val="1135"/>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1</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Научные исследования в сфере образования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Научно-педагогические исследования и образовательная практика</w:t>
            </w: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r w:rsidR="00AB08A0" w:rsidRPr="00AB08A0" w:rsidTr="00AB08A0">
        <w:trPr>
          <w:trHeight w:hRule="exact" w:val="1421"/>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2</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Методологическая база научно-педагогического исследования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В поисках общеметодологических оснований научно-педагогического исследования (дискуссия) ИА</w:t>
            </w:r>
          </w:p>
          <w:p w:rsidR="00AB08A0" w:rsidRPr="00AB08A0" w:rsidRDefault="00AB08A0" w:rsidP="00BA75D0">
            <w:pPr>
              <w:pStyle w:val="12"/>
              <w:ind w:firstLine="206"/>
              <w:rPr>
                <w:sz w:val="24"/>
                <w:szCs w:val="24"/>
              </w:rPr>
            </w:pPr>
            <w:r w:rsidRPr="00AB08A0">
              <w:rPr>
                <w:sz w:val="24"/>
                <w:szCs w:val="24"/>
              </w:rPr>
              <w:t>Выбор конкретнонаучных подходов (деловая игра) ИА</w:t>
            </w:r>
          </w:p>
          <w:p w:rsidR="00AB08A0" w:rsidRPr="00AB08A0" w:rsidRDefault="00AB08A0" w:rsidP="00BA75D0">
            <w:pPr>
              <w:pStyle w:val="12"/>
              <w:ind w:firstLine="206"/>
              <w:rPr>
                <w:sz w:val="24"/>
                <w:szCs w:val="24"/>
              </w:rPr>
            </w:pP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r w:rsidR="00AB08A0" w:rsidRPr="00AB08A0" w:rsidTr="00AB08A0">
        <w:trPr>
          <w:trHeight w:hRule="exact" w:val="1279"/>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3</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Методологический аппарат научно-педагогического исследования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Подходы к обоснованию и уточнению методологического аппарата научно-педагогического исследования (мастер-класс) ИА</w:t>
            </w: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r w:rsidR="00AB08A0" w:rsidRPr="00AB08A0" w:rsidTr="00AB08A0">
        <w:trPr>
          <w:trHeight w:hRule="exact" w:val="1557"/>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4</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Методика проведения научно-педагогического исследования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Разработка методики проведения научно-педагогического исследования (мастер-класс) ИА</w:t>
            </w: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r w:rsidR="00AB08A0" w:rsidRPr="00AB08A0" w:rsidTr="00AB08A0">
        <w:trPr>
          <w:trHeight w:hRule="exact" w:val="1688"/>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5</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Современные способы сбора, обработки и интерпретации данных в научно-педагогических исследованиях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Сбор, обработка данных и интерпретация результатов научно-педагогического исследования (деловая игра) ИА</w:t>
            </w: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r w:rsidR="00AB08A0" w:rsidRPr="00EE2ABA" w:rsidTr="00AB08A0">
        <w:trPr>
          <w:trHeight w:hRule="exact" w:val="1279"/>
        </w:trPr>
        <w:tc>
          <w:tcPr>
            <w:tcW w:w="214"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center"/>
              <w:rPr>
                <w:rFonts w:ascii="Times New Roman" w:hAnsi="Times New Roman"/>
                <w:sz w:val="24"/>
                <w:szCs w:val="28"/>
              </w:rPr>
            </w:pPr>
            <w:r w:rsidRPr="00AB08A0">
              <w:rPr>
                <w:rFonts w:ascii="Times New Roman" w:hAnsi="Times New Roman"/>
                <w:sz w:val="24"/>
                <w:szCs w:val="28"/>
              </w:rPr>
              <w:t>6</w:t>
            </w:r>
          </w:p>
        </w:tc>
        <w:tc>
          <w:tcPr>
            <w:tcW w:w="1082"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a3"/>
              <w:ind w:firstLine="0"/>
              <w:jc w:val="left"/>
              <w:rPr>
                <w:rFonts w:ascii="Times New Roman" w:hAnsi="Times New Roman"/>
                <w:sz w:val="24"/>
                <w:szCs w:val="24"/>
              </w:rPr>
            </w:pPr>
            <w:r w:rsidRPr="00AB08A0">
              <w:rPr>
                <w:rFonts w:ascii="Times New Roman" w:hAnsi="Times New Roman"/>
                <w:sz w:val="24"/>
                <w:szCs w:val="24"/>
              </w:rPr>
              <w:t xml:space="preserve">Оценка качества научно-педагогического исследования </w:t>
            </w:r>
          </w:p>
        </w:tc>
        <w:tc>
          <w:tcPr>
            <w:tcW w:w="2189"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pStyle w:val="12"/>
              <w:ind w:firstLine="206"/>
              <w:rPr>
                <w:sz w:val="24"/>
                <w:szCs w:val="24"/>
              </w:rPr>
            </w:pPr>
            <w:r w:rsidRPr="00AB08A0">
              <w:rPr>
                <w:sz w:val="24"/>
                <w:szCs w:val="24"/>
              </w:rPr>
              <w:t>Подходы к оценке качества научно-педагогического исследования (мастер-класс) ИА</w:t>
            </w:r>
          </w:p>
        </w:tc>
        <w:tc>
          <w:tcPr>
            <w:tcW w:w="621"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r w:rsidRPr="00AB08A0">
              <w:rPr>
                <w:rFonts w:ascii="Times New Roman" w:eastAsia="Times New Roman" w:hAnsi="Times New Roman" w:cs="Times New Roman"/>
                <w:sz w:val="24"/>
                <w:szCs w:val="24"/>
              </w:rPr>
              <w:t>2</w:t>
            </w:r>
          </w:p>
        </w:tc>
        <w:tc>
          <w:tcPr>
            <w:tcW w:w="895" w:type="pct"/>
            <w:tcBorders>
              <w:top w:val="single" w:sz="6" w:space="0" w:color="auto"/>
              <w:left w:val="single" w:sz="6" w:space="0" w:color="auto"/>
              <w:bottom w:val="single" w:sz="6" w:space="0" w:color="auto"/>
              <w:right w:val="single" w:sz="6" w:space="0" w:color="auto"/>
            </w:tcBorders>
          </w:tcPr>
          <w:p w:rsidR="00AB08A0" w:rsidRPr="00AB08A0" w:rsidRDefault="00AB08A0" w:rsidP="00BA75D0">
            <w:pPr>
              <w:widowControl w:val="0"/>
              <w:snapToGrid w:val="0"/>
              <w:ind w:firstLine="709"/>
              <w:rPr>
                <w:rFonts w:ascii="Times New Roman" w:eastAsia="Times New Roman" w:hAnsi="Times New Roman" w:cs="Times New Roman"/>
                <w:sz w:val="24"/>
                <w:szCs w:val="24"/>
              </w:rPr>
            </w:pPr>
          </w:p>
        </w:tc>
      </w:tr>
    </w:tbl>
    <w:p w:rsidR="00AB08A0" w:rsidRDefault="00AB08A0" w:rsidP="00AA5A1E">
      <w:pPr>
        <w:spacing w:before="120" w:after="120" w:line="240" w:lineRule="auto"/>
        <w:ind w:firstLine="709"/>
        <w:rPr>
          <w:rFonts w:ascii="Times New Roman" w:hAnsi="Times New Roman" w:cs="Times New Roman"/>
          <w:b/>
          <w:bCs/>
          <w:sz w:val="28"/>
          <w:szCs w:val="28"/>
        </w:rPr>
      </w:pPr>
    </w:p>
    <w:p w:rsidR="00201F0A" w:rsidRDefault="00201F0A" w:rsidP="00AA5A1E">
      <w:pPr>
        <w:spacing w:before="120" w:after="120" w:line="240" w:lineRule="auto"/>
        <w:ind w:firstLine="709"/>
        <w:rPr>
          <w:rFonts w:ascii="Times New Roman" w:hAnsi="Times New Roman" w:cs="Times New Roman"/>
          <w:b/>
          <w:bCs/>
          <w:sz w:val="28"/>
          <w:szCs w:val="28"/>
        </w:rPr>
      </w:pPr>
      <w:r w:rsidRPr="00AB08A0">
        <w:rPr>
          <w:rFonts w:ascii="Times New Roman" w:hAnsi="Times New Roman" w:cs="Times New Roman"/>
          <w:b/>
          <w:bCs/>
          <w:sz w:val="28"/>
          <w:szCs w:val="28"/>
        </w:rPr>
        <w:t>3.4 Лабораторные занятия</w:t>
      </w:r>
    </w:p>
    <w:p w:rsidR="00AB08A0" w:rsidRPr="00AB08A0" w:rsidRDefault="00AB08A0" w:rsidP="00AA5A1E">
      <w:pPr>
        <w:spacing w:before="120" w:after="120" w:line="240" w:lineRule="auto"/>
        <w:ind w:firstLine="709"/>
        <w:rPr>
          <w:rFonts w:ascii="Times New Roman" w:hAnsi="Times New Roman" w:cs="Times New Roman"/>
          <w:b/>
          <w:bCs/>
          <w:sz w:val="28"/>
          <w:szCs w:val="28"/>
        </w:rPr>
      </w:pPr>
    </w:p>
    <w:p w:rsidR="00201F0A" w:rsidRDefault="00201F0A" w:rsidP="00AA5A1E">
      <w:pPr>
        <w:spacing w:after="0" w:line="240" w:lineRule="auto"/>
        <w:ind w:firstLine="709"/>
        <w:jc w:val="both"/>
        <w:rPr>
          <w:rFonts w:ascii="Times New Roman" w:hAnsi="Times New Roman" w:cs="Times New Roman"/>
          <w:sz w:val="28"/>
          <w:szCs w:val="28"/>
        </w:rPr>
      </w:pPr>
      <w:r w:rsidRPr="00A50523">
        <w:rPr>
          <w:rFonts w:ascii="Times New Roman" w:hAnsi="Times New Roman" w:cs="Times New Roman"/>
          <w:sz w:val="28"/>
          <w:szCs w:val="28"/>
        </w:rPr>
        <w:t>Учебным планом не предусмотрено</w:t>
      </w:r>
      <w:r w:rsidR="00642324">
        <w:rPr>
          <w:rFonts w:ascii="Times New Roman" w:hAnsi="Times New Roman" w:cs="Times New Roman"/>
          <w:sz w:val="28"/>
          <w:szCs w:val="28"/>
        </w:rPr>
        <w:t>.</w:t>
      </w:r>
    </w:p>
    <w:p w:rsidR="00AB08A0" w:rsidRPr="00642324" w:rsidRDefault="00AB08A0" w:rsidP="00AA5A1E">
      <w:pPr>
        <w:spacing w:after="0" w:line="240" w:lineRule="auto"/>
        <w:ind w:firstLine="709"/>
        <w:jc w:val="both"/>
        <w:rPr>
          <w:rFonts w:ascii="Times New Roman" w:hAnsi="Times New Roman" w:cs="Times New Roman"/>
          <w:sz w:val="28"/>
          <w:szCs w:val="28"/>
        </w:rPr>
      </w:pPr>
    </w:p>
    <w:p w:rsidR="00201F0A" w:rsidRPr="00AB08A0" w:rsidRDefault="00201F0A" w:rsidP="00AA5A1E">
      <w:pPr>
        <w:spacing w:before="120" w:after="120" w:line="240" w:lineRule="auto"/>
        <w:ind w:firstLine="709"/>
        <w:rPr>
          <w:rFonts w:ascii="Times New Roman" w:hAnsi="Times New Roman" w:cs="Times New Roman"/>
          <w:b/>
          <w:bCs/>
          <w:sz w:val="28"/>
          <w:szCs w:val="28"/>
        </w:rPr>
      </w:pPr>
      <w:r w:rsidRPr="00AB08A0">
        <w:rPr>
          <w:rFonts w:ascii="Times New Roman" w:hAnsi="Times New Roman" w:cs="Times New Roman"/>
          <w:b/>
          <w:bCs/>
          <w:sz w:val="28"/>
          <w:szCs w:val="28"/>
        </w:rPr>
        <w:t>3.5 Самостоятельная работа</w:t>
      </w:r>
    </w:p>
    <w:p w:rsidR="00201F0A" w:rsidRPr="00A50523" w:rsidRDefault="00201F0A" w:rsidP="00AA5A1E">
      <w:pPr>
        <w:spacing w:after="0" w:line="240" w:lineRule="auto"/>
        <w:ind w:firstLine="709"/>
        <w:jc w:val="both"/>
        <w:rPr>
          <w:rFonts w:ascii="Times New Roman" w:hAnsi="Times New Roman" w:cs="Times New Roman"/>
          <w:sz w:val="28"/>
          <w:szCs w:val="28"/>
        </w:rPr>
      </w:pPr>
      <w:r w:rsidRPr="00A50523">
        <w:rPr>
          <w:rFonts w:ascii="Times New Roman" w:hAnsi="Times New Roman" w:cs="Times New Roman"/>
          <w:sz w:val="28"/>
          <w:szCs w:val="28"/>
        </w:rPr>
        <w:lastRenderedPageBreak/>
        <w:t>Для организации самостоятельной работы магистрантов в ходе освоения содержания дисциплины студентам предлагаются вопросы, для изучения теоретического материала, учебно-профессиональные задачи. Вопросы по теоретическому материалу выдаются после лекции. Способы решения каждой из предлагаемых учебно-профессиональных задач изучаются в ходе теоретического и практического обучения. По мере готовности студентов к самостоятельному выполнению задач для каждой из них предоставляется отчетная форма в электронном виде. Сроки сдачи готовых заданий отражаются в графике учебного процесса и самостоятельной работы студентов по дисциплине.</w:t>
      </w:r>
    </w:p>
    <w:p w:rsidR="00201F0A" w:rsidRDefault="00201F0A" w:rsidP="00AA5A1E">
      <w:pPr>
        <w:pStyle w:val="a3"/>
        <w:ind w:firstLine="709"/>
        <w:rPr>
          <w:rFonts w:ascii="Times New Roman" w:hAnsi="Times New Roman"/>
          <w:sz w:val="28"/>
          <w:szCs w:val="28"/>
        </w:rPr>
      </w:pPr>
      <w:r>
        <w:rPr>
          <w:rFonts w:ascii="Times New Roman" w:hAnsi="Times New Roman"/>
          <w:sz w:val="28"/>
          <w:szCs w:val="28"/>
        </w:rPr>
        <w:t xml:space="preserve">Учебно-профессиональные задачи: </w:t>
      </w:r>
    </w:p>
    <w:p w:rsidR="00201F0A" w:rsidRPr="0072692D" w:rsidRDefault="00201F0A" w:rsidP="00AA5A1E">
      <w:pPr>
        <w:pStyle w:val="a3"/>
        <w:ind w:firstLine="709"/>
        <w:rPr>
          <w:rFonts w:ascii="Times New Roman" w:hAnsi="Times New Roman"/>
          <w:sz w:val="28"/>
          <w:szCs w:val="28"/>
        </w:rPr>
      </w:pPr>
      <w:r>
        <w:rPr>
          <w:rFonts w:ascii="Times New Roman" w:hAnsi="Times New Roman"/>
          <w:sz w:val="28"/>
          <w:szCs w:val="28"/>
        </w:rPr>
        <w:t xml:space="preserve">1. </w:t>
      </w:r>
      <w:r w:rsidRPr="0072692D">
        <w:rPr>
          <w:rFonts w:ascii="Times New Roman" w:hAnsi="Times New Roman"/>
          <w:sz w:val="28"/>
          <w:szCs w:val="28"/>
        </w:rPr>
        <w:t xml:space="preserve">К </w:t>
      </w:r>
      <w:r>
        <w:rPr>
          <w:rFonts w:ascii="Times New Roman" w:hAnsi="Times New Roman"/>
          <w:sz w:val="28"/>
          <w:szCs w:val="28"/>
        </w:rPr>
        <w:t xml:space="preserve">текущему </w:t>
      </w:r>
      <w:r w:rsidRPr="0072692D">
        <w:rPr>
          <w:rFonts w:ascii="Times New Roman" w:hAnsi="Times New Roman"/>
          <w:sz w:val="28"/>
          <w:szCs w:val="28"/>
        </w:rPr>
        <w:t xml:space="preserve">моменту </w:t>
      </w:r>
      <w:r>
        <w:rPr>
          <w:rFonts w:ascii="Times New Roman" w:hAnsi="Times New Roman"/>
          <w:sz w:val="28"/>
          <w:szCs w:val="28"/>
        </w:rPr>
        <w:t>обучения</w:t>
      </w:r>
      <w:r w:rsidRPr="0072692D">
        <w:rPr>
          <w:rFonts w:ascii="Times New Roman" w:hAnsi="Times New Roman"/>
          <w:sz w:val="28"/>
          <w:szCs w:val="28"/>
        </w:rPr>
        <w:t xml:space="preserve"> в магистратур</w:t>
      </w:r>
      <w:r>
        <w:rPr>
          <w:rFonts w:ascii="Times New Roman" w:hAnsi="Times New Roman"/>
          <w:sz w:val="28"/>
          <w:szCs w:val="28"/>
        </w:rPr>
        <w:t>е</w:t>
      </w:r>
      <w:r w:rsidRPr="0072692D">
        <w:rPr>
          <w:rFonts w:ascii="Times New Roman" w:hAnsi="Times New Roman"/>
          <w:sz w:val="28"/>
          <w:szCs w:val="28"/>
        </w:rPr>
        <w:t xml:space="preserve"> у Вас появился опыт решения научно-исследовательских, учебно-</w:t>
      </w:r>
      <w:r>
        <w:rPr>
          <w:rFonts w:ascii="Times New Roman" w:hAnsi="Times New Roman"/>
          <w:sz w:val="28"/>
          <w:szCs w:val="28"/>
        </w:rPr>
        <w:t>профессиональных</w:t>
      </w:r>
      <w:r w:rsidRPr="0072692D">
        <w:rPr>
          <w:rFonts w:ascii="Times New Roman" w:hAnsi="Times New Roman"/>
          <w:sz w:val="28"/>
          <w:szCs w:val="28"/>
        </w:rPr>
        <w:t xml:space="preserve"> задач. </w:t>
      </w:r>
      <w:r>
        <w:rPr>
          <w:rFonts w:ascii="Times New Roman" w:hAnsi="Times New Roman"/>
          <w:sz w:val="28"/>
          <w:szCs w:val="28"/>
        </w:rPr>
        <w:t xml:space="preserve">Вы проделали значительный объем работы по выполнению исследования в рамках темы магистерской диссертации. </w:t>
      </w:r>
      <w:r w:rsidRPr="0072692D">
        <w:rPr>
          <w:rFonts w:ascii="Times New Roman" w:hAnsi="Times New Roman"/>
          <w:sz w:val="28"/>
          <w:szCs w:val="28"/>
        </w:rPr>
        <w:t>Возможно, Вы прини</w:t>
      </w:r>
      <w:r>
        <w:rPr>
          <w:rFonts w:ascii="Times New Roman" w:hAnsi="Times New Roman"/>
          <w:sz w:val="28"/>
          <w:szCs w:val="28"/>
        </w:rPr>
        <w:t>мали участие в каких-то научно-</w:t>
      </w:r>
      <w:r w:rsidRPr="0072692D">
        <w:rPr>
          <w:rFonts w:ascii="Times New Roman" w:hAnsi="Times New Roman"/>
          <w:sz w:val="28"/>
          <w:szCs w:val="28"/>
        </w:rPr>
        <w:t xml:space="preserve">исследовательских проектах, грантах, приобрели </w:t>
      </w:r>
      <w:r>
        <w:rPr>
          <w:rFonts w:ascii="Times New Roman" w:hAnsi="Times New Roman"/>
          <w:sz w:val="28"/>
          <w:szCs w:val="28"/>
        </w:rPr>
        <w:t xml:space="preserve">новый </w:t>
      </w:r>
      <w:r w:rsidRPr="0072692D">
        <w:rPr>
          <w:rFonts w:ascii="Times New Roman" w:hAnsi="Times New Roman"/>
          <w:sz w:val="28"/>
          <w:szCs w:val="28"/>
        </w:rPr>
        <w:t xml:space="preserve">опыт практической деятельности в сфере образования. Выявите дефициты собственной готовности к </w:t>
      </w:r>
      <w:r>
        <w:rPr>
          <w:rFonts w:ascii="Times New Roman" w:hAnsi="Times New Roman"/>
          <w:sz w:val="28"/>
          <w:szCs w:val="28"/>
        </w:rPr>
        <w:t>продолжения</w:t>
      </w:r>
      <w:r w:rsidRPr="0072692D">
        <w:rPr>
          <w:rFonts w:ascii="Times New Roman" w:hAnsi="Times New Roman"/>
          <w:sz w:val="28"/>
          <w:szCs w:val="28"/>
        </w:rPr>
        <w:t xml:space="preserve"> исследования в рамках магистерской диссертации</w:t>
      </w:r>
      <w:r>
        <w:rPr>
          <w:rFonts w:ascii="Times New Roman" w:hAnsi="Times New Roman"/>
          <w:sz w:val="28"/>
          <w:szCs w:val="28"/>
        </w:rPr>
        <w:t>, особенно в рамках методологической подготовки</w:t>
      </w:r>
      <w:r w:rsidRPr="0072692D">
        <w:rPr>
          <w:rFonts w:ascii="Times New Roman" w:hAnsi="Times New Roman"/>
          <w:sz w:val="28"/>
          <w:szCs w:val="28"/>
        </w:rPr>
        <w:t>.</w:t>
      </w:r>
    </w:p>
    <w:p w:rsidR="00201F0A" w:rsidRPr="003A28F7" w:rsidRDefault="00201F0A" w:rsidP="00AA5A1E">
      <w:pPr>
        <w:pStyle w:val="a3"/>
        <w:ind w:firstLine="709"/>
        <w:rPr>
          <w:rFonts w:ascii="Times New Roman" w:hAnsi="Times New Roman"/>
          <w:sz w:val="28"/>
          <w:szCs w:val="28"/>
        </w:rPr>
      </w:pPr>
      <w:r>
        <w:rPr>
          <w:rFonts w:ascii="Times New Roman" w:hAnsi="Times New Roman"/>
          <w:sz w:val="28"/>
          <w:szCs w:val="28"/>
        </w:rPr>
        <w:t xml:space="preserve">2. </w:t>
      </w:r>
      <w:r w:rsidRPr="003A28F7">
        <w:rPr>
          <w:rFonts w:ascii="Times New Roman" w:hAnsi="Times New Roman"/>
          <w:sz w:val="28"/>
          <w:szCs w:val="28"/>
        </w:rPr>
        <w:t xml:space="preserve">Педагогические объекты по своей природе системны и деятельностны. </w:t>
      </w:r>
    </w:p>
    <w:p w:rsidR="00201F0A" w:rsidRPr="003A28F7" w:rsidRDefault="00201F0A" w:rsidP="00AA5A1E">
      <w:pPr>
        <w:pStyle w:val="a3"/>
        <w:ind w:firstLine="709"/>
        <w:rPr>
          <w:rFonts w:ascii="Times New Roman" w:hAnsi="Times New Roman"/>
          <w:sz w:val="28"/>
          <w:szCs w:val="28"/>
        </w:rPr>
      </w:pPr>
      <w:r w:rsidRPr="003A28F7">
        <w:rPr>
          <w:rFonts w:ascii="Times New Roman" w:hAnsi="Times New Roman"/>
          <w:sz w:val="28"/>
          <w:szCs w:val="28"/>
        </w:rPr>
        <w:t>С позиций системного подхода их можно классифицировать следующим образом: структурно-функциональные подразделения, процессуально формирующие образования (явления), формообразующие, личностно-ориентированные системы. По своей форме педагогические системы являются социальными и открытыми, между ними и внешним миром происходит постоянный обмен людьми и информацией. По способу функционирования их можно отнести к динамическим системам, т.к. они функционируют в условиях изменчивости различных факторов внешнего окружения. По цели существования педагогические системы следует отнести к целеустремленным и развивающим системам. Как отмечает философ В.С. Степин, каждая из саморазвивающихся систем требует особого понимания категорий части и целого, причинности, пространства и времени. Это создает огромные сложности при их описании. Еще больше проблем возникает при описании социальных, саморазвивающихся систем, к которым можно отнести педагогическую деятельность. Выразите свое понимание роли и места системного и деятельностного подходов как методологической основы исследования в рамках выбранной темы магистерской диссертации.</w:t>
      </w:r>
    </w:p>
    <w:p w:rsidR="00201F0A" w:rsidRPr="003A28F7" w:rsidRDefault="00201F0A" w:rsidP="00AA5A1E">
      <w:pPr>
        <w:pStyle w:val="a3"/>
        <w:ind w:firstLine="709"/>
        <w:rPr>
          <w:rFonts w:ascii="Times New Roman" w:hAnsi="Times New Roman"/>
          <w:sz w:val="28"/>
          <w:szCs w:val="28"/>
        </w:rPr>
      </w:pPr>
      <w:r>
        <w:rPr>
          <w:rFonts w:ascii="Times New Roman" w:hAnsi="Times New Roman"/>
          <w:sz w:val="28"/>
          <w:szCs w:val="28"/>
        </w:rPr>
        <w:t xml:space="preserve">3. </w:t>
      </w:r>
      <w:r w:rsidRPr="003A28F7">
        <w:rPr>
          <w:rFonts w:ascii="Times New Roman" w:hAnsi="Times New Roman"/>
          <w:sz w:val="28"/>
          <w:szCs w:val="28"/>
        </w:rPr>
        <w:t>Выделит</w:t>
      </w:r>
      <w:r>
        <w:rPr>
          <w:rFonts w:ascii="Times New Roman" w:hAnsi="Times New Roman"/>
          <w:sz w:val="28"/>
          <w:szCs w:val="28"/>
        </w:rPr>
        <w:t>е</w:t>
      </w:r>
      <w:r w:rsidRPr="003A28F7">
        <w:rPr>
          <w:rFonts w:ascii="Times New Roman" w:hAnsi="Times New Roman"/>
          <w:sz w:val="28"/>
          <w:szCs w:val="28"/>
        </w:rPr>
        <w:t xml:space="preserve"> конкретно-научные подходы, которые в большей степени могут найти отражение для исследования в рамках магистерской диссертации. Составьте таблицу для подходов, которые будут использоваться в исследовании.</w:t>
      </w:r>
    </w:p>
    <w:tbl>
      <w:tblPr>
        <w:tblW w:w="0" w:type="auto"/>
        <w:tblInd w:w="-20" w:type="dxa"/>
        <w:tblLayout w:type="fixed"/>
        <w:tblLook w:val="0000"/>
      </w:tblPr>
      <w:tblGrid>
        <w:gridCol w:w="446"/>
        <w:gridCol w:w="2096"/>
        <w:gridCol w:w="1546"/>
        <w:gridCol w:w="3931"/>
        <w:gridCol w:w="1592"/>
      </w:tblGrid>
      <w:tr w:rsidR="00201F0A" w:rsidRPr="00A50523" w:rsidTr="008505E0">
        <w:tc>
          <w:tcPr>
            <w:tcW w:w="446" w:type="dxa"/>
            <w:tcBorders>
              <w:top w:val="single" w:sz="4" w:space="0" w:color="000000"/>
              <w:left w:val="single" w:sz="4" w:space="0" w:color="000000"/>
              <w:bottom w:val="single" w:sz="4" w:space="0" w:color="000000"/>
            </w:tcBorders>
          </w:tcPr>
          <w:p w:rsidR="00201F0A" w:rsidRPr="00A50523" w:rsidRDefault="00201F0A" w:rsidP="008505E0">
            <w:pPr>
              <w:snapToGrid w:val="0"/>
              <w:jc w:val="center"/>
              <w:rPr>
                <w:rFonts w:ascii="Times New Roman" w:hAnsi="Times New Roman" w:cs="Times New Roman"/>
              </w:rPr>
            </w:pPr>
            <w:r w:rsidRPr="00A50523">
              <w:rPr>
                <w:rFonts w:ascii="Times New Roman" w:hAnsi="Times New Roman" w:cs="Times New Roman"/>
              </w:rPr>
              <w:t>№</w:t>
            </w:r>
          </w:p>
        </w:tc>
        <w:tc>
          <w:tcPr>
            <w:tcW w:w="2096" w:type="dxa"/>
            <w:tcBorders>
              <w:top w:val="single" w:sz="4" w:space="0" w:color="000000"/>
              <w:left w:val="single" w:sz="4" w:space="0" w:color="000000"/>
              <w:bottom w:val="single" w:sz="4" w:space="0" w:color="000000"/>
            </w:tcBorders>
          </w:tcPr>
          <w:p w:rsidR="00201F0A" w:rsidRPr="00A50523" w:rsidRDefault="00201F0A" w:rsidP="008505E0">
            <w:pPr>
              <w:snapToGrid w:val="0"/>
              <w:jc w:val="both"/>
              <w:rPr>
                <w:rFonts w:ascii="Times New Roman" w:hAnsi="Times New Roman" w:cs="Times New Roman"/>
              </w:rPr>
            </w:pPr>
            <w:r w:rsidRPr="00A50523">
              <w:rPr>
                <w:rFonts w:ascii="Times New Roman" w:hAnsi="Times New Roman" w:cs="Times New Roman"/>
              </w:rPr>
              <w:t>Наименование подхода</w:t>
            </w:r>
          </w:p>
        </w:tc>
        <w:tc>
          <w:tcPr>
            <w:tcW w:w="1546" w:type="dxa"/>
            <w:tcBorders>
              <w:top w:val="single" w:sz="4" w:space="0" w:color="000000"/>
              <w:left w:val="single" w:sz="4" w:space="0" w:color="000000"/>
              <w:bottom w:val="single" w:sz="4" w:space="0" w:color="000000"/>
            </w:tcBorders>
          </w:tcPr>
          <w:p w:rsidR="00201F0A" w:rsidRPr="00A50523" w:rsidRDefault="00201F0A" w:rsidP="008505E0">
            <w:pPr>
              <w:snapToGrid w:val="0"/>
              <w:jc w:val="both"/>
              <w:rPr>
                <w:rFonts w:ascii="Times New Roman" w:hAnsi="Times New Roman" w:cs="Times New Roman"/>
              </w:rPr>
            </w:pPr>
            <w:r w:rsidRPr="00A50523">
              <w:rPr>
                <w:rFonts w:ascii="Times New Roman" w:hAnsi="Times New Roman" w:cs="Times New Roman"/>
              </w:rPr>
              <w:t xml:space="preserve">Системо-образующий </w:t>
            </w:r>
            <w:r w:rsidRPr="00A50523">
              <w:rPr>
                <w:rFonts w:ascii="Times New Roman" w:hAnsi="Times New Roman" w:cs="Times New Roman"/>
              </w:rPr>
              <w:lastRenderedPageBreak/>
              <w:t>элемент</w:t>
            </w:r>
          </w:p>
        </w:tc>
        <w:tc>
          <w:tcPr>
            <w:tcW w:w="3931" w:type="dxa"/>
            <w:tcBorders>
              <w:top w:val="single" w:sz="4" w:space="0" w:color="000000"/>
              <w:left w:val="single" w:sz="4" w:space="0" w:color="000000"/>
              <w:bottom w:val="single" w:sz="4" w:space="0" w:color="000000"/>
            </w:tcBorders>
          </w:tcPr>
          <w:p w:rsidR="00201F0A" w:rsidRPr="00A50523" w:rsidRDefault="00201F0A" w:rsidP="008505E0">
            <w:pPr>
              <w:snapToGrid w:val="0"/>
              <w:jc w:val="center"/>
              <w:rPr>
                <w:rFonts w:ascii="Times New Roman" w:hAnsi="Times New Roman" w:cs="Times New Roman"/>
              </w:rPr>
            </w:pPr>
            <w:r w:rsidRPr="00A50523">
              <w:rPr>
                <w:rFonts w:ascii="Times New Roman" w:hAnsi="Times New Roman" w:cs="Times New Roman"/>
              </w:rPr>
              <w:lastRenderedPageBreak/>
              <w:t>Специфика</w:t>
            </w:r>
          </w:p>
        </w:tc>
        <w:tc>
          <w:tcPr>
            <w:tcW w:w="1592" w:type="dxa"/>
            <w:tcBorders>
              <w:top w:val="single" w:sz="4" w:space="0" w:color="000000"/>
              <w:left w:val="single" w:sz="4" w:space="0" w:color="000000"/>
              <w:bottom w:val="single" w:sz="4" w:space="0" w:color="000000"/>
              <w:right w:val="single" w:sz="4" w:space="0" w:color="000000"/>
            </w:tcBorders>
          </w:tcPr>
          <w:p w:rsidR="00201F0A" w:rsidRPr="00A50523" w:rsidRDefault="00201F0A" w:rsidP="008505E0">
            <w:pPr>
              <w:snapToGrid w:val="0"/>
              <w:jc w:val="center"/>
              <w:rPr>
                <w:rFonts w:ascii="Times New Roman" w:hAnsi="Times New Roman" w:cs="Times New Roman"/>
              </w:rPr>
            </w:pPr>
            <w:r w:rsidRPr="00A50523">
              <w:rPr>
                <w:rFonts w:ascii="Times New Roman" w:hAnsi="Times New Roman" w:cs="Times New Roman"/>
              </w:rPr>
              <w:t>Ведущие ученые</w:t>
            </w:r>
          </w:p>
        </w:tc>
      </w:tr>
      <w:tr w:rsidR="00201F0A" w:rsidTr="008505E0">
        <w:tc>
          <w:tcPr>
            <w:tcW w:w="446" w:type="dxa"/>
            <w:tcBorders>
              <w:top w:val="single" w:sz="4" w:space="0" w:color="000000"/>
              <w:left w:val="single" w:sz="4" w:space="0" w:color="000000"/>
              <w:bottom w:val="single" w:sz="4" w:space="0" w:color="000000"/>
            </w:tcBorders>
          </w:tcPr>
          <w:p w:rsidR="00201F0A" w:rsidRDefault="00201F0A" w:rsidP="008505E0">
            <w:pPr>
              <w:snapToGrid w:val="0"/>
              <w:jc w:val="both"/>
            </w:pPr>
          </w:p>
        </w:tc>
        <w:tc>
          <w:tcPr>
            <w:tcW w:w="2096" w:type="dxa"/>
            <w:tcBorders>
              <w:top w:val="single" w:sz="4" w:space="0" w:color="000000"/>
              <w:left w:val="single" w:sz="4" w:space="0" w:color="000000"/>
              <w:bottom w:val="single" w:sz="4" w:space="0" w:color="000000"/>
            </w:tcBorders>
          </w:tcPr>
          <w:p w:rsidR="00201F0A" w:rsidRDefault="00201F0A" w:rsidP="008505E0">
            <w:pPr>
              <w:snapToGrid w:val="0"/>
              <w:jc w:val="both"/>
            </w:pPr>
          </w:p>
        </w:tc>
        <w:tc>
          <w:tcPr>
            <w:tcW w:w="1546" w:type="dxa"/>
            <w:tcBorders>
              <w:top w:val="single" w:sz="4" w:space="0" w:color="000000"/>
              <w:left w:val="single" w:sz="4" w:space="0" w:color="000000"/>
              <w:bottom w:val="single" w:sz="4" w:space="0" w:color="000000"/>
            </w:tcBorders>
          </w:tcPr>
          <w:p w:rsidR="00201F0A" w:rsidRDefault="00201F0A" w:rsidP="008505E0">
            <w:pPr>
              <w:snapToGrid w:val="0"/>
              <w:jc w:val="both"/>
            </w:pPr>
          </w:p>
        </w:tc>
        <w:tc>
          <w:tcPr>
            <w:tcW w:w="3931" w:type="dxa"/>
            <w:tcBorders>
              <w:top w:val="single" w:sz="4" w:space="0" w:color="000000"/>
              <w:left w:val="single" w:sz="4" w:space="0" w:color="000000"/>
              <w:bottom w:val="single" w:sz="4" w:space="0" w:color="000000"/>
            </w:tcBorders>
          </w:tcPr>
          <w:p w:rsidR="00201F0A" w:rsidRDefault="00201F0A" w:rsidP="008505E0">
            <w:pPr>
              <w:snapToGrid w:val="0"/>
            </w:pPr>
          </w:p>
        </w:tc>
        <w:tc>
          <w:tcPr>
            <w:tcW w:w="1592" w:type="dxa"/>
            <w:tcBorders>
              <w:top w:val="single" w:sz="4" w:space="0" w:color="000000"/>
              <w:left w:val="single" w:sz="4" w:space="0" w:color="000000"/>
              <w:bottom w:val="single" w:sz="4" w:space="0" w:color="000000"/>
              <w:right w:val="single" w:sz="4" w:space="0" w:color="000000"/>
            </w:tcBorders>
          </w:tcPr>
          <w:p w:rsidR="00201F0A" w:rsidRDefault="00201F0A" w:rsidP="008505E0">
            <w:pPr>
              <w:snapToGrid w:val="0"/>
              <w:jc w:val="both"/>
            </w:pPr>
          </w:p>
        </w:tc>
      </w:tr>
    </w:tbl>
    <w:p w:rsidR="00201F0A" w:rsidRDefault="00201F0A" w:rsidP="00AA5A1E">
      <w:pPr>
        <w:pStyle w:val="a3"/>
        <w:ind w:firstLine="709"/>
        <w:rPr>
          <w:rFonts w:ascii="Times New Roman" w:hAnsi="Times New Roman"/>
          <w:sz w:val="28"/>
          <w:szCs w:val="28"/>
        </w:rPr>
      </w:pPr>
      <w:r>
        <w:rPr>
          <w:rFonts w:ascii="Times New Roman" w:hAnsi="Times New Roman"/>
          <w:sz w:val="28"/>
          <w:szCs w:val="28"/>
        </w:rPr>
        <w:t xml:space="preserve">4. </w:t>
      </w:r>
      <w:r w:rsidRPr="00B84C60">
        <w:rPr>
          <w:rFonts w:ascii="Times New Roman" w:hAnsi="Times New Roman"/>
          <w:sz w:val="28"/>
          <w:szCs w:val="28"/>
        </w:rPr>
        <w:t>Исследования в области педагогики –</w:t>
      </w:r>
      <w:r>
        <w:rPr>
          <w:rFonts w:ascii="Times New Roman" w:hAnsi="Times New Roman"/>
          <w:sz w:val="28"/>
          <w:szCs w:val="28"/>
        </w:rPr>
        <w:t xml:space="preserve"> сложный процесс научно-познава</w:t>
      </w:r>
      <w:r w:rsidRPr="00B84C60">
        <w:rPr>
          <w:rFonts w:ascii="Times New Roman" w:hAnsi="Times New Roman"/>
          <w:sz w:val="28"/>
          <w:szCs w:val="28"/>
        </w:rPr>
        <w:t xml:space="preserve">тельной деятельности, нацеленный на выявление, </w:t>
      </w:r>
      <w:r>
        <w:rPr>
          <w:rFonts w:ascii="Times New Roman" w:hAnsi="Times New Roman"/>
          <w:sz w:val="28"/>
          <w:szCs w:val="28"/>
        </w:rPr>
        <w:t>проверку и использова</w:t>
      </w:r>
      <w:r w:rsidRPr="00B84C60">
        <w:rPr>
          <w:rFonts w:ascii="Times New Roman" w:hAnsi="Times New Roman"/>
          <w:sz w:val="28"/>
          <w:szCs w:val="28"/>
        </w:rPr>
        <w:t>ние в педагогической  практике новых способов,  средств и  прие</w:t>
      </w:r>
      <w:r w:rsidRPr="00B84C60">
        <w:rPr>
          <w:rFonts w:ascii="Times New Roman" w:hAnsi="Times New Roman"/>
          <w:sz w:val="28"/>
          <w:szCs w:val="28"/>
        </w:rPr>
        <w:softHyphen/>
        <w:t xml:space="preserve">мов,  совершенствующих систему образования. Для того чтобы процесс исследования стал более целенаправленным, упорядоченным, осуществлялся в рамках заданной тематики магистерской диссертации, следует </w:t>
      </w:r>
      <w:r>
        <w:rPr>
          <w:rFonts w:ascii="Times New Roman" w:hAnsi="Times New Roman"/>
          <w:sz w:val="28"/>
          <w:szCs w:val="28"/>
        </w:rPr>
        <w:t>постоянно уточнять</w:t>
      </w:r>
      <w:r w:rsidRPr="00B84C60">
        <w:rPr>
          <w:rFonts w:ascii="Times New Roman" w:hAnsi="Times New Roman"/>
          <w:sz w:val="28"/>
          <w:szCs w:val="28"/>
        </w:rPr>
        <w:t xml:space="preserve"> основные методологические характеристики. Следует помнить, что эти характеристики могут уточняться по ходу работы, а вместе с ними и сама тема исследования. </w:t>
      </w:r>
      <w:r>
        <w:rPr>
          <w:rFonts w:ascii="Times New Roman" w:hAnsi="Times New Roman"/>
          <w:sz w:val="28"/>
          <w:szCs w:val="28"/>
        </w:rPr>
        <w:t>Н</w:t>
      </w:r>
      <w:r w:rsidRPr="00B84C60">
        <w:rPr>
          <w:rFonts w:ascii="Times New Roman" w:hAnsi="Times New Roman"/>
          <w:sz w:val="28"/>
          <w:szCs w:val="28"/>
        </w:rPr>
        <w:t xml:space="preserve">а начальной стадии </w:t>
      </w:r>
      <w:r>
        <w:rPr>
          <w:rFonts w:ascii="Times New Roman" w:hAnsi="Times New Roman"/>
          <w:sz w:val="28"/>
          <w:szCs w:val="28"/>
        </w:rPr>
        <w:t>Вы уже провели работу с</w:t>
      </w:r>
      <w:r w:rsidRPr="00B84C60">
        <w:rPr>
          <w:rFonts w:ascii="Times New Roman" w:hAnsi="Times New Roman"/>
          <w:sz w:val="28"/>
          <w:szCs w:val="28"/>
        </w:rPr>
        <w:t xml:space="preserve"> методологическим аппаратом, задавая теоретико-методологическую рамку исследования.</w:t>
      </w:r>
      <w:r>
        <w:rPr>
          <w:rFonts w:ascii="Times New Roman" w:hAnsi="Times New Roman"/>
          <w:sz w:val="28"/>
          <w:szCs w:val="28"/>
        </w:rPr>
        <w:t xml:space="preserve"> Уточните</w:t>
      </w:r>
      <w:r w:rsidRPr="00B84C60">
        <w:rPr>
          <w:rFonts w:ascii="Times New Roman" w:hAnsi="Times New Roman"/>
          <w:sz w:val="28"/>
          <w:szCs w:val="28"/>
        </w:rPr>
        <w:t xml:space="preserve"> основные методологические характеристики исследования в рамках темы магистерской диссертации.</w:t>
      </w:r>
      <w:r>
        <w:rPr>
          <w:rFonts w:ascii="Times New Roman" w:hAnsi="Times New Roman"/>
          <w:sz w:val="28"/>
          <w:szCs w:val="28"/>
        </w:rPr>
        <w:t xml:space="preserve"> Проведите их согласование на новом уровне.</w:t>
      </w:r>
    </w:p>
    <w:p w:rsidR="00201F0A" w:rsidRPr="003A28F7" w:rsidRDefault="00201F0A" w:rsidP="00AA5A1E">
      <w:pPr>
        <w:pStyle w:val="a3"/>
        <w:ind w:firstLine="709"/>
        <w:rPr>
          <w:rFonts w:ascii="Times New Roman" w:hAnsi="Times New Roman"/>
          <w:sz w:val="28"/>
          <w:szCs w:val="28"/>
        </w:rPr>
      </w:pPr>
      <w:r>
        <w:rPr>
          <w:rFonts w:ascii="Times New Roman" w:hAnsi="Times New Roman"/>
          <w:sz w:val="28"/>
          <w:szCs w:val="28"/>
        </w:rPr>
        <w:t>5.</w:t>
      </w:r>
      <w:r w:rsidRPr="003A28F7">
        <w:rPr>
          <w:rFonts w:ascii="Times New Roman" w:hAnsi="Times New Roman"/>
          <w:sz w:val="28"/>
          <w:szCs w:val="28"/>
        </w:rPr>
        <w:t xml:space="preserve"> Структурирование основной части магистерской диссертации предполагает разбиение на главы и параграфы, которое служит логике раскрытия темы. Содержание диссерта</w:t>
      </w:r>
      <w:r w:rsidRPr="003A28F7">
        <w:rPr>
          <w:rFonts w:ascii="Times New Roman" w:hAnsi="Times New Roman"/>
          <w:sz w:val="28"/>
          <w:szCs w:val="28"/>
        </w:rPr>
        <w:softHyphen/>
        <w:t>ции - это как бы логический скелет изложения материала, в котором все должно быть на своем месте. Логическая структура диссертации вырисовывается постепенно. Она уточняется на различных этапах исследования. Однако, предварительный «макет» диссертации целесообразно создать уже на начальном этапе работы.</w:t>
      </w:r>
    </w:p>
    <w:p w:rsidR="00201F0A" w:rsidRDefault="00201F0A" w:rsidP="00AA5A1E">
      <w:pPr>
        <w:pStyle w:val="a3"/>
        <w:ind w:firstLine="709"/>
        <w:rPr>
          <w:rFonts w:ascii="Times New Roman" w:hAnsi="Times New Roman"/>
          <w:sz w:val="28"/>
          <w:szCs w:val="28"/>
        </w:rPr>
      </w:pPr>
      <w:r w:rsidRPr="003A28F7">
        <w:rPr>
          <w:rFonts w:ascii="Times New Roman" w:hAnsi="Times New Roman"/>
          <w:sz w:val="28"/>
          <w:szCs w:val="28"/>
        </w:rPr>
        <w:t>Разработайте вариант содержания магистерской диссертации в рамках заданной темы исследования.</w:t>
      </w:r>
      <w:r>
        <w:rPr>
          <w:rFonts w:ascii="Times New Roman" w:hAnsi="Times New Roman"/>
          <w:sz w:val="28"/>
          <w:szCs w:val="28"/>
        </w:rPr>
        <w:t xml:space="preserve"> </w:t>
      </w:r>
    </w:p>
    <w:p w:rsidR="00201F0A" w:rsidRDefault="00201F0A" w:rsidP="00AA5A1E">
      <w:pPr>
        <w:pStyle w:val="a3"/>
        <w:ind w:firstLine="709"/>
        <w:rPr>
          <w:rFonts w:ascii="Times New Roman" w:hAnsi="Times New Roman"/>
          <w:sz w:val="28"/>
          <w:szCs w:val="28"/>
        </w:rPr>
      </w:pPr>
      <w:r>
        <w:rPr>
          <w:rFonts w:ascii="Times New Roman" w:hAnsi="Times New Roman"/>
          <w:sz w:val="28"/>
          <w:szCs w:val="28"/>
        </w:rPr>
        <w:t xml:space="preserve">6. </w:t>
      </w:r>
      <w:r w:rsidRPr="003A28F7">
        <w:rPr>
          <w:rFonts w:ascii="Times New Roman" w:hAnsi="Times New Roman"/>
          <w:sz w:val="28"/>
          <w:szCs w:val="28"/>
        </w:rPr>
        <w:t>Методика проведения опытно-экспериментальной работы - это как бы модель исследования, причем развернутая во времени. Методику необходимо рассматривать как совокупность приемов и способов проведения опытно-экспериментальной работы, опре</w:t>
      </w:r>
      <w:r w:rsidRPr="003A28F7">
        <w:rPr>
          <w:rFonts w:ascii="Times New Roman" w:hAnsi="Times New Roman"/>
          <w:sz w:val="28"/>
          <w:szCs w:val="28"/>
        </w:rPr>
        <w:softHyphen/>
        <w:t>деляющих порядок их применения и интерпретацию, полученных с их помощью результатов. Методика зависит от характера объекта и предмета изучения, цели исследования, возможностей применения различных методов исследования в конкретных условиях экспериментальной базы, общей и профессиональной квалификации исследователя. Разработайте методику проведения опытно-экспериментальной работы. Подберите методы обработки полученных в ходе нее данных.</w:t>
      </w:r>
    </w:p>
    <w:p w:rsidR="00201F0A" w:rsidRPr="00A50523" w:rsidRDefault="00201F0A" w:rsidP="00AA5A1E">
      <w:pPr>
        <w:pStyle w:val="a3"/>
        <w:ind w:firstLine="709"/>
        <w:rPr>
          <w:rFonts w:ascii="Times New Roman" w:hAnsi="Times New Roman"/>
          <w:sz w:val="28"/>
          <w:szCs w:val="28"/>
        </w:rPr>
      </w:pPr>
      <w:r>
        <w:rPr>
          <w:rFonts w:ascii="Times New Roman" w:hAnsi="Times New Roman"/>
          <w:sz w:val="28"/>
          <w:szCs w:val="28"/>
        </w:rPr>
        <w:t>7. Апробация полученных результатов и выводов по результатам исследовательской работы предполагает публичные выступления и публикации результатов исследования.</w:t>
      </w:r>
      <w:r w:rsidRPr="003A28F7">
        <w:rPr>
          <w:rFonts w:ascii="Times New Roman" w:hAnsi="Times New Roman"/>
          <w:sz w:val="28"/>
          <w:szCs w:val="28"/>
        </w:rPr>
        <w:t xml:space="preserve"> Спланируйте серию выступлений (3-4), в ходе которых предполагается обсуждение результатов исследования в рамках темы магистерской диссертации. Составьте примерный план каждого из выступлений. Оформите тезисы выступлений.</w:t>
      </w:r>
    </w:p>
    <w:p w:rsidR="00AB08A0" w:rsidRDefault="00AB08A0" w:rsidP="00AB08A0">
      <w:pPr>
        <w:spacing w:before="120" w:after="120" w:line="240" w:lineRule="auto"/>
        <w:rPr>
          <w:rFonts w:ascii="Times New Roman" w:hAnsi="Times New Roman" w:cs="Times New Roman"/>
          <w:b/>
          <w:bCs/>
          <w:sz w:val="28"/>
          <w:szCs w:val="28"/>
        </w:rPr>
      </w:pPr>
    </w:p>
    <w:p w:rsidR="00AB08A0" w:rsidRDefault="00AB08A0" w:rsidP="00AB08A0">
      <w:pPr>
        <w:spacing w:before="120" w:after="120" w:line="240" w:lineRule="auto"/>
        <w:rPr>
          <w:rFonts w:ascii="Times New Roman" w:hAnsi="Times New Roman" w:cs="Times New Roman"/>
          <w:b/>
          <w:bCs/>
          <w:sz w:val="28"/>
          <w:szCs w:val="28"/>
        </w:rPr>
      </w:pPr>
    </w:p>
    <w:p w:rsidR="00201F0A" w:rsidRPr="00A50523" w:rsidRDefault="00201F0A" w:rsidP="00AB08A0">
      <w:pPr>
        <w:spacing w:before="120" w:after="120" w:line="240" w:lineRule="auto"/>
        <w:rPr>
          <w:rFonts w:ascii="Times New Roman" w:hAnsi="Times New Roman" w:cs="Times New Roman"/>
          <w:b/>
          <w:bCs/>
          <w:sz w:val="28"/>
          <w:szCs w:val="28"/>
        </w:rPr>
      </w:pPr>
      <w:r w:rsidRPr="00A50523">
        <w:rPr>
          <w:rFonts w:ascii="Times New Roman" w:hAnsi="Times New Roman" w:cs="Times New Roman"/>
          <w:b/>
          <w:bCs/>
          <w:sz w:val="28"/>
          <w:szCs w:val="28"/>
        </w:rPr>
        <w:lastRenderedPageBreak/>
        <w:t>4 Учебно-методические материалы по дисциплине</w:t>
      </w:r>
    </w:p>
    <w:p w:rsidR="00201F0A" w:rsidRPr="00AB08A0" w:rsidRDefault="00201F0A" w:rsidP="00AA5A1E">
      <w:pPr>
        <w:spacing w:before="120" w:after="120" w:line="240" w:lineRule="auto"/>
        <w:rPr>
          <w:rFonts w:ascii="Times New Roman" w:hAnsi="Times New Roman" w:cs="Times New Roman"/>
          <w:bCs/>
          <w:i/>
          <w:sz w:val="28"/>
          <w:szCs w:val="28"/>
        </w:rPr>
      </w:pPr>
      <w:r w:rsidRPr="00AB08A0">
        <w:rPr>
          <w:rFonts w:ascii="Times New Roman" w:hAnsi="Times New Roman" w:cs="Times New Roman"/>
          <w:bCs/>
          <w:i/>
          <w:sz w:val="28"/>
          <w:szCs w:val="28"/>
        </w:rPr>
        <w:t>Основная литература</w:t>
      </w:r>
    </w:p>
    <w:p w:rsidR="00886A36" w:rsidRPr="002323CC"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Адольф В.А., Степанова И.Ю. Магистерская диссертация: на пути становления профессионала в сфере образования: учебно-методическое пособие. – Красноярск, 2011. – 244 с.</w:t>
      </w:r>
    </w:p>
    <w:p w:rsidR="00886A36" w:rsidRPr="00886A36" w:rsidRDefault="00886A36" w:rsidP="00886A36">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Будущее высшей школы в России: экспертный взгляд. Форсайт-исследование - 2030 : аналитический доклад/Сиб. федер. ун-т ; ред. В. С. Ефимов. – 2014</w:t>
      </w:r>
    </w:p>
    <w:p w:rsidR="00886A36" w:rsidRPr="002323CC"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Давыдов В.П. Методология и методика психолого-педагогического исследования: учебное пособие [Текст] / В.П. Давыдов, П.И. Образцов, А.И. Уман. – М.: Логос, 2006.</w:t>
      </w:r>
    </w:p>
    <w:p w:rsidR="00886A36"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Pr>
          <w:rFonts w:ascii="Times New Roman" w:hAnsi="Times New Roman"/>
          <w:sz w:val="28"/>
          <w:szCs w:val="28"/>
        </w:rPr>
        <w:t>Докука С.В., Валеева Д.Р., Статистические модели для анализа динамики социальных сетей в исследованиях образования // Вопросы образования, 2015- № 1- 201-213 с.</w:t>
      </w:r>
    </w:p>
    <w:p w:rsidR="00886A36" w:rsidRPr="002323CC"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Загвязинский В.И. Методология и методика социально-педагогического исследования [Текст] / В.И. Загвязинский. – Тюмень, 1995.</w:t>
      </w:r>
    </w:p>
    <w:p w:rsidR="00886A36" w:rsidRPr="002323CC"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Краевский В.В. Методология педагогики: Пособие для педагогов-исследователей. - Чебоксары: Изд-во Чуваш, ун-та, 2001. - 244 с.</w:t>
      </w:r>
    </w:p>
    <w:p w:rsidR="00886A36" w:rsidRPr="002323CC"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Новиков А.М. Как работать над диссертацией: пособие для начинающего педагога исследователя. – 3-е изд. [Текст] / А.М. Новиков. – М.: Эгвес, 1999.</w:t>
      </w:r>
    </w:p>
    <w:p w:rsidR="00886A36" w:rsidRDefault="00886A36" w:rsidP="00886A36">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Образцов П.И. Методология и методы психолого-педагогического исследования: Курс лекций. - Орел, 2002 . - 292 с.</w:t>
      </w:r>
    </w:p>
    <w:p w:rsidR="00886A36" w:rsidRPr="00886A36" w:rsidRDefault="00886A36" w:rsidP="00886A36">
      <w:pPr>
        <w:pStyle w:val="ab"/>
        <w:numPr>
          <w:ilvl w:val="0"/>
          <w:numId w:val="1"/>
        </w:numPr>
        <w:tabs>
          <w:tab w:val="clear" w:pos="759"/>
          <w:tab w:val="num" w:pos="0"/>
        </w:tabs>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 xml:space="preserve"> Профессиональные представления : сборник научных трудов/Южный федерал. ун-т, Каф. орг. и приклад. психологии; науч. ред. Е. И. Рогов . № 7. - 2015</w:t>
      </w:r>
    </w:p>
    <w:p w:rsidR="00886A36" w:rsidRPr="00886A36" w:rsidRDefault="00886A36" w:rsidP="00886A36">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Рогов Е. И. Психология становления профессионализма : учебник для вузов/Е. И. Рогов ; Южный федер. ун-т. - 2014</w:t>
      </w:r>
    </w:p>
    <w:p w:rsidR="00886A36" w:rsidRPr="00886A36" w:rsidRDefault="00886A36" w:rsidP="00886A36">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Современная парадигма исследования профессиональных представлений : [монография]</w:t>
      </w:r>
      <w:r>
        <w:rPr>
          <w:rFonts w:ascii="Times New Roman" w:eastAsia="Lucida Sans Unicode" w:hAnsi="Times New Roman" w:cs="Times New Roman"/>
          <w:kern w:val="1"/>
          <w:sz w:val="28"/>
          <w:szCs w:val="28"/>
          <w:lang w:eastAsia="ar-SA"/>
        </w:rPr>
        <w:t xml:space="preserve"> </w:t>
      </w:r>
      <w:r w:rsidRPr="00886A36">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r w:rsidRPr="00886A36">
        <w:rPr>
          <w:rFonts w:ascii="Times New Roman" w:eastAsia="Lucida Sans Unicode" w:hAnsi="Times New Roman" w:cs="Times New Roman"/>
          <w:kern w:val="1"/>
          <w:sz w:val="28"/>
          <w:szCs w:val="28"/>
          <w:lang w:eastAsia="ar-SA"/>
        </w:rPr>
        <w:t xml:space="preserve">Е. И. Рогов [и др.] ; науч. ред. Е. И. Рогов ; Южный федерал. ун-т, Каф. орг. и приклад. психологии. – 2014 </w:t>
      </w:r>
    </w:p>
    <w:p w:rsidR="00201F0A" w:rsidRPr="00AB08A0" w:rsidRDefault="00580B4E" w:rsidP="00AA5A1E">
      <w:pPr>
        <w:spacing w:before="120" w:after="120" w:line="240" w:lineRule="auto"/>
        <w:rPr>
          <w:rFonts w:ascii="Times New Roman" w:hAnsi="Times New Roman" w:cs="Times New Roman"/>
          <w:bCs/>
          <w:i/>
          <w:sz w:val="28"/>
          <w:szCs w:val="28"/>
        </w:rPr>
      </w:pPr>
      <w:bookmarkStart w:id="0" w:name="_GoBack"/>
      <w:bookmarkEnd w:id="0"/>
      <w:r w:rsidRPr="00AB08A0">
        <w:rPr>
          <w:rFonts w:ascii="Times New Roman" w:hAnsi="Times New Roman" w:cs="Times New Roman"/>
          <w:bCs/>
          <w:i/>
          <w:sz w:val="28"/>
          <w:szCs w:val="28"/>
        </w:rPr>
        <w:t xml:space="preserve">Дополнительная </w:t>
      </w:r>
      <w:r w:rsidR="00201F0A" w:rsidRPr="00AB08A0">
        <w:rPr>
          <w:rFonts w:ascii="Times New Roman" w:hAnsi="Times New Roman" w:cs="Times New Roman"/>
          <w:bCs/>
          <w:i/>
          <w:sz w:val="28"/>
          <w:szCs w:val="28"/>
        </w:rPr>
        <w:t>литература</w:t>
      </w:r>
    </w:p>
    <w:p w:rsidR="00201F0A" w:rsidRPr="00F24A73" w:rsidRDefault="00201F0A" w:rsidP="00580B4E">
      <w:pPr>
        <w:pStyle w:val="a5"/>
        <w:widowControl/>
        <w:numPr>
          <w:ilvl w:val="0"/>
          <w:numId w:val="8"/>
        </w:numPr>
        <w:tabs>
          <w:tab w:val="clear" w:pos="759"/>
          <w:tab w:val="num" w:pos="0"/>
        </w:tabs>
        <w:spacing w:after="0"/>
        <w:ind w:left="0" w:firstLine="709"/>
        <w:jc w:val="both"/>
        <w:rPr>
          <w:rFonts w:ascii="Times New Roman" w:hAnsi="Times New Roman"/>
          <w:color w:val="000000"/>
          <w:sz w:val="28"/>
          <w:szCs w:val="28"/>
        </w:rPr>
      </w:pPr>
      <w:r w:rsidRPr="00F24A73">
        <w:rPr>
          <w:rFonts w:ascii="Times New Roman" w:hAnsi="Times New Roman"/>
          <w:color w:val="000000"/>
          <w:sz w:val="28"/>
          <w:szCs w:val="28"/>
        </w:rPr>
        <w:t xml:space="preserve">Бим-Бад Б. М. Педагогическая антропология </w:t>
      </w:r>
      <w:r w:rsidRPr="00F24A73">
        <w:rPr>
          <w:rFonts w:ascii="Times New Roman" w:hAnsi="Times New Roman"/>
          <w:sz w:val="28"/>
          <w:szCs w:val="28"/>
        </w:rPr>
        <w:t xml:space="preserve">[Текст] / </w:t>
      </w:r>
      <w:r w:rsidRPr="00F24A73">
        <w:rPr>
          <w:rFonts w:ascii="Times New Roman" w:hAnsi="Times New Roman"/>
          <w:color w:val="000000"/>
          <w:sz w:val="28"/>
          <w:szCs w:val="28"/>
        </w:rPr>
        <w:t>Б. М. Бим-Бад. – М.: УРАО, 1998. – 575 с.</w:t>
      </w:r>
    </w:p>
    <w:p w:rsidR="00201F0A" w:rsidRPr="002323CC"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Гендин А.М., Дроздов Н.И. и др. Качество подготовки педагогических кадров и актуальные проблемы повышения их квалификации (социологический анализ).-Красноярск: РИО ГОУ ВПО КГПУ им. В.П.Астафьева, 2005.-316 с.</w:t>
      </w:r>
    </w:p>
    <w:p w:rsidR="00201F0A" w:rsidRPr="00F24A73"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Герасимов Г. И., Илюхина Л. В Инновации в образовании: сущность и социальные механизмы [Текст] / Г. И. Герасимов, Л. В. Илюхина – Ростов-</w:t>
      </w:r>
      <w:r w:rsidRPr="00F24A73">
        <w:rPr>
          <w:rFonts w:ascii="Times New Roman" w:hAnsi="Times New Roman"/>
          <w:sz w:val="28"/>
          <w:szCs w:val="28"/>
        </w:rPr>
        <w:t>на-Дону, 1999. – 136 с.</w:t>
      </w:r>
    </w:p>
    <w:p w:rsidR="00201F0A" w:rsidRPr="00F24A73"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lastRenderedPageBreak/>
        <w:t xml:space="preserve">Гершунский, Б. С. Философия образования </w:t>
      </w:r>
      <w:r w:rsidRPr="00F24A73">
        <w:rPr>
          <w:rFonts w:ascii="Times New Roman" w:hAnsi="Times New Roman"/>
          <w:sz w:val="28"/>
          <w:szCs w:val="28"/>
          <w:lang w:val="en-US"/>
        </w:rPr>
        <w:t>XXI</w:t>
      </w:r>
      <w:r w:rsidRPr="00F24A73">
        <w:rPr>
          <w:rFonts w:ascii="Times New Roman" w:hAnsi="Times New Roman"/>
          <w:sz w:val="28"/>
          <w:szCs w:val="28"/>
        </w:rPr>
        <w:t xml:space="preserve"> века (В поисках практико-ориентированных образовательных концепций) [Текст] / Б. С. Гершунский – М.: Совершенство, 1998. – 608 с.</w:t>
      </w:r>
    </w:p>
    <w:p w:rsidR="00201F0A" w:rsidRPr="002323CC" w:rsidRDefault="00201F0A" w:rsidP="00580B4E">
      <w:pPr>
        <w:pStyle w:val="a5"/>
        <w:widowControl/>
        <w:numPr>
          <w:ilvl w:val="0"/>
          <w:numId w:val="8"/>
        </w:numPr>
        <w:tabs>
          <w:tab w:val="clear" w:pos="759"/>
          <w:tab w:val="num" w:pos="0"/>
        </w:tabs>
        <w:spacing w:after="0"/>
        <w:ind w:left="0" w:firstLine="709"/>
        <w:jc w:val="both"/>
        <w:rPr>
          <w:rFonts w:ascii="Times New Roman" w:hAnsi="Times New Roman"/>
          <w:iCs/>
          <w:sz w:val="28"/>
          <w:szCs w:val="28"/>
        </w:rPr>
      </w:pPr>
      <w:r w:rsidRPr="002323CC">
        <w:rPr>
          <w:rFonts w:ascii="Times New Roman" w:hAnsi="Times New Roman"/>
          <w:iCs/>
          <w:sz w:val="28"/>
          <w:szCs w:val="28"/>
        </w:rPr>
        <w:t xml:space="preserve">Гусинский Э.Н. Введение в философию образования </w:t>
      </w:r>
      <w:r w:rsidRPr="002323CC">
        <w:rPr>
          <w:rFonts w:ascii="Times New Roman" w:hAnsi="Times New Roman"/>
          <w:sz w:val="28"/>
          <w:szCs w:val="28"/>
        </w:rPr>
        <w:t xml:space="preserve">[Текст] / </w:t>
      </w:r>
      <w:r w:rsidRPr="002323CC">
        <w:rPr>
          <w:rFonts w:ascii="Times New Roman" w:hAnsi="Times New Roman"/>
          <w:iCs/>
          <w:sz w:val="28"/>
          <w:szCs w:val="28"/>
        </w:rPr>
        <w:t>Э.Н. Гусинский, Ю.И.Турчанинова –  М.: ЛОГОС, 2000.</w:t>
      </w:r>
    </w:p>
    <w:p w:rsidR="00201F0A" w:rsidRPr="002323CC"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Смолянинова О.Г., Савельева О.А., Достовалова Е.В. Компетентностный подход в системе высшего образования: монография. – Красноярск: Сибирский федеральный ун-т, 2008. – 196 с.</w:t>
      </w:r>
    </w:p>
    <w:p w:rsidR="00201F0A" w:rsidRPr="00F24A73"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t>Степанова И.Ю., Адольф В.А. Профессиональная подготовка учителя в условиях становления постиндустриального общества: монография. – Красноярск, 2009. – 520 с.</w:t>
      </w:r>
    </w:p>
    <w:p w:rsidR="00201F0A" w:rsidRPr="002323CC"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Щедровицкий Г. Педагогика и логика [Текст] / Г. Щедровицкий, В. Розин, Н. Алексеев, Н. Непомнящая. М.: Касталь, 1993.</w:t>
      </w:r>
    </w:p>
    <w:p w:rsidR="00201F0A" w:rsidRPr="002323CC"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iCs/>
          <w:sz w:val="28"/>
          <w:szCs w:val="28"/>
        </w:rPr>
        <w:t>Щедровицкий Г.П.</w:t>
      </w:r>
      <w:r w:rsidRPr="002323CC">
        <w:rPr>
          <w:rFonts w:ascii="Times New Roman" w:hAnsi="Times New Roman"/>
          <w:sz w:val="28"/>
          <w:szCs w:val="28"/>
        </w:rPr>
        <w:t xml:space="preserve"> Философия. Наука. Методология. [Текст] / Г.П. Щедровицкий. – М., 1997. </w:t>
      </w:r>
    </w:p>
    <w:p w:rsidR="00AA5A1E" w:rsidRDefault="00201F0A" w:rsidP="00580B4E">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t>Майер Р.А. и др. Теория и практика статистического анализа в психолого-педагогических и социологических исследованиях [Текст] / Учебное пособие. - Красноярск: РИО ГОУ ВПО КГПУ им. В.П.Астафьева, 2005.-352 с.</w:t>
      </w:r>
    </w:p>
    <w:p w:rsidR="00AB08A0" w:rsidRDefault="00AB08A0" w:rsidP="00AB08A0">
      <w:pPr>
        <w:pStyle w:val="a5"/>
        <w:widowControl/>
        <w:spacing w:after="0"/>
        <w:jc w:val="both"/>
        <w:rPr>
          <w:rFonts w:ascii="Times New Roman" w:hAnsi="Times New Roman"/>
          <w:sz w:val="28"/>
          <w:szCs w:val="28"/>
        </w:rPr>
      </w:pPr>
    </w:p>
    <w:p w:rsidR="00AB08A0" w:rsidRPr="00EE2ABA" w:rsidRDefault="00AB08A0" w:rsidP="00AB08A0">
      <w:pPr>
        <w:spacing w:line="228" w:lineRule="auto"/>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5 Фонд оценочных средств для проведения промежуточной аттестации</w:t>
      </w:r>
    </w:p>
    <w:p w:rsidR="00AB08A0" w:rsidRPr="00EE2ABA" w:rsidRDefault="00AB08A0" w:rsidP="00AB08A0">
      <w:pPr>
        <w:ind w:firstLine="709"/>
        <w:rPr>
          <w:rFonts w:ascii="Times New Roman" w:eastAsia="Calibri" w:hAnsi="Times New Roman" w:cs="Times New Roman"/>
          <w:b/>
          <w:bCs/>
          <w:sz w:val="28"/>
          <w:szCs w:val="28"/>
        </w:rPr>
      </w:pPr>
      <w:r w:rsidRPr="00EE2ABA">
        <w:rPr>
          <w:rFonts w:ascii="Times New Roman" w:eastAsia="Calibri" w:hAnsi="Times New Roman" w:cs="Times New Roman"/>
          <w:b/>
          <w:bCs/>
          <w:sz w:val="28"/>
          <w:szCs w:val="28"/>
        </w:rPr>
        <w:t>6 Перечень основной и дополнительной учебной литературы, необходимой для освоения дисциплины (модуля)</w:t>
      </w:r>
    </w:p>
    <w:p w:rsidR="00E12F17" w:rsidRPr="00AB08A0" w:rsidRDefault="00E12F17" w:rsidP="00E12F17">
      <w:pPr>
        <w:spacing w:before="120" w:after="120" w:line="240" w:lineRule="auto"/>
        <w:rPr>
          <w:rFonts w:ascii="Times New Roman" w:hAnsi="Times New Roman" w:cs="Times New Roman"/>
          <w:bCs/>
          <w:i/>
          <w:sz w:val="28"/>
          <w:szCs w:val="28"/>
        </w:rPr>
      </w:pPr>
      <w:r w:rsidRPr="00AB08A0">
        <w:rPr>
          <w:rFonts w:ascii="Times New Roman" w:hAnsi="Times New Roman" w:cs="Times New Roman"/>
          <w:bCs/>
          <w:i/>
          <w:sz w:val="28"/>
          <w:szCs w:val="28"/>
        </w:rPr>
        <w:t>Основная литература</w:t>
      </w:r>
    </w:p>
    <w:p w:rsidR="00E12F17" w:rsidRPr="002323CC"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Адольф В.А., Степанова И.Ю. Магистерская диссертация: на пути становления профессионала в сфере образования: учебно-методическое пособие. – Красноярск, 2011. – 244 с.</w:t>
      </w:r>
    </w:p>
    <w:p w:rsidR="00E12F17" w:rsidRPr="00886A36" w:rsidRDefault="00E12F17" w:rsidP="00E12F17">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Будущее высшей школы в России: экспертный взгляд. Форсайт-исследование - 2030 : аналитический доклад/Сиб. федер. ун-т ; ред. В. С. Ефимов. – 2014</w:t>
      </w:r>
    </w:p>
    <w:p w:rsidR="00E12F17" w:rsidRPr="002323CC"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Давыдов В.П. Методология и методика психолого-педагогического исследования: учебное пособие [Текст] / В.П. Давыдов, П.И. Образцов, А.И. Уман. – М.: Логос, 2006.</w:t>
      </w:r>
    </w:p>
    <w:p w:rsidR="00E12F17"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Pr>
          <w:rFonts w:ascii="Times New Roman" w:hAnsi="Times New Roman"/>
          <w:sz w:val="28"/>
          <w:szCs w:val="28"/>
        </w:rPr>
        <w:t>Докука С.В., Валеева Д.Р., Статистические модели для анализа динамики социальных сетей в исследованиях образования // Вопросы образования, 2015- № 1- 201-213 с.</w:t>
      </w:r>
    </w:p>
    <w:p w:rsidR="00E12F17" w:rsidRPr="002323CC"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Загвязинский В.И. Методология и методика социально-педагогического исследования [Текст] / В.И. Загвязинский. – Тюмень, 1995.</w:t>
      </w:r>
    </w:p>
    <w:p w:rsidR="00E12F17" w:rsidRPr="002323CC"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Краевский В.В. Методология педагогики: Пособие для педагогов-исследователей. - Чебоксары: Изд-во Чуваш, ун-та, 2001. - 244 с.</w:t>
      </w:r>
    </w:p>
    <w:p w:rsidR="00E12F17" w:rsidRPr="002323CC"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lastRenderedPageBreak/>
        <w:t>Новиков А.М. Как работать над диссертацией: пособие для начинающего педагога исследователя. – 3-е изд. [Текст] / А.М. Новиков. – М.: Эгвес, 1999.</w:t>
      </w:r>
    </w:p>
    <w:p w:rsidR="00E12F17" w:rsidRDefault="00E12F17" w:rsidP="00E12F17">
      <w:pPr>
        <w:pStyle w:val="a5"/>
        <w:widowControl/>
        <w:numPr>
          <w:ilvl w:val="0"/>
          <w:numId w:val="1"/>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Образцов П.И. Методология и методы психолого-педагогического исследования: Курс лекций. - Орел, 2002 . - 292 с.</w:t>
      </w:r>
    </w:p>
    <w:p w:rsidR="00E12F17" w:rsidRPr="00886A36" w:rsidRDefault="00E12F17" w:rsidP="00E12F17">
      <w:pPr>
        <w:pStyle w:val="ab"/>
        <w:numPr>
          <w:ilvl w:val="0"/>
          <w:numId w:val="1"/>
        </w:numPr>
        <w:tabs>
          <w:tab w:val="clear" w:pos="759"/>
          <w:tab w:val="num" w:pos="0"/>
        </w:tabs>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 xml:space="preserve"> Профессиональные представления : сборник научных трудов/Южный федерал. ун-т, Каф. орг. и приклад. психологии; науч. ред. Е. И. Рогов . № 7. - 2015</w:t>
      </w:r>
    </w:p>
    <w:p w:rsidR="00E12F17" w:rsidRPr="00886A36" w:rsidRDefault="00E12F17" w:rsidP="00E12F17">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Рогов Е. И. Психология становления профессионализма : учебник для вузов/Е. И. Рогов ; Южный федер. ун-т. - 2014</w:t>
      </w:r>
    </w:p>
    <w:p w:rsidR="00E12F17" w:rsidRPr="00886A36" w:rsidRDefault="00E12F17" w:rsidP="00E12F17">
      <w:pPr>
        <w:pStyle w:val="ab"/>
        <w:numPr>
          <w:ilvl w:val="0"/>
          <w:numId w:val="1"/>
        </w:numPr>
        <w:tabs>
          <w:tab w:val="clear" w:pos="759"/>
          <w:tab w:val="num" w:pos="0"/>
        </w:tabs>
        <w:spacing w:after="0" w:line="240" w:lineRule="auto"/>
        <w:ind w:left="0" w:right="-1" w:firstLine="709"/>
        <w:jc w:val="both"/>
        <w:rPr>
          <w:rFonts w:ascii="Times New Roman" w:eastAsia="Lucida Sans Unicode" w:hAnsi="Times New Roman" w:cs="Times New Roman"/>
          <w:kern w:val="1"/>
          <w:sz w:val="28"/>
          <w:szCs w:val="28"/>
          <w:lang w:eastAsia="ar-SA"/>
        </w:rPr>
      </w:pPr>
      <w:r w:rsidRPr="00886A36">
        <w:rPr>
          <w:rFonts w:ascii="Times New Roman" w:eastAsia="Lucida Sans Unicode" w:hAnsi="Times New Roman" w:cs="Times New Roman"/>
          <w:kern w:val="1"/>
          <w:sz w:val="28"/>
          <w:szCs w:val="28"/>
          <w:lang w:eastAsia="ar-SA"/>
        </w:rPr>
        <w:t>Современная парадигма исследования профессиональных представлений : [монография]</w:t>
      </w:r>
      <w:r>
        <w:rPr>
          <w:rFonts w:ascii="Times New Roman" w:eastAsia="Lucida Sans Unicode" w:hAnsi="Times New Roman" w:cs="Times New Roman"/>
          <w:kern w:val="1"/>
          <w:sz w:val="28"/>
          <w:szCs w:val="28"/>
          <w:lang w:eastAsia="ar-SA"/>
        </w:rPr>
        <w:t xml:space="preserve"> </w:t>
      </w:r>
      <w:r w:rsidRPr="00886A36">
        <w:rPr>
          <w:rFonts w:ascii="Times New Roman" w:eastAsia="Lucida Sans Unicode" w:hAnsi="Times New Roman" w:cs="Times New Roman"/>
          <w:kern w:val="1"/>
          <w:sz w:val="28"/>
          <w:szCs w:val="28"/>
          <w:lang w:eastAsia="ar-SA"/>
        </w:rPr>
        <w:t>/</w:t>
      </w:r>
      <w:r>
        <w:rPr>
          <w:rFonts w:ascii="Times New Roman" w:eastAsia="Lucida Sans Unicode" w:hAnsi="Times New Roman" w:cs="Times New Roman"/>
          <w:kern w:val="1"/>
          <w:sz w:val="28"/>
          <w:szCs w:val="28"/>
          <w:lang w:eastAsia="ar-SA"/>
        </w:rPr>
        <w:t xml:space="preserve"> </w:t>
      </w:r>
      <w:r w:rsidRPr="00886A36">
        <w:rPr>
          <w:rFonts w:ascii="Times New Roman" w:eastAsia="Lucida Sans Unicode" w:hAnsi="Times New Roman" w:cs="Times New Roman"/>
          <w:kern w:val="1"/>
          <w:sz w:val="28"/>
          <w:szCs w:val="28"/>
          <w:lang w:eastAsia="ar-SA"/>
        </w:rPr>
        <w:t xml:space="preserve">Е. И. Рогов [и др.] ; науч. ред. Е. И. Рогов ; Южный федерал. ун-т, Каф. орг. и приклад. психологии. – 2014 </w:t>
      </w:r>
    </w:p>
    <w:p w:rsidR="00E12F17" w:rsidRPr="00AB08A0" w:rsidRDefault="00E12F17" w:rsidP="00E12F17">
      <w:pPr>
        <w:spacing w:before="120" w:after="120" w:line="240" w:lineRule="auto"/>
        <w:rPr>
          <w:rFonts w:ascii="Times New Roman" w:hAnsi="Times New Roman" w:cs="Times New Roman"/>
          <w:bCs/>
          <w:i/>
          <w:sz w:val="28"/>
          <w:szCs w:val="28"/>
        </w:rPr>
      </w:pPr>
      <w:r w:rsidRPr="00AB08A0">
        <w:rPr>
          <w:rFonts w:ascii="Times New Roman" w:hAnsi="Times New Roman" w:cs="Times New Roman"/>
          <w:bCs/>
          <w:i/>
          <w:sz w:val="28"/>
          <w:szCs w:val="28"/>
        </w:rPr>
        <w:t>Дополнительная литература</w:t>
      </w:r>
    </w:p>
    <w:p w:rsidR="00E12F17" w:rsidRPr="00F24A73" w:rsidRDefault="00E12F17" w:rsidP="00E12F17">
      <w:pPr>
        <w:pStyle w:val="a5"/>
        <w:widowControl/>
        <w:numPr>
          <w:ilvl w:val="0"/>
          <w:numId w:val="8"/>
        </w:numPr>
        <w:tabs>
          <w:tab w:val="clear" w:pos="759"/>
          <w:tab w:val="num" w:pos="0"/>
        </w:tabs>
        <w:spacing w:after="0"/>
        <w:ind w:left="0" w:firstLine="709"/>
        <w:jc w:val="both"/>
        <w:rPr>
          <w:rFonts w:ascii="Times New Roman" w:hAnsi="Times New Roman"/>
          <w:color w:val="000000"/>
          <w:sz w:val="28"/>
          <w:szCs w:val="28"/>
        </w:rPr>
      </w:pPr>
      <w:r w:rsidRPr="00F24A73">
        <w:rPr>
          <w:rFonts w:ascii="Times New Roman" w:hAnsi="Times New Roman"/>
          <w:color w:val="000000"/>
          <w:sz w:val="28"/>
          <w:szCs w:val="28"/>
        </w:rPr>
        <w:t xml:space="preserve">Бим-Бад Б. М. Педагогическая антропология </w:t>
      </w:r>
      <w:r w:rsidRPr="00F24A73">
        <w:rPr>
          <w:rFonts w:ascii="Times New Roman" w:hAnsi="Times New Roman"/>
          <w:sz w:val="28"/>
          <w:szCs w:val="28"/>
        </w:rPr>
        <w:t xml:space="preserve">[Текст] / </w:t>
      </w:r>
      <w:r w:rsidRPr="00F24A73">
        <w:rPr>
          <w:rFonts w:ascii="Times New Roman" w:hAnsi="Times New Roman"/>
          <w:color w:val="000000"/>
          <w:sz w:val="28"/>
          <w:szCs w:val="28"/>
        </w:rPr>
        <w:t>Б. М. Бим-Бад. – М.: УРАО, 1998. – 575 с.</w:t>
      </w:r>
    </w:p>
    <w:p w:rsidR="00E12F17" w:rsidRPr="002323CC"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Гендин А.М., Дроздов Н.И. и др. Качество подготовки педагогических кадров и актуальные проблемы повышения их квалификации (социологический анализ).-Красноярск: РИО ГОУ ВПО КГПУ им. В.П.Астафьева, 2005.-316 с.</w:t>
      </w:r>
    </w:p>
    <w:p w:rsidR="00E12F17" w:rsidRPr="00F24A73"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Герасимов Г. И., Илюхина Л. В Инновации в образовании: сущность и социальные механизмы [Текст] / Г. И. Герасимов, Л. В. Илюхина – Ростов-</w:t>
      </w:r>
      <w:r w:rsidRPr="00F24A73">
        <w:rPr>
          <w:rFonts w:ascii="Times New Roman" w:hAnsi="Times New Roman"/>
          <w:sz w:val="28"/>
          <w:szCs w:val="28"/>
        </w:rPr>
        <w:t>на-Дону, 1999. – 136 с.</w:t>
      </w:r>
    </w:p>
    <w:p w:rsidR="00E12F17" w:rsidRPr="00F24A73"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t xml:space="preserve">Гершунский, Б. С. Философия образования </w:t>
      </w:r>
      <w:r w:rsidRPr="00F24A73">
        <w:rPr>
          <w:rFonts w:ascii="Times New Roman" w:hAnsi="Times New Roman"/>
          <w:sz w:val="28"/>
          <w:szCs w:val="28"/>
          <w:lang w:val="en-US"/>
        </w:rPr>
        <w:t>XXI</w:t>
      </w:r>
      <w:r w:rsidRPr="00F24A73">
        <w:rPr>
          <w:rFonts w:ascii="Times New Roman" w:hAnsi="Times New Roman"/>
          <w:sz w:val="28"/>
          <w:szCs w:val="28"/>
        </w:rPr>
        <w:t xml:space="preserve"> века (В поисках практико-ориентированных образовательных концепций) [Текст] / Б. С. Гершунский – М.: Совершенство, 1998. – 608 с.</w:t>
      </w:r>
    </w:p>
    <w:p w:rsidR="00E12F17" w:rsidRPr="002323CC" w:rsidRDefault="00E12F17" w:rsidP="00E12F17">
      <w:pPr>
        <w:pStyle w:val="a5"/>
        <w:widowControl/>
        <w:numPr>
          <w:ilvl w:val="0"/>
          <w:numId w:val="8"/>
        </w:numPr>
        <w:tabs>
          <w:tab w:val="clear" w:pos="759"/>
          <w:tab w:val="num" w:pos="0"/>
        </w:tabs>
        <w:spacing w:after="0"/>
        <w:ind w:left="0" w:firstLine="709"/>
        <w:jc w:val="both"/>
        <w:rPr>
          <w:rFonts w:ascii="Times New Roman" w:hAnsi="Times New Roman"/>
          <w:iCs/>
          <w:sz w:val="28"/>
          <w:szCs w:val="28"/>
        </w:rPr>
      </w:pPr>
      <w:r w:rsidRPr="002323CC">
        <w:rPr>
          <w:rFonts w:ascii="Times New Roman" w:hAnsi="Times New Roman"/>
          <w:iCs/>
          <w:sz w:val="28"/>
          <w:szCs w:val="28"/>
        </w:rPr>
        <w:t xml:space="preserve">Гусинский Э.Н. Введение в философию образования </w:t>
      </w:r>
      <w:r w:rsidRPr="002323CC">
        <w:rPr>
          <w:rFonts w:ascii="Times New Roman" w:hAnsi="Times New Roman"/>
          <w:sz w:val="28"/>
          <w:szCs w:val="28"/>
        </w:rPr>
        <w:t xml:space="preserve">[Текст] / </w:t>
      </w:r>
      <w:r w:rsidRPr="002323CC">
        <w:rPr>
          <w:rFonts w:ascii="Times New Roman" w:hAnsi="Times New Roman"/>
          <w:iCs/>
          <w:sz w:val="28"/>
          <w:szCs w:val="28"/>
        </w:rPr>
        <w:t>Э.Н. Гусинский, Ю.И.Турчанинова –  М.: ЛОГОС, 2000.</w:t>
      </w:r>
    </w:p>
    <w:p w:rsidR="00E12F17" w:rsidRPr="002323CC"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Смолянинова О.Г., Савельева О.А., Достовалова Е.В. Компетентностный подход в системе высшего образования: монография. – Красноярск: Сибирский федеральный ун-т, 2008. – 196 с.</w:t>
      </w:r>
    </w:p>
    <w:p w:rsidR="00E12F17" w:rsidRPr="00F24A73"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t>Степанова И.Ю., Адольф В.А. Профессиональная подготовка учителя в условиях становления постиндустриального общества: монография. – Красноярск, 2009. – 520 с.</w:t>
      </w:r>
    </w:p>
    <w:p w:rsidR="00E12F17" w:rsidRPr="002323CC"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sz w:val="28"/>
          <w:szCs w:val="28"/>
        </w:rPr>
        <w:t>Щедровицкий Г. Педагогика и логика [Текст] / Г. Щедровицкий, В. Розин, Н. Алексеев, Н. Непомнящая. М.: Касталь, 1993.</w:t>
      </w:r>
    </w:p>
    <w:p w:rsidR="00E12F17" w:rsidRPr="002323CC"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2323CC">
        <w:rPr>
          <w:rFonts w:ascii="Times New Roman" w:hAnsi="Times New Roman"/>
          <w:iCs/>
          <w:sz w:val="28"/>
          <w:szCs w:val="28"/>
        </w:rPr>
        <w:t>Щедровицкий Г.П.</w:t>
      </w:r>
      <w:r w:rsidRPr="002323CC">
        <w:rPr>
          <w:rFonts w:ascii="Times New Roman" w:hAnsi="Times New Roman"/>
          <w:sz w:val="28"/>
          <w:szCs w:val="28"/>
        </w:rPr>
        <w:t xml:space="preserve"> Философия. Наука. Методология. [Текст] / Г.П. Щедровицкий. – М., 1997. </w:t>
      </w:r>
    </w:p>
    <w:p w:rsidR="00E12F17" w:rsidRDefault="00E12F17" w:rsidP="00E12F17">
      <w:pPr>
        <w:pStyle w:val="a5"/>
        <w:widowControl/>
        <w:numPr>
          <w:ilvl w:val="0"/>
          <w:numId w:val="8"/>
        </w:numPr>
        <w:tabs>
          <w:tab w:val="clear" w:pos="759"/>
          <w:tab w:val="num" w:pos="0"/>
        </w:tabs>
        <w:spacing w:after="0"/>
        <w:ind w:left="0" w:firstLine="709"/>
        <w:jc w:val="both"/>
        <w:rPr>
          <w:rFonts w:ascii="Times New Roman" w:hAnsi="Times New Roman"/>
          <w:sz w:val="28"/>
          <w:szCs w:val="28"/>
        </w:rPr>
      </w:pPr>
      <w:r w:rsidRPr="00F24A73">
        <w:rPr>
          <w:rFonts w:ascii="Times New Roman" w:hAnsi="Times New Roman"/>
          <w:sz w:val="28"/>
          <w:szCs w:val="28"/>
        </w:rPr>
        <w:t>Майер Р.А. и др. Теория и практика статистического анализа в психолого-педагогических и социологических исследованиях [Текст] / Учебное пособие. - Красноярск: РИО ГОУ ВПО КГПУ им. В.П.Астафьева, 2005.-352 с.</w:t>
      </w:r>
    </w:p>
    <w:p w:rsidR="00AB08A0" w:rsidRDefault="00AB08A0" w:rsidP="00AB08A0">
      <w:pPr>
        <w:ind w:firstLine="709"/>
        <w:rPr>
          <w:b/>
          <w:bCs/>
          <w:sz w:val="28"/>
          <w:szCs w:val="28"/>
        </w:rPr>
      </w:pPr>
      <w:r w:rsidRPr="0077646A">
        <w:rPr>
          <w:rFonts w:ascii="Times New Roman" w:hAnsi="Times New Roman"/>
          <w:b/>
          <w:bCs/>
          <w:sz w:val="28"/>
          <w:szCs w:val="28"/>
        </w:rPr>
        <w:lastRenderedPageBreak/>
        <w:t>7 Перечень ресурсов информационно-телекоммуникационной сети «Интернет», необходимых для освоения дисциплины (модуля)</w:t>
      </w:r>
    </w:p>
    <w:p w:rsidR="00201F0A" w:rsidRPr="00F24A73" w:rsidRDefault="00201F0A" w:rsidP="001D135A">
      <w:pPr>
        <w:spacing w:after="0" w:line="240" w:lineRule="auto"/>
        <w:ind w:firstLine="709"/>
        <w:jc w:val="both"/>
        <w:rPr>
          <w:rFonts w:ascii="Times New Roman" w:hAnsi="Times New Roman" w:cs="Times New Roman"/>
          <w:color w:val="000000"/>
          <w:sz w:val="28"/>
          <w:szCs w:val="28"/>
        </w:rPr>
      </w:pPr>
      <w:r w:rsidRPr="00F24A73">
        <w:rPr>
          <w:rFonts w:ascii="Times New Roman" w:hAnsi="Times New Roman" w:cs="Times New Roman"/>
          <w:color w:val="000000"/>
          <w:sz w:val="28"/>
          <w:szCs w:val="28"/>
        </w:rPr>
        <w:t>Сайт «</w:t>
      </w:r>
      <w:hyperlink r:id="rId7" w:history="1">
        <w:r w:rsidRPr="00F24A73">
          <w:rPr>
            <w:rFonts w:ascii="Times New Roman" w:hAnsi="Times New Roman" w:cs="Times New Roman"/>
            <w:color w:val="000000"/>
            <w:sz w:val="28"/>
            <w:szCs w:val="28"/>
            <w:u w:val="single"/>
          </w:rPr>
          <w:t>Диалектическая философия</w:t>
        </w:r>
      </w:hyperlink>
      <w:r w:rsidRPr="00F24A73">
        <w:rPr>
          <w:rFonts w:ascii="Times New Roman" w:hAnsi="Times New Roman" w:cs="Times New Roman"/>
          <w:color w:val="000000"/>
          <w:sz w:val="28"/>
          <w:szCs w:val="28"/>
        </w:rPr>
        <w:t xml:space="preserve"> и </w:t>
      </w:r>
      <w:hyperlink r:id="rId8" w:history="1">
        <w:r w:rsidRPr="00F24A73">
          <w:rPr>
            <w:rFonts w:ascii="Times New Roman" w:hAnsi="Times New Roman" w:cs="Times New Roman"/>
            <w:color w:val="000000"/>
            <w:sz w:val="28"/>
            <w:szCs w:val="28"/>
            <w:u w:val="single"/>
          </w:rPr>
          <w:t>диалектические науки</w:t>
        </w:r>
      </w:hyperlink>
      <w:r w:rsidRPr="00F24A73">
        <w:rPr>
          <w:rFonts w:ascii="Times New Roman" w:hAnsi="Times New Roman" w:cs="Times New Roman"/>
          <w:color w:val="000000"/>
          <w:sz w:val="28"/>
          <w:szCs w:val="28"/>
        </w:rPr>
        <w:t>» - http://dialectics.ru/30.html</w:t>
      </w:r>
    </w:p>
    <w:p w:rsidR="00201F0A" w:rsidRPr="00F24A73" w:rsidRDefault="00201F0A" w:rsidP="001D135A">
      <w:pPr>
        <w:spacing w:after="0" w:line="240" w:lineRule="auto"/>
        <w:ind w:firstLine="709"/>
        <w:jc w:val="both"/>
        <w:rPr>
          <w:rFonts w:ascii="Times New Roman" w:hAnsi="Times New Roman" w:cs="Times New Roman"/>
          <w:color w:val="000000"/>
          <w:sz w:val="28"/>
          <w:szCs w:val="28"/>
        </w:rPr>
      </w:pPr>
      <w:r w:rsidRPr="00F24A73">
        <w:rPr>
          <w:rFonts w:ascii="Times New Roman" w:hAnsi="Times New Roman" w:cs="Times New Roman"/>
          <w:bCs/>
          <w:iCs/>
          <w:color w:val="000000"/>
          <w:sz w:val="28"/>
          <w:szCs w:val="28"/>
        </w:rPr>
        <w:t>МЕТОДЫ МАТЕМАТИЧЕСКОЙ СТАТИСТИКИ И АНАЛИЗ ДАННЫХ ПСИХОЛОГО-ПЕДАГОГИЧЕСКИХ ИССЛЕДОВАНИЙ – Лекционный курс</w:t>
      </w:r>
      <w:r w:rsidRPr="00F24A73">
        <w:rPr>
          <w:rFonts w:ascii="Times New Roman" w:hAnsi="Times New Roman" w:cs="Times New Roman"/>
          <w:color w:val="000000"/>
          <w:sz w:val="28"/>
          <w:szCs w:val="28"/>
        </w:rPr>
        <w:t xml:space="preserve"> </w:t>
      </w:r>
      <w:hyperlink r:id="rId9" w:history="1">
        <w:r w:rsidRPr="00F24A73">
          <w:rPr>
            <w:rStyle w:val="a7"/>
            <w:rFonts w:ascii="Times New Roman" w:hAnsi="Times New Roman" w:cs="Times New Roman"/>
            <w:color w:val="000000"/>
            <w:sz w:val="28"/>
            <w:szCs w:val="28"/>
          </w:rPr>
          <w:t>http://www.tspu.tula.ru/res/math/mop/lections.htm</w:t>
        </w:r>
      </w:hyperlink>
      <w:r w:rsidRPr="00F24A73">
        <w:rPr>
          <w:rFonts w:ascii="Times New Roman" w:hAnsi="Times New Roman" w:cs="Times New Roman"/>
          <w:color w:val="000000"/>
          <w:sz w:val="28"/>
          <w:szCs w:val="28"/>
        </w:rPr>
        <w:t xml:space="preserve"> </w:t>
      </w:r>
    </w:p>
    <w:p w:rsidR="00201F0A" w:rsidRPr="00F24A73" w:rsidRDefault="00201F0A" w:rsidP="001D135A">
      <w:pPr>
        <w:spacing w:after="0" w:line="240" w:lineRule="auto"/>
        <w:ind w:firstLine="709"/>
        <w:jc w:val="both"/>
        <w:rPr>
          <w:rFonts w:ascii="Times New Roman" w:hAnsi="Times New Roman" w:cs="Times New Roman"/>
          <w:color w:val="000000"/>
          <w:sz w:val="28"/>
          <w:szCs w:val="28"/>
          <w:u w:val="single"/>
        </w:rPr>
      </w:pPr>
      <w:r w:rsidRPr="00F24A73">
        <w:rPr>
          <w:rFonts w:ascii="Times New Roman" w:hAnsi="Times New Roman" w:cs="Times New Roman"/>
          <w:color w:val="000000"/>
          <w:sz w:val="28"/>
          <w:szCs w:val="28"/>
          <w:u w:val="single"/>
        </w:rPr>
        <w:t xml:space="preserve">Центр АкмеТехнологий - </w:t>
      </w:r>
      <w:hyperlink r:id="rId10" w:history="1">
        <w:r w:rsidRPr="00F24A73">
          <w:rPr>
            <w:rFonts w:ascii="Times New Roman" w:hAnsi="Times New Roman" w:cs="Times New Roman"/>
            <w:color w:val="000000"/>
            <w:sz w:val="28"/>
            <w:szCs w:val="28"/>
          </w:rPr>
          <w:t>http://order.order.order.order.barter-pro.ru/index/akmeologija/0-11.html</w:t>
        </w:r>
      </w:hyperlink>
      <w:r w:rsidRPr="00F24A73">
        <w:rPr>
          <w:rFonts w:ascii="Times New Roman" w:hAnsi="Times New Roman" w:cs="Times New Roman"/>
          <w:color w:val="000000"/>
          <w:sz w:val="28"/>
          <w:szCs w:val="28"/>
          <w:u w:val="single"/>
        </w:rPr>
        <w:t>.</w:t>
      </w:r>
    </w:p>
    <w:p w:rsidR="00201F0A" w:rsidRPr="00AA5A1E" w:rsidRDefault="00201F0A" w:rsidP="001D135A">
      <w:pPr>
        <w:spacing w:after="0" w:line="240" w:lineRule="auto"/>
        <w:ind w:firstLine="709"/>
        <w:jc w:val="both"/>
        <w:rPr>
          <w:rFonts w:ascii="Times New Roman" w:hAnsi="Times New Roman" w:cs="Times New Roman"/>
          <w:color w:val="000000"/>
          <w:sz w:val="28"/>
          <w:szCs w:val="28"/>
        </w:rPr>
      </w:pPr>
      <w:r w:rsidRPr="00F24A73">
        <w:rPr>
          <w:rFonts w:ascii="Times New Roman" w:hAnsi="Times New Roman" w:cs="Times New Roman"/>
          <w:color w:val="000000"/>
          <w:sz w:val="28"/>
          <w:szCs w:val="28"/>
        </w:rPr>
        <w:t>Электронная библиотека «Методология» (А.М. Новиков, Д.А. Новиков) - http://www.methodolog.ru/index.htm</w:t>
      </w:r>
    </w:p>
    <w:p w:rsidR="00E12F17" w:rsidRDefault="00E12F17" w:rsidP="00642324">
      <w:pPr>
        <w:spacing w:after="0" w:line="240" w:lineRule="auto"/>
        <w:ind w:firstLine="720"/>
        <w:jc w:val="both"/>
        <w:rPr>
          <w:rFonts w:ascii="Times New Roman" w:hAnsi="Times New Roman" w:cs="Times New Roman"/>
          <w:sz w:val="28"/>
          <w:szCs w:val="28"/>
        </w:rPr>
      </w:pPr>
    </w:p>
    <w:p w:rsidR="00E12F17" w:rsidRDefault="00E12F17" w:rsidP="00E12F17">
      <w:pPr>
        <w:tabs>
          <w:tab w:val="left" w:pos="993"/>
          <w:tab w:val="left" w:pos="1560"/>
        </w:tabs>
        <w:suppressAutoHyphens/>
        <w:ind w:firstLine="709"/>
        <w:contextualSpacing/>
        <w:rPr>
          <w:b/>
          <w:bCs/>
          <w:sz w:val="28"/>
          <w:szCs w:val="28"/>
        </w:rPr>
      </w:pPr>
      <w:r w:rsidRPr="0077646A">
        <w:rPr>
          <w:rFonts w:ascii="Times New Roman" w:hAnsi="Times New Roman"/>
          <w:b/>
          <w:bCs/>
          <w:sz w:val="28"/>
          <w:szCs w:val="28"/>
        </w:rPr>
        <w:t xml:space="preserve">8 Методические указания для обучающихся по освоению </w:t>
      </w:r>
    </w:p>
    <w:p w:rsidR="00E12F17" w:rsidRDefault="00E12F17" w:rsidP="00E12F17">
      <w:pPr>
        <w:tabs>
          <w:tab w:val="left" w:pos="993"/>
          <w:tab w:val="left" w:pos="1560"/>
        </w:tabs>
        <w:suppressAutoHyphens/>
        <w:contextualSpacing/>
        <w:rPr>
          <w:b/>
          <w:bCs/>
          <w:sz w:val="28"/>
          <w:szCs w:val="28"/>
        </w:rPr>
      </w:pPr>
      <w:r w:rsidRPr="0077646A">
        <w:rPr>
          <w:rFonts w:ascii="Times New Roman" w:hAnsi="Times New Roman"/>
          <w:b/>
          <w:bCs/>
          <w:sz w:val="28"/>
          <w:szCs w:val="28"/>
        </w:rPr>
        <w:t>дисциплины (модуля)</w:t>
      </w:r>
    </w:p>
    <w:p w:rsidR="00E12F17" w:rsidRPr="0077646A" w:rsidRDefault="00E12F17" w:rsidP="00E12F17">
      <w:pPr>
        <w:tabs>
          <w:tab w:val="left" w:pos="993"/>
          <w:tab w:val="left" w:pos="1560"/>
        </w:tabs>
        <w:suppressAutoHyphens/>
        <w:autoSpaceDE w:val="0"/>
        <w:autoSpaceDN w:val="0"/>
        <w:adjustRightInd w:val="0"/>
        <w:spacing w:after="0" w:line="360" w:lineRule="auto"/>
        <w:contextualSpacing/>
        <w:rPr>
          <w:rFonts w:ascii="Times New Roman" w:hAnsi="Times New Roman"/>
          <w:b/>
          <w:bCs/>
          <w:sz w:val="28"/>
          <w:szCs w:val="28"/>
        </w:rPr>
      </w:pP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МЕТОДИЧЕСКОЕ  ОБЕСПЕЧЕНИЕ  САМОСТОЯТЕЛЬНОЙ  РАБОТЫ</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Важной частью и необходимым условием успешного освоения материала курса и приобретения необходимых профессиональных компетентностей является самостоятельная работа.</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При изучении дисциплины студентам рекомендуется: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систематически вести записи лекций;</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систематически готовиться к семинарским и лабораторным занятиям по всем предложенным темам, активно участвовать в их обсуждении;</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при организации самостоятельной работы пользоваться услугами библиотеки, знакомиться с новинками психолого-педагогической литературы и периодики;</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вести словарь по основным научным терминам и понятиям, изучаемым в рамках модуля;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вести «банк методик», в котором содержится информация о методах профориентации, изучаемых в ходе курса.</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посещать консультации преподавателей по изучаемым вопросам модуля;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 участвовать в работе творческих мастерских, выполняя научное исследование и проектную работу в рамках изучаемого модуля;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использовать изучаемый материал в практической деятельности.</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Для усвоения содержания дисциплины рекомендуется: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1) Ознакомиться с целями изучения дисциплины: обсудить с преподавателем на первых занятиях для согласования ценностных оснований обучения;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Обращаться к учебным материалам – лекциям, тематике семинарских и самостоятельных занятий, вопросам к зачету и экзамену.</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3) Пользоваться библиографическим списком.</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4) Проводить самоконтроль изучения дисциплины.</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Требования к выполнению самостоятельной работы:</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1) Работа выполняется в машинописном виде (компьютер), в соответствии с требованиями ГОСТ.</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Работы выполняются таким образом, чтобы войти в «Портфолио работ» автора и стать частью электронного портфолио.</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3) При выполнении каждой работы требуется самостоятельный поиск литературы, дополнительно к предложенному в списке, и рефлексия собственного опыта автора.</w:t>
      </w:r>
    </w:p>
    <w:p w:rsidR="00E12F17" w:rsidRPr="00A766B1" w:rsidRDefault="00E12F17" w:rsidP="00E12F17">
      <w:pPr>
        <w:tabs>
          <w:tab w:val="num" w:pos="284"/>
        </w:tabs>
        <w:spacing w:after="0" w:line="360" w:lineRule="auto"/>
        <w:ind w:firstLine="709"/>
        <w:rPr>
          <w:rFonts w:ascii="Times New Roman" w:hAnsi="Times New Roman"/>
          <w:sz w:val="28"/>
          <w:szCs w:val="28"/>
        </w:rPr>
      </w:pPr>
      <w:bookmarkStart w:id="1" w:name="_Toc212396529"/>
      <w:r w:rsidRPr="00A766B1">
        <w:rPr>
          <w:rFonts w:ascii="Times New Roman" w:hAnsi="Times New Roman"/>
          <w:sz w:val="28"/>
          <w:szCs w:val="28"/>
        </w:rPr>
        <w:t>МЕТОДИЧЕСКИЕ  РЕКОМЕНДАЦИИ  ДЛЯ  СТУДЕНТОВ</w:t>
      </w:r>
      <w:bookmarkEnd w:id="1"/>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Согласно современным принципам высшего профессионального образования, учебная программа дисциплины разрабатывается в компетентностном подходе.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Внеаудиторная самостоятельная работа предусматривает изучение научной и специальной литературы, подготовку к занятиям, выполнение контрольных работ, написание эссе, выполнение практических заданий, проектную работу и практическую работу по профориентации. Самостоятельная работа корректируется, контролируется и оценивается преподавателем и студентом через тесты, вопросы для самоконтроля, </w:t>
      </w:r>
      <w:r w:rsidRPr="00A766B1">
        <w:rPr>
          <w:rFonts w:ascii="Times New Roman" w:hAnsi="Times New Roman"/>
          <w:sz w:val="28"/>
          <w:szCs w:val="28"/>
        </w:rPr>
        <w:lastRenderedPageBreak/>
        <w:t>выступления на семинарах, оценку выполнения практических и проектных заданий.</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Самостоятельная работа студентов по данному курсу включает такие формы работы, как:</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Изучение теоретического курса</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Написание эссе</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Выполнение практических заданий</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 Разработка и реализация проектов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В этой связи рекомендуется: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Проанализируйте стиль своей познавательной деятельности (самостоятельной работы): насколько он рационально организован.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Не переписывайте чужие работы и не скачивайте их из сети Интернет. Лучше уточните у преподавателя, что почитать, верно ли Вы поняли суть задания.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Подготовку к групповым упражнениям и практическим занятиям планируйте так, чтобы оставался некоторый резерв времени, гарантирующий защиту от случайностей, т. е. не накануне, а за 2-3 дня до занятия.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Подготовка к семинарским занятиям, а также к занятиям типа деловых и ролевых игр, как правило, бывает более продолжительной, в один вечер выполнить всю работу не удается. Поэтому планируйте с таким расчетом, чтобы подготовка была завершена за 3-4 дня до занятий и оставалось время на то, чтобы материал уложился в сознании и, если нужно, можно было провести репетицию выступления.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Затраты времени на выполнение различных видов работ отличаются довольно существенно. У каждого студента в этом отношении вырабатываются свои нормы, учитывайте их при планировании.</w:t>
      </w:r>
    </w:p>
    <w:p w:rsidR="00E12F17" w:rsidRPr="00A766B1" w:rsidRDefault="00E12F17" w:rsidP="00E12F17">
      <w:pPr>
        <w:tabs>
          <w:tab w:val="num" w:pos="284"/>
        </w:tabs>
        <w:spacing w:after="0" w:line="360" w:lineRule="auto"/>
        <w:ind w:firstLine="709"/>
        <w:rPr>
          <w:rFonts w:ascii="Times New Roman" w:hAnsi="Times New Roman"/>
          <w:sz w:val="28"/>
          <w:szCs w:val="28"/>
        </w:rPr>
      </w:pPr>
      <w:bookmarkStart w:id="2" w:name="_Toc212396530"/>
      <w:r w:rsidRPr="00A766B1">
        <w:rPr>
          <w:rFonts w:ascii="Times New Roman" w:hAnsi="Times New Roman"/>
          <w:sz w:val="28"/>
          <w:szCs w:val="28"/>
        </w:rPr>
        <w:t>САМОСТОЯТЕЛЬНАЯ  РАБОТА  С  ЛИТЕРАТУРОЙ</w:t>
      </w:r>
      <w:bookmarkEnd w:id="2"/>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Необходимую для учебного процесса и научных исследований информацию вы черпаете из книг, публикаций, периодической печати, специальных информационных изданий и других источников. Успешному </w:t>
      </w:r>
      <w:r w:rsidRPr="00A766B1">
        <w:rPr>
          <w:rFonts w:ascii="Times New Roman" w:hAnsi="Times New Roman"/>
          <w:sz w:val="28"/>
          <w:szCs w:val="28"/>
        </w:rPr>
        <w:lastRenderedPageBreak/>
        <w:t>поиску и получению необходимой информации содействуют знания основ информатики, источников информации, составов фондов библиотек и их размещения.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Уметь читать книгу и понимать ее – разные вещи. Приступая к изучению содержания книги, необходимо, прежде всего, определить цель работы.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Понимание цели изучения избранной книги ведет к тому, что книга изучается под определенным углом зрения, а не как-нибудь вообще. В этом случае прочитанный материал лучше усваивается, крепче запоминается. В зависимости от избранной цели различают определенные приемы, способы и методы чтения.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Критерием правильности выбора метода и темпа чтения является понимание и усвоение прочитанного, т. е. умение себе или товарищу рассказать прочитанное, выделяя при этом главную мысль или главный вывод, сохраняя смысловую связь отдельных частей.</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Возникает вопрос: как читать и писать так, чтобы время, потраченное на это, не пропало впустую. Существуют общепринятые правила грамотного чтения  учебной и научной литературы. Изучение литературы должно состоять их двух этапов.</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1 этап. Предварительное знакомство с книгой. Работа с книгой начинается с общего ознакомления. Для этого рекомендуется прочитать титульный лист, аннотацию и оглавление, затем внимательно ознакомиться с предисловием, введением и заключением.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2 этап. Чтение текста. Общепринятые правила чтения таковы:</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внимательно – т.е. возвращаться к непонятным местам.</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тщательно – т.е. ничего не пропускать.</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сосредоточенно – т.е. думать о том, что вы читаете.</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читать до логического конца – абзаца, параграфа, раздела, главы и т.д.</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При составлении перечней литературы следует посоветоваться с преподавателями и научными руководителями (или даже с более </w:t>
      </w:r>
      <w:r w:rsidRPr="00A766B1">
        <w:rPr>
          <w:rFonts w:ascii="Times New Roman" w:hAnsi="Times New Roman"/>
          <w:sz w:val="28"/>
          <w:szCs w:val="28"/>
        </w:rPr>
        <w:lastRenderedPageBreak/>
        <w:t>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Безусловно,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 «Либо читайте, либо перелистывайте материал, но не пытайтесь читать быстро... Если текст меня интересует, то чтение, размышление и даже фантазирование по этому поводу сливаются в единый процесс, в то время как вынужденное скорочтение не только не способствует качеству чтения, но и не приносит чувства удовлетворения, которое мы получаем, размышляя о прочитанном», – советует Г. Селье.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В этом случае студент (или молодой ученый) будет как бы искать аргументы «за» или «против» интересующей его идеи, и одновременно он будет как бы общаться с авторами этих книг по поводу своих идей и размышлений... Проблема лишь в том, как найти «свою» идею...</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Существенно облегчает  понимание и запоминание прочитанного, а иногда является и специальным видом самостоятельной работы конспектирование.</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Конспект – это последовательное, связное изложение материала книги или статьи в соответствии с ее логической структурой. Основную ткань конспекта составляют тезисы, но к ним добавляются и доказательства, факты и выписки, схемы и таблицы, а также заметки самого читателя по поводу прочитанного.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ab/>
        <w:t xml:space="preserve">Хорошим средством, направляющим ваше самообразование, является выполнение различных заданий по прочитанному тексту. Например: </w:t>
      </w:r>
      <w:r w:rsidRPr="00A766B1">
        <w:rPr>
          <w:rFonts w:ascii="Times New Roman" w:hAnsi="Times New Roman"/>
          <w:sz w:val="28"/>
          <w:szCs w:val="28"/>
        </w:rPr>
        <w:lastRenderedPageBreak/>
        <w:t>составить его развернутый план или тезисы; составить и заполнить обобщающую таблицу по основным аспектам рассмотренной проблемы; сделать графические схемы; ответить на вопросы проблемного характера, завершающие каждое из лекционных занятий.</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Эссе́ (</w:t>
      </w:r>
      <w:hyperlink r:id="rId11" w:tooltip="Французский язык" w:history="1">
        <w:r w:rsidRPr="00A766B1">
          <w:rPr>
            <w:sz w:val="28"/>
            <w:szCs w:val="28"/>
          </w:rPr>
          <w:t>фр.</w:t>
        </w:r>
      </w:hyperlink>
      <w:r w:rsidRPr="00A766B1">
        <w:rPr>
          <w:rFonts w:ascii="Times New Roman" w:hAnsi="Times New Roman"/>
          <w:sz w:val="28"/>
          <w:szCs w:val="28"/>
        </w:rPr>
        <w:t xml:space="preserve"> essai «попытка, проба, очерк», от лат. exagium «взвешивание») – </w:t>
      </w:r>
      <w:hyperlink r:id="rId12" w:tooltip="Литературные жанры" w:history="1">
        <w:r w:rsidRPr="00A766B1">
          <w:rPr>
            <w:sz w:val="28"/>
            <w:szCs w:val="28"/>
          </w:rPr>
          <w:t>литературный жанр</w:t>
        </w:r>
      </w:hyperlink>
      <w:r w:rsidRPr="00A766B1">
        <w:rPr>
          <w:rFonts w:ascii="Times New Roman" w:hAnsi="Times New Roman"/>
          <w:sz w:val="28"/>
          <w:szCs w:val="28"/>
        </w:rPr>
        <w:t xml:space="preserve"> </w:t>
      </w:r>
      <w:hyperlink r:id="rId13" w:tooltip="Проза" w:history="1">
        <w:r w:rsidRPr="00A766B1">
          <w:rPr>
            <w:sz w:val="28"/>
            <w:szCs w:val="28"/>
          </w:rPr>
          <w:t>прозаического</w:t>
        </w:r>
      </w:hyperlink>
      <w:r w:rsidRPr="00A766B1">
        <w:rPr>
          <w:rFonts w:ascii="Times New Roman" w:hAnsi="Times New Roman"/>
          <w:sz w:val="28"/>
          <w:szCs w:val="28"/>
        </w:rPr>
        <w:t xml:space="preserve"> сочинения небольшого объёма и свободной композиции. Эссе выражает индивидуальные впечатления и соображения автора по конкретному поводу или предмету и не претендует на исчерпывающую или определяющую трактовку темы. В отношении объёма и функции граничит, с одной стороны, с научной статьёй и литературным очерком (с которым эссе нередко путают), с другой — с философским трактатом.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Тезисы – это сжатое изложение основных положений текста. Текст может содержать один тезис, рассматриваемый в разных аспектах; либо несколько тезисов.</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Цитата – это дословная выдержка из какого-либо текста. Она приводится в кавычках и обязательно должна иметь точное указание, ссылку, откуда она взята. Ссылка должна содержать фамилию и инициалы автора, название книги (или статьи), место издания, издательство, страницу. Если цитируется статья из сборника или журнала, то сначала указывается автор и название статьи, затем название сборника или журнала, его выходные данные и страница.</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Следует обратить внимание на правильность оформления библиографического списка. С 2004 г. введен государственный стандарт оформления библиографии, который приводится здесь в самом общем виде:</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Для книг:</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Фамилия, И.О. Название книги / И.О.Фамилия; – Город : Издательство, год, количество страниц.</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Для статей из периодических изданий (журналов, газет):</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lastRenderedPageBreak/>
        <w:t>Фамилия, И. О. Название статьи / И. О. Фамилия, // Название периодического издания. – 2001. – № 5.</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Устные выступления на семинарских занятиях. Необходимо не только изучать материал для семинарских занятий, важно также учиться устным выступлениям. Лишь очень немногие из нас являются ораторами от природы и, предоставленные сами себе, мы вносим в наши выступления путаницу, ненужные подробности, и, в конце концов, скуку. Этого можно избежать, если следовать нескольким простым правилам и приемам.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О чем важно помнить во время доклада: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Старайтесь говорить не монотонно, иначе вы вскоре увидите борющихся со сном слушателей. Подчеркивайте голосом и жестами (умеренными) наиболее важные положения доклада.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Если вы ожидаете, что какие-то конкретные вопросы будут обязательно заданы (вы можете даже специально спровоцировать их), хорошо подготовьтесь к ним.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Компьютерные иллюстрации играют во время доклада очень важную роль. Пишите текст большими буквами- не менее 24 шрифта. Рекомендуется заранее убедиться, что ваш текст будет различим в дальнем конце аудитории. Вы можете использовать разный цвет шрифта, но излишняя пестрота отвлекает внимание.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Помещайте не более 8-10 строчек на одном слайде и используйте короткие фразы. </w:t>
      </w:r>
    </w:p>
    <w:p w:rsidR="00E12F17" w:rsidRPr="00A766B1" w:rsidRDefault="00E12F17" w:rsidP="00E12F17">
      <w:pPr>
        <w:tabs>
          <w:tab w:val="num" w:pos="284"/>
        </w:tabs>
        <w:spacing w:after="0" w:line="360" w:lineRule="auto"/>
        <w:ind w:firstLine="709"/>
        <w:rPr>
          <w:rFonts w:ascii="Times New Roman" w:hAnsi="Times New Roman"/>
          <w:sz w:val="28"/>
          <w:szCs w:val="28"/>
        </w:rPr>
      </w:pPr>
      <w:r w:rsidRPr="00A766B1">
        <w:rPr>
          <w:rFonts w:ascii="Times New Roman" w:hAnsi="Times New Roman"/>
          <w:sz w:val="28"/>
          <w:szCs w:val="28"/>
        </w:rPr>
        <w:t xml:space="preserve">Не стоит показывать длинные таблицы, содержащие, как правило, лишнюю информацию. В некоторых случаях (конечно, не всегда) гораздо нагляднее использовать гистограммы. </w:t>
      </w:r>
    </w:p>
    <w:p w:rsidR="00E12F17" w:rsidRPr="00A766B1" w:rsidRDefault="00E12F17" w:rsidP="00E12F17">
      <w:pPr>
        <w:tabs>
          <w:tab w:val="num" w:pos="284"/>
        </w:tabs>
        <w:spacing w:after="0" w:line="240" w:lineRule="auto"/>
        <w:ind w:firstLine="709"/>
        <w:rPr>
          <w:rFonts w:ascii="Times New Roman" w:hAnsi="Times New Roman"/>
          <w:sz w:val="28"/>
          <w:szCs w:val="28"/>
        </w:rPr>
      </w:pPr>
    </w:p>
    <w:p w:rsidR="00E12F17" w:rsidRDefault="00E12F17" w:rsidP="00E12F17">
      <w:pPr>
        <w:tabs>
          <w:tab w:val="left" w:pos="993"/>
          <w:tab w:val="left" w:pos="1560"/>
        </w:tabs>
        <w:suppressAutoHyphens/>
        <w:spacing w:after="0" w:line="240" w:lineRule="auto"/>
        <w:ind w:firstLine="709"/>
        <w:contextualSpacing/>
        <w:rPr>
          <w:b/>
          <w:bCs/>
          <w:sz w:val="28"/>
          <w:szCs w:val="28"/>
        </w:rPr>
      </w:pPr>
      <w:r w:rsidRPr="00A766B1">
        <w:rPr>
          <w:rFonts w:ascii="Times New Roman" w:hAnsi="Times New Roman"/>
          <w:b/>
          <w:bCs/>
          <w:sz w:val="28"/>
          <w:szCs w:val="28"/>
        </w:rPr>
        <w:t>9 Перечень информационных технологий, используемых при осуществлении образовательного процесса по дисциплине (модулю) (при необходимости)</w:t>
      </w:r>
    </w:p>
    <w:p w:rsidR="00E12F17" w:rsidRPr="00A766B1" w:rsidRDefault="00E12F17" w:rsidP="00E12F17">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
          <w:bCs/>
          <w:sz w:val="28"/>
          <w:szCs w:val="28"/>
        </w:rPr>
      </w:pPr>
    </w:p>
    <w:p w:rsidR="00E12F17" w:rsidRDefault="00E12F17" w:rsidP="00E12F17">
      <w:pPr>
        <w:tabs>
          <w:tab w:val="left" w:pos="993"/>
          <w:tab w:val="left" w:pos="1560"/>
        </w:tabs>
        <w:suppressAutoHyphens/>
        <w:spacing w:after="0" w:line="240" w:lineRule="auto"/>
        <w:ind w:firstLine="709"/>
        <w:contextualSpacing/>
        <w:rPr>
          <w:bCs/>
          <w:sz w:val="28"/>
          <w:szCs w:val="28"/>
        </w:rPr>
      </w:pPr>
      <w:r w:rsidRPr="00A766B1">
        <w:rPr>
          <w:rFonts w:ascii="Times New Roman" w:hAnsi="Times New Roman"/>
          <w:bCs/>
          <w:sz w:val="28"/>
          <w:szCs w:val="28"/>
        </w:rPr>
        <w:t xml:space="preserve">Презентация </w:t>
      </w:r>
      <w:r w:rsidRPr="00A766B1">
        <w:rPr>
          <w:rFonts w:ascii="Times New Roman" w:hAnsi="Times New Roman"/>
          <w:bCs/>
          <w:sz w:val="28"/>
          <w:szCs w:val="28"/>
          <w:lang w:val="en-US"/>
        </w:rPr>
        <w:t>Microsoft</w:t>
      </w:r>
      <w:r w:rsidRPr="00224C53">
        <w:rPr>
          <w:rFonts w:ascii="Times New Roman" w:hAnsi="Times New Roman"/>
          <w:bCs/>
          <w:sz w:val="28"/>
          <w:szCs w:val="28"/>
        </w:rPr>
        <w:t xml:space="preserve"> </w:t>
      </w:r>
      <w:r w:rsidRPr="00A766B1">
        <w:rPr>
          <w:rFonts w:ascii="Times New Roman" w:hAnsi="Times New Roman"/>
          <w:bCs/>
          <w:sz w:val="28"/>
          <w:szCs w:val="28"/>
          <w:lang w:val="en-US"/>
        </w:rPr>
        <w:t>Office</w:t>
      </w:r>
      <w:r w:rsidRPr="00224C53">
        <w:rPr>
          <w:rFonts w:ascii="Times New Roman" w:hAnsi="Times New Roman"/>
          <w:bCs/>
          <w:sz w:val="28"/>
          <w:szCs w:val="28"/>
        </w:rPr>
        <w:t xml:space="preserve"> </w:t>
      </w:r>
      <w:r w:rsidRPr="00A766B1">
        <w:rPr>
          <w:rFonts w:ascii="Times New Roman" w:hAnsi="Times New Roman"/>
          <w:bCs/>
          <w:sz w:val="28"/>
          <w:szCs w:val="28"/>
          <w:lang w:val="en-US"/>
        </w:rPr>
        <w:t>PowerPoint</w:t>
      </w:r>
    </w:p>
    <w:p w:rsidR="00E12F17" w:rsidRPr="00CA5B2B" w:rsidRDefault="00E12F17" w:rsidP="00E12F17">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Cs/>
          <w:sz w:val="28"/>
          <w:szCs w:val="28"/>
        </w:rPr>
      </w:pPr>
    </w:p>
    <w:p w:rsidR="00E12F17" w:rsidRDefault="00E12F17" w:rsidP="00E12F17">
      <w:pPr>
        <w:spacing w:after="0" w:line="240" w:lineRule="auto"/>
        <w:ind w:firstLine="709"/>
        <w:rPr>
          <w:b/>
          <w:bCs/>
          <w:sz w:val="28"/>
          <w:szCs w:val="28"/>
        </w:rPr>
      </w:pPr>
      <w:r w:rsidRPr="00A766B1">
        <w:rPr>
          <w:rFonts w:ascii="Times New Roman" w:hAnsi="Times New Roman"/>
          <w:b/>
          <w:bCs/>
          <w:sz w:val="28"/>
          <w:szCs w:val="28"/>
        </w:rPr>
        <w:lastRenderedPageBreak/>
        <w:t>9.1 Перечень необходимого программного обеспечения</w:t>
      </w:r>
    </w:p>
    <w:p w:rsidR="00E12F17" w:rsidRPr="00A766B1" w:rsidRDefault="00E12F17" w:rsidP="00E12F17">
      <w:pPr>
        <w:spacing w:after="0" w:line="240" w:lineRule="auto"/>
        <w:ind w:firstLine="709"/>
        <w:rPr>
          <w:rFonts w:ascii="Times New Roman" w:hAnsi="Times New Roman"/>
          <w:b/>
          <w:bCs/>
          <w:sz w:val="28"/>
          <w:szCs w:val="28"/>
        </w:rPr>
      </w:pPr>
    </w:p>
    <w:p w:rsidR="00E12F17" w:rsidRDefault="00E12F17" w:rsidP="00E12F17">
      <w:pPr>
        <w:tabs>
          <w:tab w:val="left" w:pos="993"/>
          <w:tab w:val="left" w:pos="1560"/>
        </w:tabs>
        <w:suppressAutoHyphens/>
        <w:spacing w:after="0" w:line="240" w:lineRule="auto"/>
        <w:ind w:firstLine="709"/>
        <w:contextualSpacing/>
        <w:rPr>
          <w:bCs/>
          <w:sz w:val="28"/>
          <w:szCs w:val="28"/>
        </w:rPr>
      </w:pPr>
      <w:r w:rsidRPr="00A766B1">
        <w:rPr>
          <w:rFonts w:ascii="Times New Roman" w:hAnsi="Times New Roman"/>
          <w:bCs/>
          <w:sz w:val="28"/>
          <w:szCs w:val="28"/>
        </w:rPr>
        <w:t xml:space="preserve">Презентация </w:t>
      </w:r>
      <w:r w:rsidRPr="00A766B1">
        <w:rPr>
          <w:rFonts w:ascii="Times New Roman" w:hAnsi="Times New Roman"/>
          <w:bCs/>
          <w:sz w:val="28"/>
          <w:szCs w:val="28"/>
          <w:lang w:val="en-US"/>
        </w:rPr>
        <w:t>Microsoft</w:t>
      </w:r>
      <w:r w:rsidRPr="00A766B1">
        <w:rPr>
          <w:rFonts w:ascii="Times New Roman" w:hAnsi="Times New Roman"/>
          <w:bCs/>
          <w:sz w:val="28"/>
          <w:szCs w:val="28"/>
        </w:rPr>
        <w:t xml:space="preserve"> </w:t>
      </w:r>
      <w:r w:rsidRPr="00A766B1">
        <w:rPr>
          <w:rFonts w:ascii="Times New Roman" w:hAnsi="Times New Roman"/>
          <w:bCs/>
          <w:sz w:val="28"/>
          <w:szCs w:val="28"/>
          <w:lang w:val="en-US"/>
        </w:rPr>
        <w:t>Office</w:t>
      </w:r>
      <w:r w:rsidRPr="00A766B1">
        <w:rPr>
          <w:rFonts w:ascii="Times New Roman" w:hAnsi="Times New Roman"/>
          <w:bCs/>
          <w:sz w:val="28"/>
          <w:szCs w:val="28"/>
        </w:rPr>
        <w:t xml:space="preserve"> </w:t>
      </w:r>
      <w:r w:rsidRPr="00A766B1">
        <w:rPr>
          <w:rFonts w:ascii="Times New Roman" w:hAnsi="Times New Roman"/>
          <w:bCs/>
          <w:sz w:val="28"/>
          <w:szCs w:val="28"/>
          <w:lang w:val="en-US"/>
        </w:rPr>
        <w:t>PowerPoint</w:t>
      </w:r>
    </w:p>
    <w:p w:rsidR="00E12F17" w:rsidRPr="00CA5B2B" w:rsidRDefault="00E12F17" w:rsidP="00E12F17">
      <w:pPr>
        <w:tabs>
          <w:tab w:val="left" w:pos="993"/>
          <w:tab w:val="left" w:pos="1560"/>
        </w:tabs>
        <w:suppressAutoHyphens/>
        <w:autoSpaceDE w:val="0"/>
        <w:autoSpaceDN w:val="0"/>
        <w:adjustRightInd w:val="0"/>
        <w:spacing w:after="0" w:line="240" w:lineRule="auto"/>
        <w:ind w:firstLine="709"/>
        <w:contextualSpacing/>
        <w:rPr>
          <w:rFonts w:ascii="Times New Roman" w:hAnsi="Times New Roman"/>
          <w:bCs/>
          <w:sz w:val="28"/>
          <w:szCs w:val="28"/>
        </w:rPr>
      </w:pPr>
    </w:p>
    <w:p w:rsidR="00E12F17" w:rsidRDefault="00E12F17" w:rsidP="00E12F17">
      <w:pPr>
        <w:spacing w:after="0" w:line="240" w:lineRule="auto"/>
        <w:ind w:firstLine="709"/>
        <w:rPr>
          <w:b/>
          <w:bCs/>
          <w:sz w:val="28"/>
          <w:szCs w:val="28"/>
        </w:rPr>
      </w:pPr>
      <w:r w:rsidRPr="00A766B1">
        <w:rPr>
          <w:rFonts w:ascii="Times New Roman" w:hAnsi="Times New Roman"/>
          <w:b/>
          <w:bCs/>
          <w:sz w:val="28"/>
          <w:szCs w:val="28"/>
        </w:rPr>
        <w:t>9.2 Перечень необходимых информационных справочных систем</w:t>
      </w:r>
    </w:p>
    <w:p w:rsidR="00E12F17" w:rsidRPr="00A766B1" w:rsidRDefault="00E12F17" w:rsidP="00E12F17">
      <w:pPr>
        <w:spacing w:after="0" w:line="240" w:lineRule="auto"/>
        <w:ind w:firstLine="709"/>
        <w:rPr>
          <w:rFonts w:ascii="Times New Roman" w:hAnsi="Times New Roman"/>
          <w:b/>
          <w:bCs/>
          <w:sz w:val="28"/>
          <w:szCs w:val="28"/>
        </w:rPr>
      </w:pPr>
    </w:p>
    <w:p w:rsidR="00E12F17" w:rsidRDefault="00E12F17" w:rsidP="00E12F17">
      <w:pPr>
        <w:spacing w:after="0" w:line="240" w:lineRule="auto"/>
        <w:ind w:firstLine="709"/>
        <w:rPr>
          <w:bCs/>
          <w:sz w:val="28"/>
          <w:szCs w:val="28"/>
        </w:rPr>
      </w:pPr>
      <w:r w:rsidRPr="00A766B1">
        <w:rPr>
          <w:rFonts w:ascii="Times New Roman" w:hAnsi="Times New Roman"/>
          <w:bCs/>
          <w:sz w:val="28"/>
          <w:szCs w:val="28"/>
        </w:rPr>
        <w:t>Не требуется</w:t>
      </w:r>
    </w:p>
    <w:p w:rsidR="00E12F17" w:rsidRPr="00A766B1" w:rsidRDefault="00E12F17" w:rsidP="00E12F17">
      <w:pPr>
        <w:spacing w:after="0" w:line="240" w:lineRule="auto"/>
        <w:ind w:firstLine="709"/>
        <w:rPr>
          <w:rFonts w:ascii="Times New Roman" w:hAnsi="Times New Roman"/>
          <w:bCs/>
          <w:sz w:val="28"/>
          <w:szCs w:val="28"/>
        </w:rPr>
      </w:pPr>
    </w:p>
    <w:p w:rsidR="00E12F17" w:rsidRDefault="00E12F17" w:rsidP="00E12F17">
      <w:pPr>
        <w:spacing w:after="0" w:line="240" w:lineRule="auto"/>
        <w:ind w:firstLine="708"/>
        <w:rPr>
          <w:b/>
          <w:bCs/>
          <w:sz w:val="28"/>
          <w:szCs w:val="28"/>
        </w:rPr>
      </w:pPr>
      <w:r w:rsidRPr="00A766B1">
        <w:rPr>
          <w:rFonts w:ascii="Times New Roman" w:hAnsi="Times New Roman"/>
          <w:b/>
          <w:bCs/>
          <w:sz w:val="28"/>
          <w:szCs w:val="28"/>
        </w:rPr>
        <w:t>10 Материально-техническая база, необходимая для осуществления образовательного</w:t>
      </w:r>
      <w:r w:rsidRPr="00A766B1">
        <w:rPr>
          <w:rFonts w:ascii="Times New Roman" w:hAnsi="Times New Roman"/>
          <w:sz w:val="28"/>
          <w:szCs w:val="28"/>
        </w:rPr>
        <w:t xml:space="preserve"> </w:t>
      </w:r>
      <w:r w:rsidRPr="00A766B1">
        <w:rPr>
          <w:rFonts w:ascii="Times New Roman" w:hAnsi="Times New Roman"/>
          <w:b/>
          <w:bCs/>
          <w:sz w:val="28"/>
          <w:szCs w:val="28"/>
        </w:rPr>
        <w:t>процесса по дисциплине (модулю)</w:t>
      </w:r>
    </w:p>
    <w:p w:rsidR="00E12F17" w:rsidRDefault="00E12F17" w:rsidP="00642324">
      <w:pPr>
        <w:spacing w:after="0" w:line="240" w:lineRule="auto"/>
        <w:ind w:firstLine="720"/>
        <w:jc w:val="both"/>
        <w:rPr>
          <w:rFonts w:ascii="Times New Roman" w:hAnsi="Times New Roman" w:cs="Times New Roman"/>
          <w:sz w:val="28"/>
          <w:szCs w:val="28"/>
        </w:rPr>
      </w:pPr>
    </w:p>
    <w:p w:rsidR="00201F0A" w:rsidRPr="00F24A73" w:rsidRDefault="00201F0A" w:rsidP="00642324">
      <w:pPr>
        <w:spacing w:after="0" w:line="240" w:lineRule="auto"/>
        <w:ind w:firstLine="720"/>
        <w:jc w:val="both"/>
        <w:rPr>
          <w:rFonts w:ascii="Times New Roman" w:hAnsi="Times New Roman" w:cs="Times New Roman"/>
          <w:sz w:val="28"/>
          <w:szCs w:val="28"/>
        </w:rPr>
      </w:pPr>
      <w:r w:rsidRPr="00F24A73">
        <w:rPr>
          <w:rFonts w:ascii="Times New Roman" w:hAnsi="Times New Roman" w:cs="Times New Roman"/>
          <w:sz w:val="28"/>
          <w:szCs w:val="28"/>
        </w:rPr>
        <w:t xml:space="preserve">Для реализации учебной дисциплины используется лекционная аудитория, оснащенная презентационным оборудованием, учебная аудитория для проведения практических занятий, оснащенная компьютерами. </w:t>
      </w:r>
    </w:p>
    <w:p w:rsidR="00201F0A" w:rsidRPr="00F24A73" w:rsidRDefault="00201F0A" w:rsidP="00642324">
      <w:pPr>
        <w:spacing w:after="0" w:line="240" w:lineRule="auto"/>
        <w:ind w:firstLine="720"/>
        <w:jc w:val="both"/>
        <w:rPr>
          <w:rFonts w:ascii="Times New Roman" w:hAnsi="Times New Roman" w:cs="Times New Roman"/>
          <w:sz w:val="28"/>
          <w:szCs w:val="28"/>
        </w:rPr>
      </w:pPr>
      <w:r w:rsidRPr="00F24A73">
        <w:rPr>
          <w:rFonts w:ascii="Times New Roman" w:hAnsi="Times New Roman" w:cs="Times New Roman"/>
          <w:sz w:val="28"/>
          <w:szCs w:val="28"/>
        </w:rPr>
        <w:t>Разработан комплект компьютерных презентаций в поддержку лекционного курса.</w:t>
      </w:r>
    </w:p>
    <w:p w:rsidR="00201F0A" w:rsidRPr="00F24A73" w:rsidRDefault="00201F0A" w:rsidP="00642324">
      <w:pPr>
        <w:spacing w:after="0" w:line="240" w:lineRule="auto"/>
        <w:ind w:firstLine="720"/>
        <w:jc w:val="both"/>
        <w:rPr>
          <w:rFonts w:ascii="Times New Roman" w:hAnsi="Times New Roman" w:cs="Times New Roman"/>
          <w:sz w:val="28"/>
          <w:szCs w:val="28"/>
        </w:rPr>
      </w:pPr>
      <w:r w:rsidRPr="00F24A73">
        <w:rPr>
          <w:rFonts w:ascii="Times New Roman" w:hAnsi="Times New Roman" w:cs="Times New Roman"/>
          <w:sz w:val="28"/>
          <w:szCs w:val="28"/>
        </w:rPr>
        <w:t>Разработан комплект электронных материалов для проведения  практических занятий и для выполнения самостоятельной работы.</w:t>
      </w:r>
    </w:p>
    <w:p w:rsidR="00201F0A" w:rsidRPr="00F24A73" w:rsidRDefault="00201F0A" w:rsidP="00642324">
      <w:pPr>
        <w:pStyle w:val="a3"/>
        <w:tabs>
          <w:tab w:val="left" w:pos="9072"/>
        </w:tabs>
        <w:ind w:firstLine="720"/>
        <w:rPr>
          <w:rFonts w:ascii="Times New Roman" w:hAnsi="Times New Roman"/>
          <w:sz w:val="28"/>
          <w:szCs w:val="28"/>
        </w:rPr>
      </w:pPr>
      <w:r w:rsidRPr="00F24A73">
        <w:rPr>
          <w:rFonts w:ascii="Times New Roman" w:hAnsi="Times New Roman"/>
          <w:sz w:val="28"/>
          <w:szCs w:val="28"/>
        </w:rPr>
        <w:t>Подготовлена библиотека авторефератов диссертационных исследований в образовании.</w:t>
      </w:r>
    </w:p>
    <w:p w:rsidR="00201F0A" w:rsidRPr="00F24A73" w:rsidRDefault="00201F0A" w:rsidP="00642324">
      <w:pPr>
        <w:pStyle w:val="a3"/>
        <w:tabs>
          <w:tab w:val="left" w:pos="9072"/>
        </w:tabs>
        <w:ind w:firstLine="720"/>
        <w:rPr>
          <w:rFonts w:ascii="Times New Roman" w:hAnsi="Times New Roman"/>
          <w:sz w:val="28"/>
          <w:szCs w:val="28"/>
        </w:rPr>
      </w:pPr>
      <w:r w:rsidRPr="00F24A73">
        <w:rPr>
          <w:rFonts w:ascii="Times New Roman" w:hAnsi="Times New Roman"/>
          <w:sz w:val="28"/>
          <w:szCs w:val="28"/>
        </w:rPr>
        <w:t>Подготовлен банк магистерских диссертаций, защищенных в ИСПП СФУ.</w:t>
      </w:r>
    </w:p>
    <w:p w:rsidR="00A37805" w:rsidRDefault="00A37805" w:rsidP="00AB08A0"/>
    <w:sectPr w:rsidR="00A37805" w:rsidSect="00AB08A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6CF" w:rsidRDefault="001516CF" w:rsidP="00C937BE">
      <w:pPr>
        <w:spacing w:after="0" w:line="240" w:lineRule="auto"/>
      </w:pPr>
      <w:r>
        <w:separator/>
      </w:r>
    </w:p>
  </w:endnote>
  <w:endnote w:type="continuationSeparator" w:id="1">
    <w:p w:rsidR="001516CF" w:rsidRDefault="001516CF" w:rsidP="00C9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DejaVu Sans">
    <w:altName w:val="Times New Roman"/>
    <w:panose1 w:val="020B0603030804020204"/>
    <w:charset w:val="CC"/>
    <w:family w:val="swiss"/>
    <w:pitch w:val="variable"/>
    <w:sig w:usb0="E7002EFF" w:usb1="D200F5FF" w:usb2="0A042029"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6CF" w:rsidRDefault="001516CF" w:rsidP="00C937BE">
      <w:pPr>
        <w:spacing w:after="0" w:line="240" w:lineRule="auto"/>
      </w:pPr>
      <w:r>
        <w:separator/>
      </w:r>
    </w:p>
  </w:footnote>
  <w:footnote w:type="continuationSeparator" w:id="1">
    <w:p w:rsidR="001516CF" w:rsidRDefault="001516CF" w:rsidP="00C937BE">
      <w:pPr>
        <w:spacing w:after="0" w:line="240" w:lineRule="auto"/>
      </w:pPr>
      <w:r>
        <w:continuationSeparator/>
      </w:r>
    </w:p>
  </w:footnote>
  <w:footnote w:id="2">
    <w:p w:rsidR="00C937BE" w:rsidRDefault="00C937BE" w:rsidP="00C937BE">
      <w:pPr>
        <w:pStyle w:val="ac"/>
        <w:rPr>
          <w:rFonts w:ascii="Times New Roman" w:hAnsi="Times New Roman"/>
        </w:rPr>
      </w:pPr>
      <w:r>
        <w:rPr>
          <w:rStyle w:val="ae"/>
          <w:rFonts w:ascii="Times New Roman" w:eastAsia="Calibri" w:hAnsi="Times New Roman"/>
        </w:rPr>
        <w:footnoteRef/>
      </w:r>
      <w:r>
        <w:rPr>
          <w:rFonts w:ascii="Times New Roman" w:hAnsi="Times New Roman"/>
        </w:rPr>
        <w:t xml:space="preserve"> В случае применения ЭО и ДОТ  после наименования  занятия ставится звездочка «*» с указанием места проведения занятия: (А) – в аудитории, (О) – онлайн занятие в ЭИОС.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759"/>
        </w:tabs>
        <w:ind w:left="759" w:hanging="360"/>
      </w:pPr>
      <w:rPr>
        <w:rFonts w:ascii="Times New Roman" w:eastAsia="Times New Roman" w:hAnsi="Times New Roman" w:cs="Times New Roman"/>
      </w:rPr>
    </w:lvl>
  </w:abstractNum>
  <w:abstractNum w:abstractNumId="1">
    <w:nsid w:val="0B2E22CC"/>
    <w:multiLevelType w:val="hybridMultilevel"/>
    <w:tmpl w:val="5916FD6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CD40C7"/>
    <w:multiLevelType w:val="hybridMultilevel"/>
    <w:tmpl w:val="CB6EEC34"/>
    <w:name w:val="WW8Num4"/>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
    <w:nsid w:val="17BF384B"/>
    <w:multiLevelType w:val="singleLevel"/>
    <w:tmpl w:val="00000004"/>
    <w:lvl w:ilvl="0">
      <w:start w:val="1"/>
      <w:numFmt w:val="decimal"/>
      <w:lvlText w:val="%1."/>
      <w:lvlJc w:val="left"/>
      <w:pPr>
        <w:tabs>
          <w:tab w:val="num" w:pos="759"/>
        </w:tabs>
        <w:ind w:left="759" w:hanging="360"/>
      </w:pPr>
      <w:rPr>
        <w:rFonts w:ascii="Times New Roman" w:eastAsia="Times New Roman" w:hAnsi="Times New Roman" w:cs="Times New Roman"/>
      </w:rPr>
    </w:lvl>
  </w:abstractNum>
  <w:abstractNum w:abstractNumId="4">
    <w:nsid w:val="3AD701E3"/>
    <w:multiLevelType w:val="hybridMultilevel"/>
    <w:tmpl w:val="1E60AB4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3ADB3338"/>
    <w:multiLevelType w:val="hybridMultilevel"/>
    <w:tmpl w:val="51267AE4"/>
    <w:lvl w:ilvl="0">
      <w:start w:val="1"/>
      <w:numFmt w:val="bullet"/>
      <w:lvlText w:val=""/>
      <w:lvlJc w:val="left"/>
      <w:pPr>
        <w:ind w:left="436" w:hanging="360"/>
      </w:pPr>
      <w:rPr>
        <w:rFonts w:ascii="Symbol" w:hAnsi="Symbol" w:hint="default"/>
      </w:rPr>
    </w:lvl>
    <w:lvl w:ilvl="1" w:tentative="1">
      <w:start w:val="1"/>
      <w:numFmt w:val="bullet"/>
      <w:lvlText w:val="o"/>
      <w:lvlJc w:val="left"/>
      <w:pPr>
        <w:ind w:left="1156" w:hanging="360"/>
      </w:pPr>
      <w:rPr>
        <w:rFonts w:ascii="Courier New" w:hAnsi="Courier New" w:cs="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hAnsi="Courier New" w:cs="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hAnsi="Courier New" w:cs="Courier New" w:hint="default"/>
      </w:rPr>
    </w:lvl>
    <w:lvl w:ilvl="8" w:tentative="1">
      <w:start w:val="1"/>
      <w:numFmt w:val="bullet"/>
      <w:lvlText w:val=""/>
      <w:lvlJc w:val="left"/>
      <w:pPr>
        <w:ind w:left="6196" w:hanging="360"/>
      </w:pPr>
      <w:rPr>
        <w:rFonts w:ascii="Wingdings" w:hAnsi="Wingdings" w:hint="default"/>
      </w:rPr>
    </w:lvl>
  </w:abstractNum>
  <w:abstractNum w:abstractNumId="6">
    <w:nsid w:val="40320751"/>
    <w:multiLevelType w:val="hybridMultilevel"/>
    <w:tmpl w:val="9FF4F3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CA6BDA"/>
    <w:multiLevelType w:val="hybridMultilevel"/>
    <w:tmpl w:val="93884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515F8D"/>
    <w:multiLevelType w:val="hybridMultilevel"/>
    <w:tmpl w:val="D3B080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FFB1AB6"/>
    <w:multiLevelType w:val="hybridMultilevel"/>
    <w:tmpl w:val="BFA25C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0"/>
  </w:num>
  <w:num w:numId="2">
    <w:abstractNumId w:val="4"/>
  </w:num>
  <w:num w:numId="3">
    <w:abstractNumId w:val="1"/>
  </w:num>
  <w:num w:numId="4">
    <w:abstractNumId w:val="9"/>
  </w:num>
  <w:num w:numId="5">
    <w:abstractNumId w:val="2"/>
  </w:num>
  <w:num w:numId="6">
    <w:abstractNumId w:val="8"/>
  </w:num>
  <w:num w:numId="7">
    <w:abstractNumId w:val="5"/>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6F9D"/>
    <w:rsid w:val="000233B6"/>
    <w:rsid w:val="000414B6"/>
    <w:rsid w:val="00072148"/>
    <w:rsid w:val="000C0570"/>
    <w:rsid w:val="001516CF"/>
    <w:rsid w:val="001740D7"/>
    <w:rsid w:val="0018046F"/>
    <w:rsid w:val="001A4974"/>
    <w:rsid w:val="001D135A"/>
    <w:rsid w:val="00201F0A"/>
    <w:rsid w:val="00205855"/>
    <w:rsid w:val="00244211"/>
    <w:rsid w:val="002676A7"/>
    <w:rsid w:val="00275544"/>
    <w:rsid w:val="00387C6C"/>
    <w:rsid w:val="003E30CB"/>
    <w:rsid w:val="00463F07"/>
    <w:rsid w:val="00580B4E"/>
    <w:rsid w:val="00584973"/>
    <w:rsid w:val="005E50B4"/>
    <w:rsid w:val="00626200"/>
    <w:rsid w:val="00642324"/>
    <w:rsid w:val="006637BC"/>
    <w:rsid w:val="00687202"/>
    <w:rsid w:val="006C4B53"/>
    <w:rsid w:val="006C6DD7"/>
    <w:rsid w:val="006F3A68"/>
    <w:rsid w:val="00703A46"/>
    <w:rsid w:val="008061FD"/>
    <w:rsid w:val="00833305"/>
    <w:rsid w:val="008425A8"/>
    <w:rsid w:val="008505E0"/>
    <w:rsid w:val="00886A36"/>
    <w:rsid w:val="009A0129"/>
    <w:rsid w:val="00A37805"/>
    <w:rsid w:val="00A50523"/>
    <w:rsid w:val="00A86D8F"/>
    <w:rsid w:val="00AA4416"/>
    <w:rsid w:val="00AA5A1E"/>
    <w:rsid w:val="00AB08A0"/>
    <w:rsid w:val="00AC2A79"/>
    <w:rsid w:val="00AC4AB1"/>
    <w:rsid w:val="00B532F4"/>
    <w:rsid w:val="00C42507"/>
    <w:rsid w:val="00C937BE"/>
    <w:rsid w:val="00D06C5C"/>
    <w:rsid w:val="00DF3E93"/>
    <w:rsid w:val="00E06367"/>
    <w:rsid w:val="00E12F17"/>
    <w:rsid w:val="00E203EF"/>
    <w:rsid w:val="00ED02E2"/>
    <w:rsid w:val="00EE6F9D"/>
    <w:rsid w:val="00F24A73"/>
    <w:rsid w:val="00F571D6"/>
    <w:rsid w:val="00F71876"/>
    <w:rsid w:val="00FC1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48"/>
  </w:style>
  <w:style w:type="paragraph" w:styleId="1">
    <w:name w:val="heading 1"/>
    <w:basedOn w:val="a"/>
    <w:next w:val="a"/>
    <w:link w:val="10"/>
    <w:qFormat/>
    <w:rsid w:val="001A4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A49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201F0A"/>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E6F9D"/>
    <w:pPr>
      <w:spacing w:after="0" w:line="240" w:lineRule="auto"/>
      <w:ind w:firstLine="454"/>
      <w:jc w:val="both"/>
    </w:pPr>
    <w:rPr>
      <w:rFonts w:ascii="Courier New" w:eastAsia="Times New Roman" w:hAnsi="Courier New" w:cs="Times New Roman"/>
      <w:sz w:val="20"/>
      <w:szCs w:val="20"/>
    </w:rPr>
  </w:style>
  <w:style w:type="character" w:customStyle="1" w:styleId="a4">
    <w:name w:val="Текст Знак"/>
    <w:basedOn w:val="a0"/>
    <w:link w:val="a3"/>
    <w:rsid w:val="00EE6F9D"/>
    <w:rPr>
      <w:rFonts w:ascii="Courier New" w:eastAsia="Times New Roman" w:hAnsi="Courier New" w:cs="Times New Roman"/>
      <w:sz w:val="20"/>
      <w:szCs w:val="20"/>
    </w:rPr>
  </w:style>
  <w:style w:type="paragraph" w:styleId="11">
    <w:name w:val="toc 1"/>
    <w:basedOn w:val="a"/>
    <w:next w:val="a"/>
    <w:autoRedefine/>
    <w:semiHidden/>
    <w:unhideWhenUsed/>
    <w:qFormat/>
    <w:rsid w:val="00A37805"/>
    <w:pPr>
      <w:widowControl w:val="0"/>
      <w:suppressAutoHyphens/>
      <w:spacing w:after="0" w:line="240" w:lineRule="auto"/>
      <w:ind w:left="349" w:firstLine="392"/>
    </w:pPr>
    <w:rPr>
      <w:rFonts w:ascii="Times New Roman" w:eastAsia="DejaVu Sans" w:hAnsi="Times New Roman" w:cs="Times New Roman"/>
      <w:b/>
      <w:spacing w:val="-2"/>
      <w:kern w:val="2"/>
      <w:sz w:val="24"/>
      <w:szCs w:val="28"/>
    </w:rPr>
  </w:style>
  <w:style w:type="character" w:customStyle="1" w:styleId="90">
    <w:name w:val="Заголовок 9 Знак"/>
    <w:basedOn w:val="a0"/>
    <w:link w:val="9"/>
    <w:rsid w:val="00201F0A"/>
    <w:rPr>
      <w:rFonts w:ascii="Cambria" w:eastAsia="Times New Roman" w:hAnsi="Cambria" w:cs="Times New Roman"/>
      <w:i/>
      <w:iCs/>
      <w:color w:val="404040"/>
      <w:sz w:val="20"/>
      <w:szCs w:val="20"/>
      <w:lang w:eastAsia="en-US"/>
    </w:rPr>
  </w:style>
  <w:style w:type="paragraph" w:styleId="a5">
    <w:name w:val="Body Text"/>
    <w:basedOn w:val="a"/>
    <w:link w:val="a6"/>
    <w:rsid w:val="00201F0A"/>
    <w:pPr>
      <w:widowControl w:val="0"/>
      <w:suppressAutoHyphens/>
      <w:spacing w:after="120" w:line="240" w:lineRule="auto"/>
    </w:pPr>
    <w:rPr>
      <w:rFonts w:ascii="Arial" w:eastAsia="Lucida Sans Unicode" w:hAnsi="Arial" w:cs="Times New Roman"/>
      <w:kern w:val="1"/>
      <w:sz w:val="24"/>
      <w:szCs w:val="24"/>
      <w:lang w:eastAsia="ar-SA"/>
    </w:rPr>
  </w:style>
  <w:style w:type="character" w:customStyle="1" w:styleId="a6">
    <w:name w:val="Основной текст Знак"/>
    <w:basedOn w:val="a0"/>
    <w:link w:val="a5"/>
    <w:rsid w:val="00201F0A"/>
    <w:rPr>
      <w:rFonts w:ascii="Arial" w:eastAsia="Lucida Sans Unicode" w:hAnsi="Arial" w:cs="Times New Roman"/>
      <w:kern w:val="1"/>
      <w:sz w:val="24"/>
      <w:szCs w:val="24"/>
      <w:lang w:eastAsia="ar-SA"/>
    </w:rPr>
  </w:style>
  <w:style w:type="character" w:styleId="a7">
    <w:name w:val="Hyperlink"/>
    <w:basedOn w:val="a0"/>
    <w:rsid w:val="00201F0A"/>
    <w:rPr>
      <w:color w:val="0000FF"/>
      <w:u w:val="single"/>
    </w:rPr>
  </w:style>
  <w:style w:type="paragraph" w:customStyle="1" w:styleId="12">
    <w:name w:val="Обычный1"/>
    <w:rsid w:val="00201F0A"/>
    <w:pPr>
      <w:spacing w:after="0" w:line="240" w:lineRule="auto"/>
    </w:pPr>
    <w:rPr>
      <w:rFonts w:ascii="Times New Roman" w:eastAsia="Times New Roman" w:hAnsi="Times New Roman" w:cs="Times New Roman"/>
      <w:sz w:val="20"/>
      <w:szCs w:val="20"/>
    </w:rPr>
  </w:style>
  <w:style w:type="paragraph" w:customStyle="1" w:styleId="FR1">
    <w:name w:val="FR1"/>
    <w:rsid w:val="00201F0A"/>
    <w:pPr>
      <w:widowControl w:val="0"/>
      <w:snapToGrid w:val="0"/>
      <w:spacing w:before="100" w:after="0" w:line="240" w:lineRule="auto"/>
      <w:ind w:left="80"/>
    </w:pPr>
    <w:rPr>
      <w:rFonts w:ascii="Arial" w:eastAsia="Times New Roman" w:hAnsi="Arial" w:cs="Times New Roman"/>
      <w:i/>
      <w:sz w:val="18"/>
      <w:szCs w:val="20"/>
      <w:lang w:val="en-US"/>
    </w:rPr>
  </w:style>
  <w:style w:type="paragraph" w:styleId="3">
    <w:name w:val="Body Text Indent 3"/>
    <w:basedOn w:val="a"/>
    <w:link w:val="30"/>
    <w:rsid w:val="00201F0A"/>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01F0A"/>
    <w:rPr>
      <w:rFonts w:ascii="Times New Roman" w:eastAsia="Times New Roman" w:hAnsi="Times New Roman" w:cs="Times New Roman"/>
      <w:sz w:val="16"/>
      <w:szCs w:val="16"/>
    </w:rPr>
  </w:style>
  <w:style w:type="paragraph" w:styleId="a8">
    <w:name w:val="Normal (Web)"/>
    <w:basedOn w:val="a"/>
    <w:rsid w:val="008505E0"/>
    <w:pPr>
      <w:spacing w:before="100" w:beforeAutospacing="1" w:after="100" w:afterAutospacing="1" w:line="240" w:lineRule="auto"/>
      <w:ind w:firstLine="454"/>
      <w:jc w:val="both"/>
    </w:pPr>
    <w:rPr>
      <w:rFonts w:ascii="Arial Unicode MS" w:eastAsia="Arial Unicode MS" w:hAnsi="Arial Unicode MS" w:cs="Arial Unicode MS"/>
      <w:sz w:val="28"/>
      <w:szCs w:val="24"/>
    </w:rPr>
  </w:style>
  <w:style w:type="paragraph" w:styleId="a9">
    <w:name w:val="Body Text Indent"/>
    <w:basedOn w:val="a"/>
    <w:link w:val="aa"/>
    <w:uiPriority w:val="99"/>
    <w:unhideWhenUsed/>
    <w:rsid w:val="008505E0"/>
    <w:pPr>
      <w:spacing w:after="120"/>
      <w:ind w:left="283"/>
    </w:pPr>
  </w:style>
  <w:style w:type="character" w:customStyle="1" w:styleId="aa">
    <w:name w:val="Основной текст с отступом Знак"/>
    <w:basedOn w:val="a0"/>
    <w:link w:val="a9"/>
    <w:uiPriority w:val="99"/>
    <w:rsid w:val="008505E0"/>
  </w:style>
  <w:style w:type="paragraph" w:customStyle="1" w:styleId="western">
    <w:name w:val="western"/>
    <w:basedOn w:val="a"/>
    <w:rsid w:val="0058497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86A36"/>
    <w:pPr>
      <w:ind w:left="720"/>
      <w:contextualSpacing/>
    </w:pPr>
  </w:style>
  <w:style w:type="paragraph" w:customStyle="1" w:styleId="Default">
    <w:name w:val="Default"/>
    <w:rsid w:val="006F3A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footnote text"/>
    <w:basedOn w:val="a"/>
    <w:link w:val="ad"/>
    <w:uiPriority w:val="99"/>
    <w:semiHidden/>
    <w:unhideWhenUsed/>
    <w:rsid w:val="00C937BE"/>
    <w:pPr>
      <w:spacing w:after="0" w:line="240" w:lineRule="auto"/>
      <w:jc w:val="both"/>
    </w:pPr>
    <w:rPr>
      <w:rFonts w:eastAsiaTheme="minorHAnsi"/>
      <w:sz w:val="20"/>
      <w:szCs w:val="20"/>
      <w:lang w:eastAsia="en-US"/>
    </w:rPr>
  </w:style>
  <w:style w:type="character" w:customStyle="1" w:styleId="ad">
    <w:name w:val="Текст сноски Знак"/>
    <w:basedOn w:val="a0"/>
    <w:link w:val="ac"/>
    <w:uiPriority w:val="99"/>
    <w:semiHidden/>
    <w:rsid w:val="00C937BE"/>
    <w:rPr>
      <w:rFonts w:eastAsiaTheme="minorHAnsi"/>
      <w:sz w:val="20"/>
      <w:szCs w:val="20"/>
      <w:lang w:eastAsia="en-US"/>
    </w:rPr>
  </w:style>
  <w:style w:type="character" w:styleId="ae">
    <w:name w:val="footnote reference"/>
    <w:uiPriority w:val="99"/>
    <w:semiHidden/>
    <w:unhideWhenUsed/>
    <w:rsid w:val="00C937BE"/>
    <w:rPr>
      <w:vertAlign w:val="superscript"/>
    </w:rPr>
  </w:style>
  <w:style w:type="paragraph" w:styleId="af">
    <w:name w:val="Balloon Text"/>
    <w:basedOn w:val="a"/>
    <w:link w:val="af0"/>
    <w:uiPriority w:val="99"/>
    <w:semiHidden/>
    <w:unhideWhenUsed/>
    <w:rsid w:val="0024421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44211"/>
    <w:rPr>
      <w:rFonts w:ascii="Tahoma" w:hAnsi="Tahoma" w:cs="Tahoma"/>
      <w:sz w:val="16"/>
      <w:szCs w:val="16"/>
    </w:rPr>
  </w:style>
  <w:style w:type="character" w:customStyle="1" w:styleId="10">
    <w:name w:val="Заголовок 1 Знак"/>
    <w:basedOn w:val="a0"/>
    <w:link w:val="1"/>
    <w:uiPriority w:val="9"/>
    <w:rsid w:val="001A49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A4974"/>
    <w:rPr>
      <w:rFonts w:asciiTheme="majorHAnsi" w:eastAsiaTheme="majorEastAsia" w:hAnsiTheme="majorHAnsi" w:cstheme="majorBidi"/>
      <w:b/>
      <w:bCs/>
      <w:color w:val="4F81BD" w:themeColor="accent1"/>
      <w:sz w:val="26"/>
      <w:szCs w:val="26"/>
    </w:rPr>
  </w:style>
  <w:style w:type="paragraph" w:styleId="af1">
    <w:name w:val="Title"/>
    <w:basedOn w:val="a"/>
    <w:next w:val="a"/>
    <w:link w:val="af2"/>
    <w:qFormat/>
    <w:rsid w:val="001A497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2">
    <w:name w:val="Название Знак"/>
    <w:basedOn w:val="a0"/>
    <w:link w:val="af1"/>
    <w:rsid w:val="001A4974"/>
    <w:rPr>
      <w:rFonts w:ascii="Times New Roman" w:eastAsia="Times New Roman" w:hAnsi="Times New Roman" w:cs="Times New Roman"/>
      <w:sz w:val="28"/>
      <w:szCs w:val="20"/>
      <w:lang w:eastAsia="ar-SA"/>
    </w:rPr>
  </w:style>
  <w:style w:type="paragraph" w:styleId="af3">
    <w:name w:val="Subtitle"/>
    <w:basedOn w:val="a"/>
    <w:next w:val="a"/>
    <w:link w:val="af4"/>
    <w:uiPriority w:val="11"/>
    <w:qFormat/>
    <w:rsid w:val="001A4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1A4974"/>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48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alectics.ru/75.html" TargetMode="External"/><Relationship Id="rId13" Type="http://schemas.openxmlformats.org/officeDocument/2006/relationships/hyperlink" Target="http://ru.wikipedia.org/wiki/%D0%9F%D1%80%D0%BE%D0%B7%D0%B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ialectics.ru/19.html" TargetMode="External"/><Relationship Id="rId12" Type="http://schemas.openxmlformats.org/officeDocument/2006/relationships/hyperlink" Target="http://ru.wikipedia.org/wiki/%D0%9B%D0%B8%D1%82%D0%B5%D1%80%D0%B0%D1%82%D1%83%D1%80%D0%BD%D1%8B%D0%B5_%D0%B6%D0%B0%D0%BD%D1%80%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4%D1%80%D0%B0%D0%BD%D1%86%D1%83%D0%B7%D1%81%D0%BA%D0%B8%D0%B9_%D1%8F%D0%B7%D1%8B%D0%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rder.order.order.order.barter-pro.ru/index/akmeologija/0-11.html" TargetMode="External"/><Relationship Id="rId4" Type="http://schemas.openxmlformats.org/officeDocument/2006/relationships/webSettings" Target="webSettings.xml"/><Relationship Id="rId9" Type="http://schemas.openxmlformats.org/officeDocument/2006/relationships/hyperlink" Target="http://www.tspu.tula.ru/res/math/mop/lections.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23</Pages>
  <Words>5124</Words>
  <Characters>29212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2014-01-17T05:00:00Z</dcterms:created>
  <dcterms:modified xsi:type="dcterms:W3CDTF">2016-10-04T14:30:00Z</dcterms:modified>
</cp:coreProperties>
</file>