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F8" w:rsidRDefault="00AB3FF8" w:rsidP="00AB3FF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Отзыв на выпускную квалификационную работу </w:t>
      </w:r>
    </w:p>
    <w:p w:rsidR="00AB3FF8" w:rsidRDefault="00AB3FF8" w:rsidP="00AB3FF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студентки 5 курса исторического факультета </w:t>
      </w:r>
    </w:p>
    <w:p w:rsidR="00AB3FF8" w:rsidRPr="009E158F" w:rsidRDefault="00AB3FF8" w:rsidP="00AB3FF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Чесноковой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Дарьи Эдуардовны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по теме</w:t>
      </w:r>
    </w:p>
    <w:p w:rsidR="00AB3FF8" w:rsidRPr="00AB3FF8" w:rsidRDefault="00AB3FF8" w:rsidP="00AB3FF8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bookmarkStart w:id="0" w:name="_Hlk193628929"/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ПОТЕНЦИАЛ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МЕТОДИЧЕСКИЕ ПОДХОДЫ К </w:t>
      </w:r>
      <w:r>
        <w:rPr>
          <w:rFonts w:ascii="Times New Roman" w:hAnsi="Times New Roman" w:cs="Times New Roman"/>
          <w:b/>
          <w:sz w:val="28"/>
          <w:szCs w:val="28"/>
        </w:rPr>
        <w:t>ИСПОЛЬЗОВАНИЮ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КАРИКАТУР НА УРОКАХ ОБЩЕСТВОЗНАНИЯ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 6-11 КЛАССАХ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Pr="00A167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3FF8" w:rsidRPr="00A167A0" w:rsidRDefault="00AB3FF8" w:rsidP="00AB3F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FF8" w:rsidRPr="005377BC" w:rsidRDefault="00AB3FF8" w:rsidP="00AB3F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7BC"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</w:t>
      </w:r>
      <w:r w:rsidRPr="005377BC">
        <w:rPr>
          <w:rFonts w:ascii="Times New Roman" w:eastAsia="Calibri" w:hAnsi="Times New Roman" w:cs="Times New Roman"/>
          <w:sz w:val="24"/>
          <w:szCs w:val="24"/>
        </w:rPr>
        <w:t>: 44.03.05 Педагогическое образование (с двумя профилями)</w:t>
      </w:r>
    </w:p>
    <w:p w:rsidR="00AB3FF8" w:rsidRDefault="00AB3FF8" w:rsidP="00AB3FF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77BC">
        <w:rPr>
          <w:rFonts w:ascii="Times New Roman" w:eastAsia="Calibri" w:hAnsi="Times New Roman" w:cs="Times New Roman"/>
          <w:b/>
          <w:sz w:val="24"/>
          <w:szCs w:val="24"/>
        </w:rPr>
        <w:t>Направленность (профиль)</w:t>
      </w:r>
      <w:r w:rsidRPr="005377B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377BC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  <w:r w:rsidRPr="005377BC">
        <w:rPr>
          <w:rFonts w:ascii="Times New Roman" w:eastAsia="Calibri" w:hAnsi="Times New Roman" w:cs="Times New Roman"/>
          <w:sz w:val="24"/>
          <w:szCs w:val="24"/>
        </w:rPr>
        <w:t xml:space="preserve">: История 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обществознание</w:t>
      </w:r>
    </w:p>
    <w:p w:rsidR="00AB3FF8" w:rsidRDefault="00AB3FF8" w:rsidP="00AB3FF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B3FF8" w:rsidRDefault="00AB3FF8" w:rsidP="009876B8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76B8" w:rsidRDefault="009876B8" w:rsidP="00B54CA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4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Представленная квалификационная работа, над которой ее автор – Дарья Эдуардовна </w:t>
      </w:r>
      <w:proofErr w:type="spellStart"/>
      <w:r w:rsidRPr="00B54CA8">
        <w:rPr>
          <w:rFonts w:ascii="Times New Roman" w:eastAsia="Calibri" w:hAnsi="Times New Roman" w:cs="Times New Roman"/>
          <w:sz w:val="28"/>
          <w:szCs w:val="28"/>
          <w:lang w:val="ru-RU"/>
        </w:rPr>
        <w:t>Чеснокова</w:t>
      </w:r>
      <w:proofErr w:type="spellEnd"/>
      <w:r w:rsidRPr="00B54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трудилась два года, создавалась в условиях лихорадочного реформирования школьного обществоведческого образования, которое заставляло </w:t>
      </w:r>
      <w:r w:rsidR="00B54CA8" w:rsidRPr="00B54C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адаптировать содержание исследования, его предмет к этим изменениям – с одной стороны, она включает методические наработки автора, реализованные в прежней парадигме преподавания обществознания, с другой – содержит методические рекомендации и идеи, актуальные для ближайшего его будущего. </w:t>
      </w:r>
      <w:r w:rsidR="003030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любом случае и теоретическая, и практическая часть исследования может быть полезна для практикующих педагогов, желающих разнообразить процесс преподавания применением таких ярких, образных и неизменно вызывающих интерес у школьников источников, как карикатуры. </w:t>
      </w:r>
    </w:p>
    <w:p w:rsidR="003030D2" w:rsidRDefault="003030D2" w:rsidP="00B54CA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Структура работы вполне логична и обоснована. Она позволяет воссоздать историю развития карикатуры и выделить ее особенности как исторического источника</w:t>
      </w:r>
      <w:r w:rsidR="00465FB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средства обучения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определить типологию и функцию карикатур, что необходимо в том числе и для понимания их места в учебном процессе. Интерес и пра</w:t>
      </w:r>
      <w:r w:rsidR="00465FBF">
        <w:rPr>
          <w:rFonts w:ascii="Times New Roman" w:eastAsia="Calibri" w:hAnsi="Times New Roman" w:cs="Times New Roman"/>
          <w:sz w:val="28"/>
          <w:szCs w:val="28"/>
          <w:lang w:val="ru-RU"/>
        </w:rPr>
        <w:t>ктическую значимость представляю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приводимые во 2 главе исследования разнообразные подходы </w:t>
      </w:r>
      <w:r w:rsidR="006E18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методистов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6E18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алгоритмы работы с карикатурой, на основании анализа которых Дарья Эдуардовна разработала собственную авторскую инструкцию по работе с этим источником. Важным аспектом, рассматриваемым в ВКР, является выявление возрастных особенностей и возможностей школьников в соотнесении с принципами организации их работы с карикатурами. Серьёзный и глубокий подход к исследованию подтверждается и практической его частью, в которой автор приводит примеры применения карикатур на различных этапах уроков, </w:t>
      </w:r>
      <w:proofErr w:type="spellStart"/>
      <w:r w:rsidR="006E189F">
        <w:rPr>
          <w:rFonts w:ascii="Times New Roman" w:eastAsia="Calibri" w:hAnsi="Times New Roman" w:cs="Times New Roman"/>
          <w:sz w:val="28"/>
          <w:szCs w:val="28"/>
          <w:lang w:val="ru-RU"/>
        </w:rPr>
        <w:t>методрекомендации</w:t>
      </w:r>
      <w:proofErr w:type="spellEnd"/>
      <w:r w:rsidR="006E18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организации творческой работы с карикатурами, а также ход и анализ апробации авторской методики. В </w:t>
      </w:r>
      <w:r w:rsidR="00465FBF">
        <w:rPr>
          <w:rFonts w:ascii="Times New Roman" w:eastAsia="Calibri" w:hAnsi="Times New Roman" w:cs="Times New Roman"/>
          <w:sz w:val="28"/>
          <w:szCs w:val="28"/>
          <w:lang w:val="ru-RU"/>
        </w:rPr>
        <w:t>целом работа получилась всесторонней и</w:t>
      </w:r>
      <w:r w:rsidR="006E189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фундаментальной. </w:t>
      </w:r>
    </w:p>
    <w:p w:rsidR="00465FBF" w:rsidRDefault="00465FBF" w:rsidP="00B54CA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 заключении можно отметить, что представленная ВКР Д. Э.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полностью соответствует всем требованиям к выпускным квалификационным исследованиям бакалавра, выполнена на высоком теоретическом и практическом уровне, и, по мнению научного руководителя, заслуживает самой высокой оценки. </w:t>
      </w:r>
    </w:p>
    <w:p w:rsidR="00465FBF" w:rsidRDefault="00465FBF" w:rsidP="00465FB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5FBF" w:rsidRDefault="00465FBF" w:rsidP="00465FB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5FBF" w:rsidRDefault="00465FBF" w:rsidP="00465FB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Научный руководитель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к.и.н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., доцент кафедры</w:t>
      </w:r>
    </w:p>
    <w:p w:rsidR="00465FBF" w:rsidRDefault="00465FBF" w:rsidP="00465FB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отечественной истории</w:t>
      </w:r>
    </w:p>
    <w:p w:rsidR="00465FBF" w:rsidRDefault="00465FBF" w:rsidP="00465FB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КГПУ им. В. П. Астафьева</w:t>
      </w:r>
    </w:p>
    <w:p w:rsidR="00465FBF" w:rsidRDefault="00465FBF" w:rsidP="00465FB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Ворошилова Н. В. </w:t>
      </w:r>
      <w:bookmarkStart w:id="1" w:name="_GoBack"/>
      <w:bookmarkEnd w:id="1"/>
    </w:p>
    <w:p w:rsidR="00465FBF" w:rsidRDefault="00465FBF" w:rsidP="00465FB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5FBF" w:rsidRDefault="00465FBF" w:rsidP="00B54CA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E189F" w:rsidRDefault="006E189F" w:rsidP="00B54CA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E189F" w:rsidRPr="00B54CA8" w:rsidRDefault="006E189F" w:rsidP="00B54CA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B025A" w:rsidRPr="00AB3FF8" w:rsidRDefault="004B025A">
      <w:pPr>
        <w:rPr>
          <w:lang w:val="ru-RU"/>
        </w:rPr>
      </w:pPr>
    </w:p>
    <w:sectPr w:rsidR="004B025A" w:rsidRPr="00AB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EC"/>
    <w:rsid w:val="003030D2"/>
    <w:rsid w:val="00465FBF"/>
    <w:rsid w:val="004B025A"/>
    <w:rsid w:val="006E189F"/>
    <w:rsid w:val="009876B8"/>
    <w:rsid w:val="00AB3FF8"/>
    <w:rsid w:val="00B54CA8"/>
    <w:rsid w:val="00B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B3C2"/>
  <w15:chartTrackingRefBased/>
  <w15:docId w15:val="{4B7EA9E7-44DE-471B-96AE-8B530D2E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3FF8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2025-06-14T03:33:00Z</dcterms:created>
  <dcterms:modified xsi:type="dcterms:W3CDTF">2025-06-14T04:19:00Z</dcterms:modified>
</cp:coreProperties>
</file>