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6F8C3A" w14:textId="4BDFC4A9" w:rsidR="0067134E" w:rsidRPr="0067134E" w:rsidRDefault="0067134E" w:rsidP="0067134E">
      <w:pPr>
        <w:tabs>
          <w:tab w:val="left" w:pos="9214"/>
        </w:tabs>
        <w:spacing w:after="0" w:line="240" w:lineRule="auto"/>
        <w:ind w:left="-284"/>
        <w:jc w:val="center"/>
        <w:rPr>
          <w:rFonts w:ascii="Times New Roman" w:hAnsi="Times New Roman" w:cs="Times New Roman"/>
          <w:sz w:val="28"/>
          <w:szCs w:val="28"/>
        </w:rPr>
      </w:pPr>
      <w:r w:rsidRPr="0067134E">
        <w:rPr>
          <w:rFonts w:ascii="Times New Roman" w:hAnsi="Times New Roman" w:cs="Times New Roman"/>
          <w:sz w:val="28"/>
          <w:szCs w:val="28"/>
        </w:rPr>
        <w:t xml:space="preserve">МИНИСТЕРСТВО ПРОСВЕЩЕНИЯ РОССИЙСКОЙ ФЕДЕРАЦИИ </w:t>
      </w:r>
    </w:p>
    <w:p w14:paraId="496377B1" w14:textId="77777777" w:rsidR="0067134E" w:rsidRPr="0067134E" w:rsidRDefault="0067134E" w:rsidP="0067134E">
      <w:pPr>
        <w:tabs>
          <w:tab w:val="left" w:pos="9214"/>
        </w:tabs>
        <w:spacing w:after="0" w:line="240" w:lineRule="auto"/>
        <w:ind w:left="-284"/>
        <w:jc w:val="center"/>
        <w:rPr>
          <w:rFonts w:ascii="Times New Roman" w:hAnsi="Times New Roman" w:cs="Times New Roman"/>
          <w:sz w:val="28"/>
          <w:szCs w:val="28"/>
        </w:rPr>
      </w:pPr>
      <w:r w:rsidRPr="0067134E">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14:paraId="07F3AD5A" w14:textId="77777777" w:rsidR="0067134E" w:rsidRPr="0067134E" w:rsidRDefault="0067134E" w:rsidP="0067134E">
      <w:pPr>
        <w:spacing w:after="0" w:line="240" w:lineRule="auto"/>
        <w:ind w:left="-284" w:right="-143"/>
        <w:jc w:val="center"/>
        <w:rPr>
          <w:rFonts w:ascii="Times New Roman" w:hAnsi="Times New Roman" w:cs="Times New Roman"/>
          <w:color w:val="000000"/>
          <w:sz w:val="28"/>
          <w:szCs w:val="28"/>
        </w:rPr>
      </w:pPr>
      <w:r w:rsidRPr="0067134E">
        <w:rPr>
          <w:rFonts w:ascii="Times New Roman" w:hAnsi="Times New Roman" w:cs="Times New Roman"/>
          <w:color w:val="000000"/>
          <w:sz w:val="28"/>
          <w:szCs w:val="28"/>
        </w:rPr>
        <w:t>«Красноярский государственный педагогический университет</w:t>
      </w:r>
    </w:p>
    <w:p w14:paraId="2A4E0653" w14:textId="77777777" w:rsidR="0067134E" w:rsidRPr="0067134E" w:rsidRDefault="0067134E" w:rsidP="0067134E">
      <w:pPr>
        <w:spacing w:after="0" w:line="240" w:lineRule="auto"/>
        <w:ind w:left="-284"/>
        <w:jc w:val="center"/>
        <w:rPr>
          <w:rFonts w:ascii="Times New Roman" w:hAnsi="Times New Roman" w:cs="Times New Roman"/>
          <w:color w:val="000000"/>
          <w:sz w:val="28"/>
          <w:szCs w:val="28"/>
        </w:rPr>
      </w:pPr>
      <w:r w:rsidRPr="0067134E">
        <w:rPr>
          <w:rFonts w:ascii="Times New Roman" w:hAnsi="Times New Roman" w:cs="Times New Roman"/>
          <w:color w:val="000000"/>
          <w:sz w:val="28"/>
          <w:szCs w:val="28"/>
        </w:rPr>
        <w:t>им. В.П. Астафьева»</w:t>
      </w:r>
    </w:p>
    <w:p w14:paraId="0E557393" w14:textId="77777777" w:rsidR="0067134E" w:rsidRPr="0067134E" w:rsidRDefault="0067134E" w:rsidP="0067134E">
      <w:pPr>
        <w:spacing w:after="0" w:line="240" w:lineRule="auto"/>
        <w:ind w:left="-284"/>
        <w:jc w:val="center"/>
        <w:rPr>
          <w:rFonts w:ascii="Times New Roman" w:hAnsi="Times New Roman" w:cs="Times New Roman"/>
          <w:color w:val="000000"/>
          <w:sz w:val="28"/>
          <w:szCs w:val="28"/>
        </w:rPr>
      </w:pPr>
      <w:r w:rsidRPr="0067134E">
        <w:rPr>
          <w:rFonts w:ascii="Times New Roman" w:hAnsi="Times New Roman" w:cs="Times New Roman"/>
          <w:color w:val="000000"/>
          <w:sz w:val="28"/>
          <w:szCs w:val="28"/>
        </w:rPr>
        <w:t>(КГПУ им. В.П. Астафьева)</w:t>
      </w:r>
    </w:p>
    <w:p w14:paraId="7F3F8492" w14:textId="77777777" w:rsidR="0067134E" w:rsidRPr="0067134E" w:rsidRDefault="0067134E" w:rsidP="0067134E">
      <w:pPr>
        <w:spacing w:after="0" w:line="240" w:lineRule="auto"/>
        <w:ind w:left="-284"/>
        <w:jc w:val="center"/>
        <w:rPr>
          <w:rFonts w:ascii="Times New Roman" w:hAnsi="Times New Roman" w:cs="Times New Roman"/>
          <w:color w:val="000000"/>
          <w:sz w:val="28"/>
          <w:szCs w:val="28"/>
        </w:rPr>
      </w:pPr>
    </w:p>
    <w:p w14:paraId="42CDE1C1" w14:textId="77777777" w:rsidR="0067134E" w:rsidRPr="0067134E" w:rsidRDefault="0067134E" w:rsidP="0067134E">
      <w:pPr>
        <w:spacing w:after="0" w:line="240" w:lineRule="auto"/>
        <w:jc w:val="both"/>
        <w:rPr>
          <w:rFonts w:ascii="Times New Roman" w:hAnsi="Times New Roman" w:cs="Times New Roman"/>
          <w:color w:val="000000"/>
          <w:sz w:val="28"/>
          <w:szCs w:val="28"/>
        </w:rPr>
      </w:pPr>
      <w:r w:rsidRPr="0067134E">
        <w:rPr>
          <w:rFonts w:ascii="Times New Roman" w:hAnsi="Times New Roman" w:cs="Times New Roman"/>
          <w:sz w:val="28"/>
          <w:szCs w:val="28"/>
        </w:rPr>
        <w:t>Институт физической культуры, спорта и здоровья им. И.С. Ярыгина</w:t>
      </w:r>
    </w:p>
    <w:p w14:paraId="6F5A87BF" w14:textId="77777777" w:rsidR="0067134E" w:rsidRPr="0067134E" w:rsidRDefault="0067134E" w:rsidP="0067134E">
      <w:pPr>
        <w:tabs>
          <w:tab w:val="left" w:pos="9214"/>
        </w:tabs>
        <w:spacing w:after="0" w:line="240" w:lineRule="auto"/>
        <w:jc w:val="both"/>
        <w:rPr>
          <w:rFonts w:ascii="Times New Roman" w:hAnsi="Times New Roman" w:cs="Times New Roman"/>
          <w:sz w:val="28"/>
          <w:szCs w:val="28"/>
        </w:rPr>
      </w:pPr>
      <w:r w:rsidRPr="0067134E">
        <w:rPr>
          <w:rFonts w:ascii="Times New Roman" w:hAnsi="Times New Roman" w:cs="Times New Roman"/>
          <w:sz w:val="28"/>
          <w:szCs w:val="28"/>
        </w:rPr>
        <w:t xml:space="preserve">Кафедра </w:t>
      </w:r>
      <w:r>
        <w:rPr>
          <w:rFonts w:ascii="Times New Roman" w:hAnsi="Times New Roman" w:cs="Times New Roman"/>
          <w:sz w:val="28"/>
          <w:szCs w:val="28"/>
        </w:rPr>
        <w:t>теоретических основ физического воспитания</w:t>
      </w:r>
    </w:p>
    <w:p w14:paraId="7F169408" w14:textId="77777777" w:rsidR="0067134E" w:rsidRPr="0067134E" w:rsidRDefault="0067134E" w:rsidP="0067134E">
      <w:pPr>
        <w:tabs>
          <w:tab w:val="left" w:pos="9214"/>
        </w:tabs>
        <w:spacing w:after="0" w:line="240" w:lineRule="auto"/>
        <w:ind w:left="-284"/>
        <w:jc w:val="center"/>
        <w:rPr>
          <w:rFonts w:ascii="Times New Roman" w:hAnsi="Times New Roman" w:cs="Times New Roman"/>
          <w:sz w:val="28"/>
          <w:szCs w:val="28"/>
        </w:rPr>
      </w:pPr>
    </w:p>
    <w:p w14:paraId="2039FB9B" w14:textId="77777777" w:rsidR="0067134E" w:rsidRPr="0067134E" w:rsidRDefault="0067134E" w:rsidP="0067134E">
      <w:pPr>
        <w:tabs>
          <w:tab w:val="left" w:pos="9214"/>
        </w:tabs>
        <w:spacing w:after="0" w:line="240" w:lineRule="auto"/>
        <w:ind w:left="-284"/>
        <w:jc w:val="center"/>
        <w:rPr>
          <w:rFonts w:ascii="Times New Roman" w:hAnsi="Times New Roman" w:cs="Times New Roman"/>
          <w:sz w:val="28"/>
          <w:szCs w:val="28"/>
        </w:rPr>
      </w:pPr>
    </w:p>
    <w:p w14:paraId="6B763728" w14:textId="77777777" w:rsidR="0067134E" w:rsidRPr="0067134E" w:rsidRDefault="00A15AC3" w:rsidP="0067134E">
      <w:pPr>
        <w:tabs>
          <w:tab w:val="left" w:pos="9214"/>
        </w:tabs>
        <w:spacing w:after="0" w:line="240" w:lineRule="auto"/>
        <w:ind w:left="-284"/>
        <w:jc w:val="center"/>
        <w:rPr>
          <w:rFonts w:ascii="Times New Roman" w:hAnsi="Times New Roman" w:cs="Times New Roman"/>
          <w:sz w:val="28"/>
          <w:szCs w:val="28"/>
        </w:rPr>
      </w:pPr>
      <w:r>
        <w:rPr>
          <w:rFonts w:ascii="Times New Roman" w:hAnsi="Times New Roman" w:cs="Times New Roman"/>
          <w:sz w:val="28"/>
          <w:szCs w:val="28"/>
        </w:rPr>
        <w:t xml:space="preserve">Абдуллаев </w:t>
      </w:r>
      <w:proofErr w:type="spellStart"/>
      <w:r>
        <w:rPr>
          <w:rFonts w:ascii="Times New Roman" w:hAnsi="Times New Roman" w:cs="Times New Roman"/>
          <w:sz w:val="28"/>
          <w:szCs w:val="28"/>
        </w:rPr>
        <w:t>Сагидиса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Джамалович</w:t>
      </w:r>
      <w:proofErr w:type="spellEnd"/>
    </w:p>
    <w:p w14:paraId="312EEF2B" w14:textId="77777777" w:rsidR="0067134E" w:rsidRDefault="0067134E" w:rsidP="0067134E">
      <w:pPr>
        <w:tabs>
          <w:tab w:val="left" w:pos="9214"/>
        </w:tabs>
        <w:spacing w:after="0" w:line="240" w:lineRule="auto"/>
        <w:ind w:left="-284"/>
        <w:jc w:val="center"/>
        <w:rPr>
          <w:rFonts w:ascii="Times New Roman" w:hAnsi="Times New Roman" w:cs="Times New Roman"/>
          <w:b/>
          <w:bCs/>
          <w:sz w:val="28"/>
          <w:szCs w:val="28"/>
        </w:rPr>
      </w:pPr>
    </w:p>
    <w:p w14:paraId="709A255A" w14:textId="77777777" w:rsidR="0067134E" w:rsidRPr="0067134E" w:rsidRDefault="0067134E" w:rsidP="0067134E">
      <w:pPr>
        <w:tabs>
          <w:tab w:val="left" w:pos="9214"/>
        </w:tabs>
        <w:spacing w:after="0" w:line="240" w:lineRule="auto"/>
        <w:ind w:left="-284"/>
        <w:jc w:val="center"/>
        <w:rPr>
          <w:rFonts w:ascii="Times New Roman" w:hAnsi="Times New Roman" w:cs="Times New Roman"/>
          <w:b/>
          <w:bCs/>
          <w:sz w:val="28"/>
          <w:szCs w:val="28"/>
        </w:rPr>
      </w:pPr>
      <w:r w:rsidRPr="0067134E">
        <w:rPr>
          <w:rFonts w:ascii="Times New Roman" w:hAnsi="Times New Roman" w:cs="Times New Roman"/>
          <w:b/>
          <w:bCs/>
          <w:sz w:val="28"/>
          <w:szCs w:val="28"/>
        </w:rPr>
        <w:t>МАГИСТЕРСКАЯ ДИССЕРТАЦИЯ</w:t>
      </w:r>
    </w:p>
    <w:p w14:paraId="6497DAA4" w14:textId="77777777" w:rsidR="0067134E" w:rsidRDefault="0067134E" w:rsidP="0067134E">
      <w:pPr>
        <w:spacing w:after="0" w:line="240" w:lineRule="auto"/>
        <w:ind w:left="-284"/>
        <w:jc w:val="center"/>
        <w:rPr>
          <w:rFonts w:ascii="Times New Roman" w:hAnsi="Times New Roman" w:cs="Times New Roman"/>
          <w:sz w:val="28"/>
          <w:szCs w:val="28"/>
        </w:rPr>
      </w:pPr>
    </w:p>
    <w:p w14:paraId="30ABA39D" w14:textId="774C9231" w:rsidR="0067134E" w:rsidRPr="0067134E" w:rsidRDefault="0067134E" w:rsidP="0067134E">
      <w:pPr>
        <w:suppressAutoHyphens/>
        <w:spacing w:after="0" w:line="240" w:lineRule="auto"/>
        <w:rPr>
          <w:rFonts w:ascii="Times New Roman" w:eastAsia="Calibri" w:hAnsi="Times New Roman" w:cs="Times New Roman"/>
          <w:color w:val="000000"/>
          <w:sz w:val="28"/>
          <w:szCs w:val="28"/>
        </w:rPr>
      </w:pPr>
      <w:r w:rsidRPr="0067134E">
        <w:rPr>
          <w:rFonts w:ascii="Times New Roman" w:hAnsi="Times New Roman" w:cs="Times New Roman"/>
          <w:sz w:val="28"/>
          <w:szCs w:val="28"/>
        </w:rPr>
        <w:t xml:space="preserve">Тема: </w:t>
      </w:r>
      <w:r w:rsidRPr="0067134E">
        <w:rPr>
          <w:rFonts w:ascii="Times New Roman" w:eastAsia="Calibri" w:hAnsi="Times New Roman" w:cs="Times New Roman"/>
          <w:b/>
          <w:color w:val="000000"/>
          <w:sz w:val="28"/>
          <w:szCs w:val="28"/>
        </w:rPr>
        <w:t xml:space="preserve">Формирование антидопингового мировоззрения подростков 14-17 лет, занимающихся </w:t>
      </w:r>
      <w:r w:rsidR="00A71AF5">
        <w:rPr>
          <w:rFonts w:ascii="Times New Roman" w:eastAsia="Calibri" w:hAnsi="Times New Roman" w:cs="Times New Roman"/>
          <w:b/>
          <w:color w:val="000000"/>
          <w:sz w:val="28"/>
          <w:szCs w:val="28"/>
        </w:rPr>
        <w:t>легкой атлетикой</w:t>
      </w:r>
    </w:p>
    <w:p w14:paraId="43B0964D" w14:textId="77777777" w:rsidR="0067134E" w:rsidRPr="0067134E" w:rsidRDefault="0067134E" w:rsidP="0067134E">
      <w:pPr>
        <w:spacing w:after="0" w:line="240" w:lineRule="auto"/>
        <w:jc w:val="center"/>
        <w:rPr>
          <w:rFonts w:ascii="Times New Roman" w:hAnsi="Times New Roman" w:cs="Times New Roman"/>
          <w:b/>
          <w:sz w:val="28"/>
          <w:szCs w:val="28"/>
        </w:rPr>
      </w:pPr>
    </w:p>
    <w:p w14:paraId="6882E0C3" w14:textId="77777777" w:rsidR="0067134E" w:rsidRPr="0067134E" w:rsidRDefault="0067134E" w:rsidP="0067134E">
      <w:pPr>
        <w:spacing w:after="0" w:line="240" w:lineRule="auto"/>
        <w:jc w:val="center"/>
        <w:rPr>
          <w:rFonts w:ascii="Times New Roman" w:hAnsi="Times New Roman" w:cs="Times New Roman"/>
          <w:sz w:val="28"/>
          <w:szCs w:val="28"/>
        </w:rPr>
      </w:pPr>
    </w:p>
    <w:p w14:paraId="7FF57C0B" w14:textId="77777777" w:rsidR="0067134E" w:rsidRPr="0067134E" w:rsidRDefault="0067134E" w:rsidP="0067134E">
      <w:pPr>
        <w:spacing w:after="0" w:line="240" w:lineRule="auto"/>
        <w:rPr>
          <w:rFonts w:ascii="Times New Roman" w:hAnsi="Times New Roman" w:cs="Times New Roman"/>
          <w:sz w:val="28"/>
          <w:szCs w:val="28"/>
        </w:rPr>
      </w:pPr>
      <w:r w:rsidRPr="0067134E">
        <w:rPr>
          <w:rFonts w:ascii="Times New Roman" w:hAnsi="Times New Roman" w:cs="Times New Roman"/>
          <w:sz w:val="28"/>
          <w:szCs w:val="28"/>
        </w:rPr>
        <w:t>Направление подготовки 44.04.01 Педагогическое образование</w:t>
      </w:r>
    </w:p>
    <w:p w14:paraId="07A49EB9" w14:textId="61DEFC8C" w:rsidR="0067134E" w:rsidRPr="0067134E" w:rsidRDefault="0067134E" w:rsidP="0067134E">
      <w:pPr>
        <w:spacing w:after="0" w:line="240" w:lineRule="auto"/>
        <w:rPr>
          <w:rFonts w:ascii="Times New Roman" w:hAnsi="Times New Roman" w:cs="Times New Roman"/>
          <w:sz w:val="28"/>
          <w:szCs w:val="28"/>
        </w:rPr>
      </w:pPr>
      <w:r w:rsidRPr="0067134E">
        <w:rPr>
          <w:rFonts w:ascii="Times New Roman" w:hAnsi="Times New Roman" w:cs="Times New Roman"/>
          <w:sz w:val="28"/>
          <w:szCs w:val="28"/>
        </w:rPr>
        <w:t xml:space="preserve">Магистерская программа: </w:t>
      </w:r>
      <w:r w:rsidR="00151F10">
        <w:rPr>
          <w:rFonts w:ascii="Times New Roman" w:hAnsi="Times New Roman" w:cs="Times New Roman"/>
          <w:sz w:val="28"/>
          <w:szCs w:val="28"/>
        </w:rPr>
        <w:t>Тренер-преподаватель, педагог по физической культуре в образовательных и спортивных организациях</w:t>
      </w:r>
    </w:p>
    <w:p w14:paraId="5169C1E6" w14:textId="77777777" w:rsidR="0067134E" w:rsidRPr="0067134E" w:rsidRDefault="0067134E" w:rsidP="0067134E">
      <w:pPr>
        <w:spacing w:after="0" w:line="240" w:lineRule="auto"/>
        <w:ind w:left="-284"/>
        <w:rPr>
          <w:rFonts w:ascii="Times New Roman" w:hAnsi="Times New Roman" w:cs="Times New Roman"/>
          <w:sz w:val="28"/>
          <w:szCs w:val="28"/>
        </w:rPr>
      </w:pPr>
    </w:p>
    <w:p w14:paraId="61407237" w14:textId="77777777" w:rsidR="0067134E" w:rsidRPr="0067134E" w:rsidRDefault="0067134E" w:rsidP="00151F10">
      <w:pPr>
        <w:spacing w:after="0" w:line="240" w:lineRule="auto"/>
        <w:ind w:left="4536"/>
        <w:rPr>
          <w:rFonts w:ascii="Times New Roman" w:hAnsi="Times New Roman" w:cs="Times New Roman"/>
          <w:sz w:val="28"/>
          <w:szCs w:val="28"/>
        </w:rPr>
      </w:pPr>
      <w:r w:rsidRPr="0067134E">
        <w:rPr>
          <w:rFonts w:ascii="Times New Roman" w:hAnsi="Times New Roman" w:cs="Times New Roman"/>
          <w:sz w:val="28"/>
          <w:szCs w:val="28"/>
        </w:rPr>
        <w:t>ДОПУСКАЮ К ЗАЩИТЕ:</w:t>
      </w:r>
    </w:p>
    <w:p w14:paraId="006A83C6" w14:textId="77777777" w:rsidR="0067134E" w:rsidRPr="00E317EE" w:rsidRDefault="0067134E" w:rsidP="00151F10">
      <w:pPr>
        <w:spacing w:after="0" w:line="240" w:lineRule="auto"/>
        <w:ind w:left="4536"/>
        <w:rPr>
          <w:rFonts w:ascii="Times New Roman" w:hAnsi="Times New Roman" w:cs="Times New Roman"/>
          <w:sz w:val="28"/>
          <w:szCs w:val="28"/>
        </w:rPr>
      </w:pPr>
      <w:r w:rsidRPr="00E317EE">
        <w:rPr>
          <w:rFonts w:ascii="Times New Roman" w:hAnsi="Times New Roman" w:cs="Times New Roman"/>
          <w:sz w:val="28"/>
          <w:szCs w:val="28"/>
        </w:rPr>
        <w:t>Заведующий кафедрой</w:t>
      </w:r>
    </w:p>
    <w:p w14:paraId="742145EA" w14:textId="1B53E9B0" w:rsidR="0067134E" w:rsidRPr="00E317EE" w:rsidRDefault="00151F10" w:rsidP="00151F10">
      <w:pPr>
        <w:spacing w:after="0" w:line="240" w:lineRule="auto"/>
        <w:ind w:left="4536"/>
        <w:rPr>
          <w:rFonts w:ascii="Times New Roman" w:hAnsi="Times New Roman" w:cs="Times New Roman"/>
          <w:sz w:val="28"/>
          <w:szCs w:val="28"/>
        </w:rPr>
      </w:pPr>
      <w:proofErr w:type="spellStart"/>
      <w:r>
        <w:rPr>
          <w:rFonts w:ascii="Times New Roman" w:hAnsi="Times New Roman" w:cs="Times New Roman"/>
          <w:sz w:val="28"/>
          <w:szCs w:val="28"/>
        </w:rPr>
        <w:t>к.</w:t>
      </w:r>
      <w:r w:rsidR="0067134E" w:rsidRPr="00E317EE">
        <w:rPr>
          <w:rFonts w:ascii="Times New Roman" w:hAnsi="Times New Roman" w:cs="Times New Roman"/>
          <w:sz w:val="28"/>
          <w:szCs w:val="28"/>
        </w:rPr>
        <w:t>п</w:t>
      </w:r>
      <w:r>
        <w:rPr>
          <w:rFonts w:ascii="Times New Roman" w:hAnsi="Times New Roman" w:cs="Times New Roman"/>
          <w:sz w:val="28"/>
          <w:szCs w:val="28"/>
        </w:rPr>
        <w:t>.</w:t>
      </w:r>
      <w:r w:rsidR="0067134E" w:rsidRPr="00E317EE">
        <w:rPr>
          <w:rFonts w:ascii="Times New Roman" w:hAnsi="Times New Roman" w:cs="Times New Roman"/>
          <w:sz w:val="28"/>
          <w:szCs w:val="28"/>
        </w:rPr>
        <w:t>н</w:t>
      </w:r>
      <w:proofErr w:type="spellEnd"/>
      <w:r>
        <w:rPr>
          <w:rFonts w:ascii="Times New Roman" w:hAnsi="Times New Roman" w:cs="Times New Roman"/>
          <w:sz w:val="28"/>
          <w:szCs w:val="28"/>
        </w:rPr>
        <w:t>.</w:t>
      </w:r>
      <w:r w:rsidR="0067134E" w:rsidRPr="00E317EE">
        <w:rPr>
          <w:rFonts w:ascii="Times New Roman" w:hAnsi="Times New Roman" w:cs="Times New Roman"/>
          <w:sz w:val="28"/>
          <w:szCs w:val="28"/>
        </w:rPr>
        <w:t xml:space="preserve">, </w:t>
      </w:r>
      <w:r w:rsidR="0067134E">
        <w:rPr>
          <w:rFonts w:ascii="Times New Roman" w:hAnsi="Times New Roman" w:cs="Times New Roman"/>
          <w:sz w:val="28"/>
          <w:szCs w:val="28"/>
        </w:rPr>
        <w:t>доцент</w:t>
      </w:r>
      <w:r>
        <w:rPr>
          <w:rFonts w:ascii="Times New Roman" w:hAnsi="Times New Roman" w:cs="Times New Roman"/>
          <w:sz w:val="28"/>
          <w:szCs w:val="28"/>
        </w:rPr>
        <w:t xml:space="preserve">, </w:t>
      </w:r>
      <w:proofErr w:type="spellStart"/>
      <w:r w:rsidR="0067134E" w:rsidRPr="00E317EE">
        <w:rPr>
          <w:rFonts w:ascii="Times New Roman" w:hAnsi="Times New Roman" w:cs="Times New Roman"/>
          <w:sz w:val="28"/>
          <w:szCs w:val="28"/>
        </w:rPr>
        <w:t>Си</w:t>
      </w:r>
      <w:r w:rsidR="0067134E">
        <w:rPr>
          <w:rFonts w:ascii="Times New Roman" w:hAnsi="Times New Roman" w:cs="Times New Roman"/>
          <w:sz w:val="28"/>
          <w:szCs w:val="28"/>
        </w:rPr>
        <w:t>тничук</w:t>
      </w:r>
      <w:proofErr w:type="spellEnd"/>
      <w:r w:rsidR="0067134E">
        <w:rPr>
          <w:rFonts w:ascii="Times New Roman" w:hAnsi="Times New Roman" w:cs="Times New Roman"/>
          <w:sz w:val="28"/>
          <w:szCs w:val="28"/>
        </w:rPr>
        <w:t xml:space="preserve"> С.С. </w:t>
      </w:r>
    </w:p>
    <w:p w14:paraId="3B84057A" w14:textId="77777777" w:rsidR="0067134E" w:rsidRDefault="0067134E" w:rsidP="00151F10">
      <w:pPr>
        <w:spacing w:after="0" w:line="240" w:lineRule="auto"/>
        <w:ind w:left="4536"/>
        <w:rPr>
          <w:rFonts w:ascii="Times New Roman" w:hAnsi="Times New Roman" w:cs="Times New Roman"/>
          <w:sz w:val="28"/>
          <w:szCs w:val="28"/>
        </w:rPr>
      </w:pPr>
      <w:r w:rsidRPr="00E317EE">
        <w:rPr>
          <w:rFonts w:ascii="Times New Roman" w:hAnsi="Times New Roman" w:cs="Times New Roman"/>
          <w:sz w:val="28"/>
          <w:szCs w:val="28"/>
        </w:rPr>
        <w:t>__________________________</w:t>
      </w:r>
    </w:p>
    <w:p w14:paraId="68A8C2EA" w14:textId="57FD1549" w:rsidR="00151F10" w:rsidRPr="00151F10" w:rsidRDefault="00151F10" w:rsidP="00151F10">
      <w:pPr>
        <w:spacing w:after="0" w:line="240" w:lineRule="auto"/>
        <w:ind w:left="4536"/>
        <w:jc w:val="center"/>
        <w:rPr>
          <w:rFonts w:ascii="Times New Roman" w:hAnsi="Times New Roman" w:cs="Times New Roman"/>
          <w:szCs w:val="28"/>
        </w:rPr>
      </w:pPr>
      <w:r w:rsidRPr="00151F10">
        <w:rPr>
          <w:rFonts w:ascii="Times New Roman" w:hAnsi="Times New Roman" w:cs="Times New Roman"/>
          <w:szCs w:val="28"/>
        </w:rPr>
        <w:t>(дата, подпись)</w:t>
      </w:r>
    </w:p>
    <w:p w14:paraId="52D2E4EC" w14:textId="77777777" w:rsidR="0067134E" w:rsidRPr="00E317EE" w:rsidRDefault="0067134E" w:rsidP="00151F10">
      <w:pPr>
        <w:spacing w:after="0" w:line="240" w:lineRule="auto"/>
        <w:ind w:left="4536"/>
        <w:rPr>
          <w:rFonts w:ascii="Times New Roman" w:hAnsi="Times New Roman" w:cs="Times New Roman"/>
          <w:sz w:val="28"/>
          <w:szCs w:val="28"/>
        </w:rPr>
      </w:pPr>
      <w:r w:rsidRPr="00E317EE">
        <w:rPr>
          <w:rFonts w:ascii="Times New Roman" w:hAnsi="Times New Roman" w:cs="Times New Roman"/>
          <w:sz w:val="28"/>
          <w:szCs w:val="28"/>
        </w:rPr>
        <w:t>Руководитель магистерской программы</w:t>
      </w:r>
    </w:p>
    <w:p w14:paraId="7B4F25D6" w14:textId="3229FDA3" w:rsidR="0067134E" w:rsidRPr="00E317EE" w:rsidRDefault="00046FE2" w:rsidP="00151F10">
      <w:pPr>
        <w:spacing w:after="0" w:line="240" w:lineRule="auto"/>
        <w:ind w:left="4536"/>
        <w:rPr>
          <w:rFonts w:ascii="Times New Roman" w:hAnsi="Times New Roman" w:cs="Times New Roman"/>
          <w:sz w:val="28"/>
          <w:szCs w:val="28"/>
        </w:rPr>
      </w:pPr>
      <w:proofErr w:type="spellStart"/>
      <w:r>
        <w:rPr>
          <w:rFonts w:ascii="Times New Roman" w:hAnsi="Times New Roman" w:cs="Times New Roman"/>
          <w:sz w:val="28"/>
          <w:szCs w:val="28"/>
        </w:rPr>
        <w:t>д</w:t>
      </w:r>
      <w:r w:rsidR="00A90C72">
        <w:rPr>
          <w:rFonts w:ascii="Times New Roman" w:hAnsi="Times New Roman" w:cs="Times New Roman"/>
          <w:sz w:val="28"/>
          <w:szCs w:val="28"/>
        </w:rPr>
        <w:t>.п.</w:t>
      </w:r>
      <w:r w:rsidR="00151F10">
        <w:rPr>
          <w:rFonts w:ascii="Times New Roman" w:hAnsi="Times New Roman" w:cs="Times New Roman"/>
          <w:sz w:val="28"/>
          <w:szCs w:val="28"/>
        </w:rPr>
        <w:t>н</w:t>
      </w:r>
      <w:proofErr w:type="spellEnd"/>
      <w:r w:rsidR="00151F10">
        <w:rPr>
          <w:rFonts w:ascii="Times New Roman" w:hAnsi="Times New Roman" w:cs="Times New Roman"/>
          <w:sz w:val="28"/>
          <w:szCs w:val="28"/>
        </w:rPr>
        <w:t>.</w:t>
      </w:r>
      <w:r w:rsidR="0067134E" w:rsidRPr="00E317EE">
        <w:rPr>
          <w:rFonts w:ascii="Times New Roman" w:hAnsi="Times New Roman" w:cs="Times New Roman"/>
          <w:sz w:val="28"/>
          <w:szCs w:val="28"/>
        </w:rPr>
        <w:t>, профессор</w:t>
      </w:r>
      <w:r w:rsidR="00151F10">
        <w:rPr>
          <w:rFonts w:ascii="Times New Roman" w:hAnsi="Times New Roman" w:cs="Times New Roman"/>
          <w:sz w:val="28"/>
          <w:szCs w:val="28"/>
        </w:rPr>
        <w:t xml:space="preserve">, </w:t>
      </w:r>
      <w:r w:rsidR="0067134E" w:rsidRPr="00E317EE">
        <w:rPr>
          <w:rFonts w:ascii="Times New Roman" w:hAnsi="Times New Roman" w:cs="Times New Roman"/>
          <w:sz w:val="28"/>
          <w:szCs w:val="28"/>
        </w:rPr>
        <w:t>Сидоров Л.К.</w:t>
      </w:r>
    </w:p>
    <w:p w14:paraId="266B7CF4" w14:textId="77777777" w:rsidR="0067134E" w:rsidRDefault="0067134E" w:rsidP="00151F10">
      <w:pPr>
        <w:spacing w:after="0" w:line="240" w:lineRule="auto"/>
        <w:ind w:left="4536"/>
        <w:rPr>
          <w:rFonts w:ascii="Times New Roman" w:hAnsi="Times New Roman" w:cs="Times New Roman"/>
          <w:sz w:val="28"/>
          <w:szCs w:val="28"/>
        </w:rPr>
      </w:pPr>
      <w:r w:rsidRPr="00E317EE">
        <w:rPr>
          <w:rFonts w:ascii="Times New Roman" w:hAnsi="Times New Roman" w:cs="Times New Roman"/>
          <w:sz w:val="28"/>
          <w:szCs w:val="28"/>
        </w:rPr>
        <w:t>_________________________</w:t>
      </w:r>
    </w:p>
    <w:p w14:paraId="3BA31632" w14:textId="77777777" w:rsidR="00151F10" w:rsidRPr="00151F10" w:rsidRDefault="00151F10" w:rsidP="00151F10">
      <w:pPr>
        <w:spacing w:after="0" w:line="240" w:lineRule="auto"/>
        <w:ind w:left="4536"/>
        <w:jc w:val="center"/>
        <w:rPr>
          <w:rFonts w:ascii="Times New Roman" w:hAnsi="Times New Roman" w:cs="Times New Roman"/>
          <w:szCs w:val="28"/>
        </w:rPr>
      </w:pPr>
      <w:r w:rsidRPr="00151F10">
        <w:rPr>
          <w:rFonts w:ascii="Times New Roman" w:hAnsi="Times New Roman" w:cs="Times New Roman"/>
          <w:szCs w:val="28"/>
        </w:rPr>
        <w:t>(дата, подпись)</w:t>
      </w:r>
    </w:p>
    <w:p w14:paraId="04A55A03" w14:textId="77777777" w:rsidR="0067134E" w:rsidRPr="00E317EE" w:rsidRDefault="0067134E" w:rsidP="00151F10">
      <w:pPr>
        <w:spacing w:after="0" w:line="240" w:lineRule="auto"/>
        <w:ind w:left="4536"/>
        <w:rPr>
          <w:rFonts w:ascii="Times New Roman" w:hAnsi="Times New Roman" w:cs="Times New Roman"/>
          <w:sz w:val="28"/>
          <w:szCs w:val="28"/>
        </w:rPr>
      </w:pPr>
      <w:r w:rsidRPr="00E317EE">
        <w:rPr>
          <w:rFonts w:ascii="Times New Roman" w:hAnsi="Times New Roman" w:cs="Times New Roman"/>
          <w:sz w:val="28"/>
          <w:szCs w:val="28"/>
        </w:rPr>
        <w:t xml:space="preserve">Научный руководитель </w:t>
      </w:r>
    </w:p>
    <w:p w14:paraId="407733FF" w14:textId="6F09DE79" w:rsidR="0067134E" w:rsidRDefault="00151F10" w:rsidP="00151F1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к.</w:t>
      </w:r>
      <w:r w:rsidR="0067134E" w:rsidRPr="00E317EE">
        <w:rPr>
          <w:rFonts w:ascii="Times New Roman" w:hAnsi="Times New Roman" w:cs="Times New Roman"/>
          <w:sz w:val="28"/>
          <w:szCs w:val="28"/>
        </w:rPr>
        <w:t>б</w:t>
      </w:r>
      <w:r>
        <w:rPr>
          <w:rFonts w:ascii="Times New Roman" w:hAnsi="Times New Roman" w:cs="Times New Roman"/>
          <w:sz w:val="28"/>
          <w:szCs w:val="28"/>
        </w:rPr>
        <w:t>.</w:t>
      </w:r>
      <w:r w:rsidR="0067134E" w:rsidRPr="00E317EE">
        <w:rPr>
          <w:rFonts w:ascii="Times New Roman" w:hAnsi="Times New Roman" w:cs="Times New Roman"/>
          <w:sz w:val="28"/>
          <w:szCs w:val="28"/>
        </w:rPr>
        <w:t>н</w:t>
      </w:r>
      <w:r>
        <w:rPr>
          <w:rFonts w:ascii="Times New Roman" w:hAnsi="Times New Roman" w:cs="Times New Roman"/>
          <w:sz w:val="28"/>
          <w:szCs w:val="28"/>
        </w:rPr>
        <w:t xml:space="preserve">., </w:t>
      </w:r>
      <w:proofErr w:type="spellStart"/>
      <w:r w:rsidR="0067134E">
        <w:rPr>
          <w:rFonts w:ascii="Times New Roman" w:hAnsi="Times New Roman" w:cs="Times New Roman"/>
          <w:sz w:val="28"/>
          <w:szCs w:val="28"/>
        </w:rPr>
        <w:t>Трусей</w:t>
      </w:r>
      <w:proofErr w:type="spellEnd"/>
      <w:r w:rsidR="0067134E">
        <w:rPr>
          <w:rFonts w:ascii="Times New Roman" w:hAnsi="Times New Roman" w:cs="Times New Roman"/>
          <w:sz w:val="28"/>
          <w:szCs w:val="28"/>
        </w:rPr>
        <w:t xml:space="preserve"> И.В.</w:t>
      </w:r>
    </w:p>
    <w:p w14:paraId="381296F4" w14:textId="77777777" w:rsidR="0067134E" w:rsidRDefault="0067134E" w:rsidP="00151F1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_________________________</w:t>
      </w:r>
    </w:p>
    <w:p w14:paraId="43C3EBEE" w14:textId="77777777" w:rsidR="00151F10" w:rsidRPr="00151F10" w:rsidRDefault="00151F10" w:rsidP="00151F10">
      <w:pPr>
        <w:spacing w:after="0" w:line="240" w:lineRule="auto"/>
        <w:ind w:left="4536"/>
        <w:jc w:val="center"/>
        <w:rPr>
          <w:rFonts w:ascii="Times New Roman" w:hAnsi="Times New Roman" w:cs="Times New Roman"/>
          <w:szCs w:val="28"/>
        </w:rPr>
      </w:pPr>
      <w:r w:rsidRPr="00151F10">
        <w:rPr>
          <w:rFonts w:ascii="Times New Roman" w:hAnsi="Times New Roman" w:cs="Times New Roman"/>
          <w:szCs w:val="28"/>
        </w:rPr>
        <w:t>(дата, подпись)</w:t>
      </w:r>
    </w:p>
    <w:p w14:paraId="7A97419F" w14:textId="77777777" w:rsidR="00151F10" w:rsidRDefault="00151F10" w:rsidP="00151F10">
      <w:pPr>
        <w:spacing w:after="0" w:line="240" w:lineRule="auto"/>
        <w:ind w:left="4536"/>
        <w:rPr>
          <w:rFonts w:ascii="Times New Roman" w:hAnsi="Times New Roman" w:cs="Times New Roman"/>
          <w:sz w:val="28"/>
          <w:szCs w:val="28"/>
        </w:rPr>
      </w:pPr>
    </w:p>
    <w:p w14:paraId="3C35D5E6" w14:textId="77777777" w:rsidR="0067134E" w:rsidRDefault="0067134E" w:rsidP="00151F10">
      <w:pPr>
        <w:spacing w:after="0" w:line="240" w:lineRule="auto"/>
        <w:ind w:left="4536"/>
        <w:rPr>
          <w:rFonts w:ascii="Times New Roman" w:hAnsi="Times New Roman" w:cs="Times New Roman"/>
          <w:sz w:val="28"/>
          <w:szCs w:val="28"/>
        </w:rPr>
      </w:pPr>
      <w:r w:rsidRPr="00A15AC3">
        <w:rPr>
          <w:rFonts w:ascii="Times New Roman" w:hAnsi="Times New Roman" w:cs="Times New Roman"/>
          <w:sz w:val="28"/>
          <w:szCs w:val="28"/>
        </w:rPr>
        <w:t>Обучающийся: Абдуллаев С.</w:t>
      </w:r>
      <w:r w:rsidR="00A15AC3" w:rsidRPr="00A15AC3">
        <w:rPr>
          <w:rFonts w:ascii="Times New Roman" w:hAnsi="Times New Roman" w:cs="Times New Roman"/>
          <w:sz w:val="28"/>
          <w:szCs w:val="28"/>
        </w:rPr>
        <w:t>Д.</w:t>
      </w:r>
      <w:r>
        <w:rPr>
          <w:rFonts w:ascii="Times New Roman" w:hAnsi="Times New Roman" w:cs="Times New Roman"/>
          <w:sz w:val="28"/>
          <w:szCs w:val="28"/>
        </w:rPr>
        <w:t xml:space="preserve"> </w:t>
      </w:r>
    </w:p>
    <w:p w14:paraId="785BA86D" w14:textId="77777777" w:rsidR="0067134E" w:rsidRDefault="0067134E" w:rsidP="00151F10">
      <w:pPr>
        <w:spacing w:after="0" w:line="240" w:lineRule="auto"/>
        <w:ind w:left="4536"/>
        <w:rPr>
          <w:rFonts w:ascii="Times New Roman" w:hAnsi="Times New Roman" w:cs="Times New Roman"/>
          <w:sz w:val="28"/>
          <w:szCs w:val="28"/>
        </w:rPr>
      </w:pPr>
      <w:r>
        <w:rPr>
          <w:rFonts w:ascii="Times New Roman" w:hAnsi="Times New Roman" w:cs="Times New Roman"/>
          <w:sz w:val="28"/>
          <w:szCs w:val="28"/>
        </w:rPr>
        <w:t>_________________________</w:t>
      </w:r>
    </w:p>
    <w:p w14:paraId="6BAA5A9B" w14:textId="77777777" w:rsidR="00151F10" w:rsidRPr="00151F10" w:rsidRDefault="00151F10" w:rsidP="00151F10">
      <w:pPr>
        <w:spacing w:after="0" w:line="240" w:lineRule="auto"/>
        <w:ind w:left="4536"/>
        <w:jc w:val="center"/>
        <w:rPr>
          <w:rFonts w:ascii="Times New Roman" w:hAnsi="Times New Roman" w:cs="Times New Roman"/>
          <w:szCs w:val="28"/>
        </w:rPr>
      </w:pPr>
      <w:r w:rsidRPr="00151F10">
        <w:rPr>
          <w:rFonts w:ascii="Times New Roman" w:hAnsi="Times New Roman" w:cs="Times New Roman"/>
          <w:szCs w:val="28"/>
        </w:rPr>
        <w:t>(дата, подпись)</w:t>
      </w:r>
    </w:p>
    <w:p w14:paraId="6F594F90" w14:textId="77777777" w:rsidR="0067134E" w:rsidRDefault="0067134E" w:rsidP="00151F10">
      <w:pPr>
        <w:spacing w:after="0" w:line="240" w:lineRule="auto"/>
        <w:ind w:firstLine="709"/>
        <w:rPr>
          <w:rFonts w:ascii="Times New Roman" w:hAnsi="Times New Roman" w:cs="Times New Roman"/>
          <w:sz w:val="28"/>
          <w:szCs w:val="28"/>
        </w:rPr>
      </w:pPr>
    </w:p>
    <w:p w14:paraId="504E2BCA" w14:textId="77777777" w:rsidR="0067134E" w:rsidRDefault="0067134E" w:rsidP="00151F10">
      <w:pPr>
        <w:spacing w:after="0" w:line="240" w:lineRule="auto"/>
        <w:ind w:firstLine="709"/>
        <w:rPr>
          <w:rFonts w:ascii="Times New Roman" w:hAnsi="Times New Roman" w:cs="Times New Roman"/>
          <w:sz w:val="28"/>
          <w:szCs w:val="28"/>
        </w:rPr>
      </w:pPr>
    </w:p>
    <w:p w14:paraId="61F2D48C" w14:textId="77777777" w:rsidR="0067134E" w:rsidRDefault="0067134E" w:rsidP="0067134E">
      <w:pPr>
        <w:spacing w:after="0" w:line="240" w:lineRule="auto"/>
        <w:ind w:firstLine="709"/>
        <w:jc w:val="center"/>
        <w:rPr>
          <w:rFonts w:ascii="Times New Roman" w:hAnsi="Times New Roman" w:cs="Times New Roman"/>
          <w:sz w:val="28"/>
          <w:szCs w:val="28"/>
        </w:rPr>
      </w:pPr>
    </w:p>
    <w:p w14:paraId="3BD0FBD7" w14:textId="77777777" w:rsidR="0067134E" w:rsidRDefault="0067134E" w:rsidP="0067134E">
      <w:pPr>
        <w:spacing w:after="0" w:line="240" w:lineRule="auto"/>
        <w:ind w:firstLine="709"/>
        <w:jc w:val="center"/>
        <w:rPr>
          <w:rFonts w:ascii="Times New Roman" w:hAnsi="Times New Roman" w:cs="Times New Roman"/>
          <w:sz w:val="28"/>
          <w:szCs w:val="28"/>
        </w:rPr>
      </w:pPr>
    </w:p>
    <w:p w14:paraId="3057D724" w14:textId="0162EB51" w:rsidR="0067134E" w:rsidRPr="0067134E" w:rsidRDefault="0067134E" w:rsidP="00151F10">
      <w:pPr>
        <w:spacing w:after="0" w:line="240" w:lineRule="auto"/>
        <w:ind w:firstLine="709"/>
        <w:jc w:val="center"/>
        <w:rPr>
          <w:rFonts w:ascii="Times New Roman" w:eastAsia="Calibri" w:hAnsi="Times New Roman" w:cs="Times New Roman"/>
          <w:b/>
          <w:color w:val="000000"/>
          <w:sz w:val="28"/>
          <w:szCs w:val="28"/>
        </w:rPr>
      </w:pPr>
      <w:r w:rsidRPr="0067134E">
        <w:rPr>
          <w:rFonts w:ascii="Times New Roman" w:hAnsi="Times New Roman" w:cs="Times New Roman"/>
          <w:sz w:val="28"/>
          <w:szCs w:val="28"/>
        </w:rPr>
        <w:t>Красноярск 202</w:t>
      </w:r>
      <w:r>
        <w:rPr>
          <w:rFonts w:ascii="Times New Roman" w:hAnsi="Times New Roman" w:cs="Times New Roman"/>
          <w:sz w:val="28"/>
          <w:szCs w:val="28"/>
        </w:rPr>
        <w:t>5</w:t>
      </w:r>
    </w:p>
    <w:p w14:paraId="34E53E32" w14:textId="77777777" w:rsidR="0067134E" w:rsidRDefault="0067134E">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br w:type="page"/>
      </w:r>
    </w:p>
    <w:p w14:paraId="598FCDE4" w14:textId="77777777" w:rsidR="00AF3B0D" w:rsidRDefault="00AF3B0D" w:rsidP="00AF3B0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РЕФЕРАТ</w:t>
      </w:r>
    </w:p>
    <w:p w14:paraId="7CDA99D6" w14:textId="77777777" w:rsidR="00A15AC3" w:rsidRDefault="00A15AC3" w:rsidP="00AF3B0D">
      <w:pPr>
        <w:spacing w:after="0" w:line="240" w:lineRule="auto"/>
        <w:ind w:firstLine="709"/>
        <w:jc w:val="both"/>
        <w:rPr>
          <w:rFonts w:ascii="Times New Roman" w:hAnsi="Times New Roman" w:cs="Times New Roman"/>
          <w:color w:val="FF0000"/>
          <w:sz w:val="28"/>
          <w:szCs w:val="24"/>
          <w:highlight w:val="yellow"/>
        </w:rPr>
      </w:pPr>
    </w:p>
    <w:p w14:paraId="694CAA2A" w14:textId="16D8DBC4" w:rsidR="00AF3B0D" w:rsidRPr="00012E06" w:rsidRDefault="00AF3B0D" w:rsidP="00AF3B0D">
      <w:pPr>
        <w:spacing w:after="0" w:line="240" w:lineRule="auto"/>
        <w:ind w:firstLine="709"/>
        <w:jc w:val="both"/>
        <w:rPr>
          <w:rFonts w:ascii="Times New Roman" w:hAnsi="Times New Roman" w:cs="Times New Roman"/>
          <w:sz w:val="28"/>
          <w:szCs w:val="24"/>
        </w:rPr>
      </w:pPr>
      <w:r w:rsidRPr="00012E06">
        <w:rPr>
          <w:rFonts w:ascii="Times New Roman" w:hAnsi="Times New Roman" w:cs="Times New Roman"/>
          <w:sz w:val="28"/>
          <w:szCs w:val="24"/>
        </w:rPr>
        <w:t>Магистерская диссертация «</w:t>
      </w:r>
      <w:r w:rsidR="00012E06">
        <w:rPr>
          <w:rFonts w:ascii="Times New Roman" w:hAnsi="Times New Roman" w:cs="Times New Roman"/>
          <w:sz w:val="28"/>
          <w:szCs w:val="24"/>
        </w:rPr>
        <w:t>Фо</w:t>
      </w:r>
      <w:r w:rsidR="00012E06" w:rsidRPr="00012E06">
        <w:rPr>
          <w:rFonts w:ascii="Times New Roman" w:hAnsi="Times New Roman" w:cs="Times New Roman"/>
          <w:sz w:val="28"/>
          <w:szCs w:val="24"/>
        </w:rPr>
        <w:t>рмирование антидопингового мировоззрения подростков 14-17 лет, занимающихся физической культурой и спортом</w:t>
      </w:r>
      <w:r w:rsidRPr="00012E06">
        <w:rPr>
          <w:rFonts w:ascii="Times New Roman" w:hAnsi="Times New Roman" w:cs="Times New Roman"/>
          <w:sz w:val="28"/>
          <w:szCs w:val="24"/>
        </w:rPr>
        <w:t xml:space="preserve">» содержит </w:t>
      </w:r>
      <w:r w:rsidR="00B650C4">
        <w:rPr>
          <w:rFonts w:ascii="Times New Roman" w:hAnsi="Times New Roman" w:cs="Times New Roman"/>
          <w:sz w:val="28"/>
          <w:szCs w:val="24"/>
        </w:rPr>
        <w:t>74</w:t>
      </w:r>
      <w:r w:rsidRPr="00012E06">
        <w:rPr>
          <w:rFonts w:ascii="Times New Roman" w:hAnsi="Times New Roman" w:cs="Times New Roman"/>
          <w:sz w:val="28"/>
          <w:szCs w:val="24"/>
        </w:rPr>
        <w:t xml:space="preserve"> страницы текстового документа, 7</w:t>
      </w:r>
      <w:r w:rsidR="00013DDA">
        <w:rPr>
          <w:rFonts w:ascii="Times New Roman" w:hAnsi="Times New Roman" w:cs="Times New Roman"/>
          <w:sz w:val="28"/>
          <w:szCs w:val="24"/>
        </w:rPr>
        <w:t>7</w:t>
      </w:r>
      <w:r w:rsidR="00B650C4">
        <w:rPr>
          <w:rFonts w:ascii="Times New Roman" w:hAnsi="Times New Roman" w:cs="Times New Roman"/>
          <w:sz w:val="28"/>
          <w:szCs w:val="24"/>
        </w:rPr>
        <w:t xml:space="preserve"> используемых источников, 3 таблицы, 19 рисунков</w:t>
      </w:r>
      <w:r w:rsidRPr="00012E06">
        <w:rPr>
          <w:rFonts w:ascii="Times New Roman" w:hAnsi="Times New Roman" w:cs="Times New Roman"/>
          <w:sz w:val="28"/>
          <w:szCs w:val="24"/>
        </w:rPr>
        <w:t>.</w:t>
      </w:r>
    </w:p>
    <w:p w14:paraId="3D28FE2D" w14:textId="7BF8C9D0" w:rsidR="00A15AC3" w:rsidRPr="00A15AC3" w:rsidRDefault="00A15AC3" w:rsidP="00A15AC3">
      <w:pPr>
        <w:suppressAutoHyphens/>
        <w:spacing w:after="0" w:line="240" w:lineRule="auto"/>
        <w:ind w:firstLine="709"/>
        <w:jc w:val="both"/>
        <w:rPr>
          <w:rFonts w:ascii="Times New Roman" w:eastAsia="Times New Roman" w:hAnsi="Times New Roman" w:cs="Times New Roman"/>
          <w:color w:val="000000"/>
          <w:kern w:val="2"/>
          <w:sz w:val="28"/>
          <w:szCs w:val="28"/>
          <w:lang w:eastAsia="zh-CN"/>
        </w:rPr>
      </w:pPr>
      <w:r w:rsidRPr="00A15AC3">
        <w:rPr>
          <w:rFonts w:ascii="Times New Roman" w:eastAsia="Times New Roman" w:hAnsi="Times New Roman" w:cs="Times New Roman"/>
          <w:color w:val="000000"/>
          <w:kern w:val="2"/>
          <w:sz w:val="28"/>
          <w:szCs w:val="28"/>
          <w:lang w:eastAsia="zh-CN"/>
        </w:rPr>
        <w:t xml:space="preserve">Объектом исследования: антидопинговое образование подростков, занимающихся </w:t>
      </w:r>
      <w:r w:rsidR="00374578" w:rsidRPr="00840E6B">
        <w:rPr>
          <w:rFonts w:ascii="Times New Roman" w:hAnsi="Times New Roman" w:cs="Times New Roman"/>
          <w:sz w:val="28"/>
          <w:szCs w:val="28"/>
        </w:rPr>
        <w:t>физической культурой и спортом</w:t>
      </w:r>
      <w:r w:rsidRPr="00A15AC3">
        <w:rPr>
          <w:rFonts w:ascii="Times New Roman" w:eastAsia="Times New Roman" w:hAnsi="Times New Roman" w:cs="Times New Roman"/>
          <w:color w:val="000000"/>
          <w:kern w:val="2"/>
          <w:sz w:val="28"/>
          <w:szCs w:val="28"/>
          <w:lang w:eastAsia="zh-CN"/>
        </w:rPr>
        <w:t>.</w:t>
      </w:r>
    </w:p>
    <w:p w14:paraId="68ABD3EB" w14:textId="77777777" w:rsidR="00A15AC3" w:rsidRPr="00A15AC3" w:rsidRDefault="00A15AC3" w:rsidP="00A15AC3">
      <w:pPr>
        <w:suppressAutoHyphens/>
        <w:spacing w:after="0" w:line="240" w:lineRule="auto"/>
        <w:ind w:firstLine="709"/>
        <w:jc w:val="both"/>
        <w:rPr>
          <w:rFonts w:ascii="Times New Roman" w:eastAsia="Times New Roman" w:hAnsi="Times New Roman" w:cs="Times New Roman"/>
          <w:color w:val="000000"/>
          <w:kern w:val="2"/>
          <w:sz w:val="28"/>
          <w:szCs w:val="28"/>
          <w:lang w:eastAsia="zh-CN"/>
        </w:rPr>
      </w:pPr>
      <w:r w:rsidRPr="00A15AC3">
        <w:rPr>
          <w:rFonts w:ascii="Times New Roman" w:eastAsia="Times New Roman" w:hAnsi="Times New Roman" w:cs="Times New Roman"/>
          <w:color w:val="000000"/>
          <w:kern w:val="2"/>
          <w:sz w:val="28"/>
          <w:szCs w:val="28"/>
          <w:lang w:eastAsia="zh-CN"/>
        </w:rPr>
        <w:t>Предметом исследования: комплекс образовательных мероприятий антидопинговой направленности для молодых спортсменов.</w:t>
      </w:r>
    </w:p>
    <w:p w14:paraId="22EDDAD4" w14:textId="53569F0F" w:rsidR="00A15AC3" w:rsidRPr="00A15AC3" w:rsidRDefault="00A15AC3" w:rsidP="00A15AC3">
      <w:pPr>
        <w:suppressAutoHyphens/>
        <w:spacing w:after="0" w:line="240" w:lineRule="auto"/>
        <w:ind w:firstLine="709"/>
        <w:jc w:val="both"/>
        <w:rPr>
          <w:rFonts w:ascii="Times New Roman" w:eastAsia="Times New Roman" w:hAnsi="Times New Roman" w:cs="Times New Roman"/>
          <w:color w:val="000000"/>
          <w:kern w:val="2"/>
          <w:sz w:val="28"/>
          <w:szCs w:val="28"/>
          <w:lang w:eastAsia="zh-CN"/>
        </w:rPr>
      </w:pPr>
      <w:r w:rsidRPr="00A15AC3">
        <w:rPr>
          <w:rFonts w:ascii="Times New Roman" w:eastAsia="Times New Roman" w:hAnsi="Times New Roman" w:cs="Times New Roman"/>
          <w:color w:val="000000"/>
          <w:kern w:val="2"/>
          <w:sz w:val="28"/>
          <w:szCs w:val="28"/>
          <w:lang w:eastAsia="zh-CN"/>
        </w:rPr>
        <w:t>Цель работы: разработка и обоснование эффективности</w:t>
      </w:r>
      <w:r w:rsidRPr="00A15AC3">
        <w:rPr>
          <w:rFonts w:ascii="Times New Roman" w:eastAsia="Times New Roman" w:hAnsi="Times New Roman" w:cs="Times New Roman"/>
          <w:color w:val="000000"/>
          <w:kern w:val="2"/>
          <w:sz w:val="28"/>
          <w:szCs w:val="28"/>
          <w:highlight w:val="yellow"/>
          <w:lang w:eastAsia="zh-CN"/>
        </w:rPr>
        <w:t xml:space="preserve"> </w:t>
      </w:r>
      <w:r w:rsidRPr="00A15AC3">
        <w:rPr>
          <w:rFonts w:ascii="Times New Roman" w:eastAsia="Times New Roman" w:hAnsi="Times New Roman" w:cs="Times New Roman"/>
          <w:color w:val="000000"/>
          <w:kern w:val="2"/>
          <w:sz w:val="28"/>
          <w:szCs w:val="28"/>
          <w:lang w:eastAsia="zh-CN"/>
        </w:rPr>
        <w:t xml:space="preserve">образовательных мероприятий антидопинговой направленности для подростков 14-17 лет, занимающихся </w:t>
      </w:r>
      <w:r w:rsidR="00374578" w:rsidRPr="00840E6B">
        <w:rPr>
          <w:rFonts w:ascii="Times New Roman" w:hAnsi="Times New Roman" w:cs="Times New Roman"/>
          <w:sz w:val="28"/>
          <w:szCs w:val="28"/>
        </w:rPr>
        <w:t>физической культурой и спортом</w:t>
      </w:r>
      <w:r w:rsidRPr="00A15AC3">
        <w:rPr>
          <w:rFonts w:ascii="Times New Roman" w:eastAsia="Times New Roman" w:hAnsi="Times New Roman" w:cs="Times New Roman"/>
          <w:color w:val="000000"/>
          <w:kern w:val="2"/>
          <w:sz w:val="28"/>
          <w:szCs w:val="28"/>
          <w:lang w:eastAsia="zh-CN"/>
        </w:rPr>
        <w:t>.</w:t>
      </w:r>
    </w:p>
    <w:p w14:paraId="19F0C58B" w14:textId="77777777" w:rsidR="00A15AC3" w:rsidRPr="00A15AC3" w:rsidRDefault="00A15AC3" w:rsidP="00A15AC3">
      <w:pPr>
        <w:spacing w:after="0" w:line="240" w:lineRule="auto"/>
        <w:ind w:firstLine="567"/>
        <w:jc w:val="both"/>
        <w:rPr>
          <w:rFonts w:ascii="Times New Roman" w:hAnsi="Times New Roman" w:cs="Times New Roman"/>
          <w:sz w:val="28"/>
          <w:szCs w:val="28"/>
        </w:rPr>
      </w:pPr>
      <w:r w:rsidRPr="00A15AC3">
        <w:rPr>
          <w:rFonts w:ascii="Times New Roman" w:hAnsi="Times New Roman" w:cs="Times New Roman"/>
          <w:sz w:val="28"/>
          <w:szCs w:val="28"/>
        </w:rPr>
        <w:t>Научная новизна состоит в разработке антидопинговых мероприятий, которые влияют на уровень знаний об антидопинговых правилах подростков 14-17 лет об антидопинговых правилах.</w:t>
      </w:r>
    </w:p>
    <w:p w14:paraId="44D726C2" w14:textId="77777777" w:rsidR="00012E06" w:rsidRDefault="00012E06" w:rsidP="00012E06">
      <w:pPr>
        <w:spacing w:after="0" w:line="240" w:lineRule="auto"/>
        <w:ind w:firstLine="567"/>
        <w:jc w:val="both"/>
        <w:rPr>
          <w:rFonts w:ascii="Times New Roman" w:hAnsi="Times New Roman" w:cs="Times New Roman"/>
          <w:sz w:val="28"/>
          <w:szCs w:val="28"/>
        </w:rPr>
      </w:pPr>
      <w:r w:rsidRPr="00012E06">
        <w:rPr>
          <w:rFonts w:ascii="Times New Roman" w:hAnsi="Times New Roman" w:cs="Times New Roman"/>
          <w:sz w:val="28"/>
          <w:szCs w:val="28"/>
        </w:rPr>
        <w:t xml:space="preserve">Теоретическая значимость </w:t>
      </w:r>
      <w:r w:rsidR="00840E6B" w:rsidRPr="00840E6B">
        <w:rPr>
          <w:rFonts w:ascii="Times New Roman" w:hAnsi="Times New Roman" w:cs="Times New Roman"/>
          <w:sz w:val="28"/>
          <w:szCs w:val="28"/>
        </w:rPr>
        <w:t>исследования заключается в том, что его результаты дополняют и конкретизируют теоретические положения педагогики физической культуры и спортивной педагогики, касающиеся формирования антидопингового мировоззрения у подростков. Разработанные материалы и полученные данные могут быть использованы как основа для дальнейших научных исследований в области профилактики допинга в юношеском спорте, а также для совершенствования образовательных программ в спортивных школах и учреждениях дополнительного образования. Особое значение представляет возможность интеграции методов смешанного и интерактивного обучения в систему подготовки юных спортсменов с учётом возрастной психологии и специфики спортивной мотивации.</w:t>
      </w:r>
    </w:p>
    <w:p w14:paraId="0CF6C256" w14:textId="4FE1093E" w:rsidR="00A15AC3" w:rsidRPr="00A15AC3" w:rsidRDefault="00A15AC3" w:rsidP="00A15AC3">
      <w:pPr>
        <w:spacing w:after="0" w:line="240" w:lineRule="auto"/>
        <w:ind w:firstLine="709"/>
        <w:jc w:val="both"/>
        <w:rPr>
          <w:rFonts w:ascii="Times New Roman" w:hAnsi="Times New Roman" w:cs="Times New Roman"/>
          <w:sz w:val="28"/>
          <w:szCs w:val="28"/>
        </w:rPr>
      </w:pPr>
      <w:r w:rsidRPr="00A15AC3">
        <w:rPr>
          <w:rFonts w:ascii="Times New Roman" w:hAnsi="Times New Roman" w:cs="Times New Roman"/>
          <w:sz w:val="28"/>
          <w:szCs w:val="28"/>
        </w:rPr>
        <w:t xml:space="preserve">Практическая значимость исследования обозначена тем фактом, что разработанные мероприятия, а также результаты, полученные в ходе их внедрения в образовательный процесс, могут быть использованы для антидопингового обучения </w:t>
      </w:r>
      <w:r w:rsidR="00DE6333">
        <w:rPr>
          <w:rFonts w:ascii="Times New Roman" w:hAnsi="Times New Roman" w:cs="Times New Roman"/>
          <w:sz w:val="28"/>
          <w:szCs w:val="28"/>
        </w:rPr>
        <w:t>подростков</w:t>
      </w:r>
      <w:r w:rsidRPr="00A15AC3">
        <w:rPr>
          <w:rFonts w:ascii="Times New Roman" w:hAnsi="Times New Roman" w:cs="Times New Roman"/>
          <w:sz w:val="28"/>
          <w:szCs w:val="28"/>
        </w:rPr>
        <w:t xml:space="preserve"> в общеобразовательных и спортивных организациях.</w:t>
      </w:r>
    </w:p>
    <w:p w14:paraId="718A1942" w14:textId="3ACE6740" w:rsidR="00AF3B0D" w:rsidRPr="00151F10" w:rsidRDefault="00AF3B0D" w:rsidP="00A15AC3">
      <w:pPr>
        <w:spacing w:after="0" w:line="240" w:lineRule="auto"/>
        <w:ind w:firstLine="709"/>
        <w:jc w:val="both"/>
        <w:rPr>
          <w:rFonts w:ascii="Times New Roman" w:hAnsi="Times New Roman" w:cs="Times New Roman"/>
          <w:sz w:val="28"/>
          <w:szCs w:val="24"/>
          <w:lang w:val="en-US"/>
        </w:rPr>
      </w:pPr>
      <w:r w:rsidRPr="00012E06">
        <w:rPr>
          <w:rFonts w:ascii="Times New Roman" w:hAnsi="Times New Roman" w:cs="Times New Roman"/>
          <w:sz w:val="28"/>
          <w:szCs w:val="24"/>
        </w:rPr>
        <w:t>Апробация и внедрение результатов исследования. Материалы исследования использовались при проведении опытно-экспериментальной работы</w:t>
      </w:r>
      <w:r w:rsidR="0056083E">
        <w:rPr>
          <w:rFonts w:ascii="Times New Roman" w:hAnsi="Times New Roman" w:cs="Times New Roman"/>
          <w:sz w:val="28"/>
          <w:szCs w:val="24"/>
        </w:rPr>
        <w:t xml:space="preserve"> в легкоатлетическом манеже</w:t>
      </w:r>
      <w:r w:rsidRPr="00012E06">
        <w:rPr>
          <w:rFonts w:ascii="Times New Roman" w:hAnsi="Times New Roman" w:cs="Times New Roman"/>
          <w:sz w:val="28"/>
          <w:szCs w:val="24"/>
        </w:rPr>
        <w:t xml:space="preserve"> на базе Муниципального автономного </w:t>
      </w:r>
      <w:r w:rsidR="00DF6E78">
        <w:rPr>
          <w:rFonts w:ascii="Times New Roman" w:hAnsi="Times New Roman" w:cs="Times New Roman"/>
          <w:sz w:val="28"/>
          <w:szCs w:val="24"/>
        </w:rPr>
        <w:t>учреждения дополнительного образования. С</w:t>
      </w:r>
      <w:r w:rsidR="0056083E">
        <w:rPr>
          <w:rFonts w:ascii="Times New Roman" w:hAnsi="Times New Roman" w:cs="Times New Roman"/>
          <w:sz w:val="28"/>
          <w:szCs w:val="24"/>
        </w:rPr>
        <w:t>портивная</w:t>
      </w:r>
      <w:r w:rsidR="0056083E" w:rsidRPr="00151F10">
        <w:rPr>
          <w:rFonts w:ascii="Times New Roman" w:hAnsi="Times New Roman" w:cs="Times New Roman"/>
          <w:sz w:val="28"/>
          <w:szCs w:val="24"/>
          <w:lang w:val="en-US"/>
        </w:rPr>
        <w:t xml:space="preserve"> </w:t>
      </w:r>
      <w:r w:rsidR="0056083E">
        <w:rPr>
          <w:rFonts w:ascii="Times New Roman" w:hAnsi="Times New Roman" w:cs="Times New Roman"/>
          <w:sz w:val="28"/>
          <w:szCs w:val="24"/>
        </w:rPr>
        <w:t>школа</w:t>
      </w:r>
      <w:r w:rsidR="0056083E" w:rsidRPr="00151F10">
        <w:rPr>
          <w:rFonts w:ascii="Times New Roman" w:hAnsi="Times New Roman" w:cs="Times New Roman"/>
          <w:sz w:val="28"/>
          <w:szCs w:val="24"/>
          <w:lang w:val="en-US"/>
        </w:rPr>
        <w:t xml:space="preserve"> </w:t>
      </w:r>
      <w:r w:rsidR="0056083E">
        <w:rPr>
          <w:rFonts w:ascii="Times New Roman" w:hAnsi="Times New Roman" w:cs="Times New Roman"/>
          <w:sz w:val="28"/>
          <w:szCs w:val="24"/>
        </w:rPr>
        <w:t>олимпийского</w:t>
      </w:r>
      <w:r w:rsidR="0056083E" w:rsidRPr="00151F10">
        <w:rPr>
          <w:rFonts w:ascii="Times New Roman" w:hAnsi="Times New Roman" w:cs="Times New Roman"/>
          <w:sz w:val="28"/>
          <w:szCs w:val="24"/>
          <w:lang w:val="en-US"/>
        </w:rPr>
        <w:t xml:space="preserve"> </w:t>
      </w:r>
      <w:r w:rsidR="0056083E">
        <w:rPr>
          <w:rFonts w:ascii="Times New Roman" w:hAnsi="Times New Roman" w:cs="Times New Roman"/>
          <w:sz w:val="28"/>
          <w:szCs w:val="24"/>
        </w:rPr>
        <w:t>резерва</w:t>
      </w:r>
      <w:r w:rsidR="0056083E" w:rsidRPr="00151F10">
        <w:rPr>
          <w:rFonts w:ascii="Times New Roman" w:hAnsi="Times New Roman" w:cs="Times New Roman"/>
          <w:sz w:val="28"/>
          <w:szCs w:val="24"/>
          <w:lang w:val="en-US"/>
        </w:rPr>
        <w:t xml:space="preserve"> «</w:t>
      </w:r>
      <w:r w:rsidR="0056083E">
        <w:rPr>
          <w:rFonts w:ascii="Times New Roman" w:hAnsi="Times New Roman" w:cs="Times New Roman"/>
          <w:sz w:val="28"/>
          <w:szCs w:val="24"/>
        </w:rPr>
        <w:t>Спутник</w:t>
      </w:r>
      <w:r w:rsidR="0056083E" w:rsidRPr="00151F10">
        <w:rPr>
          <w:rFonts w:ascii="Times New Roman" w:hAnsi="Times New Roman" w:cs="Times New Roman"/>
          <w:sz w:val="28"/>
          <w:szCs w:val="24"/>
          <w:lang w:val="en-US"/>
        </w:rPr>
        <w:t>»</w:t>
      </w:r>
      <w:r w:rsidR="00012E06" w:rsidRPr="00151F10">
        <w:rPr>
          <w:rFonts w:ascii="Times New Roman" w:eastAsia="Calibri" w:hAnsi="Times New Roman" w:cs="Times New Roman"/>
          <w:bCs/>
          <w:color w:val="000000"/>
          <w:sz w:val="28"/>
          <w:szCs w:val="28"/>
          <w:lang w:val="en-US"/>
        </w:rPr>
        <w:t xml:space="preserve"> </w:t>
      </w:r>
      <w:r w:rsidR="00012E06" w:rsidRPr="00012E06">
        <w:rPr>
          <w:rFonts w:ascii="Times New Roman" w:eastAsia="Calibri" w:hAnsi="Times New Roman" w:cs="Times New Roman"/>
          <w:bCs/>
          <w:color w:val="000000"/>
          <w:sz w:val="28"/>
          <w:szCs w:val="28"/>
        </w:rPr>
        <w:t>г</w:t>
      </w:r>
      <w:r w:rsidR="00012E06" w:rsidRPr="00151F10">
        <w:rPr>
          <w:rFonts w:ascii="Times New Roman" w:eastAsia="Calibri" w:hAnsi="Times New Roman" w:cs="Times New Roman"/>
          <w:bCs/>
          <w:color w:val="000000"/>
          <w:sz w:val="28"/>
          <w:szCs w:val="28"/>
          <w:lang w:val="en-US"/>
        </w:rPr>
        <w:t xml:space="preserve">. </w:t>
      </w:r>
      <w:r w:rsidR="00012E06" w:rsidRPr="00012E06">
        <w:rPr>
          <w:rFonts w:ascii="Times New Roman" w:eastAsia="Calibri" w:hAnsi="Times New Roman" w:cs="Times New Roman"/>
          <w:bCs/>
          <w:color w:val="000000"/>
          <w:sz w:val="28"/>
          <w:szCs w:val="28"/>
        </w:rPr>
        <w:t>Красноярска</w:t>
      </w:r>
      <w:r w:rsidRPr="00151F10">
        <w:rPr>
          <w:rFonts w:ascii="Times New Roman" w:hAnsi="Times New Roman" w:cs="Times New Roman"/>
          <w:sz w:val="28"/>
          <w:szCs w:val="24"/>
          <w:lang w:val="en-US"/>
        </w:rPr>
        <w:t xml:space="preserve">. </w:t>
      </w:r>
    </w:p>
    <w:p w14:paraId="5A8EC7BF"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1FF0566A"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60A7B36C"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07B28D50"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2FC20AF1"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747143D9" w14:textId="77777777" w:rsidR="00520A4C" w:rsidRPr="00151F10" w:rsidRDefault="00520A4C" w:rsidP="00A15AC3">
      <w:pPr>
        <w:spacing w:after="0" w:line="240" w:lineRule="auto"/>
        <w:ind w:firstLine="709"/>
        <w:jc w:val="both"/>
        <w:rPr>
          <w:rFonts w:ascii="Times New Roman" w:hAnsi="Times New Roman" w:cs="Times New Roman"/>
          <w:sz w:val="28"/>
          <w:szCs w:val="24"/>
          <w:lang w:val="en-US"/>
        </w:rPr>
      </w:pPr>
    </w:p>
    <w:p w14:paraId="5F95C823" w14:textId="77777777" w:rsidR="00F00C73" w:rsidRPr="00151F10" w:rsidRDefault="00F00C73" w:rsidP="00A15AC3">
      <w:pPr>
        <w:spacing w:after="0" w:line="240" w:lineRule="auto"/>
        <w:ind w:firstLine="709"/>
        <w:jc w:val="both"/>
        <w:rPr>
          <w:rFonts w:ascii="Times New Roman" w:hAnsi="Times New Roman" w:cs="Times New Roman"/>
          <w:sz w:val="28"/>
          <w:szCs w:val="24"/>
          <w:lang w:val="en-US"/>
        </w:rPr>
      </w:pPr>
    </w:p>
    <w:p w14:paraId="5B0562BA" w14:textId="77777777" w:rsidR="00F00C73" w:rsidRPr="00151F10" w:rsidRDefault="00F00C73" w:rsidP="00F00C73">
      <w:pPr>
        <w:spacing w:after="0" w:line="240" w:lineRule="auto"/>
        <w:ind w:firstLine="709"/>
        <w:jc w:val="both"/>
        <w:rPr>
          <w:rFonts w:ascii="Times New Roman" w:hAnsi="Times New Roman" w:cs="Times New Roman"/>
          <w:sz w:val="28"/>
          <w:szCs w:val="24"/>
          <w:lang w:val="en-US"/>
        </w:rPr>
      </w:pPr>
    </w:p>
    <w:p w14:paraId="78A95594" w14:textId="77777777" w:rsidR="00F00C73" w:rsidRPr="008F0330" w:rsidRDefault="00F00C73" w:rsidP="00F00C73">
      <w:pPr>
        <w:spacing w:after="0" w:line="360" w:lineRule="auto"/>
        <w:jc w:val="center"/>
        <w:rPr>
          <w:rFonts w:ascii="Times New Roman" w:hAnsi="Times New Roman" w:cs="Times New Roman"/>
          <w:b/>
          <w:bCs/>
          <w:sz w:val="28"/>
          <w:szCs w:val="28"/>
          <w:lang w:val="en-US"/>
        </w:rPr>
      </w:pPr>
      <w:r w:rsidRPr="00012E06">
        <w:rPr>
          <w:rFonts w:ascii="Times New Roman" w:hAnsi="Times New Roman" w:cs="Times New Roman"/>
          <w:b/>
          <w:bCs/>
          <w:sz w:val="28"/>
          <w:szCs w:val="28"/>
          <w:lang w:val="en-US"/>
        </w:rPr>
        <w:t>Thesis abstract</w:t>
      </w:r>
    </w:p>
    <w:p w14:paraId="13451112" w14:textId="77777777" w:rsidR="00F00C73" w:rsidRPr="008F0330" w:rsidRDefault="00F00C73" w:rsidP="00F00C73">
      <w:pPr>
        <w:spacing w:after="0" w:line="360" w:lineRule="auto"/>
        <w:jc w:val="center"/>
        <w:rPr>
          <w:rFonts w:ascii="Times New Roman" w:hAnsi="Times New Roman" w:cs="Times New Roman"/>
          <w:b/>
          <w:bCs/>
          <w:sz w:val="28"/>
          <w:szCs w:val="28"/>
          <w:highlight w:val="yellow"/>
          <w:lang w:val="en-US"/>
        </w:rPr>
      </w:pPr>
    </w:p>
    <w:p w14:paraId="5BAC8E38" w14:textId="164B3A7C"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The master's thesis "Formation of the anti-doping worldview of adolescents aged 14-17 years engaged in physical ed</w:t>
      </w:r>
      <w:r w:rsidR="00B650C4">
        <w:rPr>
          <w:rFonts w:ascii="Times New Roman" w:hAnsi="Times New Roman" w:cs="Times New Roman"/>
          <w:sz w:val="28"/>
          <w:szCs w:val="28"/>
          <w:lang w:val="en-US"/>
        </w:rPr>
        <w:t xml:space="preserve">ucation and sports" contains </w:t>
      </w:r>
      <w:r w:rsidR="00B650C4" w:rsidRPr="00B650C4">
        <w:rPr>
          <w:rFonts w:ascii="Times New Roman" w:hAnsi="Times New Roman" w:cs="Times New Roman"/>
          <w:sz w:val="28"/>
          <w:szCs w:val="28"/>
          <w:lang w:val="en-US"/>
        </w:rPr>
        <w:t>74</w:t>
      </w:r>
      <w:bookmarkStart w:id="0" w:name="_GoBack"/>
      <w:bookmarkEnd w:id="0"/>
      <w:r w:rsidRPr="00012E06">
        <w:rPr>
          <w:rFonts w:ascii="Times New Roman" w:hAnsi="Times New Roman" w:cs="Times New Roman"/>
          <w:sz w:val="28"/>
          <w:szCs w:val="28"/>
          <w:lang w:val="en-US"/>
        </w:rPr>
        <w:t xml:space="preserve"> pages of a text document, 7</w:t>
      </w:r>
      <w:r w:rsidRPr="00013DDA">
        <w:rPr>
          <w:rFonts w:ascii="Times New Roman" w:hAnsi="Times New Roman" w:cs="Times New Roman"/>
          <w:sz w:val="28"/>
          <w:szCs w:val="28"/>
          <w:lang w:val="en-US"/>
        </w:rPr>
        <w:t>7</w:t>
      </w:r>
      <w:r w:rsidR="00B650C4">
        <w:rPr>
          <w:rFonts w:ascii="Times New Roman" w:hAnsi="Times New Roman" w:cs="Times New Roman"/>
          <w:sz w:val="28"/>
          <w:szCs w:val="28"/>
          <w:lang w:val="en-US"/>
        </w:rPr>
        <w:t xml:space="preserve"> sources used, </w:t>
      </w:r>
      <w:r w:rsidR="00B650C4" w:rsidRPr="00B650C4">
        <w:rPr>
          <w:rFonts w:ascii="Times New Roman" w:hAnsi="Times New Roman" w:cs="Times New Roman"/>
          <w:sz w:val="28"/>
          <w:szCs w:val="28"/>
          <w:lang w:val="en-US"/>
        </w:rPr>
        <w:t>3</w:t>
      </w:r>
      <w:r w:rsidRPr="00012E06">
        <w:rPr>
          <w:rFonts w:ascii="Times New Roman" w:hAnsi="Times New Roman" w:cs="Times New Roman"/>
          <w:sz w:val="28"/>
          <w:szCs w:val="28"/>
          <w:lang w:val="en-US"/>
        </w:rPr>
        <w:t xml:space="preserve"> t</w:t>
      </w:r>
      <w:r w:rsidR="00B650C4">
        <w:rPr>
          <w:rFonts w:ascii="Times New Roman" w:hAnsi="Times New Roman" w:cs="Times New Roman"/>
          <w:sz w:val="28"/>
          <w:szCs w:val="28"/>
          <w:lang w:val="en-US"/>
        </w:rPr>
        <w:t xml:space="preserve">ables, </w:t>
      </w:r>
      <w:r w:rsidR="00B650C4" w:rsidRPr="00B650C4">
        <w:rPr>
          <w:rFonts w:ascii="Times New Roman" w:hAnsi="Times New Roman" w:cs="Times New Roman"/>
          <w:sz w:val="28"/>
          <w:szCs w:val="28"/>
          <w:lang w:val="en-US"/>
        </w:rPr>
        <w:t>19</w:t>
      </w:r>
      <w:r w:rsidR="00B650C4">
        <w:rPr>
          <w:rFonts w:ascii="Times New Roman" w:hAnsi="Times New Roman" w:cs="Times New Roman"/>
          <w:sz w:val="28"/>
          <w:szCs w:val="28"/>
          <w:lang w:val="en-US"/>
        </w:rPr>
        <w:t xml:space="preserve"> figures</w:t>
      </w:r>
      <w:r w:rsidRPr="00012E06">
        <w:rPr>
          <w:rFonts w:ascii="Times New Roman" w:hAnsi="Times New Roman" w:cs="Times New Roman"/>
          <w:sz w:val="28"/>
          <w:szCs w:val="28"/>
          <w:lang w:val="en-US"/>
        </w:rPr>
        <w:t>.</w:t>
      </w:r>
    </w:p>
    <w:p w14:paraId="05D8DA68" w14:textId="77777777"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 xml:space="preserve">The object of the study is the anti-doping education of adolescents involved in </w:t>
      </w:r>
      <w:r>
        <w:rPr>
          <w:rFonts w:ascii="Times New Roman" w:hAnsi="Times New Roman" w:cs="Times New Roman"/>
          <w:sz w:val="28"/>
          <w:szCs w:val="28"/>
          <w:lang w:val="en-US"/>
        </w:rPr>
        <w:t>sports</w:t>
      </w:r>
      <w:r w:rsidRPr="00012E06">
        <w:rPr>
          <w:rFonts w:ascii="Times New Roman" w:hAnsi="Times New Roman" w:cs="Times New Roman"/>
          <w:sz w:val="28"/>
          <w:szCs w:val="28"/>
          <w:lang w:val="en-US"/>
        </w:rPr>
        <w:t>.</w:t>
      </w:r>
    </w:p>
    <w:p w14:paraId="6B3F7602" w14:textId="77777777"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The subject of the research is a set of anti-doping educational activities for young athletes.</w:t>
      </w:r>
    </w:p>
    <w:p w14:paraId="7C9F2DB3" w14:textId="77777777"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 xml:space="preserve">The purpose of the work: to develop and substantiate the effectiveness of anti-doping educational activities for adolescents aged 14-17 years involved in </w:t>
      </w:r>
      <w:r>
        <w:rPr>
          <w:rFonts w:ascii="Times New Roman" w:hAnsi="Times New Roman" w:cs="Times New Roman"/>
          <w:sz w:val="28"/>
          <w:szCs w:val="28"/>
          <w:lang w:val="en-US"/>
        </w:rPr>
        <w:t>sports</w:t>
      </w:r>
      <w:r w:rsidRPr="00012E06">
        <w:rPr>
          <w:rFonts w:ascii="Times New Roman" w:hAnsi="Times New Roman" w:cs="Times New Roman"/>
          <w:sz w:val="28"/>
          <w:szCs w:val="28"/>
          <w:lang w:val="en-US"/>
        </w:rPr>
        <w:t>.</w:t>
      </w:r>
    </w:p>
    <w:p w14:paraId="01A9195A" w14:textId="77777777"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The scientific novelty consists in the development of anti-doping measures that affect the level of knowledge about the anti-doping rules of adolescents aged 14-17 years about the anti-doping rules.</w:t>
      </w:r>
    </w:p>
    <w:p w14:paraId="4F3E45C5" w14:textId="77777777" w:rsidR="00F00C73" w:rsidRPr="008F0330" w:rsidRDefault="00F00C73" w:rsidP="00F00C73">
      <w:pPr>
        <w:spacing w:after="0"/>
        <w:ind w:firstLine="709"/>
        <w:jc w:val="both"/>
        <w:rPr>
          <w:rFonts w:ascii="Times New Roman" w:hAnsi="Times New Roman" w:cs="Times New Roman"/>
          <w:sz w:val="28"/>
          <w:szCs w:val="28"/>
          <w:lang w:val="en-US"/>
        </w:rPr>
      </w:pPr>
      <w:r w:rsidRPr="00840E6B">
        <w:rPr>
          <w:rFonts w:ascii="Times New Roman" w:hAnsi="Times New Roman" w:cs="Times New Roman"/>
          <w:sz w:val="28"/>
          <w:szCs w:val="28"/>
          <w:lang w:val="en-US"/>
        </w:rPr>
        <w:t>The theoretical significance of the study lies in the fact that its results complement and specify the theoretical provisions of the pedagogy of physical culture and sports pedagogy concerning the formation of an anti-doping worldview in adolescents. The developed materials and the data obtained can be used as a basis for further scientific research in the field of doping prevention in youth sports, as well as for improving educational programs in sports schools and institutions of additional education. Of particular importance is the possibility of integrating mixed and interactive learning methods into the training system for young athletes, taking into account age psychology and the specifics of sports motivation.</w:t>
      </w:r>
    </w:p>
    <w:p w14:paraId="230779A0" w14:textId="77777777" w:rsidR="00F00C73" w:rsidRPr="00012E06" w:rsidRDefault="00F00C73" w:rsidP="00F00C73">
      <w:pPr>
        <w:spacing w:after="0"/>
        <w:ind w:firstLine="709"/>
        <w:jc w:val="both"/>
        <w:rPr>
          <w:rFonts w:ascii="Times New Roman" w:hAnsi="Times New Roman" w:cs="Times New Roman"/>
          <w:sz w:val="28"/>
          <w:szCs w:val="28"/>
          <w:lang w:val="en-US"/>
        </w:rPr>
      </w:pPr>
      <w:r w:rsidRPr="00012E06">
        <w:rPr>
          <w:rFonts w:ascii="Times New Roman" w:hAnsi="Times New Roman" w:cs="Times New Roman"/>
          <w:sz w:val="28"/>
          <w:szCs w:val="28"/>
          <w:lang w:val="en-US"/>
        </w:rPr>
        <w:t>The practical significance of the study is indicated by the fact that the developed measures, as well as the results obtained during their implementation in the educational process, can be used for anti-doping education of schoolchildren in general education and sports organizations.</w:t>
      </w:r>
    </w:p>
    <w:p w14:paraId="102BD430" w14:textId="589B7FEB" w:rsidR="00F00C73" w:rsidRPr="00F00C73" w:rsidRDefault="00F00C73" w:rsidP="00A15AC3">
      <w:pPr>
        <w:spacing w:after="0" w:line="240" w:lineRule="auto"/>
        <w:ind w:firstLine="709"/>
        <w:jc w:val="both"/>
        <w:rPr>
          <w:rFonts w:ascii="Times New Roman" w:hAnsi="Times New Roman" w:cs="Times New Roman"/>
          <w:sz w:val="28"/>
          <w:szCs w:val="24"/>
          <w:lang w:val="en-US"/>
        </w:rPr>
      </w:pPr>
      <w:r w:rsidRPr="00F00C73">
        <w:rPr>
          <w:rFonts w:ascii="Times New Roman" w:hAnsi="Times New Roman" w:cs="Times New Roman"/>
          <w:sz w:val="28"/>
          <w:szCs w:val="24"/>
          <w:lang w:val="en-US"/>
        </w:rPr>
        <w:t>Testing and implementation of the research results. The research materials were used in conducting experimental work in the track and field arena at the Municipal Autonomous Institution of Additional Education. Sports School of the Olympic Reserve "Sputnik" of Krasnoyarsk</w:t>
      </w:r>
    </w:p>
    <w:p w14:paraId="59F7E5C5" w14:textId="77777777" w:rsidR="00AF3B0D" w:rsidRPr="00F00C73" w:rsidRDefault="00AF3B0D" w:rsidP="00AF3B0D">
      <w:pPr>
        <w:spacing w:after="0" w:line="240" w:lineRule="auto"/>
        <w:ind w:firstLine="709"/>
        <w:jc w:val="both"/>
        <w:rPr>
          <w:rFonts w:ascii="Times New Roman" w:hAnsi="Times New Roman" w:cs="Times New Roman"/>
          <w:sz w:val="28"/>
          <w:szCs w:val="24"/>
          <w:lang w:val="en-US"/>
        </w:rPr>
      </w:pPr>
    </w:p>
    <w:p w14:paraId="1636ACE2" w14:textId="77777777" w:rsidR="00AF3B0D" w:rsidRPr="00F00C73" w:rsidRDefault="00AF3B0D" w:rsidP="00AF3B0D">
      <w:pPr>
        <w:spacing w:after="0" w:line="240" w:lineRule="auto"/>
        <w:ind w:firstLine="709"/>
        <w:jc w:val="both"/>
        <w:rPr>
          <w:rFonts w:ascii="Times New Roman" w:hAnsi="Times New Roman" w:cs="Times New Roman"/>
          <w:sz w:val="28"/>
          <w:szCs w:val="24"/>
          <w:lang w:val="en-US"/>
        </w:rPr>
      </w:pPr>
    </w:p>
    <w:p w14:paraId="608734E2" w14:textId="77777777" w:rsidR="00F00C73" w:rsidRDefault="00F00C73" w:rsidP="00012E06">
      <w:pPr>
        <w:suppressAutoHyphens/>
        <w:spacing w:after="0" w:line="360" w:lineRule="auto"/>
        <w:jc w:val="center"/>
        <w:rPr>
          <w:rFonts w:ascii="Times New Roman" w:eastAsia="Calibri" w:hAnsi="Times New Roman" w:cs="Times New Roman"/>
          <w:b/>
          <w:color w:val="000000"/>
          <w:sz w:val="28"/>
          <w:szCs w:val="28"/>
        </w:rPr>
      </w:pPr>
    </w:p>
    <w:p w14:paraId="3E04AC20" w14:textId="77777777" w:rsidR="00F00C73" w:rsidRDefault="00F00C73" w:rsidP="00012E06">
      <w:pPr>
        <w:suppressAutoHyphens/>
        <w:spacing w:after="0" w:line="360" w:lineRule="auto"/>
        <w:jc w:val="center"/>
        <w:rPr>
          <w:rFonts w:ascii="Times New Roman" w:eastAsia="Calibri" w:hAnsi="Times New Roman" w:cs="Times New Roman"/>
          <w:b/>
          <w:color w:val="000000"/>
          <w:sz w:val="28"/>
          <w:szCs w:val="28"/>
        </w:rPr>
      </w:pPr>
    </w:p>
    <w:p w14:paraId="544C224A" w14:textId="77777777" w:rsidR="00F00C73" w:rsidRDefault="00F00C73" w:rsidP="00012E06">
      <w:pPr>
        <w:suppressAutoHyphens/>
        <w:spacing w:after="0" w:line="360" w:lineRule="auto"/>
        <w:jc w:val="center"/>
        <w:rPr>
          <w:rFonts w:ascii="Times New Roman" w:eastAsia="Calibri" w:hAnsi="Times New Roman" w:cs="Times New Roman"/>
          <w:b/>
          <w:color w:val="000000"/>
          <w:sz w:val="28"/>
          <w:szCs w:val="28"/>
        </w:rPr>
      </w:pPr>
    </w:p>
    <w:p w14:paraId="38D875F8" w14:textId="77777777" w:rsidR="001A5511" w:rsidRPr="0056083E" w:rsidRDefault="00012E06" w:rsidP="00012E06">
      <w:pPr>
        <w:suppressAutoHyphens/>
        <w:spacing w:after="0" w:line="36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СОДЕРЖАНИЕ</w:t>
      </w:r>
    </w:p>
    <w:sdt>
      <w:sdtPr>
        <w:rPr>
          <w:rFonts w:asciiTheme="minorHAnsi" w:eastAsiaTheme="minorHAnsi" w:hAnsiTheme="minorHAnsi" w:cstheme="minorBidi"/>
          <w:color w:val="auto"/>
          <w:sz w:val="22"/>
          <w:szCs w:val="22"/>
          <w:lang w:eastAsia="en-US"/>
        </w:rPr>
        <w:id w:val="-521558800"/>
        <w:docPartObj>
          <w:docPartGallery w:val="Table of Contents"/>
          <w:docPartUnique/>
        </w:docPartObj>
      </w:sdtPr>
      <w:sdtEndPr>
        <w:rPr>
          <w:b/>
          <w:bCs/>
        </w:rPr>
      </w:sdtEndPr>
      <w:sdtContent>
        <w:p w14:paraId="63326C94" w14:textId="77777777" w:rsidR="00AF3B0D" w:rsidRDefault="00AF3B0D">
          <w:pPr>
            <w:pStyle w:val="ac"/>
          </w:pPr>
        </w:p>
        <w:p w14:paraId="207C6087" w14:textId="77777777" w:rsidR="00013DDA" w:rsidRPr="00013DDA" w:rsidRDefault="00AF3B0D" w:rsidP="00013DDA">
          <w:pPr>
            <w:pStyle w:val="21"/>
            <w:jc w:val="both"/>
            <w:rPr>
              <w:rFonts w:ascii="Times New Roman" w:hAnsi="Times New Roman" w:cs="Times New Roman"/>
              <w:noProof/>
              <w:kern w:val="2"/>
              <w:sz w:val="32"/>
              <w:szCs w:val="32"/>
              <w14:ligatures w14:val="standardContextual"/>
            </w:rPr>
          </w:pPr>
          <w:r>
            <w:rPr>
              <w:b/>
              <w:bCs/>
            </w:rPr>
            <w:fldChar w:fldCharType="begin"/>
          </w:r>
          <w:r>
            <w:rPr>
              <w:b/>
              <w:bCs/>
            </w:rPr>
            <w:instrText xml:space="preserve"> TOC \o "1-3" \h \z \u </w:instrText>
          </w:r>
          <w:r>
            <w:rPr>
              <w:b/>
              <w:bCs/>
            </w:rPr>
            <w:fldChar w:fldCharType="separate"/>
          </w:r>
          <w:hyperlink w:anchor="_Toc195117284" w:history="1">
            <w:r w:rsidR="00013DDA" w:rsidRPr="00013DDA">
              <w:rPr>
                <w:rStyle w:val="a4"/>
                <w:rFonts w:ascii="Times New Roman" w:eastAsia="Calibri" w:hAnsi="Times New Roman" w:cs="Times New Roman"/>
                <w:noProof/>
                <w:sz w:val="28"/>
                <w:szCs w:val="28"/>
              </w:rPr>
              <w:t>В</w:t>
            </w:r>
            <w:r w:rsidR="00013DDA">
              <w:rPr>
                <w:rStyle w:val="a4"/>
                <w:rFonts w:ascii="Times New Roman" w:eastAsia="Calibri" w:hAnsi="Times New Roman" w:cs="Times New Roman"/>
                <w:noProof/>
                <w:sz w:val="28"/>
                <w:szCs w:val="28"/>
              </w:rPr>
              <w:t>ведение</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_Toc195117284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5</w:t>
            </w:r>
            <w:r w:rsidR="00013DDA" w:rsidRPr="00013DDA">
              <w:rPr>
                <w:rFonts w:ascii="Times New Roman" w:hAnsi="Times New Roman" w:cs="Times New Roman"/>
                <w:noProof/>
                <w:webHidden/>
                <w:sz w:val="28"/>
                <w:szCs w:val="28"/>
              </w:rPr>
              <w:fldChar w:fldCharType="end"/>
            </w:r>
          </w:hyperlink>
        </w:p>
        <w:p w14:paraId="5E8FF10F"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85" w:history="1">
            <w:r w:rsidR="00013DDA" w:rsidRPr="00013DDA">
              <w:rPr>
                <w:rStyle w:val="a4"/>
                <w:rFonts w:ascii="Times New Roman" w:eastAsia="Calibri" w:hAnsi="Times New Roman" w:cs="Times New Roman"/>
                <w:noProof/>
                <w:sz w:val="28"/>
                <w:szCs w:val="28"/>
              </w:rPr>
              <w:t>1. Теоретические аспекты антидопингового образования подростков, занимающихся спортивной деятельностью</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_Toc195117285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10</w:t>
            </w:r>
            <w:r w:rsidR="00013DDA" w:rsidRPr="00013DDA">
              <w:rPr>
                <w:rFonts w:ascii="Times New Roman" w:hAnsi="Times New Roman" w:cs="Times New Roman"/>
                <w:noProof/>
                <w:webHidden/>
                <w:sz w:val="28"/>
                <w:szCs w:val="28"/>
              </w:rPr>
              <w:fldChar w:fldCharType="end"/>
            </w:r>
          </w:hyperlink>
        </w:p>
        <w:p w14:paraId="531FBA5E"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86" w:history="1">
            <w:r w:rsidR="00013DDA" w:rsidRPr="00013DDA">
              <w:rPr>
                <w:rStyle w:val="a4"/>
                <w:rFonts w:ascii="Times New Roman" w:hAnsi="Times New Roman" w:cs="Times New Roman"/>
                <w:noProof/>
                <w:sz w:val="28"/>
                <w:szCs w:val="28"/>
              </w:rPr>
              <w:t>1.1 Историко-аналитический обзор применения допинга в спорте</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_Toc195117286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10</w:t>
            </w:r>
            <w:r w:rsidR="00013DDA" w:rsidRPr="00013DDA">
              <w:rPr>
                <w:rFonts w:ascii="Times New Roman" w:hAnsi="Times New Roman" w:cs="Times New Roman"/>
                <w:noProof/>
                <w:webHidden/>
                <w:sz w:val="28"/>
                <w:szCs w:val="28"/>
              </w:rPr>
              <w:fldChar w:fldCharType="end"/>
            </w:r>
          </w:hyperlink>
        </w:p>
        <w:p w14:paraId="033D93E6"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87" w:history="1">
            <w:r w:rsidR="00013DDA" w:rsidRPr="00013DDA">
              <w:rPr>
                <w:rStyle w:val="a4"/>
                <w:rFonts w:ascii="Times New Roman" w:hAnsi="Times New Roman" w:cs="Times New Roman"/>
                <w:noProof/>
                <w:sz w:val="28"/>
                <w:szCs w:val="28"/>
              </w:rPr>
              <w:t>1.2 Влияние допинга на юношеский спорт: риски и последствия</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_Toc195117287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19</w:t>
            </w:r>
            <w:r w:rsidR="00013DDA" w:rsidRPr="00013DDA">
              <w:rPr>
                <w:rFonts w:ascii="Times New Roman" w:hAnsi="Times New Roman" w:cs="Times New Roman"/>
                <w:noProof/>
                <w:webHidden/>
                <w:sz w:val="28"/>
                <w:szCs w:val="28"/>
              </w:rPr>
              <w:fldChar w:fldCharType="end"/>
            </w:r>
          </w:hyperlink>
        </w:p>
        <w:p w14:paraId="6C5F99AC"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88" w:history="1">
            <w:r w:rsidR="00013DDA" w:rsidRPr="00013DDA">
              <w:rPr>
                <w:rStyle w:val="a4"/>
                <w:rFonts w:ascii="Times New Roman" w:hAnsi="Times New Roman" w:cs="Times New Roman"/>
                <w:noProof/>
                <w:sz w:val="28"/>
                <w:szCs w:val="28"/>
              </w:rPr>
              <w:t>1.3 Система антидопингового регулирования в российском спорте</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_Toc195117288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25</w:t>
            </w:r>
            <w:r w:rsidR="00013DDA" w:rsidRPr="00013DDA">
              <w:rPr>
                <w:rFonts w:ascii="Times New Roman" w:hAnsi="Times New Roman" w:cs="Times New Roman"/>
                <w:noProof/>
                <w:webHidden/>
                <w:sz w:val="28"/>
                <w:szCs w:val="28"/>
              </w:rPr>
              <w:fldChar w:fldCharType="end"/>
            </w:r>
          </w:hyperlink>
        </w:p>
        <w:p w14:paraId="2A974164"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89" w:history="1">
            <w:r w:rsidR="00013DDA" w:rsidRPr="00013DDA">
              <w:rPr>
                <w:rStyle w:val="a4"/>
                <w:rFonts w:ascii="Times New Roman" w:hAnsi="Times New Roman" w:cs="Times New Roman"/>
                <w:noProof/>
                <w:sz w:val="28"/>
                <w:szCs w:val="28"/>
              </w:rPr>
              <w:t>1.4 Особенности антидопингового образования молодежи, занимающейся спортивной деятельностью</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_Toc195117289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31</w:t>
            </w:r>
            <w:r w:rsidR="00013DDA" w:rsidRPr="00013DDA">
              <w:rPr>
                <w:rFonts w:ascii="Times New Roman" w:hAnsi="Times New Roman" w:cs="Times New Roman"/>
                <w:noProof/>
                <w:webHidden/>
                <w:sz w:val="28"/>
                <w:szCs w:val="28"/>
              </w:rPr>
              <w:fldChar w:fldCharType="end"/>
            </w:r>
          </w:hyperlink>
        </w:p>
        <w:p w14:paraId="07B46516"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0" w:history="1">
            <w:r w:rsidR="00013DDA" w:rsidRPr="00013DDA">
              <w:rPr>
                <w:rStyle w:val="a4"/>
                <w:rFonts w:ascii="Times New Roman" w:hAnsi="Times New Roman" w:cs="Times New Roman"/>
                <w:noProof/>
                <w:sz w:val="28"/>
                <w:szCs w:val="28"/>
              </w:rPr>
              <w:t>2. Оценка эффективности комплекса образовательных мероприятий антидопинговой направленности</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_Toc195117290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37</w:t>
            </w:r>
            <w:r w:rsidR="00013DDA" w:rsidRPr="00013DDA">
              <w:rPr>
                <w:rFonts w:ascii="Times New Roman" w:hAnsi="Times New Roman" w:cs="Times New Roman"/>
                <w:noProof/>
                <w:webHidden/>
                <w:sz w:val="28"/>
                <w:szCs w:val="28"/>
              </w:rPr>
              <w:fldChar w:fldCharType="end"/>
            </w:r>
          </w:hyperlink>
        </w:p>
        <w:p w14:paraId="2E96A29C"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1" w:history="1">
            <w:r w:rsidR="00013DDA" w:rsidRPr="00013DDA">
              <w:rPr>
                <w:rStyle w:val="a4"/>
                <w:rFonts w:ascii="Times New Roman" w:hAnsi="Times New Roman" w:cs="Times New Roman"/>
                <w:noProof/>
                <w:sz w:val="28"/>
                <w:szCs w:val="28"/>
              </w:rPr>
              <w:t>2.1 Организация исследования</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_Toc195117291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37</w:t>
            </w:r>
            <w:r w:rsidR="00013DDA" w:rsidRPr="00013DDA">
              <w:rPr>
                <w:rFonts w:ascii="Times New Roman" w:hAnsi="Times New Roman" w:cs="Times New Roman"/>
                <w:noProof/>
                <w:webHidden/>
                <w:sz w:val="28"/>
                <w:szCs w:val="28"/>
              </w:rPr>
              <w:fldChar w:fldCharType="end"/>
            </w:r>
          </w:hyperlink>
        </w:p>
        <w:p w14:paraId="63E8F530"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2" w:history="1">
            <w:r w:rsidR="00013DDA" w:rsidRPr="00013DDA">
              <w:rPr>
                <w:rStyle w:val="a4"/>
                <w:rFonts w:ascii="Times New Roman" w:hAnsi="Times New Roman" w:cs="Times New Roman"/>
                <w:noProof/>
                <w:sz w:val="28"/>
                <w:szCs w:val="28"/>
                <w:shd w:val="clear" w:color="auto" w:fill="FFFFFF"/>
              </w:rPr>
              <w:t>2.2 Методы исследования</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_Toc195117292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38</w:t>
            </w:r>
            <w:r w:rsidR="00013DDA" w:rsidRPr="00013DDA">
              <w:rPr>
                <w:rFonts w:ascii="Times New Roman" w:hAnsi="Times New Roman" w:cs="Times New Roman"/>
                <w:noProof/>
                <w:webHidden/>
                <w:sz w:val="28"/>
                <w:szCs w:val="28"/>
              </w:rPr>
              <w:fldChar w:fldCharType="end"/>
            </w:r>
          </w:hyperlink>
        </w:p>
        <w:p w14:paraId="7B132D51"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3" w:history="1">
            <w:r w:rsidR="00013DDA" w:rsidRPr="00013DDA">
              <w:rPr>
                <w:rStyle w:val="a4"/>
                <w:rFonts w:ascii="Times New Roman" w:hAnsi="Times New Roman" w:cs="Times New Roman"/>
                <w:noProof/>
                <w:sz w:val="28"/>
                <w:szCs w:val="28"/>
              </w:rPr>
              <w:t>2.3 Описание комплекса мероприятий антидопинговой направленности</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_Toc195117293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45</w:t>
            </w:r>
            <w:r w:rsidR="00013DDA" w:rsidRPr="00013DDA">
              <w:rPr>
                <w:rFonts w:ascii="Times New Roman" w:hAnsi="Times New Roman" w:cs="Times New Roman"/>
                <w:noProof/>
                <w:webHidden/>
                <w:sz w:val="28"/>
                <w:szCs w:val="28"/>
              </w:rPr>
              <w:fldChar w:fldCharType="end"/>
            </w:r>
          </w:hyperlink>
        </w:p>
        <w:p w14:paraId="29BE786F"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4" w:history="1">
            <w:r w:rsidR="00013DDA" w:rsidRPr="00013DDA">
              <w:rPr>
                <w:rStyle w:val="a4"/>
                <w:rFonts w:ascii="Times New Roman" w:hAnsi="Times New Roman" w:cs="Times New Roman"/>
                <w:noProof/>
                <w:sz w:val="28"/>
                <w:szCs w:val="28"/>
              </w:rPr>
              <w:t>2.4 Оценка эффективности комплекса образовательных мероприятий антидопинговой направленности</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_Toc195117294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53</w:t>
            </w:r>
            <w:r w:rsidR="00013DDA" w:rsidRPr="00013DDA">
              <w:rPr>
                <w:rFonts w:ascii="Times New Roman" w:hAnsi="Times New Roman" w:cs="Times New Roman"/>
                <w:noProof/>
                <w:webHidden/>
                <w:sz w:val="28"/>
                <w:szCs w:val="28"/>
              </w:rPr>
              <w:fldChar w:fldCharType="end"/>
            </w:r>
          </w:hyperlink>
        </w:p>
        <w:p w14:paraId="0B1F057B"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5" w:history="1">
            <w:r w:rsidR="00013DDA" w:rsidRPr="00013DDA">
              <w:rPr>
                <w:rStyle w:val="a4"/>
                <w:rFonts w:ascii="Times New Roman" w:hAnsi="Times New Roman" w:cs="Times New Roman"/>
                <w:noProof/>
                <w:sz w:val="28"/>
                <w:szCs w:val="28"/>
              </w:rPr>
              <w:t>З</w:t>
            </w:r>
            <w:r w:rsidR="00013DDA">
              <w:rPr>
                <w:rStyle w:val="a4"/>
                <w:rFonts w:ascii="Times New Roman" w:hAnsi="Times New Roman" w:cs="Times New Roman"/>
                <w:noProof/>
                <w:sz w:val="28"/>
                <w:szCs w:val="28"/>
              </w:rPr>
              <w:t>аключение</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_Toc195117295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64</w:t>
            </w:r>
            <w:r w:rsidR="00013DDA" w:rsidRPr="00013DDA">
              <w:rPr>
                <w:rFonts w:ascii="Times New Roman" w:hAnsi="Times New Roman" w:cs="Times New Roman"/>
                <w:noProof/>
                <w:webHidden/>
                <w:sz w:val="28"/>
                <w:szCs w:val="28"/>
              </w:rPr>
              <w:fldChar w:fldCharType="end"/>
            </w:r>
          </w:hyperlink>
        </w:p>
        <w:p w14:paraId="4021FA47" w14:textId="77777777" w:rsidR="00013DDA" w:rsidRPr="00013DDA" w:rsidRDefault="00595CC5" w:rsidP="00013DDA">
          <w:pPr>
            <w:pStyle w:val="21"/>
            <w:jc w:val="both"/>
            <w:rPr>
              <w:rFonts w:ascii="Times New Roman" w:hAnsi="Times New Roman" w:cs="Times New Roman"/>
              <w:noProof/>
              <w:kern w:val="2"/>
              <w:sz w:val="32"/>
              <w:szCs w:val="32"/>
              <w14:ligatures w14:val="standardContextual"/>
            </w:rPr>
          </w:pPr>
          <w:hyperlink w:anchor="_Toc195117296" w:history="1">
            <w:r w:rsidR="00013DDA" w:rsidRPr="00013DDA">
              <w:rPr>
                <w:rStyle w:val="a4"/>
                <w:rFonts w:ascii="Times New Roman" w:hAnsi="Times New Roman" w:cs="Times New Roman"/>
                <w:noProof/>
                <w:sz w:val="28"/>
                <w:szCs w:val="28"/>
              </w:rPr>
              <w:t>Список использованных источников</w:t>
            </w:r>
            <w:r w:rsidR="00013DDA" w:rsidRPr="00013DDA">
              <w:rPr>
                <w:rFonts w:ascii="Times New Roman" w:hAnsi="Times New Roman" w:cs="Times New Roman"/>
                <w:noProof/>
                <w:webHidden/>
                <w:sz w:val="28"/>
                <w:szCs w:val="28"/>
              </w:rPr>
              <w:tab/>
            </w:r>
            <w:r w:rsidR="00013DDA" w:rsidRPr="00013DDA">
              <w:rPr>
                <w:rFonts w:ascii="Times New Roman" w:hAnsi="Times New Roman" w:cs="Times New Roman"/>
                <w:noProof/>
                <w:webHidden/>
                <w:sz w:val="28"/>
                <w:szCs w:val="28"/>
              </w:rPr>
              <w:fldChar w:fldCharType="begin"/>
            </w:r>
            <w:r w:rsidR="00013DDA" w:rsidRPr="00013DDA">
              <w:rPr>
                <w:rFonts w:ascii="Times New Roman" w:hAnsi="Times New Roman" w:cs="Times New Roman"/>
                <w:noProof/>
                <w:webHidden/>
                <w:sz w:val="28"/>
                <w:szCs w:val="28"/>
              </w:rPr>
              <w:instrText xml:space="preserve"> PAGEREF _Toc195117296 \h </w:instrText>
            </w:r>
            <w:r w:rsidR="00013DDA" w:rsidRPr="00013DDA">
              <w:rPr>
                <w:rFonts w:ascii="Times New Roman" w:hAnsi="Times New Roman" w:cs="Times New Roman"/>
                <w:noProof/>
                <w:webHidden/>
                <w:sz w:val="28"/>
                <w:szCs w:val="28"/>
              </w:rPr>
            </w:r>
            <w:r w:rsidR="00013DDA" w:rsidRPr="00013DDA">
              <w:rPr>
                <w:rFonts w:ascii="Times New Roman" w:hAnsi="Times New Roman" w:cs="Times New Roman"/>
                <w:noProof/>
                <w:webHidden/>
                <w:sz w:val="28"/>
                <w:szCs w:val="28"/>
              </w:rPr>
              <w:fldChar w:fldCharType="separate"/>
            </w:r>
            <w:r w:rsidR="00A71AF5">
              <w:rPr>
                <w:rFonts w:ascii="Times New Roman" w:hAnsi="Times New Roman" w:cs="Times New Roman"/>
                <w:noProof/>
                <w:webHidden/>
                <w:sz w:val="28"/>
                <w:szCs w:val="28"/>
              </w:rPr>
              <w:t>66</w:t>
            </w:r>
            <w:r w:rsidR="00013DDA" w:rsidRPr="00013DDA">
              <w:rPr>
                <w:rFonts w:ascii="Times New Roman" w:hAnsi="Times New Roman" w:cs="Times New Roman"/>
                <w:noProof/>
                <w:webHidden/>
                <w:sz w:val="28"/>
                <w:szCs w:val="28"/>
              </w:rPr>
              <w:fldChar w:fldCharType="end"/>
            </w:r>
          </w:hyperlink>
        </w:p>
        <w:p w14:paraId="728B5147" w14:textId="77777777" w:rsidR="00AF3B0D" w:rsidRDefault="00AF3B0D">
          <w:r>
            <w:rPr>
              <w:b/>
              <w:bCs/>
            </w:rPr>
            <w:fldChar w:fldCharType="end"/>
          </w:r>
        </w:p>
      </w:sdtContent>
    </w:sdt>
    <w:p w14:paraId="65BA08AD" w14:textId="77777777" w:rsidR="0067134E" w:rsidRDefault="0067134E" w:rsidP="001A5511">
      <w:pPr>
        <w:suppressAutoHyphens/>
        <w:spacing w:after="0" w:line="360" w:lineRule="auto"/>
        <w:ind w:firstLine="709"/>
        <w:jc w:val="center"/>
        <w:rPr>
          <w:rFonts w:ascii="Times New Roman" w:eastAsia="Calibri" w:hAnsi="Times New Roman" w:cs="Times New Roman"/>
          <w:b/>
          <w:color w:val="000000"/>
          <w:sz w:val="28"/>
          <w:szCs w:val="28"/>
        </w:rPr>
      </w:pPr>
    </w:p>
    <w:p w14:paraId="2CEBC6AA" w14:textId="77777777" w:rsidR="003903D6" w:rsidRDefault="003903D6">
      <w:pP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br w:type="page"/>
      </w:r>
    </w:p>
    <w:p w14:paraId="6C313E39" w14:textId="77777777" w:rsidR="007D2FDB" w:rsidRDefault="00294387" w:rsidP="0046452E">
      <w:pPr>
        <w:pStyle w:val="2"/>
        <w:spacing w:before="0" w:beforeAutospacing="0" w:after="0" w:afterAutospacing="0" w:line="360" w:lineRule="auto"/>
        <w:jc w:val="center"/>
        <w:rPr>
          <w:rFonts w:eastAsia="Calibri"/>
          <w:sz w:val="28"/>
        </w:rPr>
      </w:pPr>
      <w:bookmarkStart w:id="1" w:name="_Toc195117284"/>
      <w:r w:rsidRPr="00AF3B0D">
        <w:rPr>
          <w:rFonts w:eastAsia="Calibri"/>
          <w:sz w:val="28"/>
        </w:rPr>
        <w:lastRenderedPageBreak/>
        <w:t>ВВЕДЕНИЕ</w:t>
      </w:r>
      <w:bookmarkEnd w:id="1"/>
    </w:p>
    <w:p w14:paraId="382D0213" w14:textId="77777777" w:rsidR="0046452E" w:rsidRPr="00AF3B0D" w:rsidRDefault="0046452E" w:rsidP="0046452E">
      <w:pPr>
        <w:pStyle w:val="2"/>
        <w:spacing w:before="0" w:beforeAutospacing="0" w:after="0" w:afterAutospacing="0" w:line="360" w:lineRule="auto"/>
        <w:jc w:val="center"/>
        <w:rPr>
          <w:rFonts w:eastAsia="Calibri"/>
          <w:sz w:val="28"/>
        </w:rPr>
      </w:pPr>
    </w:p>
    <w:p w14:paraId="14BBF69C" w14:textId="77777777" w:rsidR="00F85781" w:rsidRDefault="007D2FDB"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В современном спорте, где конкуренция становится все более интенсивной, вопросы честности и этичности приобретают особую важность. Основным фактором, определяющим честность спортивных состязаний, является допинг. Особенно актуальным становится внимание к молодым спортсменам, вступающим в мир профессионального спорта. </w:t>
      </w:r>
      <w:r w:rsidR="00F85781" w:rsidRPr="00F85781">
        <w:rPr>
          <w:rFonts w:ascii="Times New Roman" w:eastAsia="Times New Roman" w:hAnsi="Times New Roman" w:cs="Times New Roman"/>
          <w:bCs/>
          <w:color w:val="000000"/>
          <w:kern w:val="2"/>
          <w:sz w:val="28"/>
          <w:szCs w:val="28"/>
          <w:lang w:eastAsia="zh-CN"/>
        </w:rPr>
        <w:t xml:space="preserve">Современный спорт, являясь ареной высоких достижений и соревновательного духа, сталкивается с новыми серьезными вызовами, связанными с использованием допинга. </w:t>
      </w:r>
    </w:p>
    <w:p w14:paraId="7E05D999" w14:textId="6A8F40F5" w:rsidR="00F85781" w:rsidRPr="00F85781" w:rsidRDefault="00F85781"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F85781">
        <w:rPr>
          <w:rFonts w:ascii="Times New Roman" w:eastAsia="Times New Roman" w:hAnsi="Times New Roman" w:cs="Times New Roman"/>
          <w:bCs/>
          <w:color w:val="000000"/>
          <w:kern w:val="2"/>
          <w:sz w:val="28"/>
          <w:szCs w:val="28"/>
          <w:lang w:eastAsia="zh-CN"/>
        </w:rPr>
        <w:t xml:space="preserve">Стоит отметить, что особое значение представленная проблема приобретает в свете юношеского спорта, включая спортсменов в возрасте 14-17 лет. Формирование антидопингового мировоззрения в этот период становится не только вопросом сохранения честной игры, но и основой для выработки жизненных ценностей, связанных со здоровьем, этикой и ответственностью. Так, например, в соответствии с Распоряжением Правительства Российской Федерации </w:t>
      </w:r>
      <w:r w:rsidRPr="00662343">
        <w:rPr>
          <w:rFonts w:ascii="Times New Roman" w:eastAsia="Times New Roman" w:hAnsi="Times New Roman" w:cs="Times New Roman"/>
          <w:bCs/>
          <w:color w:val="000000"/>
          <w:kern w:val="2"/>
          <w:sz w:val="28"/>
          <w:szCs w:val="28"/>
          <w:lang w:eastAsia="zh-CN"/>
        </w:rPr>
        <w:t>от 24 ноября 2020 г. № 3081-р «Об утверждении Стратегии развития физической культуры и спорта в РФ на период до 2030 года»</w:t>
      </w:r>
      <w:r w:rsidRPr="00F85781">
        <w:rPr>
          <w:rFonts w:ascii="Times New Roman" w:eastAsia="Times New Roman" w:hAnsi="Times New Roman" w:cs="Times New Roman"/>
          <w:bCs/>
          <w:color w:val="000000"/>
          <w:kern w:val="2"/>
          <w:sz w:val="28"/>
          <w:szCs w:val="28"/>
          <w:lang w:eastAsia="zh-CN"/>
        </w:rPr>
        <w:t xml:space="preserve"> основным ориентиром является антидопинговое образование спортсменов. </w:t>
      </w:r>
    </w:p>
    <w:p w14:paraId="4179B719" w14:textId="77777777" w:rsidR="00F85781" w:rsidRPr="00F85781" w:rsidRDefault="00F85781"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F85781">
        <w:rPr>
          <w:rFonts w:ascii="Times New Roman" w:eastAsia="Times New Roman" w:hAnsi="Times New Roman" w:cs="Times New Roman"/>
          <w:bCs/>
          <w:color w:val="000000"/>
          <w:kern w:val="2"/>
          <w:sz w:val="28"/>
          <w:szCs w:val="28"/>
          <w:lang w:eastAsia="zh-CN"/>
        </w:rPr>
        <w:t>Особое внимание следует обратить на то, что несмотря на сотрудничество международных организаций (например, WADA, МОК) по внедрению образовательных программ, эффективность антидопингового образования в кругу подростков по-прежнему остается мало изученной. Стоит отметить, что традиционные подходы нередко идут вразрез со спецификой возрастной психологии, а именно: влияние сверстников, стремление к самоутверждению, давление тренеров и родителей, а также раннюю профессионализацию спорта. Это, в свою очередь, создает риски лояльного восприятия допинга как «быстрого (короткого) пути» к успеху, подрывая тем самым саму идею спорта как области равных возможностей.</w:t>
      </w:r>
    </w:p>
    <w:p w14:paraId="1716D256" w14:textId="7571FEF0" w:rsidR="007D2FDB" w:rsidRPr="001A5511" w:rsidRDefault="007D2FDB"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lastRenderedPageBreak/>
        <w:t xml:space="preserve">В связи с этим, мероприятия антидопинговой направленности для молодых спортсменов представляют собой важную и актуальную инициативу в современном спорте. В первую очередь, они способствуют сохранению этических принципов в спортивной среде и формированию здорового образа жизни у молодых участников. Молодые спортсмены находятся в периоде активного физического развития, и использование допинга может негативно сказаться на их организме, повлиять на физическое и психическое здоровье. </w:t>
      </w:r>
    </w:p>
    <w:p w14:paraId="618FF9E4" w14:textId="77777777" w:rsidR="007D2FDB" w:rsidRPr="001A5511" w:rsidRDefault="007D2FDB"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А антидопинговые мероприятия, в свою очередь, направлены на обеспечение безопасности и долгосрочного благосостояния молодых участников. Кроме того, применение допинга создает неравные условия для участников, и это может привести к искажению результатов соревнований. Антидопинговые мероприятия стремятся обеспечить честность и равные возможности для всех спортсменов, что важно для развития справедливого и этичного спортивного сообщества.</w:t>
      </w:r>
      <w:r w:rsidRPr="001A5511">
        <w:rPr>
          <w:rFonts w:ascii="Times New Roman" w:eastAsia="Times New Roman" w:hAnsi="Times New Roman" w:cs="Times New Roman"/>
          <w:bCs/>
          <w:color w:val="000000"/>
          <w:kern w:val="2"/>
          <w:sz w:val="28"/>
          <w:szCs w:val="28"/>
          <w:lang w:eastAsia="zh-CN"/>
        </w:rPr>
        <w:tab/>
      </w:r>
    </w:p>
    <w:p w14:paraId="0F61F9A3" w14:textId="77777777" w:rsidR="00F85781" w:rsidRPr="00F85781" w:rsidRDefault="00F85781" w:rsidP="00F85781">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F85781">
        <w:rPr>
          <w:rFonts w:ascii="Times New Roman" w:eastAsia="Times New Roman" w:hAnsi="Times New Roman" w:cs="Times New Roman"/>
          <w:bCs/>
          <w:color w:val="000000"/>
          <w:kern w:val="2"/>
          <w:sz w:val="28"/>
          <w:szCs w:val="28"/>
          <w:lang w:eastAsia="zh-CN"/>
        </w:rPr>
        <w:t>С целью того, чтобы исключить (или хотя бы минимизировать) подобные стремления молодежи, и актуализируется проблема внедрения антидопингового образования. Стоит подчеркнуть, что данное образование осуществляется антидопинговыми организациями, целью которых является просвещение самих спортсменов, их родителей, тренеров, а также медицинских работников в области исследуемой проблематики.</w:t>
      </w:r>
    </w:p>
    <w:p w14:paraId="3CB2A44D" w14:textId="77777777" w:rsidR="00F85781" w:rsidRPr="00F85781" w:rsidRDefault="00F85781" w:rsidP="00F85781">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F85781">
        <w:rPr>
          <w:rFonts w:ascii="Times New Roman" w:eastAsia="Times New Roman" w:hAnsi="Times New Roman" w:cs="Times New Roman"/>
          <w:bCs/>
          <w:color w:val="000000"/>
          <w:kern w:val="2"/>
          <w:sz w:val="28"/>
          <w:szCs w:val="28"/>
          <w:lang w:eastAsia="zh-CN"/>
        </w:rPr>
        <w:t xml:space="preserve">Так, например, под образовательными программами следует понимать совокупность мероприятия, направленных на осуществление антидопингового просвещения. К числу таких мероприятий следует отнести, например, лекционные и семинарские занятия. Интересно заметить, что в России подобные процедуры находятся только на пути своего становления.   </w:t>
      </w:r>
    </w:p>
    <w:p w14:paraId="515DA366" w14:textId="77777777" w:rsidR="007D2FDB" w:rsidRDefault="007D2FDB" w:rsidP="00F8578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В данном контексте, проведение мотивационно-образовательных мероприятий, направленных на формирование антидопинговых ценностей, выступает как ключевой фактор подготовки нового поколения спортсменов к соблюдению высоких стандартов честной игры и заботы о своем здоровье. В данном исследовании рассмотрим эффективность таких мероприятий в </w:t>
      </w:r>
      <w:r w:rsidRPr="001A5511">
        <w:rPr>
          <w:rFonts w:ascii="Times New Roman" w:eastAsia="Times New Roman" w:hAnsi="Times New Roman" w:cs="Times New Roman"/>
          <w:bCs/>
          <w:color w:val="000000"/>
          <w:kern w:val="2"/>
          <w:sz w:val="28"/>
          <w:szCs w:val="28"/>
          <w:lang w:eastAsia="zh-CN"/>
        </w:rPr>
        <w:lastRenderedPageBreak/>
        <w:t>контексте лёгкой атлетики, предлагая практические рекомендации для их успешной реализации.</w:t>
      </w:r>
    </w:p>
    <w:p w14:paraId="105258C6" w14:textId="77777777" w:rsidR="0046452E" w:rsidRDefault="0046452E"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46452E">
        <w:rPr>
          <w:rFonts w:ascii="Times New Roman" w:eastAsia="Times New Roman" w:hAnsi="Times New Roman" w:cs="Times New Roman"/>
          <w:bCs/>
          <w:color w:val="000000"/>
          <w:kern w:val="2"/>
          <w:sz w:val="28"/>
          <w:szCs w:val="28"/>
          <w:lang w:eastAsia="zh-CN"/>
        </w:rPr>
        <w:t>Помимо рекомендаций в области физической культуры и спорта необходимы рекомендации для обучающихся в образовательных организациях не спортивного профиля, для их родителей и учителей физической культуры. Для таких участников образовательной деятельности антидопинг обсуждается в контексте общих представлений о спорте: зачем он вообще существует, на каких ценностях базируется, почему эта сфера жизни важна и интересна. Проводятся параллели между допингом и явлением зависимости. Допинг рассматривается как проблема общества, вышедшая за рамки спорта, препятствующая формированию правильного представления о здоровом образе жизни и представляющая угрозу здоровью населения. Широкий охват обучающихся различных возрастных групп позволит осуществлять антидопинговую работу планомерно, системно и дифференцированно в зависимости от контингента слушателей. Эффективным средством в профилактике, а также борьбе против курения, наркотиков, алкоголя и допинга являются занятия физической культурой и спортом, особенно среди детей, подростков и молодёжи</w:t>
      </w:r>
      <w:r>
        <w:rPr>
          <w:rFonts w:ascii="Times New Roman" w:eastAsia="Times New Roman" w:hAnsi="Times New Roman" w:cs="Times New Roman"/>
          <w:bCs/>
          <w:color w:val="000000"/>
          <w:kern w:val="2"/>
          <w:sz w:val="28"/>
          <w:szCs w:val="28"/>
          <w:lang w:eastAsia="zh-CN"/>
        </w:rPr>
        <w:t>.</w:t>
      </w:r>
    </w:p>
    <w:p w14:paraId="422459CE" w14:textId="77777777" w:rsidR="00840E6B" w:rsidRPr="001A5511" w:rsidRDefault="00840E6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840E6B">
        <w:rPr>
          <w:rFonts w:ascii="Times New Roman" w:eastAsia="Times New Roman" w:hAnsi="Times New Roman" w:cs="Times New Roman"/>
          <w:bCs/>
          <w:color w:val="000000"/>
          <w:kern w:val="2"/>
          <w:sz w:val="28"/>
          <w:szCs w:val="28"/>
          <w:lang w:eastAsia="zh-CN"/>
        </w:rPr>
        <w:t>Основой эффективного механизма формирования антидопингового поведения обучающихся со стороны администрации образовательной организации является включение в программу развития образовательной организации комплекса мероприятий по формированию данного направления деятельности и разработка плана их реализации с применением форм и средств организации</w:t>
      </w:r>
      <w:r>
        <w:rPr>
          <w:rFonts w:ascii="Times New Roman" w:eastAsia="Times New Roman" w:hAnsi="Times New Roman" w:cs="Times New Roman"/>
          <w:bCs/>
          <w:color w:val="000000"/>
          <w:kern w:val="2"/>
          <w:sz w:val="28"/>
          <w:szCs w:val="28"/>
          <w:lang w:eastAsia="zh-CN"/>
        </w:rPr>
        <w:t xml:space="preserve">. </w:t>
      </w:r>
      <w:r w:rsidRPr="00840E6B">
        <w:rPr>
          <w:rFonts w:ascii="Times New Roman" w:eastAsia="Times New Roman" w:hAnsi="Times New Roman" w:cs="Times New Roman"/>
          <w:bCs/>
          <w:color w:val="000000"/>
          <w:kern w:val="2"/>
          <w:sz w:val="28"/>
          <w:szCs w:val="28"/>
          <w:lang w:eastAsia="zh-CN"/>
        </w:rPr>
        <w:t>Эффективность, результативность и объективность организации учебно-воспитательной деятельности обусловлена чётко спланированным управлением администрации образовательной организации совместно с методическими объединениями педагогов и родительской общественностью</w:t>
      </w:r>
      <w:r>
        <w:rPr>
          <w:rFonts w:ascii="Times New Roman" w:eastAsia="Times New Roman" w:hAnsi="Times New Roman" w:cs="Times New Roman"/>
          <w:bCs/>
          <w:color w:val="000000"/>
          <w:kern w:val="2"/>
          <w:sz w:val="28"/>
          <w:szCs w:val="28"/>
          <w:lang w:eastAsia="zh-CN"/>
        </w:rPr>
        <w:t>.</w:t>
      </w:r>
    </w:p>
    <w:p w14:paraId="0795FE52" w14:textId="77777777" w:rsidR="007D2FDB" w:rsidRPr="001A5511"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В целом, мероприятия антидопинговой направленности для молодых спортсменов играют важную роль в создании здоровой, справедливой и </w:t>
      </w:r>
      <w:r w:rsidRPr="001A5511">
        <w:rPr>
          <w:rFonts w:ascii="Times New Roman" w:eastAsia="Times New Roman" w:hAnsi="Times New Roman" w:cs="Times New Roman"/>
          <w:bCs/>
          <w:color w:val="000000"/>
          <w:kern w:val="2"/>
          <w:sz w:val="28"/>
          <w:szCs w:val="28"/>
          <w:lang w:eastAsia="zh-CN"/>
        </w:rPr>
        <w:lastRenderedPageBreak/>
        <w:t xml:space="preserve">этичной среды для развития спортивных талантов. Эти инициативы поддерживают принципы честной игры и способствуют формированию стойкого </w:t>
      </w:r>
      <w:proofErr w:type="spellStart"/>
      <w:r w:rsidRPr="001A5511">
        <w:rPr>
          <w:rFonts w:ascii="Times New Roman" w:eastAsia="Times New Roman" w:hAnsi="Times New Roman" w:cs="Times New Roman"/>
          <w:bCs/>
          <w:color w:val="000000"/>
          <w:kern w:val="2"/>
          <w:sz w:val="28"/>
          <w:szCs w:val="28"/>
          <w:lang w:eastAsia="zh-CN"/>
        </w:rPr>
        <w:t>противодопингового</w:t>
      </w:r>
      <w:proofErr w:type="spellEnd"/>
      <w:r w:rsidRPr="001A5511">
        <w:rPr>
          <w:rFonts w:ascii="Times New Roman" w:eastAsia="Times New Roman" w:hAnsi="Times New Roman" w:cs="Times New Roman"/>
          <w:bCs/>
          <w:color w:val="000000"/>
          <w:kern w:val="2"/>
          <w:sz w:val="28"/>
          <w:szCs w:val="28"/>
          <w:lang w:eastAsia="zh-CN"/>
        </w:rPr>
        <w:t xml:space="preserve"> менталитета среди нового поколения спортсменов.</w:t>
      </w:r>
    </w:p>
    <w:p w14:paraId="204A3209" w14:textId="4D4B6FF6" w:rsidR="00AF3B0D"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
          <w:bCs/>
          <w:color w:val="000000"/>
          <w:kern w:val="2"/>
          <w:sz w:val="28"/>
          <w:szCs w:val="28"/>
          <w:lang w:eastAsia="zh-CN"/>
        </w:rPr>
        <w:t>Объектом исследования:</w:t>
      </w:r>
      <w:r w:rsidRPr="001A5511">
        <w:rPr>
          <w:rFonts w:ascii="Times New Roman" w:eastAsia="Times New Roman" w:hAnsi="Times New Roman" w:cs="Times New Roman"/>
          <w:bCs/>
          <w:color w:val="000000"/>
          <w:kern w:val="2"/>
          <w:sz w:val="28"/>
          <w:szCs w:val="28"/>
          <w:lang w:eastAsia="zh-CN"/>
        </w:rPr>
        <w:t xml:space="preserve"> </w:t>
      </w:r>
      <w:r w:rsidR="00A74887">
        <w:rPr>
          <w:rFonts w:ascii="Times New Roman" w:eastAsia="Times New Roman" w:hAnsi="Times New Roman" w:cs="Times New Roman"/>
          <w:bCs/>
          <w:color w:val="000000"/>
          <w:kern w:val="2"/>
          <w:sz w:val="28"/>
          <w:szCs w:val="28"/>
          <w:lang w:eastAsia="zh-CN"/>
        </w:rPr>
        <w:t xml:space="preserve">учебно-тренировочный процесс по </w:t>
      </w:r>
      <w:r w:rsidR="00204F0F">
        <w:rPr>
          <w:rFonts w:ascii="Times New Roman" w:hAnsi="Times New Roman" w:cs="Times New Roman"/>
          <w:sz w:val="28"/>
          <w:szCs w:val="28"/>
        </w:rPr>
        <w:t>легкой атлетик</w:t>
      </w:r>
      <w:r w:rsidR="00A74887">
        <w:rPr>
          <w:rFonts w:ascii="Times New Roman" w:hAnsi="Times New Roman" w:cs="Times New Roman"/>
          <w:sz w:val="28"/>
          <w:szCs w:val="28"/>
        </w:rPr>
        <w:t>е</w:t>
      </w:r>
      <w:r w:rsidR="00AF3B0D">
        <w:rPr>
          <w:rFonts w:ascii="Times New Roman" w:eastAsia="Times New Roman" w:hAnsi="Times New Roman" w:cs="Times New Roman"/>
          <w:bCs/>
          <w:color w:val="000000"/>
          <w:kern w:val="2"/>
          <w:sz w:val="28"/>
          <w:szCs w:val="28"/>
          <w:lang w:eastAsia="zh-CN"/>
        </w:rPr>
        <w:t>.</w:t>
      </w:r>
    </w:p>
    <w:p w14:paraId="596E371E" w14:textId="197356C3" w:rsidR="007D2FDB" w:rsidRPr="001A5511"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
          <w:bCs/>
          <w:color w:val="000000"/>
          <w:kern w:val="2"/>
          <w:sz w:val="28"/>
          <w:szCs w:val="28"/>
          <w:lang w:eastAsia="zh-CN"/>
        </w:rPr>
        <w:t xml:space="preserve">Предметом исследования: </w:t>
      </w:r>
      <w:r w:rsidR="0081625B" w:rsidRPr="00AF3B0D">
        <w:rPr>
          <w:rFonts w:ascii="Times New Roman" w:eastAsia="Times New Roman" w:hAnsi="Times New Roman" w:cs="Times New Roman"/>
          <w:bCs/>
          <w:color w:val="000000"/>
          <w:kern w:val="2"/>
          <w:sz w:val="28"/>
          <w:szCs w:val="28"/>
          <w:lang w:eastAsia="zh-CN"/>
        </w:rPr>
        <w:t>комплекс</w:t>
      </w:r>
      <w:r w:rsidR="0081625B" w:rsidRPr="00AF3B0D">
        <w:rPr>
          <w:rFonts w:ascii="Times New Roman" w:eastAsia="Times New Roman" w:hAnsi="Times New Roman" w:cs="Times New Roman"/>
          <w:b/>
          <w:bCs/>
          <w:color w:val="000000"/>
          <w:kern w:val="2"/>
          <w:sz w:val="28"/>
          <w:szCs w:val="28"/>
          <w:lang w:eastAsia="zh-CN"/>
        </w:rPr>
        <w:t xml:space="preserve"> </w:t>
      </w:r>
      <w:r w:rsidR="00AF3B0D" w:rsidRPr="00AF3B0D">
        <w:rPr>
          <w:rFonts w:ascii="Times New Roman" w:eastAsia="Times New Roman" w:hAnsi="Times New Roman" w:cs="Times New Roman"/>
          <w:bCs/>
          <w:color w:val="000000"/>
          <w:kern w:val="2"/>
          <w:sz w:val="28"/>
          <w:szCs w:val="28"/>
          <w:lang w:eastAsia="zh-CN"/>
        </w:rPr>
        <w:t>образовательных</w:t>
      </w:r>
      <w:r w:rsidR="00AF3B0D" w:rsidRPr="00AF3B0D">
        <w:rPr>
          <w:rFonts w:ascii="Times New Roman" w:eastAsia="Times New Roman" w:hAnsi="Times New Roman" w:cs="Times New Roman"/>
          <w:b/>
          <w:bCs/>
          <w:color w:val="000000"/>
          <w:kern w:val="2"/>
          <w:sz w:val="28"/>
          <w:szCs w:val="28"/>
          <w:lang w:eastAsia="zh-CN"/>
        </w:rPr>
        <w:t xml:space="preserve"> </w:t>
      </w:r>
      <w:r w:rsidRPr="00AF3B0D">
        <w:rPr>
          <w:rFonts w:ascii="Times New Roman" w:eastAsia="Times New Roman" w:hAnsi="Times New Roman" w:cs="Times New Roman"/>
          <w:bCs/>
          <w:color w:val="000000"/>
          <w:kern w:val="2"/>
          <w:sz w:val="28"/>
          <w:szCs w:val="28"/>
          <w:lang w:eastAsia="zh-CN"/>
        </w:rPr>
        <w:t>мероприяти</w:t>
      </w:r>
      <w:r w:rsidR="0081625B" w:rsidRPr="00AF3B0D">
        <w:rPr>
          <w:rFonts w:ascii="Times New Roman" w:eastAsia="Times New Roman" w:hAnsi="Times New Roman" w:cs="Times New Roman"/>
          <w:bCs/>
          <w:color w:val="000000"/>
          <w:kern w:val="2"/>
          <w:sz w:val="28"/>
          <w:szCs w:val="28"/>
          <w:lang w:eastAsia="zh-CN"/>
        </w:rPr>
        <w:t>й</w:t>
      </w:r>
      <w:r w:rsidR="00A74887">
        <w:rPr>
          <w:rFonts w:ascii="Times New Roman" w:eastAsia="Times New Roman" w:hAnsi="Times New Roman" w:cs="Times New Roman"/>
          <w:bCs/>
          <w:color w:val="000000"/>
          <w:kern w:val="2"/>
          <w:sz w:val="28"/>
          <w:szCs w:val="28"/>
          <w:lang w:eastAsia="zh-CN"/>
        </w:rPr>
        <w:t>, направленных на формирование</w:t>
      </w:r>
      <w:r w:rsidRPr="00AF3B0D">
        <w:rPr>
          <w:rFonts w:ascii="Times New Roman" w:eastAsia="Times New Roman" w:hAnsi="Times New Roman" w:cs="Times New Roman"/>
          <w:bCs/>
          <w:color w:val="000000"/>
          <w:kern w:val="2"/>
          <w:sz w:val="28"/>
          <w:szCs w:val="28"/>
          <w:lang w:eastAsia="zh-CN"/>
        </w:rPr>
        <w:t xml:space="preserve"> антидопингово</w:t>
      </w:r>
      <w:r w:rsidR="00A74887">
        <w:rPr>
          <w:rFonts w:ascii="Times New Roman" w:eastAsia="Times New Roman" w:hAnsi="Times New Roman" w:cs="Times New Roman"/>
          <w:bCs/>
          <w:color w:val="000000"/>
          <w:kern w:val="2"/>
          <w:sz w:val="28"/>
          <w:szCs w:val="28"/>
          <w:lang w:eastAsia="zh-CN"/>
        </w:rPr>
        <w:t>го мировоззрения у</w:t>
      </w:r>
      <w:r w:rsidRPr="00AF3B0D">
        <w:rPr>
          <w:rFonts w:ascii="Times New Roman" w:eastAsia="Times New Roman" w:hAnsi="Times New Roman" w:cs="Times New Roman"/>
          <w:bCs/>
          <w:color w:val="000000"/>
          <w:kern w:val="2"/>
          <w:sz w:val="28"/>
          <w:szCs w:val="28"/>
          <w:lang w:eastAsia="zh-CN"/>
        </w:rPr>
        <w:t xml:space="preserve"> спортсменов</w:t>
      </w:r>
      <w:r w:rsidR="00204F0F">
        <w:rPr>
          <w:rFonts w:ascii="Times New Roman" w:eastAsia="Times New Roman" w:hAnsi="Times New Roman" w:cs="Times New Roman"/>
          <w:bCs/>
          <w:color w:val="000000"/>
          <w:kern w:val="2"/>
          <w:sz w:val="28"/>
          <w:szCs w:val="28"/>
          <w:lang w:eastAsia="zh-CN"/>
        </w:rPr>
        <w:t xml:space="preserve"> </w:t>
      </w:r>
      <w:r w:rsidR="00A74887">
        <w:rPr>
          <w:rFonts w:ascii="Times New Roman" w:eastAsia="Times New Roman" w:hAnsi="Times New Roman" w:cs="Times New Roman"/>
          <w:bCs/>
          <w:color w:val="000000"/>
          <w:kern w:val="2"/>
          <w:sz w:val="28"/>
          <w:szCs w:val="28"/>
          <w:lang w:eastAsia="zh-CN"/>
        </w:rPr>
        <w:t>подросткового возраста, занимающихся легкой атлетикой</w:t>
      </w:r>
      <w:r w:rsidRPr="001A5511">
        <w:rPr>
          <w:rFonts w:ascii="Times New Roman" w:eastAsia="Times New Roman" w:hAnsi="Times New Roman" w:cs="Times New Roman"/>
          <w:bCs/>
          <w:color w:val="000000"/>
          <w:kern w:val="2"/>
          <w:sz w:val="28"/>
          <w:szCs w:val="28"/>
          <w:lang w:eastAsia="zh-CN"/>
        </w:rPr>
        <w:t>.</w:t>
      </w:r>
    </w:p>
    <w:p w14:paraId="638C0388" w14:textId="31AA9C9C" w:rsidR="00A74887" w:rsidRPr="001A5511" w:rsidRDefault="007D2FDB" w:rsidP="00A74887">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
          <w:bCs/>
          <w:color w:val="000000"/>
          <w:kern w:val="2"/>
          <w:sz w:val="28"/>
          <w:szCs w:val="28"/>
          <w:lang w:eastAsia="zh-CN"/>
        </w:rPr>
        <w:t>Цель работы:</w:t>
      </w:r>
      <w:r w:rsidRPr="001A5511">
        <w:rPr>
          <w:rFonts w:ascii="Times New Roman" w:eastAsia="Times New Roman" w:hAnsi="Times New Roman" w:cs="Times New Roman"/>
          <w:bCs/>
          <w:color w:val="000000"/>
          <w:kern w:val="2"/>
          <w:sz w:val="28"/>
          <w:szCs w:val="28"/>
          <w:lang w:eastAsia="zh-CN"/>
        </w:rPr>
        <w:t xml:space="preserve"> </w:t>
      </w:r>
      <w:r w:rsidR="00A74887" w:rsidRPr="001A5511">
        <w:rPr>
          <w:rFonts w:ascii="Times New Roman" w:eastAsia="Times New Roman" w:hAnsi="Times New Roman" w:cs="Times New Roman"/>
          <w:bCs/>
          <w:color w:val="000000"/>
          <w:kern w:val="2"/>
          <w:sz w:val="28"/>
          <w:szCs w:val="28"/>
          <w:lang w:eastAsia="zh-CN"/>
        </w:rPr>
        <w:t xml:space="preserve">обоснование и </w:t>
      </w:r>
      <w:r w:rsidRPr="001A5511">
        <w:rPr>
          <w:rFonts w:ascii="Times New Roman" w:eastAsia="Times New Roman" w:hAnsi="Times New Roman" w:cs="Times New Roman"/>
          <w:bCs/>
          <w:color w:val="000000"/>
          <w:kern w:val="2"/>
          <w:sz w:val="28"/>
          <w:szCs w:val="28"/>
          <w:lang w:eastAsia="zh-CN"/>
        </w:rPr>
        <w:t xml:space="preserve">разработка </w:t>
      </w:r>
      <w:r w:rsidR="00A74887" w:rsidRPr="00AF3B0D">
        <w:rPr>
          <w:rFonts w:ascii="Times New Roman" w:eastAsia="Times New Roman" w:hAnsi="Times New Roman" w:cs="Times New Roman"/>
          <w:bCs/>
          <w:color w:val="000000"/>
          <w:kern w:val="2"/>
          <w:sz w:val="28"/>
          <w:szCs w:val="28"/>
          <w:lang w:eastAsia="zh-CN"/>
        </w:rPr>
        <w:t>комплекс</w:t>
      </w:r>
      <w:r w:rsidR="00A74887">
        <w:rPr>
          <w:rFonts w:ascii="Times New Roman" w:eastAsia="Times New Roman" w:hAnsi="Times New Roman" w:cs="Times New Roman"/>
          <w:bCs/>
          <w:color w:val="000000"/>
          <w:kern w:val="2"/>
          <w:sz w:val="28"/>
          <w:szCs w:val="28"/>
          <w:lang w:eastAsia="zh-CN"/>
        </w:rPr>
        <w:t>а</w:t>
      </w:r>
      <w:r w:rsidR="00A74887" w:rsidRPr="00AF3B0D">
        <w:rPr>
          <w:rFonts w:ascii="Times New Roman" w:eastAsia="Times New Roman" w:hAnsi="Times New Roman" w:cs="Times New Roman"/>
          <w:b/>
          <w:bCs/>
          <w:color w:val="000000"/>
          <w:kern w:val="2"/>
          <w:sz w:val="28"/>
          <w:szCs w:val="28"/>
          <w:lang w:eastAsia="zh-CN"/>
        </w:rPr>
        <w:t xml:space="preserve"> </w:t>
      </w:r>
      <w:r w:rsidR="00A74887" w:rsidRPr="00AF3B0D">
        <w:rPr>
          <w:rFonts w:ascii="Times New Roman" w:eastAsia="Times New Roman" w:hAnsi="Times New Roman" w:cs="Times New Roman"/>
          <w:bCs/>
          <w:color w:val="000000"/>
          <w:kern w:val="2"/>
          <w:sz w:val="28"/>
          <w:szCs w:val="28"/>
          <w:lang w:eastAsia="zh-CN"/>
        </w:rPr>
        <w:t>образовательных</w:t>
      </w:r>
      <w:r w:rsidR="00A74887" w:rsidRPr="00AF3B0D">
        <w:rPr>
          <w:rFonts w:ascii="Times New Roman" w:eastAsia="Times New Roman" w:hAnsi="Times New Roman" w:cs="Times New Roman"/>
          <w:b/>
          <w:bCs/>
          <w:color w:val="000000"/>
          <w:kern w:val="2"/>
          <w:sz w:val="28"/>
          <w:szCs w:val="28"/>
          <w:lang w:eastAsia="zh-CN"/>
        </w:rPr>
        <w:t xml:space="preserve"> </w:t>
      </w:r>
      <w:r w:rsidR="00A74887" w:rsidRPr="00AF3B0D">
        <w:rPr>
          <w:rFonts w:ascii="Times New Roman" w:eastAsia="Times New Roman" w:hAnsi="Times New Roman" w:cs="Times New Roman"/>
          <w:bCs/>
          <w:color w:val="000000"/>
          <w:kern w:val="2"/>
          <w:sz w:val="28"/>
          <w:szCs w:val="28"/>
          <w:lang w:eastAsia="zh-CN"/>
        </w:rPr>
        <w:t>мероприятий</w:t>
      </w:r>
      <w:r w:rsidR="00A74887">
        <w:rPr>
          <w:rFonts w:ascii="Times New Roman" w:eastAsia="Times New Roman" w:hAnsi="Times New Roman" w:cs="Times New Roman"/>
          <w:bCs/>
          <w:color w:val="000000"/>
          <w:kern w:val="2"/>
          <w:sz w:val="28"/>
          <w:szCs w:val="28"/>
          <w:lang w:eastAsia="zh-CN"/>
        </w:rPr>
        <w:t>, направленных на формирование</w:t>
      </w:r>
      <w:r w:rsidR="00A74887" w:rsidRPr="00AF3B0D">
        <w:rPr>
          <w:rFonts w:ascii="Times New Roman" w:eastAsia="Times New Roman" w:hAnsi="Times New Roman" w:cs="Times New Roman"/>
          <w:bCs/>
          <w:color w:val="000000"/>
          <w:kern w:val="2"/>
          <w:sz w:val="28"/>
          <w:szCs w:val="28"/>
          <w:lang w:eastAsia="zh-CN"/>
        </w:rPr>
        <w:t xml:space="preserve"> антидопингово</w:t>
      </w:r>
      <w:r w:rsidR="00A74887">
        <w:rPr>
          <w:rFonts w:ascii="Times New Roman" w:eastAsia="Times New Roman" w:hAnsi="Times New Roman" w:cs="Times New Roman"/>
          <w:bCs/>
          <w:color w:val="000000"/>
          <w:kern w:val="2"/>
          <w:sz w:val="28"/>
          <w:szCs w:val="28"/>
          <w:lang w:eastAsia="zh-CN"/>
        </w:rPr>
        <w:t>го мировоззрения у</w:t>
      </w:r>
      <w:r w:rsidR="00A74887" w:rsidRPr="00AF3B0D">
        <w:rPr>
          <w:rFonts w:ascii="Times New Roman" w:eastAsia="Times New Roman" w:hAnsi="Times New Roman" w:cs="Times New Roman"/>
          <w:bCs/>
          <w:color w:val="000000"/>
          <w:kern w:val="2"/>
          <w:sz w:val="28"/>
          <w:szCs w:val="28"/>
          <w:lang w:eastAsia="zh-CN"/>
        </w:rPr>
        <w:t xml:space="preserve"> спортсменов</w:t>
      </w:r>
      <w:r w:rsidR="00A74887">
        <w:rPr>
          <w:rFonts w:ascii="Times New Roman" w:eastAsia="Times New Roman" w:hAnsi="Times New Roman" w:cs="Times New Roman"/>
          <w:bCs/>
          <w:color w:val="000000"/>
          <w:kern w:val="2"/>
          <w:sz w:val="28"/>
          <w:szCs w:val="28"/>
          <w:lang w:eastAsia="zh-CN"/>
        </w:rPr>
        <w:t>14-17, занимающихся легкой атлетикой</w:t>
      </w:r>
      <w:r w:rsidR="00A74887" w:rsidRPr="001A5511">
        <w:rPr>
          <w:rFonts w:ascii="Times New Roman" w:eastAsia="Times New Roman" w:hAnsi="Times New Roman" w:cs="Times New Roman"/>
          <w:bCs/>
          <w:color w:val="000000"/>
          <w:kern w:val="2"/>
          <w:sz w:val="28"/>
          <w:szCs w:val="28"/>
          <w:lang w:eastAsia="zh-CN"/>
        </w:rPr>
        <w:t>.</w:t>
      </w:r>
    </w:p>
    <w:p w14:paraId="26A99D4B" w14:textId="77777777" w:rsidR="007D2FDB" w:rsidRPr="001A5511"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Для решения поставленной цели были выдвинуты следующие </w:t>
      </w:r>
      <w:r w:rsidRPr="001A5511">
        <w:rPr>
          <w:rFonts w:ascii="Times New Roman" w:eastAsia="Times New Roman" w:hAnsi="Times New Roman" w:cs="Times New Roman"/>
          <w:b/>
          <w:bCs/>
          <w:color w:val="000000"/>
          <w:kern w:val="2"/>
          <w:sz w:val="28"/>
          <w:szCs w:val="28"/>
          <w:lang w:eastAsia="zh-CN"/>
        </w:rPr>
        <w:t>задачи</w:t>
      </w:r>
      <w:r w:rsidRPr="001A5511">
        <w:rPr>
          <w:rFonts w:ascii="Times New Roman" w:eastAsia="Times New Roman" w:hAnsi="Times New Roman" w:cs="Times New Roman"/>
          <w:bCs/>
          <w:color w:val="000000"/>
          <w:kern w:val="2"/>
          <w:sz w:val="28"/>
          <w:szCs w:val="28"/>
          <w:lang w:eastAsia="zh-CN"/>
        </w:rPr>
        <w:t>:</w:t>
      </w:r>
    </w:p>
    <w:p w14:paraId="5404167E" w14:textId="5610CBC4" w:rsidR="007D2FDB" w:rsidRPr="001A5511"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1. Изучить проблему </w:t>
      </w:r>
      <w:r w:rsidR="00A74887">
        <w:rPr>
          <w:rFonts w:ascii="Times New Roman" w:eastAsia="Times New Roman" w:hAnsi="Times New Roman" w:cs="Times New Roman"/>
          <w:bCs/>
          <w:color w:val="000000"/>
          <w:kern w:val="2"/>
          <w:sz w:val="28"/>
          <w:szCs w:val="28"/>
          <w:lang w:eastAsia="zh-CN"/>
        </w:rPr>
        <w:t xml:space="preserve">допинга </w:t>
      </w:r>
      <w:r w:rsidRPr="001A5511">
        <w:rPr>
          <w:rFonts w:ascii="Times New Roman" w:eastAsia="Times New Roman" w:hAnsi="Times New Roman" w:cs="Times New Roman"/>
          <w:bCs/>
          <w:color w:val="000000"/>
          <w:kern w:val="2"/>
          <w:sz w:val="28"/>
          <w:szCs w:val="28"/>
          <w:lang w:eastAsia="zh-CN"/>
        </w:rPr>
        <w:t xml:space="preserve">в </w:t>
      </w:r>
      <w:r w:rsidR="00A74887">
        <w:rPr>
          <w:rFonts w:ascii="Times New Roman" w:eastAsia="Times New Roman" w:hAnsi="Times New Roman" w:cs="Times New Roman"/>
          <w:bCs/>
          <w:color w:val="000000"/>
          <w:kern w:val="2"/>
          <w:sz w:val="28"/>
          <w:szCs w:val="28"/>
          <w:lang w:eastAsia="zh-CN"/>
        </w:rPr>
        <w:t>легкой атлетике, а также особенности формирования антидопингового мировоззрения у</w:t>
      </w:r>
      <w:r w:rsidRPr="001A5511">
        <w:rPr>
          <w:rFonts w:ascii="Times New Roman" w:eastAsia="Times New Roman" w:hAnsi="Times New Roman" w:cs="Times New Roman"/>
          <w:bCs/>
          <w:color w:val="000000"/>
          <w:kern w:val="2"/>
          <w:sz w:val="28"/>
          <w:szCs w:val="28"/>
          <w:lang w:eastAsia="zh-CN"/>
        </w:rPr>
        <w:t xml:space="preserve"> </w:t>
      </w:r>
      <w:r w:rsidR="00A74887">
        <w:rPr>
          <w:rFonts w:ascii="Times New Roman" w:eastAsia="Times New Roman" w:hAnsi="Times New Roman" w:cs="Times New Roman"/>
          <w:bCs/>
          <w:color w:val="000000"/>
          <w:kern w:val="2"/>
          <w:sz w:val="28"/>
          <w:szCs w:val="28"/>
          <w:lang w:eastAsia="zh-CN"/>
        </w:rPr>
        <w:t xml:space="preserve">спортсменов </w:t>
      </w:r>
      <w:r w:rsidRPr="001A5511">
        <w:rPr>
          <w:rFonts w:ascii="Times New Roman" w:eastAsia="Times New Roman" w:hAnsi="Times New Roman" w:cs="Times New Roman"/>
          <w:bCs/>
          <w:color w:val="000000"/>
          <w:kern w:val="2"/>
          <w:sz w:val="28"/>
          <w:szCs w:val="28"/>
          <w:lang w:eastAsia="zh-CN"/>
        </w:rPr>
        <w:t>подро</w:t>
      </w:r>
      <w:r w:rsidR="00A74887">
        <w:rPr>
          <w:rFonts w:ascii="Times New Roman" w:eastAsia="Times New Roman" w:hAnsi="Times New Roman" w:cs="Times New Roman"/>
          <w:bCs/>
          <w:color w:val="000000"/>
          <w:kern w:val="2"/>
          <w:sz w:val="28"/>
          <w:szCs w:val="28"/>
          <w:lang w:eastAsia="zh-CN"/>
        </w:rPr>
        <w:t>сткового возраста</w:t>
      </w:r>
      <w:r w:rsidRPr="001A5511">
        <w:rPr>
          <w:rFonts w:ascii="Times New Roman" w:eastAsia="Times New Roman" w:hAnsi="Times New Roman" w:cs="Times New Roman"/>
          <w:bCs/>
          <w:color w:val="000000"/>
          <w:kern w:val="2"/>
          <w:sz w:val="28"/>
          <w:szCs w:val="28"/>
          <w:lang w:eastAsia="zh-CN"/>
        </w:rPr>
        <w:t xml:space="preserve">. </w:t>
      </w:r>
    </w:p>
    <w:p w14:paraId="3BDFCE38" w14:textId="464E52A7" w:rsidR="007D2FDB" w:rsidRPr="001A5511" w:rsidRDefault="007D2FDB" w:rsidP="001A5511">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 xml:space="preserve">2. На основе </w:t>
      </w:r>
      <w:r w:rsidR="00DE6333">
        <w:rPr>
          <w:rFonts w:ascii="Times New Roman" w:eastAsia="Times New Roman" w:hAnsi="Times New Roman" w:cs="Times New Roman"/>
          <w:bCs/>
          <w:color w:val="000000"/>
          <w:kern w:val="2"/>
          <w:sz w:val="28"/>
          <w:szCs w:val="28"/>
          <w:lang w:eastAsia="zh-CN"/>
        </w:rPr>
        <w:t>тестирования</w:t>
      </w:r>
      <w:r w:rsidRPr="001A5511">
        <w:rPr>
          <w:rFonts w:ascii="Times New Roman" w:eastAsia="Times New Roman" w:hAnsi="Times New Roman" w:cs="Times New Roman"/>
          <w:bCs/>
          <w:color w:val="000000"/>
          <w:kern w:val="2"/>
          <w:sz w:val="28"/>
          <w:szCs w:val="28"/>
          <w:lang w:eastAsia="zh-CN"/>
        </w:rPr>
        <w:t xml:space="preserve"> выявить</w:t>
      </w:r>
      <w:r w:rsidR="00A74887">
        <w:rPr>
          <w:rFonts w:ascii="Times New Roman" w:eastAsia="Times New Roman" w:hAnsi="Times New Roman" w:cs="Times New Roman"/>
          <w:bCs/>
          <w:color w:val="000000"/>
          <w:kern w:val="2"/>
          <w:sz w:val="28"/>
          <w:szCs w:val="28"/>
          <w:lang w:eastAsia="zh-CN"/>
        </w:rPr>
        <w:t xml:space="preserve"> отношение </w:t>
      </w:r>
      <w:r w:rsidR="00A74887" w:rsidRPr="001A5511">
        <w:rPr>
          <w:rFonts w:ascii="Times New Roman" w:eastAsia="Times New Roman" w:hAnsi="Times New Roman" w:cs="Times New Roman"/>
          <w:bCs/>
          <w:color w:val="000000"/>
          <w:kern w:val="2"/>
          <w:sz w:val="28"/>
          <w:szCs w:val="28"/>
          <w:lang w:eastAsia="zh-CN"/>
        </w:rPr>
        <w:t>подростков</w:t>
      </w:r>
      <w:r w:rsidR="00A74887">
        <w:rPr>
          <w:rFonts w:ascii="Times New Roman" w:eastAsia="Times New Roman" w:hAnsi="Times New Roman" w:cs="Times New Roman"/>
          <w:bCs/>
          <w:color w:val="000000"/>
          <w:kern w:val="2"/>
          <w:sz w:val="28"/>
          <w:szCs w:val="28"/>
          <w:lang w:eastAsia="zh-CN"/>
        </w:rPr>
        <w:t xml:space="preserve"> 14-17 лет, занимающихся легкой атлетикой, к проблеме допинга</w:t>
      </w:r>
      <w:r w:rsidRPr="001A5511">
        <w:rPr>
          <w:rFonts w:ascii="Times New Roman" w:eastAsia="Times New Roman" w:hAnsi="Times New Roman" w:cs="Times New Roman"/>
          <w:bCs/>
          <w:color w:val="000000"/>
          <w:kern w:val="2"/>
          <w:sz w:val="28"/>
          <w:szCs w:val="28"/>
          <w:lang w:eastAsia="zh-CN"/>
        </w:rPr>
        <w:t xml:space="preserve">. </w:t>
      </w:r>
    </w:p>
    <w:p w14:paraId="3BAF20F1" w14:textId="6F943421" w:rsidR="00A74887" w:rsidRDefault="007D2FDB" w:rsidP="00A74887">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sidRPr="001A5511">
        <w:rPr>
          <w:rFonts w:ascii="Times New Roman" w:eastAsia="Times New Roman" w:hAnsi="Times New Roman" w:cs="Times New Roman"/>
          <w:bCs/>
          <w:color w:val="000000"/>
          <w:kern w:val="2"/>
          <w:sz w:val="28"/>
          <w:szCs w:val="28"/>
          <w:lang w:eastAsia="zh-CN"/>
        </w:rPr>
        <w:t>3. Разработать</w:t>
      </w:r>
      <w:r w:rsidR="00A74887">
        <w:rPr>
          <w:rFonts w:ascii="Times New Roman" w:eastAsia="Times New Roman" w:hAnsi="Times New Roman" w:cs="Times New Roman"/>
          <w:bCs/>
          <w:color w:val="000000"/>
          <w:kern w:val="2"/>
          <w:sz w:val="28"/>
          <w:szCs w:val="28"/>
          <w:lang w:eastAsia="zh-CN"/>
        </w:rPr>
        <w:t xml:space="preserve"> и оценить эффективность </w:t>
      </w:r>
      <w:r w:rsidR="004A0A5B">
        <w:rPr>
          <w:rFonts w:ascii="Times New Roman" w:eastAsia="Times New Roman" w:hAnsi="Times New Roman" w:cs="Times New Roman"/>
          <w:bCs/>
          <w:color w:val="000000"/>
          <w:kern w:val="2"/>
          <w:sz w:val="28"/>
          <w:szCs w:val="28"/>
          <w:lang w:eastAsia="zh-CN"/>
        </w:rPr>
        <w:t xml:space="preserve">в учебно-тренировочном процессе по легкой атлетике </w:t>
      </w:r>
      <w:r w:rsidR="00A74887" w:rsidRPr="00AF3B0D">
        <w:rPr>
          <w:rFonts w:ascii="Times New Roman" w:eastAsia="Times New Roman" w:hAnsi="Times New Roman" w:cs="Times New Roman"/>
          <w:bCs/>
          <w:color w:val="000000"/>
          <w:kern w:val="2"/>
          <w:sz w:val="28"/>
          <w:szCs w:val="28"/>
          <w:lang w:eastAsia="zh-CN"/>
        </w:rPr>
        <w:t>комплекс</w:t>
      </w:r>
      <w:r w:rsidR="00A74887">
        <w:rPr>
          <w:rFonts w:ascii="Times New Roman" w:eastAsia="Times New Roman" w:hAnsi="Times New Roman" w:cs="Times New Roman"/>
          <w:bCs/>
          <w:color w:val="000000"/>
          <w:kern w:val="2"/>
          <w:sz w:val="28"/>
          <w:szCs w:val="28"/>
          <w:lang w:eastAsia="zh-CN"/>
        </w:rPr>
        <w:t>а</w:t>
      </w:r>
      <w:r w:rsidR="00A74887" w:rsidRPr="00AF3B0D">
        <w:rPr>
          <w:rFonts w:ascii="Times New Roman" w:eastAsia="Times New Roman" w:hAnsi="Times New Roman" w:cs="Times New Roman"/>
          <w:b/>
          <w:bCs/>
          <w:color w:val="000000"/>
          <w:kern w:val="2"/>
          <w:sz w:val="28"/>
          <w:szCs w:val="28"/>
          <w:lang w:eastAsia="zh-CN"/>
        </w:rPr>
        <w:t xml:space="preserve"> </w:t>
      </w:r>
      <w:r w:rsidR="00A74887" w:rsidRPr="00AF3B0D">
        <w:rPr>
          <w:rFonts w:ascii="Times New Roman" w:eastAsia="Times New Roman" w:hAnsi="Times New Roman" w:cs="Times New Roman"/>
          <w:bCs/>
          <w:color w:val="000000"/>
          <w:kern w:val="2"/>
          <w:sz w:val="28"/>
          <w:szCs w:val="28"/>
          <w:lang w:eastAsia="zh-CN"/>
        </w:rPr>
        <w:t>образовательных</w:t>
      </w:r>
      <w:r w:rsidR="00A74887" w:rsidRPr="00AF3B0D">
        <w:rPr>
          <w:rFonts w:ascii="Times New Roman" w:eastAsia="Times New Roman" w:hAnsi="Times New Roman" w:cs="Times New Roman"/>
          <w:b/>
          <w:bCs/>
          <w:color w:val="000000"/>
          <w:kern w:val="2"/>
          <w:sz w:val="28"/>
          <w:szCs w:val="28"/>
          <w:lang w:eastAsia="zh-CN"/>
        </w:rPr>
        <w:t xml:space="preserve"> </w:t>
      </w:r>
      <w:r w:rsidR="00A74887" w:rsidRPr="00AF3B0D">
        <w:rPr>
          <w:rFonts w:ascii="Times New Roman" w:eastAsia="Times New Roman" w:hAnsi="Times New Roman" w:cs="Times New Roman"/>
          <w:bCs/>
          <w:color w:val="000000"/>
          <w:kern w:val="2"/>
          <w:sz w:val="28"/>
          <w:szCs w:val="28"/>
          <w:lang w:eastAsia="zh-CN"/>
        </w:rPr>
        <w:t>мероприятий</w:t>
      </w:r>
      <w:r w:rsidR="00A74887">
        <w:rPr>
          <w:rFonts w:ascii="Times New Roman" w:eastAsia="Times New Roman" w:hAnsi="Times New Roman" w:cs="Times New Roman"/>
          <w:bCs/>
          <w:color w:val="000000"/>
          <w:kern w:val="2"/>
          <w:sz w:val="28"/>
          <w:szCs w:val="28"/>
          <w:lang w:eastAsia="zh-CN"/>
        </w:rPr>
        <w:t>, направленных на формирование</w:t>
      </w:r>
      <w:r w:rsidR="00A74887" w:rsidRPr="00AF3B0D">
        <w:rPr>
          <w:rFonts w:ascii="Times New Roman" w:eastAsia="Times New Roman" w:hAnsi="Times New Roman" w:cs="Times New Roman"/>
          <w:bCs/>
          <w:color w:val="000000"/>
          <w:kern w:val="2"/>
          <w:sz w:val="28"/>
          <w:szCs w:val="28"/>
          <w:lang w:eastAsia="zh-CN"/>
        </w:rPr>
        <w:t xml:space="preserve"> антидопингово</w:t>
      </w:r>
      <w:r w:rsidR="00A74887">
        <w:rPr>
          <w:rFonts w:ascii="Times New Roman" w:eastAsia="Times New Roman" w:hAnsi="Times New Roman" w:cs="Times New Roman"/>
          <w:bCs/>
          <w:color w:val="000000"/>
          <w:kern w:val="2"/>
          <w:sz w:val="28"/>
          <w:szCs w:val="28"/>
          <w:lang w:eastAsia="zh-CN"/>
        </w:rPr>
        <w:t xml:space="preserve">го мировоззрения </w:t>
      </w:r>
      <w:r w:rsidR="004A0A5B" w:rsidRPr="001A5511">
        <w:rPr>
          <w:rFonts w:ascii="Times New Roman" w:eastAsia="Times New Roman" w:hAnsi="Times New Roman" w:cs="Times New Roman"/>
          <w:bCs/>
          <w:color w:val="000000"/>
          <w:kern w:val="2"/>
          <w:sz w:val="28"/>
          <w:szCs w:val="28"/>
          <w:lang w:eastAsia="zh-CN"/>
        </w:rPr>
        <w:t>подростков</w:t>
      </w:r>
      <w:r w:rsidR="004A0A5B">
        <w:rPr>
          <w:rFonts w:ascii="Times New Roman" w:eastAsia="Times New Roman" w:hAnsi="Times New Roman" w:cs="Times New Roman"/>
          <w:bCs/>
          <w:color w:val="000000"/>
          <w:kern w:val="2"/>
          <w:sz w:val="28"/>
          <w:szCs w:val="28"/>
          <w:lang w:eastAsia="zh-CN"/>
        </w:rPr>
        <w:t xml:space="preserve"> 14-17 лет</w:t>
      </w:r>
      <w:r w:rsidR="00A74887" w:rsidRPr="001A5511">
        <w:rPr>
          <w:rFonts w:ascii="Times New Roman" w:eastAsia="Times New Roman" w:hAnsi="Times New Roman" w:cs="Times New Roman"/>
          <w:bCs/>
          <w:color w:val="000000"/>
          <w:kern w:val="2"/>
          <w:sz w:val="28"/>
          <w:szCs w:val="28"/>
          <w:lang w:eastAsia="zh-CN"/>
        </w:rPr>
        <w:t>.</w:t>
      </w:r>
    </w:p>
    <w:p w14:paraId="4A922215" w14:textId="4D549860" w:rsidR="007B7297" w:rsidRDefault="007B7297" w:rsidP="00A74887">
      <w:pPr>
        <w:suppressAutoHyphens/>
        <w:spacing w:after="0" w:line="360" w:lineRule="auto"/>
        <w:ind w:firstLine="709"/>
        <w:jc w:val="both"/>
        <w:rPr>
          <w:rFonts w:ascii="Times New Roman" w:hAnsi="Times New Roman" w:cs="Times New Roman"/>
          <w:sz w:val="28"/>
          <w:szCs w:val="28"/>
        </w:rPr>
      </w:pPr>
      <w:r w:rsidRPr="00920A09">
        <w:rPr>
          <w:rFonts w:ascii="Times New Roman" w:eastAsia="Times New Roman" w:hAnsi="Times New Roman" w:cs="Times New Roman"/>
          <w:b/>
          <w:bCs/>
          <w:color w:val="000000"/>
          <w:kern w:val="2"/>
          <w:sz w:val="28"/>
          <w:szCs w:val="28"/>
          <w:lang w:eastAsia="zh-CN"/>
        </w:rPr>
        <w:t xml:space="preserve">Гипотеза: </w:t>
      </w:r>
      <w:r w:rsidR="00920A09">
        <w:rPr>
          <w:rFonts w:ascii="Times New Roman" w:eastAsia="Times New Roman" w:hAnsi="Times New Roman" w:cs="Times New Roman"/>
          <w:bCs/>
          <w:color w:val="000000"/>
          <w:kern w:val="2"/>
          <w:sz w:val="28"/>
          <w:szCs w:val="28"/>
          <w:lang w:eastAsia="zh-CN"/>
        </w:rPr>
        <w:t>п</w:t>
      </w:r>
      <w:r w:rsidR="00920A09" w:rsidRPr="00920A09">
        <w:rPr>
          <w:rFonts w:ascii="Times New Roman" w:eastAsia="Times New Roman" w:hAnsi="Times New Roman" w:cs="Times New Roman"/>
          <w:bCs/>
          <w:color w:val="000000"/>
          <w:kern w:val="2"/>
          <w:sz w:val="28"/>
          <w:szCs w:val="28"/>
          <w:lang w:eastAsia="zh-CN"/>
        </w:rPr>
        <w:t>редполагается, что формирование</w:t>
      </w:r>
      <w:r w:rsidR="00920A09">
        <w:rPr>
          <w:rFonts w:ascii="Times New Roman" w:eastAsia="Times New Roman" w:hAnsi="Times New Roman" w:cs="Times New Roman"/>
          <w:bCs/>
          <w:color w:val="000000"/>
          <w:kern w:val="2"/>
          <w:sz w:val="28"/>
          <w:szCs w:val="28"/>
          <w:lang w:eastAsia="zh-CN"/>
        </w:rPr>
        <w:t xml:space="preserve"> у подростков 14-17, занимающихся легкой атлетикой, антидопингового мировоззрения, проявляющегося как </w:t>
      </w:r>
      <w:r w:rsidR="00920A09" w:rsidRPr="00840E6B">
        <w:rPr>
          <w:rFonts w:ascii="Times New Roman" w:hAnsi="Times New Roman" w:cs="Times New Roman"/>
          <w:sz w:val="28"/>
          <w:szCs w:val="28"/>
        </w:rPr>
        <w:t>устойчиво</w:t>
      </w:r>
      <w:r w:rsidR="00920A09">
        <w:rPr>
          <w:rFonts w:ascii="Times New Roman" w:hAnsi="Times New Roman" w:cs="Times New Roman"/>
          <w:sz w:val="28"/>
          <w:szCs w:val="28"/>
        </w:rPr>
        <w:t>е</w:t>
      </w:r>
      <w:r w:rsidR="00920A09" w:rsidRPr="00840E6B">
        <w:rPr>
          <w:rFonts w:ascii="Times New Roman" w:hAnsi="Times New Roman" w:cs="Times New Roman"/>
          <w:sz w:val="28"/>
          <w:szCs w:val="28"/>
        </w:rPr>
        <w:t xml:space="preserve"> негативно</w:t>
      </w:r>
      <w:r w:rsidR="00920A09">
        <w:rPr>
          <w:rFonts w:ascii="Times New Roman" w:hAnsi="Times New Roman" w:cs="Times New Roman"/>
          <w:sz w:val="28"/>
          <w:szCs w:val="28"/>
        </w:rPr>
        <w:t>е</w:t>
      </w:r>
      <w:r w:rsidR="00920A09" w:rsidRPr="00840E6B">
        <w:rPr>
          <w:rFonts w:ascii="Times New Roman" w:hAnsi="Times New Roman" w:cs="Times New Roman"/>
          <w:sz w:val="28"/>
          <w:szCs w:val="28"/>
        </w:rPr>
        <w:t xml:space="preserve"> отношени</w:t>
      </w:r>
      <w:r w:rsidR="00920A09">
        <w:rPr>
          <w:rFonts w:ascii="Times New Roman" w:hAnsi="Times New Roman" w:cs="Times New Roman"/>
          <w:sz w:val="28"/>
          <w:szCs w:val="28"/>
        </w:rPr>
        <w:t>е</w:t>
      </w:r>
      <w:r w:rsidR="00920A09" w:rsidRPr="00840E6B">
        <w:rPr>
          <w:rFonts w:ascii="Times New Roman" w:hAnsi="Times New Roman" w:cs="Times New Roman"/>
          <w:sz w:val="28"/>
          <w:szCs w:val="28"/>
        </w:rPr>
        <w:t xml:space="preserve"> к допингу</w:t>
      </w:r>
      <w:r w:rsidR="00920A09">
        <w:rPr>
          <w:rFonts w:ascii="Times New Roman" w:hAnsi="Times New Roman" w:cs="Times New Roman"/>
          <w:sz w:val="28"/>
          <w:szCs w:val="28"/>
        </w:rPr>
        <w:t>, будет более эффективным если:</w:t>
      </w:r>
    </w:p>
    <w:p w14:paraId="56487C11" w14:textId="77777777" w:rsidR="00920A09" w:rsidRDefault="00920A09" w:rsidP="00920A09">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Pr>
          <w:rFonts w:ascii="Times New Roman" w:eastAsia="Times New Roman" w:hAnsi="Times New Roman" w:cs="Times New Roman"/>
          <w:bCs/>
          <w:color w:val="000000"/>
          <w:kern w:val="2"/>
          <w:sz w:val="28"/>
          <w:szCs w:val="28"/>
          <w:lang w:eastAsia="zh-CN"/>
        </w:rPr>
        <w:t>- и</w:t>
      </w:r>
      <w:r w:rsidRPr="001A5511">
        <w:rPr>
          <w:rFonts w:ascii="Times New Roman" w:eastAsia="Times New Roman" w:hAnsi="Times New Roman" w:cs="Times New Roman"/>
          <w:bCs/>
          <w:color w:val="000000"/>
          <w:kern w:val="2"/>
          <w:sz w:val="28"/>
          <w:szCs w:val="28"/>
          <w:lang w:eastAsia="zh-CN"/>
        </w:rPr>
        <w:t xml:space="preserve">зучить проблему </w:t>
      </w:r>
      <w:r>
        <w:rPr>
          <w:rFonts w:ascii="Times New Roman" w:eastAsia="Times New Roman" w:hAnsi="Times New Roman" w:cs="Times New Roman"/>
          <w:bCs/>
          <w:color w:val="000000"/>
          <w:kern w:val="2"/>
          <w:sz w:val="28"/>
          <w:szCs w:val="28"/>
          <w:lang w:eastAsia="zh-CN"/>
        </w:rPr>
        <w:t xml:space="preserve">допинга </w:t>
      </w:r>
      <w:r w:rsidRPr="001A5511">
        <w:rPr>
          <w:rFonts w:ascii="Times New Roman" w:eastAsia="Times New Roman" w:hAnsi="Times New Roman" w:cs="Times New Roman"/>
          <w:bCs/>
          <w:color w:val="000000"/>
          <w:kern w:val="2"/>
          <w:sz w:val="28"/>
          <w:szCs w:val="28"/>
          <w:lang w:eastAsia="zh-CN"/>
        </w:rPr>
        <w:t xml:space="preserve">в </w:t>
      </w:r>
      <w:r>
        <w:rPr>
          <w:rFonts w:ascii="Times New Roman" w:eastAsia="Times New Roman" w:hAnsi="Times New Roman" w:cs="Times New Roman"/>
          <w:bCs/>
          <w:color w:val="000000"/>
          <w:kern w:val="2"/>
          <w:sz w:val="28"/>
          <w:szCs w:val="28"/>
          <w:lang w:eastAsia="zh-CN"/>
        </w:rPr>
        <w:t>легкой атлетике, и определить методы, позволяющие эффективно формировать антидопинговое мировоззрение у</w:t>
      </w:r>
      <w:r w:rsidRPr="001A5511">
        <w:rPr>
          <w:rFonts w:ascii="Times New Roman" w:eastAsia="Times New Roman" w:hAnsi="Times New Roman" w:cs="Times New Roman"/>
          <w:bCs/>
          <w:color w:val="000000"/>
          <w:kern w:val="2"/>
          <w:sz w:val="28"/>
          <w:szCs w:val="28"/>
          <w:lang w:eastAsia="zh-CN"/>
        </w:rPr>
        <w:t xml:space="preserve"> </w:t>
      </w:r>
      <w:r>
        <w:rPr>
          <w:rFonts w:ascii="Times New Roman" w:eastAsia="Times New Roman" w:hAnsi="Times New Roman" w:cs="Times New Roman"/>
          <w:bCs/>
          <w:color w:val="000000"/>
          <w:kern w:val="2"/>
          <w:sz w:val="28"/>
          <w:szCs w:val="28"/>
          <w:lang w:eastAsia="zh-CN"/>
        </w:rPr>
        <w:t xml:space="preserve">спортсменов </w:t>
      </w:r>
      <w:r w:rsidRPr="001A5511">
        <w:rPr>
          <w:rFonts w:ascii="Times New Roman" w:eastAsia="Times New Roman" w:hAnsi="Times New Roman" w:cs="Times New Roman"/>
          <w:bCs/>
          <w:color w:val="000000"/>
          <w:kern w:val="2"/>
          <w:sz w:val="28"/>
          <w:szCs w:val="28"/>
          <w:lang w:eastAsia="zh-CN"/>
        </w:rPr>
        <w:t>подро</w:t>
      </w:r>
      <w:r>
        <w:rPr>
          <w:rFonts w:ascii="Times New Roman" w:eastAsia="Times New Roman" w:hAnsi="Times New Roman" w:cs="Times New Roman"/>
          <w:bCs/>
          <w:color w:val="000000"/>
          <w:kern w:val="2"/>
          <w:sz w:val="28"/>
          <w:szCs w:val="28"/>
          <w:lang w:eastAsia="zh-CN"/>
        </w:rPr>
        <w:t>сткового возраста;</w:t>
      </w:r>
    </w:p>
    <w:p w14:paraId="2CC29D5E" w14:textId="77777777" w:rsidR="00923CDC" w:rsidRDefault="00920A09" w:rsidP="00920A09">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Pr>
          <w:rFonts w:ascii="Times New Roman" w:eastAsia="Times New Roman" w:hAnsi="Times New Roman" w:cs="Times New Roman"/>
          <w:bCs/>
          <w:color w:val="000000"/>
          <w:kern w:val="2"/>
          <w:sz w:val="28"/>
          <w:szCs w:val="28"/>
          <w:lang w:eastAsia="zh-CN"/>
        </w:rPr>
        <w:lastRenderedPageBreak/>
        <w:t xml:space="preserve">- определить исходный уровень форсированности </w:t>
      </w:r>
      <w:proofErr w:type="spellStart"/>
      <w:r>
        <w:rPr>
          <w:rFonts w:ascii="Times New Roman" w:eastAsia="Times New Roman" w:hAnsi="Times New Roman" w:cs="Times New Roman"/>
          <w:bCs/>
          <w:color w:val="000000"/>
          <w:kern w:val="2"/>
          <w:sz w:val="28"/>
          <w:szCs w:val="28"/>
          <w:lang w:eastAsia="zh-CN"/>
        </w:rPr>
        <w:t>антидопиногового</w:t>
      </w:r>
      <w:proofErr w:type="spellEnd"/>
      <w:r>
        <w:rPr>
          <w:rFonts w:ascii="Times New Roman" w:eastAsia="Times New Roman" w:hAnsi="Times New Roman" w:cs="Times New Roman"/>
          <w:bCs/>
          <w:color w:val="000000"/>
          <w:kern w:val="2"/>
          <w:sz w:val="28"/>
          <w:szCs w:val="28"/>
          <w:lang w:eastAsia="zh-CN"/>
        </w:rPr>
        <w:t xml:space="preserve"> мировоззрения у </w:t>
      </w:r>
      <w:r w:rsidRPr="001A5511">
        <w:rPr>
          <w:rFonts w:ascii="Times New Roman" w:eastAsia="Times New Roman" w:hAnsi="Times New Roman" w:cs="Times New Roman"/>
          <w:bCs/>
          <w:color w:val="000000"/>
          <w:kern w:val="2"/>
          <w:sz w:val="28"/>
          <w:szCs w:val="28"/>
          <w:lang w:eastAsia="zh-CN"/>
        </w:rPr>
        <w:t>подростков</w:t>
      </w:r>
      <w:r>
        <w:rPr>
          <w:rFonts w:ascii="Times New Roman" w:eastAsia="Times New Roman" w:hAnsi="Times New Roman" w:cs="Times New Roman"/>
          <w:bCs/>
          <w:color w:val="000000"/>
          <w:kern w:val="2"/>
          <w:sz w:val="28"/>
          <w:szCs w:val="28"/>
          <w:lang w:eastAsia="zh-CN"/>
        </w:rPr>
        <w:t xml:space="preserve"> 14-17 лет, занимающихся легкой атлетикой;</w:t>
      </w:r>
    </w:p>
    <w:p w14:paraId="2ECA5E65" w14:textId="027A0984" w:rsidR="00920A09" w:rsidRDefault="00923CDC" w:rsidP="00920A09">
      <w:pPr>
        <w:suppressAutoHyphens/>
        <w:spacing w:after="0" w:line="360" w:lineRule="auto"/>
        <w:ind w:firstLine="709"/>
        <w:jc w:val="both"/>
        <w:rPr>
          <w:rFonts w:ascii="Times New Roman" w:eastAsia="Times New Roman" w:hAnsi="Times New Roman" w:cs="Times New Roman"/>
          <w:bCs/>
          <w:color w:val="000000"/>
          <w:kern w:val="2"/>
          <w:sz w:val="28"/>
          <w:szCs w:val="28"/>
          <w:lang w:eastAsia="zh-CN"/>
        </w:rPr>
      </w:pPr>
      <w:r>
        <w:rPr>
          <w:rFonts w:ascii="Times New Roman" w:eastAsia="Times New Roman" w:hAnsi="Times New Roman" w:cs="Times New Roman"/>
          <w:bCs/>
          <w:color w:val="000000"/>
          <w:kern w:val="2"/>
          <w:sz w:val="28"/>
          <w:szCs w:val="28"/>
          <w:lang w:eastAsia="zh-CN"/>
        </w:rPr>
        <w:t>- р</w:t>
      </w:r>
      <w:r w:rsidR="00920A09" w:rsidRPr="001A5511">
        <w:rPr>
          <w:rFonts w:ascii="Times New Roman" w:eastAsia="Times New Roman" w:hAnsi="Times New Roman" w:cs="Times New Roman"/>
          <w:bCs/>
          <w:color w:val="000000"/>
          <w:kern w:val="2"/>
          <w:sz w:val="28"/>
          <w:szCs w:val="28"/>
          <w:lang w:eastAsia="zh-CN"/>
        </w:rPr>
        <w:t>азработать</w:t>
      </w:r>
      <w:r w:rsidR="00920A09">
        <w:rPr>
          <w:rFonts w:ascii="Times New Roman" w:eastAsia="Times New Roman" w:hAnsi="Times New Roman" w:cs="Times New Roman"/>
          <w:bCs/>
          <w:color w:val="000000"/>
          <w:kern w:val="2"/>
          <w:sz w:val="28"/>
          <w:szCs w:val="28"/>
          <w:lang w:eastAsia="zh-CN"/>
        </w:rPr>
        <w:t xml:space="preserve"> и </w:t>
      </w:r>
      <w:r>
        <w:rPr>
          <w:rFonts w:ascii="Times New Roman" w:eastAsia="Times New Roman" w:hAnsi="Times New Roman" w:cs="Times New Roman"/>
          <w:bCs/>
          <w:color w:val="000000"/>
          <w:kern w:val="2"/>
          <w:sz w:val="28"/>
          <w:szCs w:val="28"/>
          <w:lang w:eastAsia="zh-CN"/>
        </w:rPr>
        <w:t>внедрить</w:t>
      </w:r>
      <w:r w:rsidR="00920A09">
        <w:rPr>
          <w:rFonts w:ascii="Times New Roman" w:eastAsia="Times New Roman" w:hAnsi="Times New Roman" w:cs="Times New Roman"/>
          <w:bCs/>
          <w:color w:val="000000"/>
          <w:kern w:val="2"/>
          <w:sz w:val="28"/>
          <w:szCs w:val="28"/>
          <w:lang w:eastAsia="zh-CN"/>
        </w:rPr>
        <w:t xml:space="preserve"> в учебно-тренировочном процессе по легкой атлетике </w:t>
      </w:r>
      <w:r w:rsidR="00920A09" w:rsidRPr="00AF3B0D">
        <w:rPr>
          <w:rFonts w:ascii="Times New Roman" w:eastAsia="Times New Roman" w:hAnsi="Times New Roman" w:cs="Times New Roman"/>
          <w:bCs/>
          <w:color w:val="000000"/>
          <w:kern w:val="2"/>
          <w:sz w:val="28"/>
          <w:szCs w:val="28"/>
          <w:lang w:eastAsia="zh-CN"/>
        </w:rPr>
        <w:t>комплекс</w:t>
      </w:r>
      <w:r w:rsidR="00920A09" w:rsidRPr="00AF3B0D">
        <w:rPr>
          <w:rFonts w:ascii="Times New Roman" w:eastAsia="Times New Roman" w:hAnsi="Times New Roman" w:cs="Times New Roman"/>
          <w:b/>
          <w:bCs/>
          <w:color w:val="000000"/>
          <w:kern w:val="2"/>
          <w:sz w:val="28"/>
          <w:szCs w:val="28"/>
          <w:lang w:eastAsia="zh-CN"/>
        </w:rPr>
        <w:t xml:space="preserve"> </w:t>
      </w:r>
      <w:r w:rsidR="00920A09" w:rsidRPr="00AF3B0D">
        <w:rPr>
          <w:rFonts w:ascii="Times New Roman" w:eastAsia="Times New Roman" w:hAnsi="Times New Roman" w:cs="Times New Roman"/>
          <w:bCs/>
          <w:color w:val="000000"/>
          <w:kern w:val="2"/>
          <w:sz w:val="28"/>
          <w:szCs w:val="28"/>
          <w:lang w:eastAsia="zh-CN"/>
        </w:rPr>
        <w:t>образовательных</w:t>
      </w:r>
      <w:r w:rsidR="00920A09" w:rsidRPr="00AF3B0D">
        <w:rPr>
          <w:rFonts w:ascii="Times New Roman" w:eastAsia="Times New Roman" w:hAnsi="Times New Roman" w:cs="Times New Roman"/>
          <w:b/>
          <w:bCs/>
          <w:color w:val="000000"/>
          <w:kern w:val="2"/>
          <w:sz w:val="28"/>
          <w:szCs w:val="28"/>
          <w:lang w:eastAsia="zh-CN"/>
        </w:rPr>
        <w:t xml:space="preserve"> </w:t>
      </w:r>
      <w:r w:rsidR="00920A09" w:rsidRPr="00AF3B0D">
        <w:rPr>
          <w:rFonts w:ascii="Times New Roman" w:eastAsia="Times New Roman" w:hAnsi="Times New Roman" w:cs="Times New Roman"/>
          <w:bCs/>
          <w:color w:val="000000"/>
          <w:kern w:val="2"/>
          <w:sz w:val="28"/>
          <w:szCs w:val="28"/>
          <w:lang w:eastAsia="zh-CN"/>
        </w:rPr>
        <w:t>мероприятий</w:t>
      </w:r>
      <w:r w:rsidR="00920A09">
        <w:rPr>
          <w:rFonts w:ascii="Times New Roman" w:eastAsia="Times New Roman" w:hAnsi="Times New Roman" w:cs="Times New Roman"/>
          <w:bCs/>
          <w:color w:val="000000"/>
          <w:kern w:val="2"/>
          <w:sz w:val="28"/>
          <w:szCs w:val="28"/>
          <w:lang w:eastAsia="zh-CN"/>
        </w:rPr>
        <w:t>, направленных на формирование</w:t>
      </w:r>
      <w:r w:rsidR="00920A09" w:rsidRPr="00AF3B0D">
        <w:rPr>
          <w:rFonts w:ascii="Times New Roman" w:eastAsia="Times New Roman" w:hAnsi="Times New Roman" w:cs="Times New Roman"/>
          <w:bCs/>
          <w:color w:val="000000"/>
          <w:kern w:val="2"/>
          <w:sz w:val="28"/>
          <w:szCs w:val="28"/>
          <w:lang w:eastAsia="zh-CN"/>
        </w:rPr>
        <w:t xml:space="preserve"> антидопингово</w:t>
      </w:r>
      <w:r w:rsidR="00920A09">
        <w:rPr>
          <w:rFonts w:ascii="Times New Roman" w:eastAsia="Times New Roman" w:hAnsi="Times New Roman" w:cs="Times New Roman"/>
          <w:bCs/>
          <w:color w:val="000000"/>
          <w:kern w:val="2"/>
          <w:sz w:val="28"/>
          <w:szCs w:val="28"/>
          <w:lang w:eastAsia="zh-CN"/>
        </w:rPr>
        <w:t xml:space="preserve">го мировоззрения </w:t>
      </w:r>
      <w:r w:rsidR="00920A09" w:rsidRPr="001A5511">
        <w:rPr>
          <w:rFonts w:ascii="Times New Roman" w:eastAsia="Times New Roman" w:hAnsi="Times New Roman" w:cs="Times New Roman"/>
          <w:bCs/>
          <w:color w:val="000000"/>
          <w:kern w:val="2"/>
          <w:sz w:val="28"/>
          <w:szCs w:val="28"/>
          <w:lang w:eastAsia="zh-CN"/>
        </w:rPr>
        <w:t>подростков</w:t>
      </w:r>
      <w:r w:rsidR="00920A09">
        <w:rPr>
          <w:rFonts w:ascii="Times New Roman" w:eastAsia="Times New Roman" w:hAnsi="Times New Roman" w:cs="Times New Roman"/>
          <w:bCs/>
          <w:color w:val="000000"/>
          <w:kern w:val="2"/>
          <w:sz w:val="28"/>
          <w:szCs w:val="28"/>
          <w:lang w:eastAsia="zh-CN"/>
        </w:rPr>
        <w:t xml:space="preserve"> 14-17 лет</w:t>
      </w:r>
      <w:r w:rsidR="00920A09" w:rsidRPr="001A5511">
        <w:rPr>
          <w:rFonts w:ascii="Times New Roman" w:eastAsia="Times New Roman" w:hAnsi="Times New Roman" w:cs="Times New Roman"/>
          <w:bCs/>
          <w:color w:val="000000"/>
          <w:kern w:val="2"/>
          <w:sz w:val="28"/>
          <w:szCs w:val="28"/>
          <w:lang w:eastAsia="zh-CN"/>
        </w:rPr>
        <w:t>.</w:t>
      </w:r>
    </w:p>
    <w:p w14:paraId="2DEFAB6E" w14:textId="49F7D1F7" w:rsidR="00840E6B" w:rsidRDefault="00840E6B" w:rsidP="00A15AC3">
      <w:pPr>
        <w:spacing w:after="0" w:line="360" w:lineRule="auto"/>
        <w:ind w:firstLine="567"/>
        <w:jc w:val="both"/>
        <w:rPr>
          <w:rFonts w:ascii="Times New Roman" w:hAnsi="Times New Roman" w:cs="Times New Roman"/>
          <w:b/>
          <w:bCs/>
          <w:sz w:val="28"/>
          <w:szCs w:val="28"/>
        </w:rPr>
      </w:pPr>
      <w:r w:rsidRPr="00840E6B">
        <w:rPr>
          <w:rFonts w:ascii="Times New Roman" w:hAnsi="Times New Roman" w:cs="Times New Roman"/>
          <w:b/>
          <w:bCs/>
          <w:sz w:val="28"/>
          <w:szCs w:val="28"/>
        </w:rPr>
        <w:t xml:space="preserve">Научная новизна </w:t>
      </w:r>
      <w:r w:rsidRPr="00840E6B">
        <w:rPr>
          <w:rFonts w:ascii="Times New Roman" w:hAnsi="Times New Roman" w:cs="Times New Roman"/>
          <w:sz w:val="28"/>
          <w:szCs w:val="28"/>
        </w:rPr>
        <w:t xml:space="preserve">настоящего исследования заключается в разработке и экспериментальной апробации комплекса образовательных мероприятий, направленных на формирование устойчивого негативного отношения к допингу у подростков 14–17 лет, </w:t>
      </w:r>
      <w:r w:rsidR="00965673">
        <w:rPr>
          <w:rFonts w:ascii="Times New Roman" w:hAnsi="Times New Roman" w:cs="Times New Roman"/>
          <w:sz w:val="28"/>
          <w:szCs w:val="28"/>
        </w:rPr>
        <w:t xml:space="preserve">которые занимаются </w:t>
      </w:r>
      <w:r w:rsidR="0021130F">
        <w:rPr>
          <w:rFonts w:ascii="Times New Roman" w:hAnsi="Times New Roman" w:cs="Times New Roman"/>
          <w:sz w:val="28"/>
          <w:szCs w:val="28"/>
        </w:rPr>
        <w:t>легкой атлетикой.</w:t>
      </w:r>
    </w:p>
    <w:p w14:paraId="5E905D59" w14:textId="72283711" w:rsidR="00012E06" w:rsidRDefault="00012E06" w:rsidP="00A15AC3">
      <w:pPr>
        <w:spacing w:after="0" w:line="360" w:lineRule="auto"/>
        <w:ind w:firstLine="567"/>
        <w:jc w:val="both"/>
        <w:rPr>
          <w:rFonts w:ascii="Times New Roman" w:hAnsi="Times New Roman" w:cs="Times New Roman"/>
          <w:sz w:val="28"/>
          <w:szCs w:val="28"/>
        </w:rPr>
      </w:pPr>
      <w:r w:rsidRPr="00012E06">
        <w:rPr>
          <w:rFonts w:ascii="Times New Roman" w:hAnsi="Times New Roman" w:cs="Times New Roman"/>
          <w:b/>
          <w:bCs/>
          <w:sz w:val="28"/>
          <w:szCs w:val="28"/>
        </w:rPr>
        <w:t>Теоретическая значимость</w:t>
      </w:r>
      <w:r w:rsidRPr="00012E06">
        <w:rPr>
          <w:rFonts w:ascii="Times New Roman" w:hAnsi="Times New Roman" w:cs="Times New Roman"/>
          <w:sz w:val="28"/>
          <w:szCs w:val="28"/>
        </w:rPr>
        <w:t xml:space="preserve"> </w:t>
      </w:r>
      <w:r w:rsidR="00840E6B" w:rsidRPr="00840E6B">
        <w:rPr>
          <w:rFonts w:ascii="Times New Roman" w:hAnsi="Times New Roman" w:cs="Times New Roman"/>
          <w:sz w:val="28"/>
          <w:szCs w:val="28"/>
        </w:rPr>
        <w:t>исследования заключается в том, что его результаты дополняют и конкретизируют теоретические положения физической культуры и спорт</w:t>
      </w:r>
      <w:r w:rsidR="0021130F">
        <w:rPr>
          <w:rFonts w:ascii="Times New Roman" w:hAnsi="Times New Roman" w:cs="Times New Roman"/>
          <w:sz w:val="28"/>
          <w:szCs w:val="28"/>
        </w:rPr>
        <w:t>а</w:t>
      </w:r>
      <w:r w:rsidR="00840E6B" w:rsidRPr="00840E6B">
        <w:rPr>
          <w:rFonts w:ascii="Times New Roman" w:hAnsi="Times New Roman" w:cs="Times New Roman"/>
          <w:sz w:val="28"/>
          <w:szCs w:val="28"/>
        </w:rPr>
        <w:t>, касающиеся формирования антидопингового мировоззрения у подростков. Разработанные материалы и полученные данные могут быть использованы как основа для дальнейших научных исследований в области профилактики допинга в юношеском спорте, а также для совершенствования образовательных программ в спортивных школах и учреждениях дополнительного образования.</w:t>
      </w:r>
    </w:p>
    <w:p w14:paraId="6359F69F" w14:textId="4DB06802" w:rsidR="00AF3B0D" w:rsidRPr="00D4264D" w:rsidRDefault="00AF3B0D" w:rsidP="00A15AC3">
      <w:pPr>
        <w:spacing w:after="0" w:line="360" w:lineRule="auto"/>
        <w:ind w:firstLine="567"/>
        <w:jc w:val="both"/>
        <w:rPr>
          <w:rFonts w:ascii="Times New Roman" w:hAnsi="Times New Roman" w:cs="Times New Roman"/>
          <w:sz w:val="28"/>
          <w:szCs w:val="28"/>
        </w:rPr>
      </w:pPr>
      <w:r w:rsidRPr="00D4264D">
        <w:rPr>
          <w:rFonts w:ascii="Times New Roman" w:hAnsi="Times New Roman" w:cs="Times New Roman"/>
          <w:b/>
          <w:bCs/>
          <w:sz w:val="28"/>
          <w:szCs w:val="28"/>
        </w:rPr>
        <w:t xml:space="preserve">Практическая значимость </w:t>
      </w:r>
      <w:r w:rsidRPr="00D4264D">
        <w:rPr>
          <w:rFonts w:ascii="Times New Roman" w:hAnsi="Times New Roman" w:cs="Times New Roman"/>
          <w:sz w:val="28"/>
          <w:szCs w:val="28"/>
        </w:rPr>
        <w:t>исследования обозначена тем фактом, что разработанны</w:t>
      </w:r>
      <w:r w:rsidR="0021130F">
        <w:rPr>
          <w:rFonts w:ascii="Times New Roman" w:hAnsi="Times New Roman" w:cs="Times New Roman"/>
          <w:sz w:val="28"/>
          <w:szCs w:val="28"/>
        </w:rPr>
        <w:t>й комплекс образовательных</w:t>
      </w:r>
      <w:r w:rsidR="00D4264D" w:rsidRPr="00D4264D">
        <w:rPr>
          <w:rFonts w:ascii="Times New Roman" w:hAnsi="Times New Roman" w:cs="Times New Roman"/>
          <w:sz w:val="28"/>
          <w:szCs w:val="28"/>
        </w:rPr>
        <w:t xml:space="preserve"> мероприяти</w:t>
      </w:r>
      <w:r w:rsidR="0021130F">
        <w:rPr>
          <w:rFonts w:ascii="Times New Roman" w:hAnsi="Times New Roman" w:cs="Times New Roman"/>
          <w:sz w:val="28"/>
          <w:szCs w:val="28"/>
        </w:rPr>
        <w:t>й, направленных на формирование антидопингового мировоззрения спортсменов подросткового возраста</w:t>
      </w:r>
      <w:r w:rsidRPr="00D4264D">
        <w:rPr>
          <w:rFonts w:ascii="Times New Roman" w:hAnsi="Times New Roman" w:cs="Times New Roman"/>
          <w:sz w:val="28"/>
          <w:szCs w:val="28"/>
        </w:rPr>
        <w:t xml:space="preserve">, а также результаты, полученные в ходе </w:t>
      </w:r>
      <w:r w:rsidR="00D4264D" w:rsidRPr="00D4264D">
        <w:rPr>
          <w:rFonts w:ascii="Times New Roman" w:hAnsi="Times New Roman" w:cs="Times New Roman"/>
          <w:sz w:val="28"/>
          <w:szCs w:val="28"/>
        </w:rPr>
        <w:t>их</w:t>
      </w:r>
      <w:r w:rsidRPr="00D4264D">
        <w:rPr>
          <w:rFonts w:ascii="Times New Roman" w:hAnsi="Times New Roman" w:cs="Times New Roman"/>
          <w:sz w:val="28"/>
          <w:szCs w:val="28"/>
        </w:rPr>
        <w:t xml:space="preserve"> внедрения в образовательный процесс, могут быть использованы для </w:t>
      </w:r>
      <w:r w:rsidR="00D4264D" w:rsidRPr="00D4264D">
        <w:rPr>
          <w:rFonts w:ascii="Times New Roman" w:hAnsi="Times New Roman" w:cs="Times New Roman"/>
          <w:sz w:val="28"/>
          <w:szCs w:val="28"/>
        </w:rPr>
        <w:t>антидопингового обучения</w:t>
      </w:r>
      <w:r w:rsidRPr="00D4264D">
        <w:rPr>
          <w:rFonts w:ascii="Times New Roman" w:hAnsi="Times New Roman" w:cs="Times New Roman"/>
          <w:sz w:val="28"/>
          <w:szCs w:val="28"/>
        </w:rPr>
        <w:t xml:space="preserve"> </w:t>
      </w:r>
      <w:r w:rsidR="00DE6333">
        <w:rPr>
          <w:rFonts w:ascii="Times New Roman" w:hAnsi="Times New Roman" w:cs="Times New Roman"/>
          <w:sz w:val="28"/>
          <w:szCs w:val="28"/>
        </w:rPr>
        <w:t>подростков</w:t>
      </w:r>
      <w:r w:rsidRPr="00D4264D">
        <w:rPr>
          <w:rFonts w:ascii="Times New Roman" w:hAnsi="Times New Roman" w:cs="Times New Roman"/>
          <w:sz w:val="28"/>
          <w:szCs w:val="28"/>
        </w:rPr>
        <w:t xml:space="preserve"> в общеобразовательных </w:t>
      </w:r>
      <w:r w:rsidR="00D4264D" w:rsidRPr="00D4264D">
        <w:rPr>
          <w:rFonts w:ascii="Times New Roman" w:hAnsi="Times New Roman" w:cs="Times New Roman"/>
          <w:sz w:val="28"/>
          <w:szCs w:val="28"/>
        </w:rPr>
        <w:t xml:space="preserve">и спортивных </w:t>
      </w:r>
      <w:r w:rsidRPr="00D4264D">
        <w:rPr>
          <w:rFonts w:ascii="Times New Roman" w:hAnsi="Times New Roman" w:cs="Times New Roman"/>
          <w:sz w:val="28"/>
          <w:szCs w:val="28"/>
        </w:rPr>
        <w:t>организациях.</w:t>
      </w:r>
    </w:p>
    <w:p w14:paraId="04E20E91" w14:textId="097308F0" w:rsidR="00AF2A58" w:rsidRDefault="00AF3B0D" w:rsidP="00AF2A58">
      <w:pPr>
        <w:spacing w:after="0" w:line="360" w:lineRule="auto"/>
        <w:ind w:firstLine="709"/>
        <w:jc w:val="both"/>
        <w:rPr>
          <w:b/>
          <w:bCs/>
          <w:color w:val="000000" w:themeColor="text1"/>
        </w:rPr>
      </w:pPr>
      <w:r w:rsidRPr="00AF2A58">
        <w:rPr>
          <w:rFonts w:ascii="Times New Roman" w:hAnsi="Times New Roman" w:cs="Times New Roman"/>
          <w:b/>
          <w:sz w:val="28"/>
          <w:szCs w:val="28"/>
        </w:rPr>
        <w:t xml:space="preserve">Апробация и внедрение результатов: </w:t>
      </w:r>
      <w:r w:rsidR="00AF2A58" w:rsidRPr="006212C0">
        <w:rPr>
          <w:rFonts w:ascii="Times New Roman" w:hAnsi="Times New Roman" w:cs="Times New Roman"/>
          <w:color w:val="000000" w:themeColor="text1"/>
          <w:sz w:val="28"/>
          <w:szCs w:val="28"/>
        </w:rPr>
        <w:t>XX Всероссийск</w:t>
      </w:r>
      <w:r w:rsidR="00AF2A58">
        <w:rPr>
          <w:rFonts w:ascii="Times New Roman" w:hAnsi="Times New Roman" w:cs="Times New Roman"/>
          <w:color w:val="000000" w:themeColor="text1"/>
          <w:sz w:val="28"/>
          <w:szCs w:val="28"/>
        </w:rPr>
        <w:t xml:space="preserve">ая </w:t>
      </w:r>
      <w:r w:rsidR="00AF2A58" w:rsidRPr="006212C0">
        <w:rPr>
          <w:rFonts w:ascii="Times New Roman" w:hAnsi="Times New Roman" w:cs="Times New Roman"/>
          <w:color w:val="000000" w:themeColor="text1"/>
          <w:sz w:val="28"/>
          <w:szCs w:val="28"/>
        </w:rPr>
        <w:t>студенческ</w:t>
      </w:r>
      <w:r w:rsidR="00AF2A58">
        <w:rPr>
          <w:rFonts w:ascii="Times New Roman" w:hAnsi="Times New Roman" w:cs="Times New Roman"/>
          <w:color w:val="000000" w:themeColor="text1"/>
          <w:sz w:val="28"/>
          <w:szCs w:val="28"/>
        </w:rPr>
        <w:t>ая</w:t>
      </w:r>
      <w:r w:rsidR="00AF2A58" w:rsidRPr="006212C0">
        <w:rPr>
          <w:rFonts w:ascii="Times New Roman" w:hAnsi="Times New Roman" w:cs="Times New Roman"/>
          <w:color w:val="000000" w:themeColor="text1"/>
          <w:sz w:val="28"/>
          <w:szCs w:val="28"/>
        </w:rPr>
        <w:t xml:space="preserve"> научн</w:t>
      </w:r>
      <w:r w:rsidR="00AF2A58">
        <w:rPr>
          <w:rFonts w:ascii="Times New Roman" w:hAnsi="Times New Roman" w:cs="Times New Roman"/>
          <w:color w:val="000000" w:themeColor="text1"/>
          <w:sz w:val="28"/>
          <w:szCs w:val="28"/>
        </w:rPr>
        <w:t>ая</w:t>
      </w:r>
      <w:r w:rsidR="00AF2A58" w:rsidRPr="006212C0">
        <w:rPr>
          <w:rFonts w:ascii="Times New Roman" w:hAnsi="Times New Roman" w:cs="Times New Roman"/>
          <w:color w:val="000000" w:themeColor="text1"/>
          <w:sz w:val="28"/>
          <w:szCs w:val="28"/>
        </w:rPr>
        <w:t xml:space="preserve"> конференци</w:t>
      </w:r>
      <w:r w:rsidR="00AF2A58">
        <w:rPr>
          <w:rFonts w:ascii="Times New Roman" w:hAnsi="Times New Roman" w:cs="Times New Roman"/>
          <w:color w:val="000000" w:themeColor="text1"/>
          <w:sz w:val="28"/>
          <w:szCs w:val="28"/>
        </w:rPr>
        <w:t xml:space="preserve">я </w:t>
      </w:r>
      <w:r w:rsidR="00AF2A58" w:rsidRPr="006212C0">
        <w:rPr>
          <w:rFonts w:ascii="Times New Roman" w:hAnsi="Times New Roman" w:cs="Times New Roman"/>
          <w:color w:val="000000" w:themeColor="text1"/>
          <w:sz w:val="28"/>
          <w:szCs w:val="28"/>
        </w:rPr>
        <w:t>«</w:t>
      </w:r>
      <w:r w:rsidR="00AF2A58">
        <w:rPr>
          <w:rFonts w:ascii="Times New Roman" w:hAnsi="Times New Roman" w:cs="Times New Roman"/>
          <w:color w:val="000000" w:themeColor="text1"/>
          <w:sz w:val="28"/>
          <w:szCs w:val="28"/>
        </w:rPr>
        <w:t>С</w:t>
      </w:r>
      <w:r w:rsidR="00AF2A58" w:rsidRPr="006212C0">
        <w:rPr>
          <w:rFonts w:ascii="Times New Roman" w:hAnsi="Times New Roman" w:cs="Times New Roman"/>
          <w:color w:val="000000" w:themeColor="text1"/>
          <w:sz w:val="28"/>
          <w:szCs w:val="28"/>
        </w:rPr>
        <w:t>туденческая нау</w:t>
      </w:r>
      <w:r w:rsidR="00AF2A58" w:rsidRPr="00B55419">
        <w:rPr>
          <w:rFonts w:ascii="Times New Roman" w:hAnsi="Times New Roman" w:cs="Times New Roman"/>
          <w:color w:val="000000" w:themeColor="text1"/>
          <w:sz w:val="28"/>
          <w:szCs w:val="28"/>
        </w:rPr>
        <w:t>ка – взгляд в будущее» (г. Красноярск, 25-27 февраля 2025 г.).</w:t>
      </w:r>
    </w:p>
    <w:p w14:paraId="54F70FEB" w14:textId="3E20A18A" w:rsidR="003800A0" w:rsidRDefault="003800A0" w:rsidP="00AF2A58">
      <w:pPr>
        <w:spacing w:after="0" w:line="360" w:lineRule="auto"/>
        <w:ind w:firstLine="708"/>
        <w:jc w:val="both"/>
        <w:rPr>
          <w:rFonts w:ascii="Times New Roman" w:eastAsia="Calibri" w:hAnsi="Times New Roman" w:cs="Times New Roman"/>
          <w:sz w:val="28"/>
          <w:szCs w:val="24"/>
        </w:rPr>
      </w:pPr>
    </w:p>
    <w:p w14:paraId="252A984B" w14:textId="77777777" w:rsidR="00AF3B0D" w:rsidRDefault="00AF3B0D">
      <w:pPr>
        <w:rPr>
          <w:rFonts w:ascii="Times New Roman" w:eastAsia="Calibri" w:hAnsi="Times New Roman" w:cs="Times New Roman"/>
          <w:sz w:val="28"/>
          <w:szCs w:val="24"/>
        </w:rPr>
      </w:pPr>
      <w:r>
        <w:rPr>
          <w:rFonts w:ascii="Times New Roman" w:eastAsia="Calibri" w:hAnsi="Times New Roman" w:cs="Times New Roman"/>
          <w:sz w:val="28"/>
          <w:szCs w:val="24"/>
        </w:rPr>
        <w:br w:type="page"/>
      </w:r>
    </w:p>
    <w:p w14:paraId="6E213AA1" w14:textId="77777777" w:rsidR="0064276C" w:rsidRDefault="0064276C" w:rsidP="00A54827">
      <w:pPr>
        <w:pStyle w:val="2"/>
        <w:numPr>
          <w:ilvl w:val="0"/>
          <w:numId w:val="18"/>
        </w:numPr>
        <w:spacing w:before="0" w:beforeAutospacing="0" w:after="0" w:afterAutospacing="0" w:line="360" w:lineRule="auto"/>
        <w:jc w:val="center"/>
        <w:rPr>
          <w:rFonts w:eastAsia="Calibri"/>
          <w:sz w:val="28"/>
        </w:rPr>
      </w:pPr>
      <w:bookmarkStart w:id="2" w:name="_Toc195117285"/>
      <w:r w:rsidRPr="00AF3B0D">
        <w:rPr>
          <w:rFonts w:eastAsia="Calibri"/>
          <w:sz w:val="28"/>
        </w:rPr>
        <w:lastRenderedPageBreak/>
        <w:t>Т</w:t>
      </w:r>
      <w:r w:rsidR="00AF3B0D" w:rsidRPr="00AF3B0D">
        <w:rPr>
          <w:rFonts w:eastAsia="Calibri"/>
          <w:sz w:val="28"/>
        </w:rPr>
        <w:t xml:space="preserve">еоретические аспекты </w:t>
      </w:r>
      <w:r w:rsidR="00AF3B0D">
        <w:rPr>
          <w:rFonts w:eastAsia="Calibri"/>
          <w:sz w:val="28"/>
        </w:rPr>
        <w:t>анти</w:t>
      </w:r>
      <w:r w:rsidR="00AF3B0D" w:rsidRPr="00AF3B0D">
        <w:rPr>
          <w:rFonts w:eastAsia="Calibri"/>
          <w:sz w:val="28"/>
        </w:rPr>
        <w:t>допинг</w:t>
      </w:r>
      <w:r w:rsidR="00AF3B0D">
        <w:rPr>
          <w:rFonts w:eastAsia="Calibri"/>
          <w:sz w:val="28"/>
        </w:rPr>
        <w:t xml:space="preserve">ового образования </w:t>
      </w:r>
      <w:r w:rsidR="00AF3B0D" w:rsidRPr="00AF3B0D">
        <w:rPr>
          <w:rFonts w:eastAsia="Calibri"/>
          <w:sz w:val="28"/>
        </w:rPr>
        <w:t>подростков</w:t>
      </w:r>
      <w:r w:rsidR="00AF3B0D">
        <w:rPr>
          <w:rFonts w:eastAsia="Calibri"/>
          <w:sz w:val="28"/>
        </w:rPr>
        <w:t>, занимающихся спортивной деятельностью</w:t>
      </w:r>
      <w:bookmarkEnd w:id="2"/>
    </w:p>
    <w:p w14:paraId="0BD313F9" w14:textId="77777777" w:rsidR="00A54827" w:rsidRPr="00AF3B0D" w:rsidRDefault="00A54827" w:rsidP="00A54827">
      <w:pPr>
        <w:pStyle w:val="2"/>
        <w:spacing w:before="0" w:beforeAutospacing="0" w:after="0" w:afterAutospacing="0" w:line="360" w:lineRule="auto"/>
        <w:ind w:left="720"/>
        <w:rPr>
          <w:rFonts w:eastAsia="Calibri"/>
          <w:sz w:val="28"/>
        </w:rPr>
      </w:pPr>
    </w:p>
    <w:p w14:paraId="3BB1F712" w14:textId="77777777" w:rsidR="0064276C" w:rsidRPr="00AF3B0D" w:rsidRDefault="0064276C" w:rsidP="00A54827">
      <w:pPr>
        <w:pStyle w:val="ad"/>
        <w:spacing w:before="0" w:beforeAutospacing="0" w:after="0" w:afterAutospacing="0" w:line="360" w:lineRule="auto"/>
      </w:pPr>
      <w:bookmarkStart w:id="3" w:name="_Toc195117286"/>
      <w:r w:rsidRPr="00AF3B0D">
        <w:t>1.1 Историко-аналитический обзор применения допинга в спорте</w:t>
      </w:r>
      <w:bookmarkEnd w:id="3"/>
    </w:p>
    <w:p w14:paraId="35604F8C" w14:textId="77777777" w:rsidR="00FE587D" w:rsidRPr="00FE587D" w:rsidRDefault="00FE587D" w:rsidP="0064276C">
      <w:pPr>
        <w:suppressAutoHyphens/>
        <w:spacing w:after="0" w:line="360" w:lineRule="auto"/>
        <w:jc w:val="center"/>
        <w:rPr>
          <w:rFonts w:ascii="Times New Roman" w:eastAsia="Calibri" w:hAnsi="Times New Roman" w:cs="Times New Roman"/>
          <w:b/>
          <w:color w:val="FF0000"/>
          <w:sz w:val="28"/>
          <w:szCs w:val="28"/>
        </w:rPr>
      </w:pPr>
    </w:p>
    <w:p w14:paraId="250ECF64" w14:textId="65C91E4B" w:rsidR="00113F84" w:rsidRPr="00113F84" w:rsidRDefault="00113F84" w:rsidP="00113F84">
      <w:pPr>
        <w:spacing w:after="0" w:line="360" w:lineRule="auto"/>
        <w:ind w:firstLine="709"/>
        <w:jc w:val="both"/>
        <w:rPr>
          <w:rFonts w:ascii="Times New Roman" w:eastAsia="Times New Roman" w:hAnsi="Times New Roman" w:cs="Times New Roman"/>
          <w:bCs/>
          <w:color w:val="000000"/>
          <w:kern w:val="2"/>
          <w:sz w:val="28"/>
          <w:szCs w:val="28"/>
          <w:lang w:eastAsia="zh-CN"/>
        </w:rPr>
      </w:pPr>
      <w:r>
        <w:rPr>
          <w:rFonts w:ascii="Times New Roman" w:eastAsia="Times New Roman" w:hAnsi="Times New Roman" w:cs="Times New Roman"/>
          <w:bCs/>
          <w:color w:val="000000"/>
          <w:kern w:val="2"/>
          <w:sz w:val="28"/>
          <w:szCs w:val="28"/>
          <w:lang w:eastAsia="zh-CN"/>
        </w:rPr>
        <w:t>С точки зрения исторической ретроспективы, и</w:t>
      </w:r>
      <w:r w:rsidRPr="00113F84">
        <w:rPr>
          <w:rFonts w:ascii="Times New Roman" w:eastAsia="Times New Roman" w:hAnsi="Times New Roman" w:cs="Times New Roman"/>
          <w:bCs/>
          <w:color w:val="000000"/>
          <w:kern w:val="2"/>
          <w:sz w:val="28"/>
          <w:szCs w:val="28"/>
          <w:lang w:eastAsia="zh-CN"/>
        </w:rPr>
        <w:t xml:space="preserve">спользование веществ для повышения физической и психологической выносливости в спорте имеет глубокие исторические корни, ушедшие к истокам античной эпохи. Например, участники древнегреческих Олимпийских игр, несмотря на сакральный статус состязаний, которые были посвящены богам, активно прибегали к различным натуральным стимуляторам, которые считались допустимыми в рамках тогдашних представлений о силе и мастерстве. </w:t>
      </w:r>
    </w:p>
    <w:p w14:paraId="4A6F25ED" w14:textId="17F1DA06" w:rsidR="00113F84" w:rsidRPr="00113F84" w:rsidRDefault="00113F84" w:rsidP="00113F8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113F84">
        <w:rPr>
          <w:rFonts w:ascii="Times New Roman" w:eastAsia="Times New Roman" w:hAnsi="Times New Roman" w:cs="Times New Roman"/>
          <w:bCs/>
          <w:color w:val="000000"/>
          <w:kern w:val="2"/>
          <w:sz w:val="28"/>
          <w:szCs w:val="28"/>
          <w:lang w:eastAsia="zh-CN"/>
        </w:rPr>
        <w:t>Так, например, многие научные труды (Филострата, Галена и др.) рассказывают о применении атлетами грибов-галлюциногенов, вина с опиумом, экстрактов растений (например, корня мандрагоры) и даже животных органов, что, по их мнению, связывалось с верой в передачу «жизненной силы». Так, борцы и бегуны употребляли сырые яичные желтки и семена кунжута для повышения энергии, а, например, гладиаторы во времена Римской империи использовали травяные смеси с целью подавления боли</w:t>
      </w:r>
      <w:r w:rsidR="00207A3D">
        <w:rPr>
          <w:rFonts w:ascii="Times New Roman" w:eastAsia="Times New Roman" w:hAnsi="Times New Roman" w:cs="Times New Roman"/>
          <w:bCs/>
          <w:color w:val="000000"/>
          <w:kern w:val="2"/>
          <w:sz w:val="28"/>
          <w:szCs w:val="28"/>
          <w:lang w:eastAsia="zh-CN"/>
        </w:rPr>
        <w:t xml:space="preserve"> </w:t>
      </w:r>
      <w:r w:rsidR="00207A3D" w:rsidRPr="00207A3D">
        <w:rPr>
          <w:rFonts w:ascii="Times New Roman" w:eastAsia="Times New Roman" w:hAnsi="Times New Roman" w:cs="Times New Roman"/>
          <w:bCs/>
          <w:color w:val="000000"/>
          <w:kern w:val="2"/>
          <w:sz w:val="28"/>
          <w:szCs w:val="28"/>
          <w:lang w:eastAsia="zh-CN"/>
        </w:rPr>
        <w:t>[32]</w:t>
      </w:r>
      <w:r w:rsidRPr="00113F84">
        <w:rPr>
          <w:rFonts w:ascii="Times New Roman" w:eastAsia="Times New Roman" w:hAnsi="Times New Roman" w:cs="Times New Roman"/>
          <w:bCs/>
          <w:color w:val="000000"/>
          <w:kern w:val="2"/>
          <w:sz w:val="28"/>
          <w:szCs w:val="28"/>
          <w:lang w:eastAsia="zh-CN"/>
        </w:rPr>
        <w:t>.</w:t>
      </w:r>
    </w:p>
    <w:p w14:paraId="6D794B1D" w14:textId="3B5F03B4" w:rsidR="006234E3" w:rsidRPr="006234E3" w:rsidRDefault="006234E3" w:rsidP="00EB6030">
      <w:pPr>
        <w:suppressAutoHyphens/>
        <w:spacing w:after="0" w:line="360" w:lineRule="auto"/>
        <w:ind w:firstLine="709"/>
        <w:jc w:val="both"/>
        <w:rPr>
          <w:rFonts w:ascii="Times New Roman" w:hAnsi="Times New Roman" w:cs="Times New Roman"/>
          <w:sz w:val="28"/>
          <w:szCs w:val="28"/>
          <w:shd w:val="clear" w:color="auto" w:fill="FFFFFF"/>
        </w:rPr>
      </w:pPr>
      <w:r w:rsidRPr="006234E3">
        <w:rPr>
          <w:rFonts w:ascii="Times New Roman" w:hAnsi="Times New Roman" w:cs="Times New Roman"/>
          <w:sz w:val="28"/>
          <w:szCs w:val="28"/>
          <w:shd w:val="clear" w:color="auto" w:fill="FFFFFF"/>
        </w:rPr>
        <w:t>Помимо психоактивных веществ, древнегреческие атлеты практиковали особые диеты, которые по их представлениям должны были усилить физические возможности. Они употребляли в больших количествах сырые яйца, считая их источником жизненной силы, а также мясо диких животных, полагая, что это придаст им ловкость и скорость. Некоторые бегуны перед соревнованиями ели чеснок и семена кунжута, веря в их способность повышать выносливость</w:t>
      </w:r>
      <w:r w:rsidR="00207A3D" w:rsidRPr="00207A3D">
        <w:rPr>
          <w:rFonts w:ascii="Times New Roman" w:hAnsi="Times New Roman" w:cs="Times New Roman"/>
          <w:sz w:val="28"/>
          <w:szCs w:val="28"/>
          <w:shd w:val="clear" w:color="auto" w:fill="FFFFFF"/>
        </w:rPr>
        <w:t xml:space="preserve"> [11]</w:t>
      </w:r>
      <w:r w:rsidRPr="006234E3">
        <w:rPr>
          <w:rFonts w:ascii="Times New Roman" w:hAnsi="Times New Roman" w:cs="Times New Roman"/>
          <w:sz w:val="28"/>
          <w:szCs w:val="28"/>
          <w:shd w:val="clear" w:color="auto" w:fill="FFFFFF"/>
        </w:rPr>
        <w:t xml:space="preserve">. </w:t>
      </w:r>
    </w:p>
    <w:p w14:paraId="608AB8A7" w14:textId="77777777" w:rsidR="00EB6030" w:rsidRPr="00EB6030" w:rsidRDefault="00EB6030" w:rsidP="00EB6030">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EB6030">
        <w:rPr>
          <w:rFonts w:ascii="Times New Roman" w:eastAsia="Times New Roman" w:hAnsi="Times New Roman" w:cs="Times New Roman"/>
          <w:bCs/>
          <w:color w:val="000000"/>
          <w:kern w:val="2"/>
          <w:sz w:val="28"/>
          <w:szCs w:val="28"/>
          <w:lang w:eastAsia="zh-CN"/>
        </w:rPr>
        <w:t xml:space="preserve">В эпоху Средневековья, когда спорт утратил организованность античных </w:t>
      </w:r>
      <w:proofErr w:type="spellStart"/>
      <w:r w:rsidRPr="00EB6030">
        <w:rPr>
          <w:rFonts w:ascii="Times New Roman" w:eastAsia="Times New Roman" w:hAnsi="Times New Roman" w:cs="Times New Roman"/>
          <w:bCs/>
          <w:color w:val="000000"/>
          <w:kern w:val="2"/>
          <w:sz w:val="28"/>
          <w:szCs w:val="28"/>
          <w:lang w:eastAsia="zh-CN"/>
        </w:rPr>
        <w:t>агонистик</w:t>
      </w:r>
      <w:proofErr w:type="spellEnd"/>
      <w:r w:rsidRPr="00EB6030">
        <w:rPr>
          <w:rFonts w:ascii="Times New Roman" w:eastAsia="Times New Roman" w:hAnsi="Times New Roman" w:cs="Times New Roman"/>
          <w:bCs/>
          <w:color w:val="000000"/>
          <w:kern w:val="2"/>
          <w:sz w:val="28"/>
          <w:szCs w:val="28"/>
          <w:lang w:eastAsia="zh-CN"/>
        </w:rPr>
        <w:t xml:space="preserve">, применение стимуляторов сохранилось в контексте воинских состязаний и народных игр. Например, рыцарские турниры, </w:t>
      </w:r>
      <w:r w:rsidRPr="00EB6030">
        <w:rPr>
          <w:rFonts w:ascii="Times New Roman" w:eastAsia="Times New Roman" w:hAnsi="Times New Roman" w:cs="Times New Roman"/>
          <w:bCs/>
          <w:color w:val="000000"/>
          <w:kern w:val="2"/>
          <w:sz w:val="28"/>
          <w:szCs w:val="28"/>
          <w:lang w:eastAsia="zh-CN"/>
        </w:rPr>
        <w:lastRenderedPageBreak/>
        <w:t xml:space="preserve">охотничьи практики, а также локальные соревнования сопровождались использованием травяных отваров, алкоголя и алхимических эликсиров, основное предназначение которых сводилось к притуплению боли, повышению выносливости или агрессии. Так, в Средневековье скандинавские берсерки употребляли грибы для того, чтобы входить в боевой транс, а бегуны и борцы зачастую прибегали к употреблению опиума. </w:t>
      </w:r>
    </w:p>
    <w:p w14:paraId="44DACC10" w14:textId="4EC5168F" w:rsidR="00EB6030" w:rsidRPr="00EB6030" w:rsidRDefault="00EB6030" w:rsidP="00EB6030">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EB6030">
        <w:rPr>
          <w:rFonts w:ascii="Times New Roman" w:eastAsia="Times New Roman" w:hAnsi="Times New Roman" w:cs="Times New Roman"/>
          <w:bCs/>
          <w:color w:val="000000"/>
          <w:kern w:val="2"/>
          <w:sz w:val="28"/>
          <w:szCs w:val="28"/>
          <w:lang w:eastAsia="zh-CN"/>
        </w:rPr>
        <w:t>Стоит отметить, что к середине XX столетия допинг стал системным явлением. Это аргументируется тем, что были созданы различные государственные программы, а также применение анаболических стероидов в тяжелой атлетике и легкой атлетике, использование амфетаминов в футболе. В качестве ответных мер были созданы различные антидопинговые структуры, например, в 1999 году была создана организация WADA. Однако, технологическая гонка (биохимия, генная инженерия) продолжает опережать регуляторные механизмы</w:t>
      </w:r>
      <w:r w:rsidR="00207A3D" w:rsidRPr="00207A3D">
        <w:rPr>
          <w:rFonts w:ascii="Times New Roman" w:eastAsia="Times New Roman" w:hAnsi="Times New Roman" w:cs="Times New Roman"/>
          <w:bCs/>
          <w:color w:val="000000"/>
          <w:kern w:val="2"/>
          <w:sz w:val="28"/>
          <w:szCs w:val="28"/>
          <w:lang w:eastAsia="zh-CN"/>
        </w:rPr>
        <w:t xml:space="preserve"> [4]</w:t>
      </w:r>
      <w:r w:rsidRPr="00EB6030">
        <w:rPr>
          <w:rFonts w:ascii="Times New Roman" w:eastAsia="Times New Roman" w:hAnsi="Times New Roman" w:cs="Times New Roman"/>
          <w:bCs/>
          <w:color w:val="000000"/>
          <w:kern w:val="2"/>
          <w:sz w:val="28"/>
          <w:szCs w:val="28"/>
          <w:lang w:eastAsia="zh-CN"/>
        </w:rPr>
        <w:t>.</w:t>
      </w:r>
    </w:p>
    <w:p w14:paraId="33648D7A" w14:textId="2677F46F" w:rsidR="00113F84" w:rsidRPr="00EB6030" w:rsidRDefault="00EB6030" w:rsidP="00EB6030">
      <w:pPr>
        <w:spacing w:after="0" w:line="360" w:lineRule="auto"/>
        <w:ind w:firstLine="709"/>
        <w:jc w:val="both"/>
        <w:rPr>
          <w:rFonts w:ascii="Segoe UI" w:eastAsia="Calibri" w:hAnsi="Segoe UI" w:cs="Segoe UI"/>
          <w:color w:val="404040"/>
          <w:kern w:val="2"/>
          <w:shd w:val="clear" w:color="auto" w:fill="FFFFFF"/>
          <w14:ligatures w14:val="standardContextual"/>
        </w:rPr>
      </w:pPr>
      <w:r w:rsidRPr="00EB6030">
        <w:rPr>
          <w:rFonts w:ascii="Times New Roman" w:eastAsia="Times New Roman" w:hAnsi="Times New Roman" w:cs="Times New Roman"/>
          <w:bCs/>
          <w:color w:val="000000"/>
          <w:kern w:val="2"/>
          <w:sz w:val="28"/>
          <w:szCs w:val="28"/>
          <w:lang w:eastAsia="zh-CN"/>
        </w:rPr>
        <w:t>Таким образом, можно сделать вывод, что исторический анализ античных времен и Средневековья демонстрирует, что борьба с допингом – это не только научно-техническая, но и культурно-ценностная задача, которая требует переосмысления самого понятия «спортивного достижения» в контексте современной спортивной этики.</w:t>
      </w:r>
    </w:p>
    <w:p w14:paraId="77C24F2E" w14:textId="507BBBA2" w:rsidR="006234E3" w:rsidRPr="007D373C" w:rsidRDefault="006234E3" w:rsidP="007D373C">
      <w:pPr>
        <w:suppressAutoHyphens/>
        <w:spacing w:after="0" w:line="360" w:lineRule="auto"/>
        <w:ind w:firstLine="709"/>
        <w:jc w:val="both"/>
        <w:rPr>
          <w:rFonts w:ascii="Times New Roman" w:hAnsi="Times New Roman" w:cs="Times New Roman"/>
          <w:color w:val="000000" w:themeColor="text1"/>
          <w:sz w:val="28"/>
          <w:szCs w:val="28"/>
        </w:rPr>
      </w:pPr>
      <w:r w:rsidRPr="006234E3">
        <w:rPr>
          <w:rFonts w:ascii="Times New Roman" w:hAnsi="Times New Roman" w:cs="Times New Roman"/>
          <w:sz w:val="28"/>
          <w:szCs w:val="28"/>
        </w:rPr>
        <w:t xml:space="preserve">Профессор американского биотехнического исследовательского института Томас Марри в своих работах указывал, что история применения стимулирующих препаратов в спорте берет начало еще в конце XIX века. По его данным, особой популярностью среди атлетов того времени пользовалось так называемое «вино Мариани» – напиток на основе вина с добавлением экстракта листьев коки, который рекламировался как средство для повышения выносливости и борьбы с усталостью. Также, как отмечал Марри, многие спортсмены использовали чистый кокаин и листья коки для улучшения своих результатов. Эти вещества были широко распространены как в Европе, так и в Америке, причем их применение не считалось чем-то предосудительным – напротив, они воспринимались как легальные и даже </w:t>
      </w:r>
      <w:r w:rsidRPr="006234E3">
        <w:rPr>
          <w:rFonts w:ascii="Times New Roman" w:hAnsi="Times New Roman" w:cs="Times New Roman"/>
          <w:sz w:val="28"/>
          <w:szCs w:val="28"/>
        </w:rPr>
        <w:lastRenderedPageBreak/>
        <w:t xml:space="preserve">полезные стимуляторы. Данные исторические факты демонстрируют, что проблема допинга в спорте </w:t>
      </w:r>
      <w:r w:rsidRPr="007D373C">
        <w:rPr>
          <w:rFonts w:ascii="Times New Roman" w:hAnsi="Times New Roman" w:cs="Times New Roman"/>
          <w:color w:val="000000" w:themeColor="text1"/>
          <w:sz w:val="28"/>
          <w:szCs w:val="28"/>
        </w:rPr>
        <w:t>имеет глубокие корни, а отношение к различным стимулирующим веществам со временем кардинально менялось – от полного принятия до строжайших запретов</w:t>
      </w:r>
      <w:r w:rsidR="00207A3D" w:rsidRPr="00207A3D">
        <w:rPr>
          <w:rFonts w:ascii="Times New Roman" w:hAnsi="Times New Roman" w:cs="Times New Roman"/>
          <w:color w:val="000000" w:themeColor="text1"/>
          <w:sz w:val="28"/>
          <w:szCs w:val="28"/>
        </w:rPr>
        <w:t xml:space="preserve"> [16]</w:t>
      </w:r>
      <w:r w:rsidRPr="007D373C">
        <w:rPr>
          <w:rFonts w:ascii="Times New Roman" w:hAnsi="Times New Roman" w:cs="Times New Roman"/>
          <w:color w:val="000000" w:themeColor="text1"/>
          <w:sz w:val="28"/>
          <w:szCs w:val="28"/>
        </w:rPr>
        <w:t>.</w:t>
      </w:r>
    </w:p>
    <w:p w14:paraId="36DD312F" w14:textId="77777777" w:rsidR="007D373C" w:rsidRPr="007D373C" w:rsidRDefault="007D373C" w:rsidP="007D373C">
      <w:pPr>
        <w:spacing w:after="0" w:line="360" w:lineRule="auto"/>
        <w:ind w:firstLine="709"/>
        <w:jc w:val="both"/>
        <w:rPr>
          <w:rFonts w:ascii="Times New Roman" w:eastAsia="Times New Roman" w:hAnsi="Times New Roman" w:cs="Times New Roman"/>
          <w:bCs/>
          <w:color w:val="000000" w:themeColor="text1"/>
          <w:kern w:val="2"/>
          <w:sz w:val="28"/>
          <w:szCs w:val="28"/>
          <w:lang w:eastAsia="zh-CN"/>
        </w:rPr>
      </w:pPr>
      <w:r w:rsidRPr="007D373C">
        <w:rPr>
          <w:rFonts w:ascii="Times New Roman" w:eastAsia="Times New Roman" w:hAnsi="Times New Roman" w:cs="Times New Roman"/>
          <w:bCs/>
          <w:color w:val="000000" w:themeColor="text1"/>
          <w:kern w:val="2"/>
          <w:sz w:val="28"/>
          <w:szCs w:val="28"/>
          <w:lang w:eastAsia="zh-CN"/>
        </w:rPr>
        <w:t xml:space="preserve">К началу XX столетия использование допинга в спорте претерпело качественную трансформацию, связанную с различными достижениями фармакологии. В представленный период получили свое распространение так называемые «коктейли» из разных стимуляторов, которые сочетали в себе синтетические и натуральные компоненты. Так, например, одним из первых документально зафиксированных случаев смерти, который был связан с допингом, стал летальный исход британского велогонщика Артура Линтона, который принимал участие в гонке Бордо-Париж в 1896 году. </w:t>
      </w:r>
    </w:p>
    <w:p w14:paraId="5EB4B7E8" w14:textId="1E28BF24" w:rsidR="007D373C" w:rsidRPr="007D373C" w:rsidRDefault="007D373C" w:rsidP="007D373C">
      <w:pPr>
        <w:spacing w:after="0" w:line="360" w:lineRule="auto"/>
        <w:ind w:firstLine="709"/>
        <w:jc w:val="both"/>
        <w:rPr>
          <w:rFonts w:ascii="Times New Roman" w:eastAsia="Times New Roman" w:hAnsi="Times New Roman" w:cs="Times New Roman"/>
          <w:bCs/>
          <w:color w:val="000000" w:themeColor="text1"/>
          <w:kern w:val="2"/>
          <w:sz w:val="28"/>
          <w:szCs w:val="28"/>
          <w:lang w:eastAsia="zh-CN"/>
        </w:rPr>
      </w:pPr>
      <w:r w:rsidRPr="007D373C">
        <w:rPr>
          <w:rFonts w:ascii="Times New Roman" w:eastAsia="Times New Roman" w:hAnsi="Times New Roman" w:cs="Times New Roman"/>
          <w:bCs/>
          <w:color w:val="000000" w:themeColor="text1"/>
          <w:kern w:val="2"/>
          <w:sz w:val="28"/>
          <w:szCs w:val="28"/>
          <w:lang w:eastAsia="zh-CN"/>
        </w:rPr>
        <w:t>По свидетельствам современников, Линтон употреблял смесь на основе стрихнина – алкалоида, который употреблялся с целью повышения выносливости, что, как следствие, привело к его гибели. Случившийся инцидент стал символическим рубежом, обозначив переход от традиционных стимуляторов к опасным экспериментам с различными химическими веществами</w:t>
      </w:r>
      <w:r w:rsidR="00207A3D" w:rsidRPr="00207A3D">
        <w:rPr>
          <w:rFonts w:ascii="Times New Roman" w:eastAsia="Times New Roman" w:hAnsi="Times New Roman" w:cs="Times New Roman"/>
          <w:bCs/>
          <w:color w:val="000000" w:themeColor="text1"/>
          <w:kern w:val="2"/>
          <w:sz w:val="28"/>
          <w:szCs w:val="28"/>
          <w:lang w:eastAsia="zh-CN"/>
        </w:rPr>
        <w:t xml:space="preserve"> [21]</w:t>
      </w:r>
      <w:r w:rsidRPr="007D373C">
        <w:rPr>
          <w:rFonts w:ascii="Times New Roman" w:eastAsia="Times New Roman" w:hAnsi="Times New Roman" w:cs="Times New Roman"/>
          <w:bCs/>
          <w:color w:val="000000" w:themeColor="text1"/>
          <w:kern w:val="2"/>
          <w:sz w:val="28"/>
          <w:szCs w:val="28"/>
          <w:lang w:eastAsia="zh-CN"/>
        </w:rPr>
        <w:t>.</w:t>
      </w:r>
    </w:p>
    <w:p w14:paraId="56002555" w14:textId="77777777" w:rsidR="007D373C" w:rsidRPr="007D373C" w:rsidRDefault="007D373C" w:rsidP="007D373C">
      <w:pPr>
        <w:spacing w:after="0" w:line="360" w:lineRule="auto"/>
        <w:ind w:firstLine="709"/>
        <w:jc w:val="both"/>
        <w:rPr>
          <w:rFonts w:ascii="Times New Roman" w:eastAsia="Times New Roman" w:hAnsi="Times New Roman" w:cs="Times New Roman"/>
          <w:bCs/>
          <w:color w:val="000000" w:themeColor="text1"/>
          <w:kern w:val="2"/>
          <w:sz w:val="28"/>
          <w:szCs w:val="28"/>
          <w:lang w:eastAsia="zh-CN"/>
        </w:rPr>
      </w:pPr>
      <w:r w:rsidRPr="007D373C">
        <w:rPr>
          <w:rFonts w:ascii="Times New Roman" w:eastAsia="Times New Roman" w:hAnsi="Times New Roman" w:cs="Times New Roman"/>
          <w:bCs/>
          <w:color w:val="000000" w:themeColor="text1"/>
          <w:kern w:val="2"/>
          <w:sz w:val="28"/>
          <w:szCs w:val="28"/>
          <w:lang w:eastAsia="zh-CN"/>
        </w:rPr>
        <w:t xml:space="preserve">Стоит отметить, что олимпийское движение, лозунгом которого являлся «чистый спорт», уже на ранних этапах столкнулось с проблемой допинга. Например, на играх 1904 года в Сент-Луисе марафонец Томас Хикс прибегнул к инъекции стрихнина, смешанного с бренди с целью завершения дистанции. Несмотря на очевидные признаки отравления (к примеру, судороги, галлюцинации), его победа была признана легитимной, поскольку формальных запретов на подобные практики не существовало. </w:t>
      </w:r>
    </w:p>
    <w:p w14:paraId="5EA516DA" w14:textId="6E40BD36" w:rsidR="007D373C" w:rsidRPr="007D373C" w:rsidRDefault="007D373C" w:rsidP="007D373C">
      <w:pPr>
        <w:spacing w:after="0" w:line="360" w:lineRule="auto"/>
        <w:ind w:firstLine="709"/>
        <w:jc w:val="both"/>
        <w:rPr>
          <w:rFonts w:ascii="Times New Roman" w:eastAsia="Times New Roman" w:hAnsi="Times New Roman" w:cs="Times New Roman"/>
          <w:bCs/>
          <w:color w:val="000000" w:themeColor="text1"/>
          <w:kern w:val="2"/>
          <w:sz w:val="28"/>
          <w:szCs w:val="28"/>
          <w:lang w:eastAsia="zh-CN"/>
        </w:rPr>
      </w:pPr>
      <w:r w:rsidRPr="007D373C">
        <w:rPr>
          <w:rFonts w:ascii="Times New Roman" w:eastAsia="Times New Roman" w:hAnsi="Times New Roman" w:cs="Times New Roman"/>
          <w:bCs/>
          <w:color w:val="000000" w:themeColor="text1"/>
          <w:kern w:val="2"/>
          <w:sz w:val="28"/>
          <w:szCs w:val="28"/>
          <w:lang w:eastAsia="zh-CN"/>
        </w:rPr>
        <w:t xml:space="preserve">Анализ учебной и научной литературы позволил установить, что первый шаг к институциональной борьбе с допингом был сделан в 1928 году, когда Международная федерация легкой атлетики (IAAF) включила в свои правила запрет на использование стимулирующих веществ. Однако, механизмы контроля по-прежнему носили декларативный характер, а само </w:t>
      </w:r>
      <w:r w:rsidRPr="007D373C">
        <w:rPr>
          <w:rFonts w:ascii="Times New Roman" w:eastAsia="Times New Roman" w:hAnsi="Times New Roman" w:cs="Times New Roman"/>
          <w:bCs/>
          <w:color w:val="000000" w:themeColor="text1"/>
          <w:kern w:val="2"/>
          <w:sz w:val="28"/>
          <w:szCs w:val="28"/>
          <w:lang w:eastAsia="zh-CN"/>
        </w:rPr>
        <w:lastRenderedPageBreak/>
        <w:t>понятие «допинга» еще не имело четкой трактовки и определения. Как следствие, принятое решение послужило базисом будущей правовой основы для последующего формирования антидопинговой системы</w:t>
      </w:r>
      <w:r w:rsidR="00207A3D" w:rsidRPr="00207A3D">
        <w:rPr>
          <w:rFonts w:ascii="Times New Roman" w:eastAsia="Times New Roman" w:hAnsi="Times New Roman" w:cs="Times New Roman"/>
          <w:bCs/>
          <w:color w:val="000000" w:themeColor="text1"/>
          <w:kern w:val="2"/>
          <w:sz w:val="28"/>
          <w:szCs w:val="28"/>
          <w:lang w:eastAsia="zh-CN"/>
        </w:rPr>
        <w:t xml:space="preserve"> [27]</w:t>
      </w:r>
      <w:r w:rsidRPr="007D373C">
        <w:rPr>
          <w:rFonts w:ascii="Times New Roman" w:eastAsia="Times New Roman" w:hAnsi="Times New Roman" w:cs="Times New Roman"/>
          <w:bCs/>
          <w:color w:val="000000" w:themeColor="text1"/>
          <w:kern w:val="2"/>
          <w:sz w:val="28"/>
          <w:szCs w:val="28"/>
          <w:lang w:eastAsia="zh-CN"/>
        </w:rPr>
        <w:t xml:space="preserve">. </w:t>
      </w:r>
    </w:p>
    <w:p w14:paraId="2355E843" w14:textId="77777777" w:rsidR="0064276C" w:rsidRDefault="00ED2782" w:rsidP="007D373C">
      <w:pPr>
        <w:suppressAutoHyphens/>
        <w:spacing w:after="0" w:line="360" w:lineRule="auto"/>
        <w:ind w:firstLine="709"/>
        <w:jc w:val="both"/>
        <w:rPr>
          <w:rFonts w:ascii="Times New Roman" w:eastAsia="Calibri" w:hAnsi="Times New Roman" w:cs="Times New Roman"/>
          <w:color w:val="000000"/>
          <w:sz w:val="28"/>
          <w:szCs w:val="28"/>
        </w:rPr>
      </w:pPr>
      <w:r w:rsidRPr="007D373C">
        <w:rPr>
          <w:rFonts w:ascii="Times New Roman" w:eastAsia="Calibri" w:hAnsi="Times New Roman" w:cs="Times New Roman"/>
          <w:color w:val="000000" w:themeColor="text1"/>
          <w:sz w:val="28"/>
          <w:szCs w:val="28"/>
        </w:rPr>
        <w:t xml:space="preserve">Ученые отмечают, что на Олимпиаде 1936 года в Берлине беспрецедентный успех немецкой сборной был обусловлен системным применением фармакологических препаратов. Ключевым фактором стало синтезирование в 1935 году немецкими учеными синтетического тестостерона – анаболического андрогена, существенно повышающего физическую работоспособность, мышечную гипертрофию </w:t>
      </w:r>
      <w:r w:rsidRPr="00ED2782">
        <w:rPr>
          <w:rFonts w:ascii="Times New Roman" w:eastAsia="Calibri" w:hAnsi="Times New Roman" w:cs="Times New Roman"/>
          <w:color w:val="000000"/>
          <w:sz w:val="28"/>
          <w:szCs w:val="28"/>
        </w:rPr>
        <w:t>и агрессивность.</w:t>
      </w:r>
      <w:r>
        <w:rPr>
          <w:rFonts w:ascii="Times New Roman" w:eastAsia="Calibri" w:hAnsi="Times New Roman" w:cs="Times New Roman"/>
          <w:color w:val="000000"/>
          <w:sz w:val="28"/>
          <w:szCs w:val="28"/>
        </w:rPr>
        <w:t xml:space="preserve"> </w:t>
      </w:r>
      <w:r w:rsidRPr="00ED2782">
        <w:rPr>
          <w:rFonts w:ascii="Times New Roman" w:eastAsia="Calibri" w:hAnsi="Times New Roman" w:cs="Times New Roman"/>
          <w:color w:val="000000"/>
          <w:sz w:val="28"/>
          <w:szCs w:val="28"/>
        </w:rPr>
        <w:t xml:space="preserve">Документально подтверждено, что нацистские медики активно тестировали данный гормон на военнослужащих вермахта с целью повышения боевых качеств. </w:t>
      </w:r>
      <w:r>
        <w:rPr>
          <w:rFonts w:ascii="Times New Roman" w:eastAsia="Calibri" w:hAnsi="Times New Roman" w:cs="Times New Roman"/>
          <w:color w:val="000000"/>
          <w:sz w:val="28"/>
          <w:szCs w:val="28"/>
        </w:rPr>
        <w:t>Применение</w:t>
      </w:r>
      <w:r w:rsidRPr="00ED2782">
        <w:rPr>
          <w:rFonts w:ascii="Times New Roman" w:eastAsia="Calibri" w:hAnsi="Times New Roman" w:cs="Times New Roman"/>
          <w:color w:val="000000"/>
          <w:sz w:val="28"/>
          <w:szCs w:val="28"/>
        </w:rPr>
        <w:t xml:space="preserve"> этих практик на спортивную сферу представляется логичной: </w:t>
      </w:r>
      <w:proofErr w:type="spellStart"/>
      <w:r w:rsidRPr="00ED2782">
        <w:rPr>
          <w:rFonts w:ascii="Times New Roman" w:eastAsia="Calibri" w:hAnsi="Times New Roman" w:cs="Times New Roman"/>
          <w:color w:val="000000"/>
          <w:sz w:val="28"/>
          <w:szCs w:val="28"/>
        </w:rPr>
        <w:t>тестостероновая</w:t>
      </w:r>
      <w:proofErr w:type="spellEnd"/>
      <w:r w:rsidRPr="00ED2782">
        <w:rPr>
          <w:rFonts w:ascii="Times New Roman" w:eastAsia="Calibri" w:hAnsi="Times New Roman" w:cs="Times New Roman"/>
          <w:color w:val="000000"/>
          <w:sz w:val="28"/>
          <w:szCs w:val="28"/>
        </w:rPr>
        <w:t xml:space="preserve"> терапия позволяла атлетам демонстрировать рекордные результаты при сокращенном периоде восстановления.</w:t>
      </w:r>
      <w:r>
        <w:rPr>
          <w:rFonts w:ascii="Times New Roman" w:eastAsia="Calibri" w:hAnsi="Times New Roman" w:cs="Times New Roman"/>
          <w:color w:val="000000"/>
          <w:sz w:val="28"/>
          <w:szCs w:val="28"/>
        </w:rPr>
        <w:t xml:space="preserve"> </w:t>
      </w:r>
      <w:r w:rsidRPr="00ED2782">
        <w:rPr>
          <w:rFonts w:ascii="Times New Roman" w:eastAsia="Calibri" w:hAnsi="Times New Roman" w:cs="Times New Roman"/>
          <w:color w:val="000000"/>
          <w:sz w:val="28"/>
          <w:szCs w:val="28"/>
        </w:rPr>
        <w:t xml:space="preserve">Отсутствие в 1930-х годах антидопингового контроля делало эти манипуляции легальными, но с позиций современной спортивной медицины они являлись классическим случаем фармакологического допинга. </w:t>
      </w:r>
    </w:p>
    <w:p w14:paraId="66025828" w14:textId="7480C18E"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 xml:space="preserve">После Второй мировой войны спортивный допинг вступил в новую фазу, обусловленную достижениями фармакологии и геополитической конкуренцией. Стоит отметить, что важнейшим символом этой эпохи стал </w:t>
      </w:r>
      <w:proofErr w:type="spellStart"/>
      <w:r w:rsidRPr="00364044">
        <w:rPr>
          <w:rFonts w:ascii="Times New Roman" w:eastAsia="Times New Roman" w:hAnsi="Times New Roman" w:cs="Times New Roman"/>
          <w:bCs/>
          <w:color w:val="000000"/>
          <w:kern w:val="2"/>
          <w:sz w:val="28"/>
          <w:szCs w:val="28"/>
          <w:lang w:eastAsia="zh-CN"/>
        </w:rPr>
        <w:t>дианабол</w:t>
      </w:r>
      <w:proofErr w:type="spellEnd"/>
      <w:r w:rsidRPr="00364044">
        <w:rPr>
          <w:rFonts w:ascii="Times New Roman" w:eastAsia="Times New Roman" w:hAnsi="Times New Roman" w:cs="Times New Roman"/>
          <w:bCs/>
          <w:color w:val="000000"/>
          <w:kern w:val="2"/>
          <w:sz w:val="28"/>
          <w:szCs w:val="28"/>
          <w:lang w:eastAsia="zh-CN"/>
        </w:rPr>
        <w:t xml:space="preserve"> (он же – </w:t>
      </w:r>
      <w:proofErr w:type="spellStart"/>
      <w:r w:rsidRPr="00364044">
        <w:rPr>
          <w:rFonts w:ascii="Times New Roman" w:eastAsia="Times New Roman" w:hAnsi="Times New Roman" w:cs="Times New Roman"/>
          <w:bCs/>
          <w:color w:val="000000"/>
          <w:kern w:val="2"/>
          <w:sz w:val="28"/>
          <w:szCs w:val="28"/>
          <w:lang w:eastAsia="zh-CN"/>
        </w:rPr>
        <w:t>метандростенолон</w:t>
      </w:r>
      <w:proofErr w:type="spellEnd"/>
      <w:r w:rsidRPr="00364044">
        <w:rPr>
          <w:rFonts w:ascii="Times New Roman" w:eastAsia="Times New Roman" w:hAnsi="Times New Roman" w:cs="Times New Roman"/>
          <w:bCs/>
          <w:color w:val="000000"/>
          <w:kern w:val="2"/>
          <w:sz w:val="28"/>
          <w:szCs w:val="28"/>
          <w:lang w:eastAsia="zh-CN"/>
        </w:rPr>
        <w:t xml:space="preserve">), который представлял собой первый в мире анаболический стероид (синтетический), который был разработан американским врачом Джоном Циглером в 50-е годы </w:t>
      </w:r>
      <w:r w:rsidRPr="00364044">
        <w:rPr>
          <w:rFonts w:ascii="Times New Roman" w:eastAsia="Times New Roman" w:hAnsi="Times New Roman" w:cs="Times New Roman"/>
          <w:bCs/>
          <w:color w:val="000000"/>
          <w:kern w:val="2"/>
          <w:sz w:val="28"/>
          <w:szCs w:val="28"/>
          <w:lang w:val="en-US" w:eastAsia="zh-CN"/>
        </w:rPr>
        <w:t>XX</w:t>
      </w:r>
      <w:r w:rsidRPr="00364044">
        <w:rPr>
          <w:rFonts w:ascii="Times New Roman" w:eastAsia="Times New Roman" w:hAnsi="Times New Roman" w:cs="Times New Roman"/>
          <w:bCs/>
          <w:color w:val="000000"/>
          <w:kern w:val="2"/>
          <w:sz w:val="28"/>
          <w:szCs w:val="28"/>
          <w:lang w:eastAsia="zh-CN"/>
        </w:rPr>
        <w:t xml:space="preserve"> столетия</w:t>
      </w:r>
      <w:r w:rsidR="00207A3D" w:rsidRPr="00207A3D">
        <w:rPr>
          <w:rFonts w:ascii="Times New Roman" w:eastAsia="Times New Roman" w:hAnsi="Times New Roman" w:cs="Times New Roman"/>
          <w:bCs/>
          <w:color w:val="000000"/>
          <w:kern w:val="2"/>
          <w:sz w:val="28"/>
          <w:szCs w:val="28"/>
          <w:lang w:eastAsia="zh-CN"/>
        </w:rPr>
        <w:t xml:space="preserve"> [61]</w:t>
      </w:r>
      <w:r w:rsidRPr="00364044">
        <w:rPr>
          <w:rFonts w:ascii="Times New Roman" w:eastAsia="Times New Roman" w:hAnsi="Times New Roman" w:cs="Times New Roman"/>
          <w:bCs/>
          <w:color w:val="000000"/>
          <w:kern w:val="2"/>
          <w:sz w:val="28"/>
          <w:szCs w:val="28"/>
          <w:lang w:eastAsia="zh-CN"/>
        </w:rPr>
        <w:t>.</w:t>
      </w:r>
    </w:p>
    <w:p w14:paraId="02FCE534"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 xml:space="preserve">Исторический экскурс позволяет установить, что первоначально данное вещество было создано с целью реабилитации пациентов с мышечной атрофией. Затем </w:t>
      </w:r>
      <w:proofErr w:type="spellStart"/>
      <w:r w:rsidRPr="00364044">
        <w:rPr>
          <w:rFonts w:ascii="Times New Roman" w:eastAsia="Times New Roman" w:hAnsi="Times New Roman" w:cs="Times New Roman"/>
          <w:bCs/>
          <w:color w:val="000000"/>
          <w:kern w:val="2"/>
          <w:sz w:val="28"/>
          <w:szCs w:val="28"/>
          <w:lang w:eastAsia="zh-CN"/>
        </w:rPr>
        <w:t>дианабол</w:t>
      </w:r>
      <w:proofErr w:type="spellEnd"/>
      <w:r w:rsidRPr="00364044">
        <w:rPr>
          <w:rFonts w:ascii="Times New Roman" w:eastAsia="Times New Roman" w:hAnsi="Times New Roman" w:cs="Times New Roman"/>
          <w:bCs/>
          <w:color w:val="000000"/>
          <w:kern w:val="2"/>
          <w:sz w:val="28"/>
          <w:szCs w:val="28"/>
          <w:lang w:eastAsia="zh-CN"/>
        </w:rPr>
        <w:t xml:space="preserve"> быстро проник в спорт. Так, например, доктор Циглер, находясь в сотрудничестве с командой тяжелоатлетов США, сделал заявление о том, что он сожалеет о популяризации и распространении данного препарата в массы, поскольку данный препарат стал употребляться массами в критических масштабах.</w:t>
      </w:r>
    </w:p>
    <w:p w14:paraId="3AF1BA3B"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lastRenderedPageBreak/>
        <w:t xml:space="preserve">Например, к 60-м годам </w:t>
      </w:r>
      <w:r w:rsidRPr="00364044">
        <w:rPr>
          <w:rFonts w:ascii="Times New Roman" w:eastAsia="Times New Roman" w:hAnsi="Times New Roman" w:cs="Times New Roman"/>
          <w:bCs/>
          <w:color w:val="000000"/>
          <w:kern w:val="2"/>
          <w:sz w:val="28"/>
          <w:szCs w:val="28"/>
          <w:lang w:val="en-US" w:eastAsia="zh-CN"/>
        </w:rPr>
        <w:t>XX</w:t>
      </w:r>
      <w:r w:rsidRPr="00364044">
        <w:rPr>
          <w:rFonts w:ascii="Times New Roman" w:eastAsia="Times New Roman" w:hAnsi="Times New Roman" w:cs="Times New Roman"/>
          <w:bCs/>
          <w:color w:val="000000"/>
          <w:kern w:val="2"/>
          <w:sz w:val="28"/>
          <w:szCs w:val="28"/>
          <w:lang w:eastAsia="zh-CN"/>
        </w:rPr>
        <w:t xml:space="preserve"> столетия анаболики стали основой подготовки атлетов в условиях холодной войны, в частности, в СССР, где государственные программы допинга, преподносящиеся массам как «научные исследования», использовались с целью доминирования на международной арене. Научные исследования свидетельствуют о том, что советские спортивные медики экспериментировали с гормональными препаратами и стимуляторами, ставя результативность выше здоровья спортсменов.</w:t>
      </w:r>
    </w:p>
    <w:p w14:paraId="66824811" w14:textId="4AA911A5"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 xml:space="preserve">Трагическим маркером эскалации допинга стала в 1960 году смерть датского велогонщика Кнута </w:t>
      </w:r>
      <w:proofErr w:type="spellStart"/>
      <w:r w:rsidRPr="00364044">
        <w:rPr>
          <w:rFonts w:ascii="Times New Roman" w:eastAsia="Times New Roman" w:hAnsi="Times New Roman" w:cs="Times New Roman"/>
          <w:bCs/>
          <w:color w:val="000000"/>
          <w:kern w:val="2"/>
          <w:sz w:val="28"/>
          <w:szCs w:val="28"/>
          <w:lang w:eastAsia="zh-CN"/>
        </w:rPr>
        <w:t>Йенссена</w:t>
      </w:r>
      <w:proofErr w:type="spellEnd"/>
      <w:r w:rsidRPr="00364044">
        <w:rPr>
          <w:rFonts w:ascii="Times New Roman" w:eastAsia="Times New Roman" w:hAnsi="Times New Roman" w:cs="Times New Roman"/>
          <w:bCs/>
          <w:color w:val="000000"/>
          <w:kern w:val="2"/>
          <w:sz w:val="28"/>
          <w:szCs w:val="28"/>
          <w:lang w:eastAsia="zh-CN"/>
        </w:rPr>
        <w:t xml:space="preserve"> во время гонки. Вскрытие показало следы амфетамина и кофеина, что, как следствие, спровоцировало общеевропейский резонанс, а вместе с тем, ускорило формирование антидопинговой политики. В 1963 году Совет Европы принял первую резолюцию против использования допинговых субстанций в спорте, а затем учредил Комитет по борьбе с допингом, задачей которого стала разработка правовых и медицинских стандартов</w:t>
      </w:r>
      <w:r w:rsidR="00207A3D" w:rsidRPr="00207A3D">
        <w:rPr>
          <w:rFonts w:ascii="Times New Roman" w:eastAsia="Times New Roman" w:hAnsi="Times New Roman" w:cs="Times New Roman"/>
          <w:bCs/>
          <w:color w:val="000000"/>
          <w:kern w:val="2"/>
          <w:sz w:val="28"/>
          <w:szCs w:val="28"/>
          <w:lang w:eastAsia="zh-CN"/>
        </w:rPr>
        <w:t xml:space="preserve"> [47]</w:t>
      </w:r>
      <w:r w:rsidRPr="00364044">
        <w:rPr>
          <w:rFonts w:ascii="Times New Roman" w:eastAsia="Times New Roman" w:hAnsi="Times New Roman" w:cs="Times New Roman"/>
          <w:bCs/>
          <w:color w:val="000000"/>
          <w:kern w:val="2"/>
          <w:sz w:val="28"/>
          <w:szCs w:val="28"/>
          <w:lang w:eastAsia="zh-CN"/>
        </w:rPr>
        <w:t xml:space="preserve">. </w:t>
      </w:r>
    </w:p>
    <w:p w14:paraId="2F13B4D4"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Стоит отметить, что конечной точкой международных усилий стал Международный конгресс по спортивной медицине в Страсбурге (в 1965 году), где впервые было сформулировано универсальное определение допинга, включавшее в себя три основных интерпретации:</w:t>
      </w:r>
    </w:p>
    <w:p w14:paraId="220CFE23"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1) фармакологическая трактовка определяла допинг, как использование веществ, искусственно повышающих работоспособность;</w:t>
      </w:r>
    </w:p>
    <w:p w14:paraId="677E4560"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2) с точки зрения моральных принципов под допингом понималось нарушение принципа честной игры и равенства возможностей;</w:t>
      </w:r>
    </w:p>
    <w:p w14:paraId="72386AB5"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3) с точки зрения медицинских исследований допинг – это угроза физическому и психическому здоровью спортсмена.</w:t>
      </w:r>
    </w:p>
    <w:p w14:paraId="7962A51A" w14:textId="77777777" w:rsidR="00364044" w:rsidRPr="00364044" w:rsidRDefault="00364044" w:rsidP="00364044">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364044">
        <w:rPr>
          <w:rFonts w:ascii="Times New Roman" w:eastAsia="Times New Roman" w:hAnsi="Times New Roman" w:cs="Times New Roman"/>
          <w:bCs/>
          <w:color w:val="000000"/>
          <w:kern w:val="2"/>
          <w:sz w:val="28"/>
          <w:szCs w:val="28"/>
          <w:lang w:eastAsia="zh-CN"/>
        </w:rPr>
        <w:t xml:space="preserve">Подчеркнем, что три представленные формулировки послужили основой системной борьбы с допингом, объединив научные, этические и правовые аспекты. </w:t>
      </w:r>
    </w:p>
    <w:p w14:paraId="2F252C02" w14:textId="2E224A63" w:rsidR="0028137F" w:rsidRDefault="0028137F" w:rsidP="00DC5878">
      <w:pPr>
        <w:pStyle w:val="a5"/>
        <w:shd w:val="clear" w:color="auto" w:fill="FFFFFF"/>
        <w:spacing w:before="0" w:beforeAutospacing="0" w:after="0" w:afterAutospacing="0" w:line="360" w:lineRule="auto"/>
        <w:ind w:firstLine="709"/>
        <w:jc w:val="both"/>
        <w:rPr>
          <w:rFonts w:ascii="TimesNewRomanPSMT" w:hAnsi="TimesNewRomanPSMT"/>
          <w:sz w:val="28"/>
          <w:szCs w:val="28"/>
        </w:rPr>
      </w:pPr>
      <w:r>
        <w:rPr>
          <w:rFonts w:ascii="TimesNewRomanPSMT" w:hAnsi="TimesNewRomanPSMT"/>
          <w:sz w:val="28"/>
          <w:szCs w:val="28"/>
        </w:rPr>
        <w:lastRenderedPageBreak/>
        <w:t>Данное нормативное положение впервые закрепило</w:t>
      </w:r>
      <w:r w:rsidRPr="0028137F">
        <w:rPr>
          <w:rFonts w:ascii="TimesNewRomanPSMT" w:hAnsi="TimesNewRomanPSMT"/>
          <w:sz w:val="28"/>
          <w:szCs w:val="28"/>
        </w:rPr>
        <w:t xml:space="preserve"> ключевые критерии допинговых нарушений, выделив три принципиальных аспекта: неестественность применяемых веществ/методов, их чужеродность для организма и намеренное стремление к нечестному преимуществу. Это определение легло в основу последующих международных антидопинговых регламентов, обозначив переход от эмпирического понимания проблемы к ее системному нормативному регулированию. Примечательно, что страсбургская формулировка сохраняет свою актуальность и в современных условиях, несмотря на значительное расширение списка запрещенных веществ и методов</w:t>
      </w:r>
      <w:r w:rsidR="00207A3D" w:rsidRPr="00207A3D">
        <w:rPr>
          <w:rFonts w:ascii="TimesNewRomanPSMT" w:hAnsi="TimesNewRomanPSMT"/>
          <w:sz w:val="28"/>
          <w:szCs w:val="28"/>
        </w:rPr>
        <w:t xml:space="preserve"> [42]</w:t>
      </w:r>
      <w:r w:rsidRPr="0028137F">
        <w:rPr>
          <w:rFonts w:ascii="TimesNewRomanPSMT" w:hAnsi="TimesNewRomanPSMT"/>
          <w:sz w:val="28"/>
          <w:szCs w:val="28"/>
        </w:rPr>
        <w:t>.</w:t>
      </w:r>
    </w:p>
    <w:p w14:paraId="40161D3F" w14:textId="77777777" w:rsidR="0028137F" w:rsidRDefault="0028137F" w:rsidP="0028137F">
      <w:pPr>
        <w:pStyle w:val="a5"/>
        <w:shd w:val="clear" w:color="auto" w:fill="FFFFFF"/>
        <w:spacing w:before="0" w:beforeAutospacing="0" w:after="0" w:afterAutospacing="0" w:line="360" w:lineRule="auto"/>
        <w:ind w:firstLine="709"/>
        <w:jc w:val="both"/>
        <w:rPr>
          <w:sz w:val="28"/>
          <w:szCs w:val="28"/>
        </w:rPr>
      </w:pPr>
      <w:r w:rsidRPr="00FC3863">
        <w:rPr>
          <w:sz w:val="28"/>
          <w:szCs w:val="28"/>
        </w:rPr>
        <w:t>Международные Федерации велосипедного спорта и футбола были первыми федерациями, которые в 1966 г. официально ввели пробы на допинг при проведении своих чемпионатов мира. В следующем году МОК учредил Медицинскую комиссию, принял определение допинга и выпустил первый перечень запрещенных препаратов. В 1968 г. на X зимних Олимпийских играх в Гренобле и на Играх Олимпиады в Мехико Медицинская комиссия МОК впервые осуществила широкий антидопинговый контроль, в ходе которого проверку на предмет выявления применения стиму</w:t>
      </w:r>
      <w:r>
        <w:rPr>
          <w:sz w:val="28"/>
          <w:szCs w:val="28"/>
        </w:rPr>
        <w:t>ляторов и наркотических вещ</w:t>
      </w:r>
      <w:r w:rsidRPr="00FC3863">
        <w:rPr>
          <w:sz w:val="28"/>
          <w:szCs w:val="28"/>
        </w:rPr>
        <w:t>еств прошли более 750 спортсменов.</w:t>
      </w:r>
    </w:p>
    <w:p w14:paraId="62DF3E85" w14:textId="733CDC02" w:rsidR="00CE3219" w:rsidRPr="00A93B71" w:rsidRDefault="00CE3219" w:rsidP="00A93B71">
      <w:pPr>
        <w:shd w:val="clear" w:color="auto" w:fill="FFFFFF"/>
        <w:spacing w:after="0" w:line="360" w:lineRule="auto"/>
        <w:ind w:firstLine="709"/>
        <w:jc w:val="both"/>
        <w:rPr>
          <w:rFonts w:ascii="TimesNewRomanPSMT" w:eastAsia="Times New Roman" w:hAnsi="TimesNewRomanPSMT" w:cs="Times New Roman"/>
          <w:sz w:val="28"/>
          <w:szCs w:val="28"/>
          <w:lang w:eastAsia="ru-RU"/>
        </w:rPr>
      </w:pPr>
      <w:r w:rsidRPr="00CE3219">
        <w:rPr>
          <w:rFonts w:ascii="TimesNewRomanPSMT" w:eastAsia="Times New Roman" w:hAnsi="TimesNewRomanPSMT" w:cs="Times New Roman"/>
          <w:sz w:val="28"/>
          <w:szCs w:val="28"/>
          <w:lang w:eastAsia="ru-RU"/>
        </w:rPr>
        <w:t>Впервые в практике Олимпийских игр в 1972 году в Мюнхене была организована масштабная проверка с отбором проб у более чем 2000 участников соревнований. Для проведения анализов использовались современные на тот момент методы хроматографии и спектроскопии, что значительно повысило достоверность результатов. Так, например, от общего количества 7 положительных проб, 4 из них принадлежали спортсменам-медалистам. Это, в свою очередь, является показателем того, что новые подходы, разработанные в области контроля, подтверждают свою эффективность. Правонарушители были зафиксированы и по решению МОК – дисквалифицированы</w:t>
      </w:r>
      <w:r w:rsidR="00207A3D" w:rsidRPr="00F00C73">
        <w:rPr>
          <w:rFonts w:ascii="TimesNewRomanPSMT" w:eastAsia="Times New Roman" w:hAnsi="TimesNewRomanPSMT" w:cs="Times New Roman"/>
          <w:sz w:val="28"/>
          <w:szCs w:val="28"/>
          <w:lang w:eastAsia="ru-RU"/>
        </w:rPr>
        <w:t xml:space="preserve"> [39]</w:t>
      </w:r>
      <w:r w:rsidRPr="00CE3219">
        <w:rPr>
          <w:rFonts w:ascii="TimesNewRomanPSMT" w:eastAsia="Times New Roman" w:hAnsi="TimesNewRomanPSMT" w:cs="Times New Roman"/>
          <w:sz w:val="28"/>
          <w:szCs w:val="28"/>
          <w:lang w:eastAsia="ru-RU"/>
        </w:rPr>
        <w:t>.</w:t>
      </w:r>
    </w:p>
    <w:p w14:paraId="40F5F209" w14:textId="77777777" w:rsidR="00ED2782" w:rsidRDefault="00A72DB8" w:rsidP="00ED2782">
      <w:pPr>
        <w:suppressAutoHyphens/>
        <w:spacing w:after="0" w:line="360" w:lineRule="auto"/>
        <w:ind w:firstLine="709"/>
        <w:jc w:val="both"/>
        <w:rPr>
          <w:rFonts w:ascii="Times New Roman" w:eastAsia="Calibri" w:hAnsi="Times New Roman" w:cs="Times New Roman"/>
          <w:color w:val="000000"/>
          <w:sz w:val="28"/>
          <w:szCs w:val="28"/>
        </w:rPr>
      </w:pPr>
      <w:r w:rsidRPr="00A72DB8">
        <w:rPr>
          <w:rFonts w:ascii="Times New Roman" w:eastAsia="Calibri" w:hAnsi="Times New Roman" w:cs="Times New Roman"/>
          <w:color w:val="000000"/>
          <w:sz w:val="28"/>
          <w:szCs w:val="28"/>
        </w:rPr>
        <w:lastRenderedPageBreak/>
        <w:t>В 1986 году Международный олимпийский комитет официально запретил метод кровяного допинга, однако это решение не привело к ожидаемому результату. Основными причинами стали отсутствие эффективной системы контроля и появление нового стимулятора - рекомбинантного эритропоэтина (ЭПО), который искусственно повышал уровень красных кровяных телец. Несмотря на включение ЭПО в список запрещённых веществ в 1990 году, его применение продолжалось в циклических видах спорта, требующих выносливости, так как достоверные методы обнаружения этого препарата отсутствовали. Ситуация изменилась лишь в начале 2010-х годов с введением биологического паспорта спортсмена, который позволил выявлять любые манипуляции с кровью путём долгосрочного мониторинга ключевых гематологических показателей. Эта инновационная система контроля значительно ограничила возможности использования стимуляторов эритропоэза в профессиональном спорте.</w:t>
      </w:r>
    </w:p>
    <w:p w14:paraId="365322E1" w14:textId="7E92310D" w:rsidR="00017188" w:rsidRPr="00017188" w:rsidRDefault="00A72DB8" w:rsidP="00017188">
      <w:pPr>
        <w:spacing w:after="0" w:line="360" w:lineRule="auto"/>
        <w:ind w:firstLine="709"/>
        <w:jc w:val="both"/>
        <w:rPr>
          <w:rFonts w:ascii="Times New Roman" w:eastAsia="Calibri" w:hAnsi="Times New Roman" w:cs="Times New Roman"/>
          <w:color w:val="000000"/>
          <w:sz w:val="28"/>
          <w:szCs w:val="28"/>
        </w:rPr>
      </w:pPr>
      <w:r w:rsidRPr="00A72DB8">
        <w:rPr>
          <w:rFonts w:ascii="Times New Roman" w:eastAsia="Calibri" w:hAnsi="Times New Roman" w:cs="Times New Roman"/>
          <w:color w:val="000000"/>
          <w:sz w:val="28"/>
          <w:szCs w:val="28"/>
        </w:rPr>
        <w:t>В 1989 году Совет Европы принимает Конвенцию против применения допинга в спорте, где установлены общие нормы, в соответствие с которыми, страны берут на себя обязательство предпринимать законодательные, финансовые и технические меры для борьбы с допингом на национальном и международном уровнях.</w:t>
      </w:r>
      <w:r w:rsidR="00017188">
        <w:rPr>
          <w:rFonts w:ascii="Times New Roman" w:eastAsia="Calibri" w:hAnsi="Times New Roman" w:cs="Times New Roman"/>
          <w:color w:val="000000"/>
          <w:sz w:val="28"/>
          <w:szCs w:val="28"/>
        </w:rPr>
        <w:t xml:space="preserve"> </w:t>
      </w:r>
      <w:r w:rsidR="00017188" w:rsidRPr="00017188">
        <w:rPr>
          <w:rFonts w:ascii="Times New Roman" w:eastAsia="Calibri" w:hAnsi="Times New Roman" w:cs="Times New Roman"/>
          <w:color w:val="000000"/>
          <w:sz w:val="28"/>
          <w:szCs w:val="28"/>
        </w:rPr>
        <w:t>Однако, как показал скандал с женской сборной ГДР по плаванию, вскрытый журналистами в 1991 году, даже наличие нормативной базы не могло сразу искоренить укоренившуюся систему фармакологических злоупотреблений. Публикация New York Times о многолетнем применении анаболических стероидов в подготовке восточногерманских пловчих продемонстрировала необходимость не только формальных запретов, но и действенных механизмов контроля. Эти события стали катализатором для дальнейшего совершенствования антидопинговой политики, показав, что эффективная борьба с запрещёнными препаратами требует как международного сотрудничества, так и прозрачности на национальном уровне</w:t>
      </w:r>
      <w:r w:rsidR="00207A3D" w:rsidRPr="00207A3D">
        <w:rPr>
          <w:rFonts w:ascii="Times New Roman" w:eastAsia="Calibri" w:hAnsi="Times New Roman" w:cs="Times New Roman"/>
          <w:color w:val="000000"/>
          <w:sz w:val="28"/>
          <w:szCs w:val="28"/>
        </w:rPr>
        <w:t xml:space="preserve"> [32]</w:t>
      </w:r>
      <w:r w:rsidR="00017188" w:rsidRPr="00017188">
        <w:rPr>
          <w:rFonts w:ascii="Times New Roman" w:eastAsia="Calibri" w:hAnsi="Times New Roman" w:cs="Times New Roman"/>
          <w:color w:val="000000"/>
          <w:sz w:val="28"/>
          <w:szCs w:val="28"/>
        </w:rPr>
        <w:t>.</w:t>
      </w:r>
    </w:p>
    <w:p w14:paraId="2E6DE2E3" w14:textId="77777777" w:rsidR="00A72DB8" w:rsidRDefault="007F1009" w:rsidP="00ED2782">
      <w:pPr>
        <w:suppressAutoHyphens/>
        <w:spacing w:after="0" w:line="360" w:lineRule="auto"/>
        <w:ind w:firstLine="709"/>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lastRenderedPageBreak/>
        <w:t>В 1994 году был принят Медицинский кодекс Международного олимпийского комитета, являющийся базовым документом при организации и проведении антидопингового контроля. Ему на смену в 1999 году Медицинской комиссией Международного олимпийского комитета был утвержден Антидопинговый кодекс олимпийского движения.</w:t>
      </w:r>
      <w:r>
        <w:rPr>
          <w:rFonts w:ascii="Times New Roman" w:eastAsia="Calibri" w:hAnsi="Times New Roman" w:cs="Times New Roman"/>
          <w:color w:val="000000"/>
          <w:sz w:val="28"/>
          <w:szCs w:val="28"/>
        </w:rPr>
        <w:t xml:space="preserve"> </w:t>
      </w:r>
      <w:r w:rsidRPr="007F1009">
        <w:rPr>
          <w:rFonts w:ascii="Times New Roman" w:eastAsia="Calibri" w:hAnsi="Times New Roman" w:cs="Times New Roman"/>
          <w:color w:val="000000"/>
          <w:sz w:val="28"/>
          <w:szCs w:val="28"/>
        </w:rPr>
        <w:t>В 2002 году борцы за честный спорт получили в руки еще одно мощное оружие: американский биохимик Дон Кэтлин впервые разработал тест, позволяющий обнаруживать в моче спортсменов синтезированные анаболические стероиды, которые прежде не удавалось обнаружить с помощью существующих допинг-тестов. До, того как Дон Кэтлин придумал свою технологию, спортсменам, употреблявшим синтезированные стероиды, как правило, удавалось избежать ответственности за их применение</w:t>
      </w:r>
      <w:r>
        <w:rPr>
          <w:rFonts w:ascii="Times New Roman" w:eastAsia="Calibri" w:hAnsi="Times New Roman" w:cs="Times New Roman"/>
          <w:color w:val="000000"/>
          <w:sz w:val="28"/>
          <w:szCs w:val="28"/>
        </w:rPr>
        <w:t>.</w:t>
      </w:r>
    </w:p>
    <w:p w14:paraId="48A5ED70" w14:textId="33C21684" w:rsidR="007F1009" w:rsidRPr="007F1009" w:rsidRDefault="007F1009" w:rsidP="007F1009">
      <w:pPr>
        <w:suppressAutoHyphens/>
        <w:spacing w:after="0" w:line="360" w:lineRule="auto"/>
        <w:ind w:firstLine="709"/>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10 октября 2005 года на Генеральной конференции ЮНЕСКО был принят ключевой международный документ в области антидопинговой политики – Международная конвенция о борьбе с допингом в спорте. Подписание данного документа 176 государствами, включая Россию (ратифицировавшую Конвенцию в 2006 году), ознаменовало новый этап глобального противодействия применению запрещённых веществ и методов в спортивной практике. Конвенция установила унифицированные правовые рамки, обязывающие государства-участники гармонизировать национальное законодательство с положениями Всемирного антидопингового кодекса и признавать юрисдикцию ВАДА</w:t>
      </w:r>
      <w:r w:rsidR="00207A3D" w:rsidRPr="00207A3D">
        <w:rPr>
          <w:rFonts w:ascii="Times New Roman" w:eastAsia="Calibri" w:hAnsi="Times New Roman" w:cs="Times New Roman"/>
          <w:color w:val="000000"/>
          <w:sz w:val="28"/>
          <w:szCs w:val="28"/>
        </w:rPr>
        <w:t xml:space="preserve"> [25]</w:t>
      </w:r>
      <w:r w:rsidRPr="007F1009">
        <w:rPr>
          <w:rFonts w:ascii="Times New Roman" w:eastAsia="Calibri" w:hAnsi="Times New Roman" w:cs="Times New Roman"/>
          <w:color w:val="000000"/>
          <w:sz w:val="28"/>
          <w:szCs w:val="28"/>
        </w:rPr>
        <w:t>.</w:t>
      </w:r>
    </w:p>
    <w:p w14:paraId="2092CCC3" w14:textId="77777777" w:rsidR="007F1009" w:rsidRPr="007F1009" w:rsidRDefault="007F1009" w:rsidP="007F1009">
      <w:pPr>
        <w:suppressAutoHyphens/>
        <w:spacing w:after="0" w:line="360" w:lineRule="auto"/>
        <w:ind w:firstLine="709"/>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Этот документ стал важнейшим инструментом международного сотрудничества, обеспечив правовую основу для:</w:t>
      </w:r>
    </w:p>
    <w:p w14:paraId="3AC61DF8" w14:textId="77777777" w:rsidR="007F1009" w:rsidRPr="007F1009" w:rsidRDefault="007F1009" w:rsidP="007F1009">
      <w:pPr>
        <w:pStyle w:val="ab"/>
        <w:numPr>
          <w:ilvl w:val="0"/>
          <w:numId w:val="3"/>
        </w:numPr>
        <w:suppressAutoHyphens/>
        <w:spacing w:after="0" w:line="360" w:lineRule="auto"/>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разработки единых стандартов допинг-контроля</w:t>
      </w:r>
      <w:r>
        <w:rPr>
          <w:rFonts w:ascii="Times New Roman" w:eastAsia="Calibri" w:hAnsi="Times New Roman" w:cs="Times New Roman"/>
          <w:color w:val="000000"/>
          <w:sz w:val="28"/>
          <w:szCs w:val="28"/>
        </w:rPr>
        <w:t>;</w:t>
      </w:r>
    </w:p>
    <w:p w14:paraId="5D7897B9" w14:textId="77777777" w:rsidR="007F1009" w:rsidRPr="007F1009" w:rsidRDefault="007F1009" w:rsidP="007F1009">
      <w:pPr>
        <w:pStyle w:val="ab"/>
        <w:numPr>
          <w:ilvl w:val="0"/>
          <w:numId w:val="3"/>
        </w:numPr>
        <w:suppressAutoHyphens/>
        <w:spacing w:after="0" w:line="360" w:lineRule="auto"/>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внедрения скоординированных мер профилактики</w:t>
      </w:r>
      <w:r>
        <w:rPr>
          <w:rFonts w:ascii="Times New Roman" w:eastAsia="Calibri" w:hAnsi="Times New Roman" w:cs="Times New Roman"/>
          <w:color w:val="000000"/>
          <w:sz w:val="28"/>
          <w:szCs w:val="28"/>
        </w:rPr>
        <w:t>;</w:t>
      </w:r>
    </w:p>
    <w:p w14:paraId="76616BDF" w14:textId="77777777" w:rsidR="007F1009" w:rsidRPr="007F1009" w:rsidRDefault="007F1009" w:rsidP="007F1009">
      <w:pPr>
        <w:pStyle w:val="ab"/>
        <w:numPr>
          <w:ilvl w:val="0"/>
          <w:numId w:val="3"/>
        </w:numPr>
        <w:suppressAutoHyphens/>
        <w:spacing w:after="0" w:line="360" w:lineRule="auto"/>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создания механизмов правового преследования за нарушения</w:t>
      </w:r>
      <w:r>
        <w:rPr>
          <w:rFonts w:ascii="Times New Roman" w:eastAsia="Calibri" w:hAnsi="Times New Roman" w:cs="Times New Roman"/>
          <w:color w:val="000000"/>
          <w:sz w:val="28"/>
          <w:szCs w:val="28"/>
        </w:rPr>
        <w:t>.</w:t>
      </w:r>
    </w:p>
    <w:p w14:paraId="127437C9" w14:textId="77777777" w:rsidR="007F1009" w:rsidRDefault="007F1009" w:rsidP="007F1009">
      <w:pPr>
        <w:suppressAutoHyphens/>
        <w:spacing w:after="0" w:line="360" w:lineRule="auto"/>
        <w:ind w:firstLine="709"/>
        <w:jc w:val="both"/>
        <w:rPr>
          <w:rFonts w:ascii="Times New Roman" w:eastAsia="Calibri" w:hAnsi="Times New Roman" w:cs="Times New Roman"/>
          <w:color w:val="000000"/>
          <w:sz w:val="28"/>
          <w:szCs w:val="28"/>
        </w:rPr>
      </w:pPr>
      <w:r w:rsidRPr="007F1009">
        <w:rPr>
          <w:rFonts w:ascii="Times New Roman" w:eastAsia="Calibri" w:hAnsi="Times New Roman" w:cs="Times New Roman"/>
          <w:color w:val="000000"/>
          <w:sz w:val="28"/>
          <w:szCs w:val="28"/>
        </w:rPr>
        <w:t>Принят</w:t>
      </w:r>
      <w:r>
        <w:rPr>
          <w:rFonts w:ascii="Times New Roman" w:eastAsia="Calibri" w:hAnsi="Times New Roman" w:cs="Times New Roman"/>
          <w:color w:val="000000"/>
          <w:sz w:val="28"/>
          <w:szCs w:val="28"/>
        </w:rPr>
        <w:t xml:space="preserve">ие Конвенции продемонстрировало </w:t>
      </w:r>
      <w:r w:rsidRPr="007F1009">
        <w:rPr>
          <w:rFonts w:ascii="Times New Roman" w:eastAsia="Calibri" w:hAnsi="Times New Roman" w:cs="Times New Roman"/>
          <w:color w:val="000000"/>
          <w:sz w:val="28"/>
          <w:szCs w:val="28"/>
        </w:rPr>
        <w:t>позицию мирового сообщества в вопросах защиты принципов честной игры и здоровья спортсменов.</w:t>
      </w:r>
    </w:p>
    <w:p w14:paraId="2B39A525" w14:textId="019853C5" w:rsidR="00A4259B" w:rsidRPr="00A4259B" w:rsidRDefault="00A4259B" w:rsidP="00A4259B">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A4259B">
        <w:rPr>
          <w:rFonts w:ascii="Times New Roman" w:eastAsia="Times New Roman" w:hAnsi="Times New Roman" w:cs="Times New Roman"/>
          <w:bCs/>
          <w:color w:val="000000"/>
          <w:kern w:val="2"/>
          <w:sz w:val="28"/>
          <w:szCs w:val="28"/>
          <w:lang w:eastAsia="zh-CN"/>
        </w:rPr>
        <w:lastRenderedPageBreak/>
        <w:t>Стоит отметить, что 2008 год стал поворотным для российского спорта в контексте антидопинговых нарушений. В Швейцарии, в городе Люцерн, случайная находка использованных капельниц для внутреннего переливания крови в мусорном контейнере привела к масштабному расследованию. Анализ ДНК остатков крови выявил причастность восьми членов сборной России по академической гребле, проживавших в близлежащем отеле. Несмотря на достаточные основания для отстранения всей команды (а достаточно было четырёх положительных проб), Международная федерация гребного спорта (FISA) ограничилась двухлетней дисквалификацией выявленных спортсменов, избежав жестких мер в олимпийский сезон. Параллельно с этим, за неделю до старта Пекинской Олимпиады, Всероссийская федерация легкой атлетики (далее – ВФЛА) отстранила от соревнований семь легкоатлеток на аналогичный срок за системные нарушения антидопингового регламента</w:t>
      </w:r>
      <w:r w:rsidR="00207A3D" w:rsidRPr="00207A3D">
        <w:rPr>
          <w:rFonts w:ascii="Times New Roman" w:eastAsia="Times New Roman" w:hAnsi="Times New Roman" w:cs="Times New Roman"/>
          <w:bCs/>
          <w:color w:val="000000"/>
          <w:kern w:val="2"/>
          <w:sz w:val="28"/>
          <w:szCs w:val="28"/>
          <w:lang w:eastAsia="zh-CN"/>
        </w:rPr>
        <w:t xml:space="preserve"> [21]</w:t>
      </w:r>
      <w:r w:rsidRPr="00A4259B">
        <w:rPr>
          <w:rFonts w:ascii="Times New Roman" w:eastAsia="Times New Roman" w:hAnsi="Times New Roman" w:cs="Times New Roman"/>
          <w:bCs/>
          <w:color w:val="000000"/>
          <w:kern w:val="2"/>
          <w:sz w:val="28"/>
          <w:szCs w:val="28"/>
          <w:lang w:eastAsia="zh-CN"/>
        </w:rPr>
        <w:t>.</w:t>
      </w:r>
    </w:p>
    <w:p w14:paraId="5D814E56" w14:textId="77777777" w:rsidR="00A4259B" w:rsidRPr="00A4259B" w:rsidRDefault="00A4259B" w:rsidP="00A4259B">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A4259B">
        <w:rPr>
          <w:rFonts w:ascii="Times New Roman" w:eastAsia="Times New Roman" w:hAnsi="Times New Roman" w:cs="Times New Roman"/>
          <w:bCs/>
          <w:color w:val="000000"/>
          <w:kern w:val="2"/>
          <w:sz w:val="28"/>
          <w:szCs w:val="28"/>
          <w:lang w:eastAsia="zh-CN"/>
        </w:rPr>
        <w:t xml:space="preserve">Представленные события стали отправной точкой к серии скандалов в международном поле, достигших своего пика в 2015 году. В 2014 году разразился скандал в Центре олимпийской подготовки по спортивной ходьбе, где были отстранены руководитель центра и главный тренер, а также лишены званий чемпионы Сергей </w:t>
      </w:r>
      <w:proofErr w:type="spellStart"/>
      <w:r w:rsidRPr="00A4259B">
        <w:rPr>
          <w:rFonts w:ascii="Times New Roman" w:eastAsia="Times New Roman" w:hAnsi="Times New Roman" w:cs="Times New Roman"/>
          <w:bCs/>
          <w:color w:val="000000"/>
          <w:kern w:val="2"/>
          <w:sz w:val="28"/>
          <w:szCs w:val="28"/>
          <w:lang w:eastAsia="zh-CN"/>
        </w:rPr>
        <w:t>Кирдяпкин</w:t>
      </w:r>
      <w:proofErr w:type="spellEnd"/>
      <w:r w:rsidRPr="00A4259B">
        <w:rPr>
          <w:rFonts w:ascii="Times New Roman" w:eastAsia="Times New Roman" w:hAnsi="Times New Roman" w:cs="Times New Roman"/>
          <w:bCs/>
          <w:color w:val="000000"/>
          <w:kern w:val="2"/>
          <w:sz w:val="28"/>
          <w:szCs w:val="28"/>
          <w:lang w:eastAsia="zh-CN"/>
        </w:rPr>
        <w:t xml:space="preserve">, Ольга </w:t>
      </w:r>
      <w:proofErr w:type="spellStart"/>
      <w:r w:rsidRPr="00A4259B">
        <w:rPr>
          <w:rFonts w:ascii="Times New Roman" w:eastAsia="Times New Roman" w:hAnsi="Times New Roman" w:cs="Times New Roman"/>
          <w:bCs/>
          <w:color w:val="000000"/>
          <w:kern w:val="2"/>
          <w:sz w:val="28"/>
          <w:szCs w:val="28"/>
          <w:lang w:eastAsia="zh-CN"/>
        </w:rPr>
        <w:t>Каниськина</w:t>
      </w:r>
      <w:proofErr w:type="spellEnd"/>
      <w:r w:rsidRPr="00A4259B">
        <w:rPr>
          <w:rFonts w:ascii="Times New Roman" w:eastAsia="Times New Roman" w:hAnsi="Times New Roman" w:cs="Times New Roman"/>
          <w:bCs/>
          <w:color w:val="000000"/>
          <w:kern w:val="2"/>
          <w:sz w:val="28"/>
          <w:szCs w:val="28"/>
          <w:lang w:eastAsia="zh-CN"/>
        </w:rPr>
        <w:t xml:space="preserve"> и Сергей Бакулин. Однако, кульминацией всего этого стало обвинение в ноябре 2015 года Григория </w:t>
      </w:r>
      <w:proofErr w:type="spellStart"/>
      <w:r w:rsidRPr="00A4259B">
        <w:rPr>
          <w:rFonts w:ascii="Times New Roman" w:eastAsia="Times New Roman" w:hAnsi="Times New Roman" w:cs="Times New Roman"/>
          <w:bCs/>
          <w:color w:val="000000"/>
          <w:kern w:val="2"/>
          <w:sz w:val="28"/>
          <w:szCs w:val="28"/>
          <w:lang w:eastAsia="zh-CN"/>
        </w:rPr>
        <w:t>Родченкова</w:t>
      </w:r>
      <w:proofErr w:type="spellEnd"/>
      <w:r w:rsidRPr="00A4259B">
        <w:rPr>
          <w:rFonts w:ascii="Times New Roman" w:eastAsia="Times New Roman" w:hAnsi="Times New Roman" w:cs="Times New Roman"/>
          <w:bCs/>
          <w:color w:val="000000"/>
          <w:kern w:val="2"/>
          <w:sz w:val="28"/>
          <w:szCs w:val="28"/>
          <w:lang w:eastAsia="zh-CN"/>
        </w:rPr>
        <w:t>, главы Московской антидопинговой лаборатории, в уничтожении более тысячи проб для сокрытия манипуляций российских атлетов.</w:t>
      </w:r>
    </w:p>
    <w:p w14:paraId="44A72789" w14:textId="61947172" w:rsidR="00A4259B" w:rsidRPr="00A4259B" w:rsidRDefault="00A4259B" w:rsidP="00A4259B">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A4259B">
        <w:rPr>
          <w:rFonts w:ascii="Times New Roman" w:eastAsia="Times New Roman" w:hAnsi="Times New Roman" w:cs="Times New Roman"/>
          <w:bCs/>
          <w:color w:val="000000"/>
          <w:kern w:val="2"/>
          <w:sz w:val="28"/>
          <w:szCs w:val="28"/>
          <w:lang w:eastAsia="zh-CN"/>
        </w:rPr>
        <w:t>Стоит отметить, что последствия оказались беспрецедентными, поскольку начали случаться массовые дисквалификации, лишение аккредитации лаборатории, приостановление деятельности РУСАДА и запрет на участие российской сборной в международных стартах под национальной символикой</w:t>
      </w:r>
      <w:r w:rsidR="00207A3D" w:rsidRPr="00207A3D">
        <w:rPr>
          <w:rFonts w:ascii="Times New Roman" w:eastAsia="Times New Roman" w:hAnsi="Times New Roman" w:cs="Times New Roman"/>
          <w:bCs/>
          <w:color w:val="000000"/>
          <w:kern w:val="2"/>
          <w:sz w:val="28"/>
          <w:szCs w:val="28"/>
          <w:lang w:eastAsia="zh-CN"/>
        </w:rPr>
        <w:t xml:space="preserve"> [28]</w:t>
      </w:r>
      <w:r w:rsidRPr="00A4259B">
        <w:rPr>
          <w:rFonts w:ascii="Times New Roman" w:eastAsia="Times New Roman" w:hAnsi="Times New Roman" w:cs="Times New Roman"/>
          <w:bCs/>
          <w:color w:val="000000"/>
          <w:kern w:val="2"/>
          <w:sz w:val="28"/>
          <w:szCs w:val="28"/>
          <w:lang w:eastAsia="zh-CN"/>
        </w:rPr>
        <w:t>.</w:t>
      </w:r>
    </w:p>
    <w:p w14:paraId="5BA49AFE" w14:textId="77777777" w:rsidR="00A4259B" w:rsidRPr="00A4259B" w:rsidRDefault="00A4259B" w:rsidP="00A4259B">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A4259B">
        <w:rPr>
          <w:rFonts w:ascii="Times New Roman" w:eastAsia="Times New Roman" w:hAnsi="Times New Roman" w:cs="Times New Roman"/>
          <w:bCs/>
          <w:color w:val="000000"/>
          <w:kern w:val="2"/>
          <w:sz w:val="28"/>
          <w:szCs w:val="28"/>
          <w:lang w:eastAsia="zh-CN"/>
        </w:rPr>
        <w:t xml:space="preserve">Несмотря на смену руководства ВФЛА в 2019 году, в январе 2020 года Министерство спорта Российской Федерации приостановило ее </w:t>
      </w:r>
      <w:r w:rsidRPr="00A4259B">
        <w:rPr>
          <w:rFonts w:ascii="Times New Roman" w:eastAsia="Times New Roman" w:hAnsi="Times New Roman" w:cs="Times New Roman"/>
          <w:bCs/>
          <w:color w:val="000000"/>
          <w:kern w:val="2"/>
          <w:sz w:val="28"/>
          <w:szCs w:val="28"/>
          <w:lang w:eastAsia="zh-CN"/>
        </w:rPr>
        <w:lastRenderedPageBreak/>
        <w:t>государственную аккредитацию в связи с малоэффективной работой по противодействию допингу. Сегодня российские спортсмены лишены права выступать под флагом своей страны, а также использовать национальную символику, а с середины 2022 года и участвовать в международных соревнованиях в связи с геополитической обстановкой.</w:t>
      </w:r>
    </w:p>
    <w:p w14:paraId="54DAF583" w14:textId="77777777" w:rsidR="00A4259B" w:rsidRPr="00A4259B" w:rsidRDefault="00A4259B" w:rsidP="00A4259B">
      <w:pPr>
        <w:spacing w:after="0" w:line="360" w:lineRule="auto"/>
        <w:ind w:firstLine="709"/>
        <w:jc w:val="both"/>
        <w:rPr>
          <w:rFonts w:ascii="Times New Roman" w:eastAsia="Times New Roman" w:hAnsi="Times New Roman" w:cs="Times New Roman"/>
          <w:bCs/>
          <w:color w:val="000000"/>
          <w:kern w:val="2"/>
          <w:sz w:val="28"/>
          <w:szCs w:val="28"/>
          <w:lang w:eastAsia="zh-CN"/>
        </w:rPr>
      </w:pPr>
      <w:r w:rsidRPr="00A4259B">
        <w:rPr>
          <w:rFonts w:ascii="Times New Roman" w:eastAsia="Times New Roman" w:hAnsi="Times New Roman" w:cs="Times New Roman"/>
          <w:bCs/>
          <w:color w:val="000000"/>
          <w:kern w:val="2"/>
          <w:sz w:val="28"/>
          <w:szCs w:val="28"/>
          <w:lang w:eastAsia="zh-CN"/>
        </w:rPr>
        <w:t>Допинг, оставаясь инструментом искусственного усиления результатов, продолжает деформировать этические, а также медицинские основы спорта. Несмотря на многолетние усилия МОК и ужесточение контроля, масштабы применения запрещенных веществ не уменьшаются, а методы их сокрытия становятся все более продвинутыми, сложными и изощренными. Это, в свою очередь, ставит под угрозу не только принцип честной конкуренции, но и здоровье атлетов, которые вынуждены жертвовать долгосрочным благополучием ради сиюминутных достижений.</w:t>
      </w:r>
    </w:p>
    <w:p w14:paraId="36439A4F" w14:textId="77777777" w:rsidR="0064276C" w:rsidRPr="0064276C" w:rsidRDefault="0064276C" w:rsidP="00A54827">
      <w:pPr>
        <w:suppressAutoHyphens/>
        <w:spacing w:after="0" w:line="360" w:lineRule="auto"/>
        <w:jc w:val="center"/>
        <w:rPr>
          <w:rFonts w:ascii="Times New Roman" w:eastAsia="Calibri" w:hAnsi="Times New Roman" w:cs="Times New Roman"/>
          <w:b/>
          <w:color w:val="000000"/>
          <w:sz w:val="28"/>
          <w:szCs w:val="28"/>
        </w:rPr>
      </w:pPr>
    </w:p>
    <w:p w14:paraId="5A839486" w14:textId="77777777" w:rsidR="0064276C" w:rsidRDefault="0064276C" w:rsidP="00A54827">
      <w:pPr>
        <w:pStyle w:val="ad"/>
        <w:spacing w:before="0" w:beforeAutospacing="0" w:after="0" w:afterAutospacing="0"/>
      </w:pPr>
      <w:bookmarkStart w:id="4" w:name="_Toc195117287"/>
      <w:r w:rsidRPr="00AF3B0D">
        <w:t>1.2 Влияние допинга на юношеский спорт: риски и последствия</w:t>
      </w:r>
      <w:bookmarkEnd w:id="4"/>
    </w:p>
    <w:p w14:paraId="4218DD46" w14:textId="77777777" w:rsidR="005D010D" w:rsidRPr="00AF3B0D" w:rsidRDefault="005D010D" w:rsidP="00A54827">
      <w:pPr>
        <w:pStyle w:val="ad"/>
        <w:spacing w:before="0" w:beforeAutospacing="0" w:after="0" w:afterAutospacing="0"/>
      </w:pPr>
    </w:p>
    <w:p w14:paraId="16C9FFB6" w14:textId="77777777" w:rsidR="005D010D" w:rsidRPr="005D010D" w:rsidRDefault="005D010D" w:rsidP="005D010D">
      <w:pPr>
        <w:spacing w:after="0" w:line="360" w:lineRule="auto"/>
        <w:ind w:firstLine="567"/>
        <w:jc w:val="both"/>
        <w:rPr>
          <w:rFonts w:ascii="Times New Roman" w:eastAsia="Calibri" w:hAnsi="Times New Roman" w:cs="Times New Roman"/>
          <w:kern w:val="2"/>
          <w:sz w:val="28"/>
          <w:szCs w:val="28"/>
          <w:shd w:val="clear" w:color="auto" w:fill="FFFFFF"/>
          <w14:ligatures w14:val="standardContextual"/>
        </w:rPr>
      </w:pPr>
      <w:r w:rsidRPr="005D010D">
        <w:rPr>
          <w:rFonts w:ascii="Times New Roman" w:eastAsia="Calibri" w:hAnsi="Times New Roman" w:cs="Times New Roman"/>
          <w:kern w:val="2"/>
          <w:sz w:val="28"/>
          <w:szCs w:val="28"/>
          <w:shd w:val="clear" w:color="auto" w:fill="FFFFFF"/>
          <w14:ligatures w14:val="standardContextual"/>
        </w:rPr>
        <w:t>Допинг в юношеском спорте представляет собой системный вызов, который негативно влияет не только на физическое здоровье подростков, но и на этико-мировоззренческие основы спорта как социального института. Его использование, даже временное (эпизодическое), формирует порочную парадигму, где искусственное усиление результатов подменяет ценности естественного роста, трудолюбия и самоотдачи.</w:t>
      </w:r>
    </w:p>
    <w:p w14:paraId="5E63B0D2" w14:textId="4C1721B7" w:rsidR="005D010D" w:rsidRPr="005D010D" w:rsidRDefault="005D010D" w:rsidP="005D010D">
      <w:pPr>
        <w:spacing w:after="0" w:line="360" w:lineRule="auto"/>
        <w:ind w:firstLine="567"/>
        <w:jc w:val="both"/>
        <w:rPr>
          <w:rFonts w:ascii="Times New Roman" w:eastAsia="Calibri" w:hAnsi="Times New Roman" w:cs="Times New Roman"/>
          <w:kern w:val="2"/>
          <w:sz w:val="28"/>
          <w:szCs w:val="28"/>
          <w:shd w:val="clear" w:color="auto" w:fill="FFFFFF"/>
          <w14:ligatures w14:val="standardContextual"/>
        </w:rPr>
      </w:pPr>
      <w:r w:rsidRPr="005D010D">
        <w:rPr>
          <w:rFonts w:ascii="Times New Roman" w:eastAsia="Calibri" w:hAnsi="Times New Roman" w:cs="Times New Roman"/>
          <w:kern w:val="2"/>
          <w:sz w:val="28"/>
          <w:szCs w:val="28"/>
          <w:shd w:val="clear" w:color="auto" w:fill="FFFFFF"/>
          <w14:ligatures w14:val="standardContextual"/>
        </w:rPr>
        <w:t xml:space="preserve">Важнейшей проблемой по-прежнему остается противоречие между законодательным запретом допинга и его скрытой нормализацией в отдельных спортивных кругах. Даже несмотря на достаточно определенную позицию Всемирного антидопингового агентства (WADA), в юношеских секциях сохраняется риск «тихого» внедрения фармакологических стимуляторов. Так, например, тренеры, которые заинтересованы в сиюминутных победах ради карьерного роста либо же финансовых бонусов, нередко экспериментируют с рационом подростков, маскируя запрещенные </w:t>
      </w:r>
      <w:r w:rsidRPr="005D010D">
        <w:rPr>
          <w:rFonts w:ascii="Times New Roman" w:eastAsia="Calibri" w:hAnsi="Times New Roman" w:cs="Times New Roman"/>
          <w:kern w:val="2"/>
          <w:sz w:val="28"/>
          <w:szCs w:val="28"/>
          <w:shd w:val="clear" w:color="auto" w:fill="FFFFFF"/>
          <w14:ligatures w14:val="standardContextual"/>
        </w:rPr>
        <w:lastRenderedPageBreak/>
        <w:t>препараты под «витаминные комплексы» либо же «восстановительные добавки»</w:t>
      </w:r>
      <w:r w:rsidR="00207A3D" w:rsidRPr="00207A3D">
        <w:rPr>
          <w:rFonts w:ascii="Times New Roman" w:eastAsia="Calibri" w:hAnsi="Times New Roman" w:cs="Times New Roman"/>
          <w:kern w:val="2"/>
          <w:sz w:val="28"/>
          <w:szCs w:val="28"/>
          <w:shd w:val="clear" w:color="auto" w:fill="FFFFFF"/>
          <w14:ligatures w14:val="standardContextual"/>
        </w:rPr>
        <w:t xml:space="preserve"> [10]</w:t>
      </w:r>
      <w:r w:rsidRPr="005D010D">
        <w:rPr>
          <w:rFonts w:ascii="Times New Roman" w:eastAsia="Calibri" w:hAnsi="Times New Roman" w:cs="Times New Roman"/>
          <w:kern w:val="2"/>
          <w:sz w:val="28"/>
          <w:szCs w:val="28"/>
          <w:shd w:val="clear" w:color="auto" w:fill="FFFFFF"/>
          <w14:ligatures w14:val="standardContextual"/>
        </w:rPr>
        <w:t>.</w:t>
      </w:r>
    </w:p>
    <w:p w14:paraId="318361F9" w14:textId="77777777" w:rsidR="005D010D" w:rsidRPr="005D010D" w:rsidRDefault="005D010D" w:rsidP="005D010D">
      <w:pPr>
        <w:spacing w:after="0" w:line="360" w:lineRule="auto"/>
        <w:ind w:firstLine="567"/>
        <w:jc w:val="both"/>
        <w:rPr>
          <w:rFonts w:ascii="Times New Roman" w:eastAsia="Calibri" w:hAnsi="Times New Roman" w:cs="Times New Roman"/>
          <w:kern w:val="2"/>
          <w:sz w:val="28"/>
          <w:szCs w:val="28"/>
          <w:shd w:val="clear" w:color="auto" w:fill="FFFFFF"/>
          <w14:ligatures w14:val="standardContextual"/>
        </w:rPr>
      </w:pPr>
      <w:r w:rsidRPr="005D010D">
        <w:rPr>
          <w:rFonts w:ascii="Times New Roman" w:eastAsia="Calibri" w:hAnsi="Times New Roman" w:cs="Times New Roman"/>
          <w:kern w:val="2"/>
          <w:sz w:val="28"/>
          <w:szCs w:val="28"/>
          <w:shd w:val="clear" w:color="auto" w:fill="FFFFFF"/>
          <w14:ligatures w14:val="standardContextual"/>
        </w:rPr>
        <w:t>Такая практика, помимо прямого вреда для несформированного организма (гормональные сбои, сердечно-сосудистые патологии), формируют у юных атлетов искаженное восприятие успеха, где достижения связываются не с мастерством, а с химическим вмешательством.</w:t>
      </w:r>
    </w:p>
    <w:p w14:paraId="185266B3" w14:textId="77777777" w:rsidR="005D010D" w:rsidRPr="005D010D" w:rsidRDefault="005D010D" w:rsidP="005D010D">
      <w:pPr>
        <w:spacing w:after="0" w:line="360" w:lineRule="auto"/>
        <w:ind w:firstLine="567"/>
        <w:jc w:val="both"/>
        <w:rPr>
          <w:rFonts w:ascii="Times New Roman" w:eastAsia="Calibri" w:hAnsi="Times New Roman" w:cs="Times New Roman"/>
          <w:kern w:val="2"/>
          <w:sz w:val="28"/>
          <w:szCs w:val="28"/>
          <w:shd w:val="clear" w:color="auto" w:fill="FFFFFF"/>
          <w14:ligatures w14:val="standardContextual"/>
        </w:rPr>
      </w:pPr>
      <w:r w:rsidRPr="005D010D">
        <w:rPr>
          <w:rFonts w:ascii="Times New Roman" w:eastAsia="Calibri" w:hAnsi="Times New Roman" w:cs="Times New Roman"/>
          <w:kern w:val="2"/>
          <w:sz w:val="28"/>
          <w:szCs w:val="28"/>
          <w:shd w:val="clear" w:color="auto" w:fill="FFFFFF"/>
          <w14:ligatures w14:val="standardContextual"/>
        </w:rPr>
        <w:t xml:space="preserve">Стоит отметить, что физиологические риски усугубляются возрастной уязвимостью, где в период активного роста происходит применение анаболиков, стимуляторов или пептидов, что, в свою очередь, может нарушить нейроэндокринные механизмы, спровоцировать необратимые изменения в метаболизме и даже повлиять на когнитивное развитие. </w:t>
      </w:r>
    </w:p>
    <w:p w14:paraId="432E2B8C" w14:textId="70D06FAF" w:rsidR="0064276C" w:rsidRDefault="005D010D" w:rsidP="005D010D">
      <w:pPr>
        <w:spacing w:after="0" w:line="360" w:lineRule="auto"/>
        <w:ind w:firstLine="567"/>
        <w:jc w:val="both"/>
        <w:rPr>
          <w:rFonts w:ascii="Times New Roman" w:hAnsi="Times New Roman" w:cs="Times New Roman"/>
          <w:sz w:val="28"/>
          <w:szCs w:val="28"/>
          <w:shd w:val="clear" w:color="auto" w:fill="FFFFFF"/>
        </w:rPr>
      </w:pPr>
      <w:r w:rsidRPr="005D010D">
        <w:rPr>
          <w:rFonts w:ascii="Times New Roman" w:eastAsia="Calibri" w:hAnsi="Times New Roman" w:cs="Times New Roman"/>
          <w:kern w:val="2"/>
          <w:sz w:val="28"/>
          <w:szCs w:val="28"/>
          <w:shd w:val="clear" w:color="auto" w:fill="FFFFFF"/>
          <w14:ligatures w14:val="standardContextual"/>
        </w:rPr>
        <w:t>На сегодняшний день все больше актуализируется и освещается проблема применения допинга в юношеском спорте. Однако, анализ учебной и научной литературы позволил установить, что несмотря на большое количество исследований в области представленной проблематики, по-прежнему достоверная информация по применению допинга молодыми спортсменами либо отсутствует, либо она не является достоверной</w:t>
      </w:r>
      <w:r w:rsidR="00207A3D" w:rsidRPr="00207A3D">
        <w:rPr>
          <w:rFonts w:ascii="Times New Roman" w:eastAsia="Calibri" w:hAnsi="Times New Roman" w:cs="Times New Roman"/>
          <w:kern w:val="2"/>
          <w:sz w:val="28"/>
          <w:szCs w:val="28"/>
          <w:shd w:val="clear" w:color="auto" w:fill="FFFFFF"/>
          <w14:ligatures w14:val="standardContextual"/>
        </w:rPr>
        <w:t xml:space="preserve"> [6]</w:t>
      </w:r>
      <w:r w:rsidRPr="005D010D">
        <w:rPr>
          <w:rFonts w:ascii="Times New Roman" w:eastAsia="Calibri" w:hAnsi="Times New Roman" w:cs="Times New Roman"/>
          <w:kern w:val="2"/>
          <w:sz w:val="28"/>
          <w:szCs w:val="28"/>
          <w:shd w:val="clear" w:color="auto" w:fill="FFFFFF"/>
          <w14:ligatures w14:val="standardContextual"/>
        </w:rPr>
        <w:t xml:space="preserve">. </w:t>
      </w:r>
      <w:bookmarkStart w:id="5" w:name="_Hlk198623513"/>
    </w:p>
    <w:p w14:paraId="6610A9E3" w14:textId="787B6A11" w:rsidR="0064276C" w:rsidRDefault="005D010D" w:rsidP="00481C88">
      <w:pPr>
        <w:spacing w:after="0" w:line="360" w:lineRule="auto"/>
        <w:ind w:firstLine="709"/>
        <w:jc w:val="both"/>
        <w:rPr>
          <w:rFonts w:ascii="Times New Roman" w:hAnsi="Times New Roman" w:cs="Times New Roman"/>
          <w:sz w:val="28"/>
          <w:szCs w:val="28"/>
          <w:shd w:val="clear" w:color="auto" w:fill="FFFFFF"/>
        </w:rPr>
      </w:pPr>
      <w:r w:rsidRPr="005D010D">
        <w:rPr>
          <w:rFonts w:ascii="Times New Roman" w:eastAsia="Calibri" w:hAnsi="Times New Roman" w:cs="Times New Roman"/>
          <w:kern w:val="2"/>
          <w:sz w:val="28"/>
          <w:szCs w:val="28"/>
          <w:shd w:val="clear" w:color="auto" w:fill="FFFFFF"/>
          <w14:ligatures w14:val="standardContextual"/>
        </w:rPr>
        <w:t>Исходя из этого, следует, что провести анализ реальных данных по применению и употреблению допинга среди молодых спортсменов становится все более сложной задачей. Так, например, стоит обратить внимание и на концепцию развития детского-юношеского спорта в Российской Федерации, разработанную до 2030 года. Ее анализ показал, что антидопинговые мероприятия, а также показатели, связанные с применением допинга, не являются полностью раскрытыми в ее содержании. Но несмотря на это, данная проблема все же поднимается.</w:t>
      </w:r>
      <w:bookmarkStart w:id="6" w:name="_Hlk198623795"/>
      <w:bookmarkEnd w:id="5"/>
    </w:p>
    <w:p w14:paraId="0807C6BB" w14:textId="1A330219" w:rsidR="00481C88" w:rsidRPr="00481C88" w:rsidRDefault="00481C88" w:rsidP="00481C88">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481C88">
        <w:rPr>
          <w:rFonts w:ascii="Times New Roman" w:eastAsia="Calibri" w:hAnsi="Times New Roman" w:cs="Times New Roman"/>
          <w:kern w:val="2"/>
          <w:sz w:val="28"/>
          <w:szCs w:val="28"/>
          <w:shd w:val="clear" w:color="auto" w:fill="FFFFFF"/>
          <w14:ligatures w14:val="standardContextual"/>
        </w:rPr>
        <w:t xml:space="preserve">Вместе с тем, следует обозначить и другую, не менее важную проблему в области спорта, это проблема отсутствия желания у молодых спортсменов в занятиях спортом в связи с невозможностью принятия участия в международных соревнованиях. Важно подчеркнуть, что изначально данная </w:t>
      </w:r>
      <w:r w:rsidRPr="00481C88">
        <w:rPr>
          <w:rFonts w:ascii="Times New Roman" w:eastAsia="Calibri" w:hAnsi="Times New Roman" w:cs="Times New Roman"/>
          <w:kern w:val="2"/>
          <w:sz w:val="28"/>
          <w:szCs w:val="28"/>
          <w:shd w:val="clear" w:color="auto" w:fill="FFFFFF"/>
          <w14:ligatures w14:val="standardContextual"/>
        </w:rPr>
        <w:lastRenderedPageBreak/>
        <w:t>проблема появилась во взрослом спорте, позже, она перешла и в детско-юношеский спорт</w:t>
      </w:r>
      <w:r w:rsidR="00207A3D" w:rsidRPr="00207A3D">
        <w:rPr>
          <w:rFonts w:ascii="Times New Roman" w:eastAsia="Calibri" w:hAnsi="Times New Roman" w:cs="Times New Roman"/>
          <w:kern w:val="2"/>
          <w:sz w:val="28"/>
          <w:szCs w:val="28"/>
          <w:shd w:val="clear" w:color="auto" w:fill="FFFFFF"/>
          <w14:ligatures w14:val="standardContextual"/>
        </w:rPr>
        <w:t xml:space="preserve"> [10]</w:t>
      </w:r>
      <w:r w:rsidRPr="00481C88">
        <w:rPr>
          <w:rFonts w:ascii="Times New Roman" w:eastAsia="Calibri" w:hAnsi="Times New Roman" w:cs="Times New Roman"/>
          <w:kern w:val="2"/>
          <w:sz w:val="28"/>
          <w:szCs w:val="28"/>
          <w:shd w:val="clear" w:color="auto" w:fill="FFFFFF"/>
          <w14:ligatures w14:val="standardContextual"/>
        </w:rPr>
        <w:t xml:space="preserve">. </w:t>
      </w:r>
    </w:p>
    <w:p w14:paraId="0755F795" w14:textId="195B56EA" w:rsidR="00481C88" w:rsidRPr="00481C88" w:rsidRDefault="00481C88" w:rsidP="00481C88">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481C88">
        <w:rPr>
          <w:rFonts w:ascii="Times New Roman" w:eastAsia="Calibri" w:hAnsi="Times New Roman" w:cs="Times New Roman"/>
          <w:kern w:val="2"/>
          <w:sz w:val="28"/>
          <w:szCs w:val="28"/>
          <w:shd w:val="clear" w:color="auto" w:fill="FFFFFF"/>
          <w14:ligatures w14:val="standardContextual"/>
        </w:rPr>
        <w:t xml:space="preserve">Было исследовано, что молодые спортсмены, которые употребляют допинг, в последующем (без его употребления) тренируются гораздо хуже, поскольку стимуляторы ухудшают естественные физиологические процессы. В этом контексте данная проблематика обостряется сильнее в спортивных школах и в школах олимпийского резерва. </w:t>
      </w:r>
    </w:p>
    <w:bookmarkEnd w:id="6"/>
    <w:p w14:paraId="285255E3" w14:textId="3AE10579" w:rsidR="003D21C5" w:rsidRPr="003D21C5" w:rsidRDefault="0064276C" w:rsidP="00481C88">
      <w:pPr>
        <w:spacing w:after="0" w:line="360" w:lineRule="auto"/>
        <w:ind w:firstLine="708"/>
        <w:jc w:val="both"/>
        <w:outlineLvl w:val="5"/>
        <w:rPr>
          <w:rFonts w:ascii="Times New Roman" w:hAnsi="Times New Roman" w:cs="Times New Roman"/>
          <w:sz w:val="28"/>
          <w:szCs w:val="28"/>
          <w:shd w:val="clear" w:color="auto" w:fill="FFFFFF"/>
        </w:rPr>
      </w:pPr>
      <w:r w:rsidRPr="000675B0">
        <w:rPr>
          <w:rFonts w:ascii="Times New Roman" w:hAnsi="Times New Roman" w:cs="Times New Roman"/>
          <w:sz w:val="28"/>
          <w:szCs w:val="28"/>
          <w:shd w:val="clear" w:color="auto" w:fill="FFFFFF"/>
        </w:rPr>
        <w:t xml:space="preserve">Более того, </w:t>
      </w:r>
      <w:r w:rsidR="003D21C5">
        <w:rPr>
          <w:rFonts w:ascii="Times New Roman" w:hAnsi="Times New Roman" w:cs="Times New Roman"/>
          <w:sz w:val="28"/>
          <w:szCs w:val="28"/>
          <w:shd w:val="clear" w:color="auto" w:fill="FFFFFF"/>
        </w:rPr>
        <w:t>си</w:t>
      </w:r>
      <w:r w:rsidR="003D21C5" w:rsidRPr="003D21C5">
        <w:rPr>
          <w:rFonts w:ascii="Times New Roman" w:hAnsi="Times New Roman" w:cs="Times New Roman"/>
          <w:sz w:val="28"/>
          <w:szCs w:val="28"/>
          <w:shd w:val="clear" w:color="auto" w:fill="FFFFFF"/>
        </w:rPr>
        <w:t>стематическое применение запрещённых препаратов в спорте высокой квалификации создаёт серьёзные социальные и педагогические проблемы. Спортсмены, добивающиеся успехов с помощью допинга, формируют искажённую конкурентную среду, в которой честно тренирующиеся атлеты оказываются в заведомо невыгодном положении. Особенно остро это проявляется в работе с молодыми перспективными спортсменами, которые, несмотря на природные данные и усердные тренировки, сталкиваются с искусственными барьерами на пути к профессиональной карьере</w:t>
      </w:r>
      <w:r w:rsidR="00207A3D" w:rsidRPr="00207A3D">
        <w:rPr>
          <w:rFonts w:ascii="Times New Roman" w:hAnsi="Times New Roman" w:cs="Times New Roman"/>
          <w:sz w:val="28"/>
          <w:szCs w:val="28"/>
          <w:shd w:val="clear" w:color="auto" w:fill="FFFFFF"/>
        </w:rPr>
        <w:t xml:space="preserve"> [4]</w:t>
      </w:r>
      <w:r w:rsidR="003D21C5" w:rsidRPr="003D21C5">
        <w:rPr>
          <w:rFonts w:ascii="Times New Roman" w:hAnsi="Times New Roman" w:cs="Times New Roman"/>
          <w:sz w:val="28"/>
          <w:szCs w:val="28"/>
          <w:shd w:val="clear" w:color="auto" w:fill="FFFFFF"/>
        </w:rPr>
        <w:t>.</w:t>
      </w:r>
    </w:p>
    <w:p w14:paraId="79B5B8EF" w14:textId="77777777" w:rsidR="003D21C5" w:rsidRPr="003D21C5" w:rsidRDefault="003D21C5" w:rsidP="003D21C5">
      <w:pPr>
        <w:spacing w:after="0" w:line="360" w:lineRule="auto"/>
        <w:ind w:firstLine="708"/>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Такая практика приводит к:</w:t>
      </w:r>
    </w:p>
    <w:p w14:paraId="4B849000" w14:textId="77777777" w:rsidR="003D21C5" w:rsidRPr="003D21C5" w:rsidRDefault="003D21C5" w:rsidP="003D21C5">
      <w:pPr>
        <w:pStyle w:val="ab"/>
        <w:numPr>
          <w:ilvl w:val="0"/>
          <w:numId w:val="4"/>
        </w:numPr>
        <w:spacing w:after="0" w:line="360" w:lineRule="auto"/>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демотивации юных спортсменов</w:t>
      </w:r>
      <w:r>
        <w:rPr>
          <w:rFonts w:ascii="Times New Roman" w:hAnsi="Times New Roman" w:cs="Times New Roman"/>
          <w:sz w:val="28"/>
          <w:szCs w:val="28"/>
          <w:shd w:val="clear" w:color="auto" w:fill="FFFFFF"/>
        </w:rPr>
        <w:t>;</w:t>
      </w:r>
    </w:p>
    <w:p w14:paraId="37952E7C" w14:textId="77777777" w:rsidR="003D21C5" w:rsidRPr="003D21C5" w:rsidRDefault="003D21C5" w:rsidP="003D21C5">
      <w:pPr>
        <w:pStyle w:val="ab"/>
        <w:numPr>
          <w:ilvl w:val="0"/>
          <w:numId w:val="4"/>
        </w:numPr>
        <w:spacing w:after="0" w:line="360" w:lineRule="auto"/>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искажению системы спортивного отбора</w:t>
      </w:r>
      <w:r>
        <w:rPr>
          <w:rFonts w:ascii="Times New Roman" w:hAnsi="Times New Roman" w:cs="Times New Roman"/>
          <w:sz w:val="28"/>
          <w:szCs w:val="28"/>
          <w:shd w:val="clear" w:color="auto" w:fill="FFFFFF"/>
        </w:rPr>
        <w:t>;</w:t>
      </w:r>
    </w:p>
    <w:p w14:paraId="712526C2" w14:textId="77777777" w:rsidR="003D21C5" w:rsidRPr="003D21C5" w:rsidRDefault="003D21C5" w:rsidP="003D21C5">
      <w:pPr>
        <w:pStyle w:val="ab"/>
        <w:numPr>
          <w:ilvl w:val="0"/>
          <w:numId w:val="4"/>
        </w:numPr>
        <w:spacing w:after="0" w:line="360" w:lineRule="auto"/>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потере доверия к институту спортивных соревнований</w:t>
      </w:r>
      <w:r>
        <w:rPr>
          <w:rFonts w:ascii="Times New Roman" w:hAnsi="Times New Roman" w:cs="Times New Roman"/>
          <w:sz w:val="28"/>
          <w:szCs w:val="28"/>
          <w:shd w:val="clear" w:color="auto" w:fill="FFFFFF"/>
        </w:rPr>
        <w:t>.</w:t>
      </w:r>
    </w:p>
    <w:p w14:paraId="394CC6E7" w14:textId="77777777" w:rsidR="0064276C" w:rsidRDefault="003D21C5" w:rsidP="003D21C5">
      <w:pPr>
        <w:spacing w:after="0" w:line="360" w:lineRule="auto"/>
        <w:ind w:firstLine="708"/>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Этический аспект проблемы усугубляется тем, что молодё</w:t>
      </w:r>
      <w:r>
        <w:rPr>
          <w:rFonts w:ascii="Times New Roman" w:hAnsi="Times New Roman" w:cs="Times New Roman"/>
          <w:sz w:val="28"/>
          <w:szCs w:val="28"/>
          <w:shd w:val="clear" w:color="auto" w:fill="FFFFFF"/>
        </w:rPr>
        <w:t>жь, наблюдая успехи «химических»</w:t>
      </w:r>
      <w:r w:rsidRPr="003D21C5">
        <w:rPr>
          <w:rFonts w:ascii="Times New Roman" w:hAnsi="Times New Roman" w:cs="Times New Roman"/>
          <w:sz w:val="28"/>
          <w:szCs w:val="28"/>
          <w:shd w:val="clear" w:color="auto" w:fill="FFFFFF"/>
        </w:rPr>
        <w:t xml:space="preserve"> чемпионов, может воспринимать допинг как необходимое условие спортивного успеха. Это требует комплексных образовательных мер по формированию антидопингового мировоззрения с раннего возраста.</w:t>
      </w:r>
    </w:p>
    <w:p w14:paraId="51777172" w14:textId="77777777" w:rsidR="0064276C" w:rsidRPr="00EA52FE"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EA52FE">
        <w:rPr>
          <w:rFonts w:ascii="Times New Roman" w:hAnsi="Times New Roman" w:cs="Times New Roman"/>
          <w:sz w:val="28"/>
          <w:szCs w:val="28"/>
          <w:shd w:val="clear" w:color="auto" w:fill="FFFFFF"/>
        </w:rPr>
        <w:t>С учётом новых реалий и постепенного формирования культуры правового регули</w:t>
      </w:r>
      <w:r>
        <w:rPr>
          <w:rFonts w:ascii="Times New Roman" w:hAnsi="Times New Roman" w:cs="Times New Roman"/>
          <w:sz w:val="28"/>
          <w:szCs w:val="28"/>
          <w:shd w:val="clear" w:color="auto" w:fill="FFFFFF"/>
        </w:rPr>
        <w:t>рования в спорте, формирования «спортивного»</w:t>
      </w:r>
      <w:r w:rsidRPr="00EA52FE">
        <w:rPr>
          <w:rFonts w:ascii="Times New Roman" w:hAnsi="Times New Roman" w:cs="Times New Roman"/>
          <w:sz w:val="28"/>
          <w:szCs w:val="28"/>
          <w:shd w:val="clear" w:color="auto" w:fill="FFFFFF"/>
        </w:rPr>
        <w:t xml:space="preserve"> правосознания, возникала необходимость эффективного и качественного регулирования всей деятельности относительно допи</w:t>
      </w:r>
      <w:r>
        <w:rPr>
          <w:rFonts w:ascii="Times New Roman" w:hAnsi="Times New Roman" w:cs="Times New Roman"/>
          <w:sz w:val="28"/>
          <w:szCs w:val="28"/>
          <w:shd w:val="clear" w:color="auto" w:fill="FFFFFF"/>
        </w:rPr>
        <w:t>нговой проблемы, а параллельно ‒</w:t>
      </w:r>
      <w:r w:rsidRPr="00EA52FE">
        <w:rPr>
          <w:rFonts w:ascii="Times New Roman" w:hAnsi="Times New Roman" w:cs="Times New Roman"/>
          <w:sz w:val="28"/>
          <w:szCs w:val="28"/>
          <w:shd w:val="clear" w:color="auto" w:fill="FFFFFF"/>
        </w:rPr>
        <w:t xml:space="preserve"> детско-юношеского уровня спорта.</w:t>
      </w:r>
    </w:p>
    <w:p w14:paraId="6E4800F9" w14:textId="77777777" w:rsidR="0064276C" w:rsidRPr="000675B0"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EA52FE">
        <w:rPr>
          <w:rFonts w:ascii="Times New Roman" w:hAnsi="Times New Roman" w:cs="Times New Roman"/>
          <w:sz w:val="28"/>
          <w:szCs w:val="28"/>
          <w:shd w:val="clear" w:color="auto" w:fill="FFFFFF"/>
        </w:rPr>
        <w:lastRenderedPageBreak/>
        <w:t>Что касается первого аспекта, стоит учитывать характер и особенности проблемы допинга в спорте, а также избранную и с годами доказавшую эффективность систему антидопингового законодательства, систему ключевых органов, ответственных за</w:t>
      </w:r>
      <w:r>
        <w:rPr>
          <w:rFonts w:ascii="Times New Roman" w:hAnsi="Times New Roman" w:cs="Times New Roman"/>
          <w:sz w:val="28"/>
          <w:szCs w:val="28"/>
          <w:shd w:val="clear" w:color="auto" w:fill="FFFFFF"/>
        </w:rPr>
        <w:t xml:space="preserve"> антидопинговое регулирование. А</w:t>
      </w:r>
      <w:r w:rsidRPr="00EA52FE">
        <w:rPr>
          <w:rFonts w:ascii="Times New Roman" w:hAnsi="Times New Roman" w:cs="Times New Roman"/>
          <w:sz w:val="28"/>
          <w:szCs w:val="28"/>
          <w:shd w:val="clear" w:color="auto" w:fill="FFFFFF"/>
        </w:rPr>
        <w:t xml:space="preserve"> также аспекты столь непростого процесса, как противодействие допингу</w:t>
      </w:r>
      <w:r>
        <w:rPr>
          <w:rFonts w:ascii="Times New Roman" w:hAnsi="Times New Roman" w:cs="Times New Roman"/>
          <w:sz w:val="28"/>
          <w:szCs w:val="28"/>
          <w:shd w:val="clear" w:color="auto" w:fill="FFFFFF"/>
        </w:rPr>
        <w:t xml:space="preserve">, </w:t>
      </w:r>
      <w:r w:rsidRPr="00EA52FE">
        <w:rPr>
          <w:rFonts w:ascii="Times New Roman" w:hAnsi="Times New Roman" w:cs="Times New Roman"/>
          <w:sz w:val="28"/>
          <w:szCs w:val="28"/>
          <w:shd w:val="clear" w:color="auto" w:fill="FFFFFF"/>
        </w:rPr>
        <w:t>включающего в себя самые различные процессы и механизмы: от допинг-контроля до образовательных программ по противодействию допингу.</w:t>
      </w:r>
    </w:p>
    <w:p w14:paraId="5B5A3323" w14:textId="19A1BD63"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0675B0">
        <w:rPr>
          <w:rFonts w:ascii="Times New Roman" w:hAnsi="Times New Roman" w:cs="Times New Roman"/>
          <w:sz w:val="28"/>
          <w:szCs w:val="28"/>
          <w:shd w:val="clear" w:color="auto" w:fill="FFFFFF"/>
        </w:rPr>
        <w:t>Борьба с допингом особенно в детском спорте должна сводиться не только к функциям контроля и наказания. Очень важной составляющей является просветительская и образовательная работа со спортсменами, тренерами, спортивными врачами, детьми и их родителями. Если ребенок с самого начала своих занятий спортом знает, чем грозит применение допинга, он на него сам никогда не пойдет. Когда родители узнают, что происходит с людьми, подсевшими на допинг, они начинают внимательнее относиться и к своему ребёнку, и к словам его тренера, на которые раньше не обращали внимания. И порой эти родители передают своего ребёнка другому тренеру</w:t>
      </w:r>
      <w:r w:rsidR="00207A3D" w:rsidRPr="00F00C73">
        <w:rPr>
          <w:rFonts w:ascii="Times New Roman" w:hAnsi="Times New Roman" w:cs="Times New Roman"/>
          <w:sz w:val="28"/>
          <w:szCs w:val="28"/>
          <w:shd w:val="clear" w:color="auto" w:fill="FFFFFF"/>
        </w:rPr>
        <w:t xml:space="preserve"> [13]</w:t>
      </w:r>
      <w:r w:rsidRPr="000675B0">
        <w:rPr>
          <w:rFonts w:ascii="Times New Roman" w:hAnsi="Times New Roman" w:cs="Times New Roman"/>
          <w:sz w:val="28"/>
          <w:szCs w:val="28"/>
          <w:shd w:val="clear" w:color="auto" w:fill="FFFFFF"/>
        </w:rPr>
        <w:t>.</w:t>
      </w:r>
    </w:p>
    <w:p w14:paraId="2E68A819" w14:textId="77777777"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F30373">
        <w:rPr>
          <w:rFonts w:ascii="Times New Roman" w:hAnsi="Times New Roman" w:cs="Times New Roman"/>
          <w:sz w:val="28"/>
          <w:szCs w:val="28"/>
          <w:shd w:val="clear" w:color="auto" w:fill="FFFFFF"/>
        </w:rPr>
        <w:t>Помимо образовательных мероприятий, необходимо введение системы контроля и допинг-тестирования для детско-юношеского спорта. Проведение антидопинговых проверок на соревнованиях, тренировках и вне спорта является важной составляющей в предотвращении использования запрещенных веществ. Система должна быть эффективной, прозрачной и справедливой, обеспечивая честные условия для всех спортсменов.</w:t>
      </w:r>
    </w:p>
    <w:p w14:paraId="00058D85" w14:textId="3110D7B1"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F30373">
        <w:rPr>
          <w:rFonts w:ascii="Times New Roman" w:hAnsi="Times New Roman" w:cs="Times New Roman"/>
          <w:sz w:val="28"/>
          <w:szCs w:val="28"/>
          <w:shd w:val="clear" w:color="auto" w:fill="FFFFFF"/>
        </w:rPr>
        <w:t>В целом, разработка более конкретных и подробных мероприятий и показателей в области антидопинговых мероприятий в детско-юношеском спорте является важным шагом вперед. Это поможет более эффективно бороться с допингом, защищать здоровье и интересы молодых спортсменов, а также формировать правильные ценности и принципы в их спортивной карьере и жизни</w:t>
      </w:r>
      <w:r w:rsidR="00207A3D" w:rsidRPr="00207A3D">
        <w:rPr>
          <w:rFonts w:ascii="Times New Roman" w:hAnsi="Times New Roman" w:cs="Times New Roman"/>
          <w:sz w:val="28"/>
          <w:szCs w:val="28"/>
          <w:shd w:val="clear" w:color="auto" w:fill="FFFFFF"/>
        </w:rPr>
        <w:t xml:space="preserve"> [10]</w:t>
      </w:r>
      <w:r w:rsidRPr="00F30373">
        <w:rPr>
          <w:rFonts w:ascii="Times New Roman" w:hAnsi="Times New Roman" w:cs="Times New Roman"/>
          <w:sz w:val="28"/>
          <w:szCs w:val="28"/>
          <w:shd w:val="clear" w:color="auto" w:fill="FFFFFF"/>
        </w:rPr>
        <w:t>.</w:t>
      </w:r>
    </w:p>
    <w:p w14:paraId="7012D0E6" w14:textId="77777777"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0904A3">
        <w:rPr>
          <w:rFonts w:ascii="Times New Roman" w:hAnsi="Times New Roman" w:cs="Times New Roman"/>
          <w:sz w:val="28"/>
          <w:szCs w:val="28"/>
          <w:shd w:val="clear" w:color="auto" w:fill="FFFFFF"/>
        </w:rPr>
        <w:lastRenderedPageBreak/>
        <w:t xml:space="preserve">Допинговая проблема «наслаивается» на </w:t>
      </w:r>
      <w:r>
        <w:rPr>
          <w:rFonts w:ascii="Times New Roman" w:hAnsi="Times New Roman" w:cs="Times New Roman"/>
          <w:sz w:val="28"/>
          <w:szCs w:val="28"/>
          <w:shd w:val="clear" w:color="auto" w:fill="FFFFFF"/>
        </w:rPr>
        <w:t>другие проблемы</w:t>
      </w:r>
      <w:r w:rsidRPr="000904A3">
        <w:rPr>
          <w:rFonts w:ascii="Times New Roman" w:hAnsi="Times New Roman" w:cs="Times New Roman"/>
          <w:sz w:val="28"/>
          <w:szCs w:val="28"/>
          <w:shd w:val="clear" w:color="auto" w:fill="FFFFFF"/>
        </w:rPr>
        <w:t>, становясь доминирующей. Именно поэтому работа по решению допинговой проблемы не будет успешна до тех пор, пока вместе с ней не будут решаться проблемы иного характера, влия</w:t>
      </w:r>
      <w:r>
        <w:rPr>
          <w:rFonts w:ascii="Times New Roman" w:hAnsi="Times New Roman" w:cs="Times New Roman"/>
          <w:sz w:val="28"/>
          <w:szCs w:val="28"/>
          <w:shd w:val="clear" w:color="auto" w:fill="FFFFFF"/>
        </w:rPr>
        <w:t>ющие на спорт, в данном случае ‒ на юношеский</w:t>
      </w:r>
      <w:r w:rsidRPr="000904A3">
        <w:rPr>
          <w:rFonts w:ascii="Times New Roman" w:hAnsi="Times New Roman" w:cs="Times New Roman"/>
          <w:sz w:val="28"/>
          <w:szCs w:val="28"/>
          <w:shd w:val="clear" w:color="auto" w:fill="FFFFFF"/>
        </w:rPr>
        <w:t xml:space="preserve"> спорт. Именно поэтому для решения допинговой проблемы, зарождающейся и развивающейся в подсистеме детского спорта, необходимо решать и иные проблемы, выработав должную эффективную систему решений и механизмов.</w:t>
      </w:r>
    </w:p>
    <w:p w14:paraId="1CE5007E" w14:textId="0AA91D9C" w:rsidR="003D21C5" w:rsidRDefault="003D21C5" w:rsidP="0064276C">
      <w:pPr>
        <w:spacing w:after="0" w:line="360" w:lineRule="auto"/>
        <w:ind w:firstLine="708"/>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Современные научные исследования в области спортивной педагогики и медицины убедительно доказывают необходимость формирования антидопинговой культуры на всех уровнях спортивной подготовки. Особое внимание должно уделяться работе с воспитанниками спортивных школ, где закладываются основы профессионального становления атлета. Исследования показывают, что ранняя профилактика допинга среди юных спортсменов в возрасте 12-17 лет значительно снижает вероятность использования запрещённых препа</w:t>
      </w:r>
      <w:r>
        <w:rPr>
          <w:rFonts w:ascii="Times New Roman" w:hAnsi="Times New Roman" w:cs="Times New Roman"/>
          <w:sz w:val="28"/>
          <w:szCs w:val="28"/>
          <w:shd w:val="clear" w:color="auto" w:fill="FFFFFF"/>
        </w:rPr>
        <w:t>ратов в дальнейшей карьере</w:t>
      </w:r>
      <w:r w:rsidR="00207A3D" w:rsidRPr="00207A3D">
        <w:rPr>
          <w:rFonts w:ascii="Times New Roman" w:hAnsi="Times New Roman" w:cs="Times New Roman"/>
          <w:sz w:val="28"/>
          <w:szCs w:val="28"/>
          <w:shd w:val="clear" w:color="auto" w:fill="FFFFFF"/>
        </w:rPr>
        <w:t xml:space="preserve"> [10]</w:t>
      </w:r>
      <w:r>
        <w:rPr>
          <w:rFonts w:ascii="Times New Roman" w:hAnsi="Times New Roman" w:cs="Times New Roman"/>
          <w:sz w:val="28"/>
          <w:szCs w:val="28"/>
          <w:shd w:val="clear" w:color="auto" w:fill="FFFFFF"/>
        </w:rPr>
        <w:t>.</w:t>
      </w:r>
    </w:p>
    <w:p w14:paraId="1850A9A2" w14:textId="77777777" w:rsidR="003D21C5" w:rsidRPr="00197522" w:rsidRDefault="00197522" w:rsidP="0064276C">
      <w:pPr>
        <w:spacing w:after="0" w:line="360" w:lineRule="auto"/>
        <w:ind w:firstLine="708"/>
        <w:jc w:val="both"/>
        <w:outlineLvl w:val="5"/>
        <w:rPr>
          <w:rFonts w:ascii="Times New Roman" w:hAnsi="Times New Roman" w:cs="Times New Roman"/>
          <w:sz w:val="36"/>
          <w:szCs w:val="28"/>
          <w:shd w:val="clear" w:color="auto" w:fill="FFFFFF"/>
        </w:rPr>
      </w:pPr>
      <w:r w:rsidRPr="00197522">
        <w:rPr>
          <w:rFonts w:ascii="Times New Roman" w:hAnsi="Times New Roman" w:cs="Times New Roman"/>
          <w:sz w:val="28"/>
        </w:rPr>
        <w:t>В последнее десятилетие специалистами отмечается рост применения допинг-препаратов в детском и юношеском спорте. В отличие от уже состоявшихся взрослых спортсменов, осведомленных о риске употребления стимуляторов, дети, в большинстве своем, выполняют приказы тренеров, навязывающих им свою модель спортивного поведения, разрушая понятия о морали и нравственности в спортивных играх</w:t>
      </w:r>
    </w:p>
    <w:p w14:paraId="698866BE" w14:textId="4B94C50E" w:rsidR="0064276C" w:rsidRDefault="003D21C5" w:rsidP="0064276C">
      <w:pPr>
        <w:spacing w:after="0" w:line="360" w:lineRule="auto"/>
        <w:ind w:firstLine="708"/>
        <w:jc w:val="both"/>
        <w:outlineLvl w:val="5"/>
        <w:rPr>
          <w:rFonts w:ascii="Times New Roman" w:hAnsi="Times New Roman" w:cs="Times New Roman"/>
          <w:sz w:val="28"/>
          <w:szCs w:val="28"/>
          <w:shd w:val="clear" w:color="auto" w:fill="FFFFFF"/>
        </w:rPr>
      </w:pPr>
      <w:r w:rsidRPr="003D21C5">
        <w:rPr>
          <w:rFonts w:ascii="Times New Roman" w:hAnsi="Times New Roman" w:cs="Times New Roman"/>
          <w:sz w:val="28"/>
          <w:szCs w:val="28"/>
          <w:shd w:val="clear" w:color="auto" w:fill="FFFFFF"/>
        </w:rPr>
        <w:t xml:space="preserve">Учёные отмечают, что традиционный подход, ориентированный только на профессиональных спортсменов, является недостаточно эффективным, так как к моменту перехода в большой спорт у многих атлетов уже формируются искажённые представления о допустимых методах подготовки. В этой связи особую актуальность приобретает разработка комплексных образовательных программ, направленных на формирование антидопингового сознания с раннего возраста, включающих не только информационный компонент, но и </w:t>
      </w:r>
      <w:r w:rsidRPr="003D21C5">
        <w:rPr>
          <w:rFonts w:ascii="Times New Roman" w:hAnsi="Times New Roman" w:cs="Times New Roman"/>
          <w:sz w:val="28"/>
          <w:szCs w:val="28"/>
          <w:shd w:val="clear" w:color="auto" w:fill="FFFFFF"/>
        </w:rPr>
        <w:lastRenderedPageBreak/>
        <w:t>практические тренинги, психологическую под</w:t>
      </w:r>
      <w:r w:rsidR="00BD148C">
        <w:rPr>
          <w:rFonts w:ascii="Times New Roman" w:hAnsi="Times New Roman" w:cs="Times New Roman"/>
          <w:sz w:val="28"/>
          <w:szCs w:val="28"/>
          <w:shd w:val="clear" w:color="auto" w:fill="FFFFFF"/>
        </w:rPr>
        <w:t>готовку и ценностное воспитание</w:t>
      </w:r>
      <w:r w:rsidR="00207A3D" w:rsidRPr="00207A3D">
        <w:rPr>
          <w:rFonts w:ascii="Times New Roman" w:hAnsi="Times New Roman" w:cs="Times New Roman"/>
          <w:sz w:val="28"/>
          <w:szCs w:val="28"/>
          <w:shd w:val="clear" w:color="auto" w:fill="FFFFFF"/>
        </w:rPr>
        <w:t xml:space="preserve"> [13]</w:t>
      </w:r>
      <w:r w:rsidR="0064276C" w:rsidRPr="000904A3">
        <w:rPr>
          <w:rFonts w:ascii="Times New Roman" w:hAnsi="Times New Roman" w:cs="Times New Roman"/>
          <w:sz w:val="28"/>
          <w:szCs w:val="28"/>
          <w:shd w:val="clear" w:color="auto" w:fill="FFFFFF"/>
        </w:rPr>
        <w:t>.</w:t>
      </w:r>
    </w:p>
    <w:p w14:paraId="390FBC51" w14:textId="1C186DF2" w:rsidR="00197522" w:rsidRDefault="0064276C" w:rsidP="00B37CF5">
      <w:pPr>
        <w:spacing w:after="0" w:line="360" w:lineRule="auto"/>
        <w:ind w:firstLine="708"/>
        <w:jc w:val="both"/>
        <w:outlineLvl w:val="5"/>
        <w:rPr>
          <w:rFonts w:ascii="Times New Roman" w:hAnsi="Times New Roman" w:cs="Times New Roman"/>
          <w:sz w:val="28"/>
        </w:rPr>
      </w:pPr>
      <w:r w:rsidRPr="00F30373">
        <w:rPr>
          <w:rFonts w:ascii="Times New Roman" w:hAnsi="Times New Roman" w:cs="Times New Roman"/>
          <w:sz w:val="28"/>
          <w:szCs w:val="28"/>
          <w:shd w:val="clear" w:color="auto" w:fill="FFFFFF"/>
        </w:rPr>
        <w:t>Кроме того, использование допинга в юношеском спорте может создать неправильные ожидания и неверные представления о том, что необходимо для достижения успеха. Молодые спортсмены будут склоняться к мысли, что без использования запрещенных веществ нельзя достигнуть выдающихся результатов, что сокращает их мотивацию и стремление к развитию своих способностей и умений.</w:t>
      </w:r>
    </w:p>
    <w:p w14:paraId="02F81A5C" w14:textId="782F2FC4" w:rsidR="00B37CF5" w:rsidRPr="00B37CF5" w:rsidRDefault="00B37CF5" w:rsidP="00B37C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B37CF5">
        <w:rPr>
          <w:rFonts w:ascii="Times New Roman" w:eastAsia="Calibri" w:hAnsi="Times New Roman" w:cs="Times New Roman"/>
          <w:kern w:val="2"/>
          <w:sz w:val="28"/>
          <w:szCs w:val="28"/>
          <w:shd w:val="clear" w:color="auto" w:fill="FFFFFF"/>
          <w14:ligatures w14:val="standardContextual"/>
        </w:rPr>
        <w:t>Мировая антидопинговая система (Всемирный антидопинговый кодекс) регламентирует личную ответственность спортсмена за любые вещества, попадающие в его организм перед соревнованиями. Как правило, для совершеннолетних спортсменов это становится осознанным выбором, но в случае с несовершеннолетними ситуация приобретает особую сложность. Как показывает практика, молодые спортсмены зачастую слепо доверяют тренерам, даже не догадываясь о составе принимаемых добавок и их разрушительных последствиях</w:t>
      </w:r>
      <w:r w:rsidR="00207A3D" w:rsidRPr="00207A3D">
        <w:rPr>
          <w:rFonts w:ascii="Times New Roman" w:eastAsia="Calibri" w:hAnsi="Times New Roman" w:cs="Times New Roman"/>
          <w:kern w:val="2"/>
          <w:sz w:val="28"/>
          <w:szCs w:val="28"/>
          <w:shd w:val="clear" w:color="auto" w:fill="FFFFFF"/>
          <w14:ligatures w14:val="standardContextual"/>
        </w:rPr>
        <w:t xml:space="preserve"> [9]</w:t>
      </w:r>
      <w:r w:rsidRPr="00B37CF5">
        <w:rPr>
          <w:rFonts w:ascii="Times New Roman" w:eastAsia="Calibri" w:hAnsi="Times New Roman" w:cs="Times New Roman"/>
          <w:kern w:val="2"/>
          <w:sz w:val="28"/>
          <w:szCs w:val="28"/>
          <w:shd w:val="clear" w:color="auto" w:fill="FFFFFF"/>
          <w14:ligatures w14:val="standardContextual"/>
        </w:rPr>
        <w:t xml:space="preserve">. </w:t>
      </w:r>
    </w:p>
    <w:p w14:paraId="0317E995" w14:textId="77777777" w:rsidR="00B37CF5" w:rsidRPr="00B37CF5" w:rsidRDefault="00B37CF5" w:rsidP="00B37C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B37CF5">
        <w:rPr>
          <w:rFonts w:ascii="Times New Roman" w:eastAsia="Calibri" w:hAnsi="Times New Roman" w:cs="Times New Roman"/>
          <w:kern w:val="2"/>
          <w:sz w:val="28"/>
          <w:szCs w:val="28"/>
          <w:shd w:val="clear" w:color="auto" w:fill="FFFFFF"/>
          <w14:ligatures w14:val="standardContextual"/>
        </w:rPr>
        <w:t>Родители, как правило, остаются в стороне, поскольку многие наставники сознательно ограничивают их участие в тренировочном процессе, создавая замкнутую систему «тренер – ученик». В таких условиях фигура наставника гипертрофируется, заменяя подростку не только семью, но и формируя искаженные ценности. Стремление получить одобрение авторитета подавляет критическое мышление, превращая допинг в невидимую «норму» на пути к мнимому успеху.</w:t>
      </w:r>
    </w:p>
    <w:p w14:paraId="4768A869" w14:textId="45D35074" w:rsidR="00B37CF5" w:rsidRPr="00B37CF5" w:rsidRDefault="00B37CF5" w:rsidP="00B37C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B37CF5">
        <w:rPr>
          <w:rFonts w:ascii="Times New Roman" w:eastAsia="Calibri" w:hAnsi="Times New Roman" w:cs="Times New Roman"/>
          <w:kern w:val="2"/>
          <w:sz w:val="28"/>
          <w:szCs w:val="28"/>
          <w:shd w:val="clear" w:color="auto" w:fill="FFFFFF"/>
          <w14:ligatures w14:val="standardContextual"/>
        </w:rPr>
        <w:t xml:space="preserve">Противодействие данной проблеме требует комплексного подхода. Во-первых, необходима масштабная просветительская работа с акцентом на подростковую аудиторию, которая включает в себя интерактивные семинары, документальные проекты о реальных последствиях допинга, включение антидопинговых модулей в учебные программы спортивных школ. Во-вторых, родителям должен быть гарантирован доступ к информации о </w:t>
      </w:r>
      <w:r w:rsidRPr="00B37CF5">
        <w:rPr>
          <w:rFonts w:ascii="Times New Roman" w:eastAsia="Calibri" w:hAnsi="Times New Roman" w:cs="Times New Roman"/>
          <w:kern w:val="2"/>
          <w:sz w:val="28"/>
          <w:szCs w:val="28"/>
          <w:shd w:val="clear" w:color="auto" w:fill="FFFFFF"/>
          <w14:ligatures w14:val="standardContextual"/>
        </w:rPr>
        <w:lastRenderedPageBreak/>
        <w:t>назначаемых препаратах, а тренеры должны проходить обязательные курсы по этическому воспитанию</w:t>
      </w:r>
      <w:r w:rsidR="00207A3D" w:rsidRPr="00207A3D">
        <w:rPr>
          <w:rFonts w:ascii="Times New Roman" w:eastAsia="Calibri" w:hAnsi="Times New Roman" w:cs="Times New Roman"/>
          <w:kern w:val="2"/>
          <w:sz w:val="28"/>
          <w:szCs w:val="28"/>
          <w:shd w:val="clear" w:color="auto" w:fill="FFFFFF"/>
          <w14:ligatures w14:val="standardContextual"/>
        </w:rPr>
        <w:t xml:space="preserve"> </w:t>
      </w:r>
      <w:r w:rsidR="00207A3D" w:rsidRPr="00F00C73">
        <w:rPr>
          <w:rFonts w:ascii="Times New Roman" w:eastAsia="Calibri" w:hAnsi="Times New Roman" w:cs="Times New Roman"/>
          <w:kern w:val="2"/>
          <w:sz w:val="28"/>
          <w:szCs w:val="28"/>
          <w:shd w:val="clear" w:color="auto" w:fill="FFFFFF"/>
          <w14:ligatures w14:val="standardContextual"/>
        </w:rPr>
        <w:t>[7]</w:t>
      </w:r>
      <w:r w:rsidRPr="00B37CF5">
        <w:rPr>
          <w:rFonts w:ascii="Times New Roman" w:eastAsia="Calibri" w:hAnsi="Times New Roman" w:cs="Times New Roman"/>
          <w:kern w:val="2"/>
          <w:sz w:val="28"/>
          <w:szCs w:val="28"/>
          <w:shd w:val="clear" w:color="auto" w:fill="FFFFFF"/>
          <w14:ligatures w14:val="standardContextual"/>
        </w:rPr>
        <w:t xml:space="preserve">. </w:t>
      </w:r>
    </w:p>
    <w:p w14:paraId="431475CD" w14:textId="5E2B7D85" w:rsidR="00B37CF5" w:rsidRPr="00B37CF5" w:rsidRDefault="00B37CF5" w:rsidP="00B37C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B37CF5">
        <w:rPr>
          <w:rFonts w:ascii="Times New Roman" w:eastAsia="Calibri" w:hAnsi="Times New Roman" w:cs="Times New Roman"/>
          <w:kern w:val="2"/>
          <w:sz w:val="28"/>
          <w:szCs w:val="28"/>
          <w:shd w:val="clear" w:color="auto" w:fill="FFFFFF"/>
          <w14:ligatures w14:val="standardContextual"/>
        </w:rPr>
        <w:t xml:space="preserve">В этом контексте ключевым становится переоценка определенных ценностей, например, через истории «чистых» чемпионов следует показать, что допинг – это не короткий путь к славе, а форма обмана, унижающая дух соперничества. Важно сделать акцент на том, что запрещенные вещества – это не просто «нарушение правил», а серьезные последствия для организма на всю оставшуюся жизнь. </w:t>
      </w:r>
    </w:p>
    <w:p w14:paraId="2BB837CF" w14:textId="77777777"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F30373">
        <w:rPr>
          <w:rFonts w:ascii="Times New Roman" w:hAnsi="Times New Roman" w:cs="Times New Roman"/>
          <w:sz w:val="28"/>
          <w:szCs w:val="28"/>
          <w:shd w:val="clear" w:color="auto" w:fill="FFFFFF"/>
        </w:rPr>
        <w:t>Таким образом, роль допинга в развитии юношеского спорта является крайне отрицательной. Он вредит здоровью и благополучию молодых спортсменов, а также разрушает основы честной и справедливой борьбы. Поэтому важно создавать правильные системы и механизмы контроля за допингом, а также проводить просветительскую работу и обучение, чтобы сформировать у спортсменов правильное отношение к допингу и воспитать в них этические и моральные ценности.</w:t>
      </w:r>
    </w:p>
    <w:p w14:paraId="5541C582" w14:textId="77777777" w:rsidR="00A54827" w:rsidRDefault="00A54827" w:rsidP="0064276C">
      <w:pPr>
        <w:spacing w:after="0" w:line="360" w:lineRule="auto"/>
        <w:ind w:firstLine="708"/>
        <w:jc w:val="both"/>
        <w:outlineLvl w:val="5"/>
        <w:rPr>
          <w:rFonts w:ascii="Times New Roman" w:hAnsi="Times New Roman" w:cs="Times New Roman"/>
          <w:sz w:val="28"/>
          <w:szCs w:val="28"/>
          <w:shd w:val="clear" w:color="auto" w:fill="FFFFFF"/>
        </w:rPr>
      </w:pPr>
    </w:p>
    <w:p w14:paraId="5742E6BD" w14:textId="77777777" w:rsidR="0064276C" w:rsidRPr="0064276C" w:rsidRDefault="0064276C" w:rsidP="00A54827">
      <w:pPr>
        <w:pStyle w:val="ad"/>
        <w:spacing w:before="0" w:beforeAutospacing="0" w:after="0" w:afterAutospacing="0" w:line="360" w:lineRule="auto"/>
      </w:pPr>
      <w:bookmarkStart w:id="7" w:name="_Toc195117288"/>
      <w:r w:rsidRPr="0064276C">
        <w:t>1.3 Система антидопингового регулирования в российском спорте</w:t>
      </w:r>
      <w:bookmarkEnd w:id="7"/>
    </w:p>
    <w:p w14:paraId="7617D74B" w14:textId="77777777" w:rsidR="00207A3D" w:rsidRPr="00F00C73" w:rsidRDefault="00207A3D"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p>
    <w:p w14:paraId="70B3680E" w14:textId="6704987B" w:rsidR="003B0AF6" w:rsidRPr="003B0AF6" w:rsidRDefault="003B0AF6"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 xml:space="preserve">Существующая на сегодняшний день система антидопингового контроля представляет собой многоуровневый международный механизм, который ориентирован на обеспечение честного и «чистого» спорта, а также на защиту здоровья спортсменов. Обозначенная система включает в себя такой нормативный правовой акт, как Всемирный антидопинговый кодекс (ВАК), который был разработан </w:t>
      </w:r>
      <w:r w:rsidRPr="003B0AF6">
        <w:rPr>
          <w:rFonts w:ascii="Times New Roman" w:eastAsia="Calibri" w:hAnsi="Times New Roman" w:cs="Times New Roman"/>
          <w:kern w:val="2"/>
          <w:sz w:val="28"/>
          <w:szCs w:val="28"/>
          <w:shd w:val="clear" w:color="auto" w:fill="FFFFFF"/>
          <w:lang w:val="en-US"/>
          <w14:ligatures w14:val="standardContextual"/>
        </w:rPr>
        <w:t>WADA</w:t>
      </w:r>
      <w:r w:rsidRPr="003B0AF6">
        <w:rPr>
          <w:rFonts w:ascii="Times New Roman" w:eastAsia="Calibri" w:hAnsi="Times New Roman" w:cs="Times New Roman"/>
          <w:kern w:val="2"/>
          <w:sz w:val="28"/>
          <w:szCs w:val="28"/>
          <w:shd w:val="clear" w:color="auto" w:fill="FFFFFF"/>
          <w14:ligatures w14:val="standardContextual"/>
        </w:rPr>
        <w:t>. Он, в свою очередь, регламентирует и закрепляет фундаментальные принципы в области антидопингового контроля</w:t>
      </w:r>
      <w:r w:rsidR="00207A3D" w:rsidRPr="00207A3D">
        <w:rPr>
          <w:rFonts w:ascii="Times New Roman" w:eastAsia="Calibri" w:hAnsi="Times New Roman" w:cs="Times New Roman"/>
          <w:kern w:val="2"/>
          <w:sz w:val="28"/>
          <w:szCs w:val="28"/>
          <w:shd w:val="clear" w:color="auto" w:fill="FFFFFF"/>
          <w14:ligatures w14:val="standardContextual"/>
        </w:rPr>
        <w:t xml:space="preserve"> [52]</w:t>
      </w:r>
      <w:r w:rsidRPr="003B0AF6">
        <w:rPr>
          <w:rFonts w:ascii="Times New Roman" w:eastAsia="Calibri" w:hAnsi="Times New Roman" w:cs="Times New Roman"/>
          <w:kern w:val="2"/>
          <w:sz w:val="28"/>
          <w:szCs w:val="28"/>
          <w:shd w:val="clear" w:color="auto" w:fill="FFFFFF"/>
          <w14:ligatures w14:val="standardContextual"/>
        </w:rPr>
        <w:t>.</w:t>
      </w:r>
    </w:p>
    <w:p w14:paraId="2DABCA06" w14:textId="77777777" w:rsidR="003B0AF6" w:rsidRPr="003B0AF6" w:rsidRDefault="003B0AF6"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К числу таких принципов следует отнести:</w:t>
      </w:r>
    </w:p>
    <w:p w14:paraId="32721DD3" w14:textId="77777777" w:rsidR="003B0AF6" w:rsidRPr="003B0AF6" w:rsidRDefault="003B0AF6" w:rsidP="003B0AF6">
      <w:pPr>
        <w:numPr>
          <w:ilvl w:val="0"/>
          <w:numId w:val="19"/>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приоритет здоровья спортсменов;</w:t>
      </w:r>
    </w:p>
    <w:p w14:paraId="5EEEF2BB" w14:textId="77777777" w:rsidR="003B0AF6" w:rsidRPr="003B0AF6" w:rsidRDefault="003B0AF6" w:rsidP="003B0AF6">
      <w:pPr>
        <w:numPr>
          <w:ilvl w:val="0"/>
          <w:numId w:val="19"/>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справедливость соревнований;</w:t>
      </w:r>
    </w:p>
    <w:p w14:paraId="0FE2C9ED" w14:textId="77777777" w:rsidR="003B0AF6" w:rsidRPr="003B0AF6" w:rsidRDefault="003B0AF6" w:rsidP="003B0AF6">
      <w:pPr>
        <w:numPr>
          <w:ilvl w:val="0"/>
          <w:numId w:val="19"/>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lastRenderedPageBreak/>
        <w:t>презумпцию строгой ответственности спортсмена за нарушения и др.</w:t>
      </w:r>
    </w:p>
    <w:p w14:paraId="0A694259" w14:textId="77777777" w:rsidR="003B0AF6" w:rsidRPr="003B0AF6" w:rsidRDefault="003B0AF6"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 xml:space="preserve">Стоит отметить, что в области регулирования антидопингового контроля ключевым аспектом выступает запрещенный список WADA, который представляет собой динамически обновляемый перечень веществ и методов, нарушающих этические и медицинские нормы. </w:t>
      </w:r>
    </w:p>
    <w:p w14:paraId="0322FB1F" w14:textId="2BCB4F78" w:rsidR="003B0AF6" w:rsidRPr="003B0AF6" w:rsidRDefault="003B0AF6"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Цель антидопингового контроля заключается не только в выявлении нарушителей, но и в профилактике допинга через образовательные программы, мониторинг биологических паспортов и внесоревновательное тестирование. Содержание системы охватывает процедуры сбора проб (анализ мочи, крови, новые методы детекции), расследование нарушений, санкционирование (дисквалификация, аннулирование результатов) и реабилитацию спортсменов</w:t>
      </w:r>
      <w:r w:rsidR="00207A3D" w:rsidRPr="00207A3D">
        <w:rPr>
          <w:rFonts w:ascii="Times New Roman" w:eastAsia="Calibri" w:hAnsi="Times New Roman" w:cs="Times New Roman"/>
          <w:kern w:val="2"/>
          <w:sz w:val="28"/>
          <w:szCs w:val="28"/>
          <w:shd w:val="clear" w:color="auto" w:fill="FFFFFF"/>
          <w14:ligatures w14:val="standardContextual"/>
        </w:rPr>
        <w:t xml:space="preserve"> [52]</w:t>
      </w:r>
      <w:r w:rsidRPr="003B0AF6">
        <w:rPr>
          <w:rFonts w:ascii="Times New Roman" w:eastAsia="Calibri" w:hAnsi="Times New Roman" w:cs="Times New Roman"/>
          <w:kern w:val="2"/>
          <w:sz w:val="28"/>
          <w:szCs w:val="28"/>
          <w:shd w:val="clear" w:color="auto" w:fill="FFFFFF"/>
          <w14:ligatures w14:val="standardContextual"/>
        </w:rPr>
        <w:t>.</w:t>
      </w:r>
    </w:p>
    <w:p w14:paraId="152223DA" w14:textId="77777777" w:rsidR="003B0AF6" w:rsidRDefault="003B0AF6"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B0AF6">
        <w:rPr>
          <w:rFonts w:ascii="Times New Roman" w:eastAsia="Calibri" w:hAnsi="Times New Roman" w:cs="Times New Roman"/>
          <w:kern w:val="2"/>
          <w:sz w:val="28"/>
          <w:szCs w:val="28"/>
          <w:shd w:val="clear" w:color="auto" w:fill="FFFFFF"/>
          <w14:ligatures w14:val="standardContextual"/>
        </w:rPr>
        <w:t>Вместе с тем, особое значение имеет принцип глобальной гармонизации, где WADA координирует взаимодействие национальных антидопинговых организаций (НАДО), Международного олимпийского комитета (МОК) и спортивных федераций, обеспечивая тем самым единство стандартов. Однако, критики отмечают противоречия между защитой прав спортсменов (конфиденциальность, право на апелляцию) и жесткими требованиями контроля, что, в свою очередь, актуализирует поиск баланса в рамках реформ ВАК. Таким образом, международный антидопинговый контроль функционирует как сложная экосистема, объединяющая правовые, научные и этические аспекты для сохранения духа «чистого спорта»</w:t>
      </w:r>
      <w:r>
        <w:rPr>
          <w:rFonts w:ascii="Times New Roman" w:eastAsia="Calibri" w:hAnsi="Times New Roman" w:cs="Times New Roman"/>
          <w:kern w:val="2"/>
          <w:sz w:val="28"/>
          <w:szCs w:val="28"/>
          <w:shd w:val="clear" w:color="auto" w:fill="FFFFFF"/>
          <w14:ligatures w14:val="standardContextual"/>
        </w:rPr>
        <w:t>.</w:t>
      </w:r>
    </w:p>
    <w:p w14:paraId="6D1385EC" w14:textId="0A4ACF7C" w:rsidR="0064276C" w:rsidRPr="003B0AF6" w:rsidRDefault="0064276C" w:rsidP="003B0AF6">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902BEB">
        <w:rPr>
          <w:rFonts w:ascii="Times New Roman" w:hAnsi="Times New Roman" w:cs="Times New Roman"/>
          <w:sz w:val="28"/>
          <w:szCs w:val="28"/>
          <w:shd w:val="clear" w:color="auto" w:fill="FFFFFF"/>
        </w:rPr>
        <w:t>Наряду с организациями, включенными в систему WADA, существуют также профессиональные спортивные ассоциации и федерации, имеющие свои правила в области борьбы с допингом. Они могут разрабатывать собственные протоколы антидопинговых проверок и налагать санкции в соответствии со своей политикой и регулятивной системой</w:t>
      </w:r>
      <w:r w:rsidR="00207A3D" w:rsidRPr="00207A3D">
        <w:rPr>
          <w:rFonts w:ascii="Times New Roman" w:hAnsi="Times New Roman" w:cs="Times New Roman"/>
          <w:sz w:val="28"/>
          <w:szCs w:val="28"/>
          <w:shd w:val="clear" w:color="auto" w:fill="FFFFFF"/>
        </w:rPr>
        <w:t xml:space="preserve"> [53]</w:t>
      </w:r>
      <w:r w:rsidRPr="00902BEB">
        <w:rPr>
          <w:rFonts w:ascii="Times New Roman" w:hAnsi="Times New Roman" w:cs="Times New Roman"/>
          <w:sz w:val="28"/>
          <w:szCs w:val="28"/>
          <w:shd w:val="clear" w:color="auto" w:fill="FFFFFF"/>
        </w:rPr>
        <w:t>.</w:t>
      </w:r>
    </w:p>
    <w:p w14:paraId="2105AECA" w14:textId="77777777"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902BEB">
        <w:rPr>
          <w:rFonts w:ascii="Times New Roman" w:hAnsi="Times New Roman" w:cs="Times New Roman"/>
          <w:sz w:val="28"/>
          <w:szCs w:val="28"/>
          <w:shd w:val="clear" w:color="auto" w:fill="FFFFFF"/>
        </w:rPr>
        <w:t xml:space="preserve">Регулирование антидопингового контроля направлено на обеспечение честной и безопасной соревновательной среды, где успешность спортсменов </w:t>
      </w:r>
      <w:r w:rsidRPr="00902BEB">
        <w:rPr>
          <w:rFonts w:ascii="Times New Roman" w:hAnsi="Times New Roman" w:cs="Times New Roman"/>
          <w:sz w:val="28"/>
          <w:szCs w:val="28"/>
          <w:shd w:val="clear" w:color="auto" w:fill="FFFFFF"/>
        </w:rPr>
        <w:lastRenderedPageBreak/>
        <w:t>основана на их способностях и таланте, а не на запрещенных средствах или методах. Это также способствует защите здоровья и благополучия спортсменов, и поддерживает этичн</w:t>
      </w:r>
      <w:r>
        <w:rPr>
          <w:rFonts w:ascii="Times New Roman" w:hAnsi="Times New Roman" w:cs="Times New Roman"/>
          <w:sz w:val="28"/>
          <w:szCs w:val="28"/>
          <w:shd w:val="clear" w:color="auto" w:fill="FFFFFF"/>
        </w:rPr>
        <w:t>ые принципы и ценности в спорте (Олимпийская хартия)</w:t>
      </w:r>
      <w:r w:rsidRPr="000B4739">
        <w:rPr>
          <w:rFonts w:ascii="Times New Roman" w:hAnsi="Times New Roman" w:cs="Times New Roman"/>
          <w:sz w:val="28"/>
          <w:szCs w:val="28"/>
          <w:shd w:val="clear" w:color="auto" w:fill="FFFFFF"/>
        </w:rPr>
        <w:t>.</w:t>
      </w:r>
    </w:p>
    <w:p w14:paraId="720F3F31" w14:textId="77777777" w:rsidR="0064276C" w:rsidRPr="002057FF"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2057FF">
        <w:rPr>
          <w:rFonts w:ascii="Times New Roman" w:hAnsi="Times New Roman" w:cs="Times New Roman"/>
          <w:sz w:val="28"/>
          <w:szCs w:val="28"/>
          <w:shd w:val="clear" w:color="auto" w:fill="FFFFFF"/>
        </w:rPr>
        <w:t>Организационно-управленческая структура WADA состоит из Учредительного совета, Исполнительного комитета, Комитета по назначению и пяти консультативных комитетов (Комитет спортсменов, комитет по рассмотрению соблюдения, образованию, финансам и администрированию, а также комитет по здравоохранению, медицине и исследованиям)</w:t>
      </w:r>
      <w:r>
        <w:rPr>
          <w:rFonts w:ascii="Times New Roman" w:hAnsi="Times New Roman" w:cs="Times New Roman"/>
          <w:sz w:val="28"/>
          <w:szCs w:val="28"/>
          <w:shd w:val="clear" w:color="auto" w:fill="FFFFFF"/>
        </w:rPr>
        <w:t>.</w:t>
      </w:r>
    </w:p>
    <w:p w14:paraId="4DF82366" w14:textId="4FC2ACA1" w:rsidR="0064276C" w:rsidRPr="000B4739"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2057FF">
        <w:rPr>
          <w:rFonts w:ascii="Times New Roman" w:hAnsi="Times New Roman" w:cs="Times New Roman"/>
          <w:sz w:val="28"/>
          <w:szCs w:val="28"/>
          <w:shd w:val="clear" w:color="auto" w:fill="FFFFFF"/>
        </w:rPr>
        <w:t>В Исполнительный комитет WADA входят 10 представителей из Международного олимпийского комитета, три из которых спортсмены, шесть членов из Ассоциации национальных олимпийских комитетов, три члена из Всемирной ассоциации международных спортивных федераций (GAISF), а также девять членов из государственных органов</w:t>
      </w:r>
      <w:r w:rsidR="00207A3D" w:rsidRPr="00207A3D">
        <w:rPr>
          <w:rFonts w:ascii="Times New Roman" w:hAnsi="Times New Roman" w:cs="Times New Roman"/>
          <w:sz w:val="28"/>
          <w:szCs w:val="28"/>
          <w:shd w:val="clear" w:color="auto" w:fill="FFFFFF"/>
        </w:rPr>
        <w:t xml:space="preserve"> [56]</w:t>
      </w:r>
      <w:r w:rsidRPr="002057FF">
        <w:rPr>
          <w:rFonts w:ascii="Times New Roman" w:hAnsi="Times New Roman" w:cs="Times New Roman"/>
          <w:sz w:val="28"/>
          <w:szCs w:val="28"/>
          <w:shd w:val="clear" w:color="auto" w:fill="FFFFFF"/>
        </w:rPr>
        <w:t>.</w:t>
      </w:r>
    </w:p>
    <w:p w14:paraId="7870E047" w14:textId="52B21CD7" w:rsidR="0064276C" w:rsidRDefault="0064276C" w:rsidP="000438EC">
      <w:pPr>
        <w:spacing w:after="0" w:line="360" w:lineRule="auto"/>
        <w:ind w:firstLine="708"/>
        <w:jc w:val="both"/>
        <w:outlineLvl w:val="5"/>
        <w:rPr>
          <w:rFonts w:ascii="Times New Roman" w:hAnsi="Times New Roman" w:cs="Times New Roman"/>
          <w:sz w:val="28"/>
          <w:szCs w:val="28"/>
          <w:shd w:val="clear" w:color="auto" w:fill="FFFFFF"/>
        </w:rPr>
      </w:pPr>
      <w:r w:rsidRPr="000B4739">
        <w:rPr>
          <w:rFonts w:ascii="Times New Roman" w:hAnsi="Times New Roman" w:cs="Times New Roman"/>
          <w:sz w:val="28"/>
          <w:szCs w:val="28"/>
          <w:shd w:val="clear" w:color="auto" w:fill="FFFFFF"/>
        </w:rPr>
        <w:t>Антидопинговые организации в различных странах и спортивных организациях ответственны за проведение антидопинговых проверок и соблюдение правил, установленных WADA. Они осуществляют тестирование спортсменов как во время соревнований, так и вне соревнований. Тестирование может быть зап</w:t>
      </w:r>
      <w:r>
        <w:rPr>
          <w:rFonts w:ascii="Times New Roman" w:hAnsi="Times New Roman" w:cs="Times New Roman"/>
          <w:sz w:val="28"/>
          <w:szCs w:val="28"/>
          <w:shd w:val="clear" w:color="auto" w:fill="FFFFFF"/>
        </w:rPr>
        <w:t xml:space="preserve">ланированным или неожиданным, </w:t>
      </w:r>
      <w:r w:rsidRPr="000B4739">
        <w:rPr>
          <w:rFonts w:ascii="Times New Roman" w:hAnsi="Times New Roman" w:cs="Times New Roman"/>
          <w:sz w:val="28"/>
          <w:szCs w:val="28"/>
          <w:shd w:val="clear" w:color="auto" w:fill="FFFFFF"/>
        </w:rPr>
        <w:t>спортсмены обязаны сотрудничать с антидопинговыми организациями и предоставлять образцы своих биологических материалов.</w:t>
      </w:r>
      <w:bookmarkStart w:id="8" w:name="_Hlk198625496"/>
    </w:p>
    <w:p w14:paraId="0B114051" w14:textId="77777777"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Стоит отметить, что современные антидопинговые санкции носят комплексный характер, начиная от временного отстранения от соревнований и заканчивая пожизненной дисквалификацией с аннулированием всех достижений и конфискацией наград. Достаточно редко к правонарушителям применяются санкции в виде финансовых взысканий, где имена спортсменов вносятся в определенный международный реестр, что, как следствие, негативно отражается на будущей профессиональной карьере спортсмена.</w:t>
      </w:r>
    </w:p>
    <w:p w14:paraId="2FDD26A3" w14:textId="11117C72"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lastRenderedPageBreak/>
        <w:t>Так, например, в Российской Федерации координацию антидопинговой политики осуществляет РУСАДА – полномочный регулятор, компетенции которого позволяют проводить расследования, тестирование, а также внедрять профилактические меры на национальном уровне</w:t>
      </w:r>
      <w:r w:rsidR="00207A3D" w:rsidRPr="00207A3D">
        <w:rPr>
          <w:rFonts w:ascii="Times New Roman" w:eastAsia="Calibri" w:hAnsi="Times New Roman" w:cs="Times New Roman"/>
          <w:kern w:val="2"/>
          <w:sz w:val="28"/>
          <w:szCs w:val="28"/>
          <w:shd w:val="clear" w:color="auto" w:fill="FFFFFF"/>
          <w14:ligatures w14:val="standardContextual"/>
        </w:rPr>
        <w:t xml:space="preserve"> [63]</w:t>
      </w:r>
      <w:r w:rsidRPr="000438EC">
        <w:rPr>
          <w:rFonts w:ascii="Times New Roman" w:eastAsia="Calibri" w:hAnsi="Times New Roman" w:cs="Times New Roman"/>
          <w:kern w:val="2"/>
          <w:sz w:val="28"/>
          <w:szCs w:val="28"/>
          <w:shd w:val="clear" w:color="auto" w:fill="FFFFFF"/>
          <w14:ligatures w14:val="standardContextual"/>
        </w:rPr>
        <w:t>.</w:t>
      </w:r>
    </w:p>
    <w:p w14:paraId="7A1ECFA7" w14:textId="2E8C2A6C"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РУСАДА, которое было создано в рамках имплементации Всемирного антидопингового кодекса WADA в 2008 году, осуществляет свою деятельность как многофункциональный институт. Его основное назначение сводится к тому, что он не только осуществляет мониторинг соблюдения нормативов, но и формирует этическую культуру в области спорта. РУСАДА реализует просветительские инициативы для спортсменов, тренеров и спортивных врачей, акцентируя свое внимание на долгосрочных рисках допинга для здоровья и репутации. Особое направление работы заключается в разработке цифровых платформ для тестирования знаний о запрещенных веществах, а также в организации открытых диалогов с участием ветеранов спорта. Подчеркнем, что ключевым принципом данной организации является превентивный подход, где просвещение становится инструментом минимизации нарушений, а не только их наказания</w:t>
      </w:r>
      <w:r w:rsidR="00207A3D" w:rsidRPr="00207A3D">
        <w:rPr>
          <w:rFonts w:ascii="Times New Roman" w:eastAsia="Calibri" w:hAnsi="Times New Roman" w:cs="Times New Roman"/>
          <w:kern w:val="2"/>
          <w:sz w:val="28"/>
          <w:szCs w:val="28"/>
          <w:shd w:val="clear" w:color="auto" w:fill="FFFFFF"/>
          <w14:ligatures w14:val="standardContextual"/>
        </w:rPr>
        <w:t xml:space="preserve"> [45]</w:t>
      </w:r>
      <w:r w:rsidRPr="000438EC">
        <w:rPr>
          <w:rFonts w:ascii="Times New Roman" w:eastAsia="Calibri" w:hAnsi="Times New Roman" w:cs="Times New Roman"/>
          <w:kern w:val="2"/>
          <w:sz w:val="28"/>
          <w:szCs w:val="28"/>
          <w:shd w:val="clear" w:color="auto" w:fill="FFFFFF"/>
          <w14:ligatures w14:val="standardContextual"/>
        </w:rPr>
        <w:t>.</w:t>
      </w:r>
    </w:p>
    <w:bookmarkEnd w:id="8"/>
    <w:p w14:paraId="1D58FD67" w14:textId="77777777" w:rsidR="0064276C" w:rsidRPr="002057FF"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2057FF">
        <w:rPr>
          <w:rFonts w:ascii="Times New Roman" w:hAnsi="Times New Roman" w:cs="Times New Roman"/>
          <w:sz w:val="28"/>
          <w:szCs w:val="28"/>
          <w:shd w:val="clear" w:color="auto" w:fill="FFFFFF"/>
        </w:rPr>
        <w:t>Для реализации указанных целей РУСАДА принимает активное участие в разработке нормативно-правовых документов, регулирующих деятельность в области борьбы с допингом в спорте на территории Российской Федерации, разрабатывает и реализует образовательные антидопинговые программы, проводит мероприятия допинг-контроля, включая расследование возможных случаев нарушения антидопинговых правил и обеспечение права спортсменов или иных лиц на беспристрастное рассмотрение их дел.</w:t>
      </w:r>
    </w:p>
    <w:p w14:paraId="79FE2AC3" w14:textId="77777777" w:rsidR="0064276C" w:rsidRDefault="0064276C" w:rsidP="0064276C">
      <w:pPr>
        <w:spacing w:after="0" w:line="360" w:lineRule="auto"/>
        <w:ind w:firstLine="708"/>
        <w:jc w:val="both"/>
        <w:outlineLvl w:val="5"/>
        <w:rPr>
          <w:rFonts w:ascii="Times New Roman" w:hAnsi="Times New Roman" w:cs="Times New Roman"/>
          <w:sz w:val="28"/>
          <w:szCs w:val="28"/>
          <w:shd w:val="clear" w:color="auto" w:fill="FFFFFF"/>
        </w:rPr>
      </w:pPr>
      <w:r w:rsidRPr="002057FF">
        <w:rPr>
          <w:rFonts w:ascii="Times New Roman" w:hAnsi="Times New Roman" w:cs="Times New Roman"/>
          <w:sz w:val="28"/>
          <w:szCs w:val="28"/>
          <w:shd w:val="clear" w:color="auto" w:fill="FFFFFF"/>
        </w:rPr>
        <w:t>В настоящее время членами РУСАДА являются Общероссийская общественная организация «Ассоциация юристов России» и Общество с ограниченной ответственностью «Международный центр охраны здоровья».</w:t>
      </w:r>
    </w:p>
    <w:p w14:paraId="26BB6C95" w14:textId="3862A3E9" w:rsidR="00936E1E" w:rsidRPr="00936E1E" w:rsidRDefault="00936E1E" w:rsidP="00936E1E">
      <w:pPr>
        <w:spacing w:after="0" w:line="360" w:lineRule="auto"/>
        <w:ind w:firstLine="708"/>
        <w:jc w:val="both"/>
        <w:outlineLvl w:val="5"/>
        <w:rPr>
          <w:rFonts w:ascii="Times New Roman" w:hAnsi="Times New Roman" w:cs="Times New Roman"/>
          <w:sz w:val="28"/>
          <w:shd w:val="clear" w:color="auto" w:fill="FFFFFF"/>
        </w:rPr>
      </w:pPr>
      <w:r w:rsidRPr="00936E1E">
        <w:rPr>
          <w:rFonts w:ascii="Times New Roman" w:hAnsi="Times New Roman" w:cs="Times New Roman"/>
          <w:sz w:val="28"/>
          <w:shd w:val="clear" w:color="auto" w:fill="FFFFFF"/>
        </w:rPr>
        <w:t xml:space="preserve">Согласно информации на официальном сайте Министерства спорта РФ, антидопинговая политика в России строится на строгом соблюдении </w:t>
      </w:r>
      <w:r w:rsidRPr="00936E1E">
        <w:rPr>
          <w:rFonts w:ascii="Times New Roman" w:hAnsi="Times New Roman" w:cs="Times New Roman"/>
          <w:sz w:val="28"/>
          <w:shd w:val="clear" w:color="auto" w:fill="FFFFFF"/>
        </w:rPr>
        <w:lastRenderedPageBreak/>
        <w:t>международных стандартов ВАДА и национального законодательства. Ключевыми элементами системы являются</w:t>
      </w:r>
      <w:r w:rsidR="00207A3D">
        <w:rPr>
          <w:rFonts w:ascii="Times New Roman" w:hAnsi="Times New Roman" w:cs="Times New Roman"/>
          <w:sz w:val="28"/>
          <w:shd w:val="clear" w:color="auto" w:fill="FFFFFF"/>
          <w:lang w:val="en-US"/>
        </w:rPr>
        <w:t xml:space="preserve"> [45]</w:t>
      </w:r>
      <w:r w:rsidRPr="00936E1E">
        <w:rPr>
          <w:rFonts w:ascii="Times New Roman" w:hAnsi="Times New Roman" w:cs="Times New Roman"/>
          <w:sz w:val="28"/>
          <w:shd w:val="clear" w:color="auto" w:fill="FFFFFF"/>
        </w:rPr>
        <w:t>:</w:t>
      </w:r>
    </w:p>
    <w:p w14:paraId="7F415FC6" w14:textId="77777777" w:rsidR="00936E1E" w:rsidRPr="00936E1E" w:rsidRDefault="00936E1E" w:rsidP="00936E1E">
      <w:pPr>
        <w:pStyle w:val="ab"/>
        <w:numPr>
          <w:ilvl w:val="0"/>
          <w:numId w:val="7"/>
        </w:numPr>
        <w:spacing w:after="0" w:line="360" w:lineRule="auto"/>
        <w:ind w:left="0" w:firstLine="709"/>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н</w:t>
      </w:r>
      <w:r w:rsidRPr="00936E1E">
        <w:rPr>
          <w:rFonts w:ascii="Times New Roman" w:hAnsi="Times New Roman" w:cs="Times New Roman"/>
          <w:sz w:val="28"/>
          <w:shd w:val="clear" w:color="auto" w:fill="FFFFFF"/>
        </w:rPr>
        <w:t>ормативное регулирование – реализация требований Международной конвенции ЮНЕСКО, Всемирного антидопингового кодекса и российских законов;</w:t>
      </w:r>
    </w:p>
    <w:p w14:paraId="0A04325C" w14:textId="77777777" w:rsidR="00936E1E" w:rsidRPr="00936E1E" w:rsidRDefault="00936E1E" w:rsidP="00936E1E">
      <w:pPr>
        <w:pStyle w:val="ab"/>
        <w:numPr>
          <w:ilvl w:val="0"/>
          <w:numId w:val="7"/>
        </w:numPr>
        <w:spacing w:after="0" w:line="360" w:lineRule="auto"/>
        <w:ind w:left="0" w:firstLine="709"/>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о</w:t>
      </w:r>
      <w:r w:rsidRPr="00936E1E">
        <w:rPr>
          <w:rFonts w:ascii="Times New Roman" w:hAnsi="Times New Roman" w:cs="Times New Roman"/>
          <w:sz w:val="28"/>
          <w:shd w:val="clear" w:color="auto" w:fill="FFFFFF"/>
        </w:rPr>
        <w:t>бразовательные программы – проведение семинаров и тренингов для спортсменов и тренеров о рисках допинга;</w:t>
      </w:r>
    </w:p>
    <w:p w14:paraId="5E0C979C" w14:textId="77777777" w:rsidR="00936E1E" w:rsidRPr="00936E1E" w:rsidRDefault="00936E1E" w:rsidP="00936E1E">
      <w:pPr>
        <w:pStyle w:val="ab"/>
        <w:numPr>
          <w:ilvl w:val="0"/>
          <w:numId w:val="7"/>
        </w:numPr>
        <w:spacing w:after="0" w:line="360" w:lineRule="auto"/>
        <w:ind w:left="0" w:firstLine="709"/>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к</w:t>
      </w:r>
      <w:r w:rsidRPr="00936E1E">
        <w:rPr>
          <w:rFonts w:ascii="Times New Roman" w:hAnsi="Times New Roman" w:cs="Times New Roman"/>
          <w:sz w:val="28"/>
          <w:shd w:val="clear" w:color="auto" w:fill="FFFFFF"/>
        </w:rPr>
        <w:t>онтроль и тестирование – плановые и внезапные проверки спортсменов как в соревновательный, так и во внесоревновательный периоды;</w:t>
      </w:r>
    </w:p>
    <w:p w14:paraId="2421319C" w14:textId="77777777" w:rsidR="00BD148C" w:rsidRPr="00936E1E" w:rsidRDefault="00936E1E" w:rsidP="00936E1E">
      <w:pPr>
        <w:pStyle w:val="ab"/>
        <w:numPr>
          <w:ilvl w:val="0"/>
          <w:numId w:val="7"/>
        </w:numPr>
        <w:spacing w:after="0" w:line="360" w:lineRule="auto"/>
        <w:ind w:left="0" w:firstLine="709"/>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м</w:t>
      </w:r>
      <w:r w:rsidRPr="00936E1E">
        <w:rPr>
          <w:rFonts w:ascii="Times New Roman" w:hAnsi="Times New Roman" w:cs="Times New Roman"/>
          <w:sz w:val="28"/>
          <w:shd w:val="clear" w:color="auto" w:fill="FFFFFF"/>
        </w:rPr>
        <w:t>еждународное сотрудничество – взаимодействие с ВАДА и другими антидопинговыми организациями.</w:t>
      </w:r>
    </w:p>
    <w:p w14:paraId="287903C4" w14:textId="77777777" w:rsidR="0064276C" w:rsidRDefault="0064276C" w:rsidP="0064276C">
      <w:pPr>
        <w:spacing w:after="0" w:line="360" w:lineRule="auto"/>
        <w:ind w:firstLine="708"/>
        <w:jc w:val="both"/>
        <w:outlineLvl w:val="5"/>
        <w:rPr>
          <w:rFonts w:ascii="Times New Roman" w:hAnsi="Times New Roman" w:cs="Times New Roman"/>
          <w:sz w:val="28"/>
          <w:shd w:val="clear" w:color="auto" w:fill="FFFFFF"/>
        </w:rPr>
      </w:pPr>
      <w:r w:rsidRPr="000B4739">
        <w:rPr>
          <w:rFonts w:ascii="Times New Roman" w:hAnsi="Times New Roman" w:cs="Times New Roman"/>
          <w:sz w:val="28"/>
          <w:shd w:val="clear" w:color="auto" w:fill="FFFFFF"/>
        </w:rPr>
        <w:t>На уровне сборной команды России антидопинговым образованием занимаются </w:t>
      </w:r>
      <w:r w:rsidRPr="000B4739">
        <w:rPr>
          <w:rFonts w:ascii="Times New Roman" w:hAnsi="Times New Roman" w:cs="Times New Roman"/>
          <w:bCs/>
          <w:sz w:val="28"/>
          <w:shd w:val="clear" w:color="auto" w:fill="FFFFFF"/>
        </w:rPr>
        <w:t>специалисты Федерации</w:t>
      </w:r>
      <w:r w:rsidRPr="000B4739">
        <w:rPr>
          <w:rFonts w:ascii="Times New Roman" w:hAnsi="Times New Roman" w:cs="Times New Roman"/>
          <w:sz w:val="28"/>
          <w:shd w:val="clear" w:color="auto" w:fill="FFFFFF"/>
        </w:rPr>
        <w:t>. В субъектах РФ образовательная работа возложена на региональные</w:t>
      </w:r>
      <w:r>
        <w:rPr>
          <w:rFonts w:ascii="Times New Roman" w:hAnsi="Times New Roman" w:cs="Times New Roman"/>
          <w:sz w:val="28"/>
          <w:shd w:val="clear" w:color="auto" w:fill="FFFFFF"/>
        </w:rPr>
        <w:t xml:space="preserve"> отделения Федерации, они</w:t>
      </w:r>
      <w:r w:rsidRPr="000B4739">
        <w:rPr>
          <w:rFonts w:ascii="Times New Roman" w:hAnsi="Times New Roman" w:cs="Times New Roman"/>
          <w:sz w:val="28"/>
          <w:shd w:val="clear" w:color="auto" w:fill="FFFFFF"/>
        </w:rPr>
        <w:t xml:space="preserve"> совместно с руководителями </w:t>
      </w:r>
      <w:r>
        <w:rPr>
          <w:rFonts w:ascii="Times New Roman" w:hAnsi="Times New Roman" w:cs="Times New Roman"/>
          <w:sz w:val="28"/>
          <w:shd w:val="clear" w:color="auto" w:fill="FFFFFF"/>
        </w:rPr>
        <w:t>местных отделений проводя</w:t>
      </w:r>
      <w:r w:rsidRPr="000B4739">
        <w:rPr>
          <w:rFonts w:ascii="Times New Roman" w:hAnsi="Times New Roman" w:cs="Times New Roman"/>
          <w:sz w:val="28"/>
          <w:shd w:val="clear" w:color="auto" w:fill="FFFFFF"/>
        </w:rPr>
        <w:t xml:space="preserve">т обучающие </w:t>
      </w:r>
      <w:r>
        <w:rPr>
          <w:rFonts w:ascii="Times New Roman" w:hAnsi="Times New Roman" w:cs="Times New Roman"/>
          <w:sz w:val="28"/>
          <w:shd w:val="clear" w:color="auto" w:fill="FFFFFF"/>
        </w:rPr>
        <w:t xml:space="preserve">мероприятия и следят за соблюдением антидопинговых правил. </w:t>
      </w:r>
    </w:p>
    <w:p w14:paraId="459244BA" w14:textId="77777777" w:rsidR="005B3D2A" w:rsidRDefault="005B3D2A" w:rsidP="0064276C">
      <w:pPr>
        <w:spacing w:after="0" w:line="360" w:lineRule="auto"/>
        <w:ind w:firstLine="708"/>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Проанализировав все вышесказанное, можно рассмотреть все нормативно-правовые документы, которые регламентируют антидопинговую деятельность (табл. 1).</w:t>
      </w:r>
    </w:p>
    <w:p w14:paraId="17637B33" w14:textId="77777777" w:rsidR="00A54827" w:rsidRDefault="00A54827" w:rsidP="0064276C">
      <w:pPr>
        <w:spacing w:after="0" w:line="360" w:lineRule="auto"/>
        <w:ind w:firstLine="708"/>
        <w:jc w:val="both"/>
        <w:outlineLvl w:val="5"/>
        <w:rPr>
          <w:rFonts w:ascii="Times New Roman" w:hAnsi="Times New Roman" w:cs="Times New Roman"/>
          <w:sz w:val="28"/>
          <w:shd w:val="clear" w:color="auto" w:fill="FFFFFF"/>
        </w:rPr>
      </w:pPr>
    </w:p>
    <w:p w14:paraId="5E7A0F05" w14:textId="0F6F8F68" w:rsidR="005B3D2A" w:rsidRPr="00207A3D" w:rsidRDefault="005B3D2A" w:rsidP="005B3D2A">
      <w:pPr>
        <w:spacing w:after="0" w:line="360" w:lineRule="auto"/>
        <w:jc w:val="center"/>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Таблица 1 – </w:t>
      </w:r>
      <w:r w:rsidR="00BD148C">
        <w:rPr>
          <w:rFonts w:ascii="Times New Roman" w:hAnsi="Times New Roman" w:cs="Times New Roman"/>
          <w:sz w:val="28"/>
          <w:shd w:val="clear" w:color="auto" w:fill="FFFFFF"/>
        </w:rPr>
        <w:t>Документы и нормативно-правовые акты</w:t>
      </w:r>
      <w:r>
        <w:rPr>
          <w:rFonts w:ascii="Times New Roman" w:hAnsi="Times New Roman" w:cs="Times New Roman"/>
          <w:sz w:val="28"/>
          <w:shd w:val="clear" w:color="auto" w:fill="FFFFFF"/>
        </w:rPr>
        <w:t>, регламентирующие антидопинговую деятельность</w:t>
      </w:r>
      <w:r w:rsidR="00207A3D" w:rsidRPr="00207A3D">
        <w:rPr>
          <w:rFonts w:ascii="Times New Roman" w:hAnsi="Times New Roman" w:cs="Times New Roman"/>
          <w:sz w:val="28"/>
          <w:shd w:val="clear" w:color="auto" w:fill="FFFFFF"/>
        </w:rPr>
        <w:t xml:space="preserve"> [43</w:t>
      </w:r>
      <w:r w:rsidR="00207A3D">
        <w:rPr>
          <w:rFonts w:ascii="Times New Roman" w:hAnsi="Times New Roman" w:cs="Times New Roman"/>
          <w:sz w:val="28"/>
          <w:shd w:val="clear" w:color="auto" w:fill="FFFFFF"/>
        </w:rPr>
        <w:t>,</w:t>
      </w:r>
      <w:r w:rsidR="00207A3D" w:rsidRPr="00207A3D">
        <w:rPr>
          <w:rFonts w:ascii="Times New Roman" w:hAnsi="Times New Roman" w:cs="Times New Roman"/>
          <w:sz w:val="28"/>
          <w:shd w:val="clear" w:color="auto" w:fill="FFFFFF"/>
        </w:rPr>
        <w:t xml:space="preserve"> 44</w:t>
      </w:r>
      <w:r w:rsidR="00207A3D">
        <w:rPr>
          <w:rFonts w:ascii="Times New Roman" w:hAnsi="Times New Roman" w:cs="Times New Roman"/>
          <w:sz w:val="28"/>
          <w:shd w:val="clear" w:color="auto" w:fill="FFFFFF"/>
        </w:rPr>
        <w:t>,</w:t>
      </w:r>
      <w:r w:rsidR="00207A3D" w:rsidRPr="00207A3D">
        <w:rPr>
          <w:rFonts w:ascii="Times New Roman" w:hAnsi="Times New Roman" w:cs="Times New Roman"/>
          <w:sz w:val="28"/>
          <w:shd w:val="clear" w:color="auto" w:fill="FFFFFF"/>
        </w:rPr>
        <w:t xml:space="preserve"> 46]</w:t>
      </w:r>
    </w:p>
    <w:tbl>
      <w:tblPr>
        <w:tblStyle w:val="a3"/>
        <w:tblW w:w="9635" w:type="dxa"/>
        <w:tblLook w:val="04A0" w:firstRow="1" w:lastRow="0" w:firstColumn="1" w:lastColumn="0" w:noHBand="0" w:noVBand="1"/>
      </w:tblPr>
      <w:tblGrid>
        <w:gridCol w:w="4248"/>
        <w:gridCol w:w="5387"/>
      </w:tblGrid>
      <w:tr w:rsidR="00BD148C" w:rsidRPr="00BD148C" w14:paraId="36C0AC51" w14:textId="77777777" w:rsidTr="000F65FA">
        <w:tc>
          <w:tcPr>
            <w:tcW w:w="4248" w:type="dxa"/>
          </w:tcPr>
          <w:p w14:paraId="0B9F1533" w14:textId="77777777" w:rsidR="005B3D2A" w:rsidRPr="00BD148C" w:rsidRDefault="00BD148C" w:rsidP="00BD148C">
            <w:pPr>
              <w:jc w:val="center"/>
              <w:outlineLvl w:val="5"/>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Документ/нормативно-правовой акт</w:t>
            </w:r>
          </w:p>
        </w:tc>
        <w:tc>
          <w:tcPr>
            <w:tcW w:w="5387" w:type="dxa"/>
          </w:tcPr>
          <w:p w14:paraId="70FD0BF5" w14:textId="77777777" w:rsidR="005B3D2A" w:rsidRPr="00BD148C" w:rsidRDefault="005B3D2A" w:rsidP="00BD148C">
            <w:pPr>
              <w:jc w:val="center"/>
              <w:outlineLvl w:val="5"/>
              <w:rPr>
                <w:rFonts w:ascii="Times New Roman" w:hAnsi="Times New Roman" w:cs="Times New Roman"/>
                <w:b/>
                <w:sz w:val="24"/>
                <w:szCs w:val="24"/>
                <w:shd w:val="clear" w:color="auto" w:fill="FFFFFF"/>
              </w:rPr>
            </w:pPr>
            <w:r w:rsidRPr="00BD148C">
              <w:rPr>
                <w:rFonts w:ascii="Times New Roman" w:hAnsi="Times New Roman" w:cs="Times New Roman"/>
                <w:b/>
                <w:sz w:val="24"/>
                <w:szCs w:val="24"/>
                <w:shd w:val="clear" w:color="auto" w:fill="FFFFFF"/>
              </w:rPr>
              <w:t>Как регламентирует антидопинговую деятельность</w:t>
            </w:r>
          </w:p>
        </w:tc>
      </w:tr>
      <w:tr w:rsidR="00BD148C" w:rsidRPr="00BD148C" w14:paraId="5AE641C2" w14:textId="77777777" w:rsidTr="000F65FA">
        <w:tc>
          <w:tcPr>
            <w:tcW w:w="4248" w:type="dxa"/>
          </w:tcPr>
          <w:p w14:paraId="189F7213"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Федеральный закон «О физической культуре и спорте в Российской Федерации» от 4 декабря 2007 года № 329-ФЗ</w:t>
            </w:r>
          </w:p>
        </w:tc>
        <w:tc>
          <w:tcPr>
            <w:tcW w:w="5387" w:type="dxa"/>
          </w:tcPr>
          <w:p w14:paraId="37E803CB"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Устанавливает правовые основы государственной антидопинговой политики, включая профилактику, контроль и ответственность за нарушения в спортивной сфере.</w:t>
            </w:r>
          </w:p>
        </w:tc>
      </w:tr>
      <w:tr w:rsidR="00BD148C" w:rsidRPr="00BD148C" w14:paraId="4FEC11F0" w14:textId="77777777" w:rsidTr="000F65FA">
        <w:tc>
          <w:tcPr>
            <w:tcW w:w="4248" w:type="dxa"/>
          </w:tcPr>
          <w:p w14:paraId="4E75A676"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Федеральный закон «Об основах охраны здоровья граждан в РФ»</w:t>
            </w:r>
          </w:p>
        </w:tc>
        <w:tc>
          <w:tcPr>
            <w:tcW w:w="5387" w:type="dxa"/>
          </w:tcPr>
          <w:p w14:paraId="127FE7CB"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Регламентирует медицинские аспекты применения допинга, запрещая использование запрещённых веществ и методов, опасных для здоровья.</w:t>
            </w:r>
          </w:p>
        </w:tc>
      </w:tr>
      <w:tr w:rsidR="00BD148C" w:rsidRPr="00BD148C" w14:paraId="3A753B99" w14:textId="77777777" w:rsidTr="000F65FA">
        <w:tc>
          <w:tcPr>
            <w:tcW w:w="4248" w:type="dxa"/>
          </w:tcPr>
          <w:p w14:paraId="2E79110F"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 xml:space="preserve">Федеральный закон от 27 декабря 2006 г. № 240-ФЗ «О ратификации Международной конвенции о борьбе с </w:t>
            </w:r>
            <w:r w:rsidRPr="00BD148C">
              <w:rPr>
                <w:rFonts w:ascii="Times New Roman" w:hAnsi="Times New Roman" w:cs="Times New Roman"/>
                <w:sz w:val="24"/>
                <w:szCs w:val="24"/>
                <w:shd w:val="clear" w:color="auto" w:fill="FFFFFF"/>
              </w:rPr>
              <w:lastRenderedPageBreak/>
              <w:t>допингом в спорте»</w:t>
            </w:r>
          </w:p>
        </w:tc>
        <w:tc>
          <w:tcPr>
            <w:tcW w:w="5387" w:type="dxa"/>
          </w:tcPr>
          <w:p w14:paraId="7590435D"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lastRenderedPageBreak/>
              <w:t>Закрепляет обязательства России по соблюдению международных антидопинговых норм и сотрудничеству с ВАДА.</w:t>
            </w:r>
          </w:p>
        </w:tc>
      </w:tr>
      <w:tr w:rsidR="00BD148C" w:rsidRPr="00BD148C" w14:paraId="716B119C" w14:textId="77777777" w:rsidTr="000F65FA">
        <w:tc>
          <w:tcPr>
            <w:tcW w:w="4248" w:type="dxa"/>
          </w:tcPr>
          <w:p w14:paraId="3E7C3D51" w14:textId="77777777" w:rsidR="005B3D2A" w:rsidRPr="00BD148C" w:rsidRDefault="005B3D2A" w:rsidP="000F65FA">
            <w:pPr>
              <w:numPr>
                <w:ilvl w:val="0"/>
                <w:numId w:val="5"/>
              </w:numPr>
              <w:shd w:val="clear" w:color="auto" w:fill="FFFFFF"/>
              <w:tabs>
                <w:tab w:val="clear" w:pos="720"/>
                <w:tab w:val="num" w:pos="-120"/>
              </w:tabs>
              <w:spacing w:before="100" w:beforeAutospacing="1" w:after="168"/>
              <w:ind w:left="-120"/>
              <w:rPr>
                <w:rFonts w:ascii="Times New Roman" w:eastAsia="Times New Roman" w:hAnsi="Times New Roman" w:cs="Times New Roman"/>
                <w:sz w:val="24"/>
                <w:szCs w:val="24"/>
                <w:lang w:eastAsia="ru-RU"/>
              </w:rPr>
            </w:pPr>
            <w:r w:rsidRPr="005B3D2A">
              <w:rPr>
                <w:rFonts w:ascii="Times New Roman" w:eastAsia="Times New Roman" w:hAnsi="Times New Roman" w:cs="Times New Roman"/>
                <w:sz w:val="24"/>
                <w:szCs w:val="24"/>
                <w:lang w:eastAsia="ru-RU"/>
              </w:rPr>
              <w:lastRenderedPageBreak/>
              <w:t>Общероссийские антидопинговые правила (Утвержденные Приказом Минспорта России от 9 августа 2016 года №</w:t>
            </w:r>
            <w:r w:rsidRPr="00BD148C">
              <w:rPr>
                <w:rFonts w:ascii="Times New Roman" w:eastAsia="Times New Roman" w:hAnsi="Times New Roman" w:cs="Times New Roman"/>
                <w:sz w:val="24"/>
                <w:szCs w:val="24"/>
                <w:lang w:eastAsia="ru-RU"/>
              </w:rPr>
              <w:t xml:space="preserve"> 947)</w:t>
            </w:r>
          </w:p>
        </w:tc>
        <w:tc>
          <w:tcPr>
            <w:tcW w:w="5387" w:type="dxa"/>
          </w:tcPr>
          <w:p w14:paraId="3F491302"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Детализируют процедуры допинг-контроля, права и обязанности спортсменов, тренеров и организаций в соответствии с ВАДА.</w:t>
            </w:r>
          </w:p>
        </w:tc>
      </w:tr>
      <w:tr w:rsidR="00BD148C" w:rsidRPr="00BD148C" w14:paraId="5C79B261" w14:textId="77777777" w:rsidTr="000F65FA">
        <w:tc>
          <w:tcPr>
            <w:tcW w:w="4248" w:type="dxa"/>
          </w:tcPr>
          <w:p w14:paraId="338F7E5D"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Трудовой Кодекс РФ</w:t>
            </w:r>
          </w:p>
        </w:tc>
        <w:tc>
          <w:tcPr>
            <w:tcW w:w="5387" w:type="dxa"/>
          </w:tcPr>
          <w:p w14:paraId="22EF96D2"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Определяет трудовые отношения и дисциплинарную ответственность спортсменов и тренеров за нарушения антидопинговых правил.</w:t>
            </w:r>
          </w:p>
        </w:tc>
      </w:tr>
      <w:tr w:rsidR="00BD148C" w:rsidRPr="00BD148C" w14:paraId="4902B3BF" w14:textId="77777777" w:rsidTr="000F65FA">
        <w:tc>
          <w:tcPr>
            <w:tcW w:w="4248" w:type="dxa"/>
          </w:tcPr>
          <w:p w14:paraId="43BD2701"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 xml:space="preserve">Уголовный Кодекс РФ </w:t>
            </w:r>
          </w:p>
        </w:tc>
        <w:tc>
          <w:tcPr>
            <w:tcW w:w="5387" w:type="dxa"/>
          </w:tcPr>
          <w:p w14:paraId="4A8E1D31"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Предусматривает уголовную ответственность за склонение к допингу (ст. 230.1) и его применение в отношении несовершеннолетних (ст. 230.2).</w:t>
            </w:r>
          </w:p>
        </w:tc>
      </w:tr>
      <w:tr w:rsidR="00BD148C" w:rsidRPr="00BD148C" w14:paraId="3ACA2E26" w14:textId="77777777" w:rsidTr="000F65FA">
        <w:tc>
          <w:tcPr>
            <w:tcW w:w="4248" w:type="dxa"/>
          </w:tcPr>
          <w:p w14:paraId="07B68327"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Постановление Правительства Российской Федерации от 28 марта 2017 г. № 339 «Об утверж</w:t>
            </w:r>
            <w:r w:rsidR="000F65FA">
              <w:rPr>
                <w:rFonts w:ascii="Times New Roman" w:hAnsi="Times New Roman" w:cs="Times New Roman"/>
                <w:sz w:val="24"/>
                <w:szCs w:val="24"/>
                <w:shd w:val="clear" w:color="auto" w:fill="FFFFFF"/>
              </w:rPr>
              <w:t>дении перечня субстанций и</w:t>
            </w:r>
            <w:r w:rsidRPr="00BD148C">
              <w:rPr>
                <w:rFonts w:ascii="Times New Roman" w:hAnsi="Times New Roman" w:cs="Times New Roman"/>
                <w:sz w:val="24"/>
                <w:szCs w:val="24"/>
                <w:shd w:val="clear" w:color="auto" w:fill="FFFFFF"/>
              </w:rPr>
              <w:t xml:space="preserve"> методов, запрещённых для использования в спорте, для целей статей 230.1 и 230.2 Уголовного кодекса Российской Федерации»</w:t>
            </w:r>
          </w:p>
        </w:tc>
        <w:tc>
          <w:tcPr>
            <w:tcW w:w="5387" w:type="dxa"/>
          </w:tcPr>
          <w:p w14:paraId="7FD21DB2"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Утверждает перечень запрещённых субстанций и методов для целей уголовного преследования.</w:t>
            </w:r>
          </w:p>
        </w:tc>
      </w:tr>
      <w:tr w:rsidR="00BD148C" w:rsidRPr="00BD148C" w14:paraId="707B7433" w14:textId="77777777" w:rsidTr="000F65FA">
        <w:tc>
          <w:tcPr>
            <w:tcW w:w="4248" w:type="dxa"/>
          </w:tcPr>
          <w:p w14:paraId="795944A3" w14:textId="77777777" w:rsidR="005B3D2A" w:rsidRPr="00BD148C" w:rsidRDefault="005B3D2A" w:rsidP="000F65FA">
            <w:pPr>
              <w:numPr>
                <w:ilvl w:val="0"/>
                <w:numId w:val="6"/>
              </w:numPr>
              <w:shd w:val="clear" w:color="auto" w:fill="FFFFFF"/>
              <w:spacing w:before="100" w:beforeAutospacing="1" w:after="168"/>
              <w:ind w:left="-120"/>
              <w:rPr>
                <w:rFonts w:ascii="Times New Roman" w:eastAsia="Times New Roman" w:hAnsi="Times New Roman" w:cs="Times New Roman"/>
                <w:sz w:val="24"/>
                <w:szCs w:val="24"/>
                <w:lang w:eastAsia="ru-RU"/>
              </w:rPr>
            </w:pPr>
            <w:r w:rsidRPr="005B3D2A">
              <w:rPr>
                <w:rFonts w:ascii="Times New Roman" w:eastAsia="Times New Roman" w:hAnsi="Times New Roman" w:cs="Times New Roman"/>
                <w:sz w:val="24"/>
                <w:szCs w:val="24"/>
                <w:lang w:eastAsia="ru-RU"/>
              </w:rPr>
              <w:t>Профессиональный стандарт «Специалист по антидопинговому обеспечению», утвержденный Приказом Министерства труда и социальной защиты Российской Федера</w:t>
            </w:r>
            <w:r w:rsidRPr="00BD148C">
              <w:rPr>
                <w:rFonts w:ascii="Times New Roman" w:eastAsia="Times New Roman" w:hAnsi="Times New Roman" w:cs="Times New Roman"/>
                <w:sz w:val="24"/>
                <w:szCs w:val="24"/>
                <w:lang w:eastAsia="ru-RU"/>
              </w:rPr>
              <w:t>ции от 18 февраля 2016 г. № 73н</w:t>
            </w:r>
          </w:p>
        </w:tc>
        <w:tc>
          <w:tcPr>
            <w:tcW w:w="5387" w:type="dxa"/>
          </w:tcPr>
          <w:p w14:paraId="70AB2370"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Определяет квалификационные требования и компетенции специалистов в области антидопингового контроля.</w:t>
            </w:r>
          </w:p>
        </w:tc>
      </w:tr>
      <w:tr w:rsidR="00BD148C" w:rsidRPr="00BD148C" w14:paraId="09354530" w14:textId="77777777" w:rsidTr="000F65FA">
        <w:tc>
          <w:tcPr>
            <w:tcW w:w="4248" w:type="dxa"/>
          </w:tcPr>
          <w:p w14:paraId="4B25B3C0"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Международная Конвенция ЮНЕСКО о борьбе с допингом в спорте (Париж, 19 октября 2005 г.)</w:t>
            </w:r>
          </w:p>
        </w:tc>
        <w:tc>
          <w:tcPr>
            <w:tcW w:w="5387" w:type="dxa"/>
          </w:tcPr>
          <w:p w14:paraId="006DA3E5"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Закрепляет глобальные обязательства государств по противодействию допингу и гармонизации национальных законодательств.</w:t>
            </w:r>
          </w:p>
        </w:tc>
      </w:tr>
      <w:tr w:rsidR="00BD148C" w:rsidRPr="00BD148C" w14:paraId="715B03CD" w14:textId="77777777" w:rsidTr="000F65FA">
        <w:tc>
          <w:tcPr>
            <w:tcW w:w="4248" w:type="dxa"/>
          </w:tcPr>
          <w:p w14:paraId="5BABF05E"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Всемирный антидопинговый кодекс – 2015</w:t>
            </w:r>
          </w:p>
        </w:tc>
        <w:tc>
          <w:tcPr>
            <w:tcW w:w="5387" w:type="dxa"/>
          </w:tcPr>
          <w:p w14:paraId="6E3138C0" w14:textId="77777777" w:rsidR="005B3D2A" w:rsidRPr="00BD148C" w:rsidRDefault="00BD148C"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Устанавливает единые международные стандарты антидопинговой политики, включая запрещённые вещества, санкции и процедуры.</w:t>
            </w:r>
          </w:p>
        </w:tc>
      </w:tr>
      <w:tr w:rsidR="00BD148C" w:rsidRPr="00BD148C" w14:paraId="39FDCE41" w14:textId="77777777" w:rsidTr="000F65FA">
        <w:tc>
          <w:tcPr>
            <w:tcW w:w="4248" w:type="dxa"/>
          </w:tcPr>
          <w:p w14:paraId="4BADB899"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Международный стандарт Запрещенный список ВАДА</w:t>
            </w:r>
          </w:p>
        </w:tc>
        <w:tc>
          <w:tcPr>
            <w:tcW w:w="5387" w:type="dxa"/>
          </w:tcPr>
          <w:p w14:paraId="628F996D" w14:textId="77777777" w:rsidR="005B3D2A" w:rsidRPr="00BD148C" w:rsidRDefault="00BD148C"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Ежегодно обновляемый перечень запрещённых субстанций и методов в спорте.</w:t>
            </w:r>
          </w:p>
        </w:tc>
      </w:tr>
      <w:tr w:rsidR="00BD148C" w:rsidRPr="00BD148C" w14:paraId="11F69C5A" w14:textId="77777777" w:rsidTr="000F65FA">
        <w:tc>
          <w:tcPr>
            <w:tcW w:w="4248" w:type="dxa"/>
          </w:tcPr>
          <w:p w14:paraId="58DE5D6B"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Международный стандарт по терапевтическому использованию</w:t>
            </w:r>
          </w:p>
        </w:tc>
        <w:tc>
          <w:tcPr>
            <w:tcW w:w="5387" w:type="dxa"/>
          </w:tcPr>
          <w:p w14:paraId="65B2A87C" w14:textId="77777777" w:rsidR="005B3D2A" w:rsidRPr="00BD148C" w:rsidRDefault="00BD148C"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Регламентирует исключения для использования запрещённых веществ в медицинских целях.</w:t>
            </w:r>
          </w:p>
        </w:tc>
      </w:tr>
      <w:tr w:rsidR="00BD148C" w:rsidRPr="00BD148C" w14:paraId="4F048B6B" w14:textId="77777777" w:rsidTr="000F65FA">
        <w:tc>
          <w:tcPr>
            <w:tcW w:w="4248" w:type="dxa"/>
          </w:tcPr>
          <w:p w14:paraId="3CD8F379" w14:textId="77777777" w:rsidR="005B3D2A" w:rsidRPr="00BD148C" w:rsidRDefault="005B3D2A"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shd w:val="clear" w:color="auto" w:fill="FFFFFF"/>
              </w:rPr>
              <w:t>Международный стандарт по тестированию и расследованиям</w:t>
            </w:r>
          </w:p>
        </w:tc>
        <w:tc>
          <w:tcPr>
            <w:tcW w:w="5387" w:type="dxa"/>
          </w:tcPr>
          <w:p w14:paraId="6A014D6F" w14:textId="77777777" w:rsidR="005B3D2A" w:rsidRPr="00BD148C" w:rsidRDefault="00BD148C" w:rsidP="000F65FA">
            <w:pPr>
              <w:ind w:left="-120"/>
              <w:jc w:val="both"/>
              <w:outlineLvl w:val="5"/>
              <w:rPr>
                <w:rFonts w:ascii="Times New Roman" w:hAnsi="Times New Roman" w:cs="Times New Roman"/>
                <w:sz w:val="24"/>
                <w:szCs w:val="24"/>
                <w:shd w:val="clear" w:color="auto" w:fill="FFFFFF"/>
              </w:rPr>
            </w:pPr>
            <w:r w:rsidRPr="00BD148C">
              <w:rPr>
                <w:rFonts w:ascii="Times New Roman" w:hAnsi="Times New Roman" w:cs="Times New Roman"/>
                <w:sz w:val="24"/>
                <w:szCs w:val="24"/>
              </w:rPr>
              <w:t>Определяет процедуры отбора проб, лабораторных анализов и расследования допинговых нарушений.</w:t>
            </w:r>
          </w:p>
        </w:tc>
      </w:tr>
    </w:tbl>
    <w:p w14:paraId="7C655784" w14:textId="77777777" w:rsidR="005B3D2A" w:rsidRDefault="005B3D2A" w:rsidP="0064276C">
      <w:pPr>
        <w:spacing w:after="0" w:line="360" w:lineRule="auto"/>
        <w:ind w:firstLine="708"/>
        <w:jc w:val="both"/>
        <w:outlineLvl w:val="5"/>
        <w:rPr>
          <w:rFonts w:ascii="Times New Roman" w:hAnsi="Times New Roman" w:cs="Times New Roman"/>
          <w:sz w:val="28"/>
          <w:shd w:val="clear" w:color="auto" w:fill="FFFFFF"/>
        </w:rPr>
      </w:pPr>
    </w:p>
    <w:p w14:paraId="56DB6660" w14:textId="77777777" w:rsidR="0064276C" w:rsidRPr="006D0C7C" w:rsidRDefault="0064276C" w:rsidP="0064276C">
      <w:pPr>
        <w:spacing w:after="0" w:line="360" w:lineRule="auto"/>
        <w:ind w:firstLine="708"/>
        <w:jc w:val="both"/>
        <w:outlineLvl w:val="5"/>
        <w:rPr>
          <w:rFonts w:ascii="Times New Roman" w:hAnsi="Times New Roman" w:cs="Times New Roman"/>
          <w:sz w:val="28"/>
          <w:shd w:val="clear" w:color="auto" w:fill="FFFFFF"/>
        </w:rPr>
      </w:pPr>
      <w:r>
        <w:rPr>
          <w:rFonts w:ascii="Times New Roman" w:hAnsi="Times New Roman" w:cs="Times New Roman"/>
          <w:sz w:val="28"/>
          <w:shd w:val="clear" w:color="auto" w:fill="FFFFFF"/>
        </w:rPr>
        <w:t>Таким образом, р</w:t>
      </w:r>
      <w:r w:rsidRPr="006D0C7C">
        <w:rPr>
          <w:rFonts w:ascii="Times New Roman" w:hAnsi="Times New Roman" w:cs="Times New Roman"/>
          <w:sz w:val="28"/>
          <w:shd w:val="clear" w:color="auto" w:fill="FFFFFF"/>
        </w:rPr>
        <w:t>оль допинга в спорте является серьезной проблемой, требующей особого внимания и борьбы. Введени</w:t>
      </w:r>
      <w:r>
        <w:rPr>
          <w:rFonts w:ascii="Times New Roman" w:hAnsi="Times New Roman" w:cs="Times New Roman"/>
          <w:sz w:val="28"/>
          <w:shd w:val="clear" w:color="auto" w:fill="FFFFFF"/>
        </w:rPr>
        <w:t xml:space="preserve">е запрещенных веществ </w:t>
      </w:r>
      <w:r w:rsidRPr="006D0C7C">
        <w:rPr>
          <w:rFonts w:ascii="Times New Roman" w:hAnsi="Times New Roman" w:cs="Times New Roman"/>
          <w:sz w:val="28"/>
          <w:shd w:val="clear" w:color="auto" w:fill="FFFFFF"/>
        </w:rPr>
        <w:t>в спорт может иметь долгосрочные негативные последствия для здоровья спортсменов и подорвать основные принципы честной игры и справедливости.</w:t>
      </w:r>
      <w:r w:rsidR="005B3D2A">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rPr>
        <w:t xml:space="preserve">Главными организациями, которые отвечают за соблюдение антидопинговых правил на международном уровне – </w:t>
      </w:r>
      <w:r>
        <w:rPr>
          <w:rFonts w:ascii="Times New Roman" w:hAnsi="Times New Roman" w:cs="Times New Roman"/>
          <w:sz w:val="28"/>
          <w:shd w:val="clear" w:color="auto" w:fill="FFFFFF"/>
          <w:lang w:val="en-US"/>
        </w:rPr>
        <w:t>WADA</w:t>
      </w:r>
      <w:r>
        <w:rPr>
          <w:rFonts w:ascii="Times New Roman" w:hAnsi="Times New Roman" w:cs="Times New Roman"/>
          <w:sz w:val="28"/>
          <w:shd w:val="clear" w:color="auto" w:fill="FFFFFF"/>
        </w:rPr>
        <w:t xml:space="preserve">, на </w:t>
      </w:r>
      <w:r>
        <w:rPr>
          <w:rFonts w:ascii="Times New Roman" w:hAnsi="Times New Roman" w:cs="Times New Roman"/>
          <w:sz w:val="28"/>
          <w:shd w:val="clear" w:color="auto" w:fill="FFFFFF"/>
        </w:rPr>
        <w:lastRenderedPageBreak/>
        <w:t xml:space="preserve">национальном – РУСАДА, на региональном – Федерации по видам спорта (Всемирный Антидопинговый Кодекс). </w:t>
      </w:r>
    </w:p>
    <w:p w14:paraId="39F361CB" w14:textId="77777777" w:rsidR="00D4264D" w:rsidRDefault="000F65FA" w:rsidP="00D4264D">
      <w:pPr>
        <w:spacing w:after="0" w:line="360" w:lineRule="auto"/>
        <w:ind w:firstLine="708"/>
        <w:jc w:val="both"/>
        <w:outlineLvl w:val="5"/>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w:t>
      </w:r>
      <w:r w:rsidR="0064276C">
        <w:rPr>
          <w:rFonts w:ascii="Times New Roman" w:hAnsi="Times New Roman" w:cs="Times New Roman"/>
          <w:sz w:val="28"/>
          <w:szCs w:val="28"/>
          <w:shd w:val="clear" w:color="auto" w:fill="FFFFFF"/>
        </w:rPr>
        <w:t>егулирования</w:t>
      </w:r>
      <w:r>
        <w:rPr>
          <w:rFonts w:ascii="Times New Roman" w:hAnsi="Times New Roman" w:cs="Times New Roman"/>
          <w:sz w:val="28"/>
          <w:szCs w:val="28"/>
          <w:shd w:val="clear" w:color="auto" w:fill="FFFFFF"/>
        </w:rPr>
        <w:t xml:space="preserve"> антидопингового контроля – </w:t>
      </w:r>
      <w:r w:rsidR="0064276C" w:rsidRPr="00902BEB">
        <w:rPr>
          <w:rFonts w:ascii="Times New Roman" w:hAnsi="Times New Roman" w:cs="Times New Roman"/>
          <w:sz w:val="28"/>
          <w:szCs w:val="28"/>
          <w:shd w:val="clear" w:color="auto" w:fill="FFFFFF"/>
        </w:rPr>
        <w:t>это система правил, процедур и механизмов контроля, которая направлена на предотвращение запрещенного использования допинга в спорте, защиту здоровья и честность спортсменов.</w:t>
      </w:r>
      <w:r w:rsidR="005B3D2A">
        <w:rPr>
          <w:rFonts w:ascii="Times New Roman" w:hAnsi="Times New Roman" w:cs="Times New Roman"/>
          <w:sz w:val="28"/>
          <w:szCs w:val="28"/>
          <w:shd w:val="clear" w:color="auto" w:fill="FFFFFF"/>
        </w:rPr>
        <w:t xml:space="preserve"> </w:t>
      </w:r>
      <w:r w:rsidR="0064276C">
        <w:rPr>
          <w:rFonts w:ascii="Times New Roman" w:hAnsi="Times New Roman" w:cs="Times New Roman"/>
          <w:sz w:val="28"/>
          <w:szCs w:val="28"/>
          <w:shd w:val="clear" w:color="auto" w:fill="FFFFFF"/>
        </w:rPr>
        <w:t>Д</w:t>
      </w:r>
      <w:r w:rsidR="0064276C" w:rsidRPr="00902BEB">
        <w:rPr>
          <w:rFonts w:ascii="Times New Roman" w:hAnsi="Times New Roman" w:cs="Times New Roman"/>
          <w:sz w:val="28"/>
          <w:szCs w:val="28"/>
          <w:shd w:val="clear" w:color="auto" w:fill="FFFFFF"/>
        </w:rPr>
        <w:t>ля того чтобы обеспечить эффективное регулирование антидопингового контроля, существуют международные, национальные и спортивные антидопинговые организации, которые разрабатывают и внедряют соответствующие правила и политику</w:t>
      </w:r>
      <w:r w:rsidR="00D4264D">
        <w:rPr>
          <w:rFonts w:ascii="Times New Roman" w:hAnsi="Times New Roman" w:cs="Times New Roman"/>
          <w:sz w:val="28"/>
          <w:szCs w:val="28"/>
          <w:shd w:val="clear" w:color="auto" w:fill="FFFFFF"/>
        </w:rPr>
        <w:t>.</w:t>
      </w:r>
    </w:p>
    <w:p w14:paraId="48FB7852" w14:textId="77777777" w:rsidR="00D4264D" w:rsidRPr="00F00C73" w:rsidRDefault="00D4264D" w:rsidP="00D4264D">
      <w:pPr>
        <w:spacing w:after="0" w:line="360" w:lineRule="auto"/>
        <w:ind w:firstLine="708"/>
        <w:jc w:val="both"/>
        <w:outlineLvl w:val="5"/>
        <w:rPr>
          <w:rFonts w:ascii="Times New Roman" w:hAnsi="Times New Roman" w:cs="Times New Roman"/>
          <w:sz w:val="28"/>
          <w:szCs w:val="28"/>
          <w:shd w:val="clear" w:color="auto" w:fill="FFFFFF"/>
        </w:rPr>
      </w:pPr>
    </w:p>
    <w:p w14:paraId="51F911AF" w14:textId="77777777" w:rsidR="00207A3D" w:rsidRPr="00F00C73" w:rsidRDefault="00207A3D" w:rsidP="00D4264D">
      <w:pPr>
        <w:spacing w:after="0" w:line="360" w:lineRule="auto"/>
        <w:ind w:firstLine="708"/>
        <w:jc w:val="both"/>
        <w:outlineLvl w:val="5"/>
        <w:rPr>
          <w:rFonts w:ascii="Times New Roman" w:hAnsi="Times New Roman" w:cs="Times New Roman"/>
          <w:sz w:val="28"/>
          <w:szCs w:val="28"/>
          <w:shd w:val="clear" w:color="auto" w:fill="FFFFFF"/>
        </w:rPr>
      </w:pPr>
    </w:p>
    <w:p w14:paraId="7243B7E1" w14:textId="77777777" w:rsidR="00EE4F67" w:rsidRPr="00D4264D" w:rsidRDefault="00FE587D" w:rsidP="00D4264D">
      <w:pPr>
        <w:pStyle w:val="ad"/>
        <w:spacing w:before="0" w:beforeAutospacing="0" w:after="0" w:afterAutospacing="0" w:line="360" w:lineRule="auto"/>
        <w:rPr>
          <w:szCs w:val="28"/>
          <w:shd w:val="clear" w:color="auto" w:fill="FFFFFF"/>
        </w:rPr>
      </w:pPr>
      <w:bookmarkStart w:id="9" w:name="_Toc195117289"/>
      <w:r>
        <w:t>1.4 Особенности антидопингового образования молодежи, занимающейся спортивной деятельностью</w:t>
      </w:r>
      <w:bookmarkEnd w:id="9"/>
    </w:p>
    <w:p w14:paraId="2AF227A1" w14:textId="77777777" w:rsidR="00FE587D" w:rsidRDefault="00FE587D" w:rsidP="001A5511">
      <w:pPr>
        <w:spacing w:after="0" w:line="360" w:lineRule="auto"/>
        <w:ind w:firstLine="709"/>
        <w:jc w:val="both"/>
        <w:rPr>
          <w:rFonts w:ascii="Times New Roman" w:eastAsia="Calibri" w:hAnsi="Times New Roman" w:cs="Times New Roman"/>
          <w:sz w:val="28"/>
          <w:szCs w:val="24"/>
        </w:rPr>
      </w:pPr>
    </w:p>
    <w:p w14:paraId="705C7F85" w14:textId="62314AD7" w:rsidR="00207A3D" w:rsidRPr="00207A3D" w:rsidRDefault="00B6157F" w:rsidP="001A5511">
      <w:pPr>
        <w:spacing w:after="0" w:line="360" w:lineRule="auto"/>
        <w:ind w:firstLine="709"/>
        <w:jc w:val="both"/>
        <w:rPr>
          <w:rFonts w:ascii="Times New Roman" w:eastAsia="Calibri" w:hAnsi="Times New Roman" w:cs="Times New Roman"/>
          <w:sz w:val="28"/>
          <w:szCs w:val="24"/>
        </w:rPr>
      </w:pPr>
      <w:r w:rsidRPr="00B6157F">
        <w:rPr>
          <w:rFonts w:ascii="Times New Roman" w:eastAsia="Calibri" w:hAnsi="Times New Roman" w:cs="Times New Roman"/>
          <w:sz w:val="28"/>
          <w:szCs w:val="24"/>
        </w:rPr>
        <w:t>Антидопинговое образование представляет собой целенаправленный и системный процесс формирования у субъектов спортивной деятельности устойчивых знаний, ценностных ориентаций и моделей поведения, направленных на осознанное соблюдение антидопинговых норм и принципов. Особое значение данный процесс приобретает в контексте подготовки молодежи, включённой в систему спортивного отбора и тренировочного процесса, поскольку именно в этом возрастном периоде формируются личностные установки, мотивационные приоритеты и этические ориентиры, определяющие дальнейшую спортивную карьеру</w:t>
      </w:r>
      <w:r w:rsidR="00207A3D" w:rsidRPr="00207A3D">
        <w:rPr>
          <w:rFonts w:ascii="Times New Roman" w:eastAsia="Calibri" w:hAnsi="Times New Roman" w:cs="Times New Roman"/>
          <w:sz w:val="28"/>
          <w:szCs w:val="24"/>
        </w:rPr>
        <w:t xml:space="preserve"> [47]</w:t>
      </w:r>
      <w:r w:rsidRPr="00B6157F">
        <w:rPr>
          <w:rFonts w:ascii="Times New Roman" w:eastAsia="Calibri" w:hAnsi="Times New Roman" w:cs="Times New Roman"/>
          <w:sz w:val="28"/>
          <w:szCs w:val="24"/>
        </w:rPr>
        <w:t>.</w:t>
      </w:r>
    </w:p>
    <w:p w14:paraId="08E1039C" w14:textId="42F9486E" w:rsidR="00B6157F" w:rsidRDefault="00B6157F" w:rsidP="001A5511">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На сегодняшний день существует антидопинговая стратегия по предотвращению использования допинга в стране. Поскольку молодежь – группа людей, к которым нужно найти подход при образовании, в стратегии описаны варианты образования</w:t>
      </w:r>
      <w:r w:rsidR="00F15B28">
        <w:rPr>
          <w:rFonts w:ascii="Times New Roman" w:eastAsia="Calibri" w:hAnsi="Times New Roman" w:cs="Times New Roman"/>
          <w:sz w:val="28"/>
          <w:szCs w:val="24"/>
        </w:rPr>
        <w:t xml:space="preserve"> (рис. 1).</w:t>
      </w:r>
    </w:p>
    <w:p w14:paraId="10D57A76" w14:textId="77777777" w:rsidR="00F15B28" w:rsidRDefault="00F15B28" w:rsidP="001A5511">
      <w:pPr>
        <w:spacing w:after="0" w:line="360" w:lineRule="auto"/>
        <w:ind w:firstLine="709"/>
        <w:jc w:val="both"/>
        <w:rPr>
          <w:rFonts w:ascii="Times New Roman" w:eastAsia="Calibri" w:hAnsi="Times New Roman" w:cs="Times New Roman"/>
          <w:sz w:val="28"/>
          <w:szCs w:val="24"/>
        </w:rPr>
      </w:pPr>
    </w:p>
    <w:p w14:paraId="68C7BAC9" w14:textId="77777777" w:rsidR="00F15B28" w:rsidRDefault="00F15B28" w:rsidP="00F15B28">
      <w:pPr>
        <w:spacing w:after="0" w:line="360" w:lineRule="auto"/>
        <w:jc w:val="center"/>
        <w:rPr>
          <w:rFonts w:ascii="Times New Roman" w:eastAsia="Calibri" w:hAnsi="Times New Roman" w:cs="Times New Roman"/>
          <w:sz w:val="28"/>
          <w:szCs w:val="24"/>
        </w:rPr>
      </w:pPr>
      <w:r w:rsidRPr="00F15B28">
        <w:rPr>
          <w:rFonts w:ascii="Times New Roman" w:eastAsia="Calibri" w:hAnsi="Times New Roman" w:cs="Times New Roman"/>
          <w:noProof/>
          <w:sz w:val="28"/>
          <w:szCs w:val="24"/>
          <w:lang w:eastAsia="ru-RU"/>
        </w:rPr>
        <w:lastRenderedPageBreak/>
        <w:drawing>
          <wp:inline distT="0" distB="0" distL="0" distR="0" wp14:anchorId="3EEA9675" wp14:editId="56E7EA54">
            <wp:extent cx="4875530" cy="3461657"/>
            <wp:effectExtent l="0" t="0" r="1270" b="5715"/>
            <wp:docPr id="12318296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29636" name=""/>
                    <pic:cNvPicPr/>
                  </pic:nvPicPr>
                  <pic:blipFill>
                    <a:blip r:embed="rId9"/>
                    <a:stretch>
                      <a:fillRect/>
                    </a:stretch>
                  </pic:blipFill>
                  <pic:spPr>
                    <a:xfrm>
                      <a:off x="0" y="0"/>
                      <a:ext cx="4890321" cy="3472159"/>
                    </a:xfrm>
                    <a:prstGeom prst="rect">
                      <a:avLst/>
                    </a:prstGeom>
                  </pic:spPr>
                </pic:pic>
              </a:graphicData>
            </a:graphic>
          </wp:inline>
        </w:drawing>
      </w:r>
    </w:p>
    <w:p w14:paraId="51559A85" w14:textId="77777777" w:rsidR="00F15B28" w:rsidRDefault="00F15B28" w:rsidP="00F15B28">
      <w:pPr>
        <w:spacing w:after="0" w:line="360" w:lineRule="auto"/>
        <w:jc w:val="center"/>
        <w:rPr>
          <w:rFonts w:ascii="Times New Roman" w:eastAsia="Calibri" w:hAnsi="Times New Roman" w:cs="Times New Roman"/>
          <w:sz w:val="28"/>
          <w:szCs w:val="24"/>
        </w:rPr>
      </w:pPr>
      <w:r>
        <w:rPr>
          <w:rFonts w:ascii="Times New Roman" w:eastAsia="Calibri" w:hAnsi="Times New Roman" w:cs="Times New Roman"/>
          <w:sz w:val="28"/>
          <w:szCs w:val="24"/>
        </w:rPr>
        <w:t>Рисунок 1 – Варианты образования молодежи</w:t>
      </w:r>
      <w:r w:rsidR="003A675E">
        <w:rPr>
          <w:rFonts w:ascii="Times New Roman" w:eastAsia="Calibri" w:hAnsi="Times New Roman" w:cs="Times New Roman"/>
          <w:sz w:val="28"/>
          <w:szCs w:val="24"/>
        </w:rPr>
        <w:t xml:space="preserve"> по антидопинговой стратегии</w:t>
      </w:r>
    </w:p>
    <w:p w14:paraId="472372C2" w14:textId="77777777" w:rsidR="009F79D9" w:rsidRDefault="003A675E" w:rsidP="001A5511">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Таким образом, по рисунку видно, что </w:t>
      </w:r>
      <w:r w:rsidR="009F79D9">
        <w:rPr>
          <w:rFonts w:ascii="Times New Roman" w:eastAsia="Calibri" w:hAnsi="Times New Roman" w:cs="Times New Roman"/>
          <w:sz w:val="28"/>
          <w:szCs w:val="24"/>
        </w:rPr>
        <w:t xml:space="preserve">в зависимости от особенностей контингента, можно применять различные методы образования, которые включают в себя как очное, так и заочное обучение. </w:t>
      </w:r>
    </w:p>
    <w:p w14:paraId="35F64C47" w14:textId="55AC2774" w:rsidR="009F79D9" w:rsidRDefault="009F79D9" w:rsidP="001A5511">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Также стоит отметить, что молодежь подвержена влиянию факторов, ввиду которых антидопинговое образование может быть не эффективным. </w:t>
      </w:r>
      <w:r w:rsidR="00207A3D">
        <w:rPr>
          <w:rFonts w:ascii="Times New Roman" w:eastAsia="Calibri" w:hAnsi="Times New Roman" w:cs="Times New Roman"/>
          <w:sz w:val="28"/>
          <w:szCs w:val="24"/>
        </w:rPr>
        <w:t>Э</w:t>
      </w:r>
      <w:r>
        <w:rPr>
          <w:rFonts w:ascii="Times New Roman" w:eastAsia="Calibri" w:hAnsi="Times New Roman" w:cs="Times New Roman"/>
          <w:sz w:val="28"/>
          <w:szCs w:val="24"/>
        </w:rPr>
        <w:t>.</w:t>
      </w:r>
      <w:r w:rsidR="00207A3D">
        <w:rPr>
          <w:rFonts w:ascii="Times New Roman" w:eastAsia="Calibri" w:hAnsi="Times New Roman" w:cs="Times New Roman"/>
          <w:sz w:val="28"/>
          <w:szCs w:val="24"/>
        </w:rPr>
        <w:t>Н</w:t>
      </w:r>
      <w:r w:rsidR="00207A3D" w:rsidRPr="00F00C73">
        <w:rPr>
          <w:rFonts w:ascii="Times New Roman" w:eastAsia="Calibri" w:hAnsi="Times New Roman" w:cs="Times New Roman"/>
          <w:sz w:val="28"/>
          <w:szCs w:val="24"/>
        </w:rPr>
        <w:t>.</w:t>
      </w:r>
      <w:r>
        <w:rPr>
          <w:rFonts w:ascii="Times New Roman" w:eastAsia="Calibri" w:hAnsi="Times New Roman" w:cs="Times New Roman"/>
          <w:sz w:val="28"/>
          <w:szCs w:val="24"/>
        </w:rPr>
        <w:t xml:space="preserve"> </w:t>
      </w:r>
      <w:r w:rsidR="00207A3D">
        <w:rPr>
          <w:rFonts w:ascii="Times New Roman" w:eastAsia="Calibri" w:hAnsi="Times New Roman" w:cs="Times New Roman"/>
          <w:sz w:val="28"/>
          <w:szCs w:val="24"/>
        </w:rPr>
        <w:t>Безуглов</w:t>
      </w:r>
      <w:r>
        <w:rPr>
          <w:rFonts w:ascii="Times New Roman" w:eastAsia="Calibri" w:hAnsi="Times New Roman" w:cs="Times New Roman"/>
          <w:sz w:val="28"/>
          <w:szCs w:val="24"/>
        </w:rPr>
        <w:t xml:space="preserve"> выделяет следующее</w:t>
      </w:r>
      <w:r w:rsidR="00207A3D" w:rsidRPr="00F00C73">
        <w:rPr>
          <w:rFonts w:ascii="Times New Roman" w:eastAsia="Calibri" w:hAnsi="Times New Roman" w:cs="Times New Roman"/>
          <w:sz w:val="28"/>
          <w:szCs w:val="24"/>
        </w:rPr>
        <w:t xml:space="preserve"> [9]</w:t>
      </w:r>
      <w:r>
        <w:rPr>
          <w:rFonts w:ascii="Times New Roman" w:eastAsia="Calibri" w:hAnsi="Times New Roman" w:cs="Times New Roman"/>
          <w:sz w:val="28"/>
          <w:szCs w:val="24"/>
        </w:rPr>
        <w:t>:</w:t>
      </w:r>
    </w:p>
    <w:p w14:paraId="6FC8DD56" w14:textId="77777777" w:rsidR="003622EF" w:rsidRPr="003622EF" w:rsidRDefault="003622EF" w:rsidP="003622EF">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622EF">
        <w:rPr>
          <w:rFonts w:ascii="Times New Roman" w:eastAsia="Calibri" w:hAnsi="Times New Roman" w:cs="Times New Roman"/>
          <w:kern w:val="2"/>
          <w:sz w:val="28"/>
          <w:szCs w:val="28"/>
          <w:shd w:val="clear" w:color="auto" w:fill="FFFFFF"/>
          <w14:ligatures w14:val="standardContextual"/>
        </w:rPr>
        <w:t>Во-первых, огромное значение имеет роль наставника в выборе спортсмена. Стоит отметить, что профессиональный авторитет тренера становится ключевым фактором в формировании отношения подопечных к запрещенным веществам. Исследования подтверждают, что установки спортсменов часто зеркально отражают позицию их наставников. Если тренер демонстрирует толерантность к допингу, это создает негласное разрешение на его использование, подрывая основы спортивной этики.</w:t>
      </w:r>
    </w:p>
    <w:p w14:paraId="07E01CCA" w14:textId="77777777" w:rsidR="003622EF" w:rsidRPr="003622EF" w:rsidRDefault="003622EF" w:rsidP="003622EF">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622EF">
        <w:rPr>
          <w:rFonts w:ascii="Times New Roman" w:eastAsia="Calibri" w:hAnsi="Times New Roman" w:cs="Times New Roman"/>
          <w:kern w:val="2"/>
          <w:sz w:val="28"/>
          <w:szCs w:val="28"/>
          <w:shd w:val="clear" w:color="auto" w:fill="FFFFFF"/>
          <w14:ligatures w14:val="standardContextual"/>
        </w:rPr>
        <w:t xml:space="preserve">Во-вторых, это отношение административных органов спортивных школ к проблеме допинга. Как показывает практика, проблема усугубляется пассивностью руководства спортивных организаций. Вместо активного внедрения образовательных программ и профилактических мер, </w:t>
      </w:r>
      <w:r w:rsidRPr="003622EF">
        <w:rPr>
          <w:rFonts w:ascii="Times New Roman" w:eastAsia="Calibri" w:hAnsi="Times New Roman" w:cs="Times New Roman"/>
          <w:kern w:val="2"/>
          <w:sz w:val="28"/>
          <w:szCs w:val="28"/>
          <w:shd w:val="clear" w:color="auto" w:fill="FFFFFF"/>
          <w14:ligatures w14:val="standardContextual"/>
        </w:rPr>
        <w:lastRenderedPageBreak/>
        <w:t>администрации нередко игнорируют проблему, отрицая ее актуальность. Такой подход лишает молодых спортсменов, а также их наставников доступа к объективной информации, препятствуя формированию системы ценностей, основанной на принципах честной игры.</w:t>
      </w:r>
    </w:p>
    <w:p w14:paraId="3BBD1E44" w14:textId="77777777" w:rsidR="003622EF" w:rsidRPr="003622EF" w:rsidRDefault="003622EF" w:rsidP="003622EF">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622EF">
        <w:rPr>
          <w:rFonts w:ascii="Times New Roman" w:eastAsia="Calibri" w:hAnsi="Times New Roman" w:cs="Times New Roman"/>
          <w:kern w:val="2"/>
          <w:sz w:val="28"/>
          <w:szCs w:val="28"/>
          <w:shd w:val="clear" w:color="auto" w:fill="FFFFFF"/>
          <w14:ligatures w14:val="standardContextual"/>
        </w:rPr>
        <w:t>В-третьих, последнее время наблюдается искажение моральных ориентиров в области спорта. Анализ мотивации юных спортсменов позволяет выявить достаточно негативную тенденцию, где победа любой ценой становится доминирующей установкой. Понятия честного соперничества замещаются прагматичным расчетом, где материальные бонусы и социальный статус отодвигают на второй план саму суть спорта как испытания духа и мастерства. Это, в свою очередь, создает почву для этической дезориентации нового поколения спортсменов.</w:t>
      </w:r>
    </w:p>
    <w:p w14:paraId="3E12BC26" w14:textId="6FF08F2F" w:rsidR="003622EF" w:rsidRPr="003622EF" w:rsidRDefault="003622EF" w:rsidP="003622EF">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3622EF">
        <w:rPr>
          <w:rFonts w:ascii="Times New Roman" w:eastAsia="Calibri" w:hAnsi="Times New Roman" w:cs="Times New Roman"/>
          <w:kern w:val="2"/>
          <w:sz w:val="28"/>
          <w:szCs w:val="28"/>
          <w:shd w:val="clear" w:color="auto" w:fill="FFFFFF"/>
          <w14:ligatures w14:val="standardContextual"/>
        </w:rPr>
        <w:t>В-четвертых, это сильное давление социума. Среда сверстников часто выступает катализатором допинговых практик. Ситуации, когда нарушения в команде приводят к победам, формируют искаженное восприятие норм. Также стоит обратить внимание на то, что сейчас распространена концепция «запретное – эффективное», подкрепляемая попустительством тренеров и администрации. Отсутствие четких моральных границ в коллективе превращает допинг в негласную «традицию», разрушающую идеалы спорта.</w:t>
      </w:r>
    </w:p>
    <w:p w14:paraId="10545488" w14:textId="73E0FCE7" w:rsidR="006D3231" w:rsidRPr="006D3231" w:rsidRDefault="006D3231" w:rsidP="006D3231">
      <w:pPr>
        <w:spacing w:after="0" w:line="360" w:lineRule="auto"/>
        <w:ind w:firstLine="709"/>
        <w:jc w:val="both"/>
        <w:rPr>
          <w:rFonts w:ascii="Times New Roman" w:eastAsia="Calibri" w:hAnsi="Times New Roman" w:cs="Times New Roman"/>
          <w:sz w:val="28"/>
          <w:szCs w:val="24"/>
        </w:rPr>
      </w:pPr>
      <w:r w:rsidRPr="006D3231">
        <w:rPr>
          <w:rFonts w:ascii="Times New Roman" w:eastAsia="Calibri" w:hAnsi="Times New Roman" w:cs="Times New Roman"/>
          <w:sz w:val="28"/>
          <w:szCs w:val="24"/>
        </w:rPr>
        <w:t>Молодежь, занимающаяся спортивной деятельностью, представляет собой специфическую социально-возрастную группу, находящуюся под воздействием множества факторов: образовательной среды, тренерского влияния, институциональных требований спортивных организаций, а также социокультурных и медийных представлений о спортивном успехе. В этом контексте антидопинговое образование должно учитывать не только нормативно-правовую и биомедицинскую составляющую, но и особенности психолого-педагогического сопровождения, способствующего внутреннему принятию антидопинговых ценностей</w:t>
      </w:r>
      <w:r w:rsidR="00207A3D">
        <w:rPr>
          <w:rFonts w:ascii="Times New Roman" w:eastAsia="Calibri" w:hAnsi="Times New Roman" w:cs="Times New Roman"/>
          <w:sz w:val="28"/>
          <w:szCs w:val="24"/>
        </w:rPr>
        <w:t xml:space="preserve"> </w:t>
      </w:r>
      <w:r w:rsidR="00207A3D" w:rsidRPr="00207A3D">
        <w:rPr>
          <w:rFonts w:ascii="Times New Roman" w:eastAsia="Calibri" w:hAnsi="Times New Roman" w:cs="Times New Roman"/>
          <w:sz w:val="28"/>
          <w:szCs w:val="24"/>
        </w:rPr>
        <w:t>[12]</w:t>
      </w:r>
      <w:r w:rsidRPr="006D3231">
        <w:rPr>
          <w:rFonts w:ascii="Times New Roman" w:eastAsia="Calibri" w:hAnsi="Times New Roman" w:cs="Times New Roman"/>
          <w:sz w:val="28"/>
          <w:szCs w:val="24"/>
        </w:rPr>
        <w:t>.</w:t>
      </w:r>
    </w:p>
    <w:p w14:paraId="356C5AB6" w14:textId="77777777" w:rsidR="00A829D8" w:rsidRPr="00F00C73" w:rsidRDefault="006D3231" w:rsidP="00FE52EC">
      <w:pPr>
        <w:spacing w:after="0" w:line="360" w:lineRule="auto"/>
        <w:ind w:firstLine="709"/>
        <w:jc w:val="both"/>
        <w:rPr>
          <w:rFonts w:ascii="Times New Roman" w:eastAsia="Calibri" w:hAnsi="Times New Roman" w:cs="Times New Roman"/>
          <w:sz w:val="28"/>
          <w:szCs w:val="24"/>
        </w:rPr>
      </w:pPr>
      <w:r w:rsidRPr="006D3231">
        <w:rPr>
          <w:rFonts w:ascii="Times New Roman" w:eastAsia="Calibri" w:hAnsi="Times New Roman" w:cs="Times New Roman"/>
          <w:sz w:val="28"/>
          <w:szCs w:val="24"/>
        </w:rPr>
        <w:t xml:space="preserve">Эффективная реализация антидопингового образования среди молодежи требует междисциплинарного подхода, опирающегося на </w:t>
      </w:r>
      <w:r w:rsidRPr="006D3231">
        <w:rPr>
          <w:rFonts w:ascii="Times New Roman" w:eastAsia="Calibri" w:hAnsi="Times New Roman" w:cs="Times New Roman"/>
          <w:sz w:val="28"/>
          <w:szCs w:val="24"/>
        </w:rPr>
        <w:lastRenderedPageBreak/>
        <w:t>принципы превентивной педагогики, спортивной этики, возрастной психологии и социальной профилактики. При этом особую актуальность приобретает разработка и внедрение образовательных моделей, адаптированных к уровню спортивной подготовки, когнитивным возможностям обучающихся и их мотивационной направленности.</w:t>
      </w:r>
      <w:r w:rsidR="00A829D8" w:rsidRPr="00A829D8">
        <w:rPr>
          <w:rFonts w:ascii="Times New Roman" w:eastAsia="Calibri" w:hAnsi="Times New Roman" w:cs="Times New Roman"/>
          <w:sz w:val="28"/>
          <w:szCs w:val="24"/>
        </w:rPr>
        <w:t xml:space="preserve"> </w:t>
      </w:r>
    </w:p>
    <w:p w14:paraId="2313BD5B" w14:textId="40772251" w:rsidR="00FE52EC" w:rsidRDefault="00B14D92" w:rsidP="00FE52EC">
      <w:pPr>
        <w:spacing w:after="0" w:line="360" w:lineRule="auto"/>
        <w:ind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 xml:space="preserve">Образовательные программы играют ключевую роль в обеспечении согласованных, скоординированных и эффективных антидопинговых программ на международном и национальном уровнях. Они предназначены для сохранения духа спорта, защиты здоровья Спортсменов и права на участия в соревнованиях, свободных от допинга. </w:t>
      </w:r>
    </w:p>
    <w:p w14:paraId="47541C75" w14:textId="036E29E0" w:rsidR="00B14D92" w:rsidRPr="00FE52EC" w:rsidRDefault="00B14D92" w:rsidP="00FE52EC">
      <w:pPr>
        <w:spacing w:after="0" w:line="360" w:lineRule="auto"/>
        <w:ind w:firstLine="709"/>
        <w:jc w:val="both"/>
        <w:rPr>
          <w:rFonts w:ascii="Times New Roman" w:eastAsia="Calibri" w:hAnsi="Times New Roman" w:cs="Times New Roman"/>
          <w:sz w:val="28"/>
          <w:szCs w:val="24"/>
        </w:rPr>
      </w:pPr>
      <w:r w:rsidRPr="00FE52EC">
        <w:rPr>
          <w:rFonts w:ascii="Times New Roman" w:eastAsia="Calibri" w:hAnsi="Times New Roman" w:cs="Times New Roman"/>
          <w:sz w:val="28"/>
          <w:szCs w:val="24"/>
        </w:rPr>
        <w:t>Образовательные программы должны учитывать культурную и спортивную ситуации, а также потребности обучающихся. Образовательная программа должна включать в себя следующие компоненты</w:t>
      </w:r>
      <w:r w:rsidR="00207A3D" w:rsidRPr="00207A3D">
        <w:rPr>
          <w:rFonts w:ascii="Times New Roman" w:eastAsia="Calibri" w:hAnsi="Times New Roman" w:cs="Times New Roman"/>
          <w:sz w:val="28"/>
          <w:szCs w:val="24"/>
        </w:rPr>
        <w:t xml:space="preserve"> [</w:t>
      </w:r>
      <w:r w:rsidR="00A829D8" w:rsidRPr="00A829D8">
        <w:rPr>
          <w:rFonts w:ascii="Times New Roman" w:eastAsia="Calibri" w:hAnsi="Times New Roman" w:cs="Times New Roman"/>
          <w:sz w:val="28"/>
          <w:szCs w:val="24"/>
        </w:rPr>
        <w:t>20</w:t>
      </w:r>
      <w:r w:rsidR="00207A3D" w:rsidRPr="00207A3D">
        <w:rPr>
          <w:rFonts w:ascii="Times New Roman" w:eastAsia="Calibri" w:hAnsi="Times New Roman" w:cs="Times New Roman"/>
          <w:sz w:val="28"/>
          <w:szCs w:val="24"/>
        </w:rPr>
        <w:t>]</w:t>
      </w:r>
      <w:r w:rsidRPr="00FE52EC">
        <w:rPr>
          <w:rFonts w:ascii="Times New Roman" w:eastAsia="Calibri" w:hAnsi="Times New Roman" w:cs="Times New Roman"/>
          <w:sz w:val="28"/>
          <w:szCs w:val="24"/>
        </w:rPr>
        <w:t>:</w:t>
      </w:r>
    </w:p>
    <w:p w14:paraId="00D48A87" w14:textId="77777777" w:rsidR="00B14D92" w:rsidRPr="00B14D92" w:rsidRDefault="00B14D92" w:rsidP="00B14D92">
      <w:pPr>
        <w:pStyle w:val="ab"/>
        <w:numPr>
          <w:ilvl w:val="0"/>
          <w:numId w:val="14"/>
        </w:numPr>
        <w:spacing w:after="0" w:line="360" w:lineRule="auto"/>
        <w:ind w:left="0"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Образовательные мероприятия, основанные на ценностях: осуществление мероприятий, направленных на развитие личных ценностей. Таким образом развивается способность обучающегося принимать решения о соблюдении моральных норм поведения</w:t>
      </w:r>
      <w:r w:rsidR="00FE52EC">
        <w:rPr>
          <w:rFonts w:ascii="Times New Roman" w:eastAsia="Calibri" w:hAnsi="Times New Roman" w:cs="Times New Roman"/>
          <w:sz w:val="28"/>
          <w:szCs w:val="24"/>
        </w:rPr>
        <w:t>;</w:t>
      </w:r>
    </w:p>
    <w:p w14:paraId="74D2FE3C" w14:textId="77777777" w:rsidR="00B14D92" w:rsidRPr="00B14D92" w:rsidRDefault="00B14D92" w:rsidP="00B14D92">
      <w:pPr>
        <w:pStyle w:val="ab"/>
        <w:numPr>
          <w:ilvl w:val="0"/>
          <w:numId w:val="14"/>
        </w:numPr>
        <w:spacing w:after="0" w:line="360" w:lineRule="auto"/>
        <w:ind w:left="0"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Повышение осведомленности: особое внимание к темам и вопросам, связанным с принципами чистого спорта</w:t>
      </w:r>
      <w:r w:rsidR="00FE52EC">
        <w:rPr>
          <w:rFonts w:ascii="Times New Roman" w:eastAsia="Calibri" w:hAnsi="Times New Roman" w:cs="Times New Roman"/>
          <w:sz w:val="28"/>
          <w:szCs w:val="24"/>
        </w:rPr>
        <w:t>;</w:t>
      </w:r>
    </w:p>
    <w:p w14:paraId="5D702F8B" w14:textId="77777777" w:rsidR="00B14D92" w:rsidRPr="00B14D92" w:rsidRDefault="00B14D92" w:rsidP="00B14D92">
      <w:pPr>
        <w:pStyle w:val="ab"/>
        <w:numPr>
          <w:ilvl w:val="0"/>
          <w:numId w:val="14"/>
        </w:numPr>
        <w:spacing w:after="0" w:line="360" w:lineRule="auto"/>
        <w:ind w:left="0"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Предоставление информации: обеспечение доступности достоверных, актуальных данных, связанных с принципами чистого спорта</w:t>
      </w:r>
      <w:r w:rsidR="00FE52EC">
        <w:rPr>
          <w:rFonts w:ascii="Times New Roman" w:eastAsia="Calibri" w:hAnsi="Times New Roman" w:cs="Times New Roman"/>
          <w:sz w:val="28"/>
          <w:szCs w:val="24"/>
        </w:rPr>
        <w:t>;</w:t>
      </w:r>
    </w:p>
    <w:p w14:paraId="33DCD485" w14:textId="77777777" w:rsidR="00B14D92" w:rsidRPr="00B14D92" w:rsidRDefault="00B14D92" w:rsidP="00B14D92">
      <w:pPr>
        <w:pStyle w:val="ab"/>
        <w:numPr>
          <w:ilvl w:val="0"/>
          <w:numId w:val="14"/>
        </w:numPr>
        <w:spacing w:after="0" w:line="360" w:lineRule="auto"/>
        <w:ind w:left="0"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Антидопинговое обучение: проведение тренингов по антидопинговым темам для формирования навыков поведения с соблюдением принципов чистого спорта и принятия обоснованных решений</w:t>
      </w:r>
      <w:r w:rsidR="00FE52EC">
        <w:rPr>
          <w:rFonts w:ascii="Times New Roman" w:eastAsia="Calibri" w:hAnsi="Times New Roman" w:cs="Times New Roman"/>
          <w:sz w:val="28"/>
          <w:szCs w:val="24"/>
        </w:rPr>
        <w:t>;</w:t>
      </w:r>
    </w:p>
    <w:p w14:paraId="39D1B0CF" w14:textId="77777777" w:rsidR="00B14D92" w:rsidRPr="00B14D92" w:rsidRDefault="00B14D92" w:rsidP="00B14D92">
      <w:pPr>
        <w:pStyle w:val="ab"/>
        <w:numPr>
          <w:ilvl w:val="0"/>
          <w:numId w:val="14"/>
        </w:numPr>
        <w:spacing w:after="0" w:line="360" w:lineRule="auto"/>
        <w:ind w:left="0" w:firstLine="709"/>
        <w:jc w:val="both"/>
        <w:rPr>
          <w:rFonts w:ascii="Times New Roman" w:eastAsia="Calibri" w:hAnsi="Times New Roman" w:cs="Times New Roman"/>
          <w:sz w:val="28"/>
          <w:szCs w:val="24"/>
        </w:rPr>
      </w:pPr>
      <w:r w:rsidRPr="00B14D92">
        <w:rPr>
          <w:rFonts w:ascii="Times New Roman" w:eastAsia="Calibri" w:hAnsi="Times New Roman" w:cs="Times New Roman"/>
          <w:sz w:val="28"/>
          <w:szCs w:val="24"/>
        </w:rPr>
        <w:t>E-</w:t>
      </w:r>
      <w:proofErr w:type="spellStart"/>
      <w:r w:rsidRPr="00B14D92">
        <w:rPr>
          <w:rFonts w:ascii="Times New Roman" w:eastAsia="Calibri" w:hAnsi="Times New Roman" w:cs="Times New Roman"/>
          <w:sz w:val="28"/>
          <w:szCs w:val="24"/>
        </w:rPr>
        <w:t>learning</w:t>
      </w:r>
      <w:proofErr w:type="spellEnd"/>
      <w:r w:rsidRPr="00B14D92">
        <w:rPr>
          <w:rFonts w:ascii="Times New Roman" w:eastAsia="Calibri" w:hAnsi="Times New Roman" w:cs="Times New Roman"/>
          <w:sz w:val="28"/>
          <w:szCs w:val="24"/>
        </w:rPr>
        <w:t>: базовая, обязательная ступень антидопинговой образовательной программы для каждого участника легкоатлетического движения.</w:t>
      </w:r>
    </w:p>
    <w:p w14:paraId="3C78BB68" w14:textId="77777777" w:rsidR="006D3231" w:rsidRDefault="006D3231" w:rsidP="006D3231">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Особенности антидопингового образования молодежи рассмотрим на рисунке 2.</w:t>
      </w:r>
    </w:p>
    <w:p w14:paraId="7EBA662F" w14:textId="77777777" w:rsidR="006D3231" w:rsidRPr="006D3231" w:rsidRDefault="006D3231" w:rsidP="006D3231">
      <w:pPr>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noProof/>
          <w:sz w:val="28"/>
          <w:szCs w:val="24"/>
          <w:lang w:eastAsia="ru-RU"/>
        </w:rPr>
        <w:lastRenderedPageBreak/>
        <w:drawing>
          <wp:inline distT="0" distB="0" distL="0" distR="0" wp14:anchorId="628864AE" wp14:editId="04B54C3D">
            <wp:extent cx="5486400" cy="2754086"/>
            <wp:effectExtent l="0" t="0" r="19050" b="8255"/>
            <wp:docPr id="184488927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FEF1E5F" w14:textId="76C76465" w:rsidR="006D3231" w:rsidRPr="00F00C73" w:rsidRDefault="006D3231" w:rsidP="006D3231">
      <w:pPr>
        <w:tabs>
          <w:tab w:val="left" w:pos="142"/>
        </w:tabs>
        <w:jc w:val="center"/>
        <w:rPr>
          <w:rFonts w:ascii="Times New Roman" w:eastAsia="Calibri" w:hAnsi="Times New Roman" w:cs="Times New Roman"/>
          <w:sz w:val="28"/>
          <w:szCs w:val="24"/>
        </w:rPr>
      </w:pPr>
      <w:r>
        <w:rPr>
          <w:rFonts w:ascii="Times New Roman" w:eastAsia="Calibri" w:hAnsi="Times New Roman" w:cs="Times New Roman"/>
          <w:sz w:val="28"/>
          <w:szCs w:val="24"/>
        </w:rPr>
        <w:t>Рисунок 2 – Особенности антидопингового образования</w:t>
      </w:r>
      <w:r w:rsidR="00A829D8" w:rsidRPr="00F00C73">
        <w:rPr>
          <w:rFonts w:ascii="Times New Roman" w:eastAsia="Calibri" w:hAnsi="Times New Roman" w:cs="Times New Roman"/>
          <w:sz w:val="28"/>
          <w:szCs w:val="24"/>
        </w:rPr>
        <w:t xml:space="preserve"> [27]</w:t>
      </w:r>
    </w:p>
    <w:p w14:paraId="27E8D10F" w14:textId="77777777" w:rsidR="006D3231" w:rsidRDefault="006D3231" w:rsidP="0082759D">
      <w:pPr>
        <w:tabs>
          <w:tab w:val="left" w:pos="142"/>
        </w:tabs>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По рисунку 2 можно выделить пять ключевых особенностей, рассмотрим их подробнее.</w:t>
      </w:r>
    </w:p>
    <w:p w14:paraId="30BCDB14" w14:textId="77777777"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 xml:space="preserve">Современное антидопинговое образование молодежи представляет собой многогранную систему, которая требует учета психофизиологических особенностей возрастных групп, а также социокультурного контекста спортивной среды. </w:t>
      </w:r>
    </w:p>
    <w:p w14:paraId="582D4CD4" w14:textId="21D8CEF1"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Возрастная адаптация материалов выступает ключевым элементом, где для детей 10-13 лет акцент делается на визуализацию вреда допинга через комиксы, анимацию и метафоры («допинг – яд для чемпиона»), тогда как для подростков 14-18 лет применяются кейс-стади с реальными историями спортсменов, разбор биохимических механизмов действия запрещенных веществ и правовые последствия нарушений. Интерактивные методы обучения, такие как ролевые игры (симуляция допинг-контроля), VR-тренажеры с имитацией последствий приема стимуляторов и онлайн-квизы с мгновенной обратной связью, повышают вовлеченность и формируют критическое мышление</w:t>
      </w:r>
      <w:r w:rsidR="00A829D8" w:rsidRPr="00A829D8">
        <w:rPr>
          <w:rFonts w:ascii="Times New Roman" w:eastAsia="Calibri" w:hAnsi="Times New Roman" w:cs="Times New Roman"/>
          <w:kern w:val="2"/>
          <w:sz w:val="28"/>
          <w:szCs w:val="28"/>
          <w:shd w:val="clear" w:color="auto" w:fill="FFFFFF"/>
          <w14:ligatures w14:val="standardContextual"/>
        </w:rPr>
        <w:t xml:space="preserve"> [27]</w:t>
      </w:r>
      <w:r w:rsidRPr="000438EC">
        <w:rPr>
          <w:rFonts w:ascii="Times New Roman" w:eastAsia="Calibri" w:hAnsi="Times New Roman" w:cs="Times New Roman"/>
          <w:kern w:val="2"/>
          <w:sz w:val="28"/>
          <w:szCs w:val="28"/>
          <w:shd w:val="clear" w:color="auto" w:fill="FFFFFF"/>
          <w14:ligatures w14:val="standardContextual"/>
        </w:rPr>
        <w:t>.</w:t>
      </w:r>
    </w:p>
    <w:p w14:paraId="5CE9548E" w14:textId="77777777"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 xml:space="preserve">Так, например, комплексный подход подразумевает интеграцию антидопинговых модулей не только в тренировочный процесс, но и в образовательные программы школ и спортивных академий, объединяя усилия </w:t>
      </w:r>
      <w:r w:rsidRPr="000438EC">
        <w:rPr>
          <w:rFonts w:ascii="Times New Roman" w:eastAsia="Calibri" w:hAnsi="Times New Roman" w:cs="Times New Roman"/>
          <w:kern w:val="2"/>
          <w:sz w:val="28"/>
          <w:szCs w:val="28"/>
          <w:shd w:val="clear" w:color="auto" w:fill="FFFFFF"/>
          <w14:ligatures w14:val="standardContextual"/>
        </w:rPr>
        <w:lastRenderedPageBreak/>
        <w:t>педагогов, спортивных психологов и врачей. Важную роль играет взаимодействие с окружением спортсмена, например, образовательные семинары для родителей, чек-листы для тренеров по выявлению «групп риска» и вовлечение спортивных врачей в разработку персонализированных лекций снижают вероятность косвенного давления на юных атлетов.</w:t>
      </w:r>
    </w:p>
    <w:p w14:paraId="0958DA56" w14:textId="2D9DD506" w:rsidR="000438EC" w:rsidRPr="000438EC" w:rsidRDefault="000438EC" w:rsidP="000438EC">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0438EC">
        <w:rPr>
          <w:rFonts w:ascii="Times New Roman" w:eastAsia="Calibri" w:hAnsi="Times New Roman" w:cs="Times New Roman"/>
          <w:kern w:val="2"/>
          <w:sz w:val="28"/>
          <w:szCs w:val="28"/>
          <w:shd w:val="clear" w:color="auto" w:fill="FFFFFF"/>
          <w14:ligatures w14:val="standardContextual"/>
        </w:rPr>
        <w:t>Еще одним аспектом выступает оценка эффективности. Оценка эффективности таких программ требует сочетания количественных (снижение положительных проб, рост обращений в антидопинговые горячие линии) и качественных методов (глубинные интервью, отслеживание изменения установок через проективные тесты)</w:t>
      </w:r>
      <w:r w:rsidR="00A829D8" w:rsidRPr="00A829D8">
        <w:rPr>
          <w:rFonts w:ascii="Times New Roman" w:eastAsia="Calibri" w:hAnsi="Times New Roman" w:cs="Times New Roman"/>
          <w:kern w:val="2"/>
          <w:sz w:val="28"/>
          <w:szCs w:val="28"/>
          <w:shd w:val="clear" w:color="auto" w:fill="FFFFFF"/>
          <w14:ligatures w14:val="standardContextual"/>
        </w:rPr>
        <w:t xml:space="preserve"> [42]</w:t>
      </w:r>
      <w:r w:rsidRPr="000438EC">
        <w:rPr>
          <w:rFonts w:ascii="Times New Roman" w:eastAsia="Calibri" w:hAnsi="Times New Roman" w:cs="Times New Roman"/>
          <w:kern w:val="2"/>
          <w:sz w:val="28"/>
          <w:szCs w:val="28"/>
          <w:shd w:val="clear" w:color="auto" w:fill="FFFFFF"/>
          <w14:ligatures w14:val="standardContextual"/>
        </w:rPr>
        <w:t xml:space="preserve">. </w:t>
      </w:r>
    </w:p>
    <w:p w14:paraId="172F0912" w14:textId="13E6690D" w:rsidR="00FE52EC" w:rsidRDefault="00FE52EC" w:rsidP="0082759D">
      <w:pPr>
        <w:tabs>
          <w:tab w:val="left" w:pos="142"/>
        </w:tabs>
        <w:spacing w:after="0" w:line="36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Таким образом, проанализировав научную литературу по вопросам антидопингового образования, можно отметить, </w:t>
      </w:r>
      <w:r w:rsidRPr="00FE52EC">
        <w:rPr>
          <w:rFonts w:ascii="Times New Roman" w:eastAsia="Calibri" w:hAnsi="Times New Roman" w:cs="Times New Roman"/>
          <w:sz w:val="28"/>
          <w:szCs w:val="24"/>
        </w:rPr>
        <w:t>что реализация антидопинговой образовательной программы позволяет сократить количество молодых спортсменов, считающих, что невозможно добиться высоких спортивных результатов без применения запрещенных средств. Однако специалисты подчеркивают, что положительные тенденции в осведомленности спортсменов и их отношении к допингу не обязательно приводят к фактическому уменьшению использования допинга</w:t>
      </w:r>
      <w:r w:rsidR="00AC74AF">
        <w:rPr>
          <w:rFonts w:ascii="Times New Roman" w:eastAsia="Calibri" w:hAnsi="Times New Roman" w:cs="Times New Roman"/>
          <w:sz w:val="28"/>
          <w:szCs w:val="24"/>
        </w:rPr>
        <w:t xml:space="preserve">. Кроме того, выявлено, что </w:t>
      </w:r>
      <w:r w:rsidR="00AC74AF" w:rsidRPr="00AC74AF">
        <w:rPr>
          <w:rFonts w:ascii="Times New Roman" w:eastAsia="Calibri" w:hAnsi="Times New Roman" w:cs="Times New Roman"/>
          <w:sz w:val="28"/>
          <w:szCs w:val="24"/>
        </w:rPr>
        <w:t xml:space="preserve">антидопинговое образование молодежи, занимающейся спортивной деятельностью, представляет собой важное направление воспитательной и образовательной работы, направленное на формирование устойчивых установок на соблюдение принципов </w:t>
      </w:r>
      <w:r w:rsidR="00AC74AF">
        <w:rPr>
          <w:rFonts w:ascii="Times New Roman" w:eastAsia="Calibri" w:hAnsi="Times New Roman" w:cs="Times New Roman"/>
          <w:sz w:val="28"/>
          <w:szCs w:val="24"/>
        </w:rPr>
        <w:t>«</w:t>
      </w:r>
      <w:r w:rsidR="00AC74AF" w:rsidRPr="00AC74AF">
        <w:rPr>
          <w:rFonts w:ascii="Times New Roman" w:eastAsia="Calibri" w:hAnsi="Times New Roman" w:cs="Times New Roman"/>
          <w:sz w:val="28"/>
          <w:szCs w:val="24"/>
        </w:rPr>
        <w:t>чистого</w:t>
      </w:r>
      <w:r w:rsidR="00AC74AF">
        <w:rPr>
          <w:rFonts w:ascii="Times New Roman" w:eastAsia="Calibri" w:hAnsi="Times New Roman" w:cs="Times New Roman"/>
          <w:sz w:val="28"/>
          <w:szCs w:val="24"/>
        </w:rPr>
        <w:t>»</w:t>
      </w:r>
      <w:r w:rsidR="00AC74AF" w:rsidRPr="00AC74AF">
        <w:rPr>
          <w:rFonts w:ascii="Times New Roman" w:eastAsia="Calibri" w:hAnsi="Times New Roman" w:cs="Times New Roman"/>
          <w:sz w:val="28"/>
          <w:szCs w:val="24"/>
        </w:rPr>
        <w:t xml:space="preserve"> спорта. Его реализация требует учета возрастных, психолого-педагогических и социальных особенностей молодых спортсменов, а также применения интерактивных и превентивных методов обучения. Эффективность таких программ обеспечивается комплексным подходом, включающим образовательное, этическое и правовое просвещение, взаимодействие с тренерским и родительским окружением, а также научно обоснованной методологической поддержкой.</w:t>
      </w:r>
    </w:p>
    <w:p w14:paraId="027BBE20" w14:textId="77777777" w:rsidR="00D503C8" w:rsidRDefault="00FE587D" w:rsidP="00AC74AF">
      <w:pPr>
        <w:pStyle w:val="ad"/>
        <w:spacing w:before="0" w:beforeAutospacing="0" w:after="0" w:afterAutospacing="0" w:line="360" w:lineRule="auto"/>
      </w:pPr>
      <w:r w:rsidRPr="006D3231">
        <w:rPr>
          <w:szCs w:val="24"/>
        </w:rPr>
        <w:br w:type="page"/>
      </w:r>
      <w:bookmarkStart w:id="10" w:name="_Toc195117290"/>
      <w:r w:rsidR="003800A0">
        <w:lastRenderedPageBreak/>
        <w:t>2</w:t>
      </w:r>
      <w:r w:rsidR="00AF3B0D">
        <w:t>.</w:t>
      </w:r>
      <w:r w:rsidR="003800A0">
        <w:t xml:space="preserve"> О</w:t>
      </w:r>
      <w:r w:rsidR="00D503C8">
        <w:t>ценка эффективности комплекса образовательных мероприятий антидопинговой направленности</w:t>
      </w:r>
      <w:bookmarkEnd w:id="10"/>
      <w:r w:rsidR="00D503C8">
        <w:t xml:space="preserve"> </w:t>
      </w:r>
    </w:p>
    <w:p w14:paraId="60398925" w14:textId="77777777" w:rsidR="00D4264D" w:rsidRDefault="00D4264D" w:rsidP="00D4264D">
      <w:pPr>
        <w:pStyle w:val="ad"/>
        <w:spacing w:before="0" w:beforeAutospacing="0" w:after="0" w:afterAutospacing="0" w:line="360" w:lineRule="auto"/>
      </w:pPr>
    </w:p>
    <w:p w14:paraId="1A4F4123" w14:textId="77777777" w:rsidR="004E43B5" w:rsidRPr="00EE4F67" w:rsidRDefault="009A11AC" w:rsidP="00D4264D">
      <w:pPr>
        <w:pStyle w:val="ad"/>
        <w:spacing w:before="0" w:beforeAutospacing="0" w:after="0" w:afterAutospacing="0"/>
      </w:pPr>
      <w:bookmarkStart w:id="11" w:name="_Toc195117291"/>
      <w:r>
        <w:t>2.1 Организация исследования</w:t>
      </w:r>
      <w:bookmarkEnd w:id="11"/>
    </w:p>
    <w:p w14:paraId="6D82AD62" w14:textId="77777777" w:rsidR="007D2FDB" w:rsidRPr="001A5511" w:rsidRDefault="007D2FDB" w:rsidP="001A5511">
      <w:pPr>
        <w:suppressAutoHyphens/>
        <w:spacing w:after="0" w:line="360" w:lineRule="auto"/>
        <w:ind w:firstLine="709"/>
        <w:jc w:val="both"/>
        <w:rPr>
          <w:rFonts w:ascii="Times New Roman" w:eastAsia="Calibri" w:hAnsi="Times New Roman" w:cs="Times New Roman"/>
          <w:b/>
          <w:bCs/>
          <w:color w:val="000000"/>
          <w:sz w:val="28"/>
          <w:szCs w:val="28"/>
        </w:rPr>
      </w:pPr>
    </w:p>
    <w:p w14:paraId="62B13424" w14:textId="55737166" w:rsidR="001E432A" w:rsidRPr="001E432A" w:rsidRDefault="009A11AC" w:rsidP="009A11AC">
      <w:pPr>
        <w:spacing w:after="0" w:line="360" w:lineRule="auto"/>
        <w:ind w:firstLine="709"/>
        <w:jc w:val="both"/>
        <w:rPr>
          <w:rFonts w:ascii="Times New Roman" w:hAnsi="Times New Roman" w:cs="Times New Roman"/>
          <w:sz w:val="28"/>
          <w:shd w:val="clear" w:color="auto" w:fill="FFFFFF"/>
        </w:rPr>
      </w:pPr>
      <w:r w:rsidRPr="001E432A">
        <w:rPr>
          <w:rFonts w:ascii="Times New Roman" w:hAnsi="Times New Roman" w:cs="Times New Roman"/>
          <w:sz w:val="28"/>
          <w:shd w:val="clear" w:color="auto" w:fill="FFFFFF"/>
        </w:rPr>
        <w:t>Исследование проводилось на базе</w:t>
      </w:r>
      <w:r w:rsidR="00391727" w:rsidRPr="001E432A">
        <w:rPr>
          <w:rFonts w:ascii="Times New Roman" w:hAnsi="Times New Roman" w:cs="Times New Roman"/>
          <w:sz w:val="28"/>
          <w:shd w:val="clear" w:color="auto" w:fill="FFFFFF"/>
        </w:rPr>
        <w:t xml:space="preserve"> </w:t>
      </w:r>
      <w:r w:rsidR="00391727" w:rsidRPr="001E432A">
        <w:rPr>
          <w:rFonts w:ascii="Times New Roman" w:eastAsia="Calibri" w:hAnsi="Times New Roman" w:cs="Times New Roman"/>
          <w:bCs/>
          <w:color w:val="000000"/>
          <w:sz w:val="28"/>
          <w:szCs w:val="28"/>
        </w:rPr>
        <w:t>МАУДО СШОР «Спутник</w:t>
      </w:r>
      <w:r w:rsidRPr="001E432A">
        <w:rPr>
          <w:rFonts w:ascii="Times New Roman" w:eastAsia="Calibri" w:hAnsi="Times New Roman" w:cs="Times New Roman"/>
          <w:bCs/>
          <w:color w:val="000000"/>
          <w:sz w:val="28"/>
          <w:szCs w:val="28"/>
        </w:rPr>
        <w:t>»</w:t>
      </w:r>
      <w:r w:rsidR="009952FD" w:rsidRPr="001E432A">
        <w:rPr>
          <w:rFonts w:ascii="Times New Roman" w:eastAsia="Calibri" w:hAnsi="Times New Roman" w:cs="Times New Roman"/>
          <w:bCs/>
          <w:color w:val="000000"/>
          <w:sz w:val="28"/>
          <w:szCs w:val="28"/>
        </w:rPr>
        <w:t xml:space="preserve"> </w:t>
      </w:r>
      <w:r w:rsidRPr="001E432A">
        <w:rPr>
          <w:rFonts w:ascii="Times New Roman" w:eastAsia="Calibri" w:hAnsi="Times New Roman" w:cs="Times New Roman"/>
          <w:bCs/>
          <w:color w:val="000000"/>
          <w:sz w:val="28"/>
          <w:szCs w:val="28"/>
        </w:rPr>
        <w:t>г. Красноярска</w:t>
      </w:r>
      <w:r w:rsidRPr="001E432A">
        <w:rPr>
          <w:rFonts w:ascii="Times New Roman" w:hAnsi="Times New Roman" w:cs="Times New Roman"/>
          <w:sz w:val="28"/>
          <w:shd w:val="clear" w:color="auto" w:fill="FFFFFF"/>
        </w:rPr>
        <w:t xml:space="preserve"> с группой подростков в возрасте 14-17 лет, в период с 1 марта 2024 года по 20 апреля 2025 года. В эксперименте приняли участие 20 подростков, занимающиеся </w:t>
      </w:r>
      <w:r w:rsidR="001E432A">
        <w:rPr>
          <w:rFonts w:ascii="Times New Roman" w:hAnsi="Times New Roman" w:cs="Times New Roman"/>
          <w:sz w:val="28"/>
          <w:shd w:val="clear" w:color="auto" w:fill="FFFFFF"/>
        </w:rPr>
        <w:t>легкой атлетикой.</w:t>
      </w:r>
    </w:p>
    <w:p w14:paraId="4942885B" w14:textId="432A3EA4" w:rsidR="009A11AC" w:rsidRDefault="00AC74AF" w:rsidP="001E432A">
      <w:pPr>
        <w:spacing w:after="0" w:line="360" w:lineRule="auto"/>
        <w:jc w:val="both"/>
        <w:rPr>
          <w:rFonts w:ascii="Times New Roman" w:hAnsi="Times New Roman" w:cs="Times New Roman"/>
          <w:sz w:val="28"/>
          <w:shd w:val="clear" w:color="auto" w:fill="FFFFFF"/>
        </w:rPr>
      </w:pPr>
      <w:r w:rsidRPr="001E432A">
        <w:rPr>
          <w:rFonts w:ascii="Times New Roman" w:hAnsi="Times New Roman" w:cs="Times New Roman"/>
          <w:sz w:val="28"/>
          <w:shd w:val="clear" w:color="auto" w:fill="FFFFFF"/>
        </w:rPr>
        <w:t>Всего было 12 девочек и 8 мальчиков.</w:t>
      </w:r>
    </w:p>
    <w:p w14:paraId="1875D95D" w14:textId="77777777" w:rsidR="009A11AC" w:rsidRPr="001A5511" w:rsidRDefault="009A11AC" w:rsidP="009A11AC">
      <w:pPr>
        <w:suppressAutoHyphens/>
        <w:spacing w:after="0" w:line="360" w:lineRule="auto"/>
        <w:ind w:firstLine="709"/>
        <w:jc w:val="both"/>
        <w:rPr>
          <w:rFonts w:ascii="Times New Roman" w:eastAsia="Calibri" w:hAnsi="Times New Roman" w:cs="Times New Roman"/>
          <w:bCs/>
          <w:color w:val="000000"/>
          <w:sz w:val="28"/>
          <w:szCs w:val="28"/>
        </w:rPr>
      </w:pPr>
      <w:r w:rsidRPr="001A5511">
        <w:rPr>
          <w:rFonts w:ascii="Times New Roman" w:eastAsia="Calibri" w:hAnsi="Times New Roman" w:cs="Times New Roman"/>
          <w:bCs/>
          <w:color w:val="000000"/>
          <w:sz w:val="28"/>
          <w:szCs w:val="28"/>
        </w:rPr>
        <w:t>Исследование проводилось в 3 этапа.</w:t>
      </w:r>
    </w:p>
    <w:p w14:paraId="7C207124" w14:textId="7E2BAA68" w:rsidR="009A11AC" w:rsidRDefault="009A11AC" w:rsidP="009A11AC">
      <w:pPr>
        <w:spacing w:after="0" w:line="360" w:lineRule="auto"/>
        <w:ind w:firstLine="709"/>
        <w:jc w:val="both"/>
        <w:rPr>
          <w:rFonts w:ascii="Times New Roman" w:hAnsi="Times New Roman" w:cs="Times New Roman"/>
          <w:sz w:val="28"/>
          <w:shd w:val="clear" w:color="auto" w:fill="FFFFFF"/>
        </w:rPr>
      </w:pPr>
      <w:r w:rsidRPr="001A5511">
        <w:rPr>
          <w:rFonts w:ascii="Times New Roman" w:eastAsia="Calibri" w:hAnsi="Times New Roman" w:cs="Times New Roman"/>
          <w:bCs/>
          <w:color w:val="000000"/>
          <w:sz w:val="28"/>
          <w:szCs w:val="28"/>
        </w:rPr>
        <w:t>1. Констатирующий этап – выбор базы и контингента исследования, отбор экспериментальной группы, оценка первоначальных знаний об антидопинговой политике (</w:t>
      </w:r>
      <w:r w:rsidR="00C02D28" w:rsidRPr="001A5511">
        <w:rPr>
          <w:rFonts w:ascii="Times New Roman" w:eastAsia="Calibri" w:hAnsi="Times New Roman" w:cs="Times New Roman"/>
          <w:bCs/>
          <w:color w:val="000000"/>
          <w:sz w:val="28"/>
          <w:szCs w:val="28"/>
        </w:rPr>
        <w:t>входно</w:t>
      </w:r>
      <w:r w:rsidR="00C02D28">
        <w:rPr>
          <w:rFonts w:ascii="Times New Roman" w:eastAsia="Calibri" w:hAnsi="Times New Roman" w:cs="Times New Roman"/>
          <w:bCs/>
          <w:color w:val="000000"/>
          <w:sz w:val="28"/>
          <w:szCs w:val="28"/>
        </w:rPr>
        <w:t>е тестирование)</w:t>
      </w:r>
      <w:r w:rsidRPr="001A5511">
        <w:rPr>
          <w:rFonts w:ascii="Times New Roman" w:eastAsia="Calibri" w:hAnsi="Times New Roman" w:cs="Times New Roman"/>
          <w:bCs/>
          <w:color w:val="000000"/>
          <w:sz w:val="28"/>
          <w:szCs w:val="28"/>
        </w:rPr>
        <w:t>.</w:t>
      </w:r>
      <w:r w:rsidR="00C02D28">
        <w:rPr>
          <w:rFonts w:ascii="Times New Roman" w:eastAsia="Calibri" w:hAnsi="Times New Roman" w:cs="Times New Roman"/>
          <w:bCs/>
          <w:color w:val="000000"/>
          <w:sz w:val="28"/>
          <w:szCs w:val="28"/>
        </w:rPr>
        <w:t xml:space="preserve"> </w:t>
      </w:r>
      <w:r w:rsidR="00C02D28" w:rsidRPr="001E432A">
        <w:rPr>
          <w:rFonts w:ascii="Times New Roman" w:eastAsia="Calibri" w:hAnsi="Times New Roman" w:cs="Times New Roman"/>
          <w:bCs/>
          <w:color w:val="000000"/>
          <w:sz w:val="28"/>
          <w:szCs w:val="28"/>
        </w:rPr>
        <w:t>Тестирование</w:t>
      </w:r>
      <w:r w:rsidR="00C02D28">
        <w:rPr>
          <w:rFonts w:ascii="Times New Roman" w:hAnsi="Times New Roman" w:cs="Times New Roman"/>
          <w:sz w:val="28"/>
          <w:shd w:val="clear" w:color="auto" w:fill="FFFFFF"/>
        </w:rPr>
        <w:t xml:space="preserve"> позволило</w:t>
      </w:r>
      <w:r>
        <w:rPr>
          <w:rFonts w:ascii="Times New Roman" w:hAnsi="Times New Roman" w:cs="Times New Roman"/>
          <w:sz w:val="28"/>
          <w:shd w:val="clear" w:color="auto" w:fill="FFFFFF"/>
        </w:rPr>
        <w:t xml:space="preserve"> определить осведомленность в правилах прохождения тестирования допинг-пробы и последствиях при уклонении от нее, список запрещенных препаратов и дисквалификации. Нами был выбран онлайн-формат опроса посредством Яндекс</w:t>
      </w:r>
      <w:r w:rsidRPr="006C4278">
        <w:rPr>
          <w:rFonts w:ascii="Times New Roman" w:hAnsi="Times New Roman" w:cs="Times New Roman"/>
          <w:sz w:val="28"/>
          <w:shd w:val="clear" w:color="auto" w:fill="FFFFFF"/>
        </w:rPr>
        <w:t>-</w:t>
      </w:r>
      <w:r w:rsidR="00DE6333">
        <w:rPr>
          <w:rFonts w:ascii="Times New Roman" w:hAnsi="Times New Roman" w:cs="Times New Roman"/>
          <w:sz w:val="28"/>
          <w:shd w:val="clear" w:color="auto" w:fill="FFFFFF"/>
        </w:rPr>
        <w:t>формы. Ссылка на тест</w:t>
      </w:r>
      <w:r>
        <w:rPr>
          <w:rFonts w:ascii="Times New Roman" w:hAnsi="Times New Roman" w:cs="Times New Roman"/>
          <w:sz w:val="28"/>
          <w:shd w:val="clear" w:color="auto" w:fill="FFFFFF"/>
        </w:rPr>
        <w:t xml:space="preserve"> отправлялась лично каждому и, по ответам был составлен список вопросов, ответы на которые в большей степени были неправильными. Обработка и анализ результатов </w:t>
      </w:r>
      <w:r w:rsidR="00DE6333">
        <w:rPr>
          <w:rFonts w:ascii="Times New Roman" w:hAnsi="Times New Roman" w:cs="Times New Roman"/>
          <w:sz w:val="28"/>
          <w:shd w:val="clear" w:color="auto" w:fill="FFFFFF"/>
        </w:rPr>
        <w:t>тестирования</w:t>
      </w:r>
      <w:r>
        <w:rPr>
          <w:rFonts w:ascii="Times New Roman" w:hAnsi="Times New Roman" w:cs="Times New Roman"/>
          <w:sz w:val="28"/>
          <w:shd w:val="clear" w:color="auto" w:fill="FFFFFF"/>
        </w:rPr>
        <w:t xml:space="preserve"> позволил определить круг актуальных вопросов, необходимых для разъяснения спортсменам, родителям и тренерам.  Результаты опроса сформированы по группам, выделены общие тенденции в </w:t>
      </w:r>
      <w:r w:rsidRPr="00597852">
        <w:rPr>
          <w:rFonts w:ascii="Times New Roman" w:hAnsi="Times New Roman" w:cs="Times New Roman"/>
          <w:sz w:val="28"/>
          <w:shd w:val="clear" w:color="auto" w:fill="FFFFFF"/>
        </w:rPr>
        <w:t>ошибочном</w:t>
      </w:r>
      <w:r>
        <w:rPr>
          <w:rFonts w:ascii="Times New Roman" w:hAnsi="Times New Roman" w:cs="Times New Roman"/>
          <w:sz w:val="28"/>
          <w:shd w:val="clear" w:color="auto" w:fill="FFFFFF"/>
        </w:rPr>
        <w:t xml:space="preserve"> владении информацией.</w:t>
      </w:r>
    </w:p>
    <w:p w14:paraId="03A1604D" w14:textId="77777777" w:rsidR="009A11AC" w:rsidRDefault="009A11AC" w:rsidP="009A11AC">
      <w:pPr>
        <w:spacing w:after="0" w:line="360" w:lineRule="auto"/>
        <w:ind w:firstLine="709"/>
        <w:jc w:val="both"/>
        <w:rPr>
          <w:rFonts w:ascii="Times New Roman" w:hAnsi="Times New Roman" w:cs="Times New Roman"/>
          <w:sz w:val="28"/>
          <w:shd w:val="clear" w:color="auto" w:fill="FFFFFF"/>
        </w:rPr>
      </w:pPr>
      <w:r w:rsidRPr="001A5511">
        <w:rPr>
          <w:rFonts w:ascii="Times New Roman" w:eastAsia="Calibri" w:hAnsi="Times New Roman" w:cs="Times New Roman"/>
          <w:bCs/>
          <w:color w:val="000000"/>
          <w:sz w:val="28"/>
          <w:szCs w:val="28"/>
        </w:rPr>
        <w:t>2. Формирующий этап – проведение в экспериментальной группе п</w:t>
      </w:r>
      <w:r>
        <w:rPr>
          <w:rFonts w:ascii="Times New Roman" w:eastAsia="Calibri" w:hAnsi="Times New Roman" w:cs="Times New Roman"/>
          <w:bCs/>
          <w:color w:val="000000"/>
          <w:sz w:val="28"/>
          <w:szCs w:val="28"/>
        </w:rPr>
        <w:t>роведение различных мероприятий</w:t>
      </w:r>
      <w:r w:rsidRPr="001A5511">
        <w:rPr>
          <w:rFonts w:ascii="Times New Roman" w:eastAsia="Calibri" w:hAnsi="Times New Roman" w:cs="Times New Roman"/>
          <w:bCs/>
          <w:color w:val="000000"/>
          <w:sz w:val="28"/>
          <w:szCs w:val="28"/>
        </w:rPr>
        <w:t xml:space="preserve"> по повышению формированию антидопингового мировоззрения, и знаний антидопингового образования. </w:t>
      </w:r>
      <w:r>
        <w:rPr>
          <w:rFonts w:ascii="Times New Roman" w:hAnsi="Times New Roman" w:cs="Times New Roman"/>
          <w:sz w:val="28"/>
          <w:shd w:val="clear" w:color="auto" w:fill="FFFFFF"/>
        </w:rPr>
        <w:t xml:space="preserve">С целью большей осведомленности подростков о допинге, нами был проведен интерактивный урок-знакомство с сайтом РУСАДА, встреча с именитыми </w:t>
      </w:r>
      <w:r>
        <w:rPr>
          <w:rFonts w:ascii="Times New Roman" w:hAnsi="Times New Roman" w:cs="Times New Roman"/>
          <w:sz w:val="28"/>
          <w:shd w:val="clear" w:color="auto" w:fill="FFFFFF"/>
        </w:rPr>
        <w:lastRenderedPageBreak/>
        <w:t xml:space="preserve">спортсменами, также решение </w:t>
      </w:r>
      <w:proofErr w:type="spellStart"/>
      <w:r>
        <w:rPr>
          <w:rFonts w:ascii="Times New Roman" w:hAnsi="Times New Roman" w:cs="Times New Roman"/>
          <w:sz w:val="28"/>
          <w:shd w:val="clear" w:color="auto" w:fill="FFFFFF"/>
        </w:rPr>
        <w:t>кейсовых</w:t>
      </w:r>
      <w:proofErr w:type="spellEnd"/>
      <w:r>
        <w:rPr>
          <w:rFonts w:ascii="Times New Roman" w:hAnsi="Times New Roman" w:cs="Times New Roman"/>
          <w:sz w:val="28"/>
          <w:shd w:val="clear" w:color="auto" w:fill="FFFFFF"/>
        </w:rPr>
        <w:t xml:space="preserve"> заданий по группам, а также спортивные мероприятия.</w:t>
      </w:r>
    </w:p>
    <w:p w14:paraId="60F824F1" w14:textId="77777777" w:rsidR="009A11AC" w:rsidRPr="001A5511" w:rsidRDefault="009A11AC" w:rsidP="009A11AC">
      <w:pPr>
        <w:suppressAutoHyphens/>
        <w:spacing w:after="0" w:line="360" w:lineRule="auto"/>
        <w:ind w:firstLine="709"/>
        <w:jc w:val="both"/>
        <w:rPr>
          <w:rFonts w:ascii="Times New Roman" w:eastAsia="Calibri" w:hAnsi="Times New Roman" w:cs="Times New Roman"/>
          <w:bCs/>
          <w:color w:val="000000"/>
          <w:sz w:val="28"/>
          <w:szCs w:val="28"/>
        </w:rPr>
      </w:pPr>
      <w:r w:rsidRPr="001A5511">
        <w:rPr>
          <w:rFonts w:ascii="Times New Roman" w:eastAsia="Calibri" w:hAnsi="Times New Roman" w:cs="Times New Roman"/>
          <w:bCs/>
          <w:color w:val="000000"/>
          <w:sz w:val="28"/>
          <w:szCs w:val="28"/>
        </w:rPr>
        <w:t>3. Контрольный этап – итоговая оценка усвоение</w:t>
      </w:r>
      <w:r w:rsidRPr="001A5511">
        <w:rPr>
          <w:rFonts w:ascii="Times New Roman" w:eastAsia="Calibri" w:hAnsi="Times New Roman" w:cs="Times New Roman"/>
          <w:kern w:val="2"/>
          <w:sz w:val="32"/>
          <w:szCs w:val="28"/>
        </w:rPr>
        <w:t xml:space="preserve"> </w:t>
      </w:r>
      <w:r w:rsidRPr="001A5511">
        <w:rPr>
          <w:rFonts w:ascii="Times New Roman" w:eastAsia="Calibri" w:hAnsi="Times New Roman" w:cs="Times New Roman"/>
          <w:bCs/>
          <w:color w:val="000000"/>
          <w:sz w:val="28"/>
          <w:szCs w:val="28"/>
        </w:rPr>
        <w:t>мероприятий антидопинговой направленности для молодых спортсменов. Математическая обработка данных.</w:t>
      </w:r>
    </w:p>
    <w:p w14:paraId="2AAE0985" w14:textId="77777777" w:rsidR="009A11AC" w:rsidRDefault="009A11AC" w:rsidP="009A11AC">
      <w:pPr>
        <w:spacing w:after="0" w:line="360" w:lineRule="auto"/>
        <w:ind w:firstLine="709"/>
        <w:jc w:val="both"/>
        <w:rPr>
          <w:rFonts w:ascii="Times New Roman" w:hAnsi="Times New Roman" w:cs="Times New Roman"/>
          <w:sz w:val="28"/>
          <w:shd w:val="clear" w:color="auto" w:fill="FFFFFF"/>
        </w:rPr>
      </w:pPr>
    </w:p>
    <w:p w14:paraId="71AFF03B" w14:textId="77777777" w:rsidR="009A11AC" w:rsidRDefault="009A11AC" w:rsidP="00A54827">
      <w:pPr>
        <w:pStyle w:val="ad"/>
        <w:spacing w:before="0" w:beforeAutospacing="0" w:after="0" w:afterAutospacing="0" w:line="360" w:lineRule="auto"/>
        <w:rPr>
          <w:shd w:val="clear" w:color="auto" w:fill="FFFFFF"/>
        </w:rPr>
      </w:pPr>
      <w:bookmarkStart w:id="12" w:name="_Toc137065305"/>
      <w:bookmarkStart w:id="13" w:name="_Toc195117292"/>
      <w:r w:rsidRPr="009250FB">
        <w:rPr>
          <w:shd w:val="clear" w:color="auto" w:fill="FFFFFF"/>
        </w:rPr>
        <w:t xml:space="preserve">2.2 </w:t>
      </w:r>
      <w:r w:rsidR="003800A0">
        <w:rPr>
          <w:shd w:val="clear" w:color="auto" w:fill="FFFFFF"/>
        </w:rPr>
        <w:t>М</w:t>
      </w:r>
      <w:r w:rsidRPr="007B1064">
        <w:rPr>
          <w:shd w:val="clear" w:color="auto" w:fill="FFFFFF"/>
        </w:rPr>
        <w:t>етод</w:t>
      </w:r>
      <w:r w:rsidR="003800A0">
        <w:rPr>
          <w:shd w:val="clear" w:color="auto" w:fill="FFFFFF"/>
        </w:rPr>
        <w:t>ы</w:t>
      </w:r>
      <w:r w:rsidRPr="007B1064">
        <w:rPr>
          <w:shd w:val="clear" w:color="auto" w:fill="FFFFFF"/>
        </w:rPr>
        <w:t xml:space="preserve"> </w:t>
      </w:r>
      <w:r w:rsidRPr="009250FB">
        <w:rPr>
          <w:shd w:val="clear" w:color="auto" w:fill="FFFFFF"/>
        </w:rPr>
        <w:t>исследования</w:t>
      </w:r>
      <w:bookmarkEnd w:id="12"/>
      <w:bookmarkEnd w:id="13"/>
    </w:p>
    <w:p w14:paraId="059FFB20" w14:textId="77777777" w:rsidR="00D4264D" w:rsidRPr="009250FB" w:rsidRDefault="00D4264D" w:rsidP="00D4264D">
      <w:pPr>
        <w:pStyle w:val="ad"/>
        <w:spacing w:before="0" w:beforeAutospacing="0" w:after="0" w:afterAutospacing="0"/>
        <w:rPr>
          <w:shd w:val="clear" w:color="auto" w:fill="FFFFFF"/>
        </w:rPr>
      </w:pPr>
    </w:p>
    <w:p w14:paraId="6571BF7B" w14:textId="77777777" w:rsidR="009A11AC" w:rsidRDefault="009A11AC" w:rsidP="009A11AC">
      <w:pPr>
        <w:spacing w:after="0" w:line="360" w:lineRule="auto"/>
        <w:ind w:firstLine="709"/>
        <w:jc w:val="both"/>
        <w:rPr>
          <w:rFonts w:ascii="Times New Roman" w:hAnsi="Times New Roman" w:cs="Times New Roman"/>
          <w:sz w:val="28"/>
          <w:shd w:val="clear" w:color="auto" w:fill="FFFFFF"/>
        </w:rPr>
      </w:pPr>
      <w:r w:rsidRPr="00F74E96">
        <w:rPr>
          <w:rFonts w:ascii="Times New Roman" w:hAnsi="Times New Roman" w:cs="Times New Roman"/>
          <w:sz w:val="28"/>
          <w:shd w:val="clear" w:color="auto" w:fill="FFFFFF"/>
        </w:rPr>
        <w:t>В работе использовались следующие методы</w:t>
      </w:r>
      <w:r>
        <w:rPr>
          <w:rFonts w:ascii="Times New Roman" w:hAnsi="Times New Roman" w:cs="Times New Roman"/>
          <w:sz w:val="28"/>
          <w:shd w:val="clear" w:color="auto" w:fill="FFFFFF"/>
        </w:rPr>
        <w:t xml:space="preserve"> научного исследования</w:t>
      </w:r>
      <w:r w:rsidRPr="00F74E96">
        <w:rPr>
          <w:rFonts w:ascii="Times New Roman" w:hAnsi="Times New Roman" w:cs="Times New Roman"/>
          <w:sz w:val="28"/>
          <w:shd w:val="clear" w:color="auto" w:fill="FFFFFF"/>
        </w:rPr>
        <w:t>:</w:t>
      </w:r>
      <w:r>
        <w:rPr>
          <w:rFonts w:ascii="Times New Roman" w:hAnsi="Times New Roman" w:cs="Times New Roman"/>
          <w:sz w:val="28"/>
          <w:shd w:val="clear" w:color="auto" w:fill="FFFFFF"/>
        </w:rPr>
        <w:t xml:space="preserve"> </w:t>
      </w:r>
    </w:p>
    <w:p w14:paraId="57CBCF1D" w14:textId="77777777" w:rsidR="009A11AC" w:rsidRPr="003800A0" w:rsidRDefault="009A11AC" w:rsidP="003800A0">
      <w:pPr>
        <w:pStyle w:val="ab"/>
        <w:numPr>
          <w:ilvl w:val="0"/>
          <w:numId w:val="8"/>
        </w:numPr>
        <w:spacing w:after="0" w:line="360" w:lineRule="auto"/>
        <w:jc w:val="both"/>
        <w:rPr>
          <w:rFonts w:ascii="Times New Roman" w:hAnsi="Times New Roman"/>
          <w:sz w:val="28"/>
        </w:rPr>
      </w:pPr>
      <w:r w:rsidRPr="003800A0">
        <w:rPr>
          <w:rFonts w:ascii="Times New Roman" w:hAnsi="Times New Roman"/>
          <w:sz w:val="28"/>
        </w:rPr>
        <w:t>анализ научно-методической литературы;</w:t>
      </w:r>
    </w:p>
    <w:p w14:paraId="5600A126" w14:textId="77777777" w:rsidR="009A11AC" w:rsidRPr="003800A0" w:rsidRDefault="008042BC" w:rsidP="003800A0">
      <w:pPr>
        <w:pStyle w:val="ab"/>
        <w:numPr>
          <w:ilvl w:val="0"/>
          <w:numId w:val="8"/>
        </w:numPr>
        <w:spacing w:after="0" w:line="360" w:lineRule="auto"/>
        <w:jc w:val="both"/>
        <w:rPr>
          <w:rFonts w:ascii="Times New Roman" w:hAnsi="Times New Roman"/>
          <w:sz w:val="28"/>
        </w:rPr>
      </w:pPr>
      <w:r>
        <w:rPr>
          <w:rFonts w:ascii="Times New Roman" w:hAnsi="Times New Roman"/>
          <w:sz w:val="28"/>
        </w:rPr>
        <w:t>педагогическое тестирование</w:t>
      </w:r>
      <w:r w:rsidR="009A11AC" w:rsidRPr="003800A0">
        <w:rPr>
          <w:rFonts w:ascii="Times New Roman" w:hAnsi="Times New Roman"/>
          <w:sz w:val="28"/>
        </w:rPr>
        <w:t>;</w:t>
      </w:r>
    </w:p>
    <w:p w14:paraId="71331587" w14:textId="77777777" w:rsidR="009A11AC" w:rsidRPr="003800A0" w:rsidRDefault="009A11AC" w:rsidP="003800A0">
      <w:pPr>
        <w:pStyle w:val="ab"/>
        <w:numPr>
          <w:ilvl w:val="0"/>
          <w:numId w:val="8"/>
        </w:numPr>
        <w:spacing w:after="0" w:line="360" w:lineRule="auto"/>
        <w:jc w:val="both"/>
        <w:rPr>
          <w:rFonts w:ascii="Times New Roman" w:hAnsi="Times New Roman" w:cs="Times New Roman"/>
          <w:sz w:val="28"/>
          <w:shd w:val="clear" w:color="auto" w:fill="FFFFFF"/>
        </w:rPr>
      </w:pPr>
      <w:r w:rsidRPr="003800A0">
        <w:rPr>
          <w:rFonts w:ascii="Times New Roman" w:hAnsi="Times New Roman"/>
          <w:sz w:val="28"/>
        </w:rPr>
        <w:t xml:space="preserve">математическая обработка </w:t>
      </w:r>
      <w:r w:rsidR="003800A0">
        <w:rPr>
          <w:rFonts w:ascii="Times New Roman" w:hAnsi="Times New Roman"/>
          <w:sz w:val="28"/>
        </w:rPr>
        <w:t>данных</w:t>
      </w:r>
      <w:r w:rsidRPr="003800A0">
        <w:rPr>
          <w:rFonts w:ascii="Times New Roman" w:hAnsi="Times New Roman"/>
          <w:sz w:val="28"/>
        </w:rPr>
        <w:t>.</w:t>
      </w:r>
    </w:p>
    <w:p w14:paraId="4FCDDD5E" w14:textId="77777777" w:rsidR="009A11AC" w:rsidRPr="00785CA1" w:rsidRDefault="009A11AC" w:rsidP="009A11AC">
      <w:pPr>
        <w:spacing w:after="0" w:line="360" w:lineRule="auto"/>
        <w:ind w:firstLine="709"/>
        <w:jc w:val="both"/>
        <w:rPr>
          <w:rFonts w:ascii="Times New Roman" w:hAnsi="Times New Roman" w:cs="Times New Roman"/>
          <w:color w:val="FF0000"/>
          <w:sz w:val="28"/>
          <w:shd w:val="clear" w:color="auto" w:fill="FFFFFF"/>
        </w:rPr>
      </w:pPr>
      <w:r w:rsidRPr="0064276C">
        <w:rPr>
          <w:rFonts w:ascii="Times New Roman" w:eastAsia="Calibri" w:hAnsi="Times New Roman" w:cs="Times New Roman"/>
          <w:sz w:val="28"/>
          <w:szCs w:val="28"/>
        </w:rPr>
        <w:t>1. Анализ научно-методической литературы.</w:t>
      </w:r>
      <w:r w:rsidRPr="0064276C">
        <w:rPr>
          <w:rFonts w:ascii="Times New Roman" w:hAnsi="Times New Roman" w:cs="Times New Roman"/>
          <w:sz w:val="28"/>
          <w:szCs w:val="28"/>
        </w:rPr>
        <w:t xml:space="preserve"> Данный метод применялся для систематизации теоретических основ антидопинговой политики, изучения исторического контекста использования запрещенных веществ в спорте, а также выявления современных педагогических и психологических подходов к формированию антидопингового сознания у подростков.</w:t>
      </w:r>
      <w:r>
        <w:rPr>
          <w:rFonts w:ascii="Times New Roman" w:hAnsi="Times New Roman" w:cs="Times New Roman"/>
          <w:sz w:val="28"/>
          <w:szCs w:val="28"/>
        </w:rPr>
        <w:t xml:space="preserve"> </w:t>
      </w:r>
      <w:r w:rsidRPr="009250FB">
        <w:rPr>
          <w:rFonts w:ascii="Times New Roman" w:hAnsi="Times New Roman" w:cs="Times New Roman"/>
          <w:sz w:val="28"/>
          <w:shd w:val="clear" w:color="auto" w:fill="FFFFFF"/>
        </w:rPr>
        <w:t>Всего в ходе и</w:t>
      </w:r>
      <w:r>
        <w:rPr>
          <w:rFonts w:ascii="Times New Roman" w:hAnsi="Times New Roman" w:cs="Times New Roman"/>
          <w:sz w:val="28"/>
          <w:shd w:val="clear" w:color="auto" w:fill="FFFFFF"/>
        </w:rPr>
        <w:t xml:space="preserve">сследования нами было изучено </w:t>
      </w:r>
      <w:r w:rsidR="00A54827">
        <w:rPr>
          <w:rFonts w:ascii="Times New Roman" w:hAnsi="Times New Roman" w:cs="Times New Roman"/>
          <w:sz w:val="28"/>
          <w:shd w:val="clear" w:color="auto" w:fill="FFFFFF"/>
        </w:rPr>
        <w:t>77</w:t>
      </w:r>
      <w:r w:rsidRPr="00324B35">
        <w:rPr>
          <w:rFonts w:ascii="Times New Roman" w:hAnsi="Times New Roman" w:cs="Times New Roman"/>
          <w:sz w:val="28"/>
          <w:shd w:val="clear" w:color="auto" w:fill="FFFFFF"/>
        </w:rPr>
        <w:t xml:space="preserve"> </w:t>
      </w:r>
      <w:r w:rsidRPr="006260DE">
        <w:rPr>
          <w:rFonts w:ascii="Times New Roman" w:hAnsi="Times New Roman" w:cs="Times New Roman"/>
          <w:sz w:val="28"/>
          <w:shd w:val="clear" w:color="auto" w:fill="FFFFFF"/>
        </w:rPr>
        <w:t>источников</w:t>
      </w:r>
      <w:r w:rsidRPr="009250FB">
        <w:rPr>
          <w:rFonts w:ascii="Times New Roman" w:hAnsi="Times New Roman" w:cs="Times New Roman"/>
          <w:sz w:val="28"/>
          <w:shd w:val="clear" w:color="auto" w:fill="FFFFFF"/>
        </w:rPr>
        <w:t xml:space="preserve"> литературы, которые предоставлены в </w:t>
      </w:r>
      <w:r>
        <w:rPr>
          <w:rFonts w:ascii="Times New Roman" w:hAnsi="Times New Roman" w:cs="Times New Roman"/>
          <w:sz w:val="28"/>
          <w:shd w:val="clear" w:color="auto" w:fill="FFFFFF"/>
        </w:rPr>
        <w:t>списке использованных источников. И</w:t>
      </w:r>
      <w:r w:rsidR="003800A0">
        <w:rPr>
          <w:rFonts w:ascii="Times New Roman" w:hAnsi="Times New Roman" w:cs="Times New Roman"/>
          <w:sz w:val="28"/>
          <w:shd w:val="clear" w:color="auto" w:fill="FFFFFF"/>
        </w:rPr>
        <w:t xml:space="preserve">з них </w:t>
      </w:r>
      <w:r w:rsidR="00A54827">
        <w:rPr>
          <w:rFonts w:ascii="Times New Roman" w:hAnsi="Times New Roman" w:cs="Times New Roman"/>
          <w:sz w:val="28"/>
          <w:shd w:val="clear" w:color="auto" w:fill="FFFFFF"/>
        </w:rPr>
        <w:t>14 иностранных</w:t>
      </w:r>
      <w:r>
        <w:rPr>
          <w:rFonts w:ascii="Times New Roman" w:hAnsi="Times New Roman" w:cs="Times New Roman"/>
          <w:sz w:val="28"/>
          <w:shd w:val="clear" w:color="auto" w:fill="FFFFFF"/>
        </w:rPr>
        <w:t xml:space="preserve"> источников</w:t>
      </w:r>
      <w:r w:rsidR="00A54827">
        <w:rPr>
          <w:rFonts w:ascii="Times New Roman" w:hAnsi="Times New Roman" w:cs="Times New Roman"/>
          <w:sz w:val="28"/>
          <w:shd w:val="clear" w:color="auto" w:fill="FFFFFF"/>
        </w:rPr>
        <w:t>.</w:t>
      </w:r>
      <w:r>
        <w:rPr>
          <w:rFonts w:ascii="Times New Roman" w:hAnsi="Times New Roman" w:cs="Times New Roman"/>
          <w:sz w:val="28"/>
          <w:shd w:val="clear" w:color="auto" w:fill="FFFFFF"/>
        </w:rPr>
        <w:t xml:space="preserve"> </w:t>
      </w:r>
    </w:p>
    <w:p w14:paraId="7E37F170" w14:textId="2EC80160" w:rsidR="00FE587D" w:rsidRDefault="00C02D28" w:rsidP="009A11AC">
      <w:pPr>
        <w:pStyle w:val="a5"/>
        <w:spacing w:before="0" w:beforeAutospacing="0" w:after="0" w:afterAutospacing="0" w:line="360" w:lineRule="auto"/>
        <w:ind w:firstLine="709"/>
        <w:jc w:val="both"/>
        <w:rPr>
          <w:sz w:val="28"/>
          <w:szCs w:val="28"/>
        </w:rPr>
      </w:pPr>
      <w:r>
        <w:rPr>
          <w:rStyle w:val="a6"/>
          <w:b w:val="0"/>
          <w:sz w:val="28"/>
          <w:szCs w:val="28"/>
        </w:rPr>
        <w:t>2</w:t>
      </w:r>
      <w:r w:rsidR="003800A0">
        <w:rPr>
          <w:rStyle w:val="a6"/>
          <w:b w:val="0"/>
          <w:sz w:val="28"/>
          <w:szCs w:val="28"/>
        </w:rPr>
        <w:t xml:space="preserve">. </w:t>
      </w:r>
      <w:r w:rsidR="00806921" w:rsidRPr="00A54827">
        <w:rPr>
          <w:rStyle w:val="a6"/>
          <w:b w:val="0"/>
          <w:bCs w:val="0"/>
          <w:sz w:val="28"/>
          <w:szCs w:val="28"/>
        </w:rPr>
        <w:t>Педагогическое тестирование</w:t>
      </w:r>
      <w:r w:rsidR="009A11AC" w:rsidRPr="0064276C">
        <w:rPr>
          <w:sz w:val="28"/>
          <w:szCs w:val="28"/>
        </w:rPr>
        <w:t xml:space="preserve"> для изучения уровня осведомленности и отношения к допингу среди подростков 14-17 лет, занимающихся легкой атлетикой. Опрос позволил выявить основные источники информации о допинге, степень доверия к различным каналам коммуникации, а также существующие заблуждения и пробелы в знаниях респондентов.</w:t>
      </w:r>
      <w:r w:rsidR="00FE587D">
        <w:rPr>
          <w:sz w:val="28"/>
          <w:szCs w:val="28"/>
        </w:rPr>
        <w:t xml:space="preserve"> </w:t>
      </w:r>
      <w:r w:rsidR="00FE587D" w:rsidRPr="00A0514E">
        <w:rPr>
          <w:sz w:val="28"/>
          <w:szCs w:val="28"/>
        </w:rPr>
        <w:t>Педагогическое тестирование проводи</w:t>
      </w:r>
      <w:r w:rsidR="00AC74AF" w:rsidRPr="00A0514E">
        <w:rPr>
          <w:sz w:val="28"/>
          <w:szCs w:val="28"/>
        </w:rPr>
        <w:t>лось</w:t>
      </w:r>
      <w:r w:rsidR="00FE587D" w:rsidRPr="00A0514E">
        <w:rPr>
          <w:sz w:val="28"/>
          <w:szCs w:val="28"/>
        </w:rPr>
        <w:t xml:space="preserve"> дважды</w:t>
      </w:r>
      <w:r w:rsidR="00AC74AF" w:rsidRPr="00A0514E">
        <w:rPr>
          <w:sz w:val="28"/>
          <w:szCs w:val="28"/>
        </w:rPr>
        <w:t xml:space="preserve">: </w:t>
      </w:r>
      <w:r w:rsidR="00FE587D" w:rsidRPr="00A0514E">
        <w:rPr>
          <w:sz w:val="28"/>
          <w:szCs w:val="28"/>
        </w:rPr>
        <w:t>входное и итоговое</w:t>
      </w:r>
      <w:r w:rsidR="00AC74AF" w:rsidRPr="00A0514E">
        <w:rPr>
          <w:sz w:val="28"/>
          <w:szCs w:val="28"/>
        </w:rPr>
        <w:t>. Оба тестирования представлены ниже.</w:t>
      </w:r>
    </w:p>
    <w:p w14:paraId="48D2325E" w14:textId="77777777" w:rsidR="001E432A" w:rsidRDefault="001E432A" w:rsidP="009A11AC">
      <w:pPr>
        <w:pStyle w:val="a5"/>
        <w:spacing w:before="0" w:beforeAutospacing="0" w:after="0" w:afterAutospacing="0" w:line="360" w:lineRule="auto"/>
        <w:ind w:firstLine="709"/>
        <w:jc w:val="both"/>
        <w:rPr>
          <w:sz w:val="28"/>
          <w:szCs w:val="28"/>
        </w:rPr>
      </w:pPr>
    </w:p>
    <w:p w14:paraId="42E31198" w14:textId="77777777" w:rsidR="001E432A" w:rsidRDefault="001E432A" w:rsidP="009A11AC">
      <w:pPr>
        <w:pStyle w:val="a5"/>
        <w:spacing w:before="0" w:beforeAutospacing="0" w:after="0" w:afterAutospacing="0" w:line="360" w:lineRule="auto"/>
        <w:ind w:firstLine="709"/>
        <w:jc w:val="both"/>
        <w:rPr>
          <w:color w:val="FF0000"/>
          <w:sz w:val="28"/>
          <w:szCs w:val="28"/>
        </w:rPr>
      </w:pPr>
    </w:p>
    <w:p w14:paraId="433647A7" w14:textId="77777777" w:rsidR="00FE587D" w:rsidRPr="00FE587D" w:rsidRDefault="00FE587D" w:rsidP="009A11AC">
      <w:pPr>
        <w:pStyle w:val="a5"/>
        <w:spacing w:before="0" w:beforeAutospacing="0" w:after="0" w:afterAutospacing="0" w:line="360" w:lineRule="auto"/>
        <w:ind w:firstLine="709"/>
        <w:jc w:val="both"/>
        <w:rPr>
          <w:color w:val="FF0000"/>
          <w:sz w:val="28"/>
          <w:szCs w:val="28"/>
        </w:rPr>
      </w:pPr>
    </w:p>
    <w:p w14:paraId="1467B626" w14:textId="77777777" w:rsidR="00D503C8" w:rsidRPr="00806921" w:rsidRDefault="00D503C8" w:rsidP="00806921">
      <w:pPr>
        <w:suppressAutoHyphens/>
        <w:spacing w:after="0" w:line="240" w:lineRule="auto"/>
        <w:contextualSpacing/>
        <w:jc w:val="center"/>
        <w:rPr>
          <w:rFonts w:ascii="Times New Roman" w:eastAsia="Calibri" w:hAnsi="Times New Roman" w:cs="Times New Roman"/>
          <w:bCs/>
          <w:sz w:val="28"/>
          <w:szCs w:val="28"/>
        </w:rPr>
      </w:pPr>
      <w:r w:rsidRPr="00AC74AF">
        <w:rPr>
          <w:rFonts w:ascii="Times New Roman" w:eastAsia="Calibri" w:hAnsi="Times New Roman" w:cs="Times New Roman"/>
          <w:bCs/>
          <w:sz w:val="28"/>
          <w:szCs w:val="28"/>
        </w:rPr>
        <w:lastRenderedPageBreak/>
        <w:t>Тест</w:t>
      </w:r>
      <w:r w:rsidR="00FE587D" w:rsidRPr="00AC74AF">
        <w:rPr>
          <w:rFonts w:ascii="Times New Roman" w:eastAsia="Calibri" w:hAnsi="Times New Roman" w:cs="Times New Roman"/>
          <w:bCs/>
          <w:sz w:val="28"/>
          <w:szCs w:val="28"/>
        </w:rPr>
        <w:t xml:space="preserve"> </w:t>
      </w:r>
      <w:r w:rsidR="00FE587D" w:rsidRPr="00A0514E">
        <w:rPr>
          <w:rFonts w:ascii="Times New Roman" w:eastAsia="Calibri" w:hAnsi="Times New Roman" w:cs="Times New Roman"/>
          <w:bCs/>
          <w:sz w:val="28"/>
          <w:szCs w:val="28"/>
        </w:rPr>
        <w:t>1</w:t>
      </w:r>
      <w:r w:rsidRPr="00A0514E">
        <w:rPr>
          <w:rFonts w:ascii="Times New Roman" w:eastAsia="Calibri" w:hAnsi="Times New Roman" w:cs="Times New Roman"/>
          <w:bCs/>
          <w:sz w:val="28"/>
          <w:szCs w:val="28"/>
        </w:rPr>
        <w:t xml:space="preserve">: </w:t>
      </w:r>
      <w:r w:rsidRPr="00806921">
        <w:rPr>
          <w:rFonts w:ascii="Times New Roman" w:eastAsia="Times New Roman" w:hAnsi="Times New Roman" w:cs="Times New Roman"/>
          <w:kern w:val="1"/>
          <w:sz w:val="28"/>
          <w:szCs w:val="24"/>
          <w:shd w:val="clear" w:color="auto" w:fill="FFFFFF"/>
          <w:lang w:eastAsia="zh-CN"/>
        </w:rPr>
        <w:t>«Влияние допинга на организм спортсмена»</w:t>
      </w:r>
    </w:p>
    <w:p w14:paraId="69C39988" w14:textId="59F266B4" w:rsidR="00D503C8" w:rsidRPr="00806921" w:rsidRDefault="00DF6E78" w:rsidP="00D503C8">
      <w:pPr>
        <w:spacing w:line="240" w:lineRule="auto"/>
        <w:ind w:firstLine="360"/>
        <w:jc w:val="center"/>
        <w:rPr>
          <w:rFonts w:ascii="Times New Roman" w:eastAsia="Calibri" w:hAnsi="Times New Roman" w:cs="Times New Roman"/>
          <w:bCs/>
          <w:color w:val="000000"/>
          <w:sz w:val="28"/>
          <w:szCs w:val="28"/>
        </w:rPr>
      </w:pPr>
      <w:r>
        <w:rPr>
          <w:rFonts w:ascii="Times New Roman" w:eastAsia="Times New Roman" w:hAnsi="Times New Roman" w:cs="Times New Roman"/>
          <w:kern w:val="1"/>
          <w:sz w:val="28"/>
          <w:szCs w:val="28"/>
          <w:shd w:val="clear" w:color="auto" w:fill="FFFFFF"/>
          <w:lang w:eastAsia="zh-CN"/>
        </w:rPr>
        <w:t>В</w:t>
      </w:r>
      <w:r w:rsidR="00D503C8" w:rsidRPr="00806921">
        <w:rPr>
          <w:rFonts w:ascii="Times New Roman" w:eastAsia="Times New Roman" w:hAnsi="Times New Roman" w:cs="Times New Roman"/>
          <w:kern w:val="1"/>
          <w:sz w:val="28"/>
          <w:szCs w:val="28"/>
          <w:shd w:val="clear" w:color="auto" w:fill="FFFFFF"/>
          <w:lang w:eastAsia="zh-CN"/>
        </w:rPr>
        <w:t>се ответы будут использованы в данном исследовании</w:t>
      </w:r>
      <w:r w:rsidR="00D503C8" w:rsidRPr="00806921">
        <w:rPr>
          <w:rFonts w:ascii="Times New Roman" w:eastAsia="Times New Roman" w:hAnsi="Times New Roman" w:cs="Times New Roman"/>
          <w:kern w:val="1"/>
          <w:sz w:val="28"/>
          <w:szCs w:val="28"/>
          <w:shd w:val="clear" w:color="auto" w:fill="FFFFFF"/>
          <w:lang w:eastAsia="zh-CN"/>
        </w:rPr>
        <w:br/>
        <w:t>в научных целях.</w:t>
      </w:r>
    </w:p>
    <w:tbl>
      <w:tblPr>
        <w:tblStyle w:val="1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54"/>
      </w:tblGrid>
      <w:tr w:rsidR="00D503C8" w:rsidRPr="00806921" w14:paraId="5C1DC4E8" w14:textId="77777777" w:rsidTr="00DF6E78">
        <w:tc>
          <w:tcPr>
            <w:tcW w:w="3652" w:type="dxa"/>
          </w:tcPr>
          <w:p w14:paraId="0FE5EC6C"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bookmarkStart w:id="14" w:name="_Hlk195196769"/>
            <w:r w:rsidRPr="00806921">
              <w:rPr>
                <w:rFonts w:ascii="Times New Roman" w:eastAsia="Times New Roman" w:hAnsi="Times New Roman" w:cs="Times New Roman"/>
                <w:kern w:val="1"/>
                <w:sz w:val="28"/>
                <w:szCs w:val="28"/>
                <w:shd w:val="clear" w:color="auto" w:fill="FFFFFF"/>
                <w:lang w:eastAsia="zh-CN"/>
              </w:rPr>
              <w:t>1.Обязан ли спортсмен знать антидопинговые правила?</w:t>
            </w:r>
          </w:p>
        </w:tc>
        <w:tc>
          <w:tcPr>
            <w:tcW w:w="5954" w:type="dxa"/>
          </w:tcPr>
          <w:p w14:paraId="02ABA1F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Да</w:t>
            </w:r>
          </w:p>
          <w:p w14:paraId="0D70183B"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Нет</w:t>
            </w:r>
          </w:p>
          <w:p w14:paraId="205E5113"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если его включили в пул тестирования</w:t>
            </w:r>
          </w:p>
          <w:p w14:paraId="5D5914E0"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если его включили в сборную команду</w:t>
            </w:r>
          </w:p>
          <w:p w14:paraId="3D82C073"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д</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если его им обучила национальная федерация и/или РУСАДА</w:t>
            </w:r>
          </w:p>
        </w:tc>
      </w:tr>
      <w:tr w:rsidR="00D503C8" w:rsidRPr="00806921" w14:paraId="1AE882A4" w14:textId="77777777" w:rsidTr="00DF6E78">
        <w:tc>
          <w:tcPr>
            <w:tcW w:w="3652" w:type="dxa"/>
          </w:tcPr>
          <w:p w14:paraId="7D17DCE8"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2.Кто в первую очередь несет ответственность за наличие запрещенной субстанции в пробе спортсмена?</w:t>
            </w:r>
          </w:p>
        </w:tc>
        <w:tc>
          <w:tcPr>
            <w:tcW w:w="5954" w:type="dxa"/>
          </w:tcPr>
          <w:p w14:paraId="1782AE5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Спортсмен</w:t>
            </w:r>
          </w:p>
          <w:p w14:paraId="0B65FA9F"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Тренер</w:t>
            </w:r>
          </w:p>
          <w:p w14:paraId="624C6B25"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Врач</w:t>
            </w:r>
          </w:p>
          <w:p w14:paraId="28B74BED"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 Родители</w:t>
            </w:r>
          </w:p>
        </w:tc>
      </w:tr>
      <w:tr w:rsidR="00D503C8" w:rsidRPr="00806921" w14:paraId="70DFC307" w14:textId="77777777" w:rsidTr="00DF6E78">
        <w:tc>
          <w:tcPr>
            <w:tcW w:w="3652" w:type="dxa"/>
          </w:tcPr>
          <w:p w14:paraId="64E8824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3.На каких этапах допинг-контроля имеет право присутствовать представитель несовершеннолетнего спортсмена:</w:t>
            </w:r>
          </w:p>
        </w:tc>
        <w:tc>
          <w:tcPr>
            <w:tcW w:w="5954" w:type="dxa"/>
          </w:tcPr>
          <w:p w14:paraId="46D9C5B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а этапе упаковки пробы и заполнении документов</w:t>
            </w:r>
          </w:p>
          <w:p w14:paraId="2B81D51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а этапе посещения пункта допинг-контроля</w:t>
            </w:r>
          </w:p>
          <w:p w14:paraId="2ED9B41F"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а всех этапах допинг-контроля</w:t>
            </w:r>
          </w:p>
        </w:tc>
      </w:tr>
      <w:tr w:rsidR="00D503C8" w:rsidRPr="00806921" w14:paraId="38B51086" w14:textId="77777777" w:rsidTr="00DF6E78">
        <w:tc>
          <w:tcPr>
            <w:tcW w:w="3652" w:type="dxa"/>
          </w:tcPr>
          <w:p w14:paraId="5349E578"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 xml:space="preserve">4.Могут ли подвергнуть прохождению процедуры допинг-контроля несовершеннолетнего спортсмена: </w:t>
            </w:r>
          </w:p>
        </w:tc>
        <w:tc>
          <w:tcPr>
            <w:tcW w:w="5954" w:type="dxa"/>
          </w:tcPr>
          <w:p w14:paraId="54F5053C"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е могут</w:t>
            </w:r>
          </w:p>
          <w:p w14:paraId="56D6A410"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с разрешения его законных представителей</w:t>
            </w:r>
          </w:p>
          <w:p w14:paraId="0360EEC8"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)М</w:t>
            </w:r>
            <w:proofErr w:type="gramEnd"/>
            <w:r w:rsidRPr="00806921">
              <w:rPr>
                <w:rFonts w:ascii="Times New Roman" w:eastAsia="Times New Roman" w:hAnsi="Times New Roman" w:cs="Times New Roman"/>
                <w:kern w:val="1"/>
                <w:sz w:val="28"/>
                <w:szCs w:val="28"/>
                <w:shd w:val="clear" w:color="auto" w:fill="FFFFFF"/>
                <w:lang w:eastAsia="zh-CN"/>
              </w:rPr>
              <w:t>огут</w:t>
            </w:r>
          </w:p>
        </w:tc>
      </w:tr>
      <w:tr w:rsidR="00D503C8" w:rsidRPr="00806921" w14:paraId="415CFB57" w14:textId="77777777" w:rsidTr="00DF6E78">
        <w:tc>
          <w:tcPr>
            <w:tcW w:w="3652" w:type="dxa"/>
          </w:tcPr>
          <w:p w14:paraId="1547C26B"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 xml:space="preserve">5.Какие данные спортсмена известны антидопинговой лаборатории, проводящей обработку проб: </w:t>
            </w:r>
          </w:p>
        </w:tc>
        <w:tc>
          <w:tcPr>
            <w:tcW w:w="5954" w:type="dxa"/>
          </w:tcPr>
          <w:p w14:paraId="7CFA3F43"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Контактная информация</w:t>
            </w:r>
          </w:p>
          <w:p w14:paraId="2759D69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Фамилия и имя спортсмена</w:t>
            </w:r>
          </w:p>
          <w:p w14:paraId="3C8B26D1"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Пол и вид спорта</w:t>
            </w:r>
          </w:p>
        </w:tc>
      </w:tr>
      <w:tr w:rsidR="00D503C8" w:rsidRPr="00806921" w14:paraId="1F769C7F" w14:textId="77777777" w:rsidTr="00DF6E78">
        <w:tc>
          <w:tcPr>
            <w:tcW w:w="3652" w:type="dxa"/>
          </w:tcPr>
          <w:p w14:paraId="27230329"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6.Допинг – это:</w:t>
            </w:r>
          </w:p>
        </w:tc>
        <w:tc>
          <w:tcPr>
            <w:tcW w:w="5954" w:type="dxa"/>
          </w:tcPr>
          <w:p w14:paraId="053D0B79"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)Л</w:t>
            </w:r>
            <w:proofErr w:type="gramEnd"/>
            <w:r w:rsidRPr="00806921">
              <w:rPr>
                <w:rFonts w:ascii="Times New Roman" w:eastAsia="Times New Roman" w:hAnsi="Times New Roman" w:cs="Times New Roman"/>
                <w:kern w:val="1"/>
                <w:sz w:val="28"/>
                <w:szCs w:val="28"/>
                <w:shd w:val="clear" w:color="auto" w:fill="FFFFFF"/>
                <w:lang w:eastAsia="zh-CN"/>
              </w:rPr>
              <w:t>юбое нарушение антидопинговых правил</w:t>
            </w:r>
          </w:p>
          <w:p w14:paraId="11EDD0B1"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)З</w:t>
            </w:r>
            <w:proofErr w:type="gramEnd"/>
            <w:r w:rsidRPr="00806921">
              <w:rPr>
                <w:rFonts w:ascii="Times New Roman" w:eastAsia="Times New Roman" w:hAnsi="Times New Roman" w:cs="Times New Roman"/>
                <w:kern w:val="1"/>
                <w:sz w:val="28"/>
                <w:szCs w:val="28"/>
                <w:shd w:val="clear" w:color="auto" w:fill="FFFFFF"/>
                <w:lang w:eastAsia="zh-CN"/>
              </w:rPr>
              <w:t>апрещенная субстанция</w:t>
            </w:r>
          </w:p>
          <w:p w14:paraId="6B6BBE76"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)П</w:t>
            </w:r>
            <w:proofErr w:type="gramEnd"/>
            <w:r w:rsidRPr="00806921">
              <w:rPr>
                <w:rFonts w:ascii="Times New Roman" w:eastAsia="Times New Roman" w:hAnsi="Times New Roman" w:cs="Times New Roman"/>
                <w:kern w:val="1"/>
                <w:sz w:val="28"/>
                <w:szCs w:val="28"/>
                <w:shd w:val="clear" w:color="auto" w:fill="FFFFFF"/>
                <w:lang w:eastAsia="zh-CN"/>
              </w:rPr>
              <w:t>оложительная проба</w:t>
            </w:r>
          </w:p>
        </w:tc>
      </w:tr>
      <w:tr w:rsidR="00D503C8" w:rsidRPr="00806921" w14:paraId="1311ECBA" w14:textId="77777777" w:rsidTr="00DF6E78">
        <w:tc>
          <w:tcPr>
            <w:tcW w:w="3652" w:type="dxa"/>
          </w:tcPr>
          <w:p w14:paraId="245E6FB5"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7.Какое максимальное количество раз прохождение процедуры допинг-контроля за год:</w:t>
            </w:r>
          </w:p>
        </w:tc>
        <w:tc>
          <w:tcPr>
            <w:tcW w:w="5954" w:type="dxa"/>
          </w:tcPr>
          <w:p w14:paraId="55F035BD"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Неограниченное</w:t>
            </w:r>
          </w:p>
          <w:p w14:paraId="7B4A7C55"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10</w:t>
            </w:r>
          </w:p>
          <w:p w14:paraId="7390BF90"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5</w:t>
            </w:r>
          </w:p>
        </w:tc>
      </w:tr>
      <w:tr w:rsidR="00D503C8" w:rsidRPr="00806921" w14:paraId="43963F0D" w14:textId="77777777" w:rsidTr="00DF6E78">
        <w:tc>
          <w:tcPr>
            <w:tcW w:w="3652" w:type="dxa"/>
          </w:tcPr>
          <w:p w14:paraId="31B36753"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 xml:space="preserve">8.С момента получения уведомления о прохождении </w:t>
            </w:r>
            <w:r w:rsidRPr="00806921">
              <w:rPr>
                <w:rFonts w:ascii="Times New Roman" w:eastAsia="Times New Roman" w:hAnsi="Times New Roman" w:cs="Times New Roman"/>
                <w:kern w:val="1"/>
                <w:sz w:val="28"/>
                <w:szCs w:val="28"/>
                <w:shd w:val="clear" w:color="auto" w:fill="FFFFFF"/>
                <w:lang w:eastAsia="zh-CN"/>
              </w:rPr>
              <w:lastRenderedPageBreak/>
              <w:t>допинг-контроля, как скоро спортсмен должен прибыть на пункт допинг-контроля:</w:t>
            </w:r>
          </w:p>
        </w:tc>
        <w:tc>
          <w:tcPr>
            <w:tcW w:w="5954" w:type="dxa"/>
          </w:tcPr>
          <w:p w14:paraId="4A8FA721"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 xml:space="preserve">а) Немедленно </w:t>
            </w:r>
          </w:p>
          <w:p w14:paraId="040B7DE0"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В течение 2-х часов</w:t>
            </w:r>
          </w:p>
          <w:p w14:paraId="47E8A888"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в) В течение 30 минут</w:t>
            </w:r>
          </w:p>
        </w:tc>
      </w:tr>
      <w:tr w:rsidR="00D503C8" w:rsidRPr="00806921" w14:paraId="14944176" w14:textId="77777777" w:rsidTr="00DF6E78">
        <w:tc>
          <w:tcPr>
            <w:tcW w:w="3652" w:type="dxa"/>
          </w:tcPr>
          <w:p w14:paraId="75FDA0CC"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9.Как часто должен спортсмен, состоящий в национальном пуле тестирования, предоставлять информацию о своем местонахождении в систему АДАМС:</w:t>
            </w:r>
          </w:p>
        </w:tc>
        <w:tc>
          <w:tcPr>
            <w:tcW w:w="5954" w:type="dxa"/>
          </w:tcPr>
          <w:p w14:paraId="1E0EB277"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Раз в 2 месяца</w:t>
            </w:r>
          </w:p>
          <w:p w14:paraId="34E1388D"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Раз в 4 месяца</w:t>
            </w:r>
          </w:p>
          <w:p w14:paraId="3F435157"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 xml:space="preserve">в) Раз в 3 месяца </w:t>
            </w:r>
          </w:p>
        </w:tc>
      </w:tr>
      <w:tr w:rsidR="00D503C8" w:rsidRPr="00806921" w14:paraId="6555E141" w14:textId="77777777" w:rsidTr="00DF6E78">
        <w:tc>
          <w:tcPr>
            <w:tcW w:w="3652" w:type="dxa"/>
          </w:tcPr>
          <w:p w14:paraId="16A010F4"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10.Запрещенный список обновляется не реже, чем:</w:t>
            </w:r>
          </w:p>
        </w:tc>
        <w:tc>
          <w:tcPr>
            <w:tcW w:w="5954" w:type="dxa"/>
          </w:tcPr>
          <w:p w14:paraId="15B7264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1 раз в четыре года</w:t>
            </w:r>
          </w:p>
          <w:p w14:paraId="2E433546"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1 раз в год</w:t>
            </w:r>
          </w:p>
          <w:p w14:paraId="635F97F8"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1 раз в два года</w:t>
            </w:r>
          </w:p>
        </w:tc>
      </w:tr>
      <w:tr w:rsidR="00D503C8" w:rsidRPr="00806921" w14:paraId="04064274" w14:textId="77777777" w:rsidTr="00DF6E78">
        <w:tc>
          <w:tcPr>
            <w:tcW w:w="3652" w:type="dxa"/>
          </w:tcPr>
          <w:p w14:paraId="2AAF647D"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11.За нарушение антидопинговых правил может применятся дисквалификация</w:t>
            </w:r>
          </w:p>
        </w:tc>
        <w:tc>
          <w:tcPr>
            <w:tcW w:w="5954" w:type="dxa"/>
          </w:tcPr>
          <w:p w14:paraId="25AEDC23"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 На месяц</w:t>
            </w:r>
          </w:p>
          <w:p w14:paraId="4040048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2) На 2 года</w:t>
            </w:r>
          </w:p>
          <w:p w14:paraId="72FB8D41"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3) На 7 лет</w:t>
            </w:r>
          </w:p>
          <w:p w14:paraId="3766F65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4)Пожизненная дисквалификация</w:t>
            </w:r>
          </w:p>
        </w:tc>
      </w:tr>
      <w:tr w:rsidR="00D503C8" w:rsidRPr="00806921" w14:paraId="5832FE78" w14:textId="77777777" w:rsidTr="00DF6E78">
        <w:tc>
          <w:tcPr>
            <w:tcW w:w="3652" w:type="dxa"/>
          </w:tcPr>
          <w:p w14:paraId="7F30087F" w14:textId="77777777" w:rsidR="00D503C8" w:rsidRPr="00806921" w:rsidRDefault="00D503C8" w:rsidP="00DF6E78">
            <w:pPr>
              <w:suppressAutoHyphens/>
              <w:spacing w:before="240"/>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12.За третье повторное нарушение срок дисквалификации:</w:t>
            </w:r>
          </w:p>
        </w:tc>
        <w:tc>
          <w:tcPr>
            <w:tcW w:w="5954" w:type="dxa"/>
          </w:tcPr>
          <w:p w14:paraId="70C2DE5B"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 Увеличивается на 6 месяцев</w:t>
            </w:r>
          </w:p>
          <w:p w14:paraId="7ED92A63"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2) Становится пожизненным</w:t>
            </w:r>
          </w:p>
          <w:p w14:paraId="6C3C165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3) Увеличивается в два раза</w:t>
            </w:r>
          </w:p>
        </w:tc>
      </w:tr>
      <w:tr w:rsidR="00D503C8" w:rsidRPr="00806921" w14:paraId="671CA4BA" w14:textId="77777777" w:rsidTr="00DF6E78">
        <w:tc>
          <w:tcPr>
            <w:tcW w:w="3652" w:type="dxa"/>
          </w:tcPr>
          <w:p w14:paraId="37593835"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 xml:space="preserve">13.Дисквалификация за первое нарушение антидопинговых правил может быть уменьшена в случае: </w:t>
            </w:r>
          </w:p>
        </w:tc>
        <w:tc>
          <w:tcPr>
            <w:tcW w:w="5954" w:type="dxa"/>
          </w:tcPr>
          <w:p w14:paraId="74CE1155"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Если спортсмен сразу признал свою вину</w:t>
            </w:r>
          </w:p>
          <w:p w14:paraId="207BE00B"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Допинг попал в организм с загрязненным продуктом</w:t>
            </w:r>
          </w:p>
          <w:p w14:paraId="4B4ECAB4"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Спортсмену назначил данный препарат врач</w:t>
            </w:r>
          </w:p>
          <w:p w14:paraId="28C34AE3"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 Спортсмен не знал о том, что данный препарат запрещен</w:t>
            </w:r>
          </w:p>
        </w:tc>
      </w:tr>
      <w:tr w:rsidR="00D503C8" w:rsidRPr="00806921" w14:paraId="3EBADE31" w14:textId="77777777" w:rsidTr="00DF6E78">
        <w:tc>
          <w:tcPr>
            <w:tcW w:w="3652" w:type="dxa"/>
          </w:tcPr>
          <w:p w14:paraId="50E87199"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14.По Вашему мнению, следует ли считать допинг нормой для современного спорта?</w:t>
            </w:r>
          </w:p>
        </w:tc>
        <w:tc>
          <w:tcPr>
            <w:tcW w:w="5954" w:type="dxa"/>
          </w:tcPr>
          <w:p w14:paraId="005AE85B"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)Д</w:t>
            </w:r>
            <w:proofErr w:type="gramEnd"/>
            <w:r w:rsidRPr="00806921">
              <w:rPr>
                <w:rFonts w:ascii="Times New Roman" w:eastAsia="Times New Roman" w:hAnsi="Times New Roman" w:cs="Times New Roman"/>
                <w:kern w:val="1"/>
                <w:sz w:val="28"/>
                <w:szCs w:val="28"/>
                <w:shd w:val="clear" w:color="auto" w:fill="FFFFFF"/>
                <w:lang w:eastAsia="zh-CN"/>
              </w:rPr>
              <w:t>а, допинг для «большого» спорта является нормой и его следует узаконить</w:t>
            </w:r>
          </w:p>
          <w:p w14:paraId="3A90A282"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ет, но его можно иногда использовать в исключительных случаях</w:t>
            </w:r>
          </w:p>
          <w:p w14:paraId="59B71896"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)Д</w:t>
            </w:r>
            <w:proofErr w:type="gramEnd"/>
            <w:r w:rsidRPr="00806921">
              <w:rPr>
                <w:rFonts w:ascii="Times New Roman" w:eastAsia="Times New Roman" w:hAnsi="Times New Roman" w:cs="Times New Roman"/>
                <w:kern w:val="1"/>
                <w:sz w:val="28"/>
                <w:szCs w:val="28"/>
                <w:shd w:val="clear" w:color="auto" w:fill="FFFFFF"/>
                <w:lang w:eastAsia="zh-CN"/>
              </w:rPr>
              <w:t xml:space="preserve">опинг – это зло, его вообще не должно быть в спорте </w:t>
            </w:r>
          </w:p>
          <w:p w14:paraId="60372608"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w:t>
            </w:r>
            <w:proofErr w:type="gramStart"/>
            <w:r w:rsidRPr="00806921">
              <w:rPr>
                <w:rFonts w:ascii="Times New Roman" w:eastAsia="Times New Roman" w:hAnsi="Times New Roman" w:cs="Times New Roman"/>
                <w:kern w:val="1"/>
                <w:sz w:val="28"/>
                <w:szCs w:val="28"/>
                <w:shd w:val="clear" w:color="auto" w:fill="FFFFFF"/>
                <w:lang w:eastAsia="zh-CN"/>
              </w:rPr>
              <w:t>)З</w:t>
            </w:r>
            <w:proofErr w:type="gramEnd"/>
            <w:r w:rsidRPr="00806921">
              <w:rPr>
                <w:rFonts w:ascii="Times New Roman" w:eastAsia="Times New Roman" w:hAnsi="Times New Roman" w:cs="Times New Roman"/>
                <w:kern w:val="1"/>
                <w:sz w:val="28"/>
                <w:szCs w:val="28"/>
                <w:shd w:val="clear" w:color="auto" w:fill="FFFFFF"/>
                <w:lang w:eastAsia="zh-CN"/>
              </w:rPr>
              <w:t>атрудняюсь ответить</w:t>
            </w:r>
          </w:p>
        </w:tc>
      </w:tr>
      <w:tr w:rsidR="00D503C8" w:rsidRPr="00806921" w14:paraId="14C31C02" w14:textId="77777777" w:rsidTr="00DF6E78">
        <w:tc>
          <w:tcPr>
            <w:tcW w:w="3652" w:type="dxa"/>
          </w:tcPr>
          <w:p w14:paraId="21EADD1D"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15.Какие антидопинговые мероприятия Вы знаете?</w:t>
            </w:r>
          </w:p>
        </w:tc>
        <w:tc>
          <w:tcPr>
            <w:tcW w:w="5954" w:type="dxa"/>
          </w:tcPr>
          <w:p w14:paraId="4A3156CF"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)В</w:t>
            </w:r>
            <w:proofErr w:type="gramEnd"/>
            <w:r w:rsidRPr="00806921">
              <w:rPr>
                <w:rFonts w:ascii="Times New Roman" w:eastAsia="Times New Roman" w:hAnsi="Times New Roman" w:cs="Times New Roman"/>
                <w:kern w:val="1"/>
                <w:sz w:val="28"/>
                <w:szCs w:val="28"/>
                <w:shd w:val="clear" w:color="auto" w:fill="FFFFFF"/>
                <w:lang w:eastAsia="zh-CN"/>
              </w:rPr>
              <w:t xml:space="preserve">еселые старты от </w:t>
            </w:r>
            <w:r w:rsidRPr="00806921">
              <w:rPr>
                <w:rFonts w:ascii="Times New Roman" w:eastAsia="Times New Roman" w:hAnsi="Times New Roman" w:cs="Times New Roman"/>
                <w:kern w:val="1"/>
                <w:sz w:val="28"/>
                <w:szCs w:val="28"/>
                <w:shd w:val="clear" w:color="auto" w:fill="FFFFFF"/>
                <w:lang w:val="en-US" w:eastAsia="zh-CN"/>
              </w:rPr>
              <w:t>RUSADA</w:t>
            </w:r>
          </w:p>
          <w:p w14:paraId="61DC22A8"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)О</w:t>
            </w:r>
            <w:proofErr w:type="gramEnd"/>
            <w:r w:rsidRPr="00806921">
              <w:rPr>
                <w:rFonts w:ascii="Times New Roman" w:eastAsia="Times New Roman" w:hAnsi="Times New Roman" w:cs="Times New Roman"/>
                <w:kern w:val="1"/>
                <w:sz w:val="28"/>
                <w:szCs w:val="28"/>
                <w:shd w:val="clear" w:color="auto" w:fill="FFFFFF"/>
                <w:lang w:eastAsia="zh-CN"/>
              </w:rPr>
              <w:t xml:space="preserve">бразовательная программа на официальном сайте </w:t>
            </w:r>
            <w:r w:rsidRPr="00806921">
              <w:rPr>
                <w:rFonts w:ascii="Times New Roman" w:eastAsia="Times New Roman" w:hAnsi="Times New Roman" w:cs="Times New Roman"/>
                <w:kern w:val="1"/>
                <w:sz w:val="28"/>
                <w:szCs w:val="28"/>
                <w:shd w:val="clear" w:color="auto" w:fill="FFFFFF"/>
                <w:lang w:val="en-US" w:eastAsia="zh-CN"/>
              </w:rPr>
              <w:t>RUSADA</w:t>
            </w:r>
          </w:p>
          <w:p w14:paraId="552A709B"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)А</w:t>
            </w:r>
            <w:proofErr w:type="gramEnd"/>
            <w:r w:rsidRPr="00806921">
              <w:rPr>
                <w:rFonts w:ascii="Times New Roman" w:eastAsia="Times New Roman" w:hAnsi="Times New Roman" w:cs="Times New Roman"/>
                <w:kern w:val="1"/>
                <w:sz w:val="28"/>
                <w:szCs w:val="28"/>
                <w:shd w:val="clear" w:color="auto" w:fill="FFFFFF"/>
                <w:lang w:eastAsia="zh-CN"/>
              </w:rPr>
              <w:t>нтидопинговая викторина</w:t>
            </w:r>
          </w:p>
          <w:p w14:paraId="582EC186"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w:t>
            </w:r>
            <w:proofErr w:type="gramStart"/>
            <w:r w:rsidRPr="00806921">
              <w:rPr>
                <w:rFonts w:ascii="Times New Roman" w:eastAsia="Times New Roman" w:hAnsi="Times New Roman" w:cs="Times New Roman"/>
                <w:kern w:val="1"/>
                <w:sz w:val="28"/>
                <w:szCs w:val="28"/>
                <w:shd w:val="clear" w:color="auto" w:fill="FFFFFF"/>
                <w:lang w:eastAsia="zh-CN"/>
              </w:rPr>
              <w:t>)К</w:t>
            </w:r>
            <w:proofErr w:type="gramEnd"/>
            <w:r w:rsidRPr="00806921">
              <w:rPr>
                <w:rFonts w:ascii="Times New Roman" w:eastAsia="Times New Roman" w:hAnsi="Times New Roman" w:cs="Times New Roman"/>
                <w:kern w:val="1"/>
                <w:sz w:val="28"/>
                <w:szCs w:val="28"/>
                <w:shd w:val="clear" w:color="auto" w:fill="FFFFFF"/>
                <w:lang w:eastAsia="zh-CN"/>
              </w:rPr>
              <w:t>онцерты на тему актуальности проблемы допинга</w:t>
            </w:r>
          </w:p>
        </w:tc>
      </w:tr>
      <w:tr w:rsidR="00D503C8" w:rsidRPr="00806921" w14:paraId="6A295A36" w14:textId="77777777" w:rsidTr="00DF6E78">
        <w:tc>
          <w:tcPr>
            <w:tcW w:w="3652" w:type="dxa"/>
          </w:tcPr>
          <w:p w14:paraId="1C16228A"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 xml:space="preserve">16.Согласны ли Вы с тем, что спортсмен, употребляющий допинг, подает плохой пример молодежи, будущим спортсменам?                                                                    </w:t>
            </w:r>
          </w:p>
        </w:tc>
        <w:tc>
          <w:tcPr>
            <w:tcW w:w="5954" w:type="dxa"/>
          </w:tcPr>
          <w:p w14:paraId="1837C940"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 Согласен</w:t>
            </w:r>
          </w:p>
          <w:p w14:paraId="2F3049CF"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 Частично согласен</w:t>
            </w:r>
          </w:p>
          <w:p w14:paraId="6A8C4E75"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 Не согласен</w:t>
            </w:r>
          </w:p>
          <w:p w14:paraId="23AACA8D"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г) Не знаю</w:t>
            </w:r>
          </w:p>
        </w:tc>
      </w:tr>
      <w:tr w:rsidR="00D503C8" w:rsidRPr="00806921" w14:paraId="17B0EE60" w14:textId="77777777" w:rsidTr="00DF6E78">
        <w:tc>
          <w:tcPr>
            <w:tcW w:w="3652" w:type="dxa"/>
          </w:tcPr>
          <w:p w14:paraId="4F76C566"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17.Как спортсмен может выразить свои замечания по поводу процедуры отбора допинг пробы?</w:t>
            </w:r>
          </w:p>
        </w:tc>
        <w:tc>
          <w:tcPr>
            <w:tcW w:w="5954" w:type="dxa"/>
          </w:tcPr>
          <w:p w14:paraId="1A7FB698"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устно инспектору допинг-контроля</w:t>
            </w:r>
          </w:p>
          <w:p w14:paraId="308CA535"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)В</w:t>
            </w:r>
            <w:proofErr w:type="gramEnd"/>
            <w:r w:rsidRPr="00806921">
              <w:rPr>
                <w:rFonts w:ascii="Times New Roman" w:eastAsia="Times New Roman" w:hAnsi="Times New Roman" w:cs="Times New Roman"/>
                <w:kern w:val="1"/>
                <w:sz w:val="28"/>
                <w:szCs w:val="28"/>
                <w:shd w:val="clear" w:color="auto" w:fill="FFFFFF"/>
                <w:lang w:eastAsia="zh-CN"/>
              </w:rPr>
              <w:t xml:space="preserve"> письме на имя директора антидопингового агентства </w:t>
            </w:r>
          </w:p>
          <w:p w14:paraId="1EAAC0B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)Т</w:t>
            </w:r>
            <w:proofErr w:type="gramEnd"/>
            <w:r w:rsidRPr="00806921">
              <w:rPr>
                <w:rFonts w:ascii="Times New Roman" w:eastAsia="Times New Roman" w:hAnsi="Times New Roman" w:cs="Times New Roman"/>
                <w:kern w:val="1"/>
                <w:sz w:val="28"/>
                <w:szCs w:val="28"/>
                <w:shd w:val="clear" w:color="auto" w:fill="FFFFFF"/>
                <w:lang w:eastAsia="zh-CN"/>
              </w:rPr>
              <w:t>олько в письменной форме инспектору допинг-контроля</w:t>
            </w:r>
          </w:p>
        </w:tc>
      </w:tr>
      <w:tr w:rsidR="00D503C8" w:rsidRPr="00806921" w14:paraId="675E43F2" w14:textId="77777777" w:rsidTr="00DF6E78">
        <w:tc>
          <w:tcPr>
            <w:tcW w:w="3652" w:type="dxa"/>
          </w:tcPr>
          <w:p w14:paraId="79B598EF" w14:textId="77777777" w:rsidR="00D503C8" w:rsidRPr="00806921" w:rsidRDefault="00D503C8" w:rsidP="00DF6E78">
            <w:pPr>
              <w:suppressAutoHyphens/>
              <w:spacing w:before="240"/>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18.Принцип «строгой ответственности» заключается в том, что:</w:t>
            </w:r>
          </w:p>
        </w:tc>
        <w:tc>
          <w:tcPr>
            <w:tcW w:w="5954" w:type="dxa"/>
          </w:tcPr>
          <w:p w14:paraId="46B914A4"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proofErr w:type="gramStart"/>
            <w:r w:rsidRPr="00806921">
              <w:rPr>
                <w:rFonts w:ascii="Times New Roman" w:eastAsia="Times New Roman" w:hAnsi="Times New Roman" w:cs="Times New Roman"/>
                <w:kern w:val="1"/>
                <w:sz w:val="28"/>
                <w:szCs w:val="28"/>
                <w:shd w:val="clear" w:color="auto" w:fill="FFFFFF"/>
                <w:lang w:eastAsia="zh-CN"/>
              </w:rPr>
              <w:t>)С</w:t>
            </w:r>
            <w:proofErr w:type="gramEnd"/>
            <w:r w:rsidRPr="00806921">
              <w:rPr>
                <w:rFonts w:ascii="Times New Roman" w:eastAsia="Times New Roman" w:hAnsi="Times New Roman" w:cs="Times New Roman"/>
                <w:kern w:val="1"/>
                <w:sz w:val="28"/>
                <w:szCs w:val="28"/>
                <w:shd w:val="clear" w:color="auto" w:fill="FFFFFF"/>
                <w:lang w:eastAsia="zh-CN"/>
              </w:rPr>
              <w:t>портсмен может быть наказан за допинг, только если будет доказано, что он намеренно принимает запрещенную субстанцию</w:t>
            </w:r>
          </w:p>
          <w:p w14:paraId="4559AF52"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)К</w:t>
            </w:r>
            <w:proofErr w:type="gramEnd"/>
            <w:r w:rsidRPr="00806921">
              <w:rPr>
                <w:rFonts w:ascii="Times New Roman" w:eastAsia="Times New Roman" w:hAnsi="Times New Roman" w:cs="Times New Roman"/>
                <w:kern w:val="1"/>
                <w:sz w:val="28"/>
                <w:szCs w:val="28"/>
                <w:shd w:val="clear" w:color="auto" w:fill="FFFFFF"/>
                <w:lang w:eastAsia="zh-CN"/>
              </w:rPr>
              <w:t>огда спортсмен принимает запрещенную субстанцию, он должен обязательно обсудить это со своим врачом;</w:t>
            </w:r>
          </w:p>
          <w:p w14:paraId="1CA7AB2B"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proofErr w:type="gramStart"/>
            <w:r w:rsidRPr="00806921">
              <w:rPr>
                <w:rFonts w:ascii="Times New Roman" w:eastAsia="Times New Roman" w:hAnsi="Times New Roman" w:cs="Times New Roman"/>
                <w:kern w:val="1"/>
                <w:sz w:val="28"/>
                <w:szCs w:val="28"/>
                <w:shd w:val="clear" w:color="auto" w:fill="FFFFFF"/>
                <w:lang w:eastAsia="zh-CN"/>
              </w:rPr>
              <w:t>)С</w:t>
            </w:r>
            <w:proofErr w:type="gramEnd"/>
            <w:r w:rsidRPr="00806921">
              <w:rPr>
                <w:rFonts w:ascii="Times New Roman" w:eastAsia="Times New Roman" w:hAnsi="Times New Roman" w:cs="Times New Roman"/>
                <w:kern w:val="1"/>
                <w:sz w:val="28"/>
                <w:szCs w:val="28"/>
                <w:shd w:val="clear" w:color="auto" w:fill="FFFFFF"/>
                <w:lang w:eastAsia="zh-CN"/>
              </w:rPr>
              <w:t xml:space="preserve">портсмен несет ответственность за все, что попадает в его организм. </w:t>
            </w:r>
          </w:p>
        </w:tc>
      </w:tr>
      <w:tr w:rsidR="00D503C8" w:rsidRPr="00806921" w14:paraId="5AD4D656" w14:textId="77777777" w:rsidTr="00DF6E78">
        <w:tc>
          <w:tcPr>
            <w:tcW w:w="3652" w:type="dxa"/>
          </w:tcPr>
          <w:p w14:paraId="26618504"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19.Дисквалифицированному за допинг спортсмену:</w:t>
            </w:r>
          </w:p>
        </w:tc>
        <w:tc>
          <w:tcPr>
            <w:tcW w:w="5954" w:type="dxa"/>
          </w:tcPr>
          <w:p w14:paraId="0638A5BA"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а)Разрешается тренироваться в течени</w:t>
            </w:r>
            <w:proofErr w:type="gramStart"/>
            <w:r w:rsidRPr="00806921">
              <w:rPr>
                <w:rFonts w:ascii="Times New Roman" w:eastAsia="Times New Roman" w:hAnsi="Times New Roman" w:cs="Times New Roman"/>
                <w:kern w:val="1"/>
                <w:sz w:val="28"/>
                <w:szCs w:val="28"/>
                <w:shd w:val="clear" w:color="auto" w:fill="FFFFFF"/>
                <w:lang w:eastAsia="zh-CN"/>
              </w:rPr>
              <w:t>и</w:t>
            </w:r>
            <w:proofErr w:type="gramEnd"/>
            <w:r w:rsidRPr="00806921">
              <w:rPr>
                <w:rFonts w:ascii="Times New Roman" w:eastAsia="Times New Roman" w:hAnsi="Times New Roman" w:cs="Times New Roman"/>
                <w:kern w:val="1"/>
                <w:sz w:val="28"/>
                <w:szCs w:val="28"/>
                <w:shd w:val="clear" w:color="auto" w:fill="FFFFFF"/>
                <w:lang w:eastAsia="zh-CN"/>
              </w:rPr>
              <w:t xml:space="preserve"> срока действия дисквалификации и участвовать в товарищеских матчах</w:t>
            </w:r>
          </w:p>
          <w:p w14:paraId="463A77AF"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proofErr w:type="gramStart"/>
            <w:r w:rsidRPr="00806921">
              <w:rPr>
                <w:rFonts w:ascii="Times New Roman" w:eastAsia="Times New Roman" w:hAnsi="Times New Roman" w:cs="Times New Roman"/>
                <w:kern w:val="1"/>
                <w:sz w:val="28"/>
                <w:szCs w:val="28"/>
                <w:shd w:val="clear" w:color="auto" w:fill="FFFFFF"/>
                <w:lang w:eastAsia="zh-CN"/>
              </w:rPr>
              <w:t>)Н</w:t>
            </w:r>
            <w:proofErr w:type="gramEnd"/>
            <w:r w:rsidRPr="00806921">
              <w:rPr>
                <w:rFonts w:ascii="Times New Roman" w:eastAsia="Times New Roman" w:hAnsi="Times New Roman" w:cs="Times New Roman"/>
                <w:kern w:val="1"/>
                <w:sz w:val="28"/>
                <w:szCs w:val="28"/>
                <w:shd w:val="clear" w:color="auto" w:fill="FFFFFF"/>
                <w:lang w:eastAsia="zh-CN"/>
              </w:rPr>
              <w:t>е разрешается принимать участие в организованных тренировочных мероприятиях, а также соревнованиях любого вида</w:t>
            </w:r>
          </w:p>
          <w:p w14:paraId="4C0E475F"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в)Разрешается тренироваться в течени</w:t>
            </w:r>
            <w:proofErr w:type="gramStart"/>
            <w:r w:rsidRPr="00806921">
              <w:rPr>
                <w:rFonts w:ascii="Times New Roman" w:eastAsia="Times New Roman" w:hAnsi="Times New Roman" w:cs="Times New Roman"/>
                <w:kern w:val="1"/>
                <w:sz w:val="28"/>
                <w:szCs w:val="28"/>
                <w:shd w:val="clear" w:color="auto" w:fill="FFFFFF"/>
                <w:lang w:eastAsia="zh-CN"/>
              </w:rPr>
              <w:t>и</w:t>
            </w:r>
            <w:proofErr w:type="gramEnd"/>
            <w:r w:rsidRPr="00806921">
              <w:rPr>
                <w:rFonts w:ascii="Times New Roman" w:eastAsia="Times New Roman" w:hAnsi="Times New Roman" w:cs="Times New Roman"/>
                <w:kern w:val="1"/>
                <w:sz w:val="28"/>
                <w:szCs w:val="28"/>
                <w:shd w:val="clear" w:color="auto" w:fill="FFFFFF"/>
                <w:lang w:eastAsia="zh-CN"/>
              </w:rPr>
              <w:t xml:space="preserve"> срока действия дисквалификации и принимать участие в соревнованиях в других видах спорта</w:t>
            </w:r>
          </w:p>
        </w:tc>
      </w:tr>
      <w:tr w:rsidR="00D503C8" w:rsidRPr="00806921" w14:paraId="3C624214" w14:textId="77777777" w:rsidTr="00DF6E78">
        <w:tc>
          <w:tcPr>
            <w:tcW w:w="3652" w:type="dxa"/>
          </w:tcPr>
          <w:p w14:paraId="322F7E61"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20.Для чего был создан антидопинговый кодекс?</w:t>
            </w:r>
          </w:p>
        </w:tc>
        <w:tc>
          <w:tcPr>
            <w:tcW w:w="5954" w:type="dxa"/>
          </w:tcPr>
          <w:p w14:paraId="6310209C" w14:textId="77777777" w:rsidR="00D503C8" w:rsidRPr="00806921" w:rsidRDefault="00D503C8"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а)</w:t>
            </w:r>
            <w:r w:rsidR="00A0514E">
              <w:rPr>
                <w:rFonts w:ascii="Times New Roman" w:eastAsia="Times New Roman" w:hAnsi="Times New Roman" w:cs="Times New Roman"/>
                <w:kern w:val="1"/>
                <w:sz w:val="28"/>
                <w:szCs w:val="28"/>
                <w:shd w:val="clear" w:color="auto" w:fill="FFFFFF"/>
                <w:lang w:eastAsia="zh-CN"/>
              </w:rPr>
              <w:t xml:space="preserve"> </w:t>
            </w:r>
            <w:r w:rsidRPr="00806921">
              <w:rPr>
                <w:rFonts w:ascii="Times New Roman" w:eastAsia="Times New Roman" w:hAnsi="Times New Roman" w:cs="Times New Roman"/>
                <w:kern w:val="1"/>
                <w:sz w:val="28"/>
                <w:szCs w:val="28"/>
                <w:shd w:val="clear" w:color="auto" w:fill="FFFFFF"/>
                <w:lang w:eastAsia="zh-CN"/>
              </w:rPr>
              <w:t>Чтобы оказать давление на спортсмена</w:t>
            </w:r>
          </w:p>
          <w:p w14:paraId="7CBFE48C"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б)</w:t>
            </w:r>
            <w:r w:rsidR="00A0514E">
              <w:rPr>
                <w:rFonts w:ascii="Times New Roman" w:eastAsia="Times New Roman" w:hAnsi="Times New Roman" w:cs="Times New Roman"/>
                <w:kern w:val="1"/>
                <w:sz w:val="28"/>
                <w:szCs w:val="28"/>
                <w:shd w:val="clear" w:color="auto" w:fill="FFFFFF"/>
                <w:lang w:eastAsia="zh-CN"/>
              </w:rPr>
              <w:t> </w:t>
            </w:r>
            <w:r w:rsidRPr="00806921">
              <w:rPr>
                <w:rFonts w:ascii="Times New Roman" w:eastAsia="Times New Roman" w:hAnsi="Times New Roman" w:cs="Times New Roman"/>
                <w:kern w:val="1"/>
                <w:sz w:val="28"/>
                <w:szCs w:val="28"/>
                <w:shd w:val="clear" w:color="auto" w:fill="FFFFFF"/>
                <w:lang w:eastAsia="zh-CN"/>
              </w:rPr>
              <w:t>Уравнять всех спортсменов в соревновательных условиях</w:t>
            </w:r>
          </w:p>
          <w:p w14:paraId="68AFD3EE" w14:textId="77777777" w:rsidR="00D503C8" w:rsidRPr="00806921" w:rsidRDefault="00D503C8"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в)</w:t>
            </w:r>
            <w:r w:rsidR="00A0514E">
              <w:rPr>
                <w:rFonts w:ascii="Times New Roman" w:eastAsia="Times New Roman" w:hAnsi="Times New Roman" w:cs="Times New Roman"/>
                <w:kern w:val="1"/>
                <w:sz w:val="28"/>
                <w:szCs w:val="28"/>
                <w:shd w:val="clear" w:color="auto" w:fill="FFFFFF"/>
                <w:lang w:eastAsia="zh-CN"/>
              </w:rPr>
              <w:t> </w:t>
            </w:r>
            <w:r w:rsidRPr="00806921">
              <w:rPr>
                <w:rFonts w:ascii="Times New Roman" w:eastAsia="Times New Roman" w:hAnsi="Times New Roman" w:cs="Times New Roman"/>
                <w:kern w:val="1"/>
                <w:sz w:val="28"/>
                <w:szCs w:val="28"/>
                <w:shd w:val="clear" w:color="auto" w:fill="FFFFFF"/>
                <w:lang w:eastAsia="zh-CN"/>
              </w:rPr>
              <w:t>Ограничивать участие определенных спортсменов в соревнованиях</w:t>
            </w:r>
          </w:p>
        </w:tc>
      </w:tr>
      <w:bookmarkEnd w:id="14"/>
    </w:tbl>
    <w:p w14:paraId="208DD355" w14:textId="77777777" w:rsidR="00D503C8" w:rsidRDefault="00D503C8" w:rsidP="009A11AC">
      <w:pPr>
        <w:pStyle w:val="a5"/>
        <w:spacing w:before="0" w:beforeAutospacing="0" w:after="0" w:afterAutospacing="0" w:line="360" w:lineRule="auto"/>
        <w:ind w:firstLine="709"/>
        <w:jc w:val="both"/>
        <w:rPr>
          <w:sz w:val="28"/>
          <w:szCs w:val="28"/>
        </w:rPr>
      </w:pPr>
    </w:p>
    <w:p w14:paraId="7BF12417" w14:textId="77777777" w:rsidR="00806921" w:rsidRDefault="00806921" w:rsidP="009A11AC">
      <w:pPr>
        <w:pStyle w:val="a5"/>
        <w:spacing w:before="0" w:beforeAutospacing="0" w:after="0" w:afterAutospacing="0" w:line="360" w:lineRule="auto"/>
        <w:ind w:firstLine="709"/>
        <w:jc w:val="both"/>
        <w:rPr>
          <w:sz w:val="28"/>
          <w:szCs w:val="28"/>
        </w:rPr>
      </w:pPr>
      <w:r w:rsidRPr="00A0514E">
        <w:rPr>
          <w:sz w:val="28"/>
          <w:szCs w:val="28"/>
        </w:rPr>
        <w:t>Критерии оценивания теста.</w:t>
      </w:r>
      <w:r w:rsidR="00A0514E">
        <w:rPr>
          <w:sz w:val="28"/>
          <w:szCs w:val="28"/>
        </w:rPr>
        <w:t xml:space="preserve"> </w:t>
      </w:r>
      <w:r w:rsidR="003F5109" w:rsidRPr="003F5109">
        <w:rPr>
          <w:rFonts w:eastAsiaTheme="majorEastAsia"/>
          <w:sz w:val="28"/>
          <w:szCs w:val="28"/>
        </w:rPr>
        <w:t>Оценка «5» ставится за 90-100% выполненной работы, оценка «4» за 70-89%, оценка «3» за 50-69%, оценка «2» за 0-49%.</w:t>
      </w:r>
    </w:p>
    <w:p w14:paraId="6D0279BE" w14:textId="77777777" w:rsidR="00806921" w:rsidRDefault="00A0514E" w:rsidP="003F5109">
      <w:pPr>
        <w:pStyle w:val="a5"/>
        <w:spacing w:before="0" w:beforeAutospacing="0" w:after="0" w:afterAutospacing="0" w:line="360" w:lineRule="auto"/>
        <w:ind w:firstLine="709"/>
        <w:jc w:val="both"/>
        <w:rPr>
          <w:rFonts w:eastAsiaTheme="majorEastAsia"/>
          <w:sz w:val="28"/>
          <w:szCs w:val="28"/>
        </w:rPr>
      </w:pPr>
      <w:r>
        <w:rPr>
          <w:sz w:val="28"/>
          <w:szCs w:val="28"/>
        </w:rPr>
        <w:lastRenderedPageBreak/>
        <w:t>По окончании эксперимента было проведено итоговое тестирование, которое основывалось на материалах, пройденных учениками во время работы на антидопинговых мероприятиях.</w:t>
      </w:r>
      <w:r w:rsidR="003F5109">
        <w:rPr>
          <w:sz w:val="28"/>
          <w:szCs w:val="28"/>
        </w:rPr>
        <w:t xml:space="preserve"> </w:t>
      </w:r>
    </w:p>
    <w:p w14:paraId="130563BD" w14:textId="77777777" w:rsidR="003F5109" w:rsidRDefault="003F5109" w:rsidP="003F5109">
      <w:pPr>
        <w:pStyle w:val="a5"/>
        <w:spacing w:before="0" w:beforeAutospacing="0" w:after="0" w:afterAutospacing="0" w:line="360" w:lineRule="auto"/>
        <w:ind w:firstLine="709"/>
        <w:jc w:val="both"/>
        <w:rPr>
          <w:rFonts w:eastAsiaTheme="majorEastAsia"/>
          <w:sz w:val="28"/>
          <w:szCs w:val="28"/>
        </w:rPr>
      </w:pPr>
    </w:p>
    <w:p w14:paraId="50D00AEC" w14:textId="77777777" w:rsidR="003F5109" w:rsidRPr="003F5109" w:rsidRDefault="003F5109" w:rsidP="003F5109">
      <w:pPr>
        <w:pStyle w:val="a5"/>
        <w:spacing w:before="0" w:beforeAutospacing="0" w:after="0" w:afterAutospacing="0"/>
        <w:ind w:firstLine="709"/>
        <w:jc w:val="center"/>
        <w:rPr>
          <w:rFonts w:eastAsiaTheme="majorEastAsia"/>
          <w:sz w:val="28"/>
          <w:szCs w:val="28"/>
        </w:rPr>
      </w:pPr>
      <w:r w:rsidRPr="003F5109">
        <w:rPr>
          <w:rFonts w:eastAsiaTheme="majorEastAsia"/>
          <w:sz w:val="28"/>
          <w:szCs w:val="28"/>
        </w:rPr>
        <w:t>Тест №2: «Антидопинговая культура и поведение спортсмена».</w:t>
      </w:r>
    </w:p>
    <w:p w14:paraId="583FE197" w14:textId="11F7F52B" w:rsidR="003F5109" w:rsidRPr="003F5109" w:rsidRDefault="003F5109" w:rsidP="003F5109">
      <w:pPr>
        <w:pStyle w:val="a5"/>
        <w:spacing w:before="0" w:beforeAutospacing="0" w:after="0" w:afterAutospacing="0"/>
        <w:ind w:firstLine="709"/>
        <w:jc w:val="center"/>
        <w:rPr>
          <w:rFonts w:eastAsiaTheme="majorEastAsia"/>
          <w:sz w:val="28"/>
          <w:szCs w:val="28"/>
        </w:rPr>
      </w:pPr>
      <w:r w:rsidRPr="003F5109">
        <w:rPr>
          <w:rFonts w:eastAsiaTheme="majorEastAsia"/>
          <w:sz w:val="28"/>
          <w:szCs w:val="28"/>
        </w:rPr>
        <w:t xml:space="preserve"> Все ответы будут использованы исключительно в научных целях</w:t>
      </w:r>
    </w:p>
    <w:p w14:paraId="25BE403D" w14:textId="77777777" w:rsidR="003F5109" w:rsidRDefault="003F5109" w:rsidP="003F5109">
      <w:pPr>
        <w:pStyle w:val="a5"/>
        <w:spacing w:before="0" w:beforeAutospacing="0" w:after="0" w:afterAutospacing="0" w:line="360" w:lineRule="auto"/>
        <w:ind w:firstLine="709"/>
        <w:jc w:val="both"/>
        <w:rPr>
          <w:rFonts w:eastAsiaTheme="majorEastAsia"/>
          <w:sz w:val="28"/>
          <w:szCs w:val="28"/>
        </w:rPr>
      </w:pPr>
    </w:p>
    <w:tbl>
      <w:tblPr>
        <w:tblStyle w:val="1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954"/>
      </w:tblGrid>
      <w:tr w:rsidR="003F5109" w:rsidRPr="00806921" w14:paraId="66191931" w14:textId="77777777" w:rsidTr="00DF6E78">
        <w:tc>
          <w:tcPr>
            <w:tcW w:w="3652" w:type="dxa"/>
          </w:tcPr>
          <w:p w14:paraId="0EB32A99" w14:textId="77777777" w:rsidR="003F5109" w:rsidRPr="00806921"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w:t>
            </w:r>
            <w:r w:rsidRPr="003F5109">
              <w:t xml:space="preserve"> </w:t>
            </w:r>
            <w:r w:rsidRPr="003F5109">
              <w:rPr>
                <w:rFonts w:ascii="Times New Roman" w:eastAsia="Times New Roman" w:hAnsi="Times New Roman" w:cs="Times New Roman"/>
                <w:kern w:val="1"/>
                <w:sz w:val="28"/>
                <w:szCs w:val="28"/>
                <w:shd w:val="clear" w:color="auto" w:fill="FFFFFF"/>
                <w:lang w:eastAsia="zh-CN"/>
              </w:rPr>
              <w:t>Что необходимо сделать спортсмену, если он вынужден использовать препарат, входящий в Запрещённый список?</w:t>
            </w:r>
          </w:p>
        </w:tc>
        <w:tc>
          <w:tcPr>
            <w:tcW w:w="5954" w:type="dxa"/>
          </w:tcPr>
          <w:p w14:paraId="0A75D92C" w14:textId="77777777" w:rsidR="003F5109" w:rsidRPr="00806921" w:rsidRDefault="003F5109" w:rsidP="003F5109">
            <w:pPr>
              <w:suppressAutoHyphens/>
              <w:spacing w:before="240"/>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Сообщить тренеру</w:t>
            </w:r>
            <w:r w:rsidRPr="003F5109">
              <w:rPr>
                <w:rFonts w:ascii="Times New Roman" w:eastAsia="Times New Roman" w:hAnsi="Times New Roman" w:cs="Times New Roman"/>
                <w:kern w:val="1"/>
                <w:sz w:val="28"/>
                <w:szCs w:val="28"/>
                <w:shd w:val="clear" w:color="auto" w:fill="FFFFFF"/>
                <w:lang w:eastAsia="zh-CN"/>
              </w:rPr>
              <w:br/>
              <w:t>б) Прекратить приём</w:t>
            </w:r>
            <w:r w:rsidRPr="003F5109">
              <w:rPr>
                <w:rFonts w:ascii="Times New Roman" w:eastAsia="Times New Roman" w:hAnsi="Times New Roman" w:cs="Times New Roman"/>
                <w:kern w:val="1"/>
                <w:sz w:val="28"/>
                <w:szCs w:val="28"/>
                <w:shd w:val="clear" w:color="auto" w:fill="FFFFFF"/>
                <w:lang w:eastAsia="zh-CN"/>
              </w:rPr>
              <w:br/>
              <w:t>в) Оформить ТИ</w:t>
            </w:r>
            <w:proofErr w:type="gramStart"/>
            <w:r w:rsidRPr="003F5109">
              <w:rPr>
                <w:rFonts w:ascii="Times New Roman" w:eastAsia="Times New Roman" w:hAnsi="Times New Roman" w:cs="Times New Roman"/>
                <w:kern w:val="1"/>
                <w:sz w:val="28"/>
                <w:szCs w:val="28"/>
                <w:shd w:val="clear" w:color="auto" w:fill="FFFFFF"/>
                <w:lang w:eastAsia="zh-CN"/>
              </w:rPr>
              <w:t>UE</w:t>
            </w:r>
            <w:proofErr w:type="gramEnd"/>
            <w:r w:rsidRPr="003F5109">
              <w:rPr>
                <w:rFonts w:ascii="Times New Roman" w:eastAsia="Times New Roman" w:hAnsi="Times New Roman" w:cs="Times New Roman"/>
                <w:kern w:val="1"/>
                <w:sz w:val="28"/>
                <w:szCs w:val="28"/>
                <w:shd w:val="clear" w:color="auto" w:fill="FFFFFF"/>
                <w:lang w:eastAsia="zh-CN"/>
              </w:rPr>
              <w:t xml:space="preserve"> (разрешение на терапевтическое использование)</w:t>
            </w:r>
            <w:r w:rsidRPr="003F5109">
              <w:rPr>
                <w:rFonts w:ascii="Times New Roman" w:eastAsia="Times New Roman" w:hAnsi="Times New Roman" w:cs="Times New Roman"/>
                <w:kern w:val="1"/>
                <w:sz w:val="28"/>
                <w:szCs w:val="28"/>
                <w:shd w:val="clear" w:color="auto" w:fill="FFFFFF"/>
                <w:lang w:eastAsia="zh-CN"/>
              </w:rPr>
              <w:br/>
              <w:t>г) Уведомить РУСАДА устно</w:t>
            </w:r>
          </w:p>
        </w:tc>
      </w:tr>
      <w:tr w:rsidR="003F5109" w:rsidRPr="00806921" w14:paraId="07A36F46" w14:textId="77777777" w:rsidTr="00DF6E78">
        <w:tc>
          <w:tcPr>
            <w:tcW w:w="3652" w:type="dxa"/>
          </w:tcPr>
          <w:p w14:paraId="6BE84D15"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2.</w:t>
            </w:r>
            <w:r w:rsidRPr="003F5109">
              <w:t xml:space="preserve"> </w:t>
            </w:r>
            <w:r w:rsidRPr="003F5109">
              <w:rPr>
                <w:rFonts w:ascii="Times New Roman" w:eastAsia="Times New Roman" w:hAnsi="Times New Roman" w:cs="Times New Roman"/>
                <w:kern w:val="1"/>
                <w:sz w:val="28"/>
                <w:szCs w:val="28"/>
                <w:shd w:val="clear" w:color="auto" w:fill="FFFFFF"/>
                <w:lang w:eastAsia="zh-CN"/>
              </w:rPr>
              <w:t>Каким образом спортсмен может проверить, является ли препарат запрещённым?</w:t>
            </w:r>
          </w:p>
        </w:tc>
        <w:tc>
          <w:tcPr>
            <w:tcW w:w="5954" w:type="dxa"/>
          </w:tcPr>
          <w:p w14:paraId="49E20821" w14:textId="77777777" w:rsidR="003F5109" w:rsidRDefault="003F5109" w:rsidP="003F5109">
            <w:pPr>
              <w:suppressAutoHyphens/>
              <w:jc w:val="both"/>
              <w:rPr>
                <w:rFonts w:ascii="Times New Roman" w:eastAsia="Times New Roman" w:hAnsi="Times New Roman" w:cs="Times New Roman"/>
                <w:kern w:val="1"/>
                <w:sz w:val="28"/>
                <w:szCs w:val="28"/>
                <w:shd w:val="clear" w:color="auto" w:fill="FFFFFF"/>
                <w:lang w:eastAsia="zh-CN"/>
              </w:rPr>
            </w:pPr>
          </w:p>
          <w:p w14:paraId="7F5EAA3C" w14:textId="77777777" w:rsidR="003F5109" w:rsidRPr="003F5109" w:rsidRDefault="003F5109" w:rsidP="003F5109">
            <w:pPr>
              <w:suppressAutoHyphens/>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Спросить у фармацевта</w:t>
            </w:r>
          </w:p>
          <w:p w14:paraId="6DB5AE3D" w14:textId="77777777" w:rsidR="003F5109" w:rsidRPr="003F5109" w:rsidRDefault="003F5109" w:rsidP="003F5109">
            <w:pPr>
              <w:suppressAutoHyphens/>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б) Проверить через приложение «РУСАДА» / сайт RUSADA или Global DRO</w:t>
            </w:r>
          </w:p>
          <w:p w14:paraId="6DEA5078" w14:textId="77777777" w:rsidR="003F5109" w:rsidRPr="003F5109" w:rsidRDefault="003F5109" w:rsidP="003F5109">
            <w:pPr>
              <w:suppressAutoHyphens/>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в) Посмотреть отзывы в интернете</w:t>
            </w:r>
          </w:p>
          <w:p w14:paraId="511E049A" w14:textId="77777777" w:rsidR="003F5109" w:rsidRPr="00806921" w:rsidRDefault="003F5109" w:rsidP="003F5109">
            <w:pPr>
              <w:suppressAutoHyphens/>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г) Узнать у старших товарищей по команде</w:t>
            </w:r>
          </w:p>
        </w:tc>
      </w:tr>
      <w:tr w:rsidR="003F5109" w:rsidRPr="00806921" w14:paraId="37C67137" w14:textId="77777777" w:rsidTr="00DF6E78">
        <w:tc>
          <w:tcPr>
            <w:tcW w:w="3652" w:type="dxa"/>
          </w:tcPr>
          <w:p w14:paraId="23F0966A"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3.</w:t>
            </w:r>
            <w:r w:rsidRPr="003F5109">
              <w:t xml:space="preserve"> </w:t>
            </w:r>
            <w:r w:rsidRPr="003F5109">
              <w:rPr>
                <w:rFonts w:ascii="Times New Roman" w:eastAsia="Times New Roman" w:hAnsi="Times New Roman" w:cs="Times New Roman"/>
                <w:kern w:val="1"/>
                <w:sz w:val="28"/>
                <w:szCs w:val="28"/>
                <w:shd w:val="clear" w:color="auto" w:fill="FFFFFF"/>
                <w:lang w:eastAsia="zh-CN"/>
              </w:rPr>
              <w:t>Что означает принцип «нулевой терпимости» к допингу?</w:t>
            </w:r>
          </w:p>
        </w:tc>
        <w:tc>
          <w:tcPr>
            <w:tcW w:w="5954" w:type="dxa"/>
          </w:tcPr>
          <w:p w14:paraId="5FC72D02" w14:textId="77777777" w:rsidR="003F5109" w:rsidRDefault="003F5109" w:rsidP="003F5109">
            <w:pPr>
              <w:suppressAutoHyphens/>
              <w:rPr>
                <w:rFonts w:ascii="Times New Roman" w:eastAsia="Times New Roman" w:hAnsi="Times New Roman" w:cs="Times New Roman"/>
                <w:kern w:val="1"/>
                <w:sz w:val="28"/>
                <w:szCs w:val="28"/>
                <w:shd w:val="clear" w:color="auto" w:fill="FFFFFF"/>
                <w:lang w:eastAsia="zh-CN"/>
              </w:rPr>
            </w:pPr>
          </w:p>
          <w:p w14:paraId="77169105" w14:textId="77777777" w:rsidR="003F5109" w:rsidRPr="00806921" w:rsidRDefault="003F5109" w:rsidP="003F5109">
            <w:pPr>
              <w:suppressAutoHyphens/>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Любой случай нарушения правил обязательно карается</w:t>
            </w:r>
            <w:r w:rsidRPr="003F5109">
              <w:rPr>
                <w:rFonts w:ascii="Times New Roman" w:eastAsia="Times New Roman" w:hAnsi="Times New Roman" w:cs="Times New Roman"/>
                <w:kern w:val="1"/>
                <w:sz w:val="28"/>
                <w:szCs w:val="28"/>
                <w:shd w:val="clear" w:color="auto" w:fill="FFFFFF"/>
                <w:lang w:eastAsia="zh-CN"/>
              </w:rPr>
              <w:br/>
              <w:t>б) Допинг разрешён в особых случаях</w:t>
            </w:r>
            <w:r w:rsidRPr="003F5109">
              <w:rPr>
                <w:rFonts w:ascii="Times New Roman" w:eastAsia="Times New Roman" w:hAnsi="Times New Roman" w:cs="Times New Roman"/>
                <w:kern w:val="1"/>
                <w:sz w:val="28"/>
                <w:szCs w:val="28"/>
                <w:shd w:val="clear" w:color="auto" w:fill="FFFFFF"/>
                <w:lang w:eastAsia="zh-CN"/>
              </w:rPr>
              <w:br/>
              <w:t>в) Его можно использовать во внесоревновательный период</w:t>
            </w:r>
            <w:r w:rsidRPr="003F5109">
              <w:rPr>
                <w:rFonts w:ascii="Times New Roman" w:eastAsia="Times New Roman" w:hAnsi="Times New Roman" w:cs="Times New Roman"/>
                <w:kern w:val="1"/>
                <w:sz w:val="28"/>
                <w:szCs w:val="28"/>
                <w:shd w:val="clear" w:color="auto" w:fill="FFFFFF"/>
                <w:lang w:eastAsia="zh-CN"/>
              </w:rPr>
              <w:br/>
              <w:t>г) Это правило касается только профессиональных спортсменов</w:t>
            </w:r>
          </w:p>
        </w:tc>
      </w:tr>
      <w:tr w:rsidR="003F5109" w:rsidRPr="00806921" w14:paraId="10CBBFA6" w14:textId="77777777" w:rsidTr="00DF6E78">
        <w:tc>
          <w:tcPr>
            <w:tcW w:w="3652" w:type="dxa"/>
          </w:tcPr>
          <w:p w14:paraId="52F22352"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4.</w:t>
            </w:r>
            <w:r w:rsidRPr="003F5109">
              <w:t xml:space="preserve"> </w:t>
            </w:r>
            <w:r w:rsidRPr="003F5109">
              <w:rPr>
                <w:rFonts w:ascii="Times New Roman" w:eastAsia="Times New Roman" w:hAnsi="Times New Roman" w:cs="Times New Roman"/>
                <w:kern w:val="1"/>
                <w:sz w:val="28"/>
                <w:szCs w:val="28"/>
                <w:shd w:val="clear" w:color="auto" w:fill="FFFFFF"/>
                <w:lang w:eastAsia="zh-CN"/>
              </w:rPr>
              <w:t>Укажите цель антидопингового образования:</w:t>
            </w:r>
          </w:p>
        </w:tc>
        <w:tc>
          <w:tcPr>
            <w:tcW w:w="5954" w:type="dxa"/>
          </w:tcPr>
          <w:p w14:paraId="2E41E08C" w14:textId="77777777" w:rsidR="003F5109"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p>
          <w:p w14:paraId="305039F2" w14:textId="77777777" w:rsidR="003F5109" w:rsidRPr="00806921"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Обучение способам обхода допинг-контроля</w:t>
            </w:r>
            <w:r w:rsidRPr="003F5109">
              <w:rPr>
                <w:rFonts w:ascii="Times New Roman" w:eastAsia="Times New Roman" w:hAnsi="Times New Roman" w:cs="Times New Roman"/>
                <w:kern w:val="1"/>
                <w:sz w:val="28"/>
                <w:szCs w:val="28"/>
                <w:shd w:val="clear" w:color="auto" w:fill="FFFFFF"/>
                <w:lang w:eastAsia="zh-CN"/>
              </w:rPr>
              <w:br/>
              <w:t>б) Повышение грамотности и этической устойчивости спортсменов</w:t>
            </w:r>
            <w:r w:rsidRPr="003F5109">
              <w:rPr>
                <w:rFonts w:ascii="Times New Roman" w:eastAsia="Times New Roman" w:hAnsi="Times New Roman" w:cs="Times New Roman"/>
                <w:kern w:val="1"/>
                <w:sz w:val="28"/>
                <w:szCs w:val="28"/>
                <w:shd w:val="clear" w:color="auto" w:fill="FFFFFF"/>
                <w:lang w:eastAsia="zh-CN"/>
              </w:rPr>
              <w:br/>
              <w:t>в) Поддержка тренеров в выборе препаратов</w:t>
            </w:r>
            <w:r w:rsidRPr="003F5109">
              <w:rPr>
                <w:rFonts w:ascii="Times New Roman" w:eastAsia="Times New Roman" w:hAnsi="Times New Roman" w:cs="Times New Roman"/>
                <w:kern w:val="1"/>
                <w:sz w:val="28"/>
                <w:szCs w:val="28"/>
                <w:shd w:val="clear" w:color="auto" w:fill="FFFFFF"/>
                <w:lang w:eastAsia="zh-CN"/>
              </w:rPr>
              <w:br/>
              <w:t>г) Формирование стратегии восстановления</w:t>
            </w:r>
          </w:p>
        </w:tc>
      </w:tr>
      <w:tr w:rsidR="003F5109" w:rsidRPr="00806921" w14:paraId="0EF63DEA" w14:textId="77777777" w:rsidTr="00DF6E78">
        <w:tc>
          <w:tcPr>
            <w:tcW w:w="3652" w:type="dxa"/>
          </w:tcPr>
          <w:p w14:paraId="738408C3"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5.</w:t>
            </w:r>
            <w:r w:rsidRPr="003F5109">
              <w:t xml:space="preserve"> </w:t>
            </w:r>
            <w:r w:rsidRPr="003F5109">
              <w:rPr>
                <w:rFonts w:ascii="Times New Roman" w:eastAsia="Times New Roman" w:hAnsi="Times New Roman" w:cs="Times New Roman"/>
                <w:kern w:val="1"/>
                <w:sz w:val="28"/>
                <w:szCs w:val="28"/>
                <w:shd w:val="clear" w:color="auto" w:fill="FFFFFF"/>
                <w:lang w:eastAsia="zh-CN"/>
              </w:rPr>
              <w:t>Выберите верные примеры добросовестного поведения спортсмена (можно несколько вариантов):</w:t>
            </w:r>
          </w:p>
        </w:tc>
        <w:tc>
          <w:tcPr>
            <w:tcW w:w="5954" w:type="dxa"/>
          </w:tcPr>
          <w:p w14:paraId="2B51094B" w14:textId="77777777" w:rsidR="003F5109" w:rsidRPr="00806921" w:rsidRDefault="003F5109" w:rsidP="003F5109">
            <w:pPr>
              <w:suppressAutoHyphens/>
              <w:spacing w:before="240"/>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Ведение личного списка принимаемых препаратов</w:t>
            </w:r>
            <w:r w:rsidRPr="003F5109">
              <w:rPr>
                <w:rFonts w:ascii="Times New Roman" w:eastAsia="Times New Roman" w:hAnsi="Times New Roman" w:cs="Times New Roman"/>
                <w:kern w:val="1"/>
                <w:sz w:val="28"/>
                <w:szCs w:val="28"/>
                <w:shd w:val="clear" w:color="auto" w:fill="FFFFFF"/>
                <w:lang w:eastAsia="zh-CN"/>
              </w:rPr>
              <w:br/>
              <w:t>б) Скрытие симптомов болезни перед соревнованиями</w:t>
            </w:r>
            <w:r w:rsidRPr="003F5109">
              <w:rPr>
                <w:rFonts w:ascii="Times New Roman" w:eastAsia="Times New Roman" w:hAnsi="Times New Roman" w:cs="Times New Roman"/>
                <w:kern w:val="1"/>
                <w:sz w:val="28"/>
                <w:szCs w:val="28"/>
                <w:shd w:val="clear" w:color="auto" w:fill="FFFFFF"/>
                <w:lang w:eastAsia="zh-CN"/>
              </w:rPr>
              <w:br/>
              <w:t>в) Участие в антидопинговых мероприятиях</w:t>
            </w:r>
            <w:r w:rsidRPr="003F5109">
              <w:rPr>
                <w:rFonts w:ascii="Times New Roman" w:eastAsia="Times New Roman" w:hAnsi="Times New Roman" w:cs="Times New Roman"/>
                <w:kern w:val="1"/>
                <w:sz w:val="28"/>
                <w:szCs w:val="28"/>
                <w:shd w:val="clear" w:color="auto" w:fill="FFFFFF"/>
                <w:lang w:eastAsia="zh-CN"/>
              </w:rPr>
              <w:br/>
              <w:t>г) Самостоятельное решение о приёме спортивного питания без консультаци</w:t>
            </w:r>
            <w:r>
              <w:rPr>
                <w:rFonts w:ascii="Times New Roman" w:eastAsia="Times New Roman" w:hAnsi="Times New Roman" w:cs="Times New Roman"/>
                <w:kern w:val="1"/>
                <w:sz w:val="28"/>
                <w:szCs w:val="28"/>
                <w:shd w:val="clear" w:color="auto" w:fill="FFFFFF"/>
                <w:lang w:eastAsia="zh-CN"/>
              </w:rPr>
              <w:t>и</w:t>
            </w:r>
          </w:p>
          <w:p w14:paraId="5EDE3DD0" w14:textId="77777777" w:rsidR="003F5109" w:rsidRPr="00806921"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p>
        </w:tc>
      </w:tr>
      <w:tr w:rsidR="003F5109" w:rsidRPr="00806921" w14:paraId="32D67596" w14:textId="77777777" w:rsidTr="00DF6E78">
        <w:tc>
          <w:tcPr>
            <w:tcW w:w="3652" w:type="dxa"/>
          </w:tcPr>
          <w:p w14:paraId="17B1FC52"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6.</w:t>
            </w:r>
            <w:r w:rsidRPr="003F5109">
              <w:t xml:space="preserve"> </w:t>
            </w:r>
            <w:r w:rsidRPr="003F5109">
              <w:rPr>
                <w:rFonts w:ascii="Times New Roman" w:eastAsia="Times New Roman" w:hAnsi="Times New Roman" w:cs="Times New Roman"/>
                <w:kern w:val="1"/>
                <w:sz w:val="28"/>
                <w:szCs w:val="28"/>
                <w:shd w:val="clear" w:color="auto" w:fill="FFFFFF"/>
                <w:lang w:eastAsia="zh-CN"/>
              </w:rPr>
              <w:t>Что должен сделать спортсмен, если в пробе обнаружено запрещённое вещество, но он уверен, что не принимал допинг?</w:t>
            </w:r>
          </w:p>
        </w:tc>
        <w:tc>
          <w:tcPr>
            <w:tcW w:w="5954" w:type="dxa"/>
          </w:tcPr>
          <w:p w14:paraId="2229A61D" w14:textId="77777777" w:rsidR="003F5109" w:rsidRPr="00806921" w:rsidRDefault="003F5109" w:rsidP="003F5109">
            <w:pPr>
              <w:suppressAutoHyphens/>
              <w:spacing w:before="240"/>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Игнорировать уведомление</w:t>
            </w:r>
            <w:r w:rsidRPr="003F5109">
              <w:rPr>
                <w:rFonts w:ascii="Times New Roman" w:eastAsia="Times New Roman" w:hAnsi="Times New Roman" w:cs="Times New Roman"/>
                <w:kern w:val="1"/>
                <w:sz w:val="28"/>
                <w:szCs w:val="28"/>
                <w:shd w:val="clear" w:color="auto" w:fill="FFFFFF"/>
                <w:lang w:eastAsia="zh-CN"/>
              </w:rPr>
              <w:br/>
              <w:t>б) Попросить медиа защитить его репутацию</w:t>
            </w:r>
            <w:r w:rsidRPr="003F5109">
              <w:rPr>
                <w:rFonts w:ascii="Times New Roman" w:eastAsia="Times New Roman" w:hAnsi="Times New Roman" w:cs="Times New Roman"/>
                <w:kern w:val="1"/>
                <w:sz w:val="28"/>
                <w:szCs w:val="28"/>
                <w:shd w:val="clear" w:color="auto" w:fill="FFFFFF"/>
                <w:lang w:eastAsia="zh-CN"/>
              </w:rPr>
              <w:br/>
              <w:t>в) Инициировать разбор дела, запросить вскрытие пробы B и юридическую помощь</w:t>
            </w:r>
            <w:r w:rsidRPr="003F5109">
              <w:rPr>
                <w:rFonts w:ascii="Times New Roman" w:eastAsia="Times New Roman" w:hAnsi="Times New Roman" w:cs="Times New Roman"/>
                <w:kern w:val="1"/>
                <w:sz w:val="28"/>
                <w:szCs w:val="28"/>
                <w:shd w:val="clear" w:color="auto" w:fill="FFFFFF"/>
                <w:lang w:eastAsia="zh-CN"/>
              </w:rPr>
              <w:br/>
              <w:t>г) Уехать за границу</w:t>
            </w:r>
          </w:p>
        </w:tc>
      </w:tr>
      <w:tr w:rsidR="003F5109" w:rsidRPr="00806921" w14:paraId="5BF1AB5A" w14:textId="77777777" w:rsidTr="00DF6E78">
        <w:tc>
          <w:tcPr>
            <w:tcW w:w="3652" w:type="dxa"/>
          </w:tcPr>
          <w:p w14:paraId="6869C72B"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7.</w:t>
            </w:r>
            <w:r>
              <w:rPr>
                <w:rFonts w:ascii="Times New Roman" w:eastAsia="Times New Roman" w:hAnsi="Times New Roman" w:cs="Times New Roman"/>
                <w:kern w:val="1"/>
                <w:sz w:val="28"/>
                <w:szCs w:val="28"/>
                <w:shd w:val="clear" w:color="auto" w:fill="FFFFFF"/>
                <w:lang w:eastAsia="zh-CN"/>
              </w:rPr>
              <w:t>К</w:t>
            </w:r>
            <w:r w:rsidRPr="003F5109">
              <w:rPr>
                <w:rFonts w:ascii="Times New Roman" w:eastAsia="Times New Roman" w:hAnsi="Times New Roman" w:cs="Times New Roman"/>
                <w:kern w:val="1"/>
                <w:sz w:val="28"/>
                <w:szCs w:val="28"/>
                <w:shd w:val="clear" w:color="auto" w:fill="FFFFFF"/>
                <w:lang w:eastAsia="zh-CN"/>
              </w:rPr>
              <w:t>то из перечисленных также может быть наказан за нарушение антидопинговых правил (кроме самого спортсмена)?</w:t>
            </w:r>
          </w:p>
        </w:tc>
        <w:tc>
          <w:tcPr>
            <w:tcW w:w="5954" w:type="dxa"/>
          </w:tcPr>
          <w:p w14:paraId="3D0AA7FE" w14:textId="77777777" w:rsidR="003F5109" w:rsidRDefault="003F5109" w:rsidP="003F5109">
            <w:pPr>
              <w:suppressAutoHyphens/>
              <w:spacing w:before="240"/>
              <w:jc w:val="both"/>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w:t>
            </w:r>
            <w:r>
              <w:rPr>
                <w:rFonts w:ascii="Times New Roman" w:eastAsia="Times New Roman" w:hAnsi="Times New Roman" w:cs="Times New Roman"/>
                <w:kern w:val="1"/>
                <w:sz w:val="28"/>
                <w:szCs w:val="28"/>
                <w:shd w:val="clear" w:color="auto" w:fill="FFFFFF"/>
                <w:lang w:eastAsia="zh-CN"/>
              </w:rPr>
              <w:t xml:space="preserve"> </w:t>
            </w:r>
            <w:r w:rsidRPr="003F5109">
              <w:rPr>
                <w:rFonts w:ascii="Times New Roman" w:eastAsia="Times New Roman" w:hAnsi="Times New Roman" w:cs="Times New Roman"/>
                <w:kern w:val="1"/>
                <w:sz w:val="28"/>
                <w:szCs w:val="28"/>
                <w:shd w:val="clear" w:color="auto" w:fill="FFFFFF"/>
                <w:lang w:eastAsia="zh-CN"/>
              </w:rPr>
              <w:t>Только врач</w:t>
            </w:r>
          </w:p>
          <w:p w14:paraId="5CDBA046" w14:textId="77777777" w:rsidR="003F5109" w:rsidRPr="00806921" w:rsidRDefault="003F5109" w:rsidP="003F5109">
            <w:pPr>
              <w:suppressAutoHyphens/>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б) Врач, тренер, иные лица, участвующие в нарушении</w:t>
            </w:r>
            <w:r w:rsidRPr="003F5109">
              <w:rPr>
                <w:rFonts w:ascii="Times New Roman" w:eastAsia="Times New Roman" w:hAnsi="Times New Roman" w:cs="Times New Roman"/>
                <w:kern w:val="1"/>
                <w:sz w:val="28"/>
                <w:szCs w:val="28"/>
                <w:shd w:val="clear" w:color="auto" w:fill="FFFFFF"/>
                <w:lang w:eastAsia="zh-CN"/>
              </w:rPr>
              <w:br/>
              <w:t>в)</w:t>
            </w:r>
            <w:r>
              <w:rPr>
                <w:rFonts w:ascii="Times New Roman" w:eastAsia="Times New Roman" w:hAnsi="Times New Roman" w:cs="Times New Roman"/>
                <w:kern w:val="1"/>
                <w:sz w:val="28"/>
                <w:szCs w:val="28"/>
                <w:shd w:val="clear" w:color="auto" w:fill="FFFFFF"/>
                <w:lang w:eastAsia="zh-CN"/>
              </w:rPr>
              <w:t xml:space="preserve"> </w:t>
            </w:r>
            <w:r w:rsidRPr="003F5109">
              <w:rPr>
                <w:rFonts w:ascii="Times New Roman" w:eastAsia="Times New Roman" w:hAnsi="Times New Roman" w:cs="Times New Roman"/>
                <w:kern w:val="1"/>
                <w:sz w:val="28"/>
                <w:szCs w:val="28"/>
                <w:shd w:val="clear" w:color="auto" w:fill="FFFFFF"/>
                <w:lang w:eastAsia="zh-CN"/>
              </w:rPr>
              <w:t>Родственники</w:t>
            </w:r>
            <w:r w:rsidRPr="003F5109">
              <w:rPr>
                <w:rFonts w:ascii="Times New Roman" w:eastAsia="Times New Roman" w:hAnsi="Times New Roman" w:cs="Times New Roman"/>
                <w:kern w:val="1"/>
                <w:sz w:val="28"/>
                <w:szCs w:val="28"/>
                <w:shd w:val="clear" w:color="auto" w:fill="FFFFFF"/>
                <w:lang w:eastAsia="zh-CN"/>
              </w:rPr>
              <w:br/>
              <w:t>г) Никто, кроме спортсмена</w:t>
            </w:r>
          </w:p>
          <w:p w14:paraId="70A097EF" w14:textId="77777777" w:rsidR="003F5109" w:rsidRPr="00806921"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p>
        </w:tc>
      </w:tr>
      <w:tr w:rsidR="003F5109" w:rsidRPr="00806921" w14:paraId="64299F7F" w14:textId="77777777" w:rsidTr="00DF6E78">
        <w:tc>
          <w:tcPr>
            <w:tcW w:w="3652" w:type="dxa"/>
          </w:tcPr>
          <w:p w14:paraId="61477B87"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8.</w:t>
            </w:r>
            <w:r w:rsidRPr="003F5109">
              <w:t xml:space="preserve"> </w:t>
            </w:r>
            <w:r w:rsidRPr="003F5109">
              <w:rPr>
                <w:rFonts w:ascii="Times New Roman" w:eastAsia="Times New Roman" w:hAnsi="Times New Roman" w:cs="Times New Roman"/>
                <w:kern w:val="1"/>
                <w:sz w:val="28"/>
                <w:szCs w:val="28"/>
                <w:shd w:val="clear" w:color="auto" w:fill="FFFFFF"/>
                <w:lang w:eastAsia="zh-CN"/>
              </w:rPr>
              <w:t>Что может повлиять на срок дисквалификации спортсмена?</w:t>
            </w:r>
          </w:p>
        </w:tc>
        <w:tc>
          <w:tcPr>
            <w:tcW w:w="5954" w:type="dxa"/>
          </w:tcPr>
          <w:p w14:paraId="0E5AD019" w14:textId="77777777" w:rsidR="003F5109" w:rsidRDefault="003F5109" w:rsidP="003F5109">
            <w:pPr>
              <w:suppressAutoHyphens/>
              <w:rPr>
                <w:rFonts w:ascii="Times New Roman" w:eastAsia="Times New Roman" w:hAnsi="Times New Roman" w:cs="Times New Roman"/>
                <w:kern w:val="1"/>
                <w:sz w:val="28"/>
                <w:szCs w:val="28"/>
                <w:shd w:val="clear" w:color="auto" w:fill="FFFFFF"/>
                <w:lang w:eastAsia="zh-CN"/>
              </w:rPr>
            </w:pPr>
          </w:p>
          <w:p w14:paraId="4CEE11B1" w14:textId="77777777" w:rsidR="003F5109" w:rsidRPr="00806921" w:rsidRDefault="003F5109" w:rsidP="003F5109">
            <w:pPr>
              <w:suppressAutoHyphens/>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Его популярность в соцсетях</w:t>
            </w:r>
            <w:r w:rsidRPr="003F5109">
              <w:rPr>
                <w:rFonts w:ascii="Times New Roman" w:eastAsia="Times New Roman" w:hAnsi="Times New Roman" w:cs="Times New Roman"/>
                <w:kern w:val="1"/>
                <w:sz w:val="28"/>
                <w:szCs w:val="28"/>
                <w:shd w:val="clear" w:color="auto" w:fill="FFFFFF"/>
                <w:lang w:eastAsia="zh-CN"/>
              </w:rPr>
              <w:br/>
              <w:t>б) Уровень соревнований</w:t>
            </w:r>
            <w:r w:rsidRPr="003F5109">
              <w:rPr>
                <w:rFonts w:ascii="Times New Roman" w:eastAsia="Times New Roman" w:hAnsi="Times New Roman" w:cs="Times New Roman"/>
                <w:kern w:val="1"/>
                <w:sz w:val="28"/>
                <w:szCs w:val="28"/>
                <w:shd w:val="clear" w:color="auto" w:fill="FFFFFF"/>
                <w:lang w:eastAsia="zh-CN"/>
              </w:rPr>
              <w:br/>
              <w:t>в) Степень вины и сотрудничество в расследовании</w:t>
            </w:r>
            <w:r w:rsidRPr="003F5109">
              <w:rPr>
                <w:rFonts w:ascii="Times New Roman" w:eastAsia="Times New Roman" w:hAnsi="Times New Roman" w:cs="Times New Roman"/>
                <w:kern w:val="1"/>
                <w:sz w:val="28"/>
                <w:szCs w:val="28"/>
                <w:shd w:val="clear" w:color="auto" w:fill="FFFFFF"/>
                <w:lang w:eastAsia="zh-CN"/>
              </w:rPr>
              <w:br/>
              <w:t>г) Возраст спортсмена</w:t>
            </w:r>
          </w:p>
        </w:tc>
      </w:tr>
      <w:tr w:rsidR="003F5109" w:rsidRPr="00806921" w14:paraId="0C78227F" w14:textId="77777777" w:rsidTr="00DF6E78">
        <w:tc>
          <w:tcPr>
            <w:tcW w:w="3652" w:type="dxa"/>
          </w:tcPr>
          <w:p w14:paraId="2BD8B011"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9.</w:t>
            </w:r>
            <w:r w:rsidRPr="003F5109">
              <w:t xml:space="preserve"> </w:t>
            </w:r>
            <w:r w:rsidRPr="003F5109">
              <w:rPr>
                <w:rFonts w:ascii="Times New Roman" w:eastAsia="Times New Roman" w:hAnsi="Times New Roman" w:cs="Times New Roman"/>
                <w:kern w:val="1"/>
                <w:sz w:val="28"/>
                <w:szCs w:val="28"/>
                <w:shd w:val="clear" w:color="auto" w:fill="FFFFFF"/>
                <w:lang w:eastAsia="zh-CN"/>
              </w:rPr>
              <w:t>Какая форма ответственности наступает при нарушении антидопинговых правил впервые, но по неосторожности?</w:t>
            </w:r>
          </w:p>
        </w:tc>
        <w:tc>
          <w:tcPr>
            <w:tcW w:w="5954" w:type="dxa"/>
          </w:tcPr>
          <w:p w14:paraId="32E7495A" w14:textId="77777777" w:rsidR="003F5109" w:rsidRDefault="003F5109" w:rsidP="003F5109">
            <w:pPr>
              <w:suppressAutoHyphens/>
              <w:rPr>
                <w:rFonts w:ascii="Times New Roman" w:eastAsia="Times New Roman" w:hAnsi="Times New Roman" w:cs="Times New Roman"/>
                <w:kern w:val="1"/>
                <w:sz w:val="28"/>
                <w:szCs w:val="28"/>
                <w:shd w:val="clear" w:color="auto" w:fill="FFFFFF"/>
                <w:lang w:eastAsia="zh-CN"/>
              </w:rPr>
            </w:pPr>
          </w:p>
          <w:p w14:paraId="6DF5DEFB" w14:textId="77777777" w:rsidR="003F5109" w:rsidRPr="00806921" w:rsidRDefault="003F5109" w:rsidP="003F5109">
            <w:pPr>
              <w:suppressAutoHyphens/>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Автоматически пожизненная дисквалификация</w:t>
            </w:r>
            <w:r w:rsidRPr="003F5109">
              <w:rPr>
                <w:rFonts w:ascii="Times New Roman" w:eastAsia="Times New Roman" w:hAnsi="Times New Roman" w:cs="Times New Roman"/>
                <w:kern w:val="1"/>
                <w:sz w:val="28"/>
                <w:szCs w:val="28"/>
                <w:shd w:val="clear" w:color="auto" w:fill="FFFFFF"/>
                <w:lang w:eastAsia="zh-CN"/>
              </w:rPr>
              <w:br/>
              <w:t>б) Может быть применено снижение срока дисквалификации</w:t>
            </w:r>
            <w:r w:rsidRPr="003F5109">
              <w:rPr>
                <w:rFonts w:ascii="Times New Roman" w:eastAsia="Times New Roman" w:hAnsi="Times New Roman" w:cs="Times New Roman"/>
                <w:kern w:val="1"/>
                <w:sz w:val="28"/>
                <w:szCs w:val="28"/>
                <w:shd w:val="clear" w:color="auto" w:fill="FFFFFF"/>
                <w:lang w:eastAsia="zh-CN"/>
              </w:rPr>
              <w:br/>
              <w:t>в) Штраф</w:t>
            </w:r>
            <w:r w:rsidRPr="003F5109">
              <w:rPr>
                <w:rFonts w:ascii="Times New Roman" w:eastAsia="Times New Roman" w:hAnsi="Times New Roman" w:cs="Times New Roman"/>
                <w:kern w:val="1"/>
                <w:sz w:val="28"/>
                <w:szCs w:val="28"/>
                <w:shd w:val="clear" w:color="auto" w:fill="FFFFFF"/>
                <w:lang w:eastAsia="zh-CN"/>
              </w:rPr>
              <w:br/>
              <w:t>г) Устное предупреждение</w:t>
            </w:r>
          </w:p>
        </w:tc>
      </w:tr>
      <w:tr w:rsidR="003F5109" w:rsidRPr="00806921" w14:paraId="39B49446" w14:textId="77777777" w:rsidTr="00DF6E78">
        <w:tc>
          <w:tcPr>
            <w:tcW w:w="3652" w:type="dxa"/>
          </w:tcPr>
          <w:p w14:paraId="77D01768"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10.</w:t>
            </w:r>
            <w:r w:rsidRPr="003F5109">
              <w:t xml:space="preserve"> </w:t>
            </w:r>
            <w:r w:rsidRPr="003F5109">
              <w:rPr>
                <w:rFonts w:ascii="Times New Roman" w:eastAsia="Times New Roman" w:hAnsi="Times New Roman" w:cs="Times New Roman"/>
                <w:kern w:val="1"/>
                <w:sz w:val="28"/>
                <w:szCs w:val="28"/>
                <w:shd w:val="clear" w:color="auto" w:fill="FFFFFF"/>
                <w:lang w:eastAsia="zh-CN"/>
              </w:rPr>
              <w:t>Выберите утверждение, наиболее точно отражающее Вашу позицию по отношению к допингу:</w:t>
            </w:r>
          </w:p>
        </w:tc>
        <w:tc>
          <w:tcPr>
            <w:tcW w:w="5954" w:type="dxa"/>
          </w:tcPr>
          <w:p w14:paraId="051EF69B" w14:textId="77777777" w:rsidR="003F5109"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p>
          <w:p w14:paraId="0FE75BAC" w14:textId="77777777" w:rsidR="003F5109" w:rsidRPr="00806921" w:rsidRDefault="003F5109" w:rsidP="003F5109">
            <w:pPr>
              <w:suppressAutoHyphens/>
              <w:rPr>
                <w:rFonts w:ascii="Times New Roman" w:eastAsia="Times New Roman" w:hAnsi="Times New Roman" w:cs="Times New Roman"/>
                <w:kern w:val="1"/>
                <w:sz w:val="28"/>
                <w:szCs w:val="28"/>
                <w:shd w:val="clear" w:color="auto" w:fill="FFFFFF"/>
                <w:lang w:eastAsia="zh-CN"/>
              </w:rPr>
            </w:pPr>
            <w:r w:rsidRPr="003F5109">
              <w:rPr>
                <w:rFonts w:ascii="Times New Roman" w:eastAsia="Times New Roman" w:hAnsi="Times New Roman" w:cs="Times New Roman"/>
                <w:kern w:val="1"/>
                <w:sz w:val="28"/>
                <w:szCs w:val="28"/>
                <w:shd w:val="clear" w:color="auto" w:fill="FFFFFF"/>
                <w:lang w:eastAsia="zh-CN"/>
              </w:rPr>
              <w:t>а) Главное — результат, любой ценой</w:t>
            </w:r>
            <w:r w:rsidRPr="003F5109">
              <w:rPr>
                <w:rFonts w:ascii="Times New Roman" w:eastAsia="Times New Roman" w:hAnsi="Times New Roman" w:cs="Times New Roman"/>
                <w:kern w:val="1"/>
                <w:sz w:val="28"/>
                <w:szCs w:val="28"/>
                <w:shd w:val="clear" w:color="auto" w:fill="FFFFFF"/>
                <w:lang w:eastAsia="zh-CN"/>
              </w:rPr>
              <w:br/>
              <w:t>б) Употребление допинга допустимо, если никто не пострадает</w:t>
            </w:r>
            <w:r w:rsidRPr="003F5109">
              <w:rPr>
                <w:rFonts w:ascii="Times New Roman" w:eastAsia="Times New Roman" w:hAnsi="Times New Roman" w:cs="Times New Roman"/>
                <w:kern w:val="1"/>
                <w:sz w:val="28"/>
                <w:szCs w:val="28"/>
                <w:shd w:val="clear" w:color="auto" w:fill="FFFFFF"/>
                <w:lang w:eastAsia="zh-CN"/>
              </w:rPr>
              <w:br/>
              <w:t>в) Победа с нарушением правил — не победа</w:t>
            </w:r>
            <w:r w:rsidRPr="003F5109">
              <w:rPr>
                <w:rFonts w:ascii="Times New Roman" w:eastAsia="Times New Roman" w:hAnsi="Times New Roman" w:cs="Times New Roman"/>
                <w:kern w:val="1"/>
                <w:sz w:val="28"/>
                <w:szCs w:val="28"/>
                <w:shd w:val="clear" w:color="auto" w:fill="FFFFFF"/>
                <w:lang w:eastAsia="zh-CN"/>
              </w:rPr>
              <w:br/>
              <w:t>г) Не вижу проблемы, если это не влияет на здоровье</w:t>
            </w:r>
          </w:p>
        </w:tc>
      </w:tr>
      <w:tr w:rsidR="003F5109" w:rsidRPr="00806921" w14:paraId="72722253" w14:textId="77777777" w:rsidTr="00DF6E78">
        <w:tc>
          <w:tcPr>
            <w:tcW w:w="3652" w:type="dxa"/>
          </w:tcPr>
          <w:p w14:paraId="5FA92382"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11.</w:t>
            </w:r>
            <w:r w:rsidR="000D2F19" w:rsidRPr="000D2F19">
              <w:t xml:space="preserve"> </w:t>
            </w:r>
            <w:r w:rsidR="000D2F19" w:rsidRPr="000D2F19">
              <w:rPr>
                <w:rFonts w:ascii="Times New Roman" w:eastAsia="Times New Roman" w:hAnsi="Times New Roman" w:cs="Times New Roman"/>
                <w:kern w:val="1"/>
                <w:sz w:val="28"/>
                <w:szCs w:val="28"/>
                <w:shd w:val="clear" w:color="auto" w:fill="FFFFFF"/>
                <w:lang w:eastAsia="zh-CN"/>
              </w:rPr>
              <w:t>Как вы считаете, почему важно формировать у спортсменов негативное отношение к допингу с раннего возраста?</w:t>
            </w:r>
          </w:p>
        </w:tc>
        <w:tc>
          <w:tcPr>
            <w:tcW w:w="5954" w:type="dxa"/>
          </w:tcPr>
          <w:p w14:paraId="76C42982" w14:textId="77777777" w:rsidR="000D2F19" w:rsidRPr="00806921" w:rsidRDefault="000D2F19" w:rsidP="000D2F19">
            <w:pPr>
              <w:suppressAutoHyphens/>
              <w:spacing w:before="240"/>
              <w:jc w:val="both"/>
              <w:rPr>
                <w:rFonts w:ascii="Times New Roman" w:eastAsia="Times New Roman" w:hAnsi="Times New Roman" w:cs="Times New Roman"/>
                <w:kern w:val="1"/>
                <w:sz w:val="28"/>
                <w:szCs w:val="28"/>
                <w:shd w:val="clear" w:color="auto" w:fill="FFFFFF"/>
                <w:lang w:eastAsia="zh-CN"/>
              </w:rPr>
            </w:pPr>
            <w:r w:rsidRPr="000D2F19">
              <w:rPr>
                <w:rFonts w:ascii="Times New Roman" w:eastAsia="Times New Roman" w:hAnsi="Times New Roman" w:cs="Times New Roman"/>
                <w:kern w:val="1"/>
                <w:sz w:val="28"/>
                <w:szCs w:val="28"/>
                <w:shd w:val="clear" w:color="auto" w:fill="FFFFFF"/>
                <w:lang w:eastAsia="zh-CN"/>
              </w:rPr>
              <w:t>а) Чтобы они боялись наказания</w:t>
            </w:r>
            <w:r w:rsidRPr="000D2F19">
              <w:rPr>
                <w:rFonts w:ascii="Times New Roman" w:eastAsia="Times New Roman" w:hAnsi="Times New Roman" w:cs="Times New Roman"/>
                <w:kern w:val="1"/>
                <w:sz w:val="28"/>
                <w:szCs w:val="28"/>
                <w:shd w:val="clear" w:color="auto" w:fill="FFFFFF"/>
                <w:lang w:eastAsia="zh-CN"/>
              </w:rPr>
              <w:br/>
              <w:t>б) Чтобы не мешали другим добиваться успеха</w:t>
            </w:r>
            <w:r w:rsidRPr="000D2F19">
              <w:rPr>
                <w:rFonts w:ascii="Times New Roman" w:eastAsia="Times New Roman" w:hAnsi="Times New Roman" w:cs="Times New Roman"/>
                <w:kern w:val="1"/>
                <w:sz w:val="28"/>
                <w:szCs w:val="28"/>
                <w:shd w:val="clear" w:color="auto" w:fill="FFFFFF"/>
                <w:lang w:eastAsia="zh-CN"/>
              </w:rPr>
              <w:br/>
              <w:t>в) Чтобы выработать устойчивую этическую позицию и уважение к правилам</w:t>
            </w:r>
            <w:r w:rsidRPr="000D2F19">
              <w:rPr>
                <w:rFonts w:ascii="Times New Roman" w:eastAsia="Times New Roman" w:hAnsi="Times New Roman" w:cs="Times New Roman"/>
                <w:kern w:val="1"/>
                <w:sz w:val="28"/>
                <w:szCs w:val="28"/>
                <w:shd w:val="clear" w:color="auto" w:fill="FFFFFF"/>
                <w:lang w:eastAsia="zh-CN"/>
              </w:rPr>
              <w:br/>
              <w:t>г) Чтобы контролировать их поведение</w:t>
            </w:r>
          </w:p>
          <w:p w14:paraId="5E796705" w14:textId="77777777" w:rsidR="003F5109" w:rsidRPr="00806921" w:rsidRDefault="003F5109" w:rsidP="00DF6E78">
            <w:pPr>
              <w:suppressAutoHyphens/>
              <w:jc w:val="both"/>
              <w:rPr>
                <w:rFonts w:ascii="Times New Roman" w:eastAsia="Times New Roman" w:hAnsi="Times New Roman" w:cs="Times New Roman"/>
                <w:kern w:val="1"/>
                <w:sz w:val="28"/>
                <w:szCs w:val="28"/>
                <w:shd w:val="clear" w:color="auto" w:fill="FFFFFF"/>
                <w:lang w:eastAsia="zh-CN"/>
              </w:rPr>
            </w:pPr>
          </w:p>
        </w:tc>
      </w:tr>
      <w:tr w:rsidR="003F5109" w:rsidRPr="00806921" w14:paraId="35A3ADC2" w14:textId="77777777" w:rsidTr="00DF6E78">
        <w:tc>
          <w:tcPr>
            <w:tcW w:w="3652" w:type="dxa"/>
          </w:tcPr>
          <w:p w14:paraId="1F9BBF7E" w14:textId="77777777" w:rsidR="003F5109" w:rsidRPr="00806921" w:rsidRDefault="003F5109" w:rsidP="00DF6E78">
            <w:pPr>
              <w:suppressAutoHyphens/>
              <w:spacing w:before="240"/>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12.</w:t>
            </w:r>
            <w:r w:rsidR="000D2F19" w:rsidRPr="000D2F19">
              <w:t xml:space="preserve"> </w:t>
            </w:r>
            <w:r w:rsidR="000D2F19" w:rsidRPr="000D2F19">
              <w:rPr>
                <w:rFonts w:ascii="Times New Roman" w:eastAsia="Times New Roman" w:hAnsi="Times New Roman" w:cs="Times New Roman"/>
                <w:kern w:val="1"/>
                <w:sz w:val="28"/>
                <w:szCs w:val="28"/>
                <w:shd w:val="clear" w:color="auto" w:fill="FFFFFF"/>
                <w:lang w:eastAsia="zh-CN"/>
              </w:rPr>
              <w:t xml:space="preserve">В каких случаях спортсмен обязан отказаться от участия в соревнованиях или тренировках (в контексте антидопинговых </w:t>
            </w:r>
            <w:r w:rsidR="000D2F19" w:rsidRPr="000D2F19">
              <w:rPr>
                <w:rFonts w:ascii="Times New Roman" w:eastAsia="Times New Roman" w:hAnsi="Times New Roman" w:cs="Times New Roman"/>
                <w:kern w:val="1"/>
                <w:sz w:val="28"/>
                <w:szCs w:val="28"/>
                <w:shd w:val="clear" w:color="auto" w:fill="FFFFFF"/>
                <w:lang w:eastAsia="zh-CN"/>
              </w:rPr>
              <w:lastRenderedPageBreak/>
              <w:t>правил)?</w:t>
            </w:r>
          </w:p>
        </w:tc>
        <w:tc>
          <w:tcPr>
            <w:tcW w:w="5954" w:type="dxa"/>
          </w:tcPr>
          <w:p w14:paraId="350E09A2" w14:textId="77777777" w:rsidR="000D2F19" w:rsidRDefault="000D2F19" w:rsidP="00DF6E78">
            <w:pPr>
              <w:suppressAutoHyphens/>
              <w:jc w:val="both"/>
              <w:rPr>
                <w:rFonts w:ascii="Times New Roman" w:eastAsia="Times New Roman" w:hAnsi="Times New Roman" w:cs="Times New Roman"/>
                <w:kern w:val="1"/>
                <w:sz w:val="28"/>
                <w:szCs w:val="28"/>
                <w:shd w:val="clear" w:color="auto" w:fill="FFFFFF"/>
                <w:lang w:eastAsia="zh-CN"/>
              </w:rPr>
            </w:pPr>
          </w:p>
          <w:p w14:paraId="769462EA" w14:textId="77777777" w:rsidR="003F5109" w:rsidRPr="00806921" w:rsidRDefault="000D2F19" w:rsidP="000D2F19">
            <w:pPr>
              <w:suppressAutoHyphens/>
              <w:rPr>
                <w:rFonts w:ascii="Times New Roman" w:eastAsia="Times New Roman" w:hAnsi="Times New Roman" w:cs="Times New Roman"/>
                <w:kern w:val="1"/>
                <w:sz w:val="28"/>
                <w:szCs w:val="28"/>
                <w:shd w:val="clear" w:color="auto" w:fill="FFFFFF"/>
                <w:lang w:eastAsia="zh-CN"/>
              </w:rPr>
            </w:pPr>
            <w:r w:rsidRPr="000D2F19">
              <w:rPr>
                <w:rFonts w:ascii="Times New Roman" w:eastAsia="Times New Roman" w:hAnsi="Times New Roman" w:cs="Times New Roman"/>
                <w:kern w:val="1"/>
                <w:sz w:val="28"/>
                <w:szCs w:val="28"/>
                <w:shd w:val="clear" w:color="auto" w:fill="FFFFFF"/>
                <w:lang w:eastAsia="zh-CN"/>
              </w:rPr>
              <w:t>а) При наличии заболевания</w:t>
            </w:r>
            <w:r w:rsidRPr="000D2F19">
              <w:rPr>
                <w:rFonts w:ascii="Times New Roman" w:eastAsia="Times New Roman" w:hAnsi="Times New Roman" w:cs="Times New Roman"/>
                <w:kern w:val="1"/>
                <w:sz w:val="28"/>
                <w:szCs w:val="28"/>
                <w:shd w:val="clear" w:color="auto" w:fill="FFFFFF"/>
                <w:lang w:eastAsia="zh-CN"/>
              </w:rPr>
              <w:br/>
              <w:t>б) При использовании препарата из Запрещённого списка без ТИUE</w:t>
            </w:r>
            <w:r w:rsidRPr="000D2F19">
              <w:rPr>
                <w:rFonts w:ascii="Times New Roman" w:eastAsia="Times New Roman" w:hAnsi="Times New Roman" w:cs="Times New Roman"/>
                <w:kern w:val="1"/>
                <w:sz w:val="28"/>
                <w:szCs w:val="28"/>
                <w:shd w:val="clear" w:color="auto" w:fill="FFFFFF"/>
                <w:lang w:eastAsia="zh-CN"/>
              </w:rPr>
              <w:br/>
              <w:t>в) По решению тренера</w:t>
            </w:r>
            <w:r w:rsidRPr="000D2F19">
              <w:rPr>
                <w:rFonts w:ascii="Times New Roman" w:eastAsia="Times New Roman" w:hAnsi="Times New Roman" w:cs="Times New Roman"/>
                <w:kern w:val="1"/>
                <w:sz w:val="28"/>
                <w:szCs w:val="28"/>
                <w:shd w:val="clear" w:color="auto" w:fill="FFFFFF"/>
                <w:lang w:eastAsia="zh-CN"/>
              </w:rPr>
              <w:br/>
              <w:t>г) Если не готов физически</w:t>
            </w:r>
          </w:p>
        </w:tc>
      </w:tr>
      <w:tr w:rsidR="003F5109" w:rsidRPr="00806921" w14:paraId="3B3EBA88" w14:textId="77777777" w:rsidTr="00DF6E78">
        <w:tc>
          <w:tcPr>
            <w:tcW w:w="3652" w:type="dxa"/>
          </w:tcPr>
          <w:p w14:paraId="634DC3F7"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lastRenderedPageBreak/>
              <w:t>13.</w:t>
            </w:r>
            <w:r w:rsidR="000D2F19" w:rsidRPr="000D2F19">
              <w:t xml:space="preserve"> </w:t>
            </w:r>
            <w:r w:rsidR="000D2F19" w:rsidRPr="000D2F19">
              <w:rPr>
                <w:rFonts w:ascii="Times New Roman" w:eastAsia="Times New Roman" w:hAnsi="Times New Roman" w:cs="Times New Roman"/>
                <w:kern w:val="1"/>
                <w:sz w:val="28"/>
                <w:szCs w:val="28"/>
                <w:shd w:val="clear" w:color="auto" w:fill="FFFFFF"/>
                <w:lang w:eastAsia="zh-CN"/>
              </w:rPr>
              <w:t>Какая организация занимается реализацией антидопинговой политики на территории Российской Федерации?</w:t>
            </w:r>
          </w:p>
        </w:tc>
        <w:tc>
          <w:tcPr>
            <w:tcW w:w="5954" w:type="dxa"/>
          </w:tcPr>
          <w:p w14:paraId="3963C86D" w14:textId="77777777" w:rsidR="000D2F19" w:rsidRDefault="000D2F19" w:rsidP="00DF6E78">
            <w:pPr>
              <w:suppressAutoHyphens/>
              <w:jc w:val="both"/>
              <w:rPr>
                <w:rFonts w:ascii="Times New Roman" w:eastAsia="Times New Roman" w:hAnsi="Times New Roman" w:cs="Times New Roman"/>
                <w:kern w:val="1"/>
                <w:sz w:val="28"/>
                <w:szCs w:val="28"/>
                <w:shd w:val="clear" w:color="auto" w:fill="FFFFFF"/>
                <w:lang w:eastAsia="zh-CN"/>
              </w:rPr>
            </w:pPr>
          </w:p>
          <w:p w14:paraId="440CD471" w14:textId="77777777" w:rsidR="003F5109" w:rsidRPr="00806921" w:rsidRDefault="000D2F19" w:rsidP="000D2F19">
            <w:pPr>
              <w:suppressAutoHyphens/>
              <w:rPr>
                <w:rFonts w:ascii="Times New Roman" w:eastAsia="Times New Roman" w:hAnsi="Times New Roman" w:cs="Times New Roman"/>
                <w:kern w:val="1"/>
                <w:sz w:val="28"/>
                <w:szCs w:val="28"/>
                <w:shd w:val="clear" w:color="auto" w:fill="FFFFFF"/>
                <w:lang w:eastAsia="zh-CN"/>
              </w:rPr>
            </w:pPr>
            <w:r w:rsidRPr="000D2F19">
              <w:rPr>
                <w:rFonts w:ascii="Times New Roman" w:eastAsia="Times New Roman" w:hAnsi="Times New Roman" w:cs="Times New Roman"/>
                <w:kern w:val="1"/>
                <w:sz w:val="28"/>
                <w:szCs w:val="28"/>
                <w:shd w:val="clear" w:color="auto" w:fill="FFFFFF"/>
                <w:lang w:eastAsia="zh-CN"/>
              </w:rPr>
              <w:t>а) Министерство спорта РФ</w:t>
            </w:r>
            <w:r w:rsidRPr="000D2F19">
              <w:rPr>
                <w:rFonts w:ascii="Times New Roman" w:eastAsia="Times New Roman" w:hAnsi="Times New Roman" w:cs="Times New Roman"/>
                <w:kern w:val="1"/>
                <w:sz w:val="28"/>
                <w:szCs w:val="28"/>
                <w:shd w:val="clear" w:color="auto" w:fill="FFFFFF"/>
                <w:lang w:eastAsia="zh-CN"/>
              </w:rPr>
              <w:br/>
              <w:t>б) Олимпийский комитет</w:t>
            </w:r>
            <w:r w:rsidRPr="000D2F19">
              <w:rPr>
                <w:rFonts w:ascii="Times New Roman" w:eastAsia="Times New Roman" w:hAnsi="Times New Roman" w:cs="Times New Roman"/>
                <w:kern w:val="1"/>
                <w:sz w:val="28"/>
                <w:szCs w:val="28"/>
                <w:shd w:val="clear" w:color="auto" w:fill="FFFFFF"/>
                <w:lang w:eastAsia="zh-CN"/>
              </w:rPr>
              <w:br/>
              <w:t>в) РУСАДА</w:t>
            </w:r>
            <w:r w:rsidRPr="000D2F19">
              <w:rPr>
                <w:rFonts w:ascii="Times New Roman" w:eastAsia="Times New Roman" w:hAnsi="Times New Roman" w:cs="Times New Roman"/>
                <w:kern w:val="1"/>
                <w:sz w:val="28"/>
                <w:szCs w:val="28"/>
                <w:shd w:val="clear" w:color="auto" w:fill="FFFFFF"/>
                <w:lang w:eastAsia="zh-CN"/>
              </w:rPr>
              <w:br/>
              <w:t>г) WADA</w:t>
            </w:r>
          </w:p>
        </w:tc>
      </w:tr>
      <w:tr w:rsidR="003F5109" w:rsidRPr="00806921" w14:paraId="599B336F" w14:textId="77777777" w:rsidTr="00DF6E78">
        <w:tc>
          <w:tcPr>
            <w:tcW w:w="3652" w:type="dxa"/>
          </w:tcPr>
          <w:p w14:paraId="7086D82F"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14.</w:t>
            </w:r>
            <w:r w:rsidR="000D2F19" w:rsidRPr="000D2F19">
              <w:t xml:space="preserve"> </w:t>
            </w:r>
            <w:r w:rsidR="000D2F19" w:rsidRPr="000D2F19">
              <w:rPr>
                <w:rFonts w:ascii="Times New Roman" w:eastAsia="Times New Roman" w:hAnsi="Times New Roman" w:cs="Times New Roman"/>
                <w:kern w:val="1"/>
                <w:sz w:val="28"/>
                <w:szCs w:val="28"/>
                <w:shd w:val="clear" w:color="auto" w:fill="FFFFFF"/>
                <w:lang w:eastAsia="zh-CN"/>
              </w:rPr>
              <w:t>Почему важно указывать достоверную информацию о своём местонахождении в системе ADAMS (для включённых в пул тестирования)?</w:t>
            </w:r>
          </w:p>
        </w:tc>
        <w:tc>
          <w:tcPr>
            <w:tcW w:w="5954" w:type="dxa"/>
          </w:tcPr>
          <w:p w14:paraId="002068AE" w14:textId="77777777" w:rsidR="000D2F19" w:rsidRDefault="000D2F19" w:rsidP="00DF6E78">
            <w:pPr>
              <w:suppressAutoHyphens/>
              <w:jc w:val="both"/>
              <w:rPr>
                <w:rFonts w:ascii="Times New Roman" w:eastAsia="Times New Roman" w:hAnsi="Times New Roman" w:cs="Times New Roman"/>
                <w:kern w:val="1"/>
                <w:sz w:val="28"/>
                <w:szCs w:val="28"/>
                <w:shd w:val="clear" w:color="auto" w:fill="FFFFFF"/>
                <w:lang w:eastAsia="zh-CN"/>
              </w:rPr>
            </w:pPr>
          </w:p>
          <w:p w14:paraId="765C9A5F" w14:textId="77777777" w:rsidR="003F5109" w:rsidRPr="00806921" w:rsidRDefault="000D2F19" w:rsidP="000D2F19">
            <w:pPr>
              <w:suppressAutoHyphens/>
              <w:rPr>
                <w:rFonts w:ascii="Times New Roman" w:eastAsia="Times New Roman" w:hAnsi="Times New Roman" w:cs="Times New Roman"/>
                <w:kern w:val="1"/>
                <w:sz w:val="28"/>
                <w:szCs w:val="28"/>
                <w:shd w:val="clear" w:color="auto" w:fill="FFFFFF"/>
                <w:lang w:eastAsia="zh-CN"/>
              </w:rPr>
            </w:pPr>
            <w:r>
              <w:rPr>
                <w:rFonts w:ascii="Times New Roman" w:eastAsia="Times New Roman" w:hAnsi="Times New Roman" w:cs="Times New Roman"/>
                <w:kern w:val="1"/>
                <w:sz w:val="28"/>
                <w:szCs w:val="28"/>
                <w:shd w:val="clear" w:color="auto" w:fill="FFFFFF"/>
                <w:lang w:eastAsia="zh-CN"/>
              </w:rPr>
              <w:t>а</w:t>
            </w:r>
            <w:r w:rsidRPr="000D2F19">
              <w:rPr>
                <w:rFonts w:ascii="Times New Roman" w:eastAsia="Times New Roman" w:hAnsi="Times New Roman" w:cs="Times New Roman"/>
                <w:kern w:val="1"/>
                <w:sz w:val="28"/>
                <w:szCs w:val="28"/>
                <w:shd w:val="clear" w:color="auto" w:fill="FFFFFF"/>
                <w:lang w:eastAsia="zh-CN"/>
              </w:rPr>
              <w:t xml:space="preserve">) Чтобы </w:t>
            </w:r>
            <w:r>
              <w:rPr>
                <w:rFonts w:ascii="Times New Roman" w:eastAsia="Times New Roman" w:hAnsi="Times New Roman" w:cs="Times New Roman"/>
                <w:kern w:val="1"/>
                <w:sz w:val="28"/>
                <w:szCs w:val="28"/>
                <w:shd w:val="clear" w:color="auto" w:fill="FFFFFF"/>
                <w:lang w:eastAsia="zh-CN"/>
              </w:rPr>
              <w:t>иметь возможность участвовать в международных соревнованиях</w:t>
            </w:r>
            <w:r w:rsidRPr="000D2F19">
              <w:rPr>
                <w:rFonts w:ascii="Times New Roman" w:eastAsia="Times New Roman" w:hAnsi="Times New Roman" w:cs="Times New Roman"/>
                <w:kern w:val="1"/>
                <w:sz w:val="28"/>
                <w:szCs w:val="28"/>
                <w:shd w:val="clear" w:color="auto" w:fill="FFFFFF"/>
                <w:lang w:eastAsia="zh-CN"/>
              </w:rPr>
              <w:br/>
              <w:t>б) Чтобы избежать нарушения правил о пропущенных тестированиях</w:t>
            </w:r>
            <w:r w:rsidRPr="000D2F19">
              <w:rPr>
                <w:rFonts w:ascii="Times New Roman" w:eastAsia="Times New Roman" w:hAnsi="Times New Roman" w:cs="Times New Roman"/>
                <w:kern w:val="1"/>
                <w:sz w:val="28"/>
                <w:szCs w:val="28"/>
                <w:shd w:val="clear" w:color="auto" w:fill="FFFFFF"/>
                <w:lang w:eastAsia="zh-CN"/>
              </w:rPr>
              <w:br/>
              <w:t>в) Это необязательно</w:t>
            </w:r>
            <w:r w:rsidRPr="000D2F19">
              <w:rPr>
                <w:rFonts w:ascii="Times New Roman" w:eastAsia="Times New Roman" w:hAnsi="Times New Roman" w:cs="Times New Roman"/>
                <w:kern w:val="1"/>
                <w:sz w:val="28"/>
                <w:szCs w:val="28"/>
                <w:shd w:val="clear" w:color="auto" w:fill="FFFFFF"/>
                <w:lang w:eastAsia="zh-CN"/>
              </w:rPr>
              <w:br/>
              <w:t>г) Чтобы знать, где находятся конкуренты</w:t>
            </w:r>
          </w:p>
        </w:tc>
      </w:tr>
      <w:tr w:rsidR="003F5109" w:rsidRPr="00806921" w14:paraId="2D023A48" w14:textId="77777777" w:rsidTr="00DF6E78">
        <w:tc>
          <w:tcPr>
            <w:tcW w:w="3652" w:type="dxa"/>
          </w:tcPr>
          <w:p w14:paraId="32111A64" w14:textId="77777777" w:rsidR="003F5109" w:rsidRPr="00806921" w:rsidRDefault="003F5109" w:rsidP="00DF6E78">
            <w:pPr>
              <w:suppressAutoHyphens/>
              <w:spacing w:before="240"/>
              <w:jc w:val="both"/>
              <w:rPr>
                <w:rFonts w:ascii="Times New Roman" w:eastAsia="Times New Roman" w:hAnsi="Times New Roman" w:cs="Times New Roman"/>
                <w:kern w:val="1"/>
                <w:sz w:val="28"/>
                <w:szCs w:val="28"/>
                <w:shd w:val="clear" w:color="auto" w:fill="FFFFFF"/>
                <w:lang w:eastAsia="zh-CN"/>
              </w:rPr>
            </w:pPr>
            <w:r w:rsidRPr="00806921">
              <w:rPr>
                <w:rFonts w:ascii="Times New Roman" w:eastAsia="Times New Roman" w:hAnsi="Times New Roman" w:cs="Times New Roman"/>
                <w:kern w:val="1"/>
                <w:sz w:val="28"/>
                <w:szCs w:val="28"/>
                <w:shd w:val="clear" w:color="auto" w:fill="FFFFFF"/>
                <w:lang w:eastAsia="zh-CN"/>
              </w:rPr>
              <w:t>15.</w:t>
            </w:r>
            <w:r w:rsidR="000D2F19" w:rsidRPr="000D2F19">
              <w:t xml:space="preserve"> </w:t>
            </w:r>
            <w:r w:rsidR="000D2F19" w:rsidRPr="000D2F19">
              <w:rPr>
                <w:rFonts w:ascii="Times New Roman" w:eastAsia="Times New Roman" w:hAnsi="Times New Roman" w:cs="Times New Roman"/>
                <w:kern w:val="1"/>
                <w:sz w:val="28"/>
                <w:szCs w:val="28"/>
                <w:shd w:val="clear" w:color="auto" w:fill="FFFFFF"/>
                <w:lang w:eastAsia="zh-CN"/>
              </w:rPr>
              <w:t>Каковы потенциальные последствия для репутации спортсмена в случае установления факта допинга</w:t>
            </w:r>
            <w:r w:rsidRPr="00806921">
              <w:rPr>
                <w:rFonts w:ascii="Times New Roman" w:eastAsia="Times New Roman" w:hAnsi="Times New Roman" w:cs="Times New Roman"/>
                <w:kern w:val="1"/>
                <w:sz w:val="28"/>
                <w:szCs w:val="28"/>
                <w:shd w:val="clear" w:color="auto" w:fill="FFFFFF"/>
                <w:lang w:eastAsia="zh-CN"/>
              </w:rPr>
              <w:t>?</w:t>
            </w:r>
          </w:p>
        </w:tc>
        <w:tc>
          <w:tcPr>
            <w:tcW w:w="5954" w:type="dxa"/>
          </w:tcPr>
          <w:p w14:paraId="552E4BD6" w14:textId="77777777" w:rsidR="000D2F19" w:rsidRDefault="000D2F19" w:rsidP="00DF6E78">
            <w:pPr>
              <w:suppressAutoHyphens/>
              <w:jc w:val="both"/>
              <w:rPr>
                <w:rFonts w:ascii="Times New Roman" w:eastAsia="Times New Roman" w:hAnsi="Times New Roman" w:cs="Times New Roman"/>
                <w:kern w:val="1"/>
                <w:sz w:val="28"/>
                <w:szCs w:val="28"/>
                <w:shd w:val="clear" w:color="auto" w:fill="FFFFFF"/>
                <w:lang w:eastAsia="zh-CN"/>
              </w:rPr>
            </w:pPr>
          </w:p>
          <w:p w14:paraId="6C2044F4" w14:textId="77777777" w:rsidR="003F5109" w:rsidRPr="00806921" w:rsidRDefault="000D2F19" w:rsidP="00DF6E78">
            <w:pPr>
              <w:suppressAutoHyphens/>
              <w:jc w:val="both"/>
              <w:rPr>
                <w:rFonts w:ascii="Times New Roman" w:eastAsia="Times New Roman" w:hAnsi="Times New Roman" w:cs="Times New Roman"/>
                <w:kern w:val="1"/>
                <w:sz w:val="28"/>
                <w:szCs w:val="28"/>
                <w:shd w:val="clear" w:color="auto" w:fill="FFFFFF"/>
                <w:lang w:eastAsia="zh-CN"/>
              </w:rPr>
            </w:pPr>
            <w:r w:rsidRPr="000D2F19">
              <w:rPr>
                <w:rFonts w:ascii="Times New Roman" w:eastAsia="Times New Roman" w:hAnsi="Times New Roman" w:cs="Times New Roman"/>
                <w:kern w:val="1"/>
                <w:sz w:val="28"/>
                <w:szCs w:val="28"/>
                <w:shd w:val="clear" w:color="auto" w:fill="FFFFFF"/>
                <w:lang w:eastAsia="zh-CN"/>
              </w:rPr>
              <w:t>а) Уважение со стороны тренеров</w:t>
            </w:r>
            <w:r w:rsidRPr="000D2F19">
              <w:rPr>
                <w:rFonts w:ascii="Times New Roman" w:eastAsia="Times New Roman" w:hAnsi="Times New Roman" w:cs="Times New Roman"/>
                <w:kern w:val="1"/>
                <w:sz w:val="28"/>
                <w:szCs w:val="28"/>
                <w:shd w:val="clear" w:color="auto" w:fill="FFFFFF"/>
                <w:lang w:eastAsia="zh-CN"/>
              </w:rPr>
              <w:br/>
              <w:t>б) Потеря доверия со стороны общества, дисквалификация и медийный резонанс</w:t>
            </w:r>
            <w:r w:rsidRPr="000D2F19">
              <w:rPr>
                <w:rFonts w:ascii="Times New Roman" w:eastAsia="Times New Roman" w:hAnsi="Times New Roman" w:cs="Times New Roman"/>
                <w:kern w:val="1"/>
                <w:sz w:val="28"/>
                <w:szCs w:val="28"/>
                <w:shd w:val="clear" w:color="auto" w:fill="FFFFFF"/>
                <w:lang w:eastAsia="zh-CN"/>
              </w:rPr>
              <w:br/>
              <w:t>в) Никаких, если спортсмен извинится</w:t>
            </w:r>
            <w:r w:rsidRPr="000D2F19">
              <w:rPr>
                <w:rFonts w:ascii="Times New Roman" w:eastAsia="Times New Roman" w:hAnsi="Times New Roman" w:cs="Times New Roman"/>
                <w:kern w:val="1"/>
                <w:sz w:val="28"/>
                <w:szCs w:val="28"/>
                <w:shd w:val="clear" w:color="auto" w:fill="FFFFFF"/>
                <w:lang w:eastAsia="zh-CN"/>
              </w:rPr>
              <w:br/>
              <w:t>г) Только временное отстранение без последствий</w:t>
            </w:r>
          </w:p>
        </w:tc>
      </w:tr>
    </w:tbl>
    <w:p w14:paraId="49829686" w14:textId="77777777" w:rsidR="003F5109" w:rsidRDefault="003F5109" w:rsidP="009A11AC">
      <w:pPr>
        <w:pStyle w:val="a5"/>
        <w:spacing w:before="0" w:beforeAutospacing="0" w:after="0" w:afterAutospacing="0" w:line="360" w:lineRule="auto"/>
        <w:ind w:firstLine="709"/>
        <w:jc w:val="both"/>
        <w:rPr>
          <w:rStyle w:val="a6"/>
          <w:b w:val="0"/>
          <w:sz w:val="28"/>
          <w:szCs w:val="28"/>
        </w:rPr>
      </w:pPr>
    </w:p>
    <w:p w14:paraId="31D57FA0" w14:textId="77777777" w:rsidR="00A54827" w:rsidRDefault="00A54827" w:rsidP="00A54827">
      <w:pPr>
        <w:pStyle w:val="a5"/>
        <w:spacing w:before="0" w:beforeAutospacing="0" w:after="0" w:afterAutospacing="0" w:line="360" w:lineRule="auto"/>
        <w:ind w:firstLine="709"/>
        <w:jc w:val="both"/>
        <w:rPr>
          <w:sz w:val="28"/>
          <w:szCs w:val="28"/>
        </w:rPr>
      </w:pPr>
      <w:r w:rsidRPr="00A0514E">
        <w:rPr>
          <w:sz w:val="28"/>
          <w:szCs w:val="28"/>
        </w:rPr>
        <w:t>Критерии оценивания теста.</w:t>
      </w:r>
      <w:r>
        <w:rPr>
          <w:sz w:val="28"/>
          <w:szCs w:val="28"/>
        </w:rPr>
        <w:t xml:space="preserve"> </w:t>
      </w:r>
      <w:r w:rsidRPr="003F5109">
        <w:rPr>
          <w:rFonts w:eastAsiaTheme="majorEastAsia"/>
          <w:sz w:val="28"/>
          <w:szCs w:val="28"/>
        </w:rPr>
        <w:t>Оценка «5» ставится за 90-100% выполненной работы, оценка «4» за 70-89%, оценка «3» за 50-69%, оценка «2» за 0-49%.</w:t>
      </w:r>
    </w:p>
    <w:p w14:paraId="668DFB02" w14:textId="191A432F" w:rsidR="009A11AC" w:rsidRPr="0064276C" w:rsidRDefault="009A11AC" w:rsidP="009A11AC">
      <w:pPr>
        <w:pStyle w:val="a5"/>
        <w:spacing w:before="0" w:beforeAutospacing="0" w:after="0" w:afterAutospacing="0" w:line="360" w:lineRule="auto"/>
        <w:ind w:firstLine="709"/>
        <w:jc w:val="both"/>
        <w:rPr>
          <w:sz w:val="28"/>
          <w:szCs w:val="28"/>
        </w:rPr>
      </w:pPr>
      <w:r w:rsidRPr="0064276C">
        <w:rPr>
          <w:rStyle w:val="a6"/>
          <w:b w:val="0"/>
          <w:sz w:val="28"/>
          <w:szCs w:val="28"/>
        </w:rPr>
        <w:t xml:space="preserve">4. </w:t>
      </w:r>
      <w:r w:rsidRPr="00A54827">
        <w:rPr>
          <w:rStyle w:val="a6"/>
          <w:b w:val="0"/>
          <w:bCs w:val="0"/>
          <w:sz w:val="28"/>
          <w:szCs w:val="28"/>
        </w:rPr>
        <w:t xml:space="preserve">Математическая обработка данных. </w:t>
      </w:r>
      <w:r w:rsidRPr="00A54827">
        <w:rPr>
          <w:sz w:val="28"/>
          <w:szCs w:val="28"/>
        </w:rPr>
        <w:t>Данный</w:t>
      </w:r>
      <w:r w:rsidRPr="0064276C">
        <w:rPr>
          <w:sz w:val="28"/>
          <w:szCs w:val="28"/>
        </w:rPr>
        <w:t xml:space="preserve"> метод использовался для статистического анализа результатов</w:t>
      </w:r>
      <w:r w:rsidR="00DE6333">
        <w:rPr>
          <w:sz w:val="28"/>
          <w:szCs w:val="28"/>
        </w:rPr>
        <w:t xml:space="preserve"> тестирования</w:t>
      </w:r>
      <w:r w:rsidRPr="0064276C">
        <w:rPr>
          <w:sz w:val="28"/>
          <w:szCs w:val="28"/>
        </w:rPr>
        <w:t>, включая расчет процентных соотношений, средних значений и корреляционных зависимостей. Математическая обработка позволила объективно оценить полученные данные, выявить значимые закономерности и достоверные различия в ответах различных групп респондентов.</w:t>
      </w:r>
    </w:p>
    <w:p w14:paraId="6FE36C6B" w14:textId="49E98363" w:rsidR="00C02D28" w:rsidRDefault="00C02D28">
      <w:pPr>
        <w:rPr>
          <w:rFonts w:ascii="Times New Roman" w:hAnsi="Times New Roman" w:cs="Times New Roman"/>
          <w:sz w:val="28"/>
          <w:shd w:val="clear" w:color="auto" w:fill="FFFFFF"/>
        </w:rPr>
      </w:pPr>
      <w:r>
        <w:rPr>
          <w:rFonts w:ascii="Times New Roman" w:hAnsi="Times New Roman" w:cs="Times New Roman"/>
          <w:sz w:val="28"/>
          <w:shd w:val="clear" w:color="auto" w:fill="FFFFFF"/>
        </w:rPr>
        <w:br w:type="page"/>
      </w:r>
    </w:p>
    <w:p w14:paraId="02C325E8" w14:textId="77777777" w:rsidR="003800A0" w:rsidRDefault="00806921" w:rsidP="000D2F19">
      <w:pPr>
        <w:pStyle w:val="ad"/>
        <w:spacing w:before="0" w:beforeAutospacing="0" w:after="0" w:afterAutospacing="0" w:line="360" w:lineRule="auto"/>
      </w:pPr>
      <w:bookmarkStart w:id="15" w:name="_Toc195117293"/>
      <w:r>
        <w:lastRenderedPageBreak/>
        <w:t>2.3 Описание комплекса мероприятий антидопинговой направленности</w:t>
      </w:r>
      <w:bookmarkEnd w:id="15"/>
    </w:p>
    <w:p w14:paraId="1391F174" w14:textId="77777777" w:rsidR="00806921" w:rsidRDefault="00806921" w:rsidP="001A5511">
      <w:pPr>
        <w:suppressAutoHyphens/>
        <w:spacing w:after="0" w:line="360" w:lineRule="auto"/>
        <w:ind w:firstLine="709"/>
        <w:jc w:val="both"/>
        <w:rPr>
          <w:rFonts w:ascii="Times New Roman" w:eastAsia="Calibri" w:hAnsi="Times New Roman" w:cs="Times New Roman"/>
          <w:bCs/>
          <w:color w:val="000000"/>
          <w:sz w:val="28"/>
          <w:szCs w:val="28"/>
        </w:rPr>
      </w:pPr>
    </w:p>
    <w:p w14:paraId="60E89D26" w14:textId="77777777" w:rsidR="00B860A6" w:rsidRDefault="00B860A6"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Поскольку ф</w:t>
      </w:r>
      <w:r w:rsidRPr="00B860A6">
        <w:rPr>
          <w:rFonts w:ascii="Times New Roman" w:eastAsia="Calibri" w:hAnsi="Times New Roman" w:cs="Times New Roman"/>
          <w:bCs/>
          <w:color w:val="000000"/>
          <w:sz w:val="28"/>
          <w:szCs w:val="28"/>
        </w:rPr>
        <w:t>ормат лекций для данного возраста не принесет большого прогресса в получении антидопинговых знаний</w:t>
      </w:r>
      <w:r>
        <w:rPr>
          <w:rFonts w:ascii="Times New Roman" w:eastAsia="Calibri" w:hAnsi="Times New Roman" w:cs="Times New Roman"/>
          <w:bCs/>
          <w:color w:val="000000"/>
          <w:sz w:val="28"/>
          <w:szCs w:val="28"/>
        </w:rPr>
        <w:t>, за</w:t>
      </w:r>
      <w:r w:rsidRPr="00B860A6">
        <w:rPr>
          <w:rFonts w:ascii="Times New Roman" w:eastAsia="Calibri" w:hAnsi="Times New Roman" w:cs="Times New Roman"/>
          <w:bCs/>
          <w:color w:val="000000"/>
          <w:sz w:val="28"/>
          <w:szCs w:val="28"/>
        </w:rPr>
        <w:t>нятия должны проходить в форме беседы, круглого стола, диалога на равных, решение кейсов и других современных форм мероприятий. Все эти методы смогут вовлечь ребят в обсуждение, узнать интересующие их вопросы, вместе разобрать различные ситуации и пути выхода из них. Также важно, чтобы на таких встречах и занятиях не присутствовали сотрудники или другой персонал, взаимодействующий со спортсменом во время его подготовки к стартам, так как это может повлечь за собой неискренность ответов, боязнь высказать свое мнение.</w:t>
      </w:r>
    </w:p>
    <w:p w14:paraId="56E19983" w14:textId="77777777" w:rsidR="00806921" w:rsidRDefault="00F027C7"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В процессе работы был разработан комплекс мероприятий антидопинговой направленности, который включал в себя </w:t>
      </w:r>
      <w:r w:rsidR="008042BC">
        <w:rPr>
          <w:rFonts w:ascii="Times New Roman" w:eastAsia="Calibri" w:hAnsi="Times New Roman" w:cs="Times New Roman"/>
          <w:bCs/>
          <w:color w:val="000000"/>
          <w:sz w:val="28"/>
          <w:szCs w:val="28"/>
        </w:rPr>
        <w:t>п</w:t>
      </w:r>
      <w:r w:rsidR="008042BC" w:rsidRPr="008042BC">
        <w:rPr>
          <w:rFonts w:ascii="Times New Roman" w:eastAsia="Calibri" w:hAnsi="Times New Roman" w:cs="Times New Roman"/>
          <w:bCs/>
          <w:color w:val="000000"/>
          <w:sz w:val="28"/>
          <w:szCs w:val="28"/>
        </w:rPr>
        <w:t>рограмм</w:t>
      </w:r>
      <w:r w:rsidR="008042BC">
        <w:rPr>
          <w:rFonts w:ascii="Times New Roman" w:eastAsia="Calibri" w:hAnsi="Times New Roman" w:cs="Times New Roman"/>
          <w:bCs/>
          <w:color w:val="000000"/>
          <w:sz w:val="28"/>
          <w:szCs w:val="28"/>
        </w:rPr>
        <w:t>у</w:t>
      </w:r>
      <w:r w:rsidR="008042BC" w:rsidRPr="008042BC">
        <w:rPr>
          <w:rFonts w:ascii="Times New Roman" w:eastAsia="Calibri" w:hAnsi="Times New Roman" w:cs="Times New Roman"/>
          <w:bCs/>
          <w:color w:val="000000"/>
          <w:sz w:val="28"/>
          <w:szCs w:val="28"/>
        </w:rPr>
        <w:t xml:space="preserve"> </w:t>
      </w:r>
      <w:r w:rsidR="008042BC">
        <w:rPr>
          <w:rFonts w:ascii="Times New Roman" w:eastAsia="Calibri" w:hAnsi="Times New Roman" w:cs="Times New Roman"/>
          <w:bCs/>
          <w:color w:val="000000"/>
          <w:sz w:val="28"/>
          <w:szCs w:val="28"/>
        </w:rPr>
        <w:t>из</w:t>
      </w:r>
      <w:r w:rsidR="008042BC" w:rsidRPr="008042BC">
        <w:rPr>
          <w:rFonts w:ascii="Times New Roman" w:eastAsia="Calibri" w:hAnsi="Times New Roman" w:cs="Times New Roman"/>
          <w:bCs/>
          <w:color w:val="000000"/>
          <w:sz w:val="28"/>
          <w:szCs w:val="28"/>
        </w:rPr>
        <w:t xml:space="preserve"> 6</w:t>
      </w:r>
      <w:r w:rsidR="008042BC" w:rsidRPr="008042BC">
        <w:rPr>
          <w:rFonts w:ascii="Times New Roman" w:eastAsia="Calibri" w:hAnsi="Times New Roman" w:cs="Times New Roman"/>
          <w:b/>
          <w:bCs/>
          <w:color w:val="000000"/>
          <w:sz w:val="28"/>
          <w:szCs w:val="28"/>
        </w:rPr>
        <w:t xml:space="preserve"> </w:t>
      </w:r>
      <w:r w:rsidR="008042BC" w:rsidRPr="008042BC">
        <w:rPr>
          <w:rFonts w:ascii="Times New Roman" w:eastAsia="Calibri" w:hAnsi="Times New Roman" w:cs="Times New Roman"/>
          <w:color w:val="000000"/>
          <w:sz w:val="28"/>
          <w:szCs w:val="28"/>
        </w:rPr>
        <w:t>различных форматов работы</w:t>
      </w:r>
      <w:r w:rsidR="008042BC" w:rsidRPr="008042BC">
        <w:rPr>
          <w:rFonts w:ascii="Times New Roman" w:eastAsia="Calibri" w:hAnsi="Times New Roman" w:cs="Times New Roman"/>
          <w:bCs/>
          <w:color w:val="000000"/>
          <w:sz w:val="28"/>
          <w:szCs w:val="28"/>
        </w:rPr>
        <w:t>, каждый из которых был адаптирован под возрастную категорию 14–17 лет с учетом их когнитивных и эмоциональных особенностей</w:t>
      </w:r>
      <w:r w:rsidR="008042BC">
        <w:rPr>
          <w:rFonts w:ascii="Times New Roman" w:eastAsia="Calibri" w:hAnsi="Times New Roman" w:cs="Times New Roman"/>
          <w:bCs/>
          <w:color w:val="000000"/>
          <w:sz w:val="28"/>
          <w:szCs w:val="28"/>
        </w:rPr>
        <w:t xml:space="preserve"> (рис. 3).</w:t>
      </w:r>
    </w:p>
    <w:p w14:paraId="27CB2735" w14:textId="77777777" w:rsidR="00F027C7" w:rsidRDefault="00F027C7"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noProof/>
          <w:color w:val="000000"/>
          <w:sz w:val="28"/>
          <w:szCs w:val="28"/>
          <w:lang w:eastAsia="ru-RU"/>
        </w:rPr>
        <w:drawing>
          <wp:inline distT="0" distB="0" distL="0" distR="0" wp14:anchorId="6B1D37F4" wp14:editId="5AF86B19">
            <wp:extent cx="5486400" cy="3200400"/>
            <wp:effectExtent l="0" t="0" r="0" b="19050"/>
            <wp:docPr id="99974546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7ABF652" w14:textId="77777777" w:rsidR="00806921" w:rsidRDefault="00F027C7" w:rsidP="00F027C7">
      <w:pPr>
        <w:suppressAutoHyphens/>
        <w:spacing w:after="0" w:line="360" w:lineRule="auto"/>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Рисунок 3 – Разработанные мероприятия антидопинговой направленности</w:t>
      </w:r>
    </w:p>
    <w:p w14:paraId="5B156800" w14:textId="77777777" w:rsidR="00F027C7" w:rsidRDefault="00F027C7" w:rsidP="001A5511">
      <w:pPr>
        <w:suppressAutoHyphens/>
        <w:spacing w:after="0" w:line="360" w:lineRule="auto"/>
        <w:ind w:firstLine="709"/>
        <w:jc w:val="both"/>
        <w:rPr>
          <w:rFonts w:ascii="Times New Roman" w:eastAsia="Calibri" w:hAnsi="Times New Roman" w:cs="Times New Roman"/>
          <w:bCs/>
          <w:color w:val="000000"/>
          <w:sz w:val="28"/>
          <w:szCs w:val="28"/>
        </w:rPr>
      </w:pPr>
    </w:p>
    <w:p w14:paraId="5F43BB63" w14:textId="77777777" w:rsidR="00B860A6" w:rsidRDefault="00B860A6"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lastRenderedPageBreak/>
        <w:t xml:space="preserve">Рассмотрим каждое мероприятие подробнее с описанием проведения и результатами. </w:t>
      </w:r>
    </w:p>
    <w:p w14:paraId="4478BAAD" w14:textId="680D8B64" w:rsidR="008042BC" w:rsidRDefault="00B860A6" w:rsidP="00DF6E78">
      <w:pPr>
        <w:pStyle w:val="ab"/>
        <w:numPr>
          <w:ilvl w:val="0"/>
          <w:numId w:val="15"/>
        </w:numPr>
        <w:suppressAutoHyphens/>
        <w:spacing w:after="0" w:line="360" w:lineRule="auto"/>
        <w:ind w:left="0" w:firstLine="709"/>
        <w:jc w:val="both"/>
        <w:rPr>
          <w:rFonts w:ascii="Times New Roman" w:eastAsia="Calibri" w:hAnsi="Times New Roman" w:cs="Times New Roman"/>
          <w:bCs/>
          <w:color w:val="000000"/>
          <w:sz w:val="28"/>
          <w:szCs w:val="28"/>
        </w:rPr>
      </w:pPr>
      <w:r w:rsidRPr="008042BC">
        <w:rPr>
          <w:rFonts w:ascii="Times New Roman" w:eastAsia="Calibri" w:hAnsi="Times New Roman" w:cs="Times New Roman"/>
          <w:bCs/>
          <w:color w:val="000000"/>
          <w:sz w:val="28"/>
          <w:szCs w:val="28"/>
        </w:rPr>
        <w:t xml:space="preserve">Круглый стол со спортсменами. </w:t>
      </w:r>
      <w:r w:rsidR="008042BC" w:rsidRPr="008042BC">
        <w:rPr>
          <w:rFonts w:ascii="Times New Roman" w:eastAsia="Calibri" w:hAnsi="Times New Roman" w:cs="Times New Roman"/>
          <w:bCs/>
          <w:color w:val="000000"/>
          <w:sz w:val="28"/>
          <w:szCs w:val="28"/>
        </w:rPr>
        <w:t>Данный формат был выбран в связи с тем, что именитые спортсмены вызывают большой интерес у спортсменов-подростков. На встречу были приглашены действующие и бывшие спортсмены всероссийского уровня, которые поделились своим опытом достижения спортивных результатов без применения запрещённых веществ.</w:t>
      </w:r>
      <w:r w:rsidR="008042BC">
        <w:rPr>
          <w:rFonts w:ascii="Times New Roman" w:eastAsia="Calibri" w:hAnsi="Times New Roman" w:cs="Times New Roman"/>
          <w:bCs/>
          <w:color w:val="000000"/>
          <w:sz w:val="28"/>
          <w:szCs w:val="28"/>
        </w:rPr>
        <w:t xml:space="preserve"> Для ребят из каждого вида спорта был приглашен известный спортсмен в их виде спорта для того, чтобы каждый мог задать интересующие вопросы, а приглашенные гости могли поделиться своим опытом достижения побед без употребления допинга именно в их виде спорта. В нашем случае были приглашены: Тимофей Чалый – чемпион Европы среди юниоров, победитель всероссийских </w:t>
      </w:r>
      <w:r w:rsidR="001E432A">
        <w:rPr>
          <w:rFonts w:ascii="Times New Roman" w:eastAsia="Calibri" w:hAnsi="Times New Roman" w:cs="Times New Roman"/>
          <w:bCs/>
          <w:color w:val="000000"/>
          <w:sz w:val="28"/>
          <w:szCs w:val="28"/>
        </w:rPr>
        <w:t>соревнований по легкой атлетике, Вера Чалая – чемпионка мира среди юниоров, многократная чемпионка России.</w:t>
      </w:r>
    </w:p>
    <w:p w14:paraId="669E6666" w14:textId="77777777" w:rsidR="00593F2B" w:rsidRDefault="00593F2B" w:rsidP="00593F2B">
      <w:pPr>
        <w:pStyle w:val="ab"/>
        <w:suppressAutoHyphens/>
        <w:spacing w:after="0" w:line="360" w:lineRule="auto"/>
        <w:ind w:left="0" w:firstLine="709"/>
        <w:jc w:val="both"/>
        <w:rPr>
          <w:rFonts w:ascii="Times New Roman" w:eastAsia="Calibri" w:hAnsi="Times New Roman" w:cs="Times New Roman"/>
          <w:bCs/>
          <w:color w:val="000000"/>
          <w:sz w:val="28"/>
          <w:szCs w:val="28"/>
        </w:rPr>
      </w:pPr>
      <w:r w:rsidRPr="00593F2B">
        <w:rPr>
          <w:rFonts w:ascii="Times New Roman" w:eastAsia="Calibri" w:hAnsi="Times New Roman" w:cs="Times New Roman"/>
          <w:bCs/>
          <w:color w:val="000000"/>
          <w:sz w:val="28"/>
          <w:szCs w:val="28"/>
        </w:rPr>
        <w:t>Схожая программа на данный момент реализуется на Федеральном уровне. Программа «Амбассадоры РУСАДА» направлена на продвижение идей чистого спорта и защиту прав спортсменов в сфере антидопинга. РУСАДА признает важность участия представителей каждой спортивной федерации в разработке и реализации механизмов антидопингового просвещения. В формировании культуры нулевой терпимости к допингу важнейшую роль играют спортсмены – лидеры в своем виде спорта, ролевые модели для молодого поколения, которое пристально наблюдает за старшими и берет с них пример</w:t>
      </w:r>
      <w:r>
        <w:rPr>
          <w:rFonts w:ascii="Times New Roman" w:eastAsia="Calibri" w:hAnsi="Times New Roman" w:cs="Times New Roman"/>
          <w:bCs/>
          <w:color w:val="000000"/>
          <w:sz w:val="28"/>
          <w:szCs w:val="28"/>
        </w:rPr>
        <w:t>.</w:t>
      </w:r>
    </w:p>
    <w:p w14:paraId="65CB31F1" w14:textId="77777777" w:rsidR="00593F2B" w:rsidRDefault="00593F2B" w:rsidP="00593F2B">
      <w:pPr>
        <w:pStyle w:val="ab"/>
        <w:suppressAutoHyphens/>
        <w:spacing w:after="0" w:line="360" w:lineRule="auto"/>
        <w:ind w:left="0"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2. Следующее мероприятие – иммерсивная игра «На грани риска».  </w:t>
      </w:r>
      <w:r w:rsidRPr="00593F2B">
        <w:rPr>
          <w:rFonts w:ascii="Times New Roman" w:eastAsia="Calibri" w:hAnsi="Times New Roman" w:cs="Times New Roman"/>
          <w:bCs/>
          <w:color w:val="000000"/>
          <w:sz w:val="28"/>
          <w:szCs w:val="28"/>
        </w:rPr>
        <w:t xml:space="preserve">Данный формат был выбран, поскольку подростки более активно вовлекаются в образовательный процесс через проживание ролевых ситуаций. В ходе мероприятия участники погрузились в смоделированные сценарии, приближенные к реальным жизненным ситуациям, с которыми может столкнуться спортсмен в своей практике. Каждая команда получала </w:t>
      </w:r>
      <w:r w:rsidRPr="00593F2B">
        <w:rPr>
          <w:rFonts w:ascii="Times New Roman" w:eastAsia="Calibri" w:hAnsi="Times New Roman" w:cs="Times New Roman"/>
          <w:bCs/>
          <w:color w:val="000000"/>
          <w:sz w:val="28"/>
          <w:szCs w:val="28"/>
        </w:rPr>
        <w:lastRenderedPageBreak/>
        <w:t xml:space="preserve">индивидуальный кейс с морально-этической дилеммой, связанной с допингом, а также роли </w:t>
      </w:r>
      <w:r>
        <w:rPr>
          <w:rFonts w:ascii="Times New Roman" w:eastAsia="Calibri" w:hAnsi="Times New Roman" w:cs="Times New Roman"/>
          <w:bCs/>
          <w:color w:val="000000"/>
          <w:sz w:val="28"/>
          <w:szCs w:val="28"/>
        </w:rPr>
        <w:t>–</w:t>
      </w:r>
      <w:r w:rsidRPr="00593F2B">
        <w:rPr>
          <w:rFonts w:ascii="Times New Roman" w:eastAsia="Calibri" w:hAnsi="Times New Roman" w:cs="Times New Roman"/>
          <w:bCs/>
          <w:color w:val="000000"/>
          <w:sz w:val="28"/>
          <w:szCs w:val="28"/>
        </w:rPr>
        <w:t xml:space="preserve"> спортсмен, тренер, врач, представитель федерации и т.д.</w:t>
      </w:r>
    </w:p>
    <w:p w14:paraId="3F47D10E" w14:textId="77777777" w:rsidR="00593F2B" w:rsidRDefault="00593F2B" w:rsidP="00593F2B">
      <w:pPr>
        <w:pStyle w:val="ab"/>
        <w:suppressAutoHyphens/>
        <w:spacing w:after="0" w:line="360" w:lineRule="auto"/>
        <w:ind w:left="0" w:firstLine="709"/>
        <w:jc w:val="both"/>
        <w:rPr>
          <w:rFonts w:ascii="Times New Roman" w:eastAsia="Calibri" w:hAnsi="Times New Roman" w:cs="Times New Roman"/>
          <w:bCs/>
          <w:color w:val="000000"/>
          <w:sz w:val="28"/>
          <w:szCs w:val="28"/>
        </w:rPr>
      </w:pPr>
      <w:r w:rsidRPr="00593F2B">
        <w:rPr>
          <w:rFonts w:ascii="Times New Roman" w:eastAsia="Calibri" w:hAnsi="Times New Roman" w:cs="Times New Roman"/>
          <w:bCs/>
          <w:color w:val="000000"/>
          <w:sz w:val="28"/>
          <w:szCs w:val="28"/>
        </w:rPr>
        <w:t xml:space="preserve">Участники анализировали ситуацию, обсуждали возможные пути действий и формулировали коллективное решение, которое затем презентовали перед другими группами. После защиты решений модератор проводил обсуждение, объяснял, какие действия соответствуют антидопинговым правилам, а какие </w:t>
      </w:r>
      <w:r>
        <w:rPr>
          <w:rFonts w:ascii="Times New Roman" w:eastAsia="Calibri" w:hAnsi="Times New Roman" w:cs="Times New Roman"/>
          <w:bCs/>
          <w:color w:val="000000"/>
          <w:sz w:val="28"/>
          <w:szCs w:val="28"/>
        </w:rPr>
        <w:t>–</w:t>
      </w:r>
      <w:r w:rsidRPr="00593F2B">
        <w:rPr>
          <w:rFonts w:ascii="Times New Roman" w:eastAsia="Calibri" w:hAnsi="Times New Roman" w:cs="Times New Roman"/>
          <w:bCs/>
          <w:color w:val="000000"/>
          <w:sz w:val="28"/>
          <w:szCs w:val="28"/>
        </w:rPr>
        <w:t xml:space="preserve"> нарушают их.</w:t>
      </w:r>
      <w:r>
        <w:rPr>
          <w:rFonts w:ascii="Times New Roman" w:eastAsia="Calibri" w:hAnsi="Times New Roman" w:cs="Times New Roman"/>
          <w:bCs/>
          <w:color w:val="000000"/>
          <w:sz w:val="28"/>
          <w:szCs w:val="28"/>
        </w:rPr>
        <w:t xml:space="preserve"> </w:t>
      </w:r>
      <w:r w:rsidR="00B665B2">
        <w:rPr>
          <w:rFonts w:ascii="Times New Roman" w:eastAsia="Calibri" w:hAnsi="Times New Roman" w:cs="Times New Roman"/>
          <w:bCs/>
          <w:color w:val="000000"/>
          <w:sz w:val="28"/>
          <w:szCs w:val="28"/>
        </w:rPr>
        <w:t>Схема</w:t>
      </w:r>
      <w:r>
        <w:rPr>
          <w:rFonts w:ascii="Times New Roman" w:eastAsia="Calibri" w:hAnsi="Times New Roman" w:cs="Times New Roman"/>
          <w:bCs/>
          <w:color w:val="000000"/>
          <w:sz w:val="28"/>
          <w:szCs w:val="28"/>
        </w:rPr>
        <w:t xml:space="preserve"> для данной игры </w:t>
      </w:r>
      <w:r w:rsidR="00B665B2">
        <w:rPr>
          <w:rFonts w:ascii="Times New Roman" w:eastAsia="Calibri" w:hAnsi="Times New Roman" w:cs="Times New Roman"/>
          <w:bCs/>
          <w:color w:val="000000"/>
          <w:sz w:val="28"/>
          <w:szCs w:val="28"/>
        </w:rPr>
        <w:t xml:space="preserve">представлена </w:t>
      </w:r>
      <w:r>
        <w:rPr>
          <w:rFonts w:ascii="Times New Roman" w:eastAsia="Calibri" w:hAnsi="Times New Roman" w:cs="Times New Roman"/>
          <w:bCs/>
          <w:color w:val="000000"/>
          <w:sz w:val="28"/>
          <w:szCs w:val="28"/>
        </w:rPr>
        <w:t>на рисунке 4.</w:t>
      </w:r>
    </w:p>
    <w:p w14:paraId="412BCC25" w14:textId="77777777" w:rsidR="00593F2B" w:rsidRPr="00593F2B" w:rsidRDefault="00B665B2" w:rsidP="00593F2B">
      <w:pPr>
        <w:pStyle w:val="ab"/>
        <w:suppressAutoHyphens/>
        <w:spacing w:after="0" w:line="360" w:lineRule="auto"/>
        <w:ind w:left="0"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noProof/>
          <w:color w:val="000000"/>
          <w:sz w:val="28"/>
          <w:szCs w:val="28"/>
          <w:lang w:eastAsia="ru-RU"/>
        </w:rPr>
        <w:drawing>
          <wp:inline distT="0" distB="0" distL="0" distR="0" wp14:anchorId="073187CF" wp14:editId="1233CEFE">
            <wp:extent cx="4829175" cy="2276475"/>
            <wp:effectExtent l="0" t="0" r="0" b="9525"/>
            <wp:docPr id="78650198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48437AE9" w14:textId="77777777" w:rsidR="008042BC" w:rsidRPr="00593F2B" w:rsidRDefault="00B665B2" w:rsidP="00B665B2">
      <w:pPr>
        <w:pStyle w:val="ab"/>
        <w:suppressAutoHyphens/>
        <w:spacing w:after="0" w:line="360" w:lineRule="auto"/>
        <w:ind w:left="0"/>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Рисунок 4 – Схема проведения игры «На грани риска»</w:t>
      </w:r>
    </w:p>
    <w:p w14:paraId="5FCF23D2" w14:textId="77777777" w:rsidR="00F027C7" w:rsidRDefault="00F027C7" w:rsidP="001A5511">
      <w:pPr>
        <w:suppressAutoHyphens/>
        <w:spacing w:after="0" w:line="360" w:lineRule="auto"/>
        <w:ind w:firstLine="709"/>
        <w:jc w:val="both"/>
        <w:rPr>
          <w:rFonts w:ascii="Times New Roman" w:eastAsia="Calibri" w:hAnsi="Times New Roman" w:cs="Times New Roman"/>
          <w:bCs/>
          <w:color w:val="000000"/>
          <w:sz w:val="28"/>
          <w:szCs w:val="28"/>
        </w:rPr>
      </w:pPr>
    </w:p>
    <w:p w14:paraId="289E0DB3" w14:textId="77777777" w:rsidR="00917ECD" w:rsidRDefault="00917ECD"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Таким образом, все участники были поделены на 4 группы по 5 человек и каждой группе был дан кейс:</w:t>
      </w:r>
    </w:p>
    <w:p w14:paraId="528060C5" w14:textId="77777777" w:rsidR="00917ECD" w:rsidRPr="00917ECD" w:rsidRDefault="00917ECD" w:rsidP="00917ECD">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1. </w:t>
      </w:r>
      <w:r w:rsidRPr="00917ECD">
        <w:rPr>
          <w:rFonts w:ascii="Times New Roman" w:eastAsia="Calibri" w:hAnsi="Times New Roman" w:cs="Times New Roman"/>
          <w:bCs/>
          <w:color w:val="000000"/>
          <w:sz w:val="28"/>
          <w:szCs w:val="28"/>
        </w:rPr>
        <w:t xml:space="preserve">«Тренер предлагает использовать препарат </w:t>
      </w:r>
      <w:r>
        <w:rPr>
          <w:rFonts w:ascii="Times New Roman" w:eastAsia="Calibri" w:hAnsi="Times New Roman" w:cs="Times New Roman"/>
          <w:bCs/>
          <w:color w:val="000000"/>
          <w:sz w:val="28"/>
          <w:szCs w:val="28"/>
        </w:rPr>
        <w:t>«</w:t>
      </w:r>
      <w:r w:rsidRPr="00917ECD">
        <w:rPr>
          <w:rFonts w:ascii="Times New Roman" w:eastAsia="Calibri" w:hAnsi="Times New Roman" w:cs="Times New Roman"/>
          <w:bCs/>
          <w:color w:val="000000"/>
          <w:sz w:val="28"/>
          <w:szCs w:val="28"/>
        </w:rPr>
        <w:t>для восстановления</w:t>
      </w:r>
      <w:r>
        <w:rPr>
          <w:rFonts w:ascii="Times New Roman" w:eastAsia="Calibri" w:hAnsi="Times New Roman" w:cs="Times New Roman"/>
          <w:bCs/>
          <w:color w:val="000000"/>
          <w:sz w:val="28"/>
          <w:szCs w:val="28"/>
        </w:rPr>
        <w:t>»</w:t>
      </w:r>
      <w:r w:rsidRPr="00917ECD">
        <w:rPr>
          <w:rFonts w:ascii="Times New Roman" w:eastAsia="Calibri" w:hAnsi="Times New Roman" w:cs="Times New Roman"/>
          <w:bCs/>
          <w:color w:val="000000"/>
          <w:sz w:val="28"/>
          <w:szCs w:val="28"/>
        </w:rPr>
        <w:t>, но у спортсмена возникают сомнения в его составе»</w:t>
      </w:r>
      <w:r>
        <w:rPr>
          <w:rFonts w:ascii="Times New Roman" w:eastAsia="Calibri" w:hAnsi="Times New Roman" w:cs="Times New Roman"/>
          <w:bCs/>
          <w:color w:val="000000"/>
          <w:sz w:val="28"/>
          <w:szCs w:val="28"/>
        </w:rPr>
        <w:t>;</w:t>
      </w:r>
    </w:p>
    <w:p w14:paraId="220D501E" w14:textId="77777777" w:rsidR="00917ECD" w:rsidRPr="00917ECD" w:rsidRDefault="00917ECD" w:rsidP="00917ECD">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2. </w:t>
      </w:r>
      <w:r w:rsidRPr="00917ECD">
        <w:rPr>
          <w:rFonts w:ascii="Times New Roman" w:eastAsia="Calibri" w:hAnsi="Times New Roman" w:cs="Times New Roman"/>
          <w:bCs/>
          <w:color w:val="000000"/>
          <w:sz w:val="28"/>
          <w:szCs w:val="28"/>
        </w:rPr>
        <w:t>«Врач команды даёт лекарства, но не уточняет, входят ли они в Запрещённый список»</w:t>
      </w:r>
      <w:r>
        <w:rPr>
          <w:rFonts w:ascii="Times New Roman" w:eastAsia="Calibri" w:hAnsi="Times New Roman" w:cs="Times New Roman"/>
          <w:bCs/>
          <w:color w:val="000000"/>
          <w:sz w:val="28"/>
          <w:szCs w:val="28"/>
        </w:rPr>
        <w:t>;</w:t>
      </w:r>
    </w:p>
    <w:p w14:paraId="73C74D9C" w14:textId="77777777" w:rsidR="00917ECD" w:rsidRDefault="00917ECD" w:rsidP="00917ECD">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3. </w:t>
      </w:r>
      <w:r w:rsidRPr="00917ECD">
        <w:rPr>
          <w:rFonts w:ascii="Times New Roman" w:eastAsia="Calibri" w:hAnsi="Times New Roman" w:cs="Times New Roman"/>
          <w:bCs/>
          <w:color w:val="000000"/>
          <w:sz w:val="28"/>
          <w:szCs w:val="28"/>
        </w:rPr>
        <w:t>«Спортсмена вызывают на допинг-контроль, но он только что принял БАД, состав которого ему неизвестен»</w:t>
      </w:r>
      <w:r>
        <w:rPr>
          <w:rFonts w:ascii="Times New Roman" w:eastAsia="Calibri" w:hAnsi="Times New Roman" w:cs="Times New Roman"/>
          <w:bCs/>
          <w:color w:val="000000"/>
          <w:sz w:val="28"/>
          <w:szCs w:val="28"/>
        </w:rPr>
        <w:t>.</w:t>
      </w:r>
    </w:p>
    <w:p w14:paraId="3FF95B26" w14:textId="77777777" w:rsidR="00917ECD" w:rsidRDefault="00917ECD" w:rsidP="00917ECD">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 «</w:t>
      </w:r>
      <w:r w:rsidRPr="00917ECD">
        <w:rPr>
          <w:rFonts w:ascii="Times New Roman" w:eastAsia="Calibri" w:hAnsi="Times New Roman" w:cs="Times New Roman"/>
          <w:bCs/>
          <w:color w:val="000000"/>
          <w:sz w:val="28"/>
          <w:szCs w:val="28"/>
        </w:rPr>
        <w:t xml:space="preserve">Команда получает спортивное питание от спонсора. Один из старших спортсменов советует продукт для восстановления. На упаковке нет </w:t>
      </w:r>
      <w:r w:rsidRPr="00917ECD">
        <w:rPr>
          <w:rFonts w:ascii="Times New Roman" w:eastAsia="Calibri" w:hAnsi="Times New Roman" w:cs="Times New Roman"/>
          <w:bCs/>
          <w:color w:val="000000"/>
          <w:sz w:val="28"/>
          <w:szCs w:val="28"/>
        </w:rPr>
        <w:lastRenderedPageBreak/>
        <w:t>информации на русском языке. Родители сомневаются, тренер говорит, что «все используют». У спортсмена нет подтверждённых данных о составе</w:t>
      </w:r>
      <w:r>
        <w:rPr>
          <w:rFonts w:ascii="Times New Roman" w:eastAsia="Calibri" w:hAnsi="Times New Roman" w:cs="Times New Roman"/>
          <w:bCs/>
          <w:color w:val="000000"/>
          <w:sz w:val="28"/>
          <w:szCs w:val="28"/>
        </w:rPr>
        <w:t>».</w:t>
      </w:r>
    </w:p>
    <w:p w14:paraId="5C2A95D9" w14:textId="77777777" w:rsidR="00617B10" w:rsidRDefault="00617B10" w:rsidP="00617B1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Далее каждый участник группы продумывает свой план действий по ограничению спортсмена от употребления допинга. Затем каждая группа, обсудив план действий, выходит в центр кабинета, чтобы объяснить позицию каждой роли и ее поведение. После объяснения кейса к обсуждению </w:t>
      </w:r>
      <w:proofErr w:type="gramStart"/>
      <w:r>
        <w:rPr>
          <w:rFonts w:ascii="Times New Roman" w:eastAsia="Calibri" w:hAnsi="Times New Roman" w:cs="Times New Roman"/>
          <w:bCs/>
          <w:color w:val="000000"/>
          <w:sz w:val="28"/>
          <w:szCs w:val="28"/>
        </w:rPr>
        <w:t>подключаются</w:t>
      </w:r>
      <w:proofErr w:type="gramEnd"/>
      <w:r>
        <w:rPr>
          <w:rFonts w:ascii="Times New Roman" w:eastAsia="Calibri" w:hAnsi="Times New Roman" w:cs="Times New Roman"/>
          <w:bCs/>
          <w:color w:val="000000"/>
          <w:sz w:val="28"/>
          <w:szCs w:val="28"/>
        </w:rPr>
        <w:t xml:space="preserve"> и другие спортсмены из других групп и высказывают свою точку зрения на данный вопрос. </w:t>
      </w:r>
      <w:r w:rsidRPr="00617B10">
        <w:rPr>
          <w:rFonts w:ascii="Times New Roman" w:eastAsia="Calibri" w:hAnsi="Times New Roman" w:cs="Times New Roman"/>
          <w:bCs/>
          <w:color w:val="000000"/>
          <w:sz w:val="28"/>
          <w:szCs w:val="28"/>
        </w:rPr>
        <w:t>В завершении мероприятия участники делились эмоциями и рефлексией: обсуждали, насколько сложно было принять верное решение, какие аргументы помогли, что было бы труднее в реальной ситуации.</w:t>
      </w:r>
    </w:p>
    <w:p w14:paraId="68C385E3" w14:textId="77777777" w:rsidR="00617B10" w:rsidRDefault="00617B10" w:rsidP="00617B1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3. Конкурс «Мой манифест честному спорту».</w:t>
      </w:r>
      <w:r w:rsidRPr="00617B10">
        <w:t xml:space="preserve"> </w:t>
      </w:r>
      <w:r w:rsidRPr="00617B10">
        <w:rPr>
          <w:rFonts w:ascii="Times New Roman" w:eastAsia="Calibri" w:hAnsi="Times New Roman" w:cs="Times New Roman"/>
          <w:bCs/>
          <w:color w:val="000000"/>
          <w:sz w:val="28"/>
          <w:szCs w:val="28"/>
        </w:rPr>
        <w:t>Данный формат был выбран с целью формирования у подростков личного отношения к ценностям честной спортивной борьбы. Конкурс позволил участникам выразить своё мнение об антидопинговом поведении в творческой форме, что особенно актуально для подросткового возраста, когда важно дать возможность самовыражения.</w:t>
      </w:r>
      <w:r>
        <w:rPr>
          <w:rFonts w:ascii="Times New Roman" w:eastAsia="Calibri" w:hAnsi="Times New Roman" w:cs="Times New Roman"/>
          <w:bCs/>
          <w:color w:val="000000"/>
          <w:sz w:val="28"/>
          <w:szCs w:val="28"/>
        </w:rPr>
        <w:t xml:space="preserve"> Примеры рисунков, которые приносили подростки представлены ниже. </w:t>
      </w:r>
    </w:p>
    <w:p w14:paraId="2FF4506C" w14:textId="77777777" w:rsidR="00617B10" w:rsidRDefault="00A04E14" w:rsidP="00617B1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noProof/>
          <w:color w:val="000000"/>
          <w:sz w:val="28"/>
          <w:szCs w:val="28"/>
          <w:lang w:eastAsia="ru-RU"/>
        </w:rPr>
        <w:drawing>
          <wp:inline distT="0" distB="0" distL="0" distR="0" wp14:anchorId="6898A1FD" wp14:editId="428B5E32">
            <wp:extent cx="1932465" cy="2895600"/>
            <wp:effectExtent l="0" t="0" r="0" b="0"/>
            <wp:docPr id="9207126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35076" cy="2899513"/>
                    </a:xfrm>
                    <a:prstGeom prst="rect">
                      <a:avLst/>
                    </a:prstGeom>
                    <a:noFill/>
                    <a:ln>
                      <a:noFill/>
                    </a:ln>
                  </pic:spPr>
                </pic:pic>
              </a:graphicData>
            </a:graphic>
          </wp:inline>
        </w:drawing>
      </w:r>
      <w:r>
        <w:rPr>
          <w:rFonts w:ascii="Times New Roman" w:eastAsia="Calibri" w:hAnsi="Times New Roman" w:cs="Times New Roman"/>
          <w:bCs/>
          <w:noProof/>
          <w:color w:val="000000"/>
          <w:sz w:val="28"/>
          <w:szCs w:val="28"/>
          <w:lang w:eastAsia="ru-RU"/>
        </w:rPr>
        <w:drawing>
          <wp:inline distT="0" distB="0" distL="0" distR="0" wp14:anchorId="77A98498" wp14:editId="3D50B2A8">
            <wp:extent cx="2628900" cy="2628900"/>
            <wp:effectExtent l="0" t="0" r="0" b="0"/>
            <wp:docPr id="20364549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28900" cy="2628900"/>
                    </a:xfrm>
                    <a:prstGeom prst="rect">
                      <a:avLst/>
                    </a:prstGeom>
                    <a:noFill/>
                    <a:ln>
                      <a:noFill/>
                    </a:ln>
                  </pic:spPr>
                </pic:pic>
              </a:graphicData>
            </a:graphic>
          </wp:inline>
        </w:drawing>
      </w:r>
    </w:p>
    <w:p w14:paraId="4ABE1BD8" w14:textId="77777777" w:rsidR="00A04E14" w:rsidRDefault="00A04E14" w:rsidP="00A04E14">
      <w:pPr>
        <w:suppressAutoHyphens/>
        <w:spacing w:after="0" w:line="360" w:lineRule="auto"/>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Рисунок 5 – Рисунки спортсменов для конкурса «Мой манифест честному спорту»</w:t>
      </w:r>
    </w:p>
    <w:p w14:paraId="7A3F1AC9" w14:textId="77777777" w:rsidR="00A04E14" w:rsidRDefault="00A04E14" w:rsidP="00617B10">
      <w:pPr>
        <w:suppressAutoHyphens/>
        <w:spacing w:after="0" w:line="360" w:lineRule="auto"/>
        <w:ind w:firstLine="709"/>
        <w:jc w:val="both"/>
        <w:rPr>
          <w:rFonts w:ascii="Times New Roman" w:eastAsia="Calibri" w:hAnsi="Times New Roman" w:cs="Times New Roman"/>
          <w:bCs/>
          <w:color w:val="000000"/>
          <w:sz w:val="28"/>
          <w:szCs w:val="28"/>
        </w:rPr>
      </w:pPr>
    </w:p>
    <w:p w14:paraId="2538584E" w14:textId="77777777" w:rsidR="00A04E14" w:rsidRDefault="00A04E14" w:rsidP="00A04E14">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Большая часть группы подошли к данному конкурса творчески и постарались изобразить свое отношение к допингу и спорту. Формат защиты данного конкурса проходил следующим образом: к занятию дети сформировали свои творческие работы, далее по очереди выходили и объясняла свои работы, почему нарисовали или написали именно такой слоган/стих, что хотели донести своей работой, что важного именно для них в этом. </w:t>
      </w:r>
    </w:p>
    <w:p w14:paraId="7DA06819" w14:textId="77777777" w:rsidR="00197B2E" w:rsidRDefault="00A04E14" w:rsidP="00A04E14">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4. </w:t>
      </w:r>
      <w:r w:rsidR="00197B2E">
        <w:rPr>
          <w:rFonts w:ascii="Times New Roman" w:eastAsia="Calibri" w:hAnsi="Times New Roman" w:cs="Times New Roman"/>
          <w:bCs/>
          <w:color w:val="000000"/>
          <w:sz w:val="28"/>
          <w:szCs w:val="28"/>
        </w:rPr>
        <w:t xml:space="preserve">Спортивные занятия. </w:t>
      </w:r>
      <w:r w:rsidR="00197B2E" w:rsidRPr="00197B2E">
        <w:rPr>
          <w:rFonts w:ascii="Times New Roman" w:eastAsia="Calibri" w:hAnsi="Times New Roman" w:cs="Times New Roman"/>
          <w:bCs/>
          <w:color w:val="000000"/>
          <w:sz w:val="28"/>
          <w:szCs w:val="28"/>
        </w:rPr>
        <w:t>Участники делятся на 2 команды. Каждой команде изначально дают разный спортивный инвентарь (мяч и обруч/теннисная ракетка или баскетбольный мяч и пляжный мяч). Первая пара участников, удерживая предмет (мяч, обруч и т.д.) одной рукой, бежит до конуса, обегает его и меняет руки удерживая предмет, затем возвращается к своей команде и передает предмет следующим игрокам</w:t>
      </w:r>
      <w:r w:rsidR="00C5651A">
        <w:rPr>
          <w:rFonts w:ascii="Times New Roman" w:eastAsia="Calibri" w:hAnsi="Times New Roman" w:cs="Times New Roman"/>
          <w:bCs/>
          <w:color w:val="000000"/>
          <w:sz w:val="28"/>
          <w:szCs w:val="28"/>
        </w:rPr>
        <w:t xml:space="preserve"> (рис. 6)</w:t>
      </w:r>
      <w:r w:rsidR="00197B2E" w:rsidRPr="00197B2E">
        <w:rPr>
          <w:rFonts w:ascii="Times New Roman" w:eastAsia="Calibri" w:hAnsi="Times New Roman" w:cs="Times New Roman"/>
          <w:bCs/>
          <w:color w:val="000000"/>
          <w:sz w:val="28"/>
          <w:szCs w:val="28"/>
        </w:rPr>
        <w:t>.</w:t>
      </w:r>
    </w:p>
    <w:p w14:paraId="0DC67707" w14:textId="77777777" w:rsidR="00A04E14" w:rsidRDefault="00197B2E" w:rsidP="00A04E14">
      <w:pPr>
        <w:suppressAutoHyphens/>
        <w:spacing w:after="0" w:line="360" w:lineRule="auto"/>
        <w:ind w:firstLine="709"/>
        <w:jc w:val="both"/>
        <w:rPr>
          <w:rFonts w:ascii="Times New Roman" w:eastAsia="Calibri" w:hAnsi="Times New Roman" w:cs="Times New Roman"/>
          <w:bCs/>
          <w:color w:val="000000"/>
          <w:sz w:val="28"/>
          <w:szCs w:val="28"/>
        </w:rPr>
      </w:pPr>
      <w:bookmarkStart w:id="16" w:name="_Hlk198224642"/>
      <w:r w:rsidRPr="00197B2E">
        <w:rPr>
          <w:rFonts w:ascii="Times New Roman" w:eastAsia="Calibri" w:hAnsi="Times New Roman" w:cs="Times New Roman"/>
          <w:bCs/>
          <w:color w:val="000000"/>
          <w:sz w:val="28"/>
          <w:szCs w:val="28"/>
        </w:rPr>
        <w:t>Цель: показать участникам важность проведения соревнований в равных для всех условиях</w:t>
      </w:r>
      <w:bookmarkEnd w:id="16"/>
      <w:r w:rsidRPr="00197B2E">
        <w:rPr>
          <w:rFonts w:ascii="Times New Roman" w:eastAsia="Calibri" w:hAnsi="Times New Roman" w:cs="Times New Roman"/>
          <w:bCs/>
          <w:color w:val="000000"/>
          <w:sz w:val="28"/>
          <w:szCs w:val="28"/>
        </w:rPr>
        <w:t>. После мероприятия были заданы следующие вопросы: какая команда оказалась в более/менее выгодном положении?</w:t>
      </w:r>
      <w:r>
        <w:rPr>
          <w:rFonts w:ascii="Times New Roman" w:eastAsia="Calibri" w:hAnsi="Times New Roman" w:cs="Times New Roman"/>
          <w:bCs/>
          <w:color w:val="000000"/>
          <w:sz w:val="28"/>
          <w:szCs w:val="28"/>
        </w:rPr>
        <w:t xml:space="preserve"> Ч</w:t>
      </w:r>
      <w:r w:rsidRPr="00197B2E">
        <w:rPr>
          <w:rFonts w:ascii="Times New Roman" w:eastAsia="Calibri" w:hAnsi="Times New Roman" w:cs="Times New Roman"/>
          <w:bCs/>
          <w:color w:val="000000"/>
          <w:sz w:val="28"/>
          <w:szCs w:val="28"/>
        </w:rPr>
        <w:t xml:space="preserve">то необходимо изменить в правилах, чтобы сделать соревнования справедливыми и равными? </w:t>
      </w:r>
    </w:p>
    <w:p w14:paraId="11D10968" w14:textId="77777777" w:rsidR="00C5651A" w:rsidRDefault="007E54EF" w:rsidP="00C5651A">
      <w:pPr>
        <w:suppressAutoHyphens/>
        <w:spacing w:after="0" w:line="360" w:lineRule="auto"/>
        <w:jc w:val="center"/>
        <w:rPr>
          <w:rFonts w:ascii="Times New Roman" w:eastAsia="Calibri" w:hAnsi="Times New Roman" w:cs="Times New Roman"/>
          <w:bCs/>
          <w:noProof/>
          <w:color w:val="000000"/>
          <w:sz w:val="28"/>
          <w:szCs w:val="28"/>
        </w:rPr>
      </w:pPr>
      <w:r>
        <w:rPr>
          <w:rFonts w:ascii="Times New Roman" w:eastAsia="Calibri" w:hAnsi="Times New Roman" w:cs="Times New Roman"/>
          <w:bCs/>
          <w:noProof/>
          <w:color w:val="000000"/>
          <w:sz w:val="28"/>
          <w:szCs w:val="28"/>
          <w:lang w:eastAsia="ru-RU"/>
        </w:rPr>
        <w:drawing>
          <wp:inline distT="0" distB="0" distL="0" distR="0" wp14:anchorId="5BE29F30" wp14:editId="7589D8A0">
            <wp:extent cx="2686050" cy="2686050"/>
            <wp:effectExtent l="0" t="0" r="0" b="0"/>
            <wp:docPr id="21180750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86050" cy="2686050"/>
                    </a:xfrm>
                    <a:prstGeom prst="rect">
                      <a:avLst/>
                    </a:prstGeom>
                    <a:noFill/>
                    <a:ln>
                      <a:noFill/>
                    </a:ln>
                  </pic:spPr>
                </pic:pic>
              </a:graphicData>
            </a:graphic>
          </wp:inline>
        </w:drawing>
      </w:r>
    </w:p>
    <w:p w14:paraId="1B62A7A9" w14:textId="77777777" w:rsidR="00C5651A" w:rsidRPr="00C5651A" w:rsidRDefault="00C5651A" w:rsidP="00C5651A">
      <w:pPr>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Рисунок 6 – Спортивные занятия</w:t>
      </w:r>
    </w:p>
    <w:p w14:paraId="32C6BFCF" w14:textId="77777777" w:rsidR="00197B2E" w:rsidRDefault="00197B2E" w:rsidP="00197B2E">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lastRenderedPageBreak/>
        <w:t xml:space="preserve">И второй формат, которые применили: </w:t>
      </w:r>
      <w:r w:rsidRPr="00197B2E">
        <w:rPr>
          <w:rFonts w:ascii="Times New Roman" w:eastAsia="Calibri" w:hAnsi="Times New Roman" w:cs="Times New Roman"/>
          <w:bCs/>
          <w:color w:val="000000"/>
          <w:sz w:val="28"/>
          <w:szCs w:val="28"/>
        </w:rPr>
        <w:t xml:space="preserve">игроки делятся на две команды, занимающие две противоположные стороны поля. Один из игроков всегда находится в зоне своей команды. Остальные члены обеих команд остаются в общей зоне (посередине площадки). Их задача – перенаправить игроку любым удобным способом, находящемуся в зоне их команды, наибольшее количество мячей. Цель: показать необходимость наличия и соблюдения правил в спорте. После мероприятия были заданы следующие вопросы: как бы вы могли улучшить данную игру? </w:t>
      </w:r>
      <w:r>
        <w:rPr>
          <w:rFonts w:ascii="Times New Roman" w:eastAsia="Calibri" w:hAnsi="Times New Roman" w:cs="Times New Roman"/>
          <w:bCs/>
          <w:color w:val="000000"/>
          <w:sz w:val="28"/>
          <w:szCs w:val="28"/>
        </w:rPr>
        <w:t>К</w:t>
      </w:r>
      <w:r w:rsidRPr="00197B2E">
        <w:rPr>
          <w:rFonts w:ascii="Times New Roman" w:eastAsia="Calibri" w:hAnsi="Times New Roman" w:cs="Times New Roman"/>
          <w:bCs/>
          <w:color w:val="000000"/>
          <w:sz w:val="28"/>
          <w:szCs w:val="28"/>
        </w:rPr>
        <w:t>акие правила необходимо добавить, чтобы сделать эту игру более равной (например, запретить перебрасывать мяч напрямую игроку, находящемуся в зоне команды)?</w:t>
      </w:r>
    </w:p>
    <w:p w14:paraId="0DB931A2" w14:textId="6135B9EB" w:rsidR="00197B2E" w:rsidRPr="00197B2E" w:rsidRDefault="00257416" w:rsidP="00197B2E">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5</w:t>
      </w:r>
      <w:r w:rsidR="00197B2E">
        <w:rPr>
          <w:rFonts w:ascii="Times New Roman" w:eastAsia="Calibri" w:hAnsi="Times New Roman" w:cs="Times New Roman"/>
          <w:bCs/>
          <w:color w:val="000000"/>
          <w:sz w:val="28"/>
          <w:szCs w:val="28"/>
        </w:rPr>
        <w:t xml:space="preserve">. Квиз-баттл. </w:t>
      </w:r>
      <w:r w:rsidR="00197B2E" w:rsidRPr="00197B2E">
        <w:rPr>
          <w:rFonts w:ascii="Times New Roman" w:eastAsia="Calibri" w:hAnsi="Times New Roman" w:cs="Times New Roman"/>
          <w:bCs/>
          <w:color w:val="000000"/>
          <w:sz w:val="28"/>
          <w:szCs w:val="28"/>
        </w:rPr>
        <w:t>Данный формат был выбран в связи с тем, что викторины и интеллектуальные игры вызывают высокий интерес у подростков, особенно при наличии командного духа и соревновательного элемента. Мероприятие способствовало повторению и закреплению теоретических знаний по антидопинговой тематике в увлекательной форме.</w:t>
      </w:r>
      <w:r w:rsidR="00197B2E">
        <w:rPr>
          <w:rFonts w:ascii="Times New Roman" w:eastAsia="Calibri" w:hAnsi="Times New Roman" w:cs="Times New Roman"/>
          <w:bCs/>
          <w:color w:val="000000"/>
          <w:sz w:val="28"/>
          <w:szCs w:val="28"/>
        </w:rPr>
        <w:t xml:space="preserve"> </w:t>
      </w:r>
      <w:r w:rsidR="00197B2E" w:rsidRPr="00197B2E">
        <w:rPr>
          <w:rFonts w:ascii="Times New Roman" w:eastAsia="Calibri" w:hAnsi="Times New Roman" w:cs="Times New Roman"/>
          <w:bCs/>
          <w:color w:val="000000"/>
          <w:sz w:val="28"/>
          <w:szCs w:val="28"/>
        </w:rPr>
        <w:t xml:space="preserve">В квизе приняли участие команды, сформированные из учащихся различных </w:t>
      </w:r>
      <w:r w:rsidR="00197B2E">
        <w:rPr>
          <w:rFonts w:ascii="Times New Roman" w:eastAsia="Calibri" w:hAnsi="Times New Roman" w:cs="Times New Roman"/>
          <w:bCs/>
          <w:color w:val="000000"/>
          <w:sz w:val="28"/>
          <w:szCs w:val="28"/>
        </w:rPr>
        <w:t>видов спорта</w:t>
      </w:r>
      <w:r w:rsidR="00197B2E" w:rsidRPr="00197B2E">
        <w:rPr>
          <w:rFonts w:ascii="Times New Roman" w:eastAsia="Calibri" w:hAnsi="Times New Roman" w:cs="Times New Roman"/>
          <w:bCs/>
          <w:color w:val="000000"/>
          <w:sz w:val="28"/>
          <w:szCs w:val="28"/>
        </w:rPr>
        <w:t>. Игра проводилась в формате очной интерактивной викторины с использованием мультимедийного сопровождения (презентация, таймер, музыка). Команды выбирали название и девиз, подчеркивающие идеи честного спорта.</w:t>
      </w:r>
    </w:p>
    <w:p w14:paraId="14B1C7A1" w14:textId="77777777" w:rsidR="00197B2E" w:rsidRDefault="00197B2E" w:rsidP="00A04E14">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Квиз состоял из четырех тематических раундов (рис. 7).</w:t>
      </w:r>
    </w:p>
    <w:p w14:paraId="034432AD" w14:textId="77777777" w:rsidR="007E54EF" w:rsidRPr="007E54EF" w:rsidRDefault="007E54EF" w:rsidP="007E54EF">
      <w:pPr>
        <w:suppressAutoHyphens/>
        <w:spacing w:after="0" w:line="360" w:lineRule="auto"/>
        <w:ind w:firstLine="709"/>
        <w:jc w:val="both"/>
        <w:rPr>
          <w:rFonts w:ascii="Times New Roman" w:eastAsia="Calibri" w:hAnsi="Times New Roman" w:cs="Times New Roman"/>
          <w:bCs/>
          <w:color w:val="000000"/>
          <w:sz w:val="28"/>
          <w:szCs w:val="28"/>
        </w:rPr>
      </w:pPr>
      <w:r w:rsidRPr="007E54EF">
        <w:rPr>
          <w:rFonts w:ascii="Times New Roman" w:eastAsia="Calibri" w:hAnsi="Times New Roman" w:cs="Times New Roman"/>
          <w:bCs/>
          <w:color w:val="000000"/>
          <w:sz w:val="28"/>
          <w:szCs w:val="28"/>
        </w:rPr>
        <w:t>За каждый правильный ответ начислялись баллы, итоги фиксировались на интерактивной доске. Победившая команда получила символический приз и грамоты.</w:t>
      </w:r>
      <w:r>
        <w:rPr>
          <w:rFonts w:ascii="Times New Roman" w:eastAsia="Calibri" w:hAnsi="Times New Roman" w:cs="Times New Roman"/>
          <w:bCs/>
          <w:color w:val="000000"/>
          <w:sz w:val="28"/>
          <w:szCs w:val="28"/>
        </w:rPr>
        <w:t xml:space="preserve"> </w:t>
      </w:r>
      <w:r w:rsidRPr="007E54EF">
        <w:rPr>
          <w:rFonts w:ascii="Times New Roman" w:eastAsia="Calibri" w:hAnsi="Times New Roman" w:cs="Times New Roman"/>
          <w:bCs/>
          <w:color w:val="000000"/>
          <w:sz w:val="28"/>
          <w:szCs w:val="28"/>
        </w:rPr>
        <w:t xml:space="preserve">Особое внимание было уделено обсуждению правильных ответов после каждого раунда </w:t>
      </w:r>
      <w:r>
        <w:rPr>
          <w:rFonts w:ascii="Times New Roman" w:eastAsia="Calibri" w:hAnsi="Times New Roman" w:cs="Times New Roman"/>
          <w:bCs/>
          <w:color w:val="000000"/>
          <w:sz w:val="28"/>
          <w:szCs w:val="28"/>
        </w:rPr>
        <w:t>–</w:t>
      </w:r>
      <w:r w:rsidRPr="007E54EF">
        <w:rPr>
          <w:rFonts w:ascii="Times New Roman" w:eastAsia="Calibri" w:hAnsi="Times New Roman" w:cs="Times New Roman"/>
          <w:bCs/>
          <w:color w:val="000000"/>
          <w:sz w:val="28"/>
          <w:szCs w:val="28"/>
        </w:rPr>
        <w:t xml:space="preserve"> модератор объяснял, почему тот или иной ответ является верным, приводил примеры из реальной спортивной практики.</w:t>
      </w:r>
    </w:p>
    <w:p w14:paraId="6A58B963" w14:textId="77777777" w:rsidR="007E54EF" w:rsidRDefault="007E54EF" w:rsidP="00A04E14">
      <w:pPr>
        <w:suppressAutoHyphens/>
        <w:spacing w:after="0" w:line="360" w:lineRule="auto"/>
        <w:ind w:firstLine="709"/>
        <w:jc w:val="both"/>
        <w:rPr>
          <w:rFonts w:ascii="Times New Roman" w:eastAsia="Calibri" w:hAnsi="Times New Roman" w:cs="Times New Roman"/>
          <w:bCs/>
          <w:color w:val="000000"/>
          <w:sz w:val="28"/>
          <w:szCs w:val="28"/>
        </w:rPr>
      </w:pPr>
    </w:p>
    <w:p w14:paraId="68CD010D" w14:textId="77777777" w:rsidR="00197B2E" w:rsidRPr="00A04E14" w:rsidRDefault="007E54EF" w:rsidP="007E54EF">
      <w:pPr>
        <w:suppressAutoHyphens/>
        <w:spacing w:after="0" w:line="360" w:lineRule="auto"/>
        <w:ind w:firstLine="284"/>
        <w:jc w:val="both"/>
        <w:rPr>
          <w:rFonts w:ascii="Times New Roman" w:eastAsia="Calibri" w:hAnsi="Times New Roman" w:cs="Times New Roman"/>
          <w:bCs/>
          <w:color w:val="000000"/>
          <w:sz w:val="28"/>
          <w:szCs w:val="28"/>
        </w:rPr>
      </w:pPr>
      <w:r>
        <w:rPr>
          <w:rFonts w:ascii="Times New Roman" w:eastAsia="Calibri" w:hAnsi="Times New Roman" w:cs="Times New Roman"/>
          <w:bCs/>
          <w:noProof/>
          <w:color w:val="000000"/>
          <w:sz w:val="28"/>
          <w:szCs w:val="28"/>
          <w:lang w:eastAsia="ru-RU"/>
        </w:rPr>
        <w:lastRenderedPageBreak/>
        <w:drawing>
          <wp:inline distT="0" distB="0" distL="0" distR="0" wp14:anchorId="7FDD70C3" wp14:editId="6D3BF81A">
            <wp:extent cx="5486400" cy="3200400"/>
            <wp:effectExtent l="0" t="0" r="0" b="19050"/>
            <wp:docPr id="83774226"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BAE4AC2" w14:textId="77777777" w:rsidR="00917ECD" w:rsidRDefault="00917ECD" w:rsidP="001A5511">
      <w:pPr>
        <w:suppressAutoHyphens/>
        <w:spacing w:after="0" w:line="360" w:lineRule="auto"/>
        <w:ind w:firstLine="709"/>
        <w:jc w:val="both"/>
        <w:rPr>
          <w:rFonts w:ascii="Times New Roman" w:eastAsia="Calibri" w:hAnsi="Times New Roman" w:cs="Times New Roman"/>
          <w:bCs/>
          <w:color w:val="000000"/>
          <w:sz w:val="28"/>
          <w:szCs w:val="28"/>
        </w:rPr>
      </w:pPr>
    </w:p>
    <w:p w14:paraId="0876B1B2" w14:textId="77777777" w:rsidR="00917ECD" w:rsidRDefault="007E54EF" w:rsidP="007E54EF">
      <w:pPr>
        <w:suppressAutoHyphens/>
        <w:spacing w:after="0" w:line="360" w:lineRule="auto"/>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Рисунок 7 – Описание раундов квиза</w:t>
      </w:r>
    </w:p>
    <w:p w14:paraId="4C8BBC80" w14:textId="77777777" w:rsidR="007E54EF" w:rsidRDefault="007E54EF" w:rsidP="001A5511">
      <w:pPr>
        <w:suppressAutoHyphens/>
        <w:spacing w:after="0" w:line="360" w:lineRule="auto"/>
        <w:ind w:firstLine="709"/>
        <w:jc w:val="both"/>
        <w:rPr>
          <w:rFonts w:ascii="Times New Roman" w:eastAsia="Calibri" w:hAnsi="Times New Roman" w:cs="Times New Roman"/>
          <w:bCs/>
          <w:color w:val="000000"/>
          <w:sz w:val="28"/>
          <w:szCs w:val="28"/>
        </w:rPr>
      </w:pPr>
    </w:p>
    <w:p w14:paraId="27CB553D" w14:textId="77777777" w:rsidR="005B1530" w:rsidRDefault="007E54EF" w:rsidP="005B153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Таким образом, для спортсменов в понятной для них форме был проведен квиз, в котором были 4 раунда, каждый из которых был посвящен антидопинговой теме.</w:t>
      </w:r>
    </w:p>
    <w:p w14:paraId="3E91DDBA" w14:textId="65088848" w:rsidR="005B1530" w:rsidRDefault="00394E82" w:rsidP="005B153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6. </w:t>
      </w:r>
      <w:proofErr w:type="spellStart"/>
      <w:r>
        <w:rPr>
          <w:rFonts w:ascii="Times New Roman" w:eastAsia="Calibri" w:hAnsi="Times New Roman" w:cs="Times New Roman"/>
          <w:bCs/>
          <w:color w:val="000000"/>
          <w:sz w:val="28"/>
          <w:szCs w:val="28"/>
        </w:rPr>
        <w:t>Квест</w:t>
      </w:r>
      <w:proofErr w:type="spellEnd"/>
      <w:r w:rsidR="005B1530">
        <w:rPr>
          <w:rFonts w:ascii="Times New Roman" w:eastAsia="Calibri" w:hAnsi="Times New Roman" w:cs="Times New Roman"/>
          <w:bCs/>
          <w:color w:val="000000"/>
          <w:sz w:val="28"/>
          <w:szCs w:val="28"/>
        </w:rPr>
        <w:t xml:space="preserve">. </w:t>
      </w:r>
      <w:r w:rsidR="005B1530" w:rsidRPr="005B1530">
        <w:rPr>
          <w:rFonts w:ascii="Times New Roman" w:eastAsia="Calibri" w:hAnsi="Times New Roman" w:cs="Times New Roman"/>
          <w:bCs/>
          <w:color w:val="000000"/>
          <w:sz w:val="28"/>
          <w:szCs w:val="28"/>
        </w:rPr>
        <w:t xml:space="preserve">Мероприятие проводилось </w:t>
      </w:r>
      <w:r>
        <w:rPr>
          <w:rFonts w:ascii="Times New Roman" w:eastAsia="Calibri" w:hAnsi="Times New Roman" w:cs="Times New Roman"/>
          <w:bCs/>
          <w:color w:val="000000"/>
          <w:sz w:val="28"/>
          <w:szCs w:val="28"/>
        </w:rPr>
        <w:t xml:space="preserve">в легкоатлетическом манеже, </w:t>
      </w:r>
      <w:r w:rsidR="005B1530" w:rsidRPr="005B1530">
        <w:rPr>
          <w:rFonts w:ascii="Times New Roman" w:eastAsia="Calibri" w:hAnsi="Times New Roman" w:cs="Times New Roman"/>
          <w:bCs/>
          <w:color w:val="000000"/>
          <w:sz w:val="28"/>
          <w:szCs w:val="28"/>
        </w:rPr>
        <w:t xml:space="preserve">в виде игры по станциям. Участники делились на </w:t>
      </w:r>
      <w:r w:rsidR="005B1530">
        <w:rPr>
          <w:rFonts w:ascii="Times New Roman" w:eastAsia="Calibri" w:hAnsi="Times New Roman" w:cs="Times New Roman"/>
          <w:bCs/>
          <w:color w:val="000000"/>
          <w:sz w:val="28"/>
          <w:szCs w:val="28"/>
        </w:rPr>
        <w:t xml:space="preserve">4 </w:t>
      </w:r>
      <w:r w:rsidR="005B1530" w:rsidRPr="005B1530">
        <w:rPr>
          <w:rFonts w:ascii="Times New Roman" w:eastAsia="Calibri" w:hAnsi="Times New Roman" w:cs="Times New Roman"/>
          <w:bCs/>
          <w:color w:val="000000"/>
          <w:sz w:val="28"/>
          <w:szCs w:val="28"/>
        </w:rPr>
        <w:t xml:space="preserve">команды по </w:t>
      </w:r>
      <w:r w:rsidR="005B1530">
        <w:rPr>
          <w:rFonts w:ascii="Times New Roman" w:eastAsia="Calibri" w:hAnsi="Times New Roman" w:cs="Times New Roman"/>
          <w:bCs/>
          <w:color w:val="000000"/>
          <w:sz w:val="28"/>
          <w:szCs w:val="28"/>
        </w:rPr>
        <w:t>5 человек</w:t>
      </w:r>
      <w:r>
        <w:rPr>
          <w:rFonts w:ascii="Times New Roman" w:eastAsia="Calibri" w:hAnsi="Times New Roman" w:cs="Times New Roman"/>
          <w:bCs/>
          <w:color w:val="000000"/>
          <w:sz w:val="28"/>
          <w:szCs w:val="28"/>
        </w:rPr>
        <w:t xml:space="preserve"> и проходили маршрут,</w:t>
      </w:r>
      <w:r w:rsidR="00A31B44">
        <w:rPr>
          <w:rFonts w:ascii="Times New Roman" w:eastAsia="Calibri" w:hAnsi="Times New Roman" w:cs="Times New Roman"/>
          <w:bCs/>
          <w:color w:val="000000"/>
          <w:sz w:val="28"/>
          <w:szCs w:val="28"/>
        </w:rPr>
        <w:t xml:space="preserve"> </w:t>
      </w:r>
      <w:r w:rsidR="005B1530" w:rsidRPr="005B1530">
        <w:rPr>
          <w:rFonts w:ascii="Times New Roman" w:eastAsia="Calibri" w:hAnsi="Times New Roman" w:cs="Times New Roman"/>
          <w:bCs/>
          <w:color w:val="000000"/>
          <w:sz w:val="28"/>
          <w:szCs w:val="28"/>
        </w:rPr>
        <w:t>где их ждали задания, связанные с антидопинговой тематикой. На каждой станции команды зарабатывали баллы, которые суммировались к финалу квеста.</w:t>
      </w:r>
      <w:r w:rsidR="005B1530">
        <w:rPr>
          <w:rFonts w:ascii="Times New Roman" w:eastAsia="Calibri" w:hAnsi="Times New Roman" w:cs="Times New Roman"/>
          <w:bCs/>
          <w:color w:val="000000"/>
          <w:sz w:val="28"/>
          <w:szCs w:val="28"/>
        </w:rPr>
        <w:t xml:space="preserve"> </w:t>
      </w:r>
    </w:p>
    <w:p w14:paraId="7CF3F6DE" w14:textId="065AFF39" w:rsidR="00917ECD" w:rsidRDefault="00CF6B99" w:rsidP="005B153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Пример</w:t>
      </w:r>
      <w:r w:rsidR="005B1530">
        <w:rPr>
          <w:rFonts w:ascii="Times New Roman" w:eastAsia="Calibri" w:hAnsi="Times New Roman" w:cs="Times New Roman"/>
          <w:bCs/>
          <w:color w:val="000000"/>
          <w:sz w:val="28"/>
          <w:szCs w:val="28"/>
        </w:rPr>
        <w:t xml:space="preserve"> за</w:t>
      </w:r>
      <w:r>
        <w:rPr>
          <w:rFonts w:ascii="Times New Roman" w:eastAsia="Calibri" w:hAnsi="Times New Roman" w:cs="Times New Roman"/>
          <w:bCs/>
          <w:color w:val="000000"/>
          <w:sz w:val="28"/>
          <w:szCs w:val="28"/>
        </w:rPr>
        <w:t>даний можно увидеть на рисунке</w:t>
      </w:r>
      <w:r w:rsidR="005B1530">
        <w:rPr>
          <w:rFonts w:ascii="Times New Roman" w:eastAsia="Calibri" w:hAnsi="Times New Roman" w:cs="Times New Roman"/>
          <w:bCs/>
          <w:color w:val="000000"/>
          <w:sz w:val="28"/>
          <w:szCs w:val="28"/>
        </w:rPr>
        <w:t xml:space="preserve"> 9.</w:t>
      </w:r>
      <w:r w:rsidR="007E54EF" w:rsidRPr="005B1530">
        <w:rPr>
          <w:rFonts w:ascii="Times New Roman" w:eastAsia="Calibri" w:hAnsi="Times New Roman" w:cs="Times New Roman"/>
          <w:bCs/>
          <w:color w:val="000000"/>
          <w:sz w:val="28"/>
          <w:szCs w:val="28"/>
        </w:rPr>
        <w:t xml:space="preserve"> </w:t>
      </w:r>
    </w:p>
    <w:p w14:paraId="36529BBC" w14:textId="0E439213" w:rsidR="005B1530" w:rsidRPr="005B1530" w:rsidRDefault="005B1530" w:rsidP="005B1530">
      <w:pPr>
        <w:suppressAutoHyphens/>
        <w:spacing w:after="0" w:line="360" w:lineRule="auto"/>
        <w:jc w:val="center"/>
        <w:rPr>
          <w:rFonts w:ascii="Times New Roman" w:eastAsia="Calibri" w:hAnsi="Times New Roman" w:cs="Times New Roman"/>
          <w:bCs/>
          <w:color w:val="000000"/>
          <w:sz w:val="28"/>
          <w:szCs w:val="28"/>
        </w:rPr>
      </w:pPr>
    </w:p>
    <w:p w14:paraId="5576106D" w14:textId="77777777" w:rsidR="005B1530" w:rsidRDefault="005B1530" w:rsidP="001A5511">
      <w:pPr>
        <w:suppressAutoHyphens/>
        <w:spacing w:after="0" w:line="360" w:lineRule="auto"/>
        <w:ind w:firstLine="709"/>
        <w:jc w:val="both"/>
        <w:rPr>
          <w:rFonts w:ascii="Times New Roman" w:eastAsia="Calibri" w:hAnsi="Times New Roman" w:cs="Times New Roman"/>
          <w:bCs/>
          <w:color w:val="000000"/>
          <w:sz w:val="28"/>
          <w:szCs w:val="28"/>
        </w:rPr>
      </w:pPr>
    </w:p>
    <w:p w14:paraId="2D60F699" w14:textId="77777777" w:rsidR="00155443" w:rsidRDefault="00155443" w:rsidP="00155443">
      <w:pPr>
        <w:suppressAutoHyphens/>
        <w:spacing w:after="0" w:line="360" w:lineRule="auto"/>
        <w:jc w:val="center"/>
        <w:rPr>
          <w:rFonts w:ascii="Times New Roman" w:eastAsia="Calibri" w:hAnsi="Times New Roman" w:cs="Times New Roman"/>
          <w:bCs/>
          <w:color w:val="000000"/>
          <w:sz w:val="28"/>
          <w:szCs w:val="28"/>
        </w:rPr>
      </w:pPr>
      <w:r w:rsidRPr="00155443">
        <w:rPr>
          <w:rFonts w:ascii="Times New Roman" w:eastAsia="Calibri" w:hAnsi="Times New Roman" w:cs="Times New Roman"/>
          <w:bCs/>
          <w:noProof/>
          <w:color w:val="000000"/>
          <w:sz w:val="28"/>
          <w:szCs w:val="28"/>
          <w:lang w:eastAsia="ru-RU"/>
        </w:rPr>
        <w:lastRenderedPageBreak/>
        <w:drawing>
          <wp:inline distT="0" distB="0" distL="0" distR="0" wp14:anchorId="04D15FB5" wp14:editId="5A7CBEDF">
            <wp:extent cx="4171950" cy="2393997"/>
            <wp:effectExtent l="0" t="0" r="0" b="6350"/>
            <wp:docPr id="1055281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81159" name=""/>
                    <pic:cNvPicPr/>
                  </pic:nvPicPr>
                  <pic:blipFill>
                    <a:blip r:embed="rId33"/>
                    <a:stretch>
                      <a:fillRect/>
                    </a:stretch>
                  </pic:blipFill>
                  <pic:spPr>
                    <a:xfrm>
                      <a:off x="0" y="0"/>
                      <a:ext cx="4177535" cy="2397202"/>
                    </a:xfrm>
                    <a:prstGeom prst="rect">
                      <a:avLst/>
                    </a:prstGeom>
                  </pic:spPr>
                </pic:pic>
              </a:graphicData>
            </a:graphic>
          </wp:inline>
        </w:drawing>
      </w:r>
    </w:p>
    <w:p w14:paraId="7BE10C9E" w14:textId="77777777" w:rsidR="00155443" w:rsidRDefault="00155443" w:rsidP="00155443">
      <w:pPr>
        <w:suppressAutoHyphens/>
        <w:spacing w:after="0" w:line="360" w:lineRule="auto"/>
        <w:jc w:val="center"/>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Рисунок 9 – Ребусы для станции «Допинг и здоровье»</w:t>
      </w:r>
    </w:p>
    <w:p w14:paraId="03ADFCB8" w14:textId="77777777" w:rsidR="005B1530" w:rsidRDefault="005B1530" w:rsidP="001A5511">
      <w:pPr>
        <w:suppressAutoHyphens/>
        <w:spacing w:after="0" w:line="360" w:lineRule="auto"/>
        <w:ind w:firstLine="709"/>
        <w:jc w:val="both"/>
        <w:rPr>
          <w:rFonts w:ascii="Times New Roman" w:eastAsia="Calibri" w:hAnsi="Times New Roman" w:cs="Times New Roman"/>
          <w:bCs/>
          <w:color w:val="000000"/>
          <w:sz w:val="28"/>
          <w:szCs w:val="28"/>
        </w:rPr>
      </w:pPr>
    </w:p>
    <w:p w14:paraId="4B2A8377" w14:textId="7FA7BDE9" w:rsidR="005B1530" w:rsidRPr="00A31B44" w:rsidRDefault="00A31B44" w:rsidP="00A31B44">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Всего было четыре станций:</w:t>
      </w:r>
      <w:r w:rsidR="005B1530" w:rsidRPr="005B1530">
        <w:rPr>
          <w:rFonts w:ascii="Times New Roman" w:eastAsia="Calibri" w:hAnsi="Times New Roman" w:cs="Times New Roman"/>
          <w:color w:val="000000"/>
          <w:sz w:val="28"/>
          <w:szCs w:val="28"/>
        </w:rPr>
        <w:t xml:space="preserve"> </w:t>
      </w:r>
    </w:p>
    <w:p w14:paraId="390242A0" w14:textId="2B1AEE57" w:rsidR="005B1530" w:rsidRPr="005B1530" w:rsidRDefault="00A31B44" w:rsidP="005B1530">
      <w:pPr>
        <w:suppressAutoHyphens/>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155443">
        <w:rPr>
          <w:rFonts w:ascii="Times New Roman" w:eastAsia="Calibri" w:hAnsi="Times New Roman" w:cs="Times New Roman"/>
          <w:color w:val="000000"/>
          <w:sz w:val="28"/>
          <w:szCs w:val="28"/>
        </w:rPr>
        <w:t>. </w:t>
      </w:r>
      <w:r w:rsidR="005B1530" w:rsidRPr="005B1530">
        <w:rPr>
          <w:rFonts w:ascii="Times New Roman" w:eastAsia="Calibri" w:hAnsi="Times New Roman" w:cs="Times New Roman"/>
          <w:color w:val="000000"/>
          <w:sz w:val="28"/>
          <w:szCs w:val="28"/>
        </w:rPr>
        <w:t>«Допинг и здоровье»</w:t>
      </w:r>
      <w:r w:rsidR="005B1530">
        <w:rPr>
          <w:rFonts w:ascii="Times New Roman" w:eastAsia="Calibri" w:hAnsi="Times New Roman" w:cs="Times New Roman"/>
          <w:color w:val="000000"/>
          <w:sz w:val="28"/>
          <w:szCs w:val="28"/>
        </w:rPr>
        <w:t xml:space="preserve"> − </w:t>
      </w:r>
      <w:r w:rsidR="005B1530" w:rsidRPr="005B1530">
        <w:rPr>
          <w:rFonts w:ascii="Times New Roman" w:eastAsia="Calibri" w:hAnsi="Times New Roman" w:cs="Times New Roman"/>
          <w:color w:val="000000"/>
          <w:sz w:val="28"/>
          <w:szCs w:val="28"/>
        </w:rPr>
        <w:t>участники решали ребусы и кроссворды, связанные с воздействием допинга на органы человека.</w:t>
      </w:r>
    </w:p>
    <w:p w14:paraId="26C2B829" w14:textId="12861077" w:rsidR="005B1530" w:rsidRPr="005B1530" w:rsidRDefault="00A31B44" w:rsidP="005B1530">
      <w:pPr>
        <w:suppressAutoHyphens/>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155443">
        <w:rPr>
          <w:rFonts w:ascii="Times New Roman" w:eastAsia="Calibri" w:hAnsi="Times New Roman" w:cs="Times New Roman"/>
          <w:color w:val="000000"/>
          <w:sz w:val="28"/>
          <w:szCs w:val="28"/>
        </w:rPr>
        <w:t>. </w:t>
      </w:r>
      <w:r w:rsidR="005B1530" w:rsidRPr="005B1530">
        <w:rPr>
          <w:rFonts w:ascii="Times New Roman" w:eastAsia="Calibri" w:hAnsi="Times New Roman" w:cs="Times New Roman"/>
          <w:color w:val="000000"/>
          <w:sz w:val="28"/>
          <w:szCs w:val="28"/>
        </w:rPr>
        <w:t>«Правовой ринг»</w:t>
      </w:r>
      <w:r w:rsidR="005B1530">
        <w:rPr>
          <w:rFonts w:ascii="Times New Roman" w:eastAsia="Calibri" w:hAnsi="Times New Roman" w:cs="Times New Roman"/>
          <w:color w:val="000000"/>
          <w:sz w:val="28"/>
          <w:szCs w:val="28"/>
        </w:rPr>
        <w:t xml:space="preserve"> − </w:t>
      </w:r>
      <w:r w:rsidR="005B1530" w:rsidRPr="005B1530">
        <w:rPr>
          <w:rFonts w:ascii="Times New Roman" w:eastAsia="Calibri" w:hAnsi="Times New Roman" w:cs="Times New Roman"/>
          <w:color w:val="000000"/>
          <w:sz w:val="28"/>
          <w:szCs w:val="28"/>
        </w:rPr>
        <w:t>участникам предлагались ситуации из реальной спортивной практики, и они должны были определить, есть ли в них нарушение антидопинговых правил.</w:t>
      </w:r>
    </w:p>
    <w:p w14:paraId="171FD40A" w14:textId="755928B4" w:rsidR="005B1530" w:rsidRPr="005B1530" w:rsidRDefault="00A31B44" w:rsidP="005B1530">
      <w:pPr>
        <w:suppressAutoHyphens/>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3</w:t>
      </w:r>
      <w:r w:rsidR="00155443">
        <w:rPr>
          <w:rFonts w:ascii="Times New Roman" w:eastAsia="Calibri" w:hAnsi="Times New Roman" w:cs="Times New Roman"/>
          <w:color w:val="000000"/>
          <w:sz w:val="28"/>
          <w:szCs w:val="28"/>
        </w:rPr>
        <w:t>. </w:t>
      </w:r>
      <w:r w:rsidR="005B1530" w:rsidRPr="005B1530">
        <w:rPr>
          <w:rFonts w:ascii="Times New Roman" w:eastAsia="Calibri" w:hAnsi="Times New Roman" w:cs="Times New Roman"/>
          <w:color w:val="000000"/>
          <w:sz w:val="28"/>
          <w:szCs w:val="28"/>
        </w:rPr>
        <w:t>«Антидопинговый лабиринт»</w:t>
      </w:r>
      <w:r w:rsidR="005B1530">
        <w:rPr>
          <w:rFonts w:ascii="Times New Roman" w:eastAsia="Calibri" w:hAnsi="Times New Roman" w:cs="Times New Roman"/>
          <w:color w:val="000000"/>
          <w:sz w:val="28"/>
          <w:szCs w:val="28"/>
        </w:rPr>
        <w:t xml:space="preserve"> − </w:t>
      </w:r>
      <w:r w:rsidR="005B1530" w:rsidRPr="005B1530">
        <w:rPr>
          <w:rFonts w:ascii="Times New Roman" w:eastAsia="Calibri" w:hAnsi="Times New Roman" w:cs="Times New Roman"/>
          <w:color w:val="000000"/>
          <w:sz w:val="28"/>
          <w:szCs w:val="28"/>
        </w:rPr>
        <w:t>команде необходимо было быстро пройти маршрут, отвечая на вопросы, расставленные по пути.</w:t>
      </w:r>
    </w:p>
    <w:p w14:paraId="3B1640A0" w14:textId="3410A296" w:rsidR="005B1530" w:rsidRPr="005B1530" w:rsidRDefault="00A31B44" w:rsidP="005B153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color w:val="000000"/>
          <w:sz w:val="28"/>
          <w:szCs w:val="28"/>
        </w:rPr>
        <w:t>4</w:t>
      </w:r>
      <w:r w:rsidR="00155443">
        <w:rPr>
          <w:rFonts w:ascii="Times New Roman" w:eastAsia="Calibri" w:hAnsi="Times New Roman" w:cs="Times New Roman"/>
          <w:color w:val="000000"/>
          <w:sz w:val="28"/>
          <w:szCs w:val="28"/>
        </w:rPr>
        <w:t>. </w:t>
      </w:r>
      <w:r w:rsidR="005B1530" w:rsidRPr="005B1530">
        <w:rPr>
          <w:rFonts w:ascii="Times New Roman" w:eastAsia="Calibri" w:hAnsi="Times New Roman" w:cs="Times New Roman"/>
          <w:color w:val="000000"/>
          <w:sz w:val="28"/>
          <w:szCs w:val="28"/>
        </w:rPr>
        <w:t>«Медиа-станция»</w:t>
      </w:r>
      <w:r w:rsidR="005B1530">
        <w:rPr>
          <w:rFonts w:ascii="Times New Roman" w:eastAsia="Calibri" w:hAnsi="Times New Roman" w:cs="Times New Roman"/>
          <w:color w:val="000000"/>
          <w:sz w:val="28"/>
          <w:szCs w:val="28"/>
        </w:rPr>
        <w:t xml:space="preserve"> − </w:t>
      </w:r>
      <w:r w:rsidR="005B1530" w:rsidRPr="005B1530">
        <w:rPr>
          <w:rFonts w:ascii="Times New Roman" w:eastAsia="Calibri" w:hAnsi="Times New Roman" w:cs="Times New Roman"/>
          <w:color w:val="000000"/>
          <w:sz w:val="28"/>
          <w:szCs w:val="28"/>
        </w:rPr>
        <w:t>участники смотрели короткий видеоролик и обсуждали, какие антидопинговые</w:t>
      </w:r>
      <w:r w:rsidR="005B1530" w:rsidRPr="005B1530">
        <w:rPr>
          <w:rFonts w:ascii="Times New Roman" w:eastAsia="Calibri" w:hAnsi="Times New Roman" w:cs="Times New Roman"/>
          <w:bCs/>
          <w:color w:val="000000"/>
          <w:sz w:val="28"/>
          <w:szCs w:val="28"/>
        </w:rPr>
        <w:t xml:space="preserve"> принципы он отражает.</w:t>
      </w:r>
    </w:p>
    <w:p w14:paraId="5FBA0E6B" w14:textId="77777777" w:rsidR="005B1530" w:rsidRDefault="005B1530" w:rsidP="005B1530">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По завершении квеста спортсмены делились между собой эмоциями, а также обсуждали кто сделал ошибки при решении каких именно задач. Далее после обсуждения ребятам были представлены правильные ответы на все вопросы на станциях, а также обсуждение ошибок. </w:t>
      </w:r>
    </w:p>
    <w:p w14:paraId="7FC805F8" w14:textId="77777777" w:rsidR="005B1530" w:rsidRDefault="00155443" w:rsidP="001A5511">
      <w:pPr>
        <w:suppressAutoHyphens/>
        <w:spacing w:after="0" w:line="360" w:lineRule="auto"/>
        <w:ind w:firstLine="709"/>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Таким образом, было проведено шесть мероприятий, направленных на антидопинговое образование посредством различных форматов обучения.</w:t>
      </w:r>
    </w:p>
    <w:p w14:paraId="07CCB1EA" w14:textId="77777777" w:rsidR="00A31B44" w:rsidRDefault="00A31B44" w:rsidP="001A5511">
      <w:pPr>
        <w:suppressAutoHyphens/>
        <w:spacing w:after="0" w:line="360" w:lineRule="auto"/>
        <w:ind w:firstLine="709"/>
        <w:jc w:val="both"/>
        <w:rPr>
          <w:rFonts w:ascii="Times New Roman" w:eastAsia="Calibri" w:hAnsi="Times New Roman" w:cs="Times New Roman"/>
          <w:bCs/>
          <w:color w:val="000000"/>
          <w:sz w:val="28"/>
          <w:szCs w:val="28"/>
        </w:rPr>
      </w:pPr>
    </w:p>
    <w:p w14:paraId="52D2020C" w14:textId="77777777" w:rsidR="00A31B44" w:rsidRDefault="00A31B44" w:rsidP="001A5511">
      <w:pPr>
        <w:suppressAutoHyphens/>
        <w:spacing w:after="0" w:line="360" w:lineRule="auto"/>
        <w:ind w:firstLine="709"/>
        <w:jc w:val="both"/>
        <w:rPr>
          <w:rFonts w:ascii="Times New Roman" w:eastAsia="Calibri" w:hAnsi="Times New Roman" w:cs="Times New Roman"/>
          <w:bCs/>
          <w:color w:val="000000"/>
          <w:sz w:val="28"/>
          <w:szCs w:val="28"/>
        </w:rPr>
      </w:pPr>
    </w:p>
    <w:p w14:paraId="3799F8E6" w14:textId="77777777" w:rsidR="005B1530" w:rsidRDefault="005B1530" w:rsidP="001A5511">
      <w:pPr>
        <w:suppressAutoHyphens/>
        <w:spacing w:after="0" w:line="360" w:lineRule="auto"/>
        <w:ind w:firstLine="709"/>
        <w:jc w:val="both"/>
        <w:rPr>
          <w:rFonts w:ascii="Times New Roman" w:eastAsia="Calibri" w:hAnsi="Times New Roman" w:cs="Times New Roman"/>
          <w:bCs/>
          <w:color w:val="000000"/>
          <w:sz w:val="28"/>
          <w:szCs w:val="28"/>
        </w:rPr>
      </w:pPr>
    </w:p>
    <w:p w14:paraId="28EE687F" w14:textId="77777777" w:rsidR="009A11AC" w:rsidRPr="00806921" w:rsidRDefault="00806921" w:rsidP="00155443">
      <w:pPr>
        <w:pStyle w:val="ad"/>
        <w:spacing w:before="0" w:beforeAutospacing="0" w:after="0" w:afterAutospacing="0" w:line="360" w:lineRule="auto"/>
      </w:pPr>
      <w:bookmarkStart w:id="17" w:name="_Toc195117294"/>
      <w:r>
        <w:lastRenderedPageBreak/>
        <w:t>2.4 Оценка эффективности комплекса образовательных мероприятий антидопинговой направленности</w:t>
      </w:r>
      <w:bookmarkEnd w:id="17"/>
    </w:p>
    <w:p w14:paraId="5D2B9AEA" w14:textId="77777777" w:rsidR="008F0330" w:rsidRDefault="008F0330" w:rsidP="008F0330">
      <w:pPr>
        <w:suppressAutoHyphens/>
        <w:spacing w:after="0" w:line="360" w:lineRule="auto"/>
        <w:jc w:val="both"/>
        <w:rPr>
          <w:rFonts w:ascii="Times New Roman" w:eastAsia="Calibri" w:hAnsi="Times New Roman" w:cs="Times New Roman"/>
          <w:bCs/>
          <w:color w:val="FF0000"/>
          <w:sz w:val="28"/>
          <w:szCs w:val="28"/>
        </w:rPr>
      </w:pPr>
    </w:p>
    <w:p w14:paraId="6CE2E77C" w14:textId="7808BA23" w:rsidR="008F0330" w:rsidRDefault="00C02D28"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С подростками </w:t>
      </w:r>
      <w:r w:rsidR="008F0330">
        <w:rPr>
          <w:rFonts w:ascii="Times New Roman" w:hAnsi="Times New Roman" w:cs="Times New Roman"/>
          <w:sz w:val="28"/>
          <w:shd w:val="clear" w:color="auto" w:fill="FFFFFF"/>
        </w:rPr>
        <w:t xml:space="preserve">было проведено два исследования: первичное и итоговое. Первичное показало нам </w:t>
      </w:r>
      <w:r w:rsidR="00B67BDF">
        <w:rPr>
          <w:rFonts w:ascii="Times New Roman" w:hAnsi="Times New Roman" w:cs="Times New Roman"/>
          <w:sz w:val="28"/>
          <w:shd w:val="clear" w:color="auto" w:fill="FFFFFF"/>
        </w:rPr>
        <w:t>уровень осведомленности спортсменов о правилах антидопингового образования, а итоговое было проведено уже после внедрения мероприятий и показало эффективность разработанных мероприятий.</w:t>
      </w:r>
    </w:p>
    <w:p w14:paraId="57D77023" w14:textId="386F2FFC" w:rsidR="008F0330" w:rsidRDefault="008F0330" w:rsidP="00B67BDF">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На вопрос о</w:t>
      </w:r>
      <w:r w:rsidR="00B67BDF">
        <w:rPr>
          <w:rFonts w:ascii="Times New Roman" w:hAnsi="Times New Roman" w:cs="Times New Roman"/>
          <w:sz w:val="28"/>
          <w:shd w:val="clear" w:color="auto" w:fill="FFFFFF"/>
        </w:rPr>
        <w:t>бязан ли знать спортсмен антидопинговые правила</w:t>
      </w:r>
      <w:r>
        <w:rPr>
          <w:rFonts w:ascii="Times New Roman" w:hAnsi="Times New Roman" w:cs="Times New Roman"/>
          <w:sz w:val="28"/>
          <w:shd w:val="clear" w:color="auto" w:fill="FFFFFF"/>
        </w:rPr>
        <w:t xml:space="preserve"> </w:t>
      </w:r>
      <w:r w:rsidR="00B67BDF" w:rsidRPr="00B67BDF">
        <w:rPr>
          <w:rFonts w:ascii="Times New Roman" w:hAnsi="Times New Roman" w:cs="Times New Roman"/>
          <w:sz w:val="28"/>
          <w:shd w:val="clear" w:color="auto" w:fill="FFFFFF"/>
        </w:rPr>
        <w:t xml:space="preserve">45% всех опрошенных </w:t>
      </w:r>
      <w:r w:rsidR="00DE6333">
        <w:rPr>
          <w:rFonts w:ascii="Times New Roman" w:hAnsi="Times New Roman" w:cs="Times New Roman"/>
          <w:sz w:val="28"/>
          <w:shd w:val="clear" w:color="auto" w:fill="FFFFFF"/>
        </w:rPr>
        <w:t>подростков</w:t>
      </w:r>
      <w:r w:rsidR="00B67BDF" w:rsidRPr="00B67BDF">
        <w:rPr>
          <w:rFonts w:ascii="Times New Roman" w:hAnsi="Times New Roman" w:cs="Times New Roman"/>
          <w:sz w:val="28"/>
          <w:shd w:val="clear" w:color="auto" w:fill="FFFFFF"/>
        </w:rPr>
        <w:t xml:space="preserve"> ответили верно. Это указывает на недостаточный уровень знаний по теме. Остальные 55% допустили ошибку, что свидетельствует о необходимости дополнительного обучения и информационной работы.</w:t>
      </w:r>
      <w:r w:rsidR="00B67BDF">
        <w:rPr>
          <w:rFonts w:ascii="Times New Roman" w:hAnsi="Times New Roman" w:cs="Times New Roman"/>
          <w:sz w:val="28"/>
          <w:shd w:val="clear" w:color="auto" w:fill="FFFFFF"/>
        </w:rPr>
        <w:t xml:space="preserve"> </w:t>
      </w:r>
      <w:r>
        <w:rPr>
          <w:rFonts w:ascii="Times New Roman" w:hAnsi="Times New Roman" w:cs="Times New Roman"/>
          <w:sz w:val="28"/>
          <w:shd w:val="clear" w:color="auto" w:fill="FFFFFF"/>
        </w:rPr>
        <w:t xml:space="preserve">Результаты представлены на рисунке 10. </w:t>
      </w:r>
    </w:p>
    <w:p w14:paraId="7EF5E4B9" w14:textId="77777777" w:rsidR="009D441A" w:rsidRDefault="009D441A" w:rsidP="009D441A">
      <w:pPr>
        <w:spacing w:after="0" w:line="360" w:lineRule="auto"/>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75683970" wp14:editId="3A7080BD">
            <wp:extent cx="5924550" cy="3200400"/>
            <wp:effectExtent l="0" t="0" r="0" b="0"/>
            <wp:docPr id="211751474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A5490A2" w14:textId="77777777" w:rsidR="008F0330" w:rsidRDefault="008F0330" w:rsidP="008F0330">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Рисунок 10 – Вопрос о </w:t>
      </w:r>
      <w:r w:rsidR="009D441A">
        <w:rPr>
          <w:rFonts w:ascii="Times New Roman" w:hAnsi="Times New Roman" w:cs="Times New Roman"/>
          <w:sz w:val="28"/>
          <w:shd w:val="clear" w:color="auto" w:fill="FFFFFF"/>
        </w:rPr>
        <w:t>знании антидопинговых правил</w:t>
      </w:r>
      <w:r>
        <w:rPr>
          <w:rFonts w:ascii="Times New Roman" w:hAnsi="Times New Roman" w:cs="Times New Roman"/>
          <w:sz w:val="28"/>
          <w:shd w:val="clear" w:color="auto" w:fill="FFFFFF"/>
        </w:rPr>
        <w:t>, %</w:t>
      </w:r>
    </w:p>
    <w:p w14:paraId="4528D61F" w14:textId="77777777" w:rsidR="006F50F5" w:rsidRPr="006F50F5" w:rsidRDefault="006F50F5" w:rsidP="006F50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Анализ правовой компетенции респондентов позволил установить критические пробелы в понимании нормативной базы антидопинговой деятельности. Первый вопрос был связан с тем, кто же несет первоначально ответственность за наличие запрещенных веществ в пробе спортсмена. Анализ полученных ответов позволил установить:</w:t>
      </w:r>
    </w:p>
    <w:p w14:paraId="4AAB3070" w14:textId="77777777" w:rsidR="006F50F5" w:rsidRPr="006F50F5" w:rsidRDefault="006F50F5" w:rsidP="00F66965">
      <w:pPr>
        <w:numPr>
          <w:ilvl w:val="0"/>
          <w:numId w:val="24"/>
        </w:numPr>
        <w:spacing w:after="0" w:line="360" w:lineRule="auto"/>
        <w:contextualSpacing/>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lastRenderedPageBreak/>
        <w:t>65% признают персональную ответственность спортсмена (нормативно верная позиция);</w:t>
      </w:r>
    </w:p>
    <w:p w14:paraId="246E15FA" w14:textId="77777777" w:rsidR="006F50F5" w:rsidRPr="006F50F5" w:rsidRDefault="006F50F5" w:rsidP="00F66965">
      <w:pPr>
        <w:numPr>
          <w:ilvl w:val="0"/>
          <w:numId w:val="24"/>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 xml:space="preserve">35% делегируют полномочия медицинскому персоналу (ошибочная </w:t>
      </w:r>
      <w:proofErr w:type="spellStart"/>
      <w:r w:rsidRPr="006F50F5">
        <w:rPr>
          <w:rFonts w:ascii="Times New Roman" w:eastAsia="Calibri" w:hAnsi="Times New Roman" w:cs="Times New Roman"/>
          <w:kern w:val="2"/>
          <w:sz w:val="28"/>
          <w:szCs w:val="28"/>
          <w:shd w:val="clear" w:color="auto" w:fill="FFFFFF"/>
          <w14:ligatures w14:val="standardContextual"/>
        </w:rPr>
        <w:t>экстернализация</w:t>
      </w:r>
      <w:proofErr w:type="spellEnd"/>
      <w:r w:rsidRPr="006F50F5">
        <w:rPr>
          <w:rFonts w:ascii="Times New Roman" w:eastAsia="Calibri" w:hAnsi="Times New Roman" w:cs="Times New Roman"/>
          <w:kern w:val="2"/>
          <w:sz w:val="28"/>
          <w:szCs w:val="28"/>
          <w:shd w:val="clear" w:color="auto" w:fill="FFFFFF"/>
          <w14:ligatures w14:val="standardContextual"/>
        </w:rPr>
        <w:t xml:space="preserve"> вины).</w:t>
      </w:r>
    </w:p>
    <w:p w14:paraId="2E4DD0C4" w14:textId="77777777" w:rsidR="006F50F5" w:rsidRPr="00F66965" w:rsidRDefault="006F50F5" w:rsidP="00F6696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F66965">
        <w:rPr>
          <w:rFonts w:ascii="Times New Roman" w:eastAsia="Calibri" w:hAnsi="Times New Roman" w:cs="Times New Roman"/>
          <w:kern w:val="2"/>
          <w:sz w:val="28"/>
          <w:szCs w:val="28"/>
          <w:shd w:val="clear" w:color="auto" w:fill="FFFFFF"/>
          <w14:ligatures w14:val="standardContextual"/>
        </w:rPr>
        <w:t>Следующий вопрос был связан с пробелами в процессуальном сопровождении. Вопрос о присутствии законных представителей несовершеннолетних выявил, что:</w:t>
      </w:r>
    </w:p>
    <w:p w14:paraId="7A4ECAD6" w14:textId="77777777" w:rsidR="006F50F5" w:rsidRPr="006F50F5" w:rsidRDefault="006F50F5" w:rsidP="00F66965">
      <w:pPr>
        <w:numPr>
          <w:ilvl w:val="0"/>
          <w:numId w:val="24"/>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45% - знание права на непрерывное сопровождение (включая упаковку проб и документальное оформление);</w:t>
      </w:r>
    </w:p>
    <w:p w14:paraId="3BC87991" w14:textId="77777777" w:rsidR="006F50F5" w:rsidRPr="006F50F5" w:rsidRDefault="006F50F5" w:rsidP="00F66965">
      <w:pPr>
        <w:numPr>
          <w:ilvl w:val="0"/>
          <w:numId w:val="24"/>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35% - ограничение участия исключительно материально-техническими этапами;</w:t>
      </w:r>
    </w:p>
    <w:p w14:paraId="14EC730A" w14:textId="77777777" w:rsidR="006F50F5" w:rsidRPr="006F50F5" w:rsidRDefault="006F50F5" w:rsidP="00F66965">
      <w:pPr>
        <w:numPr>
          <w:ilvl w:val="0"/>
          <w:numId w:val="24"/>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20% - ошибочное сужение до первичной явки в пункт контроля.</w:t>
      </w:r>
    </w:p>
    <w:p w14:paraId="4E06056C" w14:textId="77777777" w:rsidR="006F50F5" w:rsidRPr="006F50F5" w:rsidRDefault="006F50F5" w:rsidP="006F50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Было выявлено, что каждый второй респондент демонстрирует непонимание базовых гарантий процессуальной безопасности, что создает риски нарушения ст. 5.4 Всемирного антидопингового кодекса.</w:t>
      </w:r>
    </w:p>
    <w:p w14:paraId="580AE250" w14:textId="77777777" w:rsidR="006F50F5" w:rsidRPr="006F50F5" w:rsidRDefault="006F50F5" w:rsidP="006F50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Третий вопрос был связан с возрастными ограничениями и юридическими особенностями. Вера в «иммунитет несовершеннолетних» оказалась достаточно устойчивым стереотипом:</w:t>
      </w:r>
    </w:p>
    <w:p w14:paraId="34990E59" w14:textId="77777777" w:rsidR="006F50F5" w:rsidRPr="006F50F5" w:rsidRDefault="006F50F5" w:rsidP="00F66965">
      <w:pPr>
        <w:numPr>
          <w:ilvl w:val="0"/>
          <w:numId w:val="25"/>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50% - корректно указали отсутствие возрастных исключений;</w:t>
      </w:r>
    </w:p>
    <w:p w14:paraId="6EC84CC3" w14:textId="77777777" w:rsidR="006F50F5" w:rsidRPr="006F50F5" w:rsidRDefault="006F50F5" w:rsidP="00F66965">
      <w:pPr>
        <w:numPr>
          <w:ilvl w:val="0"/>
          <w:numId w:val="25"/>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30% - потребовали санкции законных представителей (не предусмотрено регламентом);</w:t>
      </w:r>
    </w:p>
    <w:p w14:paraId="1535CC47" w14:textId="77777777" w:rsidR="006F50F5" w:rsidRPr="006F50F5" w:rsidRDefault="006F50F5" w:rsidP="00F66965">
      <w:pPr>
        <w:numPr>
          <w:ilvl w:val="0"/>
          <w:numId w:val="25"/>
        </w:numPr>
        <w:spacing w:after="0" w:line="360" w:lineRule="auto"/>
        <w:contextualSpacing/>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20% - отрицали саму возможность тестирования (прямое противоречие ст. 11.3.1 ISRM).</w:t>
      </w:r>
    </w:p>
    <w:p w14:paraId="4BEA87F3" w14:textId="77777777" w:rsidR="006F50F5" w:rsidRPr="006F50F5" w:rsidRDefault="006F50F5" w:rsidP="006F50F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Таким образом, результаты свидетельствуют о необходимости внедрения модуля «Правовые аспекты юниорского спорта».</w:t>
      </w:r>
    </w:p>
    <w:p w14:paraId="17A83EBF" w14:textId="15A4DB07" w:rsidR="006F50F5" w:rsidRPr="006F50F5" w:rsidRDefault="006F50F5" w:rsidP="00F66965">
      <w:pPr>
        <w:spacing w:after="0" w:line="360" w:lineRule="auto"/>
        <w:ind w:firstLine="709"/>
        <w:jc w:val="both"/>
        <w:rPr>
          <w:rFonts w:ascii="Times New Roman" w:eastAsia="Calibri" w:hAnsi="Times New Roman" w:cs="Times New Roman"/>
          <w:kern w:val="2"/>
          <w:sz w:val="28"/>
          <w:szCs w:val="28"/>
          <w:shd w:val="clear" w:color="auto" w:fill="FFFFFF"/>
          <w14:ligatures w14:val="standardContextual"/>
        </w:rPr>
      </w:pPr>
      <w:r w:rsidRPr="006F50F5">
        <w:rPr>
          <w:rFonts w:ascii="Times New Roman" w:eastAsia="Calibri" w:hAnsi="Times New Roman" w:cs="Times New Roman"/>
          <w:kern w:val="2"/>
          <w:sz w:val="28"/>
          <w:szCs w:val="28"/>
          <w:shd w:val="clear" w:color="auto" w:fill="FFFFFF"/>
          <w14:ligatures w14:val="standardContextual"/>
        </w:rPr>
        <w:t>И четвертый вопрос был напрямую связан с конфиденциальностью полученных данных. Понимание принципа анонимности проб, как показывает практика, оказался достаточно фрагментарным:</w:t>
      </w:r>
      <w:r w:rsidR="00F66965">
        <w:rPr>
          <w:rFonts w:ascii="Times New Roman" w:eastAsia="Calibri" w:hAnsi="Times New Roman" w:cs="Times New Roman"/>
          <w:kern w:val="2"/>
          <w:sz w:val="28"/>
          <w:szCs w:val="28"/>
          <w:shd w:val="clear" w:color="auto" w:fill="FFFFFF"/>
          <w14:ligatures w14:val="standardContextual"/>
        </w:rPr>
        <w:t xml:space="preserve"> </w:t>
      </w:r>
      <w:r w:rsidRPr="006F50F5">
        <w:rPr>
          <w:rFonts w:ascii="Times New Roman" w:eastAsia="Calibri" w:hAnsi="Times New Roman" w:cs="Times New Roman"/>
          <w:kern w:val="2"/>
          <w:sz w:val="28"/>
          <w:szCs w:val="28"/>
          <w:shd w:val="clear" w:color="auto" w:fill="FFFFFF"/>
          <w14:ligatures w14:val="standardContextual"/>
        </w:rPr>
        <w:t>40% - верно указали ограничение информацией о поле и спортивной дисциплине;</w:t>
      </w:r>
      <w:r w:rsidR="00F66965">
        <w:rPr>
          <w:rFonts w:ascii="Times New Roman" w:eastAsia="Calibri" w:hAnsi="Times New Roman" w:cs="Times New Roman"/>
          <w:kern w:val="2"/>
          <w:sz w:val="28"/>
          <w:szCs w:val="28"/>
          <w:shd w:val="clear" w:color="auto" w:fill="FFFFFF"/>
          <w14:ligatures w14:val="standardContextual"/>
        </w:rPr>
        <w:t xml:space="preserve"> </w:t>
      </w:r>
      <w:r w:rsidRPr="006F50F5">
        <w:rPr>
          <w:rFonts w:ascii="Times New Roman" w:eastAsia="Calibri" w:hAnsi="Times New Roman" w:cs="Times New Roman"/>
          <w:kern w:val="2"/>
          <w:sz w:val="28"/>
          <w:szCs w:val="28"/>
          <w:shd w:val="clear" w:color="auto" w:fill="FFFFFF"/>
          <w14:ligatures w14:val="standardContextual"/>
        </w:rPr>
        <w:t xml:space="preserve">30% - </w:t>
      </w:r>
      <w:r w:rsidRPr="006F50F5">
        <w:rPr>
          <w:rFonts w:ascii="Times New Roman" w:eastAsia="Calibri" w:hAnsi="Times New Roman" w:cs="Times New Roman"/>
          <w:kern w:val="2"/>
          <w:sz w:val="28"/>
          <w:szCs w:val="28"/>
          <w:shd w:val="clear" w:color="auto" w:fill="FFFFFF"/>
          <w14:ligatures w14:val="standardContextual"/>
        </w:rPr>
        <w:lastRenderedPageBreak/>
        <w:t>ошибочно включили контактные данные в перечень доступных сведений;</w:t>
      </w:r>
      <w:r w:rsidR="00F66965">
        <w:rPr>
          <w:rFonts w:ascii="Times New Roman" w:eastAsia="Calibri" w:hAnsi="Times New Roman" w:cs="Times New Roman"/>
          <w:kern w:val="2"/>
          <w:sz w:val="28"/>
          <w:szCs w:val="28"/>
          <w:shd w:val="clear" w:color="auto" w:fill="FFFFFF"/>
          <w14:ligatures w14:val="standardContextual"/>
        </w:rPr>
        <w:t xml:space="preserve"> </w:t>
      </w:r>
      <w:r w:rsidRPr="006F50F5">
        <w:rPr>
          <w:rFonts w:ascii="Times New Roman" w:eastAsia="Calibri" w:hAnsi="Times New Roman" w:cs="Times New Roman"/>
          <w:kern w:val="2"/>
          <w:sz w:val="28"/>
          <w:szCs w:val="28"/>
          <w:shd w:val="clear" w:color="auto" w:fill="FFFFFF"/>
          <w14:ligatures w14:val="standardContextual"/>
        </w:rPr>
        <w:t>30% - нарушили анонимизацию через указание ФИО спортсмена.</w:t>
      </w:r>
    </w:p>
    <w:p w14:paraId="7248E6ED" w14:textId="77777777" w:rsidR="00775CDB" w:rsidRDefault="00775CDB" w:rsidP="00775CDB">
      <w:pPr>
        <w:spacing w:after="0" w:line="360" w:lineRule="auto"/>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7102D2FA" wp14:editId="1464C778">
            <wp:extent cx="5638800" cy="2362200"/>
            <wp:effectExtent l="0" t="0" r="0" b="0"/>
            <wp:docPr id="6926878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CFF3F4" w14:textId="77777777" w:rsidR="00775CDB" w:rsidRDefault="00775CDB" w:rsidP="004D40F9">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Рисунок 12 – Вопрос о данных спортсменов, которые известны антидопинговой лаборатории %</w:t>
      </w:r>
    </w:p>
    <w:p w14:paraId="51CEBA2C" w14:textId="77777777" w:rsidR="00A72D1A" w:rsidRDefault="00A72D1A" w:rsidP="008F0330">
      <w:pPr>
        <w:spacing w:after="0" w:line="360" w:lineRule="auto"/>
        <w:ind w:firstLine="709"/>
        <w:jc w:val="both"/>
        <w:rPr>
          <w:rFonts w:ascii="Times New Roman" w:hAnsi="Times New Roman" w:cs="Times New Roman"/>
          <w:sz w:val="28"/>
          <w:shd w:val="clear" w:color="auto" w:fill="FFFFFF"/>
        </w:rPr>
      </w:pPr>
    </w:p>
    <w:p w14:paraId="02C8FE6F" w14:textId="2CF9ED1D" w:rsidR="004D40F9" w:rsidRDefault="004D40F9" w:rsidP="008F0330">
      <w:pPr>
        <w:spacing w:after="0" w:line="360" w:lineRule="auto"/>
        <w:ind w:firstLine="709"/>
        <w:jc w:val="both"/>
        <w:rPr>
          <w:rFonts w:ascii="Times New Roman" w:hAnsi="Times New Roman" w:cs="Times New Roman"/>
          <w:sz w:val="28"/>
          <w:shd w:val="clear" w:color="auto" w:fill="FFFFFF"/>
        </w:rPr>
      </w:pPr>
      <w:r w:rsidRPr="004D40F9">
        <w:rPr>
          <w:rFonts w:ascii="Times New Roman" w:hAnsi="Times New Roman" w:cs="Times New Roman"/>
          <w:sz w:val="28"/>
          <w:shd w:val="clear" w:color="auto" w:fill="FFFFFF"/>
        </w:rPr>
        <w:t>Следующий вопрос касался определения понятия «допинг».</w:t>
      </w:r>
      <w:r w:rsidRPr="004D40F9">
        <w:rPr>
          <w:rFonts w:ascii="Times New Roman" w:hAnsi="Times New Roman" w:cs="Times New Roman"/>
          <w:sz w:val="28"/>
          <w:shd w:val="clear" w:color="auto" w:fill="FFFFFF"/>
        </w:rPr>
        <w:br/>
        <w:t xml:space="preserve">Правильный ответ «любое нарушение антидопинговых правил» выбрали </w:t>
      </w:r>
      <w:r>
        <w:rPr>
          <w:rFonts w:ascii="Times New Roman" w:hAnsi="Times New Roman" w:cs="Times New Roman"/>
          <w:sz w:val="28"/>
          <w:shd w:val="clear" w:color="auto" w:fill="FFFFFF"/>
        </w:rPr>
        <w:t>5</w:t>
      </w:r>
      <w:r w:rsidRPr="004D40F9">
        <w:rPr>
          <w:rFonts w:ascii="Times New Roman" w:hAnsi="Times New Roman" w:cs="Times New Roman"/>
          <w:sz w:val="28"/>
          <w:shd w:val="clear" w:color="auto" w:fill="FFFFFF"/>
        </w:rPr>
        <w:t xml:space="preserve">0% опрошенных </w:t>
      </w:r>
      <w:r w:rsidR="00DE6333">
        <w:rPr>
          <w:rFonts w:ascii="Times New Roman" w:hAnsi="Times New Roman" w:cs="Times New Roman"/>
          <w:sz w:val="28"/>
          <w:shd w:val="clear" w:color="auto" w:fill="FFFFFF"/>
        </w:rPr>
        <w:t>подростков</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35% считают, что допинг – это только запрещённая субстанция</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 xml:space="preserve">а </w:t>
      </w:r>
      <w:r>
        <w:rPr>
          <w:rFonts w:ascii="Times New Roman" w:hAnsi="Times New Roman" w:cs="Times New Roman"/>
          <w:sz w:val="28"/>
          <w:shd w:val="clear" w:color="auto" w:fill="FFFFFF"/>
        </w:rPr>
        <w:t>1</w:t>
      </w:r>
      <w:r w:rsidRPr="004D40F9">
        <w:rPr>
          <w:rFonts w:ascii="Times New Roman" w:hAnsi="Times New Roman" w:cs="Times New Roman"/>
          <w:sz w:val="28"/>
          <w:shd w:val="clear" w:color="auto" w:fill="FFFFFF"/>
        </w:rPr>
        <w:t>5% думают, что это исключительно положительная проба</w:t>
      </w:r>
      <w:r>
        <w:rPr>
          <w:rFonts w:ascii="Times New Roman" w:hAnsi="Times New Roman" w:cs="Times New Roman"/>
          <w:sz w:val="28"/>
          <w:shd w:val="clear" w:color="auto" w:fill="FFFFFF"/>
        </w:rPr>
        <w:t xml:space="preserve"> (рис. 13)</w:t>
      </w:r>
      <w:r w:rsidRPr="004D40F9">
        <w:rPr>
          <w:rFonts w:ascii="Times New Roman" w:hAnsi="Times New Roman" w:cs="Times New Roman"/>
          <w:sz w:val="28"/>
          <w:shd w:val="clear" w:color="auto" w:fill="FFFFFF"/>
        </w:rPr>
        <w:t>.</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Такие результаты показывают, что у большинства подростков сформировано узкое представление о допинге, ограниченное лишь веществами, без понимания, что нарушение может включать в себя и манипуляции с пробами, и отказ от тестирования, и другие формы нарушений.</w:t>
      </w:r>
    </w:p>
    <w:p w14:paraId="73D590A2" w14:textId="77777777" w:rsidR="004D40F9" w:rsidRDefault="004D40F9"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0907AF0D" wp14:editId="601936EB">
            <wp:extent cx="5295900" cy="2219325"/>
            <wp:effectExtent l="0" t="0" r="0" b="0"/>
            <wp:docPr id="102879359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31A8C6A" w14:textId="0BA5C8B5" w:rsidR="004D40F9" w:rsidRDefault="004D40F9" w:rsidP="004D40F9">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lastRenderedPageBreak/>
        <w:t xml:space="preserve">Рисунок 13 – Вопрос </w:t>
      </w:r>
      <w:r w:rsidR="00CF6B99">
        <w:rPr>
          <w:rFonts w:ascii="Times New Roman" w:hAnsi="Times New Roman" w:cs="Times New Roman"/>
          <w:sz w:val="28"/>
          <w:shd w:val="clear" w:color="auto" w:fill="FFFFFF"/>
        </w:rPr>
        <w:t>об определении понятия допинг</w:t>
      </w:r>
    </w:p>
    <w:p w14:paraId="0C89AF21" w14:textId="77777777" w:rsidR="00A72D1A" w:rsidRDefault="00A72D1A" w:rsidP="008F0330">
      <w:pPr>
        <w:spacing w:after="0" w:line="360" w:lineRule="auto"/>
        <w:ind w:firstLine="709"/>
        <w:jc w:val="both"/>
        <w:rPr>
          <w:rFonts w:ascii="Times New Roman" w:hAnsi="Times New Roman" w:cs="Times New Roman"/>
          <w:sz w:val="28"/>
          <w:shd w:val="clear" w:color="auto" w:fill="FFFFFF"/>
        </w:rPr>
      </w:pPr>
    </w:p>
    <w:p w14:paraId="191038B1" w14:textId="0FC07AB2" w:rsidR="004D40F9" w:rsidRPr="004D40F9" w:rsidRDefault="004D40F9" w:rsidP="008F0330">
      <w:pPr>
        <w:spacing w:after="0" w:line="360" w:lineRule="auto"/>
        <w:ind w:firstLine="709"/>
        <w:jc w:val="both"/>
        <w:rPr>
          <w:rFonts w:ascii="Times New Roman" w:hAnsi="Times New Roman" w:cs="Times New Roman"/>
          <w:sz w:val="28"/>
          <w:shd w:val="clear" w:color="auto" w:fill="FFFFFF"/>
        </w:rPr>
      </w:pPr>
      <w:r w:rsidRPr="004D40F9">
        <w:rPr>
          <w:rFonts w:ascii="Times New Roman" w:hAnsi="Times New Roman" w:cs="Times New Roman"/>
          <w:sz w:val="28"/>
          <w:shd w:val="clear" w:color="auto" w:fill="FFFFFF"/>
        </w:rPr>
        <w:t>На вопрос о максимальном количестве раз, которое спортсмен может пройти процедуру допинг-контроля за год,</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 xml:space="preserve">только 30% респондентов верно ответили, что количество процедур не ограничено, 45% выбрали вариант «10 раз», а 25% – «5 раз». Результаты показывают, что большая часть </w:t>
      </w:r>
      <w:r w:rsidR="00527FBB">
        <w:rPr>
          <w:rFonts w:ascii="Times New Roman" w:hAnsi="Times New Roman" w:cs="Times New Roman"/>
          <w:sz w:val="28"/>
          <w:shd w:val="clear" w:color="auto" w:fill="FFFFFF"/>
        </w:rPr>
        <w:t>подростков</w:t>
      </w:r>
      <w:r w:rsidRPr="004D40F9">
        <w:rPr>
          <w:rFonts w:ascii="Times New Roman" w:hAnsi="Times New Roman" w:cs="Times New Roman"/>
          <w:sz w:val="28"/>
          <w:shd w:val="clear" w:color="auto" w:fill="FFFFFF"/>
        </w:rPr>
        <w:t xml:space="preserve"> не представляет, что тестирование может быть регулярным и даже внезапным, особенно для тех, кто входит в тестируемый пул. Это свидетельствует о необходимости объяснения принципа «внезапности» в антидопинговой системе.</w:t>
      </w:r>
    </w:p>
    <w:p w14:paraId="1E5B9E84" w14:textId="35B62005" w:rsidR="004D40F9" w:rsidRDefault="004D40F9" w:rsidP="008F0330">
      <w:pPr>
        <w:spacing w:after="0" w:line="360" w:lineRule="auto"/>
        <w:ind w:firstLine="709"/>
        <w:jc w:val="both"/>
        <w:rPr>
          <w:rFonts w:ascii="Times New Roman" w:hAnsi="Times New Roman" w:cs="Times New Roman"/>
          <w:sz w:val="28"/>
          <w:shd w:val="clear" w:color="auto" w:fill="FFFFFF"/>
        </w:rPr>
      </w:pPr>
      <w:r w:rsidRPr="004D40F9">
        <w:rPr>
          <w:rFonts w:ascii="Times New Roman" w:hAnsi="Times New Roman" w:cs="Times New Roman"/>
          <w:sz w:val="28"/>
          <w:shd w:val="clear" w:color="auto" w:fill="FFFFFF"/>
        </w:rPr>
        <w:t>Вопрос о том, как быстро спортсмен должен прибыть на пункт допинг-контроля после получения уведомления,</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показал следующие результаты:</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55% опрошенных ответили правильно – «немедленно»,</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25% считают, что у спортсмена есть 2 часа,</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а 20% выбрали вариант «в течение 30 минут».</w:t>
      </w:r>
      <w:r w:rsidRPr="004D40F9">
        <w:rPr>
          <w:rFonts w:ascii="Times New Roman" w:hAnsi="Times New Roman" w:cs="Times New Roman"/>
          <w:sz w:val="28"/>
          <w:shd w:val="clear" w:color="auto" w:fill="FFFFFF"/>
        </w:rPr>
        <w:br/>
        <w:t xml:space="preserve">Таким образом, почти половина </w:t>
      </w:r>
      <w:r w:rsidR="00527FBB">
        <w:rPr>
          <w:rFonts w:ascii="Times New Roman" w:hAnsi="Times New Roman" w:cs="Times New Roman"/>
          <w:sz w:val="28"/>
          <w:shd w:val="clear" w:color="auto" w:fill="FFFFFF"/>
        </w:rPr>
        <w:t>тестируемых</w:t>
      </w:r>
      <w:r w:rsidRPr="004D40F9">
        <w:rPr>
          <w:rFonts w:ascii="Times New Roman" w:hAnsi="Times New Roman" w:cs="Times New Roman"/>
          <w:sz w:val="28"/>
          <w:shd w:val="clear" w:color="auto" w:fill="FFFFFF"/>
        </w:rPr>
        <w:t xml:space="preserve"> (45%) не осведомлены о срочности исполнения процедуры, что в реальных условиях может привести к нарушению антидопинговых правил и серьезным последствиям для спортсмена.</w:t>
      </w:r>
    </w:p>
    <w:p w14:paraId="3BDCFAFB" w14:textId="77777777" w:rsidR="004D40F9" w:rsidRDefault="004D40F9"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На следующий вопрос о спортсменах, входящих в пул тестирования, </w:t>
      </w:r>
      <w:r w:rsidRPr="004D40F9">
        <w:rPr>
          <w:rFonts w:ascii="Times New Roman" w:hAnsi="Times New Roman" w:cs="Times New Roman"/>
          <w:sz w:val="28"/>
          <w:shd w:val="clear" w:color="auto" w:fill="FFFFFF"/>
        </w:rPr>
        <w:t>только 35% опрошенных верно ответили – раз в 3 месяца</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40% считают, что делать это нужно раз в 4 месяца,</w:t>
      </w:r>
      <w:r>
        <w:rPr>
          <w:rFonts w:ascii="Times New Roman" w:hAnsi="Times New Roman" w:cs="Times New Roman"/>
          <w:sz w:val="28"/>
          <w:shd w:val="clear" w:color="auto" w:fill="FFFFFF"/>
        </w:rPr>
        <w:t xml:space="preserve"> </w:t>
      </w:r>
      <w:r w:rsidRPr="004D40F9">
        <w:rPr>
          <w:rFonts w:ascii="Times New Roman" w:hAnsi="Times New Roman" w:cs="Times New Roman"/>
          <w:sz w:val="28"/>
          <w:shd w:val="clear" w:color="auto" w:fill="FFFFFF"/>
        </w:rPr>
        <w:t>а 25% выбрали вариант «раз в 2 месяца».</w:t>
      </w:r>
    </w:p>
    <w:p w14:paraId="27953E89" w14:textId="77777777" w:rsidR="004D40F9" w:rsidRDefault="004D40F9" w:rsidP="008F0330">
      <w:pPr>
        <w:spacing w:after="0" w:line="360" w:lineRule="auto"/>
        <w:ind w:firstLine="709"/>
        <w:jc w:val="both"/>
        <w:rPr>
          <w:rFonts w:ascii="Times New Roman" w:hAnsi="Times New Roman" w:cs="Times New Roman"/>
          <w:sz w:val="28"/>
          <w:shd w:val="clear" w:color="auto" w:fill="FFFFFF"/>
        </w:rPr>
      </w:pPr>
      <w:r w:rsidRPr="004D40F9">
        <w:rPr>
          <w:rFonts w:ascii="Times New Roman" w:hAnsi="Times New Roman" w:cs="Times New Roman"/>
          <w:sz w:val="28"/>
          <w:shd w:val="clear" w:color="auto" w:fill="FFFFFF"/>
        </w:rPr>
        <w:t>Следующий вопрос касался частоты обновления запрещённого списка субстанций, 45% респондентов ответили правильно – раз в год, в то время как 30% считают, что обновление происходит раз в два года, и 25% выбрали вариант «раз в четыре года».</w:t>
      </w:r>
    </w:p>
    <w:p w14:paraId="238CCEF6" w14:textId="77777777" w:rsidR="003068F7" w:rsidRDefault="004D40F9" w:rsidP="008F0330">
      <w:pPr>
        <w:spacing w:after="0" w:line="360" w:lineRule="auto"/>
        <w:ind w:firstLine="709"/>
        <w:jc w:val="both"/>
        <w:rPr>
          <w:rFonts w:ascii="Times New Roman" w:hAnsi="Times New Roman" w:cs="Times New Roman"/>
          <w:sz w:val="28"/>
          <w:shd w:val="clear" w:color="auto" w:fill="FFFFFF"/>
        </w:rPr>
      </w:pPr>
      <w:r w:rsidRPr="004D40F9">
        <w:rPr>
          <w:rFonts w:ascii="Times New Roman" w:hAnsi="Times New Roman" w:cs="Times New Roman"/>
          <w:sz w:val="28"/>
          <w:shd w:val="clear" w:color="auto" w:fill="FFFFFF"/>
        </w:rPr>
        <w:t xml:space="preserve">На вопрос о возможных сроках дисквалификации за нарушение антидопинговых правил </w:t>
      </w:r>
      <w:r w:rsidR="003068F7">
        <w:rPr>
          <w:rFonts w:ascii="Times New Roman" w:hAnsi="Times New Roman" w:cs="Times New Roman"/>
          <w:sz w:val="28"/>
          <w:shd w:val="clear" w:color="auto" w:fill="FFFFFF"/>
        </w:rPr>
        <w:t>– результаты следующие (рис. 14).</w:t>
      </w:r>
    </w:p>
    <w:p w14:paraId="6BEC67E4" w14:textId="77777777" w:rsidR="003068F7" w:rsidRDefault="003068F7" w:rsidP="003068F7">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lastRenderedPageBreak/>
        <w:drawing>
          <wp:inline distT="0" distB="0" distL="0" distR="0" wp14:anchorId="6682F38A" wp14:editId="3D5A790B">
            <wp:extent cx="5114925" cy="2847975"/>
            <wp:effectExtent l="0" t="0" r="0" b="0"/>
            <wp:docPr id="8757775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75A7C54" w14:textId="286D1147" w:rsidR="003068F7" w:rsidRDefault="003068F7" w:rsidP="003068F7">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Рисунок 14 – Вопрос </w:t>
      </w:r>
      <w:r w:rsidR="00F66965">
        <w:rPr>
          <w:rFonts w:ascii="Times New Roman" w:hAnsi="Times New Roman" w:cs="Times New Roman"/>
          <w:sz w:val="28"/>
          <w:shd w:val="clear" w:color="auto" w:fill="FFFFFF"/>
        </w:rPr>
        <w:t>об определении понятия допинг</w:t>
      </w:r>
    </w:p>
    <w:p w14:paraId="15608EF1" w14:textId="77777777" w:rsidR="003068F7" w:rsidRDefault="003068F7" w:rsidP="008F0330">
      <w:pPr>
        <w:spacing w:after="0" w:line="360" w:lineRule="auto"/>
        <w:ind w:firstLine="709"/>
        <w:jc w:val="both"/>
        <w:rPr>
          <w:rFonts w:ascii="Times New Roman" w:hAnsi="Times New Roman" w:cs="Times New Roman"/>
          <w:sz w:val="28"/>
          <w:shd w:val="clear" w:color="auto" w:fill="FFFFFF"/>
        </w:rPr>
      </w:pPr>
    </w:p>
    <w:p w14:paraId="345860A9" w14:textId="5C493CF2" w:rsidR="004D40F9" w:rsidRPr="004D40F9" w:rsidRDefault="003068F7"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По рисунку 14 видно, что </w:t>
      </w:r>
      <w:r w:rsidR="004D40F9" w:rsidRPr="004D40F9">
        <w:rPr>
          <w:rFonts w:ascii="Times New Roman" w:hAnsi="Times New Roman" w:cs="Times New Roman"/>
          <w:sz w:val="28"/>
          <w:shd w:val="clear" w:color="auto" w:fill="FFFFFF"/>
        </w:rPr>
        <w:t xml:space="preserve">50% </w:t>
      </w:r>
      <w:r w:rsidR="00CF6B99">
        <w:rPr>
          <w:rFonts w:ascii="Times New Roman" w:hAnsi="Times New Roman" w:cs="Times New Roman"/>
          <w:sz w:val="28"/>
          <w:shd w:val="clear" w:color="auto" w:fill="FFFFFF"/>
        </w:rPr>
        <w:t>тестируемых</w:t>
      </w:r>
      <w:r w:rsidR="004D40F9" w:rsidRPr="004D40F9">
        <w:rPr>
          <w:rFonts w:ascii="Times New Roman" w:hAnsi="Times New Roman" w:cs="Times New Roman"/>
          <w:sz w:val="28"/>
          <w:shd w:val="clear" w:color="auto" w:fill="FFFFFF"/>
        </w:rPr>
        <w:t xml:space="preserve"> указали правильный вариант – до пожизненной дисквалификации. Остальные 50% ответов распределились между сроками в 1 месяц, 2 года и 7 лет, что говорит о поверхностном понимании последствий. Таким образом, половина респондентов не осознают всю серьёзность нарушений антидопингового кодекса и необходимости соблюдения строгих правил.</w:t>
      </w:r>
    </w:p>
    <w:p w14:paraId="3D80F435" w14:textId="77777777" w:rsidR="00A34457" w:rsidRDefault="00A34457" w:rsidP="008F0330">
      <w:pPr>
        <w:spacing w:after="0" w:line="360" w:lineRule="auto"/>
        <w:ind w:firstLine="709"/>
        <w:jc w:val="both"/>
        <w:rPr>
          <w:rFonts w:ascii="Times New Roman" w:hAnsi="Times New Roman" w:cs="Times New Roman"/>
          <w:sz w:val="28"/>
          <w:shd w:val="clear" w:color="auto" w:fill="FFFFFF"/>
        </w:rPr>
      </w:pPr>
      <w:r w:rsidRPr="00A34457">
        <w:rPr>
          <w:rFonts w:ascii="Times New Roman" w:hAnsi="Times New Roman" w:cs="Times New Roman"/>
          <w:sz w:val="28"/>
          <w:shd w:val="clear" w:color="auto" w:fill="FFFFFF"/>
        </w:rPr>
        <w:t>На вопрос о возможности уменьшения срока дисквалификации за первое нарушение антидопинговых правил</w:t>
      </w:r>
      <w:r>
        <w:rPr>
          <w:rFonts w:ascii="Times New Roman" w:hAnsi="Times New Roman" w:cs="Times New Roman"/>
          <w:sz w:val="28"/>
          <w:shd w:val="clear" w:color="auto" w:fill="FFFFFF"/>
        </w:rPr>
        <w:t xml:space="preserve"> ответы представлены на рис. 15</w:t>
      </w:r>
      <w:r w:rsidR="00805557">
        <w:rPr>
          <w:rFonts w:ascii="Times New Roman" w:hAnsi="Times New Roman" w:cs="Times New Roman"/>
          <w:sz w:val="28"/>
          <w:shd w:val="clear" w:color="auto" w:fill="FFFFFF"/>
        </w:rPr>
        <w:t>.</w:t>
      </w:r>
    </w:p>
    <w:p w14:paraId="172573AB" w14:textId="77777777" w:rsidR="00A34457" w:rsidRDefault="00A34457"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29B47ABF" wp14:editId="58C22D03">
            <wp:extent cx="5181600" cy="3038475"/>
            <wp:effectExtent l="0" t="0" r="0" b="0"/>
            <wp:docPr id="9693588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2D31581" w14:textId="77777777" w:rsidR="00A34457" w:rsidRDefault="00A34457" w:rsidP="00A34457">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lastRenderedPageBreak/>
        <w:t>Рисунок 15 – Вопрос о возможности уменьшения срока дисквалификации за первое нарушение антидопинговых правил, %</w:t>
      </w:r>
    </w:p>
    <w:p w14:paraId="46ECBA0C" w14:textId="77777777" w:rsidR="00A34457" w:rsidRDefault="00A34457" w:rsidP="008F0330">
      <w:pPr>
        <w:spacing w:after="0" w:line="360" w:lineRule="auto"/>
        <w:ind w:firstLine="709"/>
        <w:jc w:val="both"/>
        <w:rPr>
          <w:rFonts w:ascii="Times New Roman" w:hAnsi="Times New Roman" w:cs="Times New Roman"/>
          <w:sz w:val="28"/>
          <w:shd w:val="clear" w:color="auto" w:fill="FFFFFF"/>
        </w:rPr>
      </w:pPr>
    </w:p>
    <w:p w14:paraId="02AA4371" w14:textId="77777777" w:rsidR="004D40F9" w:rsidRPr="00A34457" w:rsidRDefault="00A34457" w:rsidP="008F0330">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По рисунку видно, что </w:t>
      </w:r>
      <w:r w:rsidRPr="00A34457">
        <w:rPr>
          <w:rFonts w:ascii="Times New Roman" w:hAnsi="Times New Roman" w:cs="Times New Roman"/>
          <w:sz w:val="28"/>
          <w:shd w:val="clear" w:color="auto" w:fill="FFFFFF"/>
        </w:rPr>
        <w:t>только 30% выбрали верный ответ – если допинг попал в организм с загрязнённым продуктом</w:t>
      </w:r>
      <w:r>
        <w:rPr>
          <w:rFonts w:ascii="Times New Roman" w:hAnsi="Times New Roman" w:cs="Times New Roman"/>
          <w:sz w:val="28"/>
          <w:shd w:val="clear" w:color="auto" w:fill="FFFFFF"/>
        </w:rPr>
        <w:t xml:space="preserve">, </w:t>
      </w:r>
      <w:r w:rsidRPr="00A34457">
        <w:rPr>
          <w:rFonts w:ascii="Times New Roman" w:hAnsi="Times New Roman" w:cs="Times New Roman"/>
          <w:sz w:val="28"/>
          <w:shd w:val="clear" w:color="auto" w:fill="FFFFFF"/>
        </w:rPr>
        <w:t>25% считают, что срок уменьшается, если спортсмен сразу признал свою вину,</w:t>
      </w:r>
      <w:r w:rsidRPr="00A34457">
        <w:rPr>
          <w:rFonts w:ascii="Times New Roman" w:hAnsi="Times New Roman" w:cs="Times New Roman"/>
          <w:sz w:val="28"/>
          <w:shd w:val="clear" w:color="auto" w:fill="FFFFFF"/>
        </w:rPr>
        <w:br/>
        <w:t>25% полагают, что уменьшение возможно, если препарат назначил врач,</w:t>
      </w:r>
      <w:r w:rsidRPr="00A34457">
        <w:rPr>
          <w:rFonts w:ascii="Times New Roman" w:hAnsi="Times New Roman" w:cs="Times New Roman"/>
          <w:sz w:val="28"/>
          <w:shd w:val="clear" w:color="auto" w:fill="FFFFFF"/>
        </w:rPr>
        <w:br/>
        <w:t>а 20% выбрали вариант «спортсмен не знал».</w:t>
      </w:r>
    </w:p>
    <w:p w14:paraId="58E9FACD" w14:textId="726C363B" w:rsidR="004D40F9" w:rsidRPr="006C033E" w:rsidRDefault="00A34457" w:rsidP="008F0330">
      <w:pPr>
        <w:spacing w:after="0" w:line="360" w:lineRule="auto"/>
        <w:ind w:firstLine="709"/>
        <w:jc w:val="both"/>
        <w:rPr>
          <w:rFonts w:ascii="Times New Roman" w:hAnsi="Times New Roman" w:cs="Times New Roman"/>
          <w:sz w:val="28"/>
          <w:shd w:val="clear" w:color="auto" w:fill="FFFFFF"/>
        </w:rPr>
      </w:pPr>
      <w:proofErr w:type="gramStart"/>
      <w:r w:rsidRPr="006C033E">
        <w:rPr>
          <w:rFonts w:ascii="Times New Roman" w:hAnsi="Times New Roman" w:cs="Times New Roman"/>
          <w:sz w:val="28"/>
          <w:shd w:val="clear" w:color="auto" w:fill="FFFFFF"/>
        </w:rPr>
        <w:t xml:space="preserve">Вопрос о восприятии допинга как нормы в современном спорте показал следующие результаты: 60% </w:t>
      </w:r>
      <w:r w:rsidR="00527FBB">
        <w:rPr>
          <w:rFonts w:ascii="Times New Roman" w:hAnsi="Times New Roman" w:cs="Times New Roman"/>
          <w:sz w:val="28"/>
          <w:shd w:val="clear" w:color="auto" w:fill="FFFFFF"/>
        </w:rPr>
        <w:t xml:space="preserve">тестируемых </w:t>
      </w:r>
      <w:r w:rsidRPr="006C033E">
        <w:rPr>
          <w:rFonts w:ascii="Times New Roman" w:hAnsi="Times New Roman" w:cs="Times New Roman"/>
          <w:sz w:val="28"/>
          <w:shd w:val="clear" w:color="auto" w:fill="FFFFFF"/>
        </w:rPr>
        <w:t>в указали, что допинг – это зло и его вообще не должно быть в спорте, 25% допускают возможность применения в исключительных случаях, а 10% считают, что его стоит узаконить, и 5% затруднились с ответом.</w:t>
      </w:r>
      <w:proofErr w:type="gramEnd"/>
    </w:p>
    <w:p w14:paraId="04284205" w14:textId="60246B11" w:rsidR="006C033E" w:rsidRDefault="006C033E" w:rsidP="007F6C29">
      <w:pPr>
        <w:spacing w:after="0" w:line="360" w:lineRule="auto"/>
        <w:ind w:firstLine="709"/>
        <w:jc w:val="both"/>
        <w:rPr>
          <w:rFonts w:ascii="Times New Roman" w:hAnsi="Times New Roman" w:cs="Times New Roman"/>
          <w:sz w:val="28"/>
          <w:shd w:val="clear" w:color="auto" w:fill="FFFFFF"/>
        </w:rPr>
      </w:pPr>
      <w:r w:rsidRPr="006C033E">
        <w:rPr>
          <w:rFonts w:ascii="Times New Roman" w:hAnsi="Times New Roman" w:cs="Times New Roman"/>
          <w:sz w:val="28"/>
          <w:shd w:val="clear" w:color="auto" w:fill="FFFFFF"/>
        </w:rPr>
        <w:t>На вопрос о том, какие антидопинговые мероприятия знакомы респондентам,</w:t>
      </w:r>
      <w:r>
        <w:rPr>
          <w:rFonts w:ascii="Times New Roman" w:hAnsi="Times New Roman" w:cs="Times New Roman"/>
          <w:sz w:val="28"/>
          <w:shd w:val="clear" w:color="auto" w:fill="FFFFFF"/>
        </w:rPr>
        <w:t xml:space="preserve"> </w:t>
      </w:r>
      <w:r w:rsidRPr="006C033E">
        <w:rPr>
          <w:rFonts w:ascii="Times New Roman" w:hAnsi="Times New Roman" w:cs="Times New Roman"/>
          <w:sz w:val="28"/>
          <w:shd w:val="clear" w:color="auto" w:fill="FFFFFF"/>
        </w:rPr>
        <w:t>35% выбрали образовательную программу на официальном сайте РУСАДА,</w:t>
      </w:r>
      <w:r>
        <w:rPr>
          <w:rFonts w:ascii="Times New Roman" w:hAnsi="Times New Roman" w:cs="Times New Roman"/>
          <w:sz w:val="28"/>
          <w:shd w:val="clear" w:color="auto" w:fill="FFFFFF"/>
        </w:rPr>
        <w:t xml:space="preserve"> </w:t>
      </w:r>
      <w:r w:rsidRPr="006C033E">
        <w:rPr>
          <w:rFonts w:ascii="Times New Roman" w:hAnsi="Times New Roman" w:cs="Times New Roman"/>
          <w:sz w:val="28"/>
          <w:shd w:val="clear" w:color="auto" w:fill="FFFFFF"/>
        </w:rPr>
        <w:t>25% отметили антидопинговую викторину,</w:t>
      </w:r>
      <w:r>
        <w:rPr>
          <w:rFonts w:ascii="Times New Roman" w:hAnsi="Times New Roman" w:cs="Times New Roman"/>
          <w:sz w:val="28"/>
          <w:shd w:val="clear" w:color="auto" w:fill="FFFFFF"/>
        </w:rPr>
        <w:t xml:space="preserve"> </w:t>
      </w:r>
      <w:r w:rsidRPr="006C033E">
        <w:rPr>
          <w:rFonts w:ascii="Times New Roman" w:hAnsi="Times New Roman" w:cs="Times New Roman"/>
          <w:sz w:val="28"/>
          <w:shd w:val="clear" w:color="auto" w:fill="FFFFFF"/>
        </w:rPr>
        <w:t>20% указали «весёлые старты от РУСАДА»,</w:t>
      </w:r>
      <w:r>
        <w:rPr>
          <w:rFonts w:ascii="Times New Roman" w:hAnsi="Times New Roman" w:cs="Times New Roman"/>
          <w:sz w:val="28"/>
          <w:shd w:val="clear" w:color="auto" w:fill="FFFFFF"/>
        </w:rPr>
        <w:t xml:space="preserve"> </w:t>
      </w:r>
      <w:r w:rsidRPr="006C033E">
        <w:rPr>
          <w:rFonts w:ascii="Times New Roman" w:hAnsi="Times New Roman" w:cs="Times New Roman"/>
          <w:sz w:val="28"/>
          <w:shd w:val="clear" w:color="auto" w:fill="FFFFFF"/>
        </w:rPr>
        <w:t>а 20% – концерты на тему актуальности проблемы допинга.</w:t>
      </w:r>
      <w:r w:rsidR="007F6C29">
        <w:rPr>
          <w:rFonts w:ascii="Times New Roman" w:hAnsi="Times New Roman" w:cs="Times New Roman"/>
          <w:sz w:val="28"/>
          <w:shd w:val="clear" w:color="auto" w:fill="FFFFFF"/>
        </w:rPr>
        <w:t xml:space="preserve"> О</w:t>
      </w:r>
      <w:r>
        <w:rPr>
          <w:rFonts w:ascii="Times New Roman" w:hAnsi="Times New Roman" w:cs="Times New Roman"/>
          <w:sz w:val="28"/>
          <w:shd w:val="clear" w:color="auto" w:fill="FFFFFF"/>
        </w:rPr>
        <w:t>бщие результаты спортсменов по</w:t>
      </w:r>
      <w:r w:rsidR="007F6C29">
        <w:rPr>
          <w:rFonts w:ascii="Times New Roman" w:hAnsi="Times New Roman" w:cs="Times New Roman"/>
          <w:sz w:val="28"/>
          <w:shd w:val="clear" w:color="auto" w:fill="FFFFFF"/>
        </w:rPr>
        <w:t xml:space="preserve"> тестированию</w:t>
      </w:r>
      <w:r>
        <w:rPr>
          <w:rFonts w:ascii="Times New Roman" w:hAnsi="Times New Roman" w:cs="Times New Roman"/>
          <w:sz w:val="28"/>
          <w:shd w:val="clear" w:color="auto" w:fill="FFFFFF"/>
        </w:rPr>
        <w:t xml:space="preserve"> представлены </w:t>
      </w:r>
      <w:r w:rsidR="00BA7891">
        <w:rPr>
          <w:rFonts w:ascii="Times New Roman" w:hAnsi="Times New Roman" w:cs="Times New Roman"/>
          <w:sz w:val="28"/>
          <w:shd w:val="clear" w:color="auto" w:fill="FFFFFF"/>
        </w:rPr>
        <w:t xml:space="preserve">в таблице </w:t>
      </w:r>
      <w:r w:rsidR="00847547">
        <w:rPr>
          <w:rFonts w:ascii="Times New Roman" w:hAnsi="Times New Roman" w:cs="Times New Roman"/>
          <w:sz w:val="28"/>
          <w:shd w:val="clear" w:color="auto" w:fill="FFFFFF"/>
        </w:rPr>
        <w:t>2</w:t>
      </w:r>
      <w:r w:rsidR="00BA7891">
        <w:rPr>
          <w:rFonts w:ascii="Times New Roman" w:hAnsi="Times New Roman" w:cs="Times New Roman"/>
          <w:sz w:val="28"/>
          <w:shd w:val="clear" w:color="auto" w:fill="FFFFFF"/>
        </w:rPr>
        <w:t>.</w:t>
      </w:r>
    </w:p>
    <w:p w14:paraId="702C6408" w14:textId="77777777" w:rsidR="007F6C29" w:rsidRDefault="007F6C29" w:rsidP="007F6C29">
      <w:pPr>
        <w:spacing w:after="0" w:line="360" w:lineRule="auto"/>
        <w:ind w:firstLine="709"/>
        <w:jc w:val="both"/>
        <w:rPr>
          <w:rFonts w:ascii="Times New Roman" w:hAnsi="Times New Roman" w:cs="Times New Roman"/>
          <w:sz w:val="28"/>
          <w:shd w:val="clear" w:color="auto" w:fill="FFFFFF"/>
        </w:rPr>
      </w:pPr>
    </w:p>
    <w:p w14:paraId="17795EFC" w14:textId="77777777" w:rsidR="00BA7891" w:rsidRDefault="00BA7891" w:rsidP="007F6C29">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Таблица </w:t>
      </w:r>
      <w:r w:rsidR="00847547">
        <w:rPr>
          <w:rFonts w:ascii="Times New Roman" w:hAnsi="Times New Roman" w:cs="Times New Roman"/>
          <w:sz w:val="28"/>
          <w:shd w:val="clear" w:color="auto" w:fill="FFFFFF"/>
        </w:rPr>
        <w:t>2</w:t>
      </w:r>
      <w:r>
        <w:rPr>
          <w:rFonts w:ascii="Times New Roman" w:hAnsi="Times New Roman" w:cs="Times New Roman"/>
          <w:sz w:val="28"/>
          <w:shd w:val="clear" w:color="auto" w:fill="FFFFFF"/>
        </w:rPr>
        <w:t xml:space="preserve"> – Результаты первичного тестирования</w:t>
      </w:r>
    </w:p>
    <w:tbl>
      <w:tblPr>
        <w:tblStyle w:val="a3"/>
        <w:tblW w:w="0" w:type="auto"/>
        <w:tblLook w:val="04A0" w:firstRow="1" w:lastRow="0" w:firstColumn="1" w:lastColumn="0" w:noHBand="0" w:noVBand="1"/>
      </w:tblPr>
      <w:tblGrid>
        <w:gridCol w:w="3176"/>
        <w:gridCol w:w="3404"/>
        <w:gridCol w:w="2765"/>
      </w:tblGrid>
      <w:tr w:rsidR="00847547" w14:paraId="0A4F0674" w14:textId="77777777" w:rsidTr="00847547">
        <w:tc>
          <w:tcPr>
            <w:tcW w:w="3176" w:type="dxa"/>
            <w:tcBorders>
              <w:bottom w:val="double" w:sz="4" w:space="0" w:color="auto"/>
            </w:tcBorders>
          </w:tcPr>
          <w:p w14:paraId="263DA09F" w14:textId="206E7FAD" w:rsidR="00847547" w:rsidRPr="00BA7891" w:rsidRDefault="007F6C29" w:rsidP="00847547">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Уровень сформированности антидопингового мировоззрения</w:t>
            </w:r>
          </w:p>
        </w:tc>
        <w:tc>
          <w:tcPr>
            <w:tcW w:w="3404" w:type="dxa"/>
            <w:tcBorders>
              <w:bottom w:val="double" w:sz="4" w:space="0" w:color="auto"/>
            </w:tcBorders>
          </w:tcPr>
          <w:p w14:paraId="2547BAA5" w14:textId="7EE7C73D" w:rsidR="00847547" w:rsidRPr="00BA7891" w:rsidRDefault="00CF6B99" w:rsidP="00847547">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Количество тестируемых</w:t>
            </w:r>
            <w:r w:rsidR="00847547">
              <w:rPr>
                <w:rFonts w:ascii="Times New Roman" w:hAnsi="Times New Roman" w:cs="Times New Roman"/>
                <w:b/>
                <w:bCs/>
                <w:sz w:val="28"/>
                <w:shd w:val="clear" w:color="auto" w:fill="FFFFFF"/>
              </w:rPr>
              <w:t>, чел</w:t>
            </w:r>
          </w:p>
        </w:tc>
        <w:tc>
          <w:tcPr>
            <w:tcW w:w="2765" w:type="dxa"/>
            <w:tcBorders>
              <w:bottom w:val="double" w:sz="4" w:space="0" w:color="auto"/>
            </w:tcBorders>
          </w:tcPr>
          <w:p w14:paraId="4BD01F56" w14:textId="77777777" w:rsidR="00847547" w:rsidRPr="00BA7891" w:rsidRDefault="00847547" w:rsidP="00847547">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Доля спортсменов</w:t>
            </w:r>
          </w:p>
        </w:tc>
      </w:tr>
      <w:tr w:rsidR="00847547" w14:paraId="0C635536" w14:textId="77777777" w:rsidTr="00847547">
        <w:tc>
          <w:tcPr>
            <w:tcW w:w="3176" w:type="dxa"/>
            <w:tcBorders>
              <w:top w:val="double" w:sz="4" w:space="0" w:color="auto"/>
            </w:tcBorders>
          </w:tcPr>
          <w:p w14:paraId="14B74C50"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 балла</w:t>
            </w:r>
          </w:p>
        </w:tc>
        <w:tc>
          <w:tcPr>
            <w:tcW w:w="3404" w:type="dxa"/>
            <w:tcBorders>
              <w:top w:val="double" w:sz="4" w:space="0" w:color="auto"/>
            </w:tcBorders>
          </w:tcPr>
          <w:p w14:paraId="56F74711"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w:t>
            </w:r>
          </w:p>
        </w:tc>
        <w:tc>
          <w:tcPr>
            <w:tcW w:w="2765" w:type="dxa"/>
            <w:tcBorders>
              <w:top w:val="double" w:sz="4" w:space="0" w:color="auto"/>
            </w:tcBorders>
          </w:tcPr>
          <w:p w14:paraId="676E453E"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40%</w:t>
            </w:r>
          </w:p>
        </w:tc>
      </w:tr>
      <w:tr w:rsidR="00847547" w14:paraId="3AF0D673" w14:textId="77777777" w:rsidTr="00847547">
        <w:tc>
          <w:tcPr>
            <w:tcW w:w="3176" w:type="dxa"/>
          </w:tcPr>
          <w:p w14:paraId="59C8AB7E"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 балла</w:t>
            </w:r>
          </w:p>
        </w:tc>
        <w:tc>
          <w:tcPr>
            <w:tcW w:w="3404" w:type="dxa"/>
          </w:tcPr>
          <w:p w14:paraId="0267E76E"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11</w:t>
            </w:r>
          </w:p>
        </w:tc>
        <w:tc>
          <w:tcPr>
            <w:tcW w:w="2765" w:type="dxa"/>
          </w:tcPr>
          <w:p w14:paraId="67261497"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55%</w:t>
            </w:r>
          </w:p>
        </w:tc>
      </w:tr>
      <w:tr w:rsidR="00847547" w14:paraId="24887A3E" w14:textId="77777777" w:rsidTr="00847547">
        <w:tc>
          <w:tcPr>
            <w:tcW w:w="3176" w:type="dxa"/>
          </w:tcPr>
          <w:p w14:paraId="445FD258"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4 балла</w:t>
            </w:r>
          </w:p>
        </w:tc>
        <w:tc>
          <w:tcPr>
            <w:tcW w:w="3404" w:type="dxa"/>
          </w:tcPr>
          <w:p w14:paraId="2B154845"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w:t>
            </w:r>
          </w:p>
        </w:tc>
        <w:tc>
          <w:tcPr>
            <w:tcW w:w="2765" w:type="dxa"/>
          </w:tcPr>
          <w:p w14:paraId="6A8251C9"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5%</w:t>
            </w:r>
          </w:p>
        </w:tc>
      </w:tr>
      <w:tr w:rsidR="00847547" w14:paraId="290FCFAD" w14:textId="77777777" w:rsidTr="00847547">
        <w:tc>
          <w:tcPr>
            <w:tcW w:w="3176" w:type="dxa"/>
          </w:tcPr>
          <w:p w14:paraId="22C6576B"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5 балла </w:t>
            </w:r>
          </w:p>
        </w:tc>
        <w:tc>
          <w:tcPr>
            <w:tcW w:w="3404" w:type="dxa"/>
          </w:tcPr>
          <w:p w14:paraId="2E1474DF"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0</w:t>
            </w:r>
          </w:p>
        </w:tc>
        <w:tc>
          <w:tcPr>
            <w:tcW w:w="2765" w:type="dxa"/>
          </w:tcPr>
          <w:p w14:paraId="61D4500C" w14:textId="77777777" w:rsidR="00847547" w:rsidRDefault="00847547" w:rsidP="00BA7891">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0%</w:t>
            </w:r>
          </w:p>
        </w:tc>
      </w:tr>
    </w:tbl>
    <w:p w14:paraId="5E9EE83A" w14:textId="77777777" w:rsidR="00BA7891" w:rsidRDefault="00BA7891" w:rsidP="00BA7891">
      <w:pPr>
        <w:spacing w:after="0" w:line="360" w:lineRule="auto"/>
        <w:jc w:val="both"/>
        <w:rPr>
          <w:rFonts w:ascii="Times New Roman" w:hAnsi="Times New Roman" w:cs="Times New Roman"/>
          <w:sz w:val="28"/>
          <w:shd w:val="clear" w:color="auto" w:fill="FFFFFF"/>
        </w:rPr>
      </w:pPr>
    </w:p>
    <w:p w14:paraId="113FE4BF" w14:textId="5D233734" w:rsidR="008F0330" w:rsidRDefault="008F22BE" w:rsidP="008F22BE">
      <w:pPr>
        <w:suppressAutoHyphens/>
        <w:spacing w:after="0" w:line="360" w:lineRule="auto"/>
        <w:ind w:firstLine="709"/>
        <w:jc w:val="both"/>
        <w:rPr>
          <w:rFonts w:ascii="Times New Roman" w:eastAsia="Calibri" w:hAnsi="Times New Roman" w:cs="Times New Roman"/>
          <w:bCs/>
          <w:sz w:val="28"/>
          <w:szCs w:val="28"/>
        </w:rPr>
      </w:pPr>
      <w:r w:rsidRPr="008F22BE">
        <w:rPr>
          <w:rFonts w:ascii="Times New Roman" w:eastAsia="Calibri" w:hAnsi="Times New Roman" w:cs="Times New Roman"/>
          <w:bCs/>
          <w:sz w:val="28"/>
          <w:szCs w:val="28"/>
        </w:rPr>
        <w:lastRenderedPageBreak/>
        <w:t>По результатам перв</w:t>
      </w:r>
      <w:r w:rsidR="00CF6B99">
        <w:rPr>
          <w:rFonts w:ascii="Times New Roman" w:eastAsia="Calibri" w:hAnsi="Times New Roman" w:cs="Times New Roman"/>
          <w:bCs/>
          <w:sz w:val="28"/>
          <w:szCs w:val="28"/>
        </w:rPr>
        <w:t>ичного тестирования видно, что</w:t>
      </w:r>
      <w:r w:rsidRPr="008F22BE">
        <w:rPr>
          <w:rFonts w:ascii="Times New Roman" w:eastAsia="Calibri" w:hAnsi="Times New Roman" w:cs="Times New Roman"/>
          <w:bCs/>
          <w:sz w:val="28"/>
          <w:szCs w:val="28"/>
        </w:rPr>
        <w:t xml:space="preserve"> </w:t>
      </w:r>
      <w:r w:rsidR="00CF6B99">
        <w:rPr>
          <w:rFonts w:ascii="Times New Roman" w:eastAsia="Calibri" w:hAnsi="Times New Roman" w:cs="Times New Roman"/>
          <w:bCs/>
          <w:sz w:val="28"/>
          <w:szCs w:val="28"/>
        </w:rPr>
        <w:t xml:space="preserve">40% тестируемых </w:t>
      </w:r>
      <w:r w:rsidRPr="008F22BE">
        <w:rPr>
          <w:rFonts w:ascii="Times New Roman" w:eastAsia="Calibri" w:hAnsi="Times New Roman" w:cs="Times New Roman"/>
          <w:bCs/>
          <w:sz w:val="28"/>
          <w:szCs w:val="28"/>
        </w:rPr>
        <w:t>получили оценку «2 балла», что свидетельствует о низком уровне знаний по антидопинговой тематике. Наиболее распространённой стала оценка «3 балла»</w:t>
      </w:r>
      <w:r>
        <w:rPr>
          <w:rFonts w:ascii="Times New Roman" w:eastAsia="Calibri" w:hAnsi="Times New Roman" w:cs="Times New Roman"/>
          <w:bCs/>
          <w:sz w:val="28"/>
          <w:szCs w:val="28"/>
        </w:rPr>
        <w:t xml:space="preserve"> −</w:t>
      </w:r>
      <w:r w:rsidR="00CF6B99">
        <w:rPr>
          <w:rFonts w:ascii="Times New Roman" w:eastAsia="Calibri" w:hAnsi="Times New Roman" w:cs="Times New Roman"/>
          <w:bCs/>
          <w:sz w:val="28"/>
          <w:szCs w:val="28"/>
        </w:rPr>
        <w:t xml:space="preserve"> её получили 55% из числа  </w:t>
      </w:r>
      <w:proofErr w:type="gramStart"/>
      <w:r w:rsidR="00CF6B99">
        <w:rPr>
          <w:rFonts w:ascii="Times New Roman" w:eastAsia="Calibri" w:hAnsi="Times New Roman" w:cs="Times New Roman"/>
          <w:bCs/>
          <w:sz w:val="28"/>
          <w:szCs w:val="28"/>
        </w:rPr>
        <w:t>опрошенных</w:t>
      </w:r>
      <w:proofErr w:type="gramEnd"/>
      <w:r w:rsidR="00CF6B99">
        <w:rPr>
          <w:rFonts w:ascii="Times New Roman" w:eastAsia="Calibri" w:hAnsi="Times New Roman" w:cs="Times New Roman"/>
          <w:bCs/>
          <w:sz w:val="28"/>
          <w:szCs w:val="28"/>
        </w:rPr>
        <w:t xml:space="preserve">. Только один участник </w:t>
      </w:r>
      <w:r w:rsidRPr="008F22BE">
        <w:rPr>
          <w:rFonts w:ascii="Times New Roman" w:eastAsia="Calibri" w:hAnsi="Times New Roman" w:cs="Times New Roman"/>
          <w:bCs/>
          <w:sz w:val="28"/>
          <w:szCs w:val="28"/>
        </w:rPr>
        <w:t xml:space="preserve"> «4 балла», и ни один учащийся не получил высшую оценку «5 баллов» (0%). Таким образом, подавляющее большинство респондентов (95%) не набрали высокий процент правильных ответов, что указывает на необходимость дополнительной просветительской и обучающей работы в данной области.</w:t>
      </w:r>
    </w:p>
    <w:p w14:paraId="5B372789" w14:textId="64DC9811" w:rsidR="000C1BDC" w:rsidRDefault="000C1BDC" w:rsidP="000C1BDC">
      <w:pPr>
        <w:spacing w:after="0" w:line="360" w:lineRule="auto"/>
        <w:ind w:firstLine="709"/>
        <w:jc w:val="both"/>
        <w:rPr>
          <w:rFonts w:ascii="Times New Roman" w:hAnsi="Times New Roman" w:cs="Times New Roman"/>
          <w:sz w:val="28"/>
          <w:shd w:val="clear" w:color="auto" w:fill="FFFFFF"/>
        </w:rPr>
      </w:pPr>
      <w:r>
        <w:rPr>
          <w:rFonts w:ascii="Times New Roman" w:eastAsia="Times New Roman" w:hAnsi="Times New Roman" w:cs="Times New Roman"/>
          <w:color w:val="000000"/>
          <w:sz w:val="28"/>
          <w:szCs w:val="28"/>
        </w:rPr>
        <w:t xml:space="preserve">В завершении антидопинговых мероприятий был проведен повторный тест для спортсменов, однако вопросы в нем отличались от первичного тестирования. </w:t>
      </w:r>
      <w:r>
        <w:rPr>
          <w:rFonts w:ascii="Times New Roman" w:hAnsi="Times New Roman" w:cs="Times New Roman"/>
          <w:sz w:val="28"/>
          <w:shd w:val="clear" w:color="auto" w:fill="FFFFFF"/>
        </w:rPr>
        <w:t xml:space="preserve">В </w:t>
      </w:r>
      <w:r w:rsidR="00DE6333">
        <w:rPr>
          <w:rFonts w:ascii="Times New Roman" w:hAnsi="Times New Roman" w:cs="Times New Roman"/>
          <w:sz w:val="28"/>
          <w:shd w:val="clear" w:color="auto" w:fill="FFFFFF"/>
        </w:rPr>
        <w:t xml:space="preserve">тестировании </w:t>
      </w:r>
      <w:r>
        <w:rPr>
          <w:rFonts w:ascii="Times New Roman" w:hAnsi="Times New Roman" w:cs="Times New Roman"/>
          <w:sz w:val="28"/>
          <w:shd w:val="clear" w:color="auto" w:fill="FFFFFF"/>
        </w:rPr>
        <w:t xml:space="preserve">приняли участие также 20 спортсменов. Результаты </w:t>
      </w:r>
      <w:r w:rsidR="00DE6333">
        <w:rPr>
          <w:rFonts w:ascii="Times New Roman" w:hAnsi="Times New Roman" w:cs="Times New Roman"/>
          <w:sz w:val="28"/>
          <w:shd w:val="clear" w:color="auto" w:fill="FFFFFF"/>
        </w:rPr>
        <w:t xml:space="preserve">тестирования </w:t>
      </w:r>
      <w:r>
        <w:rPr>
          <w:rFonts w:ascii="Times New Roman" w:hAnsi="Times New Roman" w:cs="Times New Roman"/>
          <w:sz w:val="28"/>
          <w:shd w:val="clear" w:color="auto" w:fill="FFFFFF"/>
        </w:rPr>
        <w:t>представлены в виде диаграмм и рисунков, на которых видно, как ответили испытуемые.</w:t>
      </w:r>
    </w:p>
    <w:p w14:paraId="6DF49CCA" w14:textId="32ECF5E5" w:rsidR="000C1BDC" w:rsidRDefault="000C1BDC" w:rsidP="000C1BDC">
      <w:pPr>
        <w:spacing w:after="0" w:line="360" w:lineRule="auto"/>
        <w:ind w:firstLine="709"/>
        <w:jc w:val="both"/>
        <w:rPr>
          <w:rFonts w:ascii="Times New Roman" w:hAnsi="Times New Roman" w:cs="Times New Roman"/>
          <w:sz w:val="28"/>
          <w:shd w:val="clear" w:color="auto" w:fill="FFFFFF"/>
        </w:rPr>
      </w:pPr>
      <w:r w:rsidRPr="000C1BDC">
        <w:rPr>
          <w:rFonts w:ascii="Times New Roman" w:hAnsi="Times New Roman" w:cs="Times New Roman"/>
          <w:sz w:val="28"/>
          <w:shd w:val="clear" w:color="auto" w:fill="FFFFFF"/>
        </w:rPr>
        <w:t xml:space="preserve">На </w:t>
      </w:r>
      <w:r>
        <w:rPr>
          <w:rFonts w:ascii="Times New Roman" w:hAnsi="Times New Roman" w:cs="Times New Roman"/>
          <w:sz w:val="28"/>
          <w:shd w:val="clear" w:color="auto" w:fill="FFFFFF"/>
        </w:rPr>
        <w:t xml:space="preserve">первый </w:t>
      </w:r>
      <w:r w:rsidRPr="000C1BDC">
        <w:rPr>
          <w:rFonts w:ascii="Times New Roman" w:hAnsi="Times New Roman" w:cs="Times New Roman"/>
          <w:sz w:val="28"/>
          <w:shd w:val="clear" w:color="auto" w:fill="FFFFFF"/>
        </w:rPr>
        <w:t xml:space="preserve">вопрос о том, что необходимо сделать спортсмену, если он вынужден использовать препарат из </w:t>
      </w:r>
      <w:r>
        <w:rPr>
          <w:rFonts w:ascii="Times New Roman" w:hAnsi="Times New Roman" w:cs="Times New Roman"/>
          <w:sz w:val="28"/>
          <w:shd w:val="clear" w:color="auto" w:fill="FFFFFF"/>
        </w:rPr>
        <w:t>з</w:t>
      </w:r>
      <w:r w:rsidRPr="000C1BDC">
        <w:rPr>
          <w:rFonts w:ascii="Times New Roman" w:hAnsi="Times New Roman" w:cs="Times New Roman"/>
          <w:sz w:val="28"/>
          <w:shd w:val="clear" w:color="auto" w:fill="FFFFFF"/>
        </w:rPr>
        <w:t>апрещённого списка </w:t>
      </w:r>
      <w:r>
        <w:rPr>
          <w:rFonts w:ascii="Times New Roman" w:eastAsia="Calibri" w:hAnsi="Times New Roman" w:cs="Times New Roman"/>
          <w:bCs/>
          <w:sz w:val="28"/>
          <w:szCs w:val="28"/>
        </w:rPr>
        <w:t xml:space="preserve">− </w:t>
      </w:r>
      <w:r w:rsidRPr="000C1BDC">
        <w:rPr>
          <w:rFonts w:ascii="Times New Roman" w:hAnsi="Times New Roman" w:cs="Times New Roman"/>
          <w:sz w:val="28"/>
          <w:shd w:val="clear" w:color="auto" w:fill="FFFFFF"/>
        </w:rPr>
        <w:t xml:space="preserve">65% всех опрошенных </w:t>
      </w:r>
      <w:r w:rsidR="00527FBB">
        <w:rPr>
          <w:rFonts w:ascii="Times New Roman" w:hAnsi="Times New Roman" w:cs="Times New Roman"/>
          <w:sz w:val="28"/>
          <w:shd w:val="clear" w:color="auto" w:fill="FFFFFF"/>
        </w:rPr>
        <w:t xml:space="preserve">тестируемых </w:t>
      </w:r>
      <w:r w:rsidRPr="000C1BDC">
        <w:rPr>
          <w:rFonts w:ascii="Times New Roman" w:hAnsi="Times New Roman" w:cs="Times New Roman"/>
          <w:sz w:val="28"/>
          <w:shd w:val="clear" w:color="auto" w:fill="FFFFFF"/>
        </w:rPr>
        <w:t>ответили верно. Это свидетельствует об удовлетворительном уровне знаний в рассматриваемом аспекте. Остальные 35% допустили ошибку, что подчёркивает необходимость дальнейшей просветительской работы по антидопинговой тематике. Результаты представлены на рисунке</w:t>
      </w:r>
      <w:r>
        <w:rPr>
          <w:rFonts w:ascii="Times New Roman" w:hAnsi="Times New Roman" w:cs="Times New Roman"/>
          <w:sz w:val="28"/>
          <w:shd w:val="clear" w:color="auto" w:fill="FFFFFF"/>
        </w:rPr>
        <w:t xml:space="preserve"> 16</w:t>
      </w:r>
      <w:r w:rsidRPr="000C1BDC">
        <w:rPr>
          <w:rFonts w:ascii="Times New Roman" w:hAnsi="Times New Roman" w:cs="Times New Roman"/>
          <w:sz w:val="28"/>
          <w:shd w:val="clear" w:color="auto" w:fill="FFFFFF"/>
        </w:rPr>
        <w:t>.</w:t>
      </w:r>
    </w:p>
    <w:p w14:paraId="5C2FF268" w14:textId="77777777" w:rsidR="000C1BDC" w:rsidRDefault="000C1BDC" w:rsidP="000C1BDC">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1566C147" wp14:editId="221190F8">
            <wp:extent cx="4857750" cy="2867025"/>
            <wp:effectExtent l="0" t="0" r="0" b="0"/>
            <wp:docPr id="20644713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67377E4" w14:textId="77777777" w:rsidR="000C1BDC" w:rsidRDefault="000C1BDC" w:rsidP="000C1BDC">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lastRenderedPageBreak/>
        <w:t>Рисунок 16 – Ответы на первый вопрос итогового тестирования, %</w:t>
      </w:r>
    </w:p>
    <w:p w14:paraId="06CB4631" w14:textId="77777777" w:rsidR="000C1BDC" w:rsidRDefault="000C1BDC" w:rsidP="000C1BDC">
      <w:pPr>
        <w:spacing w:after="0" w:line="360" w:lineRule="auto"/>
        <w:ind w:firstLine="709"/>
        <w:jc w:val="both"/>
        <w:rPr>
          <w:rFonts w:ascii="Times New Roman" w:hAnsi="Times New Roman" w:cs="Times New Roman"/>
          <w:sz w:val="28"/>
          <w:shd w:val="clear" w:color="auto" w:fill="FFFFFF"/>
        </w:rPr>
      </w:pPr>
    </w:p>
    <w:p w14:paraId="3F50698B" w14:textId="05B5757B" w:rsidR="00BA64F5" w:rsidRDefault="00BA64F5" w:rsidP="000C1BDC">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По рисунку 16 видно, что </w:t>
      </w:r>
      <w:r w:rsidRPr="00BA64F5">
        <w:rPr>
          <w:rFonts w:ascii="Times New Roman" w:hAnsi="Times New Roman" w:cs="Times New Roman"/>
          <w:sz w:val="28"/>
          <w:shd w:val="clear" w:color="auto" w:fill="FFFFFF"/>
        </w:rPr>
        <w:t>9</w:t>
      </w:r>
      <w:r>
        <w:rPr>
          <w:rFonts w:ascii="Times New Roman" w:hAnsi="Times New Roman" w:cs="Times New Roman"/>
          <w:sz w:val="28"/>
          <w:shd w:val="clear" w:color="auto" w:fill="FFFFFF"/>
        </w:rPr>
        <w:t>0</w:t>
      </w:r>
      <w:r w:rsidRPr="00BA64F5">
        <w:rPr>
          <w:rFonts w:ascii="Times New Roman" w:hAnsi="Times New Roman" w:cs="Times New Roman"/>
          <w:sz w:val="28"/>
          <w:shd w:val="clear" w:color="auto" w:fill="FFFFFF"/>
        </w:rPr>
        <w:t xml:space="preserve">% всех опрошенных выбрали правильный ответ </w:t>
      </w:r>
      <w:r>
        <w:rPr>
          <w:rFonts w:ascii="Times New Roman" w:hAnsi="Times New Roman" w:cs="Times New Roman"/>
          <w:sz w:val="28"/>
          <w:shd w:val="clear" w:color="auto" w:fill="FFFFFF"/>
        </w:rPr>
        <w:t>–</w:t>
      </w:r>
      <w:r w:rsidRPr="00BA64F5">
        <w:rPr>
          <w:rFonts w:ascii="Times New Roman" w:hAnsi="Times New Roman" w:cs="Times New Roman"/>
          <w:sz w:val="28"/>
          <w:shd w:val="clear" w:color="auto" w:fill="FFFFFF"/>
        </w:rPr>
        <w:t xml:space="preserve"> оформить ТИUE (разрешение на терапевтическое использование). Остальные </w:t>
      </w:r>
      <w:r>
        <w:rPr>
          <w:rFonts w:ascii="Times New Roman" w:hAnsi="Times New Roman" w:cs="Times New Roman"/>
          <w:sz w:val="28"/>
          <w:shd w:val="clear" w:color="auto" w:fill="FFFFFF"/>
        </w:rPr>
        <w:t>10</w:t>
      </w:r>
      <w:r w:rsidR="00CF6B99">
        <w:rPr>
          <w:rFonts w:ascii="Times New Roman" w:hAnsi="Times New Roman" w:cs="Times New Roman"/>
          <w:sz w:val="28"/>
          <w:shd w:val="clear" w:color="auto" w:fill="FFFFFF"/>
        </w:rPr>
        <w:t xml:space="preserve">% </w:t>
      </w:r>
      <w:r w:rsidRPr="00BA64F5">
        <w:rPr>
          <w:rFonts w:ascii="Times New Roman" w:hAnsi="Times New Roman" w:cs="Times New Roman"/>
          <w:sz w:val="28"/>
          <w:shd w:val="clear" w:color="auto" w:fill="FFFFFF"/>
        </w:rPr>
        <w:t>допустили ошибку. Это свидетельствует о высоком уровне знаний респондентов по данному вопросу.</w:t>
      </w:r>
    </w:p>
    <w:p w14:paraId="0AEDC5A0" w14:textId="10FC12EC" w:rsidR="00BA64F5" w:rsidRDefault="00BA64F5" w:rsidP="000C1BDC">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Следующий вопрос был посвящен тому, как проверить является ли препарат запрещенным. </w:t>
      </w:r>
      <w:r w:rsidRPr="00BA64F5">
        <w:rPr>
          <w:rFonts w:ascii="Times New Roman" w:hAnsi="Times New Roman" w:cs="Times New Roman"/>
          <w:sz w:val="28"/>
          <w:shd w:val="clear" w:color="auto" w:fill="FFFFFF"/>
        </w:rPr>
        <w:t xml:space="preserve">85% всех опрошенных выбрали правильный ответ </w:t>
      </w:r>
      <w:r>
        <w:rPr>
          <w:rFonts w:ascii="Times New Roman" w:hAnsi="Times New Roman" w:cs="Times New Roman"/>
          <w:sz w:val="28"/>
          <w:shd w:val="clear" w:color="auto" w:fill="FFFFFF"/>
        </w:rPr>
        <w:t>–</w:t>
      </w:r>
      <w:r w:rsidRPr="00BA64F5">
        <w:rPr>
          <w:rFonts w:ascii="Times New Roman" w:hAnsi="Times New Roman" w:cs="Times New Roman"/>
          <w:sz w:val="28"/>
          <w:shd w:val="clear" w:color="auto" w:fill="FFFFFF"/>
        </w:rPr>
        <w:t xml:space="preserve"> проверить через </w:t>
      </w:r>
      <w:r>
        <w:rPr>
          <w:rFonts w:ascii="Times New Roman" w:hAnsi="Times New Roman" w:cs="Times New Roman"/>
          <w:sz w:val="28"/>
          <w:shd w:val="clear" w:color="auto" w:fill="FFFFFF"/>
        </w:rPr>
        <w:t>сайт</w:t>
      </w:r>
      <w:r w:rsidRPr="00BA64F5">
        <w:rPr>
          <w:rFonts w:ascii="Times New Roman" w:hAnsi="Times New Roman" w:cs="Times New Roman"/>
          <w:sz w:val="28"/>
          <w:shd w:val="clear" w:color="auto" w:fill="FFFFFF"/>
        </w:rPr>
        <w:t xml:space="preserve"> «РУСАДА». Остальные 15%</w:t>
      </w:r>
      <w:r>
        <w:rPr>
          <w:rFonts w:ascii="Times New Roman" w:hAnsi="Times New Roman" w:cs="Times New Roman"/>
          <w:sz w:val="28"/>
          <w:shd w:val="clear" w:color="auto" w:fill="FFFFFF"/>
        </w:rPr>
        <w:br/>
      </w:r>
      <w:r w:rsidRPr="00BA64F5">
        <w:rPr>
          <w:rFonts w:ascii="Times New Roman" w:hAnsi="Times New Roman" w:cs="Times New Roman"/>
          <w:sz w:val="28"/>
          <w:shd w:val="clear" w:color="auto" w:fill="FFFFFF"/>
        </w:rPr>
        <w:t>допустили ошибку.</w:t>
      </w:r>
      <w:r>
        <w:rPr>
          <w:rFonts w:ascii="Times New Roman" w:hAnsi="Times New Roman" w:cs="Times New Roman"/>
          <w:sz w:val="28"/>
          <w:shd w:val="clear" w:color="auto" w:fill="FFFFFF"/>
        </w:rPr>
        <w:t xml:space="preserve"> Далее был вопрос о понятии «нулевой терпимости» к </w:t>
      </w:r>
      <w:r w:rsidRPr="00BA64F5">
        <w:rPr>
          <w:rFonts w:ascii="Times New Roman" w:hAnsi="Times New Roman" w:cs="Times New Roman"/>
          <w:sz w:val="28"/>
          <w:shd w:val="clear" w:color="auto" w:fill="FFFFFF"/>
        </w:rPr>
        <w:t>допин</w:t>
      </w:r>
      <w:r>
        <w:rPr>
          <w:rFonts w:ascii="Times New Roman" w:hAnsi="Times New Roman" w:cs="Times New Roman"/>
          <w:sz w:val="28"/>
          <w:shd w:val="clear" w:color="auto" w:fill="FFFFFF"/>
        </w:rPr>
        <w:t>г</w:t>
      </w:r>
      <w:r w:rsidRPr="00BA64F5">
        <w:rPr>
          <w:rFonts w:ascii="Times New Roman" w:hAnsi="Times New Roman" w:cs="Times New Roman"/>
          <w:sz w:val="28"/>
          <w:shd w:val="clear" w:color="auto" w:fill="FFFFFF"/>
        </w:rPr>
        <w:t xml:space="preserve">у. </w:t>
      </w:r>
      <w:r>
        <w:rPr>
          <w:rFonts w:ascii="Times New Roman" w:hAnsi="Times New Roman" w:cs="Times New Roman"/>
          <w:sz w:val="28"/>
          <w:shd w:val="clear" w:color="auto" w:fill="FFFFFF"/>
        </w:rPr>
        <w:t>Большая часть, а именно – 90</w:t>
      </w:r>
      <w:r w:rsidRPr="00BA64F5">
        <w:rPr>
          <w:rFonts w:ascii="Times New Roman" w:hAnsi="Times New Roman" w:cs="Times New Roman"/>
          <w:sz w:val="28"/>
          <w:shd w:val="clear" w:color="auto" w:fill="FFFFFF"/>
        </w:rPr>
        <w:t xml:space="preserve">% всех опрошенных выбрали правильный ответ </w:t>
      </w:r>
      <w:r>
        <w:rPr>
          <w:rFonts w:ascii="Times New Roman" w:hAnsi="Times New Roman" w:cs="Times New Roman"/>
          <w:sz w:val="28"/>
          <w:shd w:val="clear" w:color="auto" w:fill="FFFFFF"/>
        </w:rPr>
        <w:t>–</w:t>
      </w:r>
      <w:r w:rsidRPr="00BA64F5">
        <w:rPr>
          <w:rFonts w:ascii="Times New Roman" w:hAnsi="Times New Roman" w:cs="Times New Roman"/>
          <w:sz w:val="28"/>
          <w:shd w:val="clear" w:color="auto" w:fill="FFFFFF"/>
        </w:rPr>
        <w:t xml:space="preserve"> любой случай нарушения правил обязательно карается. Остальные </w:t>
      </w:r>
      <w:r>
        <w:rPr>
          <w:rFonts w:ascii="Times New Roman" w:hAnsi="Times New Roman" w:cs="Times New Roman"/>
          <w:sz w:val="28"/>
          <w:shd w:val="clear" w:color="auto" w:fill="FFFFFF"/>
        </w:rPr>
        <w:t>10</w:t>
      </w:r>
      <w:r w:rsidRPr="00BA64F5">
        <w:rPr>
          <w:rFonts w:ascii="Times New Roman" w:hAnsi="Times New Roman" w:cs="Times New Roman"/>
          <w:sz w:val="28"/>
          <w:shd w:val="clear" w:color="auto" w:fill="FFFFFF"/>
        </w:rPr>
        <w:t>% допустили ошибку</w:t>
      </w:r>
      <w:r>
        <w:rPr>
          <w:rFonts w:ascii="Times New Roman" w:hAnsi="Times New Roman" w:cs="Times New Roman"/>
          <w:sz w:val="28"/>
          <w:shd w:val="clear" w:color="auto" w:fill="FFFFFF"/>
        </w:rPr>
        <w:t xml:space="preserve"> и выбрали ответ, что допинг разрешен в особых случаях.</w:t>
      </w:r>
    </w:p>
    <w:p w14:paraId="5EC35394" w14:textId="316E972A" w:rsidR="00BA64F5" w:rsidRDefault="00895F7E" w:rsidP="000C1BDC">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На вопрос о том, что должен сделать спортсмен, если в пробе обнаружено запрещенное вещество, но спортсмен не уверен, что не принимал допинг: </w:t>
      </w:r>
      <w:r w:rsidR="007B4F65">
        <w:rPr>
          <w:rFonts w:ascii="Times New Roman" w:hAnsi="Times New Roman" w:cs="Times New Roman"/>
          <w:sz w:val="28"/>
          <w:shd w:val="clear" w:color="auto" w:fill="FFFFFF"/>
        </w:rPr>
        <w:t>10</w:t>
      </w:r>
      <w:r w:rsidRPr="00895F7E">
        <w:rPr>
          <w:rFonts w:ascii="Times New Roman" w:hAnsi="Times New Roman" w:cs="Times New Roman"/>
          <w:sz w:val="28"/>
          <w:shd w:val="clear" w:color="auto" w:fill="FFFFFF"/>
        </w:rPr>
        <w:t xml:space="preserve">0% всех опрошенных выбрали правильный ответ </w:t>
      </w:r>
      <w:r w:rsidR="007B4F65">
        <w:rPr>
          <w:rFonts w:ascii="Times New Roman" w:hAnsi="Times New Roman" w:cs="Times New Roman"/>
          <w:sz w:val="28"/>
          <w:shd w:val="clear" w:color="auto" w:fill="FFFFFF"/>
        </w:rPr>
        <w:t>–</w:t>
      </w:r>
      <w:r w:rsidRPr="00895F7E">
        <w:rPr>
          <w:rFonts w:ascii="Times New Roman" w:hAnsi="Times New Roman" w:cs="Times New Roman"/>
          <w:sz w:val="28"/>
          <w:shd w:val="clear" w:color="auto" w:fill="FFFFFF"/>
        </w:rPr>
        <w:t xml:space="preserve"> инициировать разбор дела, запросить вскрытие пробы B и юридическую помощь. </w:t>
      </w:r>
    </w:p>
    <w:p w14:paraId="066A4769" w14:textId="77777777" w:rsidR="007B4F65" w:rsidRDefault="007B4F65" w:rsidP="000C1BDC">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Далее был вопрос о наказании за нарушение антидопинговых правил, результаты на рисунке 17. </w:t>
      </w:r>
    </w:p>
    <w:p w14:paraId="3642372D" w14:textId="77777777" w:rsidR="007B4F65" w:rsidRDefault="007B4F65" w:rsidP="007B4F65">
      <w:pPr>
        <w:spacing w:after="0" w:line="360" w:lineRule="auto"/>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lastRenderedPageBreak/>
        <w:drawing>
          <wp:inline distT="0" distB="0" distL="0" distR="0" wp14:anchorId="4E37B70D" wp14:editId="46B0C10A">
            <wp:extent cx="5619750" cy="2847975"/>
            <wp:effectExtent l="0" t="0" r="0" b="0"/>
            <wp:docPr id="326768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54B7D62" w14:textId="009E7222" w:rsidR="007B4F65" w:rsidRDefault="007B4F65" w:rsidP="007B4F65">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Рисунок 17 – Ответы на вопрос о наказании за на</w:t>
      </w:r>
      <w:r w:rsidR="00CF6B99">
        <w:rPr>
          <w:rFonts w:ascii="Times New Roman" w:hAnsi="Times New Roman" w:cs="Times New Roman"/>
          <w:sz w:val="28"/>
          <w:shd w:val="clear" w:color="auto" w:fill="FFFFFF"/>
        </w:rPr>
        <w:t>рушение</w:t>
      </w:r>
      <w:r w:rsidR="00CF6B99">
        <w:rPr>
          <w:rFonts w:ascii="Times New Roman" w:hAnsi="Times New Roman" w:cs="Times New Roman"/>
          <w:sz w:val="28"/>
          <w:shd w:val="clear" w:color="auto" w:fill="FFFFFF"/>
        </w:rPr>
        <w:br/>
        <w:t>антидопинговых правил.</w:t>
      </w:r>
    </w:p>
    <w:p w14:paraId="5C15EFBE" w14:textId="77777777" w:rsidR="007B4F65" w:rsidRDefault="007B4F65" w:rsidP="007B4F65">
      <w:pPr>
        <w:spacing w:after="0" w:line="360" w:lineRule="auto"/>
        <w:jc w:val="center"/>
        <w:rPr>
          <w:rFonts w:ascii="Times New Roman" w:hAnsi="Times New Roman" w:cs="Times New Roman"/>
          <w:sz w:val="28"/>
          <w:shd w:val="clear" w:color="auto" w:fill="FFFFFF"/>
        </w:rPr>
      </w:pPr>
    </w:p>
    <w:p w14:paraId="509B2F61" w14:textId="77777777" w:rsidR="007B4F65" w:rsidRDefault="007B4F65"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По рисунку 17 можно увидеть, что большая часть – 75%</w:t>
      </w:r>
      <w:r w:rsidR="002B6CD1">
        <w:rPr>
          <w:rFonts w:ascii="Times New Roman" w:hAnsi="Times New Roman" w:cs="Times New Roman"/>
          <w:sz w:val="28"/>
          <w:shd w:val="clear" w:color="auto" w:fill="FFFFFF"/>
        </w:rPr>
        <w:t xml:space="preserve"> спортсменов ответили верно – к наказанию будут признаны все лица, участвовавшие в нарушении. О том, что виновен только врач – отметили 20% опрошенных и лишь 5% выбрали ответ – спортсмен. </w:t>
      </w:r>
    </w:p>
    <w:p w14:paraId="6C757088" w14:textId="1D0E3356" w:rsidR="002B6CD1" w:rsidRDefault="002B6CD1"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Следующий вопрос был о факторах, влияющих на срок </w:t>
      </w:r>
      <w:r w:rsidRPr="002B6CD1">
        <w:rPr>
          <w:rFonts w:ascii="Times New Roman" w:hAnsi="Times New Roman" w:cs="Times New Roman"/>
          <w:sz w:val="28"/>
          <w:shd w:val="clear" w:color="auto" w:fill="FFFFFF"/>
        </w:rPr>
        <w:t>дисквал</w:t>
      </w:r>
      <w:r w:rsidR="00CF6B99">
        <w:rPr>
          <w:rFonts w:ascii="Times New Roman" w:hAnsi="Times New Roman" w:cs="Times New Roman"/>
          <w:sz w:val="28"/>
          <w:shd w:val="clear" w:color="auto" w:fill="FFFFFF"/>
        </w:rPr>
        <w:t xml:space="preserve">ификации. 100% всех опрошенных </w:t>
      </w:r>
      <w:r w:rsidRPr="002B6CD1">
        <w:rPr>
          <w:rFonts w:ascii="Times New Roman" w:hAnsi="Times New Roman" w:cs="Times New Roman"/>
          <w:sz w:val="28"/>
          <w:shd w:val="clear" w:color="auto" w:fill="FFFFFF"/>
        </w:rPr>
        <w:t xml:space="preserve"> выбрали правильный ответ </w:t>
      </w:r>
      <w:r>
        <w:rPr>
          <w:rFonts w:ascii="Times New Roman" w:hAnsi="Times New Roman" w:cs="Times New Roman"/>
          <w:sz w:val="28"/>
          <w:shd w:val="clear" w:color="auto" w:fill="FFFFFF"/>
        </w:rPr>
        <w:t>–</w:t>
      </w:r>
      <w:r w:rsidRPr="002B6CD1">
        <w:rPr>
          <w:rFonts w:ascii="Times New Roman" w:hAnsi="Times New Roman" w:cs="Times New Roman"/>
          <w:sz w:val="28"/>
          <w:shd w:val="clear" w:color="auto" w:fill="FFFFFF"/>
        </w:rPr>
        <w:t xml:space="preserve"> степень вины и сотрудничество в расследовании. Ошибок не было. Это свидетельствует о высоком уровне знаний респондентов по данному вопросу.</w:t>
      </w:r>
    </w:p>
    <w:p w14:paraId="706AF881" w14:textId="6CF7894A" w:rsidR="002B6CD1" w:rsidRDefault="002B6CD1"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Далее был вопрос о форме ответственности, которая наступает при нарушении антидопинговых правил впервые, но по неосторожности. </w:t>
      </w:r>
      <w:r w:rsidR="00847547" w:rsidRPr="00847547">
        <w:rPr>
          <w:rFonts w:ascii="Times New Roman" w:hAnsi="Times New Roman" w:cs="Times New Roman"/>
          <w:sz w:val="28"/>
          <w:shd w:val="clear" w:color="auto" w:fill="FFFFFF"/>
        </w:rPr>
        <w:t xml:space="preserve">85% всех опрошенных выбрали правильный ответ </w:t>
      </w:r>
      <w:r w:rsidR="00847547">
        <w:rPr>
          <w:rFonts w:ascii="Times New Roman" w:hAnsi="Times New Roman" w:cs="Times New Roman"/>
          <w:sz w:val="28"/>
          <w:shd w:val="clear" w:color="auto" w:fill="FFFFFF"/>
        </w:rPr>
        <w:t>–</w:t>
      </w:r>
      <w:r w:rsidR="00847547" w:rsidRPr="00847547">
        <w:rPr>
          <w:rFonts w:ascii="Times New Roman" w:hAnsi="Times New Roman" w:cs="Times New Roman"/>
          <w:sz w:val="28"/>
          <w:shd w:val="clear" w:color="auto" w:fill="FFFFFF"/>
        </w:rPr>
        <w:t xml:space="preserve"> может быть применено снижение срока дисквалификации. Остальные 15% допустили ошибку.</w:t>
      </w:r>
    </w:p>
    <w:p w14:paraId="52CC6AAB" w14:textId="77777777" w:rsidR="00847547" w:rsidRDefault="00847547"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Затем респонденты отвечали на вопрос в каких случаях спортсмен обязан отказаться от участия в соревнованиях или тренировках, результаты на рисунке 18. </w:t>
      </w:r>
    </w:p>
    <w:p w14:paraId="0724FB11" w14:textId="77777777" w:rsidR="00847547" w:rsidRDefault="00847547" w:rsidP="00847547">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lastRenderedPageBreak/>
        <w:drawing>
          <wp:inline distT="0" distB="0" distL="0" distR="0" wp14:anchorId="75D57F45" wp14:editId="1A806F55">
            <wp:extent cx="4857750" cy="2867025"/>
            <wp:effectExtent l="0" t="0" r="0" b="0"/>
            <wp:docPr id="14561440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C05F98" w14:textId="77777777" w:rsidR="00847547" w:rsidRDefault="00847547" w:rsidP="00847547">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Рисунок 18 – Ответы на вопрос о том, когда спортсмен обязан отказаться от участия в соревнованиях, %</w:t>
      </w:r>
    </w:p>
    <w:p w14:paraId="5F200855" w14:textId="77777777" w:rsidR="00847547" w:rsidRDefault="00847547" w:rsidP="007B4F65">
      <w:pPr>
        <w:spacing w:after="0" w:line="360" w:lineRule="auto"/>
        <w:ind w:firstLine="709"/>
        <w:jc w:val="both"/>
        <w:rPr>
          <w:rFonts w:ascii="Times New Roman" w:hAnsi="Times New Roman" w:cs="Times New Roman"/>
          <w:sz w:val="28"/>
          <w:shd w:val="clear" w:color="auto" w:fill="FFFFFF"/>
        </w:rPr>
      </w:pPr>
    </w:p>
    <w:p w14:paraId="6AEC94F8" w14:textId="77777777" w:rsidR="00847547" w:rsidRDefault="00847547"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По рисунку 18 видно, что </w:t>
      </w:r>
      <w:r w:rsidRPr="00847547">
        <w:rPr>
          <w:rFonts w:ascii="Times New Roman" w:hAnsi="Times New Roman" w:cs="Times New Roman"/>
          <w:sz w:val="28"/>
          <w:shd w:val="clear" w:color="auto" w:fill="FFFFFF"/>
        </w:rPr>
        <w:t xml:space="preserve">90% всех опрошенных (18 человек) выбрали правильный ответ </w:t>
      </w:r>
      <w:r>
        <w:rPr>
          <w:rFonts w:ascii="Times New Roman" w:hAnsi="Times New Roman" w:cs="Times New Roman"/>
          <w:sz w:val="28"/>
          <w:shd w:val="clear" w:color="auto" w:fill="FFFFFF"/>
        </w:rPr>
        <w:t>–</w:t>
      </w:r>
      <w:r w:rsidRPr="00847547">
        <w:rPr>
          <w:rFonts w:ascii="Times New Roman" w:hAnsi="Times New Roman" w:cs="Times New Roman"/>
          <w:sz w:val="28"/>
          <w:shd w:val="clear" w:color="auto" w:fill="FFFFFF"/>
        </w:rPr>
        <w:t xml:space="preserve"> при использовании препарата из Запрещённого списка без ТИUE. Остальные 10% (2 человека) допустили ошибку</w:t>
      </w:r>
      <w:r>
        <w:rPr>
          <w:rFonts w:ascii="Times New Roman" w:hAnsi="Times New Roman" w:cs="Times New Roman"/>
          <w:sz w:val="28"/>
          <w:shd w:val="clear" w:color="auto" w:fill="FFFFFF"/>
        </w:rPr>
        <w:t xml:space="preserve"> и выбрали ответ – при наличии заболевания.</w:t>
      </w:r>
    </w:p>
    <w:p w14:paraId="111BE41C" w14:textId="77777777" w:rsidR="00847547" w:rsidRDefault="00847547" w:rsidP="007B4F65">
      <w:pPr>
        <w:spacing w:after="0" w:line="360" w:lineRule="auto"/>
        <w:ind w:firstLine="70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Таким образом, рассмотрим общие результаты итогового тестирования в таблице 3.</w:t>
      </w:r>
    </w:p>
    <w:p w14:paraId="61356CFF" w14:textId="77777777" w:rsidR="007F6C29" w:rsidRDefault="007F6C29" w:rsidP="007B4F65">
      <w:pPr>
        <w:spacing w:after="0" w:line="360" w:lineRule="auto"/>
        <w:ind w:firstLine="709"/>
        <w:jc w:val="both"/>
        <w:rPr>
          <w:rFonts w:ascii="Times New Roman" w:hAnsi="Times New Roman" w:cs="Times New Roman"/>
          <w:sz w:val="28"/>
          <w:shd w:val="clear" w:color="auto" w:fill="FFFFFF"/>
        </w:rPr>
      </w:pPr>
    </w:p>
    <w:p w14:paraId="59A36773" w14:textId="77777777" w:rsidR="007F6C29" w:rsidRDefault="007F6C29" w:rsidP="007B4F65">
      <w:pPr>
        <w:spacing w:after="0" w:line="360" w:lineRule="auto"/>
        <w:ind w:firstLine="709"/>
        <w:jc w:val="both"/>
        <w:rPr>
          <w:rFonts w:ascii="Times New Roman" w:hAnsi="Times New Roman" w:cs="Times New Roman"/>
          <w:sz w:val="28"/>
          <w:shd w:val="clear" w:color="auto" w:fill="FFFFFF"/>
        </w:rPr>
      </w:pPr>
    </w:p>
    <w:p w14:paraId="6CC4876F" w14:textId="77777777" w:rsidR="007F6C29" w:rsidRDefault="007F6C29" w:rsidP="007B4F65">
      <w:pPr>
        <w:spacing w:after="0" w:line="360" w:lineRule="auto"/>
        <w:ind w:firstLine="709"/>
        <w:jc w:val="both"/>
        <w:rPr>
          <w:rFonts w:ascii="Times New Roman" w:hAnsi="Times New Roman" w:cs="Times New Roman"/>
          <w:sz w:val="28"/>
          <w:shd w:val="clear" w:color="auto" w:fill="FFFFFF"/>
        </w:rPr>
      </w:pPr>
    </w:p>
    <w:p w14:paraId="760ABCF1" w14:textId="77777777" w:rsidR="00847547" w:rsidRDefault="00847547" w:rsidP="007F6C29">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Таблица 3 – Результаты итогового тестирования</w:t>
      </w:r>
    </w:p>
    <w:tbl>
      <w:tblPr>
        <w:tblStyle w:val="a3"/>
        <w:tblW w:w="0" w:type="auto"/>
        <w:tblLook w:val="04A0" w:firstRow="1" w:lastRow="0" w:firstColumn="1" w:lastColumn="0" w:noHBand="0" w:noVBand="1"/>
      </w:tblPr>
      <w:tblGrid>
        <w:gridCol w:w="3176"/>
        <w:gridCol w:w="3404"/>
        <w:gridCol w:w="2765"/>
      </w:tblGrid>
      <w:tr w:rsidR="00847547" w14:paraId="67B9813C" w14:textId="77777777" w:rsidTr="00DF6E78">
        <w:tc>
          <w:tcPr>
            <w:tcW w:w="3176" w:type="dxa"/>
            <w:tcBorders>
              <w:bottom w:val="double" w:sz="4" w:space="0" w:color="auto"/>
            </w:tcBorders>
          </w:tcPr>
          <w:p w14:paraId="14FF614A" w14:textId="65DCC318" w:rsidR="00847547" w:rsidRPr="00BA7891" w:rsidRDefault="007F6C29" w:rsidP="00DF6E78">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Уровень сформированности антидопингового мировоззрения</w:t>
            </w:r>
          </w:p>
        </w:tc>
        <w:tc>
          <w:tcPr>
            <w:tcW w:w="3404" w:type="dxa"/>
            <w:tcBorders>
              <w:bottom w:val="double" w:sz="4" w:space="0" w:color="auto"/>
            </w:tcBorders>
          </w:tcPr>
          <w:p w14:paraId="2444118D" w14:textId="4EBB0307" w:rsidR="00847547" w:rsidRPr="00BA7891" w:rsidRDefault="00CF6B99" w:rsidP="00DF6E78">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Количество тестируемых</w:t>
            </w:r>
            <w:r w:rsidR="00847547">
              <w:rPr>
                <w:rFonts w:ascii="Times New Roman" w:hAnsi="Times New Roman" w:cs="Times New Roman"/>
                <w:b/>
                <w:bCs/>
                <w:sz w:val="28"/>
                <w:shd w:val="clear" w:color="auto" w:fill="FFFFFF"/>
              </w:rPr>
              <w:t>, чел</w:t>
            </w:r>
          </w:p>
        </w:tc>
        <w:tc>
          <w:tcPr>
            <w:tcW w:w="2765" w:type="dxa"/>
            <w:tcBorders>
              <w:bottom w:val="double" w:sz="4" w:space="0" w:color="auto"/>
            </w:tcBorders>
          </w:tcPr>
          <w:p w14:paraId="62621481" w14:textId="77777777" w:rsidR="00847547" w:rsidRPr="00BA7891" w:rsidRDefault="00847547" w:rsidP="00DF6E78">
            <w:pPr>
              <w:jc w:val="center"/>
              <w:rPr>
                <w:rFonts w:ascii="Times New Roman" w:hAnsi="Times New Roman" w:cs="Times New Roman"/>
                <w:b/>
                <w:bCs/>
                <w:sz w:val="28"/>
                <w:shd w:val="clear" w:color="auto" w:fill="FFFFFF"/>
              </w:rPr>
            </w:pPr>
            <w:r>
              <w:rPr>
                <w:rFonts w:ascii="Times New Roman" w:hAnsi="Times New Roman" w:cs="Times New Roman"/>
                <w:b/>
                <w:bCs/>
                <w:sz w:val="28"/>
                <w:shd w:val="clear" w:color="auto" w:fill="FFFFFF"/>
              </w:rPr>
              <w:t>Доля спортсменов</w:t>
            </w:r>
          </w:p>
        </w:tc>
      </w:tr>
      <w:tr w:rsidR="00847547" w14:paraId="0244953D" w14:textId="77777777" w:rsidTr="00DF6E78">
        <w:tc>
          <w:tcPr>
            <w:tcW w:w="3176" w:type="dxa"/>
            <w:tcBorders>
              <w:top w:val="double" w:sz="4" w:space="0" w:color="auto"/>
            </w:tcBorders>
          </w:tcPr>
          <w:p w14:paraId="529FDBF9" w14:textId="77777777" w:rsidR="00847547" w:rsidRDefault="00847547"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 балла</w:t>
            </w:r>
          </w:p>
        </w:tc>
        <w:tc>
          <w:tcPr>
            <w:tcW w:w="3404" w:type="dxa"/>
            <w:tcBorders>
              <w:top w:val="double" w:sz="4" w:space="0" w:color="auto"/>
            </w:tcBorders>
          </w:tcPr>
          <w:p w14:paraId="59C6BEFD"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0</w:t>
            </w:r>
          </w:p>
        </w:tc>
        <w:tc>
          <w:tcPr>
            <w:tcW w:w="2765" w:type="dxa"/>
            <w:tcBorders>
              <w:top w:val="double" w:sz="4" w:space="0" w:color="auto"/>
            </w:tcBorders>
          </w:tcPr>
          <w:p w14:paraId="3899E074" w14:textId="77777777" w:rsidR="00847547" w:rsidRDefault="00847547"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0%</w:t>
            </w:r>
          </w:p>
        </w:tc>
      </w:tr>
      <w:tr w:rsidR="00847547" w14:paraId="48E064B4" w14:textId="77777777" w:rsidTr="00DF6E78">
        <w:tc>
          <w:tcPr>
            <w:tcW w:w="3176" w:type="dxa"/>
          </w:tcPr>
          <w:p w14:paraId="1C1E097F" w14:textId="77777777" w:rsidR="00847547" w:rsidRDefault="00847547"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 балла</w:t>
            </w:r>
          </w:p>
        </w:tc>
        <w:tc>
          <w:tcPr>
            <w:tcW w:w="3404" w:type="dxa"/>
          </w:tcPr>
          <w:p w14:paraId="475F19CA"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5</w:t>
            </w:r>
          </w:p>
        </w:tc>
        <w:tc>
          <w:tcPr>
            <w:tcW w:w="2765" w:type="dxa"/>
          </w:tcPr>
          <w:p w14:paraId="266D4442"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w:t>
            </w:r>
            <w:r w:rsidR="00847547">
              <w:rPr>
                <w:rFonts w:ascii="Times New Roman" w:hAnsi="Times New Roman" w:cs="Times New Roman"/>
                <w:sz w:val="28"/>
                <w:shd w:val="clear" w:color="auto" w:fill="FFFFFF"/>
              </w:rPr>
              <w:t>5%</w:t>
            </w:r>
          </w:p>
        </w:tc>
      </w:tr>
      <w:tr w:rsidR="00847547" w14:paraId="200917C1" w14:textId="77777777" w:rsidTr="00DF6E78">
        <w:tc>
          <w:tcPr>
            <w:tcW w:w="3176" w:type="dxa"/>
          </w:tcPr>
          <w:p w14:paraId="6384273A" w14:textId="77777777" w:rsidR="00847547" w:rsidRDefault="00847547"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4 балла</w:t>
            </w:r>
          </w:p>
        </w:tc>
        <w:tc>
          <w:tcPr>
            <w:tcW w:w="3404" w:type="dxa"/>
          </w:tcPr>
          <w:p w14:paraId="5FE1D41B"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w:t>
            </w:r>
          </w:p>
        </w:tc>
        <w:tc>
          <w:tcPr>
            <w:tcW w:w="2765" w:type="dxa"/>
          </w:tcPr>
          <w:p w14:paraId="7592E932"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50</w:t>
            </w:r>
            <w:r w:rsidR="00847547">
              <w:rPr>
                <w:rFonts w:ascii="Times New Roman" w:hAnsi="Times New Roman" w:cs="Times New Roman"/>
                <w:sz w:val="28"/>
                <w:shd w:val="clear" w:color="auto" w:fill="FFFFFF"/>
              </w:rPr>
              <w:t>%</w:t>
            </w:r>
          </w:p>
        </w:tc>
      </w:tr>
      <w:tr w:rsidR="00847547" w14:paraId="5C629A3F" w14:textId="77777777" w:rsidTr="00DF6E78">
        <w:tc>
          <w:tcPr>
            <w:tcW w:w="3176" w:type="dxa"/>
          </w:tcPr>
          <w:p w14:paraId="17E112DE" w14:textId="77777777" w:rsidR="00847547" w:rsidRDefault="00847547"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 xml:space="preserve">5 балла </w:t>
            </w:r>
          </w:p>
        </w:tc>
        <w:tc>
          <w:tcPr>
            <w:tcW w:w="3404" w:type="dxa"/>
          </w:tcPr>
          <w:p w14:paraId="309D9AA1"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5</w:t>
            </w:r>
          </w:p>
        </w:tc>
        <w:tc>
          <w:tcPr>
            <w:tcW w:w="2765" w:type="dxa"/>
          </w:tcPr>
          <w:p w14:paraId="2941CD02" w14:textId="77777777" w:rsidR="00847547" w:rsidRDefault="002E7FB2" w:rsidP="00DF6E78">
            <w:pPr>
              <w:spacing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w:t>
            </w:r>
            <w:r w:rsidR="00847547">
              <w:rPr>
                <w:rFonts w:ascii="Times New Roman" w:hAnsi="Times New Roman" w:cs="Times New Roman"/>
                <w:sz w:val="28"/>
                <w:shd w:val="clear" w:color="auto" w:fill="FFFFFF"/>
              </w:rPr>
              <w:t>%</w:t>
            </w:r>
          </w:p>
        </w:tc>
      </w:tr>
    </w:tbl>
    <w:p w14:paraId="4DC43887" w14:textId="77777777" w:rsidR="00847547" w:rsidRDefault="00847547" w:rsidP="007B4F65">
      <w:pPr>
        <w:spacing w:after="0" w:line="360" w:lineRule="auto"/>
        <w:ind w:firstLine="709"/>
        <w:jc w:val="both"/>
        <w:rPr>
          <w:rFonts w:ascii="Times New Roman" w:hAnsi="Times New Roman" w:cs="Times New Roman"/>
          <w:sz w:val="28"/>
          <w:shd w:val="clear" w:color="auto" w:fill="FFFFFF"/>
        </w:rPr>
      </w:pPr>
    </w:p>
    <w:p w14:paraId="37102FF4" w14:textId="397EF4C9" w:rsidR="002E7FB2" w:rsidRDefault="002E7FB2" w:rsidP="002E7FB2">
      <w:pPr>
        <w:suppressAutoHyphens/>
        <w:spacing w:after="0" w:line="360" w:lineRule="auto"/>
        <w:ind w:firstLine="709"/>
        <w:jc w:val="both"/>
        <w:rPr>
          <w:rFonts w:ascii="Times New Roman" w:eastAsia="Calibri" w:hAnsi="Times New Roman" w:cs="Times New Roman"/>
          <w:bCs/>
          <w:sz w:val="28"/>
          <w:szCs w:val="28"/>
        </w:rPr>
      </w:pPr>
      <w:r w:rsidRPr="008F22BE">
        <w:rPr>
          <w:rFonts w:ascii="Times New Roman" w:eastAsia="Calibri" w:hAnsi="Times New Roman" w:cs="Times New Roman"/>
          <w:bCs/>
          <w:sz w:val="28"/>
          <w:szCs w:val="28"/>
        </w:rPr>
        <w:t xml:space="preserve">По результатам </w:t>
      </w:r>
      <w:r>
        <w:rPr>
          <w:rFonts w:ascii="Times New Roman" w:eastAsia="Calibri" w:hAnsi="Times New Roman" w:cs="Times New Roman"/>
          <w:bCs/>
          <w:sz w:val="28"/>
          <w:szCs w:val="28"/>
        </w:rPr>
        <w:t>итогового</w:t>
      </w:r>
      <w:r w:rsidRPr="008F22BE">
        <w:rPr>
          <w:rFonts w:ascii="Times New Roman" w:eastAsia="Calibri" w:hAnsi="Times New Roman" w:cs="Times New Roman"/>
          <w:bCs/>
          <w:sz w:val="28"/>
          <w:szCs w:val="28"/>
        </w:rPr>
        <w:t xml:space="preserve"> тестирования видно, что</w:t>
      </w:r>
      <w:r>
        <w:rPr>
          <w:rFonts w:ascii="Times New Roman" w:eastAsia="Calibri" w:hAnsi="Times New Roman" w:cs="Times New Roman"/>
          <w:bCs/>
          <w:sz w:val="28"/>
          <w:szCs w:val="28"/>
        </w:rPr>
        <w:t xml:space="preserve"> никто из спортсменов не получил оценку «2 балла» за тестирование,</w:t>
      </w:r>
      <w:r w:rsidRPr="008F22B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четверть</w:t>
      </w:r>
      <w:r w:rsidRPr="008F22BE">
        <w:rPr>
          <w:rFonts w:ascii="Times New Roman" w:eastAsia="Calibri" w:hAnsi="Times New Roman" w:cs="Times New Roman"/>
          <w:bCs/>
          <w:sz w:val="28"/>
          <w:szCs w:val="28"/>
        </w:rPr>
        <w:t xml:space="preserve"> учащихся (</w:t>
      </w:r>
      <w:r>
        <w:rPr>
          <w:rFonts w:ascii="Times New Roman" w:eastAsia="Calibri" w:hAnsi="Times New Roman" w:cs="Times New Roman"/>
          <w:bCs/>
          <w:sz w:val="28"/>
          <w:szCs w:val="28"/>
        </w:rPr>
        <w:t>25</w:t>
      </w:r>
      <w:r w:rsidRPr="008F22BE">
        <w:rPr>
          <w:rFonts w:ascii="Times New Roman" w:eastAsia="Calibri" w:hAnsi="Times New Roman" w:cs="Times New Roman"/>
          <w:bCs/>
          <w:sz w:val="28"/>
          <w:szCs w:val="28"/>
        </w:rPr>
        <w:t>%) получили оценку «</w:t>
      </w:r>
      <w:r>
        <w:rPr>
          <w:rFonts w:ascii="Times New Roman" w:eastAsia="Calibri" w:hAnsi="Times New Roman" w:cs="Times New Roman"/>
          <w:bCs/>
          <w:sz w:val="28"/>
          <w:szCs w:val="28"/>
        </w:rPr>
        <w:t>3</w:t>
      </w:r>
      <w:r w:rsidRPr="008F22BE">
        <w:rPr>
          <w:rFonts w:ascii="Times New Roman" w:eastAsia="Calibri" w:hAnsi="Times New Roman" w:cs="Times New Roman"/>
          <w:bCs/>
          <w:sz w:val="28"/>
          <w:szCs w:val="28"/>
        </w:rPr>
        <w:t xml:space="preserve"> балла», что свидетельствует о </w:t>
      </w:r>
      <w:r>
        <w:rPr>
          <w:rFonts w:ascii="Times New Roman" w:eastAsia="Calibri" w:hAnsi="Times New Roman" w:cs="Times New Roman"/>
          <w:bCs/>
          <w:sz w:val="28"/>
          <w:szCs w:val="28"/>
        </w:rPr>
        <w:t>среднем</w:t>
      </w:r>
      <w:r w:rsidRPr="008F22BE">
        <w:rPr>
          <w:rFonts w:ascii="Times New Roman" w:eastAsia="Calibri" w:hAnsi="Times New Roman" w:cs="Times New Roman"/>
          <w:bCs/>
          <w:sz w:val="28"/>
          <w:szCs w:val="28"/>
        </w:rPr>
        <w:t xml:space="preserve"> уровне знаний по антидопинговой тематике. Наиболее распространённой стала оценка «</w:t>
      </w:r>
      <w:r>
        <w:rPr>
          <w:rFonts w:ascii="Times New Roman" w:eastAsia="Calibri" w:hAnsi="Times New Roman" w:cs="Times New Roman"/>
          <w:bCs/>
          <w:sz w:val="28"/>
          <w:szCs w:val="28"/>
        </w:rPr>
        <w:t>4</w:t>
      </w:r>
      <w:r w:rsidRPr="008F22BE">
        <w:rPr>
          <w:rFonts w:ascii="Times New Roman" w:eastAsia="Calibri" w:hAnsi="Times New Roman" w:cs="Times New Roman"/>
          <w:bCs/>
          <w:sz w:val="28"/>
          <w:szCs w:val="28"/>
        </w:rPr>
        <w:t xml:space="preserve"> балла»</w:t>
      </w:r>
      <w:r>
        <w:rPr>
          <w:rFonts w:ascii="Times New Roman" w:eastAsia="Calibri" w:hAnsi="Times New Roman" w:cs="Times New Roman"/>
          <w:bCs/>
          <w:sz w:val="28"/>
          <w:szCs w:val="28"/>
        </w:rPr>
        <w:t xml:space="preserve"> −</w:t>
      </w:r>
      <w:r w:rsidRPr="008F22BE">
        <w:rPr>
          <w:rFonts w:ascii="Times New Roman" w:eastAsia="Calibri" w:hAnsi="Times New Roman" w:cs="Times New Roman"/>
          <w:bCs/>
          <w:sz w:val="28"/>
          <w:szCs w:val="28"/>
        </w:rPr>
        <w:t xml:space="preserve"> её получили </w:t>
      </w:r>
      <w:r>
        <w:rPr>
          <w:rFonts w:ascii="Times New Roman" w:eastAsia="Calibri" w:hAnsi="Times New Roman" w:cs="Times New Roman"/>
          <w:bCs/>
          <w:sz w:val="28"/>
          <w:szCs w:val="28"/>
        </w:rPr>
        <w:t>половина опрошенных (10 человек). И четверть опрошенных – 25% спортсменов</w:t>
      </w:r>
      <w:r w:rsidRPr="008F22BE">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получили оценку «5 баллов».</w:t>
      </w:r>
      <w:r w:rsidRPr="008F22BE">
        <w:rPr>
          <w:rFonts w:ascii="Times New Roman" w:eastAsia="Calibri" w:hAnsi="Times New Roman" w:cs="Times New Roman"/>
          <w:bCs/>
          <w:sz w:val="28"/>
          <w:szCs w:val="28"/>
        </w:rPr>
        <w:t xml:space="preserve"> Таким образом, подавляющее большинство респондентов (</w:t>
      </w:r>
      <w:r>
        <w:rPr>
          <w:rFonts w:ascii="Times New Roman" w:eastAsia="Calibri" w:hAnsi="Times New Roman" w:cs="Times New Roman"/>
          <w:bCs/>
          <w:sz w:val="28"/>
          <w:szCs w:val="28"/>
        </w:rPr>
        <w:t>7</w:t>
      </w:r>
      <w:r w:rsidRPr="008F22BE">
        <w:rPr>
          <w:rFonts w:ascii="Times New Roman" w:eastAsia="Calibri" w:hAnsi="Times New Roman" w:cs="Times New Roman"/>
          <w:bCs/>
          <w:sz w:val="28"/>
          <w:szCs w:val="28"/>
        </w:rPr>
        <w:t xml:space="preserve">5%) набрали высокий процент правильных ответов, что указывает на </w:t>
      </w:r>
      <w:r>
        <w:rPr>
          <w:rFonts w:ascii="Times New Roman" w:eastAsia="Calibri" w:hAnsi="Times New Roman" w:cs="Times New Roman"/>
          <w:bCs/>
          <w:sz w:val="28"/>
          <w:szCs w:val="28"/>
        </w:rPr>
        <w:t>их хорошие знания в антидопинговом образовании. Рассмотрим изменения в результатах на рисунке 19.</w:t>
      </w:r>
    </w:p>
    <w:p w14:paraId="030C7BC3" w14:textId="77777777" w:rsidR="002E7FB2" w:rsidRDefault="002E7FB2" w:rsidP="002E7FB2">
      <w:pPr>
        <w:spacing w:after="0" w:line="360" w:lineRule="auto"/>
        <w:jc w:val="both"/>
        <w:rPr>
          <w:rFonts w:ascii="Times New Roman" w:hAnsi="Times New Roman" w:cs="Times New Roman"/>
          <w:sz w:val="28"/>
          <w:shd w:val="clear" w:color="auto" w:fill="FFFFFF"/>
        </w:rPr>
      </w:pPr>
      <w:r>
        <w:rPr>
          <w:rFonts w:ascii="Times New Roman" w:hAnsi="Times New Roman" w:cs="Times New Roman"/>
          <w:noProof/>
          <w:sz w:val="28"/>
          <w:shd w:val="clear" w:color="auto" w:fill="FFFFFF"/>
          <w:lang w:eastAsia="ru-RU"/>
        </w:rPr>
        <w:drawing>
          <wp:inline distT="0" distB="0" distL="0" distR="0" wp14:anchorId="58706A8F" wp14:editId="02350082">
            <wp:extent cx="5619750" cy="2847975"/>
            <wp:effectExtent l="0" t="0" r="0" b="0"/>
            <wp:docPr id="20915794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0F48C55" w14:textId="5284E182" w:rsidR="002E7FB2" w:rsidRDefault="002E7FB2" w:rsidP="002E7FB2">
      <w:pPr>
        <w:spacing w:after="0" w:line="360" w:lineRule="auto"/>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Рисунок 19 – Изменения в перв</w:t>
      </w:r>
      <w:r w:rsidR="00E1762A">
        <w:rPr>
          <w:rFonts w:ascii="Times New Roman" w:hAnsi="Times New Roman" w:cs="Times New Roman"/>
          <w:sz w:val="28"/>
          <w:shd w:val="clear" w:color="auto" w:fill="FFFFFF"/>
        </w:rPr>
        <w:t>ичном и итоговом тестировании.</w:t>
      </w:r>
    </w:p>
    <w:p w14:paraId="10B85DF8" w14:textId="77777777" w:rsidR="002E7FB2" w:rsidRDefault="002E7FB2" w:rsidP="002E7FB2">
      <w:pPr>
        <w:suppressAutoHyphens/>
        <w:spacing w:after="0" w:line="360" w:lineRule="auto"/>
        <w:ind w:firstLine="709"/>
        <w:jc w:val="both"/>
        <w:rPr>
          <w:rFonts w:ascii="Times New Roman" w:eastAsia="Calibri" w:hAnsi="Times New Roman" w:cs="Times New Roman"/>
          <w:bCs/>
          <w:sz w:val="28"/>
          <w:szCs w:val="28"/>
        </w:rPr>
      </w:pPr>
    </w:p>
    <w:p w14:paraId="0BF9A958" w14:textId="77777777" w:rsidR="002C450E" w:rsidRDefault="002C450E" w:rsidP="002E7FB2">
      <w:pPr>
        <w:suppressAutoHyphens/>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По рисунку 19 видно, что д</w:t>
      </w:r>
      <w:r w:rsidRPr="002C450E">
        <w:rPr>
          <w:rFonts w:ascii="Times New Roman" w:eastAsia="Calibri" w:hAnsi="Times New Roman" w:cs="Times New Roman"/>
          <w:bCs/>
          <w:sz w:val="28"/>
          <w:szCs w:val="28"/>
        </w:rPr>
        <w:t xml:space="preserve">о проведения итогового тестирования наихудшую оценку </w:t>
      </w:r>
      <w:r>
        <w:rPr>
          <w:rFonts w:ascii="Times New Roman" w:eastAsia="Calibri" w:hAnsi="Times New Roman" w:cs="Times New Roman"/>
          <w:bCs/>
          <w:sz w:val="28"/>
          <w:szCs w:val="28"/>
        </w:rPr>
        <w:t>«</w:t>
      </w:r>
      <w:r w:rsidRPr="002C450E">
        <w:rPr>
          <w:rFonts w:ascii="Times New Roman" w:eastAsia="Calibri" w:hAnsi="Times New Roman" w:cs="Times New Roman"/>
          <w:bCs/>
          <w:sz w:val="28"/>
          <w:szCs w:val="28"/>
        </w:rPr>
        <w:t>2</w:t>
      </w:r>
      <w:r>
        <w:rPr>
          <w:rFonts w:ascii="Times New Roman" w:eastAsia="Calibri" w:hAnsi="Times New Roman" w:cs="Times New Roman"/>
          <w:bCs/>
          <w:sz w:val="28"/>
          <w:szCs w:val="28"/>
        </w:rPr>
        <w:t xml:space="preserve"> балла» − </w:t>
      </w:r>
      <w:r w:rsidRPr="002C450E">
        <w:rPr>
          <w:rFonts w:ascii="Times New Roman" w:eastAsia="Calibri" w:hAnsi="Times New Roman" w:cs="Times New Roman"/>
          <w:bCs/>
          <w:sz w:val="28"/>
          <w:szCs w:val="28"/>
        </w:rPr>
        <w:t xml:space="preserve">получили 40% участников, однако после повторного тестирования этот показатель снизился до 0%, что свидетельствует об исчезновении низких результатов. Оценку </w:t>
      </w:r>
      <w:r w:rsidR="000D3FEF">
        <w:rPr>
          <w:rFonts w:ascii="Times New Roman" w:eastAsia="Calibri" w:hAnsi="Times New Roman" w:cs="Times New Roman"/>
          <w:bCs/>
          <w:sz w:val="28"/>
          <w:szCs w:val="28"/>
        </w:rPr>
        <w:t>«</w:t>
      </w:r>
      <w:r w:rsidRPr="002C450E">
        <w:rPr>
          <w:rFonts w:ascii="Times New Roman" w:eastAsia="Calibri" w:hAnsi="Times New Roman" w:cs="Times New Roman"/>
          <w:bCs/>
          <w:sz w:val="28"/>
          <w:szCs w:val="28"/>
        </w:rPr>
        <w:t>3</w:t>
      </w:r>
      <w:r w:rsidR="000D3FEF">
        <w:rPr>
          <w:rFonts w:ascii="Times New Roman" w:eastAsia="Calibri" w:hAnsi="Times New Roman" w:cs="Times New Roman"/>
          <w:bCs/>
          <w:sz w:val="28"/>
          <w:szCs w:val="28"/>
        </w:rPr>
        <w:t xml:space="preserve"> балла»</w:t>
      </w:r>
      <w:r w:rsidRPr="002C450E">
        <w:rPr>
          <w:rFonts w:ascii="Times New Roman" w:eastAsia="Calibri" w:hAnsi="Times New Roman" w:cs="Times New Roman"/>
          <w:bCs/>
          <w:sz w:val="28"/>
          <w:szCs w:val="28"/>
        </w:rPr>
        <w:t xml:space="preserve"> в первичном тестировании получили 55% участников, но после итогового тестирования этот показатель сократился до 25%. Существенное улучшение наблюдается в категории оценки </w:t>
      </w:r>
      <w:r w:rsidR="000D3FEF">
        <w:rPr>
          <w:rFonts w:ascii="Times New Roman" w:eastAsia="Calibri" w:hAnsi="Times New Roman" w:cs="Times New Roman"/>
          <w:bCs/>
          <w:sz w:val="28"/>
          <w:szCs w:val="28"/>
        </w:rPr>
        <w:t>«</w:t>
      </w:r>
      <w:r w:rsidRPr="002C450E">
        <w:rPr>
          <w:rFonts w:ascii="Times New Roman" w:eastAsia="Calibri" w:hAnsi="Times New Roman" w:cs="Times New Roman"/>
          <w:bCs/>
          <w:sz w:val="28"/>
          <w:szCs w:val="28"/>
        </w:rPr>
        <w:t>4</w:t>
      </w:r>
      <w:r w:rsidR="000D3FEF">
        <w:rPr>
          <w:rFonts w:ascii="Times New Roman" w:eastAsia="Calibri" w:hAnsi="Times New Roman" w:cs="Times New Roman"/>
          <w:bCs/>
          <w:sz w:val="28"/>
          <w:szCs w:val="28"/>
        </w:rPr>
        <w:t xml:space="preserve"> балла»:</w:t>
      </w:r>
      <w:r w:rsidRPr="002C450E">
        <w:rPr>
          <w:rFonts w:ascii="Times New Roman" w:eastAsia="Calibri" w:hAnsi="Times New Roman" w:cs="Times New Roman"/>
          <w:bCs/>
          <w:sz w:val="28"/>
          <w:szCs w:val="28"/>
        </w:rPr>
        <w:t xml:space="preserve"> если до тестирования её </w:t>
      </w:r>
      <w:r w:rsidRPr="002C450E">
        <w:rPr>
          <w:rFonts w:ascii="Times New Roman" w:eastAsia="Calibri" w:hAnsi="Times New Roman" w:cs="Times New Roman"/>
          <w:bCs/>
          <w:sz w:val="28"/>
          <w:szCs w:val="28"/>
        </w:rPr>
        <w:lastRenderedPageBreak/>
        <w:t xml:space="preserve">получили лишь 5% участников, то после </w:t>
      </w:r>
      <w:r w:rsidR="000D3FEF">
        <w:rPr>
          <w:rFonts w:ascii="Times New Roman" w:eastAsia="Calibri" w:hAnsi="Times New Roman" w:cs="Times New Roman"/>
          <w:bCs/>
          <w:sz w:val="28"/>
          <w:szCs w:val="28"/>
        </w:rPr>
        <w:t>−</w:t>
      </w:r>
      <w:r w:rsidRPr="002C450E">
        <w:rPr>
          <w:rFonts w:ascii="Times New Roman" w:eastAsia="Calibri" w:hAnsi="Times New Roman" w:cs="Times New Roman"/>
          <w:bCs/>
          <w:sz w:val="28"/>
          <w:szCs w:val="28"/>
        </w:rPr>
        <w:t xml:space="preserve"> уже 50%, что говорит о значительном росте успеваемости. Также стоит отметить, что оценку 5 в первичном тестировании не получил никто, однако после итогового тестирования этот результат достигли 25% участников. В целом, график демонстрирует положительную динамику </w:t>
      </w:r>
      <w:r w:rsidR="000D3FEF">
        <w:rPr>
          <w:rFonts w:ascii="Times New Roman" w:eastAsia="Calibri" w:hAnsi="Times New Roman" w:cs="Times New Roman"/>
          <w:bCs/>
          <w:sz w:val="28"/>
          <w:szCs w:val="28"/>
        </w:rPr>
        <w:t>−</w:t>
      </w:r>
      <w:r w:rsidRPr="002C450E">
        <w:rPr>
          <w:rFonts w:ascii="Times New Roman" w:eastAsia="Calibri" w:hAnsi="Times New Roman" w:cs="Times New Roman"/>
          <w:bCs/>
          <w:sz w:val="28"/>
          <w:szCs w:val="28"/>
        </w:rPr>
        <w:t xml:space="preserve"> уменьшение доли низких оценок и рост числа высоких, что может свидетельствовать об эффективности проведённой образовательной работы.</w:t>
      </w:r>
    </w:p>
    <w:p w14:paraId="03E25BEE" w14:textId="77777777" w:rsidR="000D3FEF" w:rsidRDefault="000D3FEF" w:rsidP="002E7FB2">
      <w:pPr>
        <w:suppressAutoHyphens/>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Таким образом, можно считать разработанные мероприятия по антидопинговому образованию – эффективными. </w:t>
      </w:r>
    </w:p>
    <w:p w14:paraId="1DED6D77" w14:textId="4A8C934D" w:rsidR="007F6C29" w:rsidRDefault="007F6C29">
      <w:pPr>
        <w:rPr>
          <w:rFonts w:ascii="Times New Roman" w:eastAsia="Calibri" w:hAnsi="Times New Roman" w:cs="Times New Roman"/>
          <w:bCs/>
          <w:sz w:val="28"/>
          <w:szCs w:val="28"/>
        </w:rPr>
      </w:pPr>
      <w:r>
        <w:rPr>
          <w:rFonts w:ascii="Times New Roman" w:eastAsia="Calibri" w:hAnsi="Times New Roman" w:cs="Times New Roman"/>
          <w:bCs/>
          <w:sz w:val="28"/>
          <w:szCs w:val="28"/>
        </w:rPr>
        <w:br w:type="page"/>
      </w:r>
    </w:p>
    <w:p w14:paraId="4B488A80" w14:textId="10DC9103" w:rsidR="00BD148C" w:rsidRDefault="00013DDA" w:rsidP="00013DDA">
      <w:pPr>
        <w:pStyle w:val="ad"/>
        <w:spacing w:before="0" w:beforeAutospacing="0" w:after="0" w:afterAutospacing="0" w:line="360" w:lineRule="auto"/>
      </w:pPr>
      <w:bookmarkStart w:id="18" w:name="_Toc195117295"/>
      <w:r>
        <w:lastRenderedPageBreak/>
        <w:t>З</w:t>
      </w:r>
      <w:bookmarkEnd w:id="18"/>
      <w:r w:rsidR="00A54827">
        <w:t>аключение</w:t>
      </w:r>
      <w:r w:rsidR="007F6C29">
        <w:t xml:space="preserve"> и выводы</w:t>
      </w:r>
    </w:p>
    <w:p w14:paraId="38F6338E" w14:textId="77777777" w:rsidR="00BD148C" w:rsidRDefault="00BD148C" w:rsidP="007D2FDB">
      <w:pPr>
        <w:suppressAutoHyphens/>
        <w:spacing w:after="0" w:line="240" w:lineRule="auto"/>
        <w:jc w:val="both"/>
        <w:rPr>
          <w:rFonts w:ascii="Times New Roman" w:eastAsia="Calibri" w:hAnsi="Times New Roman" w:cs="Times New Roman"/>
          <w:bCs/>
          <w:color w:val="000000"/>
          <w:sz w:val="24"/>
          <w:szCs w:val="28"/>
        </w:rPr>
      </w:pPr>
    </w:p>
    <w:p w14:paraId="565D1DA9" w14:textId="7E0085F7" w:rsidR="003B3C02" w:rsidRDefault="00DC29A4" w:rsidP="000D3FEF">
      <w:pPr>
        <w:suppressAutoHyphens/>
        <w:spacing w:after="0" w:line="360" w:lineRule="auto"/>
        <w:ind w:firstLine="709"/>
        <w:jc w:val="both"/>
        <w:rPr>
          <w:rFonts w:ascii="Times New Roman" w:hAnsi="Times New Roman" w:cs="Times New Roman"/>
          <w:sz w:val="28"/>
          <w:szCs w:val="28"/>
        </w:rPr>
      </w:pPr>
      <w:r w:rsidRPr="00DC29A4">
        <w:rPr>
          <w:rFonts w:ascii="Times New Roman" w:hAnsi="Times New Roman" w:cs="Times New Roman"/>
          <w:sz w:val="28"/>
          <w:szCs w:val="28"/>
        </w:rPr>
        <w:t>В результате анализа научно-методической литературы</w:t>
      </w:r>
      <w:r w:rsidR="00F51383">
        <w:rPr>
          <w:rFonts w:ascii="Times New Roman" w:hAnsi="Times New Roman" w:cs="Times New Roman"/>
          <w:sz w:val="28"/>
          <w:szCs w:val="28"/>
        </w:rPr>
        <w:t xml:space="preserve"> выявили, что</w:t>
      </w:r>
      <w:r w:rsidRPr="00DC29A4">
        <w:rPr>
          <w:rFonts w:ascii="Times New Roman" w:hAnsi="Times New Roman" w:cs="Times New Roman"/>
          <w:sz w:val="28"/>
          <w:szCs w:val="28"/>
        </w:rPr>
        <w:t xml:space="preserve"> в</w:t>
      </w:r>
      <w:r w:rsidR="006A389B" w:rsidRPr="00DC29A4">
        <w:rPr>
          <w:rFonts w:ascii="Times New Roman" w:hAnsi="Times New Roman" w:cs="Times New Roman"/>
          <w:sz w:val="28"/>
          <w:szCs w:val="28"/>
        </w:rPr>
        <w:t xml:space="preserve">се больше спортсменов </w:t>
      </w:r>
      <w:r w:rsidR="003B3C02">
        <w:rPr>
          <w:rFonts w:ascii="Times New Roman" w:hAnsi="Times New Roman" w:cs="Times New Roman"/>
          <w:sz w:val="28"/>
          <w:szCs w:val="28"/>
        </w:rPr>
        <w:t>применяют</w:t>
      </w:r>
      <w:r w:rsidR="006A389B" w:rsidRPr="00DC29A4">
        <w:rPr>
          <w:rFonts w:ascii="Times New Roman" w:hAnsi="Times New Roman" w:cs="Times New Roman"/>
          <w:sz w:val="28"/>
          <w:szCs w:val="28"/>
        </w:rPr>
        <w:t xml:space="preserve"> запрещенны</w:t>
      </w:r>
      <w:r w:rsidR="003B3C02">
        <w:rPr>
          <w:rFonts w:ascii="Times New Roman" w:hAnsi="Times New Roman" w:cs="Times New Roman"/>
          <w:sz w:val="28"/>
          <w:szCs w:val="28"/>
        </w:rPr>
        <w:t>е</w:t>
      </w:r>
      <w:r w:rsidR="006A389B" w:rsidRPr="00DC29A4">
        <w:rPr>
          <w:rFonts w:ascii="Times New Roman" w:hAnsi="Times New Roman" w:cs="Times New Roman"/>
          <w:sz w:val="28"/>
          <w:szCs w:val="28"/>
        </w:rPr>
        <w:t xml:space="preserve"> веществ</w:t>
      </w:r>
      <w:r w:rsidR="003B3C02">
        <w:rPr>
          <w:rFonts w:ascii="Times New Roman" w:hAnsi="Times New Roman" w:cs="Times New Roman"/>
          <w:sz w:val="28"/>
          <w:szCs w:val="28"/>
        </w:rPr>
        <w:t>а</w:t>
      </w:r>
      <w:r w:rsidR="006A389B" w:rsidRPr="00DC29A4">
        <w:rPr>
          <w:rFonts w:ascii="Times New Roman" w:hAnsi="Times New Roman" w:cs="Times New Roman"/>
          <w:sz w:val="28"/>
          <w:szCs w:val="28"/>
        </w:rPr>
        <w:t xml:space="preserve">, чтобы улучшить свою производительность и достичь новых высот в спортивных достижениях. Однако использование допинга наносит вред здоровью спортсменов и может иметь долгосрочные последствия для их здоровья. </w:t>
      </w:r>
    </w:p>
    <w:p w14:paraId="22EBAF8F" w14:textId="77777777" w:rsidR="00265689" w:rsidRDefault="00265689" w:rsidP="00265689">
      <w:pPr>
        <w:suppressAutoHyphens/>
        <w:spacing w:after="0" w:line="360" w:lineRule="auto"/>
        <w:ind w:firstLine="709"/>
        <w:jc w:val="both"/>
        <w:rPr>
          <w:rFonts w:ascii="Times New Roman" w:eastAsia="Calibri" w:hAnsi="Times New Roman" w:cs="Times New Roman"/>
          <w:bCs/>
          <w:sz w:val="28"/>
          <w:szCs w:val="28"/>
        </w:rPr>
      </w:pPr>
      <w:r>
        <w:rPr>
          <w:rFonts w:ascii="Times New Roman" w:hAnsi="Times New Roman" w:cs="Times New Roman"/>
          <w:sz w:val="28"/>
          <w:szCs w:val="28"/>
          <w:shd w:val="clear" w:color="auto" w:fill="FFFFFF"/>
        </w:rPr>
        <w:t xml:space="preserve">Было проведено педагогическое тестирование, в рамках которого выявлена осведомленность подростков-спортсменов о правилах антидопинга. В результате </w:t>
      </w:r>
      <w:r w:rsidRPr="008F22BE">
        <w:rPr>
          <w:rFonts w:ascii="Times New Roman" w:eastAsia="Calibri" w:hAnsi="Times New Roman" w:cs="Times New Roman"/>
          <w:bCs/>
          <w:sz w:val="28"/>
          <w:szCs w:val="28"/>
        </w:rPr>
        <w:t xml:space="preserve">первичного тестирования </w:t>
      </w:r>
      <w:r>
        <w:rPr>
          <w:rFonts w:ascii="Times New Roman" w:eastAsia="Calibri" w:hAnsi="Times New Roman" w:cs="Times New Roman"/>
          <w:bCs/>
          <w:sz w:val="28"/>
          <w:szCs w:val="28"/>
        </w:rPr>
        <w:t>стало понятно</w:t>
      </w:r>
      <w:r w:rsidRPr="008F22BE">
        <w:rPr>
          <w:rFonts w:ascii="Times New Roman" w:eastAsia="Calibri" w:hAnsi="Times New Roman" w:cs="Times New Roman"/>
          <w:bCs/>
          <w:sz w:val="28"/>
          <w:szCs w:val="28"/>
        </w:rPr>
        <w:t>, что</w:t>
      </w:r>
      <w:r>
        <w:rPr>
          <w:rFonts w:ascii="Times New Roman" w:eastAsia="Calibri" w:hAnsi="Times New Roman" w:cs="Times New Roman"/>
          <w:bCs/>
          <w:sz w:val="28"/>
          <w:szCs w:val="28"/>
        </w:rPr>
        <w:t xml:space="preserve"> </w:t>
      </w:r>
      <w:r w:rsidRPr="008F22BE">
        <w:rPr>
          <w:rFonts w:ascii="Times New Roman" w:eastAsia="Calibri" w:hAnsi="Times New Roman" w:cs="Times New Roman"/>
          <w:bCs/>
          <w:sz w:val="28"/>
          <w:szCs w:val="28"/>
        </w:rPr>
        <w:t>40% получили оценку «2 балла», что свидетельствует о низком уровне знаний по антидопинговой тематике. Наиболее распространённой стала оценка «3 балла»</w:t>
      </w:r>
      <w:r>
        <w:rPr>
          <w:rFonts w:ascii="Times New Roman" w:eastAsia="Calibri" w:hAnsi="Times New Roman" w:cs="Times New Roman"/>
          <w:bCs/>
          <w:sz w:val="28"/>
          <w:szCs w:val="28"/>
        </w:rPr>
        <w:t xml:space="preserve"> −</w:t>
      </w:r>
      <w:r w:rsidRPr="008F22BE">
        <w:rPr>
          <w:rFonts w:ascii="Times New Roman" w:eastAsia="Calibri" w:hAnsi="Times New Roman" w:cs="Times New Roman"/>
          <w:bCs/>
          <w:sz w:val="28"/>
          <w:szCs w:val="28"/>
        </w:rPr>
        <w:t xml:space="preserve"> её получили 55% от общего числа опрошенных. Только один участник (5%) продемонстрировал результат, соответствующий оценке «4 балла</w:t>
      </w:r>
      <w:r>
        <w:rPr>
          <w:rFonts w:ascii="Times New Roman" w:eastAsia="Calibri" w:hAnsi="Times New Roman" w:cs="Times New Roman"/>
          <w:bCs/>
          <w:sz w:val="28"/>
          <w:szCs w:val="28"/>
        </w:rPr>
        <w:t>».</w:t>
      </w:r>
      <w:r w:rsidRPr="008F22BE">
        <w:rPr>
          <w:rFonts w:ascii="Times New Roman" w:eastAsia="Calibri" w:hAnsi="Times New Roman" w:cs="Times New Roman"/>
          <w:bCs/>
          <w:sz w:val="28"/>
          <w:szCs w:val="28"/>
        </w:rPr>
        <w:t xml:space="preserve"> Таким образом, подавляющее большинство респондентов </w:t>
      </w:r>
      <w:r>
        <w:rPr>
          <w:rFonts w:ascii="Times New Roman" w:eastAsia="Calibri" w:hAnsi="Times New Roman" w:cs="Times New Roman"/>
          <w:bCs/>
          <w:sz w:val="28"/>
          <w:szCs w:val="28"/>
        </w:rPr>
        <w:t xml:space="preserve">– </w:t>
      </w:r>
      <w:r w:rsidRPr="008F22BE">
        <w:rPr>
          <w:rFonts w:ascii="Times New Roman" w:eastAsia="Calibri" w:hAnsi="Times New Roman" w:cs="Times New Roman"/>
          <w:bCs/>
          <w:sz w:val="28"/>
          <w:szCs w:val="28"/>
        </w:rPr>
        <w:t>95% не набрали высокий процент правильных ответов, что указывает на необходимость дополнительной просветительской и обучающей работы в данной области.</w:t>
      </w:r>
    </w:p>
    <w:p w14:paraId="46BACBCD" w14:textId="77777777" w:rsidR="00265689" w:rsidRDefault="00265689" w:rsidP="00265689">
      <w:pPr>
        <w:suppressAutoHyphens/>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После результатов проведенного педагогического тестирования были разработаны мероприятия, которые позволят в современном и доступном формате обучить детей антидопинговым правилам. Были выбраны следующие форматы: круглый стол со спортсменами, </w:t>
      </w:r>
      <w:proofErr w:type="spellStart"/>
      <w:r>
        <w:rPr>
          <w:rFonts w:ascii="Times New Roman" w:hAnsi="Times New Roman" w:cs="Times New Roman"/>
          <w:sz w:val="28"/>
          <w:szCs w:val="28"/>
          <w:shd w:val="clear" w:color="auto" w:fill="FFFFFF"/>
        </w:rPr>
        <w:t>иммерсивная</w:t>
      </w:r>
      <w:proofErr w:type="spellEnd"/>
      <w:r>
        <w:rPr>
          <w:rFonts w:ascii="Times New Roman" w:hAnsi="Times New Roman" w:cs="Times New Roman"/>
          <w:sz w:val="28"/>
          <w:szCs w:val="28"/>
          <w:shd w:val="clear" w:color="auto" w:fill="FFFFFF"/>
        </w:rPr>
        <w:t xml:space="preserve"> игра «На грани риска», конкурс «Мой манифест честного спорта», спортивные занятия, </w:t>
      </w:r>
      <w:proofErr w:type="spellStart"/>
      <w:r>
        <w:rPr>
          <w:rFonts w:ascii="Times New Roman" w:hAnsi="Times New Roman" w:cs="Times New Roman"/>
          <w:sz w:val="28"/>
          <w:szCs w:val="28"/>
          <w:shd w:val="clear" w:color="auto" w:fill="FFFFFF"/>
        </w:rPr>
        <w:t>квиз-баттл</w:t>
      </w:r>
      <w:proofErr w:type="spellEnd"/>
      <w:r>
        <w:rPr>
          <w:rFonts w:ascii="Times New Roman" w:hAnsi="Times New Roman" w:cs="Times New Roman"/>
          <w:sz w:val="28"/>
          <w:szCs w:val="28"/>
          <w:shd w:val="clear" w:color="auto" w:fill="FFFFFF"/>
        </w:rPr>
        <w:t xml:space="preserve">, и </w:t>
      </w:r>
      <w:proofErr w:type="spellStart"/>
      <w:r>
        <w:rPr>
          <w:rFonts w:ascii="Times New Roman" w:hAnsi="Times New Roman" w:cs="Times New Roman"/>
          <w:sz w:val="28"/>
          <w:szCs w:val="28"/>
          <w:shd w:val="clear" w:color="auto" w:fill="FFFFFF"/>
        </w:rPr>
        <w:t>квест</w:t>
      </w:r>
      <w:proofErr w:type="spellEnd"/>
      <w:r>
        <w:rPr>
          <w:rFonts w:ascii="Times New Roman" w:hAnsi="Times New Roman" w:cs="Times New Roman"/>
          <w:sz w:val="28"/>
          <w:szCs w:val="28"/>
          <w:shd w:val="clear" w:color="auto" w:fill="FFFFFF"/>
        </w:rPr>
        <w:t xml:space="preserve"> по школе. Спортсмены были вовлечены в данный формат и смогли в легкой форме запомнить правила. </w:t>
      </w:r>
    </w:p>
    <w:p w14:paraId="072962EC" w14:textId="77777777" w:rsidR="00265689" w:rsidRDefault="00265689" w:rsidP="00265689">
      <w:pPr>
        <w:suppressAutoHyphens/>
        <w:spacing w:after="0" w:line="360" w:lineRule="auto"/>
        <w:ind w:firstLine="709"/>
        <w:jc w:val="both"/>
        <w:rPr>
          <w:rFonts w:ascii="Times New Roman" w:eastAsia="Calibri" w:hAnsi="Times New Roman" w:cs="Times New Roman"/>
          <w:bCs/>
          <w:color w:val="000000"/>
          <w:sz w:val="28"/>
          <w:szCs w:val="32"/>
        </w:rPr>
      </w:pPr>
      <w:r>
        <w:rPr>
          <w:rFonts w:ascii="Times New Roman" w:hAnsi="Times New Roman" w:cs="Times New Roman"/>
          <w:sz w:val="28"/>
          <w:szCs w:val="28"/>
          <w:shd w:val="clear" w:color="auto" w:fill="FFFFFF"/>
        </w:rPr>
        <w:t>Далее был проведен итоговый тест, в рамках которого произошли следующие изменения: д</w:t>
      </w:r>
      <w:r w:rsidRPr="004065F1">
        <w:rPr>
          <w:rFonts w:ascii="Times New Roman" w:eastAsia="Calibri" w:hAnsi="Times New Roman" w:cs="Times New Roman"/>
          <w:bCs/>
          <w:color w:val="000000"/>
          <w:sz w:val="28"/>
          <w:szCs w:val="32"/>
        </w:rPr>
        <w:t xml:space="preserve">о проведения итогового тестирования самую низкую оценку – «2 балла» – получили 40% участников, однако после повторного тестирования этот показатель снизился до 0%, что указывает на полное исчезновение слабых результатов. Оценку «3 балла» первоначально </w:t>
      </w:r>
      <w:r w:rsidRPr="004065F1">
        <w:rPr>
          <w:rFonts w:ascii="Times New Roman" w:eastAsia="Calibri" w:hAnsi="Times New Roman" w:cs="Times New Roman"/>
          <w:bCs/>
          <w:color w:val="000000"/>
          <w:sz w:val="28"/>
          <w:szCs w:val="32"/>
        </w:rPr>
        <w:lastRenderedPageBreak/>
        <w:t xml:space="preserve">получили 55% учащихся, но по итогам повторного тестирования этот процент уменьшился до 25%. Значительное улучшение наблюдается по оценке «4 балла»: если изначально её получили лишь 5% респондентов, то после тестирования этот показатель вырос до 50%, что свидетельствует о заметном повышении уровня знаний. Также важно отметить, что оценку «5 баллов» до итогового тестирования не получил ни один участник, тогда как после – 25% достигли этого результата. Таким образом, </w:t>
      </w:r>
      <w:r>
        <w:rPr>
          <w:rFonts w:ascii="Times New Roman" w:eastAsia="Calibri" w:hAnsi="Times New Roman" w:cs="Times New Roman"/>
          <w:bCs/>
          <w:color w:val="000000"/>
          <w:sz w:val="28"/>
          <w:szCs w:val="32"/>
        </w:rPr>
        <w:t>результаты</w:t>
      </w:r>
      <w:r w:rsidRPr="004065F1">
        <w:rPr>
          <w:rFonts w:ascii="Times New Roman" w:eastAsia="Calibri" w:hAnsi="Times New Roman" w:cs="Times New Roman"/>
          <w:bCs/>
          <w:color w:val="000000"/>
          <w:sz w:val="28"/>
          <w:szCs w:val="32"/>
        </w:rPr>
        <w:t xml:space="preserve"> отража</w:t>
      </w:r>
      <w:r>
        <w:rPr>
          <w:rFonts w:ascii="Times New Roman" w:eastAsia="Calibri" w:hAnsi="Times New Roman" w:cs="Times New Roman"/>
          <w:bCs/>
          <w:color w:val="000000"/>
          <w:sz w:val="28"/>
          <w:szCs w:val="32"/>
        </w:rPr>
        <w:t>ю</w:t>
      </w:r>
      <w:r w:rsidRPr="004065F1">
        <w:rPr>
          <w:rFonts w:ascii="Times New Roman" w:eastAsia="Calibri" w:hAnsi="Times New Roman" w:cs="Times New Roman"/>
          <w:bCs/>
          <w:color w:val="000000"/>
          <w:sz w:val="28"/>
          <w:szCs w:val="32"/>
        </w:rPr>
        <w:t>т положительную тенденцию: снижение доли низких оценок и рост числа высоких, что может говорить об успешности проведённой обучающей работы.</w:t>
      </w:r>
    </w:p>
    <w:p w14:paraId="55999146" w14:textId="1C509FC2" w:rsidR="003B3C02" w:rsidRDefault="003B3C02" w:rsidP="000D3FEF">
      <w:pPr>
        <w:suppressAutoHyphens/>
        <w:spacing w:after="0" w:line="360" w:lineRule="auto"/>
        <w:ind w:firstLine="709"/>
        <w:jc w:val="both"/>
        <w:rPr>
          <w:rFonts w:ascii="Times New Roman" w:hAnsi="Times New Roman" w:cs="Times New Roman"/>
          <w:sz w:val="28"/>
          <w:szCs w:val="28"/>
        </w:rPr>
      </w:pPr>
      <w:r w:rsidRPr="00DC29A4">
        <w:rPr>
          <w:rFonts w:ascii="Times New Roman" w:hAnsi="Times New Roman" w:cs="Times New Roman"/>
          <w:sz w:val="28"/>
          <w:szCs w:val="28"/>
          <w:shd w:val="clear" w:color="auto" w:fill="FFFFFF"/>
        </w:rPr>
        <w:t>В результате</w:t>
      </w:r>
      <w:r>
        <w:rPr>
          <w:rFonts w:ascii="Times New Roman" w:hAnsi="Times New Roman" w:cs="Times New Roman"/>
          <w:sz w:val="28"/>
          <w:szCs w:val="28"/>
          <w:shd w:val="clear" w:color="auto" w:fill="FFFFFF"/>
        </w:rPr>
        <w:t xml:space="preserve"> проделанной работы были сделаны следующие выводы:</w:t>
      </w:r>
    </w:p>
    <w:p w14:paraId="70FC6A20" w14:textId="77777777" w:rsidR="00265689" w:rsidRDefault="003B3C02" w:rsidP="00265689">
      <w:pPr>
        <w:pStyle w:val="ab"/>
        <w:numPr>
          <w:ilvl w:val="0"/>
          <w:numId w:val="27"/>
        </w:numPr>
        <w:suppressAutoHyphens/>
        <w:spacing w:after="0" w:line="360"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Анализ информационных источников показал, </w:t>
      </w:r>
      <w:r w:rsidR="000D3FEF" w:rsidRPr="003B3C02">
        <w:rPr>
          <w:rFonts w:ascii="Times New Roman" w:hAnsi="Times New Roman" w:cs="Times New Roman"/>
          <w:sz w:val="28"/>
          <w:szCs w:val="28"/>
          <w:shd w:val="clear" w:color="auto" w:fill="FFFFFF"/>
        </w:rPr>
        <w:t xml:space="preserve">что </w:t>
      </w:r>
      <w:r>
        <w:rPr>
          <w:rFonts w:ascii="Times New Roman" w:hAnsi="Times New Roman" w:cs="Times New Roman"/>
          <w:sz w:val="28"/>
          <w:szCs w:val="28"/>
          <w:shd w:val="clear" w:color="auto" w:fill="FFFFFF"/>
        </w:rPr>
        <w:t xml:space="preserve">спортсмены </w:t>
      </w:r>
      <w:r w:rsidR="000D3FEF" w:rsidRPr="003B3C02">
        <w:rPr>
          <w:rFonts w:ascii="Times New Roman" w:hAnsi="Times New Roman" w:cs="Times New Roman"/>
          <w:sz w:val="28"/>
          <w:szCs w:val="28"/>
          <w:shd w:val="clear" w:color="auto" w:fill="FFFFFF"/>
        </w:rPr>
        <w:t>подростк</w:t>
      </w:r>
      <w:r>
        <w:rPr>
          <w:rFonts w:ascii="Times New Roman" w:hAnsi="Times New Roman" w:cs="Times New Roman"/>
          <w:sz w:val="28"/>
          <w:szCs w:val="28"/>
          <w:shd w:val="clear" w:color="auto" w:fill="FFFFFF"/>
        </w:rPr>
        <w:t>ового возраста</w:t>
      </w:r>
      <w:r w:rsidR="000D3FEF" w:rsidRPr="003B3C02">
        <w:rPr>
          <w:rFonts w:ascii="Times New Roman" w:hAnsi="Times New Roman" w:cs="Times New Roman"/>
          <w:sz w:val="28"/>
          <w:szCs w:val="28"/>
          <w:shd w:val="clear" w:color="auto" w:fill="FFFFFF"/>
        </w:rPr>
        <w:t xml:space="preserve"> </w:t>
      </w:r>
      <w:r w:rsidRPr="003B3C02">
        <w:rPr>
          <w:rFonts w:ascii="Times New Roman" w:hAnsi="Times New Roman" w:cs="Times New Roman"/>
          <w:sz w:val="28"/>
          <w:szCs w:val="28"/>
          <w:shd w:val="clear" w:color="auto" w:fill="FFFFFF"/>
        </w:rPr>
        <w:t xml:space="preserve">в </w:t>
      </w:r>
      <w:r>
        <w:rPr>
          <w:rFonts w:ascii="Times New Roman" w:hAnsi="Times New Roman" w:cs="Times New Roman"/>
          <w:sz w:val="28"/>
          <w:szCs w:val="28"/>
          <w:shd w:val="clear" w:color="auto" w:fill="FFFFFF"/>
        </w:rPr>
        <w:t>большей</w:t>
      </w:r>
      <w:r w:rsidRPr="003B3C02">
        <w:rPr>
          <w:rFonts w:ascii="Times New Roman" w:hAnsi="Times New Roman" w:cs="Times New Roman"/>
          <w:sz w:val="28"/>
          <w:szCs w:val="28"/>
          <w:shd w:val="clear" w:color="auto" w:fill="FFFFFF"/>
        </w:rPr>
        <w:t xml:space="preserve"> степени</w:t>
      </w:r>
      <w:r>
        <w:rPr>
          <w:rFonts w:ascii="Times New Roman" w:hAnsi="Times New Roman" w:cs="Times New Roman"/>
          <w:sz w:val="28"/>
          <w:szCs w:val="28"/>
          <w:shd w:val="clear" w:color="auto" w:fill="FFFFFF"/>
        </w:rPr>
        <w:t xml:space="preserve"> </w:t>
      </w:r>
      <w:r w:rsidR="000D3FEF" w:rsidRPr="003B3C02">
        <w:rPr>
          <w:rFonts w:ascii="Times New Roman" w:hAnsi="Times New Roman" w:cs="Times New Roman"/>
          <w:sz w:val="28"/>
          <w:szCs w:val="28"/>
          <w:shd w:val="clear" w:color="auto" w:fill="FFFFFF"/>
        </w:rPr>
        <w:t>подвержены допинговым проблемам из-за «копирования» поведения спортсменов старше</w:t>
      </w:r>
      <w:r>
        <w:rPr>
          <w:rFonts w:ascii="Times New Roman" w:hAnsi="Times New Roman" w:cs="Times New Roman"/>
          <w:sz w:val="28"/>
          <w:szCs w:val="28"/>
          <w:shd w:val="clear" w:color="auto" w:fill="FFFFFF"/>
        </w:rPr>
        <w:t>го возраста, также негативную роль играют н</w:t>
      </w:r>
      <w:r w:rsidR="000D3FEF" w:rsidRPr="003B3C02">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достаточность знаний </w:t>
      </w:r>
      <w:r w:rsidR="000D3FEF" w:rsidRPr="003B3C02">
        <w:rPr>
          <w:rFonts w:ascii="Times New Roman" w:hAnsi="Times New Roman" w:cs="Times New Roman"/>
          <w:sz w:val="28"/>
          <w:szCs w:val="28"/>
          <w:shd w:val="clear" w:color="auto" w:fill="FFFFFF"/>
        </w:rPr>
        <w:t>о последствиях пр</w:t>
      </w:r>
      <w:r>
        <w:rPr>
          <w:rFonts w:ascii="Times New Roman" w:hAnsi="Times New Roman" w:cs="Times New Roman"/>
          <w:sz w:val="28"/>
          <w:szCs w:val="28"/>
          <w:shd w:val="clear" w:color="auto" w:fill="FFFFFF"/>
        </w:rPr>
        <w:t>именения допинга и</w:t>
      </w:r>
      <w:r w:rsidR="000D3FEF" w:rsidRPr="003B3C02">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низкая </w:t>
      </w:r>
      <w:r w:rsidR="000D3FEF" w:rsidRPr="003B3C02">
        <w:rPr>
          <w:rFonts w:ascii="Times New Roman" w:hAnsi="Times New Roman" w:cs="Times New Roman"/>
          <w:sz w:val="28"/>
          <w:szCs w:val="28"/>
          <w:shd w:val="clear" w:color="auto" w:fill="FFFFFF"/>
        </w:rPr>
        <w:t>мотиваци</w:t>
      </w:r>
      <w:r>
        <w:rPr>
          <w:rFonts w:ascii="Times New Roman" w:hAnsi="Times New Roman" w:cs="Times New Roman"/>
          <w:sz w:val="28"/>
          <w:szCs w:val="28"/>
          <w:shd w:val="clear" w:color="auto" w:fill="FFFFFF"/>
        </w:rPr>
        <w:t>я</w:t>
      </w:r>
      <w:r w:rsidR="000D3FEF" w:rsidRPr="003B3C02">
        <w:rPr>
          <w:rFonts w:ascii="Times New Roman" w:hAnsi="Times New Roman" w:cs="Times New Roman"/>
          <w:sz w:val="28"/>
          <w:szCs w:val="28"/>
          <w:shd w:val="clear" w:color="auto" w:fill="FFFFFF"/>
        </w:rPr>
        <w:t xml:space="preserve"> к «честной» борьбе, </w:t>
      </w:r>
      <w:r>
        <w:rPr>
          <w:rFonts w:ascii="Times New Roman" w:hAnsi="Times New Roman" w:cs="Times New Roman"/>
          <w:sz w:val="28"/>
          <w:szCs w:val="28"/>
          <w:shd w:val="clear" w:color="auto" w:fill="FFFFFF"/>
        </w:rPr>
        <w:t>это приводит к необходимости включения</w:t>
      </w:r>
      <w:r w:rsidR="000D3FEF" w:rsidRPr="003B3C02">
        <w:rPr>
          <w:rFonts w:ascii="Times New Roman" w:hAnsi="Times New Roman" w:cs="Times New Roman"/>
          <w:sz w:val="28"/>
          <w:szCs w:val="28"/>
          <w:shd w:val="clear" w:color="auto" w:fill="FFFFFF"/>
        </w:rPr>
        <w:t xml:space="preserve"> антидопинговых мероприятий</w:t>
      </w:r>
      <w:r>
        <w:rPr>
          <w:rFonts w:ascii="Times New Roman" w:hAnsi="Times New Roman" w:cs="Times New Roman"/>
          <w:sz w:val="28"/>
          <w:szCs w:val="28"/>
          <w:shd w:val="clear" w:color="auto" w:fill="FFFFFF"/>
        </w:rPr>
        <w:t xml:space="preserve"> в учебно-тренировочный процесс</w:t>
      </w:r>
      <w:r w:rsidR="000D3FEF" w:rsidRPr="003B3C02">
        <w:rPr>
          <w:rFonts w:ascii="Times New Roman" w:hAnsi="Times New Roman" w:cs="Times New Roman"/>
          <w:sz w:val="28"/>
          <w:szCs w:val="28"/>
          <w:shd w:val="clear" w:color="auto" w:fill="FFFFFF"/>
        </w:rPr>
        <w:t>.</w:t>
      </w:r>
    </w:p>
    <w:p w14:paraId="4975A5BC" w14:textId="7D68D34C" w:rsidR="00265689" w:rsidRPr="00265689" w:rsidRDefault="003B3C02" w:rsidP="00265689">
      <w:pPr>
        <w:pStyle w:val="ab"/>
        <w:numPr>
          <w:ilvl w:val="0"/>
          <w:numId w:val="27"/>
        </w:numPr>
        <w:suppressAutoHyphens/>
        <w:spacing w:after="0" w:line="360" w:lineRule="auto"/>
        <w:ind w:left="0" w:firstLine="709"/>
        <w:jc w:val="both"/>
        <w:rPr>
          <w:rFonts w:ascii="Times New Roman" w:hAnsi="Times New Roman" w:cs="Times New Roman"/>
          <w:sz w:val="28"/>
          <w:szCs w:val="28"/>
          <w:shd w:val="clear" w:color="auto" w:fill="FFFFFF"/>
        </w:rPr>
      </w:pPr>
      <w:r w:rsidRPr="00265689">
        <w:rPr>
          <w:rFonts w:ascii="Times New Roman" w:hAnsi="Times New Roman" w:cs="Times New Roman"/>
          <w:sz w:val="28"/>
          <w:szCs w:val="28"/>
          <w:shd w:val="clear" w:color="auto" w:fill="FFFFFF"/>
        </w:rPr>
        <w:t>Разработан</w:t>
      </w:r>
      <w:r w:rsidR="00265689">
        <w:rPr>
          <w:rFonts w:ascii="Times New Roman" w:hAnsi="Times New Roman" w:cs="Times New Roman"/>
          <w:sz w:val="28"/>
          <w:szCs w:val="28"/>
          <w:shd w:val="clear" w:color="auto" w:fill="FFFFFF"/>
        </w:rPr>
        <w:t xml:space="preserve"> и апробирован</w:t>
      </w:r>
      <w:r w:rsidRPr="00265689">
        <w:rPr>
          <w:rFonts w:ascii="Times New Roman" w:hAnsi="Times New Roman" w:cs="Times New Roman"/>
          <w:sz w:val="28"/>
          <w:szCs w:val="28"/>
          <w:shd w:val="clear" w:color="auto" w:fill="FFFFFF"/>
        </w:rPr>
        <w:t xml:space="preserve"> комплекс </w:t>
      </w:r>
      <w:r w:rsidR="00265689" w:rsidRPr="00265689">
        <w:rPr>
          <w:rFonts w:ascii="Times New Roman" w:eastAsia="Times New Roman" w:hAnsi="Times New Roman" w:cs="Times New Roman"/>
          <w:bCs/>
          <w:color w:val="000000"/>
          <w:kern w:val="2"/>
          <w:sz w:val="28"/>
          <w:szCs w:val="28"/>
          <w:lang w:eastAsia="zh-CN"/>
        </w:rPr>
        <w:t>образовательных</w:t>
      </w:r>
      <w:r w:rsidR="00265689" w:rsidRPr="00265689">
        <w:rPr>
          <w:rFonts w:ascii="Times New Roman" w:eastAsia="Times New Roman" w:hAnsi="Times New Roman" w:cs="Times New Roman"/>
          <w:b/>
          <w:bCs/>
          <w:color w:val="000000"/>
          <w:kern w:val="2"/>
          <w:sz w:val="28"/>
          <w:szCs w:val="28"/>
          <w:lang w:eastAsia="zh-CN"/>
        </w:rPr>
        <w:t xml:space="preserve"> </w:t>
      </w:r>
      <w:r w:rsidR="00265689" w:rsidRPr="00265689">
        <w:rPr>
          <w:rFonts w:ascii="Times New Roman" w:eastAsia="Times New Roman" w:hAnsi="Times New Roman" w:cs="Times New Roman"/>
          <w:bCs/>
          <w:color w:val="000000"/>
          <w:kern w:val="2"/>
          <w:sz w:val="28"/>
          <w:szCs w:val="28"/>
          <w:lang w:eastAsia="zh-CN"/>
        </w:rPr>
        <w:t>мероприятий, направленных на формирование антидопингового мировоззрения у спортсменов подросткового возраста, занимающихся легкой атлетикой</w:t>
      </w:r>
      <w:r w:rsidR="00265689">
        <w:rPr>
          <w:rFonts w:ascii="Times New Roman" w:eastAsia="Times New Roman" w:hAnsi="Times New Roman" w:cs="Times New Roman"/>
          <w:bCs/>
          <w:color w:val="000000"/>
          <w:kern w:val="2"/>
          <w:sz w:val="28"/>
          <w:szCs w:val="28"/>
          <w:lang w:eastAsia="zh-CN"/>
        </w:rPr>
        <w:t xml:space="preserve">, включающий </w:t>
      </w:r>
      <w:proofErr w:type="spellStart"/>
      <w:r w:rsidR="00F57C23">
        <w:rPr>
          <w:rFonts w:ascii="Times New Roman" w:eastAsia="Calibri" w:hAnsi="Times New Roman" w:cs="Times New Roman"/>
          <w:bCs/>
          <w:color w:val="000000"/>
          <w:sz w:val="28"/>
          <w:szCs w:val="28"/>
        </w:rPr>
        <w:t>квиз-баттлы</w:t>
      </w:r>
      <w:proofErr w:type="spellEnd"/>
      <w:r w:rsidR="00265689" w:rsidRPr="00B860A6">
        <w:rPr>
          <w:rFonts w:ascii="Times New Roman" w:eastAsia="Calibri" w:hAnsi="Times New Roman" w:cs="Times New Roman"/>
          <w:bCs/>
          <w:color w:val="000000"/>
          <w:sz w:val="28"/>
          <w:szCs w:val="28"/>
        </w:rPr>
        <w:t xml:space="preserve">, </w:t>
      </w:r>
      <w:proofErr w:type="spellStart"/>
      <w:r w:rsidR="00F57C23">
        <w:rPr>
          <w:rFonts w:ascii="Times New Roman" w:eastAsia="Calibri" w:hAnsi="Times New Roman" w:cs="Times New Roman"/>
          <w:bCs/>
          <w:color w:val="000000"/>
          <w:sz w:val="28"/>
          <w:szCs w:val="28"/>
        </w:rPr>
        <w:t>квесты</w:t>
      </w:r>
      <w:proofErr w:type="spellEnd"/>
      <w:r w:rsidR="00265689" w:rsidRPr="00B860A6">
        <w:rPr>
          <w:rFonts w:ascii="Times New Roman" w:eastAsia="Calibri" w:hAnsi="Times New Roman" w:cs="Times New Roman"/>
          <w:bCs/>
          <w:color w:val="000000"/>
          <w:sz w:val="28"/>
          <w:szCs w:val="28"/>
        </w:rPr>
        <w:t>, диалог</w:t>
      </w:r>
      <w:r w:rsidR="00265689">
        <w:rPr>
          <w:rFonts w:ascii="Times New Roman" w:eastAsia="Calibri" w:hAnsi="Times New Roman" w:cs="Times New Roman"/>
          <w:bCs/>
          <w:color w:val="000000"/>
          <w:sz w:val="28"/>
          <w:szCs w:val="28"/>
        </w:rPr>
        <w:t>и</w:t>
      </w:r>
      <w:r w:rsidR="00265689" w:rsidRPr="00B860A6">
        <w:rPr>
          <w:rFonts w:ascii="Times New Roman" w:eastAsia="Calibri" w:hAnsi="Times New Roman" w:cs="Times New Roman"/>
          <w:bCs/>
          <w:color w:val="000000"/>
          <w:sz w:val="28"/>
          <w:szCs w:val="28"/>
        </w:rPr>
        <w:t xml:space="preserve"> на равных, решение кейсов и дру</w:t>
      </w:r>
      <w:r w:rsidR="00265689">
        <w:rPr>
          <w:rFonts w:ascii="Times New Roman" w:eastAsia="Calibri" w:hAnsi="Times New Roman" w:cs="Times New Roman"/>
          <w:bCs/>
          <w:color w:val="000000"/>
          <w:sz w:val="28"/>
          <w:szCs w:val="28"/>
        </w:rPr>
        <w:t>ги</w:t>
      </w:r>
      <w:r w:rsidR="00F57C23">
        <w:rPr>
          <w:rFonts w:ascii="Times New Roman" w:eastAsia="Calibri" w:hAnsi="Times New Roman" w:cs="Times New Roman"/>
          <w:bCs/>
          <w:color w:val="000000"/>
          <w:sz w:val="28"/>
          <w:szCs w:val="28"/>
        </w:rPr>
        <w:t>е</w:t>
      </w:r>
      <w:r w:rsidR="00265689">
        <w:rPr>
          <w:rFonts w:ascii="Times New Roman" w:eastAsia="Calibri" w:hAnsi="Times New Roman" w:cs="Times New Roman"/>
          <w:bCs/>
          <w:color w:val="000000"/>
          <w:sz w:val="28"/>
          <w:szCs w:val="28"/>
        </w:rPr>
        <w:t xml:space="preserve"> современны</w:t>
      </w:r>
      <w:r w:rsidR="00F57C23">
        <w:rPr>
          <w:rFonts w:ascii="Times New Roman" w:eastAsia="Calibri" w:hAnsi="Times New Roman" w:cs="Times New Roman"/>
          <w:bCs/>
          <w:color w:val="000000"/>
          <w:sz w:val="28"/>
          <w:szCs w:val="28"/>
        </w:rPr>
        <w:t>е</w:t>
      </w:r>
      <w:r w:rsidR="00265689">
        <w:rPr>
          <w:rFonts w:ascii="Times New Roman" w:eastAsia="Calibri" w:hAnsi="Times New Roman" w:cs="Times New Roman"/>
          <w:bCs/>
          <w:color w:val="000000"/>
          <w:sz w:val="28"/>
          <w:szCs w:val="28"/>
        </w:rPr>
        <w:t xml:space="preserve"> форм</w:t>
      </w:r>
      <w:r w:rsidR="00F57C23">
        <w:rPr>
          <w:rFonts w:ascii="Times New Roman" w:eastAsia="Calibri" w:hAnsi="Times New Roman" w:cs="Times New Roman"/>
          <w:bCs/>
          <w:color w:val="000000"/>
          <w:sz w:val="28"/>
          <w:szCs w:val="28"/>
        </w:rPr>
        <w:t>ы</w:t>
      </w:r>
      <w:r w:rsidR="00265689">
        <w:rPr>
          <w:rFonts w:ascii="Times New Roman" w:eastAsia="Calibri" w:hAnsi="Times New Roman" w:cs="Times New Roman"/>
          <w:bCs/>
          <w:color w:val="000000"/>
          <w:sz w:val="28"/>
          <w:szCs w:val="28"/>
        </w:rPr>
        <w:t>.</w:t>
      </w:r>
    </w:p>
    <w:p w14:paraId="079D310B" w14:textId="042A593C" w:rsidR="00BD148C" w:rsidRPr="00691A35" w:rsidRDefault="00265689" w:rsidP="00691A35">
      <w:pPr>
        <w:pStyle w:val="ab"/>
        <w:numPr>
          <w:ilvl w:val="0"/>
          <w:numId w:val="27"/>
        </w:numPr>
        <w:suppressAutoHyphens/>
        <w:spacing w:after="0" w:line="360" w:lineRule="auto"/>
        <w:ind w:left="0" w:firstLine="709"/>
        <w:jc w:val="both"/>
        <w:rPr>
          <w:rFonts w:ascii="Times New Roman" w:eastAsia="Calibri" w:hAnsi="Times New Roman" w:cs="Times New Roman"/>
          <w:bCs/>
          <w:color w:val="000000"/>
          <w:sz w:val="24"/>
          <w:szCs w:val="28"/>
        </w:rPr>
      </w:pPr>
      <w:r w:rsidRPr="00691A35">
        <w:rPr>
          <w:rFonts w:ascii="Times New Roman" w:hAnsi="Times New Roman" w:cs="Times New Roman"/>
          <w:sz w:val="28"/>
          <w:szCs w:val="28"/>
          <w:shd w:val="clear" w:color="auto" w:fill="FFFFFF"/>
        </w:rPr>
        <w:t>Комплекс антидопинговых мероприятий показал свою эффективность</w:t>
      </w:r>
      <w:r w:rsidR="004A243E" w:rsidRPr="00691A35">
        <w:rPr>
          <w:rFonts w:ascii="Times New Roman" w:hAnsi="Times New Roman" w:cs="Times New Roman"/>
          <w:sz w:val="28"/>
          <w:szCs w:val="28"/>
          <w:shd w:val="clear" w:color="auto" w:fill="FFFFFF"/>
        </w:rPr>
        <w:t xml:space="preserve"> на итоговом тестировании </w:t>
      </w:r>
      <w:r w:rsidR="004A243E" w:rsidRPr="00691A35">
        <w:rPr>
          <w:rFonts w:ascii="Times New Roman" w:eastAsia="Calibri" w:hAnsi="Times New Roman" w:cs="Times New Roman"/>
          <w:bCs/>
          <w:sz w:val="28"/>
          <w:szCs w:val="28"/>
        </w:rPr>
        <w:t xml:space="preserve">75% респондентов продемонстрировали высокий уровень </w:t>
      </w:r>
      <w:r w:rsidR="00681E30" w:rsidRPr="00691A35">
        <w:rPr>
          <w:rFonts w:ascii="Times New Roman" w:eastAsia="Calibri" w:hAnsi="Times New Roman" w:cs="Times New Roman"/>
          <w:bCs/>
          <w:sz w:val="28"/>
          <w:szCs w:val="28"/>
        </w:rPr>
        <w:t>знаний в области применения доп</w:t>
      </w:r>
      <w:r w:rsidR="004A243E" w:rsidRPr="00691A35">
        <w:rPr>
          <w:rFonts w:ascii="Times New Roman" w:eastAsia="Calibri" w:hAnsi="Times New Roman" w:cs="Times New Roman"/>
          <w:bCs/>
          <w:sz w:val="28"/>
          <w:szCs w:val="28"/>
        </w:rPr>
        <w:t>инг</w:t>
      </w:r>
      <w:r w:rsidR="00681E30" w:rsidRPr="00691A35">
        <w:rPr>
          <w:rFonts w:ascii="Times New Roman" w:eastAsia="Calibri" w:hAnsi="Times New Roman" w:cs="Times New Roman"/>
          <w:bCs/>
          <w:sz w:val="28"/>
          <w:szCs w:val="28"/>
        </w:rPr>
        <w:t>а спорте, в то время ка по результатам входного те</w:t>
      </w:r>
      <w:r w:rsidR="00691A35" w:rsidRPr="00691A35">
        <w:rPr>
          <w:rFonts w:ascii="Times New Roman" w:eastAsia="Calibri" w:hAnsi="Times New Roman" w:cs="Times New Roman"/>
          <w:bCs/>
          <w:sz w:val="28"/>
          <w:szCs w:val="28"/>
        </w:rPr>
        <w:t>стирования эта цифра составляла 5%</w:t>
      </w:r>
      <w:r w:rsidR="004A243E" w:rsidRPr="00691A35">
        <w:rPr>
          <w:rFonts w:ascii="Times New Roman" w:eastAsia="Calibri" w:hAnsi="Times New Roman" w:cs="Times New Roman"/>
          <w:bCs/>
          <w:sz w:val="28"/>
          <w:szCs w:val="28"/>
        </w:rPr>
        <w:t xml:space="preserve">.  </w:t>
      </w:r>
    </w:p>
    <w:p w14:paraId="0B0906B6" w14:textId="77777777" w:rsidR="00BD148C" w:rsidRDefault="00BD148C" w:rsidP="007D2FDB">
      <w:pPr>
        <w:suppressAutoHyphens/>
        <w:spacing w:after="0" w:line="240" w:lineRule="auto"/>
        <w:jc w:val="both"/>
        <w:rPr>
          <w:rFonts w:ascii="Times New Roman" w:eastAsia="Calibri" w:hAnsi="Times New Roman" w:cs="Times New Roman"/>
          <w:bCs/>
          <w:color w:val="000000"/>
          <w:sz w:val="24"/>
          <w:szCs w:val="28"/>
        </w:rPr>
      </w:pPr>
    </w:p>
    <w:p w14:paraId="74533C58" w14:textId="77777777" w:rsidR="00806921" w:rsidRDefault="00806921">
      <w:pPr>
        <w:rPr>
          <w:rFonts w:ascii="Times New Roman" w:eastAsia="Calibri" w:hAnsi="Times New Roman" w:cs="Times New Roman"/>
          <w:bCs/>
          <w:color w:val="000000"/>
          <w:sz w:val="24"/>
          <w:szCs w:val="28"/>
        </w:rPr>
      </w:pPr>
      <w:r>
        <w:rPr>
          <w:rFonts w:ascii="Times New Roman" w:eastAsia="Calibri" w:hAnsi="Times New Roman" w:cs="Times New Roman"/>
          <w:bCs/>
          <w:color w:val="000000"/>
          <w:sz w:val="24"/>
          <w:szCs w:val="28"/>
        </w:rPr>
        <w:br w:type="page"/>
      </w:r>
    </w:p>
    <w:p w14:paraId="383F0011" w14:textId="77777777" w:rsidR="00783829" w:rsidRDefault="00806921" w:rsidP="00806921">
      <w:pPr>
        <w:pStyle w:val="ad"/>
      </w:pPr>
      <w:bookmarkStart w:id="19" w:name="_Toc195117296"/>
      <w:r>
        <w:lastRenderedPageBreak/>
        <w:t>Список использованных и</w:t>
      </w:r>
      <w:r w:rsidR="00783829" w:rsidRPr="00783829">
        <w:t>сточник</w:t>
      </w:r>
      <w:r>
        <w:t>ов</w:t>
      </w:r>
      <w:bookmarkEnd w:id="19"/>
    </w:p>
    <w:p w14:paraId="63F26F01" w14:textId="77777777" w:rsidR="000A6C7C" w:rsidRDefault="000A6C7C" w:rsidP="00806921">
      <w:pPr>
        <w:pStyle w:val="ad"/>
      </w:pPr>
    </w:p>
    <w:p w14:paraId="6699699B" w14:textId="77777777" w:rsidR="00012E06" w:rsidRDefault="00012E06"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012E06">
        <w:rPr>
          <w:sz w:val="28"/>
          <w:szCs w:val="28"/>
        </w:rPr>
        <w:t xml:space="preserve">Абрамова Е.П. Формирование ценностных ориентаций антидопинговой направленности в образовательном процессе: </w:t>
      </w:r>
      <w:proofErr w:type="spellStart"/>
      <w:r w:rsidRPr="00012E06">
        <w:rPr>
          <w:sz w:val="28"/>
          <w:szCs w:val="28"/>
        </w:rPr>
        <w:t>дис</w:t>
      </w:r>
      <w:proofErr w:type="spellEnd"/>
      <w:r w:rsidRPr="00012E06">
        <w:rPr>
          <w:sz w:val="28"/>
          <w:szCs w:val="28"/>
        </w:rPr>
        <w:t>. ... канд. пед. наук. – Москва, 2020. – 185 с.</w:t>
      </w:r>
    </w:p>
    <w:p w14:paraId="26753CE5"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E64A61">
        <w:rPr>
          <w:sz w:val="28"/>
          <w:szCs w:val="28"/>
        </w:rPr>
        <w:t>Алексеев, С. В. Спортивное право России: учебник / С. В. Алексеев</w:t>
      </w:r>
      <w:proofErr w:type="gramStart"/>
      <w:r w:rsidRPr="00E64A61">
        <w:rPr>
          <w:sz w:val="28"/>
          <w:szCs w:val="28"/>
        </w:rPr>
        <w:t xml:space="preserve"> ;</w:t>
      </w:r>
      <w:proofErr w:type="gramEnd"/>
      <w:r w:rsidRPr="00E64A61">
        <w:rPr>
          <w:sz w:val="28"/>
          <w:szCs w:val="28"/>
        </w:rPr>
        <w:t xml:space="preserve"> под ред. проф. П. В. Крашенинникова. – М</w:t>
      </w:r>
      <w:r>
        <w:rPr>
          <w:sz w:val="28"/>
          <w:szCs w:val="28"/>
        </w:rPr>
        <w:t>осква</w:t>
      </w:r>
      <w:r w:rsidRPr="00E64A61">
        <w:rPr>
          <w:sz w:val="28"/>
          <w:szCs w:val="28"/>
        </w:rPr>
        <w:t>. : ЮНИТИ-ДАНА</w:t>
      </w:r>
      <w:proofErr w:type="gramStart"/>
      <w:r w:rsidRPr="00E64A61">
        <w:rPr>
          <w:sz w:val="28"/>
          <w:szCs w:val="28"/>
        </w:rPr>
        <w:t xml:space="preserve"> </w:t>
      </w:r>
      <w:r>
        <w:rPr>
          <w:sz w:val="28"/>
          <w:szCs w:val="28"/>
        </w:rPr>
        <w:t>:</w:t>
      </w:r>
      <w:proofErr w:type="gramEnd"/>
      <w:r>
        <w:rPr>
          <w:sz w:val="28"/>
          <w:szCs w:val="28"/>
        </w:rPr>
        <w:t xml:space="preserve"> Закон и право, 2016. – 1055 с.</w:t>
      </w:r>
    </w:p>
    <w:p w14:paraId="7AADF202"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proofErr w:type="spellStart"/>
      <w:r>
        <w:rPr>
          <w:sz w:val="28"/>
          <w:szCs w:val="28"/>
        </w:rPr>
        <w:t>Амиров</w:t>
      </w:r>
      <w:proofErr w:type="spellEnd"/>
      <w:r>
        <w:rPr>
          <w:sz w:val="28"/>
          <w:szCs w:val="28"/>
        </w:rPr>
        <w:t xml:space="preserve">, И.М. </w:t>
      </w:r>
      <w:r w:rsidRPr="004C694B">
        <w:rPr>
          <w:sz w:val="28"/>
          <w:szCs w:val="28"/>
        </w:rPr>
        <w:t>Совершенствование уголовного законодательства в сф</w:t>
      </w:r>
      <w:r>
        <w:rPr>
          <w:sz w:val="28"/>
          <w:szCs w:val="28"/>
        </w:rPr>
        <w:t xml:space="preserve">ере борьбы с допингом в спорте </w:t>
      </w:r>
      <w:r w:rsidRPr="004B00B1">
        <w:rPr>
          <w:sz w:val="28"/>
          <w:szCs w:val="28"/>
        </w:rPr>
        <w:t xml:space="preserve">/ И.М. </w:t>
      </w:r>
      <w:proofErr w:type="spellStart"/>
      <w:r w:rsidRPr="004B00B1">
        <w:rPr>
          <w:sz w:val="28"/>
          <w:szCs w:val="28"/>
        </w:rPr>
        <w:t>Амиров</w:t>
      </w:r>
      <w:proofErr w:type="spellEnd"/>
      <w:r w:rsidRPr="004B00B1">
        <w:rPr>
          <w:sz w:val="28"/>
          <w:szCs w:val="28"/>
        </w:rPr>
        <w:t xml:space="preserve">, В.Б. </w:t>
      </w:r>
      <w:proofErr w:type="spellStart"/>
      <w:r w:rsidRPr="004B00B1">
        <w:rPr>
          <w:sz w:val="28"/>
          <w:szCs w:val="28"/>
        </w:rPr>
        <w:t>Поезжалов</w:t>
      </w:r>
      <w:proofErr w:type="spellEnd"/>
      <w:r w:rsidRPr="004B00B1">
        <w:rPr>
          <w:sz w:val="28"/>
          <w:szCs w:val="28"/>
        </w:rPr>
        <w:t xml:space="preserve"> // Спорт: экономика, право, управление. – 2016. - №4. – С. 8-10.</w:t>
      </w:r>
    </w:p>
    <w:p w14:paraId="7E2A283D" w14:textId="77777777" w:rsidR="00012E06" w:rsidRDefault="00012E06"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012E06">
        <w:rPr>
          <w:sz w:val="28"/>
          <w:szCs w:val="28"/>
        </w:rPr>
        <w:t>Артемьев А.В. Социальные кампании против допинга: опыт и результаты // Актуальные проблемы физической культуры. – 2022. – №3. – С. 75–78.</w:t>
      </w:r>
    </w:p>
    <w:p w14:paraId="3256B38F" w14:textId="77777777" w:rsidR="000A6C7C" w:rsidRPr="00377791"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Pr>
          <w:sz w:val="28"/>
        </w:rPr>
        <w:t>Бадрак, К.</w:t>
      </w:r>
      <w:r w:rsidRPr="00377791">
        <w:rPr>
          <w:sz w:val="28"/>
        </w:rPr>
        <w:t>А. Первичная профилактика применения допинга в современном мире</w:t>
      </w:r>
      <w:r>
        <w:rPr>
          <w:sz w:val="28"/>
        </w:rPr>
        <w:t>. –</w:t>
      </w:r>
      <w:r w:rsidRPr="00377791">
        <w:rPr>
          <w:sz w:val="28"/>
        </w:rPr>
        <w:t xml:space="preserve"> Санкт-Петербург, 2011</w:t>
      </w:r>
      <w:r>
        <w:rPr>
          <w:sz w:val="28"/>
        </w:rPr>
        <w:t>. – 214 с.</w:t>
      </w:r>
    </w:p>
    <w:p w14:paraId="4333311E" w14:textId="77777777" w:rsidR="000A6C7C" w:rsidRPr="006260DE" w:rsidRDefault="000A6C7C" w:rsidP="000A6C7C">
      <w:pPr>
        <w:pStyle w:val="a5"/>
        <w:numPr>
          <w:ilvl w:val="0"/>
          <w:numId w:val="9"/>
        </w:numPr>
        <w:shd w:val="clear" w:color="auto" w:fill="FFFFFF"/>
        <w:spacing w:before="0" w:beforeAutospacing="0" w:after="0" w:afterAutospacing="0" w:line="360" w:lineRule="auto"/>
        <w:ind w:left="0" w:firstLine="709"/>
        <w:jc w:val="both"/>
        <w:rPr>
          <w:rStyle w:val="a4"/>
          <w:color w:val="auto"/>
          <w:sz w:val="28"/>
          <w:szCs w:val="28"/>
          <w:u w:val="none"/>
        </w:rPr>
      </w:pPr>
      <w:r w:rsidRPr="006260DE">
        <w:rPr>
          <w:rStyle w:val="a4"/>
          <w:color w:val="auto"/>
          <w:sz w:val="28"/>
          <w:szCs w:val="28"/>
          <w:u w:val="none"/>
        </w:rPr>
        <w:t>Барабанов В.Б. Допинг в спорте как социальная проблема / В.Б. Барабанов // Международный журнал экспериментального образования. – 2010. – № 11. – С. 176.</w:t>
      </w:r>
    </w:p>
    <w:p w14:paraId="1DF02045" w14:textId="77777777" w:rsidR="000A6C7C" w:rsidRPr="006260DE" w:rsidRDefault="000A6C7C" w:rsidP="000A6C7C">
      <w:pPr>
        <w:pStyle w:val="a5"/>
        <w:numPr>
          <w:ilvl w:val="0"/>
          <w:numId w:val="9"/>
        </w:numPr>
        <w:shd w:val="clear" w:color="auto" w:fill="FFFFFF"/>
        <w:spacing w:after="0" w:line="360" w:lineRule="auto"/>
        <w:ind w:left="0" w:firstLine="709"/>
        <w:jc w:val="both"/>
        <w:rPr>
          <w:rStyle w:val="a4"/>
          <w:color w:val="auto"/>
          <w:sz w:val="28"/>
          <w:szCs w:val="28"/>
          <w:u w:val="none"/>
        </w:rPr>
      </w:pPr>
      <w:r w:rsidRPr="006260DE">
        <w:rPr>
          <w:rStyle w:val="a4"/>
          <w:color w:val="auto"/>
          <w:sz w:val="28"/>
          <w:szCs w:val="28"/>
          <w:u w:val="none"/>
        </w:rPr>
        <w:t xml:space="preserve">Барабанова Е.А. Актуальные вопросы антидопингового регулирования в России: анализ и предложения // Спорт: экономика, право, управление. − 2019. − </w:t>
      </w:r>
      <w:r>
        <w:rPr>
          <w:rStyle w:val="a4"/>
          <w:color w:val="auto"/>
          <w:sz w:val="28"/>
          <w:szCs w:val="28"/>
          <w:u w:val="none"/>
        </w:rPr>
        <w:t xml:space="preserve">№ </w:t>
      </w:r>
      <w:r w:rsidRPr="006260DE">
        <w:rPr>
          <w:rStyle w:val="a4"/>
          <w:color w:val="auto"/>
          <w:sz w:val="28"/>
          <w:szCs w:val="28"/>
          <w:u w:val="none"/>
        </w:rPr>
        <w:t>3. − С. 16-19.</w:t>
      </w:r>
    </w:p>
    <w:p w14:paraId="2012BEC6" w14:textId="77777777" w:rsidR="000A6C7C" w:rsidRPr="006260DE" w:rsidRDefault="000A6C7C" w:rsidP="000A6C7C">
      <w:pPr>
        <w:pStyle w:val="a5"/>
        <w:numPr>
          <w:ilvl w:val="0"/>
          <w:numId w:val="9"/>
        </w:numPr>
        <w:shd w:val="clear" w:color="auto" w:fill="FFFFFF"/>
        <w:spacing w:after="0" w:line="360" w:lineRule="auto"/>
        <w:ind w:left="0" w:firstLine="709"/>
        <w:jc w:val="both"/>
        <w:rPr>
          <w:rStyle w:val="a4"/>
          <w:color w:val="auto"/>
          <w:sz w:val="28"/>
          <w:szCs w:val="28"/>
          <w:u w:val="none"/>
        </w:rPr>
      </w:pPr>
      <w:r w:rsidRPr="006260DE">
        <w:rPr>
          <w:rStyle w:val="a4"/>
          <w:color w:val="auto"/>
          <w:sz w:val="28"/>
          <w:szCs w:val="28"/>
          <w:u w:val="none"/>
        </w:rPr>
        <w:t>Б</w:t>
      </w:r>
      <w:r>
        <w:rPr>
          <w:rStyle w:val="a4"/>
          <w:color w:val="auto"/>
          <w:sz w:val="28"/>
          <w:szCs w:val="28"/>
          <w:u w:val="none"/>
        </w:rPr>
        <w:t>арабанова Е.А.</w:t>
      </w:r>
      <w:r w:rsidRPr="006260DE">
        <w:rPr>
          <w:rStyle w:val="a4"/>
          <w:color w:val="auto"/>
          <w:sz w:val="28"/>
          <w:szCs w:val="28"/>
          <w:u w:val="none"/>
        </w:rPr>
        <w:t xml:space="preserve"> Международно-правовое регулирование антидопинговой деятельности и взаимодействие со Всемирным антидопинговым кодексом /</w:t>
      </w:r>
      <w:r>
        <w:rPr>
          <w:rStyle w:val="a4"/>
          <w:color w:val="auto"/>
          <w:sz w:val="28"/>
          <w:szCs w:val="28"/>
          <w:u w:val="none"/>
        </w:rPr>
        <w:t xml:space="preserve"> Е.А. Барабанова, Р.М. Валеев /</w:t>
      </w:r>
      <w:r w:rsidRPr="006260DE">
        <w:rPr>
          <w:rStyle w:val="a4"/>
          <w:color w:val="auto"/>
          <w:sz w:val="28"/>
          <w:szCs w:val="28"/>
          <w:u w:val="none"/>
        </w:rPr>
        <w:t xml:space="preserve">/ Спорт: экономика, право, управление. − 2019. − </w:t>
      </w:r>
      <w:r>
        <w:rPr>
          <w:rStyle w:val="a4"/>
          <w:color w:val="auto"/>
          <w:sz w:val="28"/>
          <w:szCs w:val="28"/>
          <w:u w:val="none"/>
        </w:rPr>
        <w:t xml:space="preserve">№ </w:t>
      </w:r>
      <w:r w:rsidRPr="006260DE">
        <w:rPr>
          <w:rStyle w:val="a4"/>
          <w:color w:val="auto"/>
          <w:sz w:val="28"/>
          <w:szCs w:val="28"/>
          <w:u w:val="none"/>
        </w:rPr>
        <w:t>4. − C. 11-13.</w:t>
      </w:r>
    </w:p>
    <w:p w14:paraId="0A2D8541" w14:textId="77777777" w:rsidR="000A6C7C" w:rsidRDefault="000A6C7C" w:rsidP="000A6C7C">
      <w:pPr>
        <w:pStyle w:val="ab"/>
        <w:numPr>
          <w:ilvl w:val="0"/>
          <w:numId w:val="9"/>
        </w:numPr>
        <w:spacing w:after="0" w:line="360" w:lineRule="auto"/>
        <w:ind w:left="0" w:firstLine="709"/>
        <w:jc w:val="both"/>
        <w:rPr>
          <w:rStyle w:val="a4"/>
          <w:rFonts w:ascii="Times New Roman" w:eastAsia="Times New Roman" w:hAnsi="Times New Roman" w:cs="Times New Roman"/>
          <w:color w:val="auto"/>
          <w:sz w:val="28"/>
          <w:szCs w:val="28"/>
          <w:u w:val="none"/>
        </w:rPr>
      </w:pPr>
      <w:r w:rsidRPr="006260DE">
        <w:rPr>
          <w:rStyle w:val="a4"/>
          <w:rFonts w:ascii="Times New Roman" w:eastAsia="Times New Roman" w:hAnsi="Times New Roman" w:cs="Times New Roman"/>
          <w:color w:val="auto"/>
          <w:sz w:val="28"/>
          <w:szCs w:val="28"/>
          <w:u w:val="none"/>
        </w:rPr>
        <w:t xml:space="preserve">Безуглов Э.Н. Основы антидопингового обеспечения спорта: учебное пособие / Э.Н. Безуглов, Е.Е. Ачкасов: под ред. проф. Э.Н. Безугловой. – </w:t>
      </w:r>
      <w:r>
        <w:rPr>
          <w:rStyle w:val="a4"/>
          <w:rFonts w:ascii="Times New Roman" w:eastAsia="Times New Roman" w:hAnsi="Times New Roman" w:cs="Times New Roman"/>
          <w:color w:val="auto"/>
          <w:sz w:val="28"/>
          <w:szCs w:val="28"/>
          <w:u w:val="none"/>
        </w:rPr>
        <w:t>Москва</w:t>
      </w:r>
      <w:r w:rsidRPr="006260DE">
        <w:rPr>
          <w:rStyle w:val="a4"/>
          <w:rFonts w:ascii="Times New Roman" w:eastAsia="Times New Roman" w:hAnsi="Times New Roman" w:cs="Times New Roman"/>
          <w:color w:val="auto"/>
          <w:sz w:val="28"/>
          <w:szCs w:val="28"/>
          <w:u w:val="none"/>
        </w:rPr>
        <w:t>.: Человек, 2019. – С. 34-45.</w:t>
      </w:r>
    </w:p>
    <w:p w14:paraId="0F5DC17E" w14:textId="77777777" w:rsidR="00012E06" w:rsidRDefault="00012E06" w:rsidP="000A6C7C">
      <w:pPr>
        <w:pStyle w:val="ab"/>
        <w:numPr>
          <w:ilvl w:val="0"/>
          <w:numId w:val="9"/>
        </w:numPr>
        <w:spacing w:after="0" w:line="360" w:lineRule="auto"/>
        <w:ind w:left="0" w:firstLine="709"/>
        <w:jc w:val="both"/>
        <w:rPr>
          <w:rStyle w:val="a4"/>
          <w:rFonts w:ascii="Times New Roman" w:eastAsia="Times New Roman" w:hAnsi="Times New Roman" w:cs="Times New Roman"/>
          <w:color w:val="auto"/>
          <w:sz w:val="28"/>
          <w:szCs w:val="28"/>
          <w:u w:val="none"/>
        </w:rPr>
      </w:pPr>
      <w:r w:rsidRPr="00012E06">
        <w:rPr>
          <w:rFonts w:ascii="Times New Roman" w:eastAsia="Times New Roman" w:hAnsi="Times New Roman" w:cs="Times New Roman"/>
          <w:sz w:val="28"/>
          <w:szCs w:val="28"/>
        </w:rPr>
        <w:lastRenderedPageBreak/>
        <w:t>Беляева А.А. Теоретические основы исследования проблемы антидопингового образования юных спортсменов // Наука и спорт: современное состояние и пути развития. – 2022. – №4. – С. 45–48.</w:t>
      </w:r>
    </w:p>
    <w:p w14:paraId="1AD4BF11" w14:textId="77777777" w:rsidR="000A6C7C" w:rsidRDefault="000A6C7C" w:rsidP="000A6C7C">
      <w:pPr>
        <w:pStyle w:val="ab"/>
        <w:numPr>
          <w:ilvl w:val="0"/>
          <w:numId w:val="9"/>
        </w:numPr>
        <w:spacing w:after="0" w:line="360" w:lineRule="auto"/>
        <w:ind w:left="0" w:firstLine="709"/>
        <w:jc w:val="both"/>
        <w:rPr>
          <w:rStyle w:val="a4"/>
          <w:rFonts w:ascii="Times New Roman" w:eastAsia="Times New Roman" w:hAnsi="Times New Roman" w:cs="Times New Roman"/>
          <w:color w:val="auto"/>
          <w:sz w:val="28"/>
          <w:szCs w:val="28"/>
          <w:u w:val="none"/>
        </w:rPr>
      </w:pPr>
      <w:r>
        <w:rPr>
          <w:rStyle w:val="a4"/>
          <w:rFonts w:ascii="Times New Roman" w:eastAsia="Times New Roman" w:hAnsi="Times New Roman" w:cs="Times New Roman"/>
          <w:color w:val="auto"/>
          <w:sz w:val="28"/>
          <w:szCs w:val="28"/>
          <w:u w:val="none"/>
        </w:rPr>
        <w:t>Березина А.С. Проблема допинга, связанная с разрешенными препаратами для лечения спортсменов, имеющих различные заболевания / А.С. Березина, Е.А. Бобровский // Материалы всероссийской научно-практической конференции с международным участием «Проблемы допинга в современном спорте». – 2022. – №2. – С. 15-17.</w:t>
      </w:r>
    </w:p>
    <w:p w14:paraId="6EB29CCE" w14:textId="77777777" w:rsidR="000A6C7C" w:rsidRDefault="000A6C7C" w:rsidP="000A6C7C">
      <w:pPr>
        <w:pStyle w:val="ab"/>
        <w:numPr>
          <w:ilvl w:val="0"/>
          <w:numId w:val="9"/>
        </w:numPr>
        <w:spacing w:after="0" w:line="360" w:lineRule="auto"/>
        <w:ind w:left="0" w:firstLine="709"/>
        <w:jc w:val="both"/>
        <w:rPr>
          <w:rStyle w:val="a4"/>
          <w:rFonts w:ascii="Times New Roman" w:eastAsia="Times New Roman" w:hAnsi="Times New Roman" w:cs="Times New Roman"/>
          <w:color w:val="auto"/>
          <w:sz w:val="28"/>
          <w:szCs w:val="28"/>
          <w:u w:val="none"/>
        </w:rPr>
      </w:pPr>
      <w:r>
        <w:rPr>
          <w:rStyle w:val="a4"/>
          <w:rFonts w:ascii="Times New Roman" w:eastAsia="Times New Roman" w:hAnsi="Times New Roman" w:cs="Times New Roman"/>
          <w:color w:val="auto"/>
          <w:sz w:val="28"/>
          <w:szCs w:val="28"/>
          <w:u w:val="none"/>
        </w:rPr>
        <w:t>Бородина Е.А. Организация и функционирование антидопинговой службы РФ / Е.А. Бородина, И.А. Лазарева // Материалы всероссийской научно-практической конференции с международным участием «Проблемы допинга в современном спорте». – 2022. – №2. – С. 22-25.</w:t>
      </w:r>
    </w:p>
    <w:p w14:paraId="55367C6D" w14:textId="77777777" w:rsidR="00012E06" w:rsidRPr="006260DE" w:rsidRDefault="00012E06" w:rsidP="000A6C7C">
      <w:pPr>
        <w:pStyle w:val="ab"/>
        <w:numPr>
          <w:ilvl w:val="0"/>
          <w:numId w:val="9"/>
        </w:numPr>
        <w:spacing w:after="0" w:line="360" w:lineRule="auto"/>
        <w:ind w:left="0" w:firstLine="709"/>
        <w:jc w:val="both"/>
        <w:rPr>
          <w:rStyle w:val="a4"/>
          <w:rFonts w:ascii="Times New Roman" w:eastAsia="Times New Roman" w:hAnsi="Times New Roman" w:cs="Times New Roman"/>
          <w:color w:val="auto"/>
          <w:sz w:val="28"/>
          <w:szCs w:val="28"/>
          <w:u w:val="none"/>
        </w:rPr>
      </w:pPr>
      <w:r w:rsidRPr="00012E06">
        <w:rPr>
          <w:rFonts w:ascii="Times New Roman" w:eastAsia="Times New Roman" w:hAnsi="Times New Roman" w:cs="Times New Roman"/>
          <w:sz w:val="28"/>
          <w:szCs w:val="28"/>
        </w:rPr>
        <w:t xml:space="preserve">Бурова С.Ю. Первичная педагогическая профилактика нарушений антидопинговых правил среди спортсменов: </w:t>
      </w:r>
      <w:proofErr w:type="spellStart"/>
      <w:r w:rsidRPr="00012E06">
        <w:rPr>
          <w:rFonts w:ascii="Times New Roman" w:eastAsia="Times New Roman" w:hAnsi="Times New Roman" w:cs="Times New Roman"/>
          <w:sz w:val="28"/>
          <w:szCs w:val="28"/>
        </w:rPr>
        <w:t>дис</w:t>
      </w:r>
      <w:proofErr w:type="spellEnd"/>
      <w:r w:rsidRPr="00012E06">
        <w:rPr>
          <w:rFonts w:ascii="Times New Roman" w:eastAsia="Times New Roman" w:hAnsi="Times New Roman" w:cs="Times New Roman"/>
          <w:sz w:val="28"/>
          <w:szCs w:val="28"/>
        </w:rPr>
        <w:t>. ... канд. пед. наук. – Санкт-Петербург, 2021. – 175 с.</w:t>
      </w:r>
    </w:p>
    <w:p w14:paraId="26504986" w14:textId="56813AAE" w:rsid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sidRPr="00FB0D77">
        <w:rPr>
          <w:rFonts w:ascii="Times New Roman" w:eastAsia="Times New Roman" w:hAnsi="Times New Roman" w:cs="Times New Roman"/>
          <w:sz w:val="28"/>
          <w:szCs w:val="28"/>
        </w:rPr>
        <w:t>Всемирный Антидопинговый Кодекс</w:t>
      </w:r>
      <w:r>
        <w:rPr>
          <w:rFonts w:ascii="Times New Roman" w:eastAsia="Times New Roman" w:hAnsi="Times New Roman" w:cs="Times New Roman"/>
          <w:sz w:val="28"/>
          <w:szCs w:val="28"/>
        </w:rPr>
        <w:t xml:space="preserve"> </w:t>
      </w:r>
      <w:r w:rsidRPr="00FB0D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Все</w:t>
      </w:r>
      <w:r w:rsidR="00766426">
        <w:rPr>
          <w:rFonts w:ascii="Times New Roman" w:eastAsia="Times New Roman" w:hAnsi="Times New Roman" w:cs="Times New Roman"/>
          <w:sz w:val="28"/>
          <w:szCs w:val="28"/>
        </w:rPr>
        <w:t>мирное антидопинговое агентство</w:t>
      </w:r>
      <w:r w:rsidRPr="00FB0D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официальный сайт. – 2023. –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 https://www.wada</w:t>
      </w:r>
      <w:r w:rsidRPr="004B00B1">
        <w:rPr>
          <w:rFonts w:ascii="Times New Roman" w:eastAsia="Times New Roman" w:hAnsi="Times New Roman" w:cs="Times New Roman"/>
          <w:sz w:val="28"/>
          <w:szCs w:val="28"/>
        </w:rPr>
        <w:t>ama.org/sites/default/files/resources/files/2021_vsemirnyy_antidopingovyy_kodeks.pdf</w:t>
      </w:r>
      <w:r>
        <w:rPr>
          <w:rFonts w:ascii="Times New Roman" w:eastAsia="Times New Roman" w:hAnsi="Times New Roman" w:cs="Times New Roman"/>
          <w:sz w:val="28"/>
          <w:szCs w:val="28"/>
        </w:rPr>
        <w:t xml:space="preserve"> (дата обращения 9.04.2025)</w:t>
      </w:r>
    </w:p>
    <w:p w14:paraId="7121710B" w14:textId="77777777" w:rsidR="000A6C7C" w:rsidRPr="002F0480"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sidRPr="00583097">
        <w:rPr>
          <w:rFonts w:ascii="Times New Roman" w:eastAsia="Times New Roman" w:hAnsi="Times New Roman" w:cs="Times New Roman"/>
          <w:sz w:val="28"/>
          <w:szCs w:val="28"/>
        </w:rPr>
        <w:t>Государственное управление в сфере спорта: Учеб. для магистров</w:t>
      </w:r>
      <w:r w:rsidRPr="009913B7">
        <w:rPr>
          <w:rFonts w:ascii="Times New Roman" w:eastAsia="Times New Roman" w:hAnsi="Times New Roman" w:cs="Times New Roman"/>
          <w:sz w:val="28"/>
          <w:szCs w:val="28"/>
        </w:rPr>
        <w:t>. Москва: Буки Веди. – 2017.</w:t>
      </w:r>
      <w:r w:rsidRPr="005830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F0480">
        <w:rPr>
          <w:rFonts w:ascii="Times New Roman" w:eastAsia="Times New Roman" w:hAnsi="Times New Roman" w:cs="Times New Roman"/>
          <w:sz w:val="28"/>
          <w:szCs w:val="28"/>
        </w:rPr>
        <w:t xml:space="preserve"> </w:t>
      </w:r>
      <w:r w:rsidRPr="00583097">
        <w:rPr>
          <w:rFonts w:ascii="Times New Roman" w:eastAsia="Times New Roman" w:hAnsi="Times New Roman" w:cs="Times New Roman"/>
          <w:sz w:val="28"/>
          <w:szCs w:val="28"/>
        </w:rPr>
        <w:t>485 с.</w:t>
      </w:r>
    </w:p>
    <w:p w14:paraId="2AFAAB42" w14:textId="77777777" w:rsid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proofErr w:type="spellStart"/>
      <w:r w:rsidRPr="002F0480">
        <w:rPr>
          <w:rFonts w:ascii="Times New Roman" w:eastAsia="Times New Roman" w:hAnsi="Times New Roman" w:cs="Times New Roman"/>
          <w:sz w:val="28"/>
          <w:szCs w:val="28"/>
        </w:rPr>
        <w:t>Грецов</w:t>
      </w:r>
      <w:proofErr w:type="spellEnd"/>
      <w:r w:rsidRPr="002F0480">
        <w:rPr>
          <w:rFonts w:ascii="Times New Roman" w:eastAsia="Times New Roman" w:hAnsi="Times New Roman" w:cs="Times New Roman"/>
          <w:sz w:val="28"/>
          <w:szCs w:val="28"/>
        </w:rPr>
        <w:t> А.Г. Радуйся честной победе. Информационно-методические материалы для подростков и молодежи</w:t>
      </w:r>
      <w:r>
        <w:rPr>
          <w:rFonts w:ascii="Times New Roman" w:eastAsia="Times New Roman" w:hAnsi="Times New Roman" w:cs="Times New Roman"/>
          <w:sz w:val="28"/>
          <w:szCs w:val="28"/>
        </w:rPr>
        <w:t xml:space="preserve"> </w:t>
      </w:r>
      <w:r w:rsidRPr="002F048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F0480">
        <w:rPr>
          <w:rFonts w:ascii="Times New Roman" w:eastAsia="Times New Roman" w:hAnsi="Times New Roman" w:cs="Times New Roman"/>
          <w:sz w:val="28"/>
          <w:szCs w:val="28"/>
        </w:rPr>
        <w:t xml:space="preserve">Под ред. О.М. Шелкова. </w:t>
      </w:r>
      <w:r>
        <w:rPr>
          <w:rFonts w:ascii="Times New Roman" w:eastAsia="Times New Roman" w:hAnsi="Times New Roman" w:cs="Times New Roman"/>
          <w:sz w:val="28"/>
          <w:szCs w:val="28"/>
        </w:rPr>
        <w:t>–</w:t>
      </w:r>
      <w:r w:rsidRPr="002F04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Санкт-Петербург: ФГБУ </w:t>
      </w:r>
      <w:proofErr w:type="spellStart"/>
      <w:r>
        <w:rPr>
          <w:rFonts w:ascii="Times New Roman" w:eastAsia="Times New Roman" w:hAnsi="Times New Roman" w:cs="Times New Roman"/>
          <w:sz w:val="28"/>
          <w:szCs w:val="28"/>
        </w:rPr>
        <w:t>СПбНИИФК</w:t>
      </w:r>
      <w:proofErr w:type="spellEnd"/>
      <w:r>
        <w:rPr>
          <w:rFonts w:ascii="Times New Roman" w:eastAsia="Times New Roman" w:hAnsi="Times New Roman" w:cs="Times New Roman"/>
          <w:sz w:val="28"/>
          <w:szCs w:val="28"/>
        </w:rPr>
        <w:t>, 2011. –</w:t>
      </w:r>
      <w:r w:rsidRPr="002F0480">
        <w:rPr>
          <w:rFonts w:ascii="Times New Roman" w:eastAsia="Times New Roman" w:hAnsi="Times New Roman" w:cs="Times New Roman"/>
          <w:sz w:val="28"/>
          <w:szCs w:val="28"/>
        </w:rPr>
        <w:t xml:space="preserve"> 64 с.</w:t>
      </w:r>
    </w:p>
    <w:p w14:paraId="6D88CAFB"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proofErr w:type="spellStart"/>
      <w:r w:rsidRPr="00125343">
        <w:rPr>
          <w:sz w:val="28"/>
          <w:szCs w:val="28"/>
        </w:rPr>
        <w:t>Грецов</w:t>
      </w:r>
      <w:proofErr w:type="spellEnd"/>
      <w:r w:rsidRPr="00125343">
        <w:rPr>
          <w:sz w:val="28"/>
          <w:szCs w:val="28"/>
        </w:rPr>
        <w:t xml:space="preserve"> А.Г. </w:t>
      </w:r>
      <w:proofErr w:type="spellStart"/>
      <w:r w:rsidRPr="00125343">
        <w:rPr>
          <w:sz w:val="28"/>
          <w:szCs w:val="28"/>
        </w:rPr>
        <w:t>Психотехнологии</w:t>
      </w:r>
      <w:proofErr w:type="spellEnd"/>
      <w:r w:rsidRPr="00125343">
        <w:rPr>
          <w:sz w:val="28"/>
          <w:szCs w:val="28"/>
        </w:rPr>
        <w:t xml:space="preserve"> антинаркотической и антидопинговой работы в спорте. </w:t>
      </w:r>
      <w:r>
        <w:rPr>
          <w:sz w:val="28"/>
          <w:szCs w:val="28"/>
        </w:rPr>
        <w:t xml:space="preserve">ФГБУ </w:t>
      </w:r>
      <w:proofErr w:type="spellStart"/>
      <w:r>
        <w:rPr>
          <w:sz w:val="28"/>
          <w:szCs w:val="28"/>
        </w:rPr>
        <w:t>СПбНИИФК</w:t>
      </w:r>
      <w:proofErr w:type="spellEnd"/>
      <w:r>
        <w:rPr>
          <w:sz w:val="28"/>
          <w:szCs w:val="28"/>
        </w:rPr>
        <w:t>,</w:t>
      </w:r>
      <w:r w:rsidRPr="002F0480">
        <w:rPr>
          <w:sz w:val="28"/>
          <w:szCs w:val="28"/>
        </w:rPr>
        <w:t xml:space="preserve"> </w:t>
      </w:r>
      <w:r w:rsidRPr="00125343">
        <w:rPr>
          <w:sz w:val="28"/>
          <w:szCs w:val="28"/>
        </w:rPr>
        <w:t xml:space="preserve">2011. </w:t>
      </w:r>
      <w:r>
        <w:rPr>
          <w:sz w:val="28"/>
          <w:szCs w:val="28"/>
        </w:rPr>
        <w:t>–</w:t>
      </w:r>
      <w:r w:rsidRPr="002F0480">
        <w:rPr>
          <w:sz w:val="28"/>
          <w:szCs w:val="28"/>
        </w:rPr>
        <w:t xml:space="preserve"> </w:t>
      </w:r>
      <w:r w:rsidRPr="00125343">
        <w:rPr>
          <w:sz w:val="28"/>
          <w:szCs w:val="28"/>
        </w:rPr>
        <w:t>144 с.</w:t>
      </w:r>
    </w:p>
    <w:p w14:paraId="33DFEE61"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proofErr w:type="spellStart"/>
      <w:r w:rsidRPr="00125343">
        <w:rPr>
          <w:sz w:val="28"/>
          <w:szCs w:val="28"/>
        </w:rPr>
        <w:t>Грецов</w:t>
      </w:r>
      <w:proofErr w:type="spellEnd"/>
      <w:r w:rsidRPr="00125343">
        <w:rPr>
          <w:sz w:val="28"/>
          <w:szCs w:val="28"/>
        </w:rPr>
        <w:t> А.Г. Психолого-педагогические основы разработки</w:t>
      </w:r>
      <w:r>
        <w:rPr>
          <w:sz w:val="28"/>
          <w:szCs w:val="28"/>
        </w:rPr>
        <w:t xml:space="preserve"> </w:t>
      </w:r>
      <w:r w:rsidRPr="00125343">
        <w:rPr>
          <w:sz w:val="28"/>
          <w:szCs w:val="28"/>
        </w:rPr>
        <w:t>и реализации антидопинговых обучающих программ для подростков</w:t>
      </w:r>
      <w:r>
        <w:rPr>
          <w:sz w:val="28"/>
          <w:szCs w:val="28"/>
        </w:rPr>
        <w:t xml:space="preserve"> </w:t>
      </w:r>
      <w:r w:rsidRPr="00125343">
        <w:rPr>
          <w:sz w:val="28"/>
          <w:szCs w:val="28"/>
        </w:rPr>
        <w:t xml:space="preserve">и </w:t>
      </w:r>
      <w:r w:rsidRPr="00125343">
        <w:rPr>
          <w:sz w:val="28"/>
          <w:szCs w:val="28"/>
        </w:rPr>
        <w:lastRenderedPageBreak/>
        <w:t xml:space="preserve">молодежи. Научно-методическое пособие. </w:t>
      </w:r>
      <w:r>
        <w:rPr>
          <w:sz w:val="28"/>
          <w:szCs w:val="28"/>
        </w:rPr>
        <w:t>–</w:t>
      </w:r>
      <w:r w:rsidRPr="00125343">
        <w:rPr>
          <w:sz w:val="28"/>
          <w:szCs w:val="28"/>
        </w:rPr>
        <w:t xml:space="preserve"> </w:t>
      </w:r>
      <w:r>
        <w:rPr>
          <w:sz w:val="28"/>
          <w:szCs w:val="28"/>
        </w:rPr>
        <w:t xml:space="preserve">Санкт-Петербург: ФГБУ </w:t>
      </w:r>
      <w:proofErr w:type="spellStart"/>
      <w:r>
        <w:rPr>
          <w:sz w:val="28"/>
          <w:szCs w:val="28"/>
        </w:rPr>
        <w:t>СПбНИИФК</w:t>
      </w:r>
      <w:proofErr w:type="spellEnd"/>
      <w:r>
        <w:rPr>
          <w:sz w:val="28"/>
          <w:szCs w:val="28"/>
        </w:rPr>
        <w:t>, 2013. –</w:t>
      </w:r>
      <w:r w:rsidRPr="002F0480">
        <w:rPr>
          <w:sz w:val="28"/>
          <w:szCs w:val="28"/>
        </w:rPr>
        <w:t xml:space="preserve"> </w:t>
      </w:r>
      <w:r w:rsidRPr="00125343">
        <w:rPr>
          <w:sz w:val="28"/>
          <w:szCs w:val="28"/>
        </w:rPr>
        <w:t xml:space="preserve"> 33 с</w:t>
      </w:r>
      <w:r>
        <w:rPr>
          <w:sz w:val="28"/>
          <w:szCs w:val="28"/>
        </w:rPr>
        <w:t>.</w:t>
      </w:r>
    </w:p>
    <w:p w14:paraId="30C8C7FF"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Pr>
          <w:sz w:val="28"/>
          <w:szCs w:val="28"/>
        </w:rPr>
        <w:t xml:space="preserve">Гусов К.Н. </w:t>
      </w:r>
      <w:r w:rsidRPr="00125343">
        <w:rPr>
          <w:sz w:val="28"/>
          <w:szCs w:val="28"/>
        </w:rPr>
        <w:t>Спортивное право. Правовой статус спортсменов, тренеров, спортивных судей и иных специалистов в област</w:t>
      </w:r>
      <w:r>
        <w:rPr>
          <w:sz w:val="28"/>
          <w:szCs w:val="28"/>
        </w:rPr>
        <w:t>и физической культуры и спорта: у</w:t>
      </w:r>
      <w:r w:rsidRPr="00125343">
        <w:rPr>
          <w:sz w:val="28"/>
          <w:szCs w:val="28"/>
        </w:rPr>
        <w:t>чебное пособие</w:t>
      </w:r>
      <w:r>
        <w:rPr>
          <w:sz w:val="28"/>
          <w:szCs w:val="28"/>
        </w:rPr>
        <w:t xml:space="preserve"> / К.Н. Гусов, О.А. </w:t>
      </w:r>
      <w:r w:rsidRPr="00125343">
        <w:rPr>
          <w:sz w:val="28"/>
          <w:szCs w:val="28"/>
        </w:rPr>
        <w:t xml:space="preserve">Шевченко. </w:t>
      </w:r>
      <w:r>
        <w:rPr>
          <w:sz w:val="28"/>
          <w:szCs w:val="28"/>
        </w:rPr>
        <w:t>Москва</w:t>
      </w:r>
      <w:proofErr w:type="gramStart"/>
      <w:r>
        <w:rPr>
          <w:sz w:val="28"/>
          <w:szCs w:val="28"/>
        </w:rPr>
        <w:t xml:space="preserve"> :</w:t>
      </w:r>
      <w:proofErr w:type="gramEnd"/>
      <w:r>
        <w:rPr>
          <w:sz w:val="28"/>
          <w:szCs w:val="28"/>
        </w:rPr>
        <w:t xml:space="preserve"> </w:t>
      </w:r>
      <w:r w:rsidRPr="00125343">
        <w:rPr>
          <w:sz w:val="28"/>
          <w:szCs w:val="28"/>
        </w:rPr>
        <w:t xml:space="preserve"> </w:t>
      </w:r>
      <w:r>
        <w:rPr>
          <w:sz w:val="28"/>
          <w:szCs w:val="28"/>
        </w:rPr>
        <w:t xml:space="preserve">Проспект, </w:t>
      </w:r>
      <w:r w:rsidRPr="00125343">
        <w:rPr>
          <w:sz w:val="28"/>
          <w:szCs w:val="28"/>
        </w:rPr>
        <w:t>2013</w:t>
      </w:r>
      <w:r>
        <w:rPr>
          <w:sz w:val="28"/>
          <w:szCs w:val="28"/>
        </w:rPr>
        <w:t xml:space="preserve">. – 95 с. </w:t>
      </w:r>
    </w:p>
    <w:p w14:paraId="21AD436D" w14:textId="77777777" w:rsidR="00012E06" w:rsidRDefault="00012E06"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012E06">
        <w:rPr>
          <w:sz w:val="28"/>
          <w:szCs w:val="28"/>
        </w:rPr>
        <w:t>Жукова Н.А. Первичная профилактика допинга среди молодых спортсменов // Современные проблемы спорта и физической культуры. – 2022. – №3(18). – С. 104–107.</w:t>
      </w:r>
    </w:p>
    <w:p w14:paraId="0F007282"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2D2D93">
        <w:rPr>
          <w:sz w:val="28"/>
          <w:szCs w:val="28"/>
        </w:rPr>
        <w:t>Иванов В.Д. Допинги и последствия их применения / В.Д. Иванов, Р.А.</w:t>
      </w:r>
      <w:r>
        <w:rPr>
          <w:sz w:val="28"/>
          <w:szCs w:val="28"/>
        </w:rPr>
        <w:t xml:space="preserve"> </w:t>
      </w:r>
      <w:proofErr w:type="spellStart"/>
      <w:r w:rsidRPr="002D2D93">
        <w:rPr>
          <w:sz w:val="28"/>
          <w:szCs w:val="28"/>
        </w:rPr>
        <w:t>Шаминов</w:t>
      </w:r>
      <w:proofErr w:type="spellEnd"/>
      <w:r w:rsidRPr="002D2D93">
        <w:rPr>
          <w:sz w:val="28"/>
          <w:szCs w:val="28"/>
        </w:rPr>
        <w:t xml:space="preserve">, Л.С. </w:t>
      </w:r>
      <w:proofErr w:type="spellStart"/>
      <w:r w:rsidRPr="002D2D93">
        <w:rPr>
          <w:sz w:val="28"/>
          <w:szCs w:val="28"/>
        </w:rPr>
        <w:t>Баркова</w:t>
      </w:r>
      <w:proofErr w:type="spellEnd"/>
      <w:r w:rsidRPr="002D2D93">
        <w:rPr>
          <w:sz w:val="28"/>
          <w:szCs w:val="28"/>
        </w:rPr>
        <w:t>, Д.Р. Рамазанова // Развитие современного</w:t>
      </w:r>
      <w:r>
        <w:rPr>
          <w:sz w:val="28"/>
          <w:szCs w:val="28"/>
        </w:rPr>
        <w:t xml:space="preserve"> </w:t>
      </w:r>
      <w:r w:rsidRPr="002D2D93">
        <w:rPr>
          <w:sz w:val="28"/>
          <w:szCs w:val="28"/>
        </w:rPr>
        <w:t>образования: теория, методика и практика. – 2016. – № 1(7). – С. 284.</w:t>
      </w:r>
    </w:p>
    <w:p w14:paraId="1F35AAC3" w14:textId="77777777" w:rsidR="000A6C7C" w:rsidRDefault="000A6C7C" w:rsidP="000A6C7C">
      <w:pPr>
        <w:pStyle w:val="a5"/>
        <w:numPr>
          <w:ilvl w:val="0"/>
          <w:numId w:val="9"/>
        </w:numPr>
        <w:shd w:val="clear" w:color="auto" w:fill="FFFFFF"/>
        <w:spacing w:after="0" w:line="360" w:lineRule="auto"/>
        <w:ind w:left="0" w:firstLine="709"/>
        <w:jc w:val="both"/>
        <w:rPr>
          <w:sz w:val="28"/>
          <w:szCs w:val="28"/>
        </w:rPr>
      </w:pPr>
      <w:r w:rsidRPr="000A33EF">
        <w:rPr>
          <w:sz w:val="28"/>
          <w:szCs w:val="28"/>
        </w:rPr>
        <w:t>Иванова, Л.А Студенческий спорт как спорт высоких спортивных</w:t>
      </w:r>
      <w:r>
        <w:rPr>
          <w:sz w:val="28"/>
          <w:szCs w:val="28"/>
        </w:rPr>
        <w:t xml:space="preserve"> достижений / Л.А. Иванова, О.</w:t>
      </w:r>
      <w:r w:rsidRPr="000A33EF">
        <w:rPr>
          <w:sz w:val="28"/>
          <w:szCs w:val="28"/>
        </w:rPr>
        <w:t xml:space="preserve">А. Казакова // Научно-методический электронный журнал </w:t>
      </w:r>
      <w:r>
        <w:rPr>
          <w:sz w:val="28"/>
          <w:szCs w:val="28"/>
        </w:rPr>
        <w:t>«Концепт». – 2014. – № 10. –</w:t>
      </w:r>
      <w:r w:rsidRPr="000A33EF">
        <w:rPr>
          <w:sz w:val="28"/>
          <w:szCs w:val="28"/>
        </w:rPr>
        <w:t xml:space="preserve"> URL: http://e-koncept.ru/2014/14273.htm. </w:t>
      </w:r>
      <w:r>
        <w:rPr>
          <w:sz w:val="28"/>
          <w:szCs w:val="28"/>
        </w:rPr>
        <w:t>(</w:t>
      </w:r>
      <w:r w:rsidRPr="000A33EF">
        <w:rPr>
          <w:sz w:val="28"/>
          <w:szCs w:val="28"/>
        </w:rPr>
        <w:t>дата обраще</w:t>
      </w:r>
      <w:r>
        <w:rPr>
          <w:sz w:val="28"/>
          <w:szCs w:val="28"/>
        </w:rPr>
        <w:t>ния 14.03.202</w:t>
      </w:r>
      <w:r w:rsidR="00012E06">
        <w:rPr>
          <w:sz w:val="28"/>
          <w:szCs w:val="28"/>
        </w:rPr>
        <w:t>5</w:t>
      </w:r>
      <w:r w:rsidRPr="000A33EF">
        <w:rPr>
          <w:sz w:val="28"/>
          <w:szCs w:val="28"/>
        </w:rPr>
        <w:t>).</w:t>
      </w:r>
    </w:p>
    <w:p w14:paraId="68E4C3E5" w14:textId="77777777" w:rsidR="00012E06" w:rsidRDefault="00012E06" w:rsidP="000A6C7C">
      <w:pPr>
        <w:pStyle w:val="a5"/>
        <w:numPr>
          <w:ilvl w:val="0"/>
          <w:numId w:val="9"/>
        </w:numPr>
        <w:shd w:val="clear" w:color="auto" w:fill="FFFFFF"/>
        <w:spacing w:after="0" w:line="360" w:lineRule="auto"/>
        <w:ind w:left="0" w:firstLine="709"/>
        <w:jc w:val="both"/>
        <w:rPr>
          <w:sz w:val="28"/>
          <w:szCs w:val="28"/>
        </w:rPr>
      </w:pPr>
      <w:r w:rsidRPr="00012E06">
        <w:rPr>
          <w:sz w:val="28"/>
          <w:szCs w:val="28"/>
        </w:rPr>
        <w:t>Иванова И.С., Орлова М.К. Уровень осведомленности подростков 10–19 лет по вопросам борьбы с допингом // Вестник спортивной науки. – 2023. – №1. – С. 88–91.</w:t>
      </w:r>
    </w:p>
    <w:p w14:paraId="2B3C05DA" w14:textId="77777777" w:rsidR="000A6C7C" w:rsidRPr="00012E06" w:rsidRDefault="000A6C7C" w:rsidP="000A6C7C">
      <w:pPr>
        <w:pStyle w:val="a5"/>
        <w:numPr>
          <w:ilvl w:val="0"/>
          <w:numId w:val="9"/>
        </w:numPr>
        <w:shd w:val="clear" w:color="auto" w:fill="FFFFFF"/>
        <w:spacing w:after="0" w:line="360" w:lineRule="auto"/>
        <w:ind w:left="0" w:firstLine="709"/>
        <w:jc w:val="both"/>
        <w:rPr>
          <w:sz w:val="32"/>
          <w:szCs w:val="28"/>
        </w:rPr>
      </w:pPr>
      <w:proofErr w:type="spellStart"/>
      <w:r w:rsidRPr="00786EED">
        <w:rPr>
          <w:sz w:val="28"/>
        </w:rPr>
        <w:t>Ильзоркина</w:t>
      </w:r>
      <w:proofErr w:type="spellEnd"/>
      <w:r w:rsidRPr="00786EED">
        <w:rPr>
          <w:sz w:val="28"/>
        </w:rPr>
        <w:t xml:space="preserve">, А. И. Допинговые средства и механизм их действия / А. И. </w:t>
      </w:r>
      <w:proofErr w:type="spellStart"/>
      <w:r w:rsidRPr="00786EED">
        <w:rPr>
          <w:sz w:val="28"/>
        </w:rPr>
        <w:t>Ильзоркина</w:t>
      </w:r>
      <w:proofErr w:type="spellEnd"/>
      <w:r w:rsidRPr="00786EED">
        <w:rPr>
          <w:sz w:val="28"/>
        </w:rPr>
        <w:t xml:space="preserve"> // Студенческая наука и XXI век. – 2019. – Т. 16. – № 1-1(18). – С. 69-71.</w:t>
      </w:r>
    </w:p>
    <w:p w14:paraId="38B957FC" w14:textId="77777777" w:rsidR="00012E06" w:rsidRPr="00012E06" w:rsidRDefault="00012E06" w:rsidP="000A6C7C">
      <w:pPr>
        <w:pStyle w:val="a5"/>
        <w:numPr>
          <w:ilvl w:val="0"/>
          <w:numId w:val="9"/>
        </w:numPr>
        <w:shd w:val="clear" w:color="auto" w:fill="FFFFFF"/>
        <w:spacing w:after="0" w:line="360" w:lineRule="auto"/>
        <w:ind w:left="0" w:firstLine="709"/>
        <w:jc w:val="both"/>
        <w:rPr>
          <w:sz w:val="28"/>
        </w:rPr>
      </w:pPr>
      <w:r w:rsidRPr="00012E06">
        <w:rPr>
          <w:sz w:val="28"/>
        </w:rPr>
        <w:t>Киселёв В.О. Допинг в спорте: норма или зло? // Проектная деятельность в образовании. – 2022. – №5. – С. 15–20.</w:t>
      </w:r>
    </w:p>
    <w:p w14:paraId="39712594" w14:textId="77777777" w:rsidR="00920424" w:rsidRPr="00920424"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137713">
        <w:rPr>
          <w:sz w:val="28"/>
          <w:szCs w:val="28"/>
          <w:shd w:val="clear" w:color="auto" w:fill="FFFFFF"/>
        </w:rPr>
        <w:t>Концепции развития детско</w:t>
      </w:r>
      <w:r>
        <w:rPr>
          <w:sz w:val="28"/>
          <w:szCs w:val="28"/>
          <w:shd w:val="clear" w:color="auto" w:fill="FFFFFF"/>
        </w:rPr>
        <w:t>-</w:t>
      </w:r>
      <w:r w:rsidRPr="00137713">
        <w:rPr>
          <w:sz w:val="28"/>
          <w:szCs w:val="28"/>
          <w:shd w:val="clear" w:color="auto" w:fill="FFFFFF"/>
        </w:rPr>
        <w:t>ю</w:t>
      </w:r>
      <w:r>
        <w:rPr>
          <w:sz w:val="28"/>
          <w:szCs w:val="28"/>
          <w:shd w:val="clear" w:color="auto" w:fill="FFFFFF"/>
        </w:rPr>
        <w:t>ношеского спорта в Российской Федерации до 2030 года от 28.12.2021 г. // Электронный фонд правовых и нормативно-технических документов</w:t>
      </w:r>
      <w:proofErr w:type="gramStart"/>
      <w:r>
        <w:rPr>
          <w:sz w:val="28"/>
          <w:szCs w:val="28"/>
          <w:shd w:val="clear" w:color="auto" w:fill="FFFFFF"/>
        </w:rPr>
        <w:t xml:space="preserve"> :</w:t>
      </w:r>
      <w:proofErr w:type="gramEnd"/>
      <w:r>
        <w:rPr>
          <w:sz w:val="28"/>
          <w:szCs w:val="28"/>
          <w:shd w:val="clear" w:color="auto" w:fill="FFFFFF"/>
        </w:rPr>
        <w:t xml:space="preserve"> официальный сайт. – 2021. –  </w:t>
      </w:r>
      <w:r>
        <w:rPr>
          <w:sz w:val="28"/>
          <w:szCs w:val="28"/>
          <w:lang w:val="en-US"/>
        </w:rPr>
        <w:t>URL</w:t>
      </w:r>
      <w:r>
        <w:rPr>
          <w:sz w:val="28"/>
          <w:szCs w:val="28"/>
        </w:rPr>
        <w:t>:</w:t>
      </w:r>
      <w:proofErr w:type="spellStart"/>
      <w:r w:rsidRPr="00E64D56">
        <w:rPr>
          <w:sz w:val="28"/>
          <w:szCs w:val="28"/>
          <w:shd w:val="clear" w:color="auto" w:fill="FFFFFF"/>
        </w:rPr>
        <w:t>https</w:t>
      </w:r>
      <w:proofErr w:type="spellEnd"/>
      <w:r w:rsidRPr="00E64D56">
        <w:rPr>
          <w:sz w:val="28"/>
          <w:szCs w:val="28"/>
          <w:shd w:val="clear" w:color="auto" w:fill="FFFFFF"/>
        </w:rPr>
        <w:t>://docs.cntd.ru/</w:t>
      </w:r>
      <w:proofErr w:type="spellStart"/>
      <w:r w:rsidRPr="00E64D56">
        <w:rPr>
          <w:sz w:val="28"/>
          <w:szCs w:val="28"/>
          <w:shd w:val="clear" w:color="auto" w:fill="FFFFFF"/>
        </w:rPr>
        <w:t>document</w:t>
      </w:r>
      <w:proofErr w:type="spellEnd"/>
      <w:r w:rsidRPr="00E64D56">
        <w:rPr>
          <w:sz w:val="28"/>
          <w:szCs w:val="28"/>
          <w:shd w:val="clear" w:color="auto" w:fill="FFFFFF"/>
        </w:rPr>
        <w:t xml:space="preserve">/727930097 </w:t>
      </w:r>
      <w:r>
        <w:rPr>
          <w:sz w:val="28"/>
          <w:szCs w:val="28"/>
          <w:shd w:val="clear" w:color="auto" w:fill="FFFFFF"/>
        </w:rPr>
        <w:t>(дата обращения 26.01.202</w:t>
      </w:r>
      <w:r w:rsidR="00920424">
        <w:rPr>
          <w:sz w:val="28"/>
          <w:szCs w:val="28"/>
          <w:shd w:val="clear" w:color="auto" w:fill="FFFFFF"/>
        </w:rPr>
        <w:t>5</w:t>
      </w:r>
      <w:r>
        <w:rPr>
          <w:sz w:val="28"/>
          <w:szCs w:val="28"/>
          <w:shd w:val="clear" w:color="auto" w:fill="FFFFFF"/>
        </w:rPr>
        <w:t>)</w:t>
      </w:r>
    </w:p>
    <w:p w14:paraId="44BB8019" w14:textId="77777777" w:rsidR="000A6C7C" w:rsidRPr="00603021" w:rsidRDefault="00920424"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920424">
        <w:rPr>
          <w:sz w:val="28"/>
          <w:szCs w:val="28"/>
          <w:shd w:val="clear" w:color="auto" w:fill="FFFFFF"/>
        </w:rPr>
        <w:lastRenderedPageBreak/>
        <w:t>Коршунов И.П. Антидопинговое образование: современные подходы и перспективы // Вопросы физической культуры и спорта. – 2022. – №2(9). – С. 48–51</w:t>
      </w:r>
      <w:r>
        <w:rPr>
          <w:sz w:val="28"/>
          <w:szCs w:val="28"/>
          <w:shd w:val="clear" w:color="auto" w:fill="FFFFFF"/>
        </w:rPr>
        <w:t>.</w:t>
      </w:r>
      <w:r w:rsidR="000A6C7C">
        <w:rPr>
          <w:sz w:val="28"/>
          <w:szCs w:val="28"/>
          <w:shd w:val="clear" w:color="auto" w:fill="FFFFFF"/>
        </w:rPr>
        <w:t xml:space="preserve"> </w:t>
      </w:r>
    </w:p>
    <w:p w14:paraId="682E170C" w14:textId="77777777" w:rsidR="000A6C7C" w:rsidRPr="00786EED" w:rsidRDefault="000A6C7C" w:rsidP="000A6C7C">
      <w:pPr>
        <w:pStyle w:val="a5"/>
        <w:numPr>
          <w:ilvl w:val="0"/>
          <w:numId w:val="9"/>
        </w:numPr>
        <w:shd w:val="clear" w:color="auto" w:fill="FFFFFF"/>
        <w:spacing w:before="0" w:beforeAutospacing="0" w:after="0" w:afterAutospacing="0" w:line="360" w:lineRule="auto"/>
        <w:ind w:left="0" w:firstLine="709"/>
        <w:jc w:val="both"/>
        <w:rPr>
          <w:sz w:val="32"/>
          <w:szCs w:val="28"/>
        </w:rPr>
      </w:pPr>
      <w:proofErr w:type="spellStart"/>
      <w:r w:rsidRPr="008C6D80">
        <w:rPr>
          <w:sz w:val="28"/>
        </w:rPr>
        <w:t>Кошаева</w:t>
      </w:r>
      <w:proofErr w:type="spellEnd"/>
      <w:r w:rsidRPr="008C6D80">
        <w:rPr>
          <w:sz w:val="28"/>
        </w:rPr>
        <w:t xml:space="preserve"> Т.О., Ямашева Е.В. К вопросу об установлении уголовной ответственности за нарушения законодательства о допинге</w:t>
      </w:r>
      <w:r>
        <w:rPr>
          <w:sz w:val="28"/>
        </w:rPr>
        <w:t xml:space="preserve"> </w:t>
      </w:r>
      <w:r w:rsidRPr="008C6D80">
        <w:rPr>
          <w:sz w:val="28"/>
        </w:rPr>
        <w:t>//</w:t>
      </w:r>
      <w:r>
        <w:rPr>
          <w:sz w:val="28"/>
        </w:rPr>
        <w:t xml:space="preserve"> </w:t>
      </w:r>
      <w:r w:rsidRPr="008C6D80">
        <w:rPr>
          <w:sz w:val="28"/>
        </w:rPr>
        <w:t>Журнал рос</w:t>
      </w:r>
      <w:r>
        <w:rPr>
          <w:sz w:val="28"/>
        </w:rPr>
        <w:t>сийского права. – 2017. – № 6. – С. 97-</w:t>
      </w:r>
      <w:r w:rsidRPr="008C6D80">
        <w:rPr>
          <w:sz w:val="28"/>
        </w:rPr>
        <w:t>104.</w:t>
      </w:r>
    </w:p>
    <w:p w14:paraId="4B370AA4" w14:textId="77777777" w:rsidR="000A6C7C" w:rsidRPr="00786EED" w:rsidRDefault="000A6C7C" w:rsidP="000A6C7C">
      <w:pPr>
        <w:pStyle w:val="a5"/>
        <w:numPr>
          <w:ilvl w:val="0"/>
          <w:numId w:val="9"/>
        </w:numPr>
        <w:shd w:val="clear" w:color="auto" w:fill="FFFFFF"/>
        <w:spacing w:before="0" w:beforeAutospacing="0" w:after="0" w:afterAutospacing="0" w:line="360" w:lineRule="auto"/>
        <w:ind w:left="0" w:firstLine="709"/>
        <w:jc w:val="both"/>
        <w:rPr>
          <w:sz w:val="36"/>
          <w:szCs w:val="28"/>
        </w:rPr>
      </w:pPr>
      <w:r w:rsidRPr="00786EED">
        <w:rPr>
          <w:sz w:val="28"/>
        </w:rPr>
        <w:t>Крылова Е.С. Вопросы разграничения уголовной и административной ответственности за нарушение антидопинговых правил</w:t>
      </w:r>
      <w:r>
        <w:rPr>
          <w:sz w:val="28"/>
        </w:rPr>
        <w:t xml:space="preserve"> </w:t>
      </w:r>
      <w:r w:rsidRPr="00786EED">
        <w:rPr>
          <w:sz w:val="28"/>
        </w:rPr>
        <w:t>//</w:t>
      </w:r>
      <w:r>
        <w:rPr>
          <w:sz w:val="28"/>
        </w:rPr>
        <w:t xml:space="preserve"> </w:t>
      </w:r>
      <w:r w:rsidRPr="00786EED">
        <w:rPr>
          <w:sz w:val="28"/>
        </w:rPr>
        <w:t>Вестник Казанского юридического института МВД России. – 2019. – № 1. С. 38–42.</w:t>
      </w:r>
    </w:p>
    <w:p w14:paraId="19A002E8"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377791">
        <w:rPr>
          <w:sz w:val="28"/>
          <w:szCs w:val="28"/>
        </w:rPr>
        <w:t xml:space="preserve">Кэтлин Д. Допинг в спорте / Д. Кэтлин, Г. Грин, К. Хаттон Олимпийское руководство по спортивной медицине. Пер. С англ. </w:t>
      </w:r>
      <w:proofErr w:type="spellStart"/>
      <w:r w:rsidRPr="00377791">
        <w:rPr>
          <w:sz w:val="28"/>
          <w:szCs w:val="28"/>
        </w:rPr>
        <w:t>Наул</w:t>
      </w:r>
      <w:proofErr w:type="spellEnd"/>
      <w:r w:rsidRPr="00377791">
        <w:rPr>
          <w:sz w:val="28"/>
          <w:szCs w:val="28"/>
        </w:rPr>
        <w:t xml:space="preserve">. Редактор В.В. </w:t>
      </w:r>
      <w:proofErr w:type="spellStart"/>
      <w:r w:rsidRPr="00377791">
        <w:rPr>
          <w:sz w:val="28"/>
          <w:szCs w:val="28"/>
        </w:rPr>
        <w:t>Уйба</w:t>
      </w:r>
      <w:proofErr w:type="spellEnd"/>
      <w:r w:rsidRPr="00377791">
        <w:rPr>
          <w:sz w:val="28"/>
          <w:szCs w:val="28"/>
        </w:rPr>
        <w:t>. – Москва.: «Практика», 2011. – С.536-561. </w:t>
      </w:r>
    </w:p>
    <w:p w14:paraId="2A9C4324" w14:textId="77777777" w:rsidR="00920424" w:rsidRDefault="00920424"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920424">
        <w:rPr>
          <w:sz w:val="28"/>
          <w:szCs w:val="28"/>
        </w:rPr>
        <w:t xml:space="preserve">Ларин А.С. Профилактика наркомании у подростков средствами физической культуры и спорта: </w:t>
      </w:r>
      <w:proofErr w:type="spellStart"/>
      <w:r w:rsidRPr="00920424">
        <w:rPr>
          <w:sz w:val="28"/>
          <w:szCs w:val="28"/>
        </w:rPr>
        <w:t>дис</w:t>
      </w:r>
      <w:proofErr w:type="spellEnd"/>
      <w:r w:rsidRPr="00920424">
        <w:rPr>
          <w:sz w:val="28"/>
          <w:szCs w:val="28"/>
        </w:rPr>
        <w:t>. ... канд. пед. наук. – Казань, 2019. – 198 с.</w:t>
      </w:r>
    </w:p>
    <w:p w14:paraId="47C89325" w14:textId="77777777" w:rsidR="000A6C7C" w:rsidRPr="00920424" w:rsidRDefault="000A6C7C" w:rsidP="000A6C7C">
      <w:pPr>
        <w:pStyle w:val="a5"/>
        <w:numPr>
          <w:ilvl w:val="0"/>
          <w:numId w:val="9"/>
        </w:numPr>
        <w:shd w:val="clear" w:color="auto" w:fill="FFFFFF"/>
        <w:spacing w:before="0" w:beforeAutospacing="0" w:after="0" w:afterAutospacing="0" w:line="360" w:lineRule="auto"/>
        <w:ind w:left="0" w:firstLine="709"/>
        <w:jc w:val="both"/>
        <w:rPr>
          <w:sz w:val="32"/>
          <w:szCs w:val="28"/>
        </w:rPr>
      </w:pPr>
      <w:r w:rsidRPr="00786EED">
        <w:rPr>
          <w:sz w:val="28"/>
        </w:rPr>
        <w:t>Лаптев, М. А. Допинговые средства в спорте / М. А. Лаптев // Современные научные исследования и разработки. – 2017. – № 9</w:t>
      </w:r>
      <w:r>
        <w:rPr>
          <w:sz w:val="28"/>
        </w:rPr>
        <w:t xml:space="preserve"> </w:t>
      </w:r>
      <w:r w:rsidRPr="00786EED">
        <w:rPr>
          <w:sz w:val="28"/>
        </w:rPr>
        <w:t>(17). – С. 241-243.</w:t>
      </w:r>
    </w:p>
    <w:p w14:paraId="74C1CED3" w14:textId="77777777" w:rsidR="00920424" w:rsidRPr="00920424" w:rsidRDefault="00920424" w:rsidP="000A6C7C">
      <w:pPr>
        <w:pStyle w:val="a5"/>
        <w:numPr>
          <w:ilvl w:val="0"/>
          <w:numId w:val="9"/>
        </w:numPr>
        <w:shd w:val="clear" w:color="auto" w:fill="FFFFFF"/>
        <w:spacing w:before="0" w:beforeAutospacing="0" w:after="0" w:afterAutospacing="0" w:line="360" w:lineRule="auto"/>
        <w:ind w:left="0" w:firstLine="709"/>
        <w:jc w:val="both"/>
        <w:rPr>
          <w:sz w:val="28"/>
        </w:rPr>
      </w:pPr>
      <w:r w:rsidRPr="00920424">
        <w:rPr>
          <w:sz w:val="28"/>
        </w:rPr>
        <w:t>Малова К.В. Роль семьи в формировании антидопинговых установок у подростков // Вестник психолого-педагогических исследований. – 2023. – №4. – С. 33–36.</w:t>
      </w:r>
    </w:p>
    <w:p w14:paraId="4A28736E" w14:textId="77777777" w:rsidR="000A6C7C" w:rsidRP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C3C8E">
        <w:rPr>
          <w:rFonts w:ascii="Times New Roman" w:eastAsia="Times New Roman" w:hAnsi="Times New Roman" w:cs="Times New Roman"/>
          <w:sz w:val="28"/>
          <w:szCs w:val="28"/>
        </w:rPr>
        <w:t xml:space="preserve">Международная конвенция о борьбе с допингом в спорте. Принята в г. Париж 19 октября 2005 г. на 33-й сессии Генеральной конференции ЮНЕСКО </w:t>
      </w:r>
      <w:r w:rsidRPr="00BC3C8E">
        <w:rPr>
          <w:rFonts w:ascii="Times New Roman" w:hAnsi="Times New Roman" w:cs="Times New Roman"/>
          <w:sz w:val="28"/>
          <w:szCs w:val="28"/>
          <w:shd w:val="clear" w:color="auto" w:fill="FFFFFF"/>
        </w:rPr>
        <w:t>// Конвенции и соглашения ООН</w:t>
      </w:r>
      <w:proofErr w:type="gramStart"/>
      <w:r w:rsidRPr="00BC3C8E">
        <w:rPr>
          <w:rFonts w:ascii="Times New Roman" w:hAnsi="Times New Roman" w:cs="Times New Roman"/>
          <w:sz w:val="28"/>
          <w:szCs w:val="28"/>
          <w:shd w:val="clear" w:color="auto" w:fill="FFFFFF"/>
        </w:rPr>
        <w:t xml:space="preserve"> :</w:t>
      </w:r>
      <w:proofErr w:type="gramEnd"/>
      <w:r w:rsidRPr="00BC3C8E">
        <w:rPr>
          <w:rFonts w:ascii="Times New Roman" w:hAnsi="Times New Roman" w:cs="Times New Roman"/>
          <w:sz w:val="28"/>
          <w:szCs w:val="28"/>
          <w:shd w:val="clear" w:color="auto" w:fill="FFFFFF"/>
        </w:rPr>
        <w:t xml:space="preserve"> официальный сайт. – 2021. – </w:t>
      </w:r>
      <w:r w:rsidRPr="00BC3C8E">
        <w:rPr>
          <w:rFonts w:ascii="Times New Roman" w:eastAsia="Times New Roman" w:hAnsi="Times New Roman" w:cs="Times New Roman"/>
          <w:sz w:val="28"/>
          <w:szCs w:val="28"/>
          <w:lang w:val="en-US"/>
        </w:rPr>
        <w:t>URL</w:t>
      </w:r>
      <w:r w:rsidRPr="00BC3C8E">
        <w:rPr>
          <w:rFonts w:ascii="Times New Roman" w:eastAsia="Times New Roman" w:hAnsi="Times New Roman" w:cs="Times New Roman"/>
          <w:sz w:val="28"/>
          <w:szCs w:val="28"/>
        </w:rPr>
        <w:t>:</w:t>
      </w:r>
      <w:r w:rsidRPr="00BC3C8E">
        <w:rPr>
          <w:rFonts w:ascii="Times New Roman" w:hAnsi="Times New Roman" w:cs="Times New Roman"/>
        </w:rPr>
        <w:t xml:space="preserve"> </w:t>
      </w:r>
      <w:r w:rsidRPr="00BC3C8E">
        <w:rPr>
          <w:rFonts w:ascii="Times New Roman" w:hAnsi="Times New Roman" w:cs="Times New Roman"/>
          <w:sz w:val="28"/>
          <w:szCs w:val="28"/>
          <w:shd w:val="clear" w:color="auto" w:fill="FFFFFF"/>
        </w:rPr>
        <w:t>https://www.un.org/ru/documents/decl_conv/conventions/</w:t>
      </w:r>
      <w:r>
        <w:rPr>
          <w:rFonts w:ascii="Times New Roman" w:hAnsi="Times New Roman" w:cs="Times New Roman"/>
          <w:sz w:val="28"/>
          <w:szCs w:val="28"/>
          <w:shd w:val="clear" w:color="auto" w:fill="FFFFFF"/>
        </w:rPr>
        <w:br/>
      </w:r>
      <w:r w:rsidRPr="00BC3C8E">
        <w:rPr>
          <w:rFonts w:ascii="Times New Roman" w:hAnsi="Times New Roman" w:cs="Times New Roman"/>
          <w:sz w:val="28"/>
          <w:szCs w:val="28"/>
          <w:shd w:val="clear" w:color="auto" w:fill="FFFFFF"/>
        </w:rPr>
        <w:t>doping_in_sport.shtml (дата обращения 26.</w:t>
      </w:r>
      <w:r>
        <w:rPr>
          <w:rFonts w:ascii="Times New Roman" w:hAnsi="Times New Roman" w:cs="Times New Roman"/>
          <w:sz w:val="28"/>
          <w:szCs w:val="28"/>
          <w:shd w:val="clear" w:color="auto" w:fill="FFFFFF"/>
        </w:rPr>
        <w:t>02</w:t>
      </w:r>
      <w:r w:rsidRPr="00BC3C8E">
        <w:rPr>
          <w:rFonts w:ascii="Times New Roman" w:hAnsi="Times New Roman" w:cs="Times New Roman"/>
          <w:sz w:val="28"/>
          <w:szCs w:val="28"/>
          <w:shd w:val="clear" w:color="auto" w:fill="FFFFFF"/>
        </w:rPr>
        <w:t>.2023)</w:t>
      </w:r>
    </w:p>
    <w:p w14:paraId="0CE129B1" w14:textId="77777777" w:rsid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Николаев, П.</w:t>
      </w:r>
      <w:r w:rsidRPr="000A33EF">
        <w:rPr>
          <w:rFonts w:ascii="Times New Roman" w:eastAsia="Times New Roman" w:hAnsi="Times New Roman" w:cs="Times New Roman"/>
          <w:sz w:val="28"/>
          <w:szCs w:val="28"/>
        </w:rPr>
        <w:t>П. Психологические асп</w:t>
      </w:r>
      <w:r>
        <w:rPr>
          <w:rFonts w:ascii="Times New Roman" w:eastAsia="Times New Roman" w:hAnsi="Times New Roman" w:cs="Times New Roman"/>
          <w:sz w:val="28"/>
          <w:szCs w:val="28"/>
        </w:rPr>
        <w:t>екты спортивной подготовки / П.П. Николаев, И.</w:t>
      </w:r>
      <w:r w:rsidRPr="000A33EF">
        <w:rPr>
          <w:rFonts w:ascii="Times New Roman" w:eastAsia="Times New Roman" w:hAnsi="Times New Roman" w:cs="Times New Roman"/>
          <w:sz w:val="28"/>
          <w:szCs w:val="28"/>
        </w:rPr>
        <w:t xml:space="preserve">В. Николаева // Безопасность жизнедеятельности и </w:t>
      </w:r>
      <w:proofErr w:type="spellStart"/>
      <w:r w:rsidRPr="000A33EF">
        <w:rPr>
          <w:rFonts w:ascii="Times New Roman" w:eastAsia="Times New Roman" w:hAnsi="Times New Roman" w:cs="Times New Roman"/>
          <w:sz w:val="28"/>
          <w:szCs w:val="28"/>
        </w:rPr>
        <w:t>здоровьесбережение</w:t>
      </w:r>
      <w:proofErr w:type="spellEnd"/>
      <w:r w:rsidRPr="000A33EF">
        <w:rPr>
          <w:rFonts w:ascii="Times New Roman" w:eastAsia="Times New Roman" w:hAnsi="Times New Roman" w:cs="Times New Roman"/>
          <w:sz w:val="28"/>
          <w:szCs w:val="28"/>
        </w:rPr>
        <w:t xml:space="preserve"> на современном этапе: </w:t>
      </w:r>
      <w:r w:rsidRPr="000A33EF">
        <w:rPr>
          <w:rFonts w:ascii="Times New Roman" w:eastAsia="Times New Roman" w:hAnsi="Times New Roman" w:cs="Times New Roman"/>
          <w:sz w:val="28"/>
          <w:szCs w:val="28"/>
        </w:rPr>
        <w:lastRenderedPageBreak/>
        <w:t xml:space="preserve">перспективы развития: материалы </w:t>
      </w:r>
      <w:proofErr w:type="spellStart"/>
      <w:r w:rsidRPr="000A33EF">
        <w:rPr>
          <w:rFonts w:ascii="Times New Roman" w:eastAsia="Times New Roman" w:hAnsi="Times New Roman" w:cs="Times New Roman"/>
          <w:sz w:val="28"/>
          <w:szCs w:val="28"/>
        </w:rPr>
        <w:t>Всерос</w:t>
      </w:r>
      <w:proofErr w:type="spellEnd"/>
      <w:r w:rsidRPr="000A33EF">
        <w:rPr>
          <w:rFonts w:ascii="Times New Roman" w:eastAsia="Times New Roman" w:hAnsi="Times New Roman" w:cs="Times New Roman"/>
          <w:sz w:val="28"/>
          <w:szCs w:val="28"/>
        </w:rPr>
        <w:t xml:space="preserve">. науч.-практ. </w:t>
      </w:r>
      <w:proofErr w:type="spellStart"/>
      <w:r w:rsidRPr="000A33EF">
        <w:rPr>
          <w:rFonts w:ascii="Times New Roman" w:eastAsia="Times New Roman" w:hAnsi="Times New Roman" w:cs="Times New Roman"/>
          <w:sz w:val="28"/>
          <w:szCs w:val="28"/>
        </w:rPr>
        <w:t>конф</w:t>
      </w:r>
      <w:proofErr w:type="spellEnd"/>
      <w:r w:rsidRPr="000A33EF">
        <w:rPr>
          <w:rFonts w:ascii="Times New Roman" w:eastAsia="Times New Roman" w:hAnsi="Times New Roman" w:cs="Times New Roman"/>
          <w:sz w:val="28"/>
          <w:szCs w:val="28"/>
        </w:rPr>
        <w:t>. (Самара, 25</w:t>
      </w:r>
      <w:r>
        <w:rPr>
          <w:rFonts w:ascii="Times New Roman" w:eastAsia="Times New Roman" w:hAnsi="Times New Roman" w:cs="Times New Roman"/>
          <w:sz w:val="28"/>
          <w:szCs w:val="28"/>
        </w:rPr>
        <w:t>-</w:t>
      </w:r>
      <w:r w:rsidRPr="000A33EF">
        <w:rPr>
          <w:rFonts w:ascii="Times New Roman" w:eastAsia="Times New Roman" w:hAnsi="Times New Roman" w:cs="Times New Roman"/>
          <w:sz w:val="28"/>
          <w:szCs w:val="28"/>
        </w:rPr>
        <w:t xml:space="preserve">26 окт. </w:t>
      </w:r>
      <w:r>
        <w:rPr>
          <w:rFonts w:ascii="Times New Roman" w:eastAsia="Times New Roman" w:hAnsi="Times New Roman" w:cs="Times New Roman"/>
          <w:sz w:val="28"/>
          <w:szCs w:val="28"/>
        </w:rPr>
        <w:t>2012 г.) – Самара, 2012. – С. 156-</w:t>
      </w:r>
      <w:r w:rsidRPr="000A33EF">
        <w:rPr>
          <w:rFonts w:ascii="Times New Roman" w:eastAsia="Times New Roman" w:hAnsi="Times New Roman" w:cs="Times New Roman"/>
          <w:sz w:val="28"/>
          <w:szCs w:val="28"/>
        </w:rPr>
        <w:t>157.</w:t>
      </w:r>
    </w:p>
    <w:p w14:paraId="35091FE7" w14:textId="77777777" w:rsidR="002D064B" w:rsidRDefault="002D064B"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sidRPr="002D064B">
        <w:rPr>
          <w:rFonts w:ascii="Times New Roman" w:eastAsia="Times New Roman" w:hAnsi="Times New Roman" w:cs="Times New Roman"/>
          <w:sz w:val="28"/>
          <w:szCs w:val="28"/>
        </w:rPr>
        <w:t>Николаева А.Е. Формирование антидопингового поведения обучающихся в образовательных организациях: методические рекомендации. – Москва: Минспорт России, 2021. – 56 с.</w:t>
      </w:r>
    </w:p>
    <w:p w14:paraId="3A19A807" w14:textId="77777777" w:rsid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sidRPr="002F0480">
        <w:rPr>
          <w:rFonts w:ascii="Times New Roman" w:eastAsia="Times New Roman" w:hAnsi="Times New Roman" w:cs="Times New Roman"/>
          <w:sz w:val="28"/>
          <w:szCs w:val="28"/>
        </w:rPr>
        <w:t>Никулина</w:t>
      </w:r>
      <w:r>
        <w:rPr>
          <w:rFonts w:ascii="Times New Roman" w:eastAsia="Times New Roman" w:hAnsi="Times New Roman" w:cs="Times New Roman"/>
          <w:sz w:val="28"/>
          <w:szCs w:val="28"/>
        </w:rPr>
        <w:t>,</w:t>
      </w:r>
      <w:r w:rsidRPr="002F0480">
        <w:rPr>
          <w:rFonts w:ascii="Times New Roman" w:eastAsia="Times New Roman" w:hAnsi="Times New Roman" w:cs="Times New Roman"/>
          <w:sz w:val="28"/>
          <w:szCs w:val="28"/>
        </w:rPr>
        <w:t> О.А. Основы психолого-педагогической превенции использования допинга в спорте (профилактика потребления допинга юными спортсменами)</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у</w:t>
      </w:r>
      <w:r w:rsidRPr="002F0480">
        <w:rPr>
          <w:rFonts w:ascii="Times New Roman" w:eastAsia="Times New Roman" w:hAnsi="Times New Roman" w:cs="Times New Roman"/>
          <w:sz w:val="28"/>
          <w:szCs w:val="28"/>
        </w:rPr>
        <w:t>чебно-методическое пособие</w:t>
      </w:r>
      <w:r>
        <w:rPr>
          <w:rFonts w:ascii="Times New Roman" w:eastAsia="Times New Roman" w:hAnsi="Times New Roman" w:cs="Times New Roman"/>
          <w:sz w:val="28"/>
          <w:szCs w:val="28"/>
        </w:rPr>
        <w:t xml:space="preserve"> / О.А. Никулина.</w:t>
      </w:r>
      <w:r w:rsidRPr="002F04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F0480">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 xml:space="preserve">анкт-Петербург: ФГБУ </w:t>
      </w:r>
      <w:proofErr w:type="spellStart"/>
      <w:r>
        <w:rPr>
          <w:rFonts w:ascii="Times New Roman" w:eastAsia="Times New Roman" w:hAnsi="Times New Roman" w:cs="Times New Roman"/>
          <w:sz w:val="28"/>
          <w:szCs w:val="28"/>
        </w:rPr>
        <w:t>СПбНИИФК</w:t>
      </w:r>
      <w:proofErr w:type="spellEnd"/>
      <w:r>
        <w:rPr>
          <w:rFonts w:ascii="Times New Roman" w:eastAsia="Times New Roman" w:hAnsi="Times New Roman" w:cs="Times New Roman"/>
          <w:sz w:val="28"/>
          <w:szCs w:val="28"/>
        </w:rPr>
        <w:t>, 2010. –</w:t>
      </w:r>
      <w:r w:rsidRPr="002F0480">
        <w:rPr>
          <w:rFonts w:ascii="Times New Roman" w:eastAsia="Times New Roman" w:hAnsi="Times New Roman" w:cs="Times New Roman"/>
          <w:sz w:val="28"/>
          <w:szCs w:val="28"/>
        </w:rPr>
        <w:t xml:space="preserve"> 160 с.</w:t>
      </w:r>
    </w:p>
    <w:p w14:paraId="054FD67C" w14:textId="77777777" w:rsidR="000A6C7C" w:rsidRPr="000A6C7C"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36"/>
          <w:szCs w:val="28"/>
        </w:rPr>
      </w:pPr>
      <w:r>
        <w:rPr>
          <w:rFonts w:ascii="Times New Roman" w:hAnsi="Times New Roman" w:cs="Times New Roman"/>
          <w:sz w:val="28"/>
        </w:rPr>
        <w:t>Новицкая, Е.</w:t>
      </w:r>
      <w:r w:rsidRPr="00786EED">
        <w:rPr>
          <w:rFonts w:ascii="Times New Roman" w:hAnsi="Times New Roman" w:cs="Times New Roman"/>
          <w:sz w:val="28"/>
        </w:rPr>
        <w:t>А. Актуальные вопросы использования биологически активных доб</w:t>
      </w:r>
      <w:r>
        <w:rPr>
          <w:rFonts w:ascii="Times New Roman" w:hAnsi="Times New Roman" w:cs="Times New Roman"/>
          <w:sz w:val="28"/>
        </w:rPr>
        <w:t xml:space="preserve">авок в питании спортсменов / Е.А. Новицкая, А.А. </w:t>
      </w:r>
      <w:proofErr w:type="spellStart"/>
      <w:r>
        <w:rPr>
          <w:rFonts w:ascii="Times New Roman" w:hAnsi="Times New Roman" w:cs="Times New Roman"/>
          <w:sz w:val="28"/>
        </w:rPr>
        <w:t>Немытов</w:t>
      </w:r>
      <w:proofErr w:type="spellEnd"/>
      <w:r>
        <w:rPr>
          <w:rFonts w:ascii="Times New Roman" w:hAnsi="Times New Roman" w:cs="Times New Roman"/>
          <w:sz w:val="28"/>
        </w:rPr>
        <w:t>, В.</w:t>
      </w:r>
      <w:r w:rsidRPr="00786EED">
        <w:rPr>
          <w:rFonts w:ascii="Times New Roman" w:hAnsi="Times New Roman" w:cs="Times New Roman"/>
          <w:sz w:val="28"/>
        </w:rPr>
        <w:t xml:space="preserve">И. </w:t>
      </w:r>
      <w:proofErr w:type="spellStart"/>
      <w:r w:rsidRPr="00786EED">
        <w:rPr>
          <w:rFonts w:ascii="Times New Roman" w:hAnsi="Times New Roman" w:cs="Times New Roman"/>
          <w:sz w:val="28"/>
        </w:rPr>
        <w:t>Часовских</w:t>
      </w:r>
      <w:proofErr w:type="spellEnd"/>
      <w:r w:rsidRPr="00786EED">
        <w:rPr>
          <w:rFonts w:ascii="Times New Roman" w:hAnsi="Times New Roman" w:cs="Times New Roman"/>
          <w:sz w:val="28"/>
        </w:rPr>
        <w:t xml:space="preserve"> // Технология и товароведение инновационных пищевых продуктов. – 2011. – № 4(9). – С. 46-52.</w:t>
      </w:r>
    </w:p>
    <w:p w14:paraId="62E40087" w14:textId="77777777" w:rsidR="000A6C7C" w:rsidRPr="00377791"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377791">
        <w:rPr>
          <w:sz w:val="28"/>
          <w:szCs w:val="28"/>
        </w:rPr>
        <w:t>Пальцев, И.В. Проблемы борьбы с допингом в спорте в Российской Федерации / И.В. Пальцев // Педагогические науки. – 2020. – № 12(135). – С.</w:t>
      </w:r>
      <w:r>
        <w:rPr>
          <w:sz w:val="28"/>
          <w:szCs w:val="28"/>
        </w:rPr>
        <w:t xml:space="preserve"> </w:t>
      </w:r>
      <w:r w:rsidRPr="00377791">
        <w:rPr>
          <w:sz w:val="28"/>
          <w:szCs w:val="28"/>
        </w:rPr>
        <w:t>199-202.</w:t>
      </w:r>
    </w:p>
    <w:p w14:paraId="5FF51EB2"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Pr>
          <w:sz w:val="28"/>
          <w:szCs w:val="28"/>
        </w:rPr>
        <w:t>Песков А.Н</w:t>
      </w:r>
      <w:r w:rsidRPr="00FB0D77">
        <w:rPr>
          <w:sz w:val="28"/>
          <w:szCs w:val="28"/>
        </w:rPr>
        <w:t xml:space="preserve">. Проблемы борьбы с допингом в спорте / </w:t>
      </w:r>
      <w:r>
        <w:rPr>
          <w:sz w:val="28"/>
          <w:szCs w:val="28"/>
        </w:rPr>
        <w:t xml:space="preserve">А. Н. Песков, О.А. Брусникина // </w:t>
      </w:r>
      <w:r w:rsidRPr="00FB0D77">
        <w:rPr>
          <w:sz w:val="28"/>
          <w:szCs w:val="28"/>
        </w:rPr>
        <w:t xml:space="preserve">Под ред. С.В. Алексеева. </w:t>
      </w:r>
      <w:r w:rsidRPr="00E64D56">
        <w:rPr>
          <w:sz w:val="28"/>
          <w:szCs w:val="28"/>
        </w:rPr>
        <w:t>Москва: Проспект, 2016. –128 с.</w:t>
      </w:r>
    </w:p>
    <w:p w14:paraId="59A782D5" w14:textId="77777777" w:rsidR="000A6C7C" w:rsidRDefault="000A6C7C" w:rsidP="000A6C7C">
      <w:pPr>
        <w:pStyle w:val="a5"/>
        <w:numPr>
          <w:ilvl w:val="0"/>
          <w:numId w:val="9"/>
        </w:numPr>
        <w:shd w:val="clear" w:color="auto" w:fill="FFFFFF"/>
        <w:spacing w:after="0" w:line="360" w:lineRule="auto"/>
        <w:ind w:left="0" w:firstLine="709"/>
        <w:jc w:val="both"/>
        <w:rPr>
          <w:sz w:val="28"/>
          <w:szCs w:val="28"/>
        </w:rPr>
      </w:pPr>
      <w:r w:rsidRPr="002D2D93">
        <w:rPr>
          <w:sz w:val="28"/>
          <w:szCs w:val="28"/>
        </w:rPr>
        <w:t>Петров С.И. Конфликтность отношения к допингу спортсменов</w:t>
      </w:r>
      <w:r>
        <w:rPr>
          <w:sz w:val="28"/>
          <w:szCs w:val="28"/>
        </w:rPr>
        <w:t xml:space="preserve"> </w:t>
      </w:r>
      <w:r w:rsidRPr="002D2D93">
        <w:rPr>
          <w:sz w:val="28"/>
          <w:szCs w:val="28"/>
        </w:rPr>
        <w:t>высок</w:t>
      </w:r>
      <w:r>
        <w:rPr>
          <w:sz w:val="28"/>
          <w:szCs w:val="28"/>
        </w:rPr>
        <w:t>ой квалификации (на примере тяже</w:t>
      </w:r>
      <w:r w:rsidRPr="002D2D93">
        <w:rPr>
          <w:sz w:val="28"/>
          <w:szCs w:val="28"/>
        </w:rPr>
        <w:t>лой атлетики) / С.И. Петров //</w:t>
      </w:r>
      <w:r>
        <w:rPr>
          <w:sz w:val="28"/>
          <w:szCs w:val="28"/>
        </w:rPr>
        <w:t xml:space="preserve"> </w:t>
      </w:r>
      <w:r w:rsidRPr="002D2D93">
        <w:rPr>
          <w:sz w:val="28"/>
          <w:szCs w:val="28"/>
        </w:rPr>
        <w:t>Ученые записки университета Лесгафта. – 2015. – № 4(122). – С. 255.</w:t>
      </w:r>
    </w:p>
    <w:p w14:paraId="0A52FC00" w14:textId="77777777" w:rsidR="002D064B" w:rsidRDefault="002D064B" w:rsidP="000A6C7C">
      <w:pPr>
        <w:pStyle w:val="a5"/>
        <w:numPr>
          <w:ilvl w:val="0"/>
          <w:numId w:val="9"/>
        </w:numPr>
        <w:shd w:val="clear" w:color="auto" w:fill="FFFFFF"/>
        <w:spacing w:after="0" w:line="360" w:lineRule="auto"/>
        <w:ind w:left="0" w:firstLine="709"/>
        <w:jc w:val="both"/>
        <w:rPr>
          <w:sz w:val="28"/>
          <w:szCs w:val="28"/>
        </w:rPr>
      </w:pPr>
      <w:r w:rsidRPr="002D064B">
        <w:rPr>
          <w:sz w:val="28"/>
          <w:szCs w:val="28"/>
        </w:rPr>
        <w:t>Петрова Е.Н. Преемственность антидопингового образования в системе непрерывного педагогического обучения // Теория и практика физической культуры. – 2023. – №6. – С. 38–41.</w:t>
      </w:r>
    </w:p>
    <w:p w14:paraId="2C9A3E94" w14:textId="77777777" w:rsidR="000A6C7C" w:rsidRPr="00377791" w:rsidRDefault="000A6C7C" w:rsidP="000A6C7C">
      <w:pPr>
        <w:pStyle w:val="a5"/>
        <w:numPr>
          <w:ilvl w:val="0"/>
          <w:numId w:val="9"/>
        </w:numPr>
        <w:shd w:val="clear" w:color="auto" w:fill="FFFFFF"/>
        <w:spacing w:after="0" w:line="360" w:lineRule="auto"/>
        <w:ind w:left="0" w:firstLine="709"/>
        <w:jc w:val="both"/>
        <w:rPr>
          <w:sz w:val="32"/>
          <w:szCs w:val="28"/>
        </w:rPr>
      </w:pPr>
      <w:r w:rsidRPr="00377791">
        <w:rPr>
          <w:sz w:val="28"/>
        </w:rPr>
        <w:t>Пономарев, В.Н. Антидопинговая политика в современном спорте / В.Н. Пономарев // Материалы научной и научно-методической конференции профессорско-преподавательского состава</w:t>
      </w:r>
      <w:r>
        <w:rPr>
          <w:sz w:val="28"/>
        </w:rPr>
        <w:t xml:space="preserve"> Кубанского государственного </w:t>
      </w:r>
      <w:r w:rsidRPr="00377791">
        <w:rPr>
          <w:sz w:val="28"/>
        </w:rPr>
        <w:t>университета физической культуры, спорта и туризма. – Краснодар: Изд-во КГУФКСТ, 2018. – С.194-195.</w:t>
      </w:r>
    </w:p>
    <w:p w14:paraId="345F7E8C" w14:textId="77777777" w:rsidR="000A6C7C" w:rsidRPr="00451329"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E64A61">
        <w:rPr>
          <w:sz w:val="28"/>
          <w:szCs w:val="28"/>
        </w:rPr>
        <w:lastRenderedPageBreak/>
        <w:t>Приказ Министерства спорта РФ от 20 декабря 2021 г. №988 «Об утверждении методических рекомендаций по совершенствованию механизмов ведения антидопинговой политики в субъектах Российской Федерации, общероссийских спортивных федерациях и регио</w:t>
      </w:r>
      <w:r>
        <w:rPr>
          <w:sz w:val="28"/>
          <w:szCs w:val="28"/>
        </w:rPr>
        <w:t xml:space="preserve">нальных спортивных федерациях» </w:t>
      </w:r>
      <w:r w:rsidRPr="00BD5F33">
        <w:rPr>
          <w:sz w:val="28"/>
          <w:szCs w:val="28"/>
        </w:rPr>
        <w:t xml:space="preserve">// </w:t>
      </w:r>
      <w:r>
        <w:rPr>
          <w:sz w:val="28"/>
          <w:szCs w:val="28"/>
          <w:shd w:val="clear" w:color="auto" w:fill="FFFFFF"/>
        </w:rPr>
        <w:t>Электронный фонд правовых и нормативно-технических документов</w:t>
      </w:r>
      <w:proofErr w:type="gramStart"/>
      <w:r>
        <w:rPr>
          <w:sz w:val="28"/>
          <w:szCs w:val="28"/>
          <w:shd w:val="clear" w:color="auto" w:fill="FFFFFF"/>
        </w:rPr>
        <w:t xml:space="preserve"> :</w:t>
      </w:r>
      <w:proofErr w:type="gramEnd"/>
      <w:r>
        <w:rPr>
          <w:sz w:val="28"/>
          <w:szCs w:val="28"/>
          <w:shd w:val="clear" w:color="auto" w:fill="FFFFFF"/>
        </w:rPr>
        <w:t xml:space="preserve"> официальный сайт. – 2021. –  </w:t>
      </w:r>
      <w:r>
        <w:rPr>
          <w:sz w:val="28"/>
          <w:szCs w:val="28"/>
          <w:lang w:val="en-US"/>
        </w:rPr>
        <w:t>URL</w:t>
      </w:r>
      <w:r>
        <w:rPr>
          <w:sz w:val="28"/>
          <w:szCs w:val="28"/>
        </w:rPr>
        <w:t>:</w:t>
      </w:r>
      <w:r w:rsidRPr="00BD5F33">
        <w:t xml:space="preserve"> </w:t>
      </w:r>
      <w:r w:rsidRPr="00BD5F33">
        <w:rPr>
          <w:sz w:val="28"/>
          <w:szCs w:val="28"/>
          <w:shd w:val="clear" w:color="auto" w:fill="FFFFFF"/>
        </w:rPr>
        <w:t xml:space="preserve">https://www.minsport.gov.ru/2020/docs/2021/Методические%20рекомендации%20по%20совершенствованию%20механизмов%20ведения%20антидопинговой%20политики%20в%20субъектах%20РФ,%20спортивных%20федерациях.pdf </w:t>
      </w:r>
      <w:r>
        <w:rPr>
          <w:sz w:val="28"/>
          <w:szCs w:val="28"/>
          <w:shd w:val="clear" w:color="auto" w:fill="FFFFFF"/>
        </w:rPr>
        <w:t>(дата обращения 26.0</w:t>
      </w:r>
      <w:r w:rsidRPr="00BD5F33">
        <w:rPr>
          <w:sz w:val="28"/>
          <w:szCs w:val="28"/>
          <w:shd w:val="clear" w:color="auto" w:fill="FFFFFF"/>
        </w:rPr>
        <w:t>2</w:t>
      </w:r>
      <w:r>
        <w:rPr>
          <w:sz w:val="28"/>
          <w:szCs w:val="28"/>
          <w:shd w:val="clear" w:color="auto" w:fill="FFFFFF"/>
        </w:rPr>
        <w:t>.202</w:t>
      </w:r>
      <w:r w:rsidR="00013DDA">
        <w:rPr>
          <w:sz w:val="28"/>
          <w:szCs w:val="28"/>
          <w:shd w:val="clear" w:color="auto" w:fill="FFFFFF"/>
        </w:rPr>
        <w:t>5</w:t>
      </w:r>
      <w:r>
        <w:rPr>
          <w:sz w:val="28"/>
          <w:szCs w:val="28"/>
          <w:shd w:val="clear" w:color="auto" w:fill="FFFFFF"/>
        </w:rPr>
        <w:t>)</w:t>
      </w:r>
    </w:p>
    <w:p w14:paraId="4E867EF9"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125343">
        <w:rPr>
          <w:sz w:val="28"/>
          <w:szCs w:val="28"/>
        </w:rPr>
        <w:t>Приказ Минспорта Рос</w:t>
      </w:r>
      <w:r>
        <w:rPr>
          <w:sz w:val="28"/>
          <w:szCs w:val="28"/>
        </w:rPr>
        <w:t>сии от 5 декабря 2021 г. N 947 «</w:t>
      </w:r>
      <w:r w:rsidRPr="00125343">
        <w:rPr>
          <w:sz w:val="28"/>
          <w:szCs w:val="28"/>
        </w:rPr>
        <w:t>Об утверждении Общер</w:t>
      </w:r>
      <w:r>
        <w:rPr>
          <w:sz w:val="28"/>
          <w:szCs w:val="28"/>
        </w:rPr>
        <w:t xml:space="preserve">оссийских антидопинговых правил» </w:t>
      </w:r>
      <w:r w:rsidRPr="002D2D93">
        <w:rPr>
          <w:sz w:val="28"/>
          <w:szCs w:val="28"/>
        </w:rPr>
        <w:t xml:space="preserve">// </w:t>
      </w:r>
      <w:r>
        <w:rPr>
          <w:sz w:val="28"/>
          <w:szCs w:val="28"/>
          <w:shd w:val="clear" w:color="auto" w:fill="FFFFFF"/>
        </w:rPr>
        <w:t>Электронный фонд правовых и нормативно-технических документов</w:t>
      </w:r>
      <w:proofErr w:type="gramStart"/>
      <w:r>
        <w:rPr>
          <w:sz w:val="28"/>
          <w:szCs w:val="28"/>
          <w:shd w:val="clear" w:color="auto" w:fill="FFFFFF"/>
        </w:rPr>
        <w:t xml:space="preserve"> :</w:t>
      </w:r>
      <w:proofErr w:type="gramEnd"/>
      <w:r>
        <w:rPr>
          <w:sz w:val="28"/>
          <w:szCs w:val="28"/>
          <w:shd w:val="clear" w:color="auto" w:fill="FFFFFF"/>
        </w:rPr>
        <w:t xml:space="preserve"> официальный сайт. – 2021. –  </w:t>
      </w:r>
      <w:r>
        <w:rPr>
          <w:sz w:val="28"/>
          <w:szCs w:val="28"/>
          <w:lang w:val="en-US"/>
        </w:rPr>
        <w:t>URL</w:t>
      </w:r>
      <w:r>
        <w:rPr>
          <w:sz w:val="28"/>
          <w:szCs w:val="28"/>
        </w:rPr>
        <w:t xml:space="preserve">: </w:t>
      </w:r>
      <w:r w:rsidRPr="00BD5F33">
        <w:rPr>
          <w:sz w:val="28"/>
          <w:szCs w:val="28"/>
        </w:rPr>
        <w:t>https://docs.cntd.ru/document/607224525</w:t>
      </w:r>
    </w:p>
    <w:p w14:paraId="18C2068D"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2D2D93">
        <w:rPr>
          <w:sz w:val="28"/>
          <w:szCs w:val="28"/>
        </w:rPr>
        <w:t xml:space="preserve">Приказ Минспорттуризма РФ от 13.05.2009 № 293 (с изм. и доп., вступ. в силу с 14.06.2011) </w:t>
      </w:r>
      <w:r>
        <w:rPr>
          <w:sz w:val="28"/>
          <w:szCs w:val="28"/>
        </w:rPr>
        <w:t>«О</w:t>
      </w:r>
      <w:r w:rsidRPr="002D2D93">
        <w:rPr>
          <w:sz w:val="28"/>
          <w:szCs w:val="28"/>
        </w:rPr>
        <w:t>б утверждении Порядка проведения допинг-контроля</w:t>
      </w:r>
      <w:r>
        <w:rPr>
          <w:sz w:val="28"/>
          <w:szCs w:val="28"/>
        </w:rPr>
        <w:t>»</w:t>
      </w:r>
      <w:r w:rsidRPr="002D2D93">
        <w:rPr>
          <w:sz w:val="28"/>
          <w:szCs w:val="28"/>
        </w:rPr>
        <w:t xml:space="preserve"> // </w:t>
      </w:r>
      <w:r>
        <w:rPr>
          <w:sz w:val="28"/>
          <w:szCs w:val="28"/>
          <w:shd w:val="clear" w:color="auto" w:fill="FFFFFF"/>
        </w:rPr>
        <w:t>Электронный фонд правовых и нормативно-технических документов</w:t>
      </w:r>
      <w:proofErr w:type="gramStart"/>
      <w:r>
        <w:rPr>
          <w:sz w:val="28"/>
          <w:szCs w:val="28"/>
          <w:shd w:val="clear" w:color="auto" w:fill="FFFFFF"/>
        </w:rPr>
        <w:t xml:space="preserve"> :</w:t>
      </w:r>
      <w:proofErr w:type="gramEnd"/>
      <w:r>
        <w:rPr>
          <w:sz w:val="28"/>
          <w:szCs w:val="28"/>
          <w:shd w:val="clear" w:color="auto" w:fill="FFFFFF"/>
        </w:rPr>
        <w:t xml:space="preserve"> официальный сайт. – 2021. –  </w:t>
      </w:r>
      <w:r>
        <w:rPr>
          <w:sz w:val="28"/>
          <w:szCs w:val="28"/>
          <w:lang w:val="en-US"/>
        </w:rPr>
        <w:t>URL</w:t>
      </w:r>
      <w:r>
        <w:rPr>
          <w:sz w:val="28"/>
          <w:szCs w:val="28"/>
        </w:rPr>
        <w:t xml:space="preserve">: </w:t>
      </w:r>
      <w:hyperlink r:id="rId43" w:history="1">
        <w:r w:rsidRPr="000A6C7C">
          <w:rPr>
            <w:rStyle w:val="a4"/>
            <w:color w:val="auto"/>
            <w:sz w:val="28"/>
            <w:szCs w:val="28"/>
            <w:u w:val="none"/>
          </w:rPr>
          <w:t>https://docs.cntd.ru/document/902172794</w:t>
        </w:r>
      </w:hyperlink>
    </w:p>
    <w:p w14:paraId="66821EDF" w14:textId="77777777" w:rsidR="000A6C7C" w:rsidRPr="002D064B" w:rsidRDefault="000A6C7C" w:rsidP="000A6C7C">
      <w:pPr>
        <w:pStyle w:val="a5"/>
        <w:numPr>
          <w:ilvl w:val="0"/>
          <w:numId w:val="9"/>
        </w:numPr>
        <w:shd w:val="clear" w:color="auto" w:fill="FFFFFF"/>
        <w:spacing w:before="0" w:beforeAutospacing="0" w:after="0" w:afterAutospacing="0" w:line="360" w:lineRule="auto"/>
        <w:ind w:left="0" w:firstLine="709"/>
        <w:jc w:val="both"/>
        <w:rPr>
          <w:sz w:val="36"/>
          <w:szCs w:val="28"/>
        </w:rPr>
      </w:pPr>
      <w:proofErr w:type="spellStart"/>
      <w:r w:rsidRPr="00786EED">
        <w:rPr>
          <w:sz w:val="28"/>
        </w:rPr>
        <w:t>Салаватуллина</w:t>
      </w:r>
      <w:proofErr w:type="spellEnd"/>
      <w:r w:rsidRPr="00786EED">
        <w:rPr>
          <w:sz w:val="28"/>
        </w:rPr>
        <w:t xml:space="preserve">, Л. И. Влияние допинга на организм человека / Л.И. </w:t>
      </w:r>
      <w:proofErr w:type="spellStart"/>
      <w:r w:rsidRPr="00786EED">
        <w:rPr>
          <w:sz w:val="28"/>
        </w:rPr>
        <w:t>Салаватуллина</w:t>
      </w:r>
      <w:proofErr w:type="spellEnd"/>
      <w:r w:rsidRPr="00786EED">
        <w:rPr>
          <w:sz w:val="28"/>
        </w:rPr>
        <w:t xml:space="preserve"> // Наука XXI века: актуальные направления развития. – 2020. – № 1-2. – С. 227-230.</w:t>
      </w:r>
    </w:p>
    <w:p w14:paraId="28E72E13" w14:textId="77777777" w:rsidR="002D064B" w:rsidRPr="002D064B" w:rsidRDefault="002D064B" w:rsidP="000A6C7C">
      <w:pPr>
        <w:pStyle w:val="a5"/>
        <w:numPr>
          <w:ilvl w:val="0"/>
          <w:numId w:val="9"/>
        </w:numPr>
        <w:shd w:val="clear" w:color="auto" w:fill="FFFFFF"/>
        <w:spacing w:before="0" w:beforeAutospacing="0" w:after="0" w:afterAutospacing="0" w:line="360" w:lineRule="auto"/>
        <w:ind w:left="0" w:firstLine="709"/>
        <w:jc w:val="both"/>
        <w:rPr>
          <w:sz w:val="28"/>
          <w:szCs w:val="22"/>
        </w:rPr>
      </w:pPr>
      <w:r w:rsidRPr="002D064B">
        <w:rPr>
          <w:sz w:val="28"/>
          <w:szCs w:val="22"/>
        </w:rPr>
        <w:t>Сафонова Л.И. Проблема, состояние и перспективы антидопингового образования в условиях региона // Ученые записки университета им. П.Ф. Лесгафта. – 2023. – №7(209). – С. 62–66.</w:t>
      </w:r>
    </w:p>
    <w:p w14:paraId="47DF594E" w14:textId="77777777" w:rsidR="000A6C7C" w:rsidRDefault="000A6C7C" w:rsidP="000A6C7C">
      <w:pPr>
        <w:pStyle w:val="a5"/>
        <w:numPr>
          <w:ilvl w:val="0"/>
          <w:numId w:val="9"/>
        </w:numPr>
        <w:shd w:val="clear" w:color="auto" w:fill="FFFFFF"/>
        <w:spacing w:after="0" w:line="360" w:lineRule="auto"/>
        <w:ind w:left="0" w:firstLine="709"/>
        <w:jc w:val="both"/>
        <w:rPr>
          <w:sz w:val="28"/>
          <w:szCs w:val="28"/>
        </w:rPr>
      </w:pPr>
      <w:r w:rsidRPr="002D2D93">
        <w:rPr>
          <w:sz w:val="28"/>
          <w:szCs w:val="28"/>
        </w:rPr>
        <w:t>Сергеев В.Н. Анализ отношения юных спортсменов к употреблению</w:t>
      </w:r>
      <w:r>
        <w:rPr>
          <w:sz w:val="28"/>
          <w:szCs w:val="28"/>
        </w:rPr>
        <w:t xml:space="preserve"> </w:t>
      </w:r>
      <w:r w:rsidRPr="002D2D93">
        <w:rPr>
          <w:sz w:val="28"/>
          <w:szCs w:val="28"/>
        </w:rPr>
        <w:t>допингов в тренировочном процессе / В.Н. Сергеев // Успехи современной</w:t>
      </w:r>
      <w:r>
        <w:rPr>
          <w:sz w:val="28"/>
          <w:szCs w:val="28"/>
        </w:rPr>
        <w:t xml:space="preserve"> </w:t>
      </w:r>
      <w:r w:rsidRPr="002D2D93">
        <w:rPr>
          <w:sz w:val="28"/>
          <w:szCs w:val="28"/>
        </w:rPr>
        <w:t>науки и образования.</w:t>
      </w:r>
      <w:r>
        <w:rPr>
          <w:sz w:val="28"/>
          <w:szCs w:val="28"/>
        </w:rPr>
        <w:t xml:space="preserve"> – 2016. – Т. 1. – № 8. – С. 68</w:t>
      </w:r>
    </w:p>
    <w:p w14:paraId="5E71ED56" w14:textId="77777777" w:rsidR="000A6C7C" w:rsidRPr="00A15AC3" w:rsidRDefault="000A6C7C" w:rsidP="00A15AC3">
      <w:pPr>
        <w:pStyle w:val="a5"/>
        <w:numPr>
          <w:ilvl w:val="0"/>
          <w:numId w:val="9"/>
        </w:numPr>
        <w:shd w:val="clear" w:color="auto" w:fill="FFFFFF"/>
        <w:spacing w:after="0" w:line="360" w:lineRule="auto"/>
        <w:ind w:left="0" w:firstLine="709"/>
        <w:jc w:val="both"/>
        <w:rPr>
          <w:sz w:val="28"/>
          <w:szCs w:val="28"/>
        </w:rPr>
      </w:pPr>
      <w:r w:rsidRPr="004B42C5">
        <w:rPr>
          <w:sz w:val="28"/>
          <w:szCs w:val="28"/>
        </w:rPr>
        <w:t xml:space="preserve">Сысоева, Ю. В. Проблема допинга в современном спорте / Ю. В. </w:t>
      </w:r>
      <w:r>
        <w:rPr>
          <w:sz w:val="28"/>
          <w:szCs w:val="28"/>
        </w:rPr>
        <w:t>Сысоева, А. В. Седнев. // Молодой ученый. – 2019. –</w:t>
      </w:r>
      <w:r w:rsidRPr="004B42C5">
        <w:rPr>
          <w:sz w:val="28"/>
          <w:szCs w:val="28"/>
        </w:rPr>
        <w:t xml:space="preserve"> № 11 (249</w:t>
      </w:r>
      <w:r>
        <w:rPr>
          <w:sz w:val="28"/>
          <w:szCs w:val="28"/>
        </w:rPr>
        <w:t>). –</w:t>
      </w:r>
      <w:r w:rsidRPr="004B42C5">
        <w:rPr>
          <w:sz w:val="28"/>
          <w:szCs w:val="28"/>
        </w:rPr>
        <w:t xml:space="preserve"> С. 268-269. </w:t>
      </w:r>
    </w:p>
    <w:p w14:paraId="53AADA93" w14:textId="77777777" w:rsidR="000A6C7C" w:rsidRPr="00BC3C8E"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E64A61">
        <w:rPr>
          <w:sz w:val="28"/>
          <w:szCs w:val="28"/>
        </w:rPr>
        <w:lastRenderedPageBreak/>
        <w:t>Общенациональная стратегия развития футбола в Российской Федерации на период до 2030 года</w:t>
      </w:r>
      <w:r>
        <w:rPr>
          <w:sz w:val="28"/>
          <w:szCs w:val="28"/>
        </w:rPr>
        <w:t xml:space="preserve"> // Футбольные коммуникации</w:t>
      </w:r>
      <w:proofErr w:type="gramStart"/>
      <w:r>
        <w:rPr>
          <w:sz w:val="28"/>
          <w:szCs w:val="28"/>
        </w:rPr>
        <w:t xml:space="preserve"> :</w:t>
      </w:r>
      <w:proofErr w:type="gramEnd"/>
      <w:r>
        <w:rPr>
          <w:sz w:val="28"/>
          <w:szCs w:val="28"/>
        </w:rPr>
        <w:t xml:space="preserve"> официальный сайт. – 2022. – </w:t>
      </w:r>
      <w:r>
        <w:rPr>
          <w:sz w:val="28"/>
          <w:szCs w:val="28"/>
          <w:lang w:val="en-US"/>
        </w:rPr>
        <w:t>URL</w:t>
      </w:r>
      <w:r>
        <w:rPr>
          <w:sz w:val="28"/>
          <w:szCs w:val="28"/>
        </w:rPr>
        <w:t>:</w:t>
      </w:r>
      <w:r w:rsidRPr="006260DE">
        <w:rPr>
          <w:rStyle w:val="a4"/>
          <w:color w:val="auto"/>
          <w:sz w:val="28"/>
          <w:szCs w:val="28"/>
        </w:rPr>
        <w:t xml:space="preserve"> </w:t>
      </w:r>
      <w:r w:rsidRPr="00E64A61">
        <w:rPr>
          <w:sz w:val="28"/>
          <w:szCs w:val="28"/>
        </w:rPr>
        <w:t>https://footcom.ru/img2/40стратегия%</w:t>
      </w:r>
      <w:r>
        <w:rPr>
          <w:sz w:val="28"/>
          <w:szCs w:val="28"/>
        </w:rPr>
        <w:br/>
      </w:r>
      <w:r w:rsidRPr="00BC3C8E">
        <w:rPr>
          <w:sz w:val="28"/>
          <w:szCs w:val="28"/>
        </w:rPr>
        <w:t xml:space="preserve">20развития%20футбола%202030%20РФС.pdf </w:t>
      </w:r>
      <w:r>
        <w:rPr>
          <w:sz w:val="28"/>
          <w:szCs w:val="28"/>
        </w:rPr>
        <w:t>(дата обращения 26.02</w:t>
      </w:r>
      <w:r w:rsidRPr="00BC3C8E">
        <w:rPr>
          <w:sz w:val="28"/>
          <w:szCs w:val="28"/>
        </w:rPr>
        <w:t>.202</w:t>
      </w:r>
      <w:r w:rsidR="00A15AC3">
        <w:rPr>
          <w:sz w:val="28"/>
          <w:szCs w:val="28"/>
        </w:rPr>
        <w:t>5</w:t>
      </w:r>
      <w:r w:rsidRPr="00BC3C8E">
        <w:rPr>
          <w:sz w:val="28"/>
          <w:szCs w:val="28"/>
        </w:rPr>
        <w:t>)</w:t>
      </w:r>
    </w:p>
    <w:p w14:paraId="5C902D8A" w14:textId="77777777" w:rsidR="000A6C7C" w:rsidRPr="006260DE"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FB0D77">
        <w:rPr>
          <w:sz w:val="28"/>
          <w:szCs w:val="28"/>
        </w:rPr>
        <w:t>Общероссийские антидопинговые правила</w:t>
      </w:r>
      <w:r>
        <w:rPr>
          <w:sz w:val="28"/>
          <w:szCs w:val="28"/>
        </w:rPr>
        <w:t xml:space="preserve"> //</w:t>
      </w:r>
      <w:r w:rsidRPr="00FB0D77">
        <w:rPr>
          <w:sz w:val="28"/>
          <w:szCs w:val="28"/>
        </w:rPr>
        <w:t xml:space="preserve"> </w:t>
      </w:r>
      <w:r>
        <w:rPr>
          <w:sz w:val="28"/>
          <w:szCs w:val="28"/>
        </w:rPr>
        <w:t>Интернет-портал «РУСАДА»</w:t>
      </w:r>
      <w:proofErr w:type="gramStart"/>
      <w:r>
        <w:rPr>
          <w:sz w:val="28"/>
          <w:szCs w:val="28"/>
        </w:rPr>
        <w:t xml:space="preserve"> :</w:t>
      </w:r>
      <w:proofErr w:type="gramEnd"/>
      <w:r>
        <w:rPr>
          <w:sz w:val="28"/>
          <w:szCs w:val="28"/>
        </w:rPr>
        <w:t xml:space="preserve"> официальный сайт. – 2023. – </w:t>
      </w:r>
      <w:r w:rsidRPr="006260DE">
        <w:rPr>
          <w:sz w:val="28"/>
          <w:szCs w:val="28"/>
        </w:rPr>
        <w:t xml:space="preserve">URL: </w:t>
      </w:r>
      <w:hyperlink r:id="rId44" w:history="1">
        <w:r w:rsidRPr="006260DE">
          <w:rPr>
            <w:rStyle w:val="a4"/>
            <w:color w:val="auto"/>
            <w:sz w:val="28"/>
            <w:szCs w:val="28"/>
          </w:rPr>
          <w:t>https://rusada.ru/documents/all-russian-anti-doping-rules/</w:t>
        </w:r>
      </w:hyperlink>
      <w:r>
        <w:rPr>
          <w:rStyle w:val="a4"/>
          <w:color w:val="auto"/>
          <w:sz w:val="28"/>
          <w:szCs w:val="28"/>
        </w:rPr>
        <w:t xml:space="preserve">  (</w:t>
      </w:r>
      <w:r w:rsidRPr="00E64D56">
        <w:rPr>
          <w:rStyle w:val="a4"/>
          <w:color w:val="auto"/>
          <w:sz w:val="28"/>
          <w:szCs w:val="28"/>
          <w:u w:val="none"/>
        </w:rPr>
        <w:t>дата обращения</w:t>
      </w:r>
      <w:r>
        <w:rPr>
          <w:rStyle w:val="a4"/>
          <w:color w:val="auto"/>
          <w:sz w:val="28"/>
          <w:szCs w:val="28"/>
          <w:u w:val="none"/>
        </w:rPr>
        <w:t xml:space="preserve"> 20.02.202</w:t>
      </w:r>
      <w:r w:rsidR="00A15AC3">
        <w:rPr>
          <w:rStyle w:val="a4"/>
          <w:color w:val="auto"/>
          <w:sz w:val="28"/>
          <w:szCs w:val="28"/>
          <w:u w:val="none"/>
        </w:rPr>
        <w:t>5</w:t>
      </w:r>
      <w:r>
        <w:rPr>
          <w:rStyle w:val="a4"/>
          <w:color w:val="auto"/>
          <w:sz w:val="28"/>
          <w:szCs w:val="28"/>
          <w:u w:val="none"/>
        </w:rPr>
        <w:t>)</w:t>
      </w:r>
    </w:p>
    <w:p w14:paraId="222FF5CE" w14:textId="77777777" w:rsidR="000A6C7C" w:rsidRPr="00BD5F33"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6260DE">
        <w:rPr>
          <w:sz w:val="28"/>
          <w:szCs w:val="28"/>
        </w:rPr>
        <w:t>Олимпийская хартия Международного олимпи</w:t>
      </w:r>
      <w:r>
        <w:rPr>
          <w:sz w:val="28"/>
          <w:szCs w:val="28"/>
        </w:rPr>
        <w:t>йского комитета // Международный олимпийский комитет</w:t>
      </w:r>
      <w:proofErr w:type="gramStart"/>
      <w:r>
        <w:rPr>
          <w:sz w:val="28"/>
          <w:szCs w:val="28"/>
        </w:rPr>
        <w:t xml:space="preserve"> :</w:t>
      </w:r>
      <w:proofErr w:type="gramEnd"/>
      <w:r>
        <w:rPr>
          <w:sz w:val="28"/>
          <w:szCs w:val="28"/>
        </w:rPr>
        <w:t xml:space="preserve"> официальный сайт. – 2023. – </w:t>
      </w:r>
      <w:r w:rsidRPr="006260DE">
        <w:rPr>
          <w:sz w:val="28"/>
          <w:szCs w:val="28"/>
        </w:rPr>
        <w:t xml:space="preserve">URL: </w:t>
      </w:r>
      <w:hyperlink r:id="rId45" w:history="1">
        <w:r w:rsidRPr="005C1529">
          <w:rPr>
            <w:rStyle w:val="a4"/>
            <w:color w:val="auto"/>
            <w:sz w:val="28"/>
            <w:szCs w:val="28"/>
            <w:u w:val="none"/>
          </w:rPr>
          <w:t>http://roc.ru/upload/documents/team/charter/olimpiyskaia-</w:t>
        </w:r>
        <w:r w:rsidRPr="005C1529">
          <w:rPr>
            <w:rStyle w:val="a4"/>
            <w:color w:val="auto"/>
            <w:sz w:val="28"/>
            <w:szCs w:val="28"/>
            <w:u w:val="none"/>
            <w:lang w:val="en-US"/>
          </w:rPr>
          <w:t>h</w:t>
        </w:r>
        <w:r w:rsidRPr="005C1529">
          <w:rPr>
            <w:rStyle w:val="a4"/>
            <w:color w:val="auto"/>
            <w:sz w:val="28"/>
            <w:szCs w:val="28"/>
            <w:u w:val="none"/>
          </w:rPr>
          <w:t>artiia15sentiabria</w:t>
        </w:r>
      </w:hyperlink>
      <w:r w:rsidRPr="00BD5F33">
        <w:rPr>
          <w:sz w:val="28"/>
          <w:szCs w:val="28"/>
        </w:rPr>
        <w:t>2017.</w:t>
      </w:r>
      <w:r>
        <w:rPr>
          <w:sz w:val="28"/>
          <w:szCs w:val="28"/>
        </w:rPr>
        <w:br/>
      </w:r>
      <w:proofErr w:type="spellStart"/>
      <w:r w:rsidRPr="00BD5F33">
        <w:rPr>
          <w:sz w:val="28"/>
          <w:szCs w:val="28"/>
        </w:rPr>
        <w:t>pdf</w:t>
      </w:r>
      <w:proofErr w:type="spellEnd"/>
      <w:r w:rsidRPr="00BD5F33">
        <w:rPr>
          <w:sz w:val="28"/>
          <w:szCs w:val="28"/>
        </w:rPr>
        <w:t xml:space="preserve"> (Дата обращения: 10.03.202</w:t>
      </w:r>
      <w:r w:rsidR="00A15AC3">
        <w:rPr>
          <w:sz w:val="28"/>
          <w:szCs w:val="28"/>
        </w:rPr>
        <w:t>5</w:t>
      </w:r>
      <w:r w:rsidRPr="00BD5F33">
        <w:rPr>
          <w:sz w:val="28"/>
          <w:szCs w:val="28"/>
        </w:rPr>
        <w:t>)</w:t>
      </w:r>
    </w:p>
    <w:p w14:paraId="24F59E2E" w14:textId="77777777" w:rsidR="000A6C7C" w:rsidRPr="00BE75FE" w:rsidRDefault="000A6C7C" w:rsidP="000A6C7C">
      <w:pPr>
        <w:pStyle w:val="a5"/>
        <w:numPr>
          <w:ilvl w:val="0"/>
          <w:numId w:val="9"/>
        </w:numPr>
        <w:shd w:val="clear" w:color="auto" w:fill="FFFFFF"/>
        <w:spacing w:after="0" w:line="360" w:lineRule="auto"/>
        <w:ind w:left="0" w:firstLine="709"/>
        <w:jc w:val="both"/>
        <w:rPr>
          <w:sz w:val="28"/>
          <w:szCs w:val="28"/>
        </w:rPr>
      </w:pPr>
      <w:r w:rsidRPr="00BE75FE">
        <w:rPr>
          <w:sz w:val="28"/>
          <w:szCs w:val="28"/>
        </w:rPr>
        <w:t xml:space="preserve">Уголовный кодекс Российской Федерации: Федер. закон от 13 июня 1996 г. № 63-ФЗ: принят Гос. Думой 24 мая 1996 г.: одобрен Советом Федерации 5 июня 1996 г. </w:t>
      </w:r>
      <w:r w:rsidRPr="002D2D93">
        <w:rPr>
          <w:sz w:val="28"/>
          <w:szCs w:val="28"/>
        </w:rPr>
        <w:t xml:space="preserve">// </w:t>
      </w:r>
      <w:r>
        <w:rPr>
          <w:sz w:val="28"/>
          <w:szCs w:val="28"/>
          <w:shd w:val="clear" w:color="auto" w:fill="FFFFFF"/>
        </w:rPr>
        <w:t xml:space="preserve">Электронный фонд правовых и нормативно-технических документов : официальный сайт. – 2021. –  </w:t>
      </w:r>
      <w:r>
        <w:rPr>
          <w:sz w:val="28"/>
          <w:szCs w:val="28"/>
          <w:lang w:val="en-US"/>
        </w:rPr>
        <w:t>URL</w:t>
      </w:r>
      <w:r>
        <w:rPr>
          <w:sz w:val="28"/>
          <w:szCs w:val="28"/>
        </w:rPr>
        <w:t xml:space="preserve">: </w:t>
      </w:r>
      <w:r w:rsidRPr="00BD5F33">
        <w:rPr>
          <w:sz w:val="28"/>
          <w:szCs w:val="28"/>
        </w:rPr>
        <w:t>https://docs.cntd.ru/document/9017477</w:t>
      </w:r>
    </w:p>
    <w:p w14:paraId="7DC202FB" w14:textId="77777777" w:rsidR="000A6C7C" w:rsidRPr="00FB0D77" w:rsidRDefault="000A6C7C" w:rsidP="000A6C7C">
      <w:pPr>
        <w:pStyle w:val="ab"/>
        <w:numPr>
          <w:ilvl w:val="0"/>
          <w:numId w:val="9"/>
        </w:numPr>
        <w:shd w:val="clear" w:color="auto" w:fill="FFFFFF"/>
        <w:spacing w:after="0" w:line="360" w:lineRule="auto"/>
        <w:ind w:left="0" w:firstLine="709"/>
        <w:jc w:val="both"/>
        <w:rPr>
          <w:rFonts w:ascii="Times New Roman" w:eastAsia="Times New Roman" w:hAnsi="Times New Roman" w:cs="Times New Roman"/>
          <w:sz w:val="28"/>
          <w:szCs w:val="28"/>
        </w:rPr>
      </w:pPr>
      <w:r w:rsidRPr="00FB0D77">
        <w:rPr>
          <w:rFonts w:ascii="Times New Roman" w:eastAsia="Times New Roman" w:hAnsi="Times New Roman" w:cs="Times New Roman"/>
          <w:sz w:val="28"/>
          <w:szCs w:val="28"/>
        </w:rPr>
        <w:t>Федеральный закон от 4 декабря 2007 г. N 329-ФЗ «О физической культуре и спорте в Российской Федерации»</w:t>
      </w:r>
      <w:r>
        <w:rPr>
          <w:rFonts w:ascii="Times New Roman" w:eastAsia="Times New Roman" w:hAnsi="Times New Roman" w:cs="Times New Roman"/>
          <w:sz w:val="28"/>
          <w:szCs w:val="28"/>
        </w:rPr>
        <w:t xml:space="preserve"> </w:t>
      </w:r>
      <w:r w:rsidRPr="00FB0D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BD5F33">
        <w:rPr>
          <w:rFonts w:ascii="Times New Roman" w:hAnsi="Times New Roman" w:cs="Times New Roman"/>
          <w:sz w:val="28"/>
          <w:szCs w:val="28"/>
          <w:shd w:val="clear" w:color="auto" w:fill="FFFFFF"/>
        </w:rPr>
        <w:t>Электронный фонд правовых и нормативно-технических документов</w:t>
      </w:r>
      <w:proofErr w:type="gramStart"/>
      <w:r w:rsidRPr="00BD5F33">
        <w:rPr>
          <w:rFonts w:ascii="Times New Roman" w:hAnsi="Times New Roman" w:cs="Times New Roman"/>
          <w:sz w:val="28"/>
          <w:szCs w:val="28"/>
          <w:shd w:val="clear" w:color="auto" w:fill="FFFFFF"/>
        </w:rPr>
        <w:t xml:space="preserve"> :</w:t>
      </w:r>
      <w:proofErr w:type="gramEnd"/>
      <w:r w:rsidRPr="00BD5F33">
        <w:rPr>
          <w:rFonts w:ascii="Times New Roman" w:hAnsi="Times New Roman" w:cs="Times New Roman"/>
          <w:sz w:val="28"/>
          <w:szCs w:val="28"/>
          <w:shd w:val="clear" w:color="auto" w:fill="FFFFFF"/>
        </w:rPr>
        <w:t xml:space="preserve"> официальный сайт. – 2021. –  </w:t>
      </w:r>
      <w:r w:rsidRPr="00BD5F33">
        <w:rPr>
          <w:rFonts w:ascii="Times New Roman" w:eastAsia="Times New Roman" w:hAnsi="Times New Roman" w:cs="Times New Roman"/>
          <w:sz w:val="28"/>
          <w:szCs w:val="28"/>
          <w:lang w:val="en-US"/>
        </w:rPr>
        <w:t>URL</w:t>
      </w:r>
      <w:r w:rsidRPr="00BD5F33">
        <w:rPr>
          <w:rFonts w:ascii="Times New Roman" w:eastAsia="Times New Roman" w:hAnsi="Times New Roman" w:cs="Times New Roman"/>
          <w:sz w:val="28"/>
          <w:szCs w:val="28"/>
        </w:rPr>
        <w:t>:</w:t>
      </w:r>
      <w:r w:rsidRPr="00BD5F33">
        <w:rPr>
          <w:rFonts w:ascii="Times New Roman" w:hAnsi="Times New Roman" w:cs="Times New Roman"/>
          <w:sz w:val="28"/>
          <w:szCs w:val="28"/>
        </w:rPr>
        <w:t xml:space="preserve"> https://docs.cntd.ru/document/902075039</w:t>
      </w:r>
    </w:p>
    <w:p w14:paraId="16F940D6" w14:textId="77777777" w:rsidR="000A6C7C" w:rsidRPr="006260DE" w:rsidRDefault="000A6C7C" w:rsidP="000A6C7C">
      <w:pPr>
        <w:pStyle w:val="a5"/>
        <w:numPr>
          <w:ilvl w:val="0"/>
          <w:numId w:val="9"/>
        </w:numPr>
        <w:shd w:val="clear" w:color="auto" w:fill="FFFFFF"/>
        <w:spacing w:before="0" w:beforeAutospacing="0" w:after="0" w:afterAutospacing="0" w:line="360" w:lineRule="auto"/>
        <w:ind w:left="0" w:firstLine="709"/>
        <w:jc w:val="both"/>
        <w:rPr>
          <w:rStyle w:val="a4"/>
          <w:color w:val="auto"/>
          <w:sz w:val="28"/>
          <w:szCs w:val="28"/>
        </w:rPr>
      </w:pPr>
      <w:r>
        <w:rPr>
          <w:sz w:val="28"/>
          <w:szCs w:val="28"/>
        </w:rPr>
        <w:t>Федеральный закон «</w:t>
      </w:r>
      <w:r w:rsidRPr="006260DE">
        <w:rPr>
          <w:sz w:val="28"/>
          <w:szCs w:val="28"/>
        </w:rPr>
        <w:t>О ратификации Международной конвенции о борьбе с допингом в спорте</w:t>
      </w:r>
      <w:r>
        <w:rPr>
          <w:sz w:val="28"/>
          <w:szCs w:val="28"/>
        </w:rPr>
        <w:t>» от 27.12.2006 №</w:t>
      </w:r>
      <w:r w:rsidRPr="006260DE">
        <w:rPr>
          <w:sz w:val="28"/>
          <w:szCs w:val="28"/>
        </w:rPr>
        <w:t xml:space="preserve">240-ФЗ (последняя редакция) </w:t>
      </w:r>
      <w:r w:rsidRPr="00FB0D77">
        <w:rPr>
          <w:sz w:val="28"/>
          <w:szCs w:val="28"/>
        </w:rPr>
        <w:t>//</w:t>
      </w:r>
      <w:r>
        <w:rPr>
          <w:sz w:val="28"/>
          <w:szCs w:val="28"/>
        </w:rPr>
        <w:t xml:space="preserve"> </w:t>
      </w:r>
      <w:proofErr w:type="spellStart"/>
      <w:r>
        <w:rPr>
          <w:sz w:val="28"/>
          <w:szCs w:val="28"/>
          <w:shd w:val="clear" w:color="auto" w:fill="FFFFFF"/>
        </w:rPr>
        <w:t>КонсультанкПлюс</w:t>
      </w:r>
      <w:proofErr w:type="spellEnd"/>
      <w:proofErr w:type="gramStart"/>
      <w:r w:rsidRPr="00BD5F33">
        <w:rPr>
          <w:sz w:val="28"/>
          <w:szCs w:val="28"/>
          <w:shd w:val="clear" w:color="auto" w:fill="FFFFFF"/>
        </w:rPr>
        <w:t xml:space="preserve"> :</w:t>
      </w:r>
      <w:proofErr w:type="gramEnd"/>
      <w:r w:rsidRPr="00BD5F33">
        <w:rPr>
          <w:sz w:val="28"/>
          <w:szCs w:val="28"/>
          <w:shd w:val="clear" w:color="auto" w:fill="FFFFFF"/>
        </w:rPr>
        <w:t xml:space="preserve"> официальный сайт. – 2021. –  </w:t>
      </w:r>
      <w:r w:rsidRPr="00BD5F33">
        <w:rPr>
          <w:sz w:val="28"/>
          <w:szCs w:val="28"/>
          <w:lang w:val="en-US"/>
        </w:rPr>
        <w:t>URL</w:t>
      </w:r>
      <w:r w:rsidRPr="00BD5F33">
        <w:rPr>
          <w:sz w:val="28"/>
          <w:szCs w:val="28"/>
        </w:rPr>
        <w:t xml:space="preserve">: </w:t>
      </w:r>
      <w:r w:rsidRPr="009C68F0">
        <w:rPr>
          <w:sz w:val="28"/>
          <w:szCs w:val="28"/>
        </w:rPr>
        <w:t>https://www.consultant.ru/document/cons_doc_LAW_64829/</w:t>
      </w:r>
    </w:p>
    <w:p w14:paraId="733909B6"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4C694B">
        <w:rPr>
          <w:sz w:val="28"/>
          <w:szCs w:val="28"/>
        </w:rPr>
        <w:t xml:space="preserve">Федоров А.В. Уголовная ответственность за склонение к использованию допинга // Российский следователь. 2017. </w:t>
      </w:r>
      <w:r>
        <w:rPr>
          <w:sz w:val="28"/>
          <w:szCs w:val="28"/>
        </w:rPr>
        <w:t xml:space="preserve">– № </w:t>
      </w:r>
      <w:r w:rsidRPr="004C694B">
        <w:rPr>
          <w:sz w:val="28"/>
          <w:szCs w:val="28"/>
        </w:rPr>
        <w:t>11.</w:t>
      </w:r>
      <w:r>
        <w:rPr>
          <w:sz w:val="28"/>
          <w:szCs w:val="28"/>
        </w:rPr>
        <w:t xml:space="preserve"> –</w:t>
      </w:r>
      <w:r w:rsidRPr="004C694B">
        <w:rPr>
          <w:sz w:val="28"/>
          <w:szCs w:val="28"/>
        </w:rPr>
        <w:t xml:space="preserve"> С. 38-43.</w:t>
      </w:r>
    </w:p>
    <w:p w14:paraId="6E367F41" w14:textId="77777777" w:rsidR="000A6C7C" w:rsidRDefault="000A6C7C"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Pr>
          <w:sz w:val="28"/>
          <w:szCs w:val="28"/>
        </w:rPr>
        <w:t xml:space="preserve"> </w:t>
      </w:r>
      <w:r w:rsidRPr="004C694B">
        <w:rPr>
          <w:sz w:val="28"/>
          <w:szCs w:val="28"/>
        </w:rPr>
        <w:t>Федоров А.В. Уголовная ответственность за использование в отношении спортсмена допинга //</w:t>
      </w:r>
      <w:r>
        <w:rPr>
          <w:sz w:val="28"/>
          <w:szCs w:val="28"/>
        </w:rPr>
        <w:t xml:space="preserve"> Российский следователь. – 2017. – №</w:t>
      </w:r>
      <w:r w:rsidRPr="004C694B">
        <w:rPr>
          <w:sz w:val="28"/>
          <w:szCs w:val="28"/>
        </w:rPr>
        <w:t xml:space="preserve">12. </w:t>
      </w:r>
      <w:r>
        <w:rPr>
          <w:sz w:val="28"/>
          <w:szCs w:val="28"/>
        </w:rPr>
        <w:t xml:space="preserve">– </w:t>
      </w:r>
      <w:r w:rsidRPr="004C694B">
        <w:rPr>
          <w:sz w:val="28"/>
          <w:szCs w:val="28"/>
        </w:rPr>
        <w:t>С. 34-39.</w:t>
      </w:r>
    </w:p>
    <w:p w14:paraId="3BBCCF6F" w14:textId="77777777" w:rsidR="009D5D9A" w:rsidRDefault="009D5D9A"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sidRPr="009D5D9A">
        <w:rPr>
          <w:sz w:val="28"/>
          <w:szCs w:val="28"/>
        </w:rPr>
        <w:lastRenderedPageBreak/>
        <w:t xml:space="preserve">Физическое воспитание и безопасность жизнедеятельности в системе образования: сб. материалов </w:t>
      </w:r>
      <w:proofErr w:type="spellStart"/>
      <w:r w:rsidRPr="009D5D9A">
        <w:rPr>
          <w:sz w:val="28"/>
          <w:szCs w:val="28"/>
        </w:rPr>
        <w:t>Всерос</w:t>
      </w:r>
      <w:proofErr w:type="spellEnd"/>
      <w:r w:rsidRPr="009D5D9A">
        <w:rPr>
          <w:sz w:val="28"/>
          <w:szCs w:val="28"/>
        </w:rPr>
        <w:t xml:space="preserve">. науч.-практ. </w:t>
      </w:r>
      <w:proofErr w:type="spellStart"/>
      <w:r w:rsidRPr="009D5D9A">
        <w:rPr>
          <w:sz w:val="28"/>
          <w:szCs w:val="28"/>
        </w:rPr>
        <w:t>конф</w:t>
      </w:r>
      <w:proofErr w:type="spellEnd"/>
      <w:r w:rsidRPr="009D5D9A">
        <w:rPr>
          <w:sz w:val="28"/>
          <w:szCs w:val="28"/>
        </w:rPr>
        <w:t xml:space="preserve">. – Ульяновск: </w:t>
      </w:r>
      <w:proofErr w:type="spellStart"/>
      <w:r w:rsidRPr="009D5D9A">
        <w:rPr>
          <w:sz w:val="28"/>
          <w:szCs w:val="28"/>
        </w:rPr>
        <w:t>УлГПУ</w:t>
      </w:r>
      <w:proofErr w:type="spellEnd"/>
      <w:r w:rsidRPr="009D5D9A">
        <w:rPr>
          <w:sz w:val="28"/>
          <w:szCs w:val="28"/>
        </w:rPr>
        <w:t>, 2022. – 214 с.</w:t>
      </w:r>
    </w:p>
    <w:p w14:paraId="556EA1AD" w14:textId="77777777" w:rsidR="009D5D9A" w:rsidRDefault="009D5D9A"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proofErr w:type="spellStart"/>
      <w:r w:rsidRPr="009D5D9A">
        <w:rPr>
          <w:sz w:val="28"/>
          <w:szCs w:val="28"/>
        </w:rPr>
        <w:t>Ходжоян</w:t>
      </w:r>
      <w:proofErr w:type="spellEnd"/>
      <w:r w:rsidRPr="009D5D9A">
        <w:rPr>
          <w:sz w:val="28"/>
          <w:szCs w:val="28"/>
        </w:rPr>
        <w:t xml:space="preserve"> С.А. Психологические аспекты антидопингового образования в подростковом возрасте // Психология спорта и физической культуры. – 2022. – №1. – С. 27–30.</w:t>
      </w:r>
    </w:p>
    <w:p w14:paraId="103D4736" w14:textId="77777777" w:rsidR="009D5D9A" w:rsidRDefault="009D5D9A"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r>
        <w:rPr>
          <w:sz w:val="28"/>
          <w:szCs w:val="28"/>
        </w:rPr>
        <w:t>Чернов</w:t>
      </w:r>
      <w:r w:rsidRPr="009D5D9A">
        <w:rPr>
          <w:sz w:val="28"/>
          <w:szCs w:val="28"/>
        </w:rPr>
        <w:t xml:space="preserve"> А.В. Этические основы антидопингового воспитания в спорте // Наука и спорт: теория и практика. – 2023. – №5. – С. 42–46</w:t>
      </w:r>
    </w:p>
    <w:p w14:paraId="19E1A289" w14:textId="77777777" w:rsidR="009D5D9A" w:rsidRPr="00BE75FE" w:rsidRDefault="009D5D9A" w:rsidP="000A6C7C">
      <w:pPr>
        <w:pStyle w:val="a5"/>
        <w:numPr>
          <w:ilvl w:val="0"/>
          <w:numId w:val="9"/>
        </w:numPr>
        <w:shd w:val="clear" w:color="auto" w:fill="FFFFFF"/>
        <w:spacing w:before="0" w:beforeAutospacing="0" w:after="0" w:afterAutospacing="0" w:line="360" w:lineRule="auto"/>
        <w:ind w:left="0" w:firstLine="709"/>
        <w:jc w:val="both"/>
        <w:rPr>
          <w:sz w:val="28"/>
          <w:szCs w:val="28"/>
        </w:rPr>
      </w:pPr>
      <w:proofErr w:type="spellStart"/>
      <w:r w:rsidRPr="009D5D9A">
        <w:rPr>
          <w:sz w:val="28"/>
          <w:szCs w:val="28"/>
        </w:rPr>
        <w:t>Шелестова</w:t>
      </w:r>
      <w:proofErr w:type="spellEnd"/>
      <w:r w:rsidRPr="009D5D9A">
        <w:rPr>
          <w:sz w:val="28"/>
          <w:szCs w:val="28"/>
        </w:rPr>
        <w:t xml:space="preserve"> Н.И. Использование ИКТ в антидопинговом просвещении молодежи // Современные информационные технологии в образовании. – 2023. – №2. – С. 60–63</w:t>
      </w:r>
      <w:r>
        <w:rPr>
          <w:sz w:val="28"/>
          <w:szCs w:val="28"/>
        </w:rPr>
        <w:t>.</w:t>
      </w:r>
    </w:p>
    <w:p w14:paraId="002512ED" w14:textId="77777777" w:rsidR="000A6C7C" w:rsidRDefault="000A6C7C" w:rsidP="000A6C7C">
      <w:pPr>
        <w:pStyle w:val="a5"/>
        <w:numPr>
          <w:ilvl w:val="0"/>
          <w:numId w:val="9"/>
        </w:numPr>
        <w:shd w:val="clear" w:color="auto" w:fill="FFFFFF"/>
        <w:spacing w:after="0" w:line="360" w:lineRule="auto"/>
        <w:ind w:left="0" w:firstLine="709"/>
        <w:jc w:val="both"/>
        <w:rPr>
          <w:sz w:val="28"/>
          <w:szCs w:val="28"/>
        </w:rPr>
      </w:pPr>
      <w:r w:rsidRPr="00583097">
        <w:rPr>
          <w:sz w:val="28"/>
          <w:szCs w:val="28"/>
        </w:rPr>
        <w:t>Щапов Е.В. Допинг в спорте: прошлое, настоящее, будущее / Е.В.</w:t>
      </w:r>
      <w:r>
        <w:rPr>
          <w:sz w:val="28"/>
          <w:szCs w:val="28"/>
        </w:rPr>
        <w:t xml:space="preserve"> </w:t>
      </w:r>
      <w:r w:rsidRPr="00583097">
        <w:rPr>
          <w:sz w:val="28"/>
          <w:szCs w:val="28"/>
        </w:rPr>
        <w:t>Щапов, Ю.П. Салова // Олимпийское движение: история и современность: Материалы XXVII Олимпийской научной сессии мо</w:t>
      </w:r>
      <w:r>
        <w:rPr>
          <w:sz w:val="28"/>
          <w:szCs w:val="28"/>
        </w:rPr>
        <w:t xml:space="preserve">лодых ученых и студентов Сибири / </w:t>
      </w:r>
      <w:r w:rsidRPr="00583097">
        <w:rPr>
          <w:sz w:val="28"/>
          <w:szCs w:val="28"/>
        </w:rPr>
        <w:t xml:space="preserve">Омск: </w:t>
      </w:r>
      <w:proofErr w:type="spellStart"/>
      <w:r w:rsidRPr="00583097">
        <w:rPr>
          <w:sz w:val="28"/>
          <w:szCs w:val="28"/>
        </w:rPr>
        <w:t>СибГУФК</w:t>
      </w:r>
      <w:proofErr w:type="spellEnd"/>
      <w:r w:rsidRPr="00583097">
        <w:rPr>
          <w:sz w:val="28"/>
          <w:szCs w:val="28"/>
        </w:rPr>
        <w:t>, 2016. – С. 28.</w:t>
      </w:r>
    </w:p>
    <w:p w14:paraId="2953C792"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Backhouse S.H., McKenna J. Reviewing coaches’ knowledge, attitudes and beliefs regarding doping in sport // International Journal of Sports Science &amp; Coaching. – 2012. – Vol. 7(1). – P. 167–175.</w:t>
      </w:r>
    </w:p>
    <w:p w14:paraId="0E1BEBBC"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013DDA">
        <w:rPr>
          <w:rFonts w:ascii="Times New Roman" w:eastAsia="Times New Roman" w:hAnsi="Times New Roman" w:cs="Times New Roman"/>
          <w:sz w:val="28"/>
          <w:szCs w:val="28"/>
          <w:lang w:val="en-US" w:eastAsia="ru-RU"/>
        </w:rPr>
        <w:t>Barkoukis</w:t>
      </w:r>
      <w:proofErr w:type="spellEnd"/>
      <w:r w:rsidRPr="00013DDA">
        <w:rPr>
          <w:rFonts w:ascii="Times New Roman" w:eastAsia="Times New Roman" w:hAnsi="Times New Roman" w:cs="Times New Roman"/>
          <w:sz w:val="28"/>
          <w:szCs w:val="28"/>
          <w:lang w:val="en-US" w:eastAsia="ru-RU"/>
        </w:rPr>
        <w:t xml:space="preserve"> V., </w:t>
      </w:r>
      <w:proofErr w:type="spellStart"/>
      <w:r w:rsidRPr="00013DDA">
        <w:rPr>
          <w:rFonts w:ascii="Times New Roman" w:eastAsia="Times New Roman" w:hAnsi="Times New Roman" w:cs="Times New Roman"/>
          <w:sz w:val="28"/>
          <w:szCs w:val="28"/>
          <w:lang w:val="en-US" w:eastAsia="ru-RU"/>
        </w:rPr>
        <w:t>Lazuras</w:t>
      </w:r>
      <w:proofErr w:type="spellEnd"/>
      <w:r w:rsidRPr="00013DDA">
        <w:rPr>
          <w:rFonts w:ascii="Times New Roman" w:eastAsia="Times New Roman" w:hAnsi="Times New Roman" w:cs="Times New Roman"/>
          <w:sz w:val="28"/>
          <w:szCs w:val="28"/>
          <w:lang w:val="en-US" w:eastAsia="ru-RU"/>
        </w:rPr>
        <w:t xml:space="preserve"> L., </w:t>
      </w:r>
      <w:proofErr w:type="spellStart"/>
      <w:r w:rsidRPr="00013DDA">
        <w:rPr>
          <w:rFonts w:ascii="Times New Roman" w:eastAsia="Times New Roman" w:hAnsi="Times New Roman" w:cs="Times New Roman"/>
          <w:sz w:val="28"/>
          <w:szCs w:val="28"/>
          <w:lang w:val="en-US" w:eastAsia="ru-RU"/>
        </w:rPr>
        <w:t>Tsorbatzoudis</w:t>
      </w:r>
      <w:proofErr w:type="spellEnd"/>
      <w:r w:rsidRPr="00013DDA">
        <w:rPr>
          <w:rFonts w:ascii="Times New Roman" w:eastAsia="Times New Roman" w:hAnsi="Times New Roman" w:cs="Times New Roman"/>
          <w:sz w:val="28"/>
          <w:szCs w:val="28"/>
          <w:lang w:val="en-US" w:eastAsia="ru-RU"/>
        </w:rPr>
        <w:t xml:space="preserve"> H. A social cognitive approach to doping use in sport // International Review of Sport and Exercise Psychology. – 2015. – Vol. 8(1). – P. 62–80.</w:t>
      </w:r>
    </w:p>
    <w:p w14:paraId="602F35EE"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Boardley I.D., Grix J. Doping in sport: towards a sociological understanding of why athletes dope // European Journal for Sport and Society. – 2014. – Vol. 11(2). – P. 133–158.</w:t>
      </w:r>
    </w:p>
    <w:p w14:paraId="0E34D2DE"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Engelberg T., Moston S., Skinner J. Public perception of sport anti-doping policy in Australia // Drugs: Education, Prevention and Policy. – 2015. – Vol. 22(5). – P. 437–445.</w:t>
      </w:r>
    </w:p>
    <w:p w14:paraId="1B8A353D"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Goldberg L., Elliot D.L., Clarke G.N. et al. Effects of a multidimensional anabolic steroid prevention intervention // Journal of the American Medical Association (JAMA). – 1996. – Vol. 276(19). – P. 1555–1562.</w:t>
      </w:r>
    </w:p>
    <w:p w14:paraId="20292D8B"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lastRenderedPageBreak/>
        <w:t>Gorse S., Chadwick S. The prevalence of doping in sport: a review of numbers and perceptions // Managing Sport and Leisure. – 2011. – Vol. 16(4). – P. 276–298.</w:t>
      </w:r>
    </w:p>
    <w:p w14:paraId="66C4F2CD"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Hanstad D.V., Loland S., Waddington I. The impact of the World Anti-Doping Code on the role of national anti-doping organizations // International Journal of Sport Policy. – 2008. – Vol. 1(3). – P. 345–365.</w:t>
      </w:r>
    </w:p>
    <w:p w14:paraId="2CA3A35A"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 xml:space="preserve">Kayser B., </w:t>
      </w:r>
      <w:proofErr w:type="spellStart"/>
      <w:r w:rsidRPr="00013DDA">
        <w:rPr>
          <w:rFonts w:ascii="Times New Roman" w:eastAsia="Times New Roman" w:hAnsi="Times New Roman" w:cs="Times New Roman"/>
          <w:sz w:val="28"/>
          <w:szCs w:val="28"/>
          <w:lang w:val="en-US" w:eastAsia="ru-RU"/>
        </w:rPr>
        <w:t>Mauron</w:t>
      </w:r>
      <w:proofErr w:type="spellEnd"/>
      <w:r w:rsidRPr="00013DDA">
        <w:rPr>
          <w:rFonts w:ascii="Times New Roman" w:eastAsia="Times New Roman" w:hAnsi="Times New Roman" w:cs="Times New Roman"/>
          <w:sz w:val="28"/>
          <w:szCs w:val="28"/>
          <w:lang w:val="en-US" w:eastAsia="ru-RU"/>
        </w:rPr>
        <w:t xml:space="preserve"> A., Miah A. Current anti-doping policy: a critical appraisal // BMC Medical Ethics. – 2007. – Vol. 8(2). – P. 2–10.</w:t>
      </w:r>
    </w:p>
    <w:p w14:paraId="1CBE775C"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proofErr w:type="spellStart"/>
      <w:r w:rsidRPr="00013DDA">
        <w:rPr>
          <w:rFonts w:ascii="Times New Roman" w:eastAsia="Times New Roman" w:hAnsi="Times New Roman" w:cs="Times New Roman"/>
          <w:sz w:val="28"/>
          <w:szCs w:val="28"/>
          <w:lang w:val="en-US" w:eastAsia="ru-RU"/>
        </w:rPr>
        <w:t>Lentillon-Kaestner</w:t>
      </w:r>
      <w:proofErr w:type="spellEnd"/>
      <w:r w:rsidRPr="00013DDA">
        <w:rPr>
          <w:rFonts w:ascii="Times New Roman" w:eastAsia="Times New Roman" w:hAnsi="Times New Roman" w:cs="Times New Roman"/>
          <w:sz w:val="28"/>
          <w:szCs w:val="28"/>
          <w:lang w:val="en-US" w:eastAsia="ru-RU"/>
        </w:rPr>
        <w:t xml:space="preserve"> V., Carstairs C. Doping use among young elite cyclists: a qualitative psychosociological approach // Scandinavian Journal of Medicine &amp; Science in Sports. – 2010. – Vol. 20(2). – P. 336–345.</w:t>
      </w:r>
    </w:p>
    <w:p w14:paraId="51F5B8B9"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 xml:space="preserve">Mazanov J., </w:t>
      </w:r>
      <w:proofErr w:type="spellStart"/>
      <w:r w:rsidRPr="00013DDA">
        <w:rPr>
          <w:rFonts w:ascii="Times New Roman" w:eastAsia="Times New Roman" w:hAnsi="Times New Roman" w:cs="Times New Roman"/>
          <w:sz w:val="28"/>
          <w:szCs w:val="28"/>
          <w:lang w:val="en-US" w:eastAsia="ru-RU"/>
        </w:rPr>
        <w:t>Huybers</w:t>
      </w:r>
      <w:proofErr w:type="spellEnd"/>
      <w:r w:rsidRPr="00013DDA">
        <w:rPr>
          <w:rFonts w:ascii="Times New Roman" w:eastAsia="Times New Roman" w:hAnsi="Times New Roman" w:cs="Times New Roman"/>
          <w:sz w:val="28"/>
          <w:szCs w:val="28"/>
          <w:lang w:val="en-US" w:eastAsia="ru-RU"/>
        </w:rPr>
        <w:t xml:space="preserve"> T., Connor J. Qualitative evidence of a primary intervention point for elite athlete doping // Journal of Science and Medicine in Sport. – 2011. – Vol. 14(2). – P. 106–110.</w:t>
      </w:r>
    </w:p>
    <w:p w14:paraId="5ABC62CD"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Moston S., Engelberg T. The role of education in anti-doping: A content analysis of anti-doping education programs // International Journal of Drug Policy. – 2017. – Vol. 45. – P. 30–38.</w:t>
      </w:r>
    </w:p>
    <w:p w14:paraId="08274B43"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 xml:space="preserve">Ntoumanis N., </w:t>
      </w:r>
      <w:proofErr w:type="spellStart"/>
      <w:r w:rsidRPr="00013DDA">
        <w:rPr>
          <w:rFonts w:ascii="Times New Roman" w:eastAsia="Times New Roman" w:hAnsi="Times New Roman" w:cs="Times New Roman"/>
          <w:sz w:val="28"/>
          <w:szCs w:val="28"/>
          <w:lang w:val="en-US" w:eastAsia="ru-RU"/>
        </w:rPr>
        <w:t>Barkoukis</w:t>
      </w:r>
      <w:proofErr w:type="spellEnd"/>
      <w:r w:rsidRPr="00013DDA">
        <w:rPr>
          <w:rFonts w:ascii="Times New Roman" w:eastAsia="Times New Roman" w:hAnsi="Times New Roman" w:cs="Times New Roman"/>
          <w:sz w:val="28"/>
          <w:szCs w:val="28"/>
          <w:lang w:val="en-US" w:eastAsia="ru-RU"/>
        </w:rPr>
        <w:t xml:space="preserve"> V., Gucciardi D.F., Chan D.K.C. Linking coach interpersonal style with athlete doping intentions and behavior // Journal of Sport and Exercise Psychology. – 2017. – Vol. 39(3). – P. 188–198.</w:t>
      </w:r>
    </w:p>
    <w:p w14:paraId="667EF552"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 xml:space="preserve">Petróczi A. Attitudes and doping: A structural equation analysis of the relationship between athletes' attitudes, sport orientation and doping </w:t>
      </w:r>
      <w:proofErr w:type="spellStart"/>
      <w:r w:rsidRPr="00013DDA">
        <w:rPr>
          <w:rFonts w:ascii="Times New Roman" w:eastAsia="Times New Roman" w:hAnsi="Times New Roman" w:cs="Times New Roman"/>
          <w:sz w:val="28"/>
          <w:szCs w:val="28"/>
          <w:lang w:val="en-US" w:eastAsia="ru-RU"/>
        </w:rPr>
        <w:t>behaviour</w:t>
      </w:r>
      <w:proofErr w:type="spellEnd"/>
      <w:r w:rsidRPr="00013DDA">
        <w:rPr>
          <w:rFonts w:ascii="Times New Roman" w:eastAsia="Times New Roman" w:hAnsi="Times New Roman" w:cs="Times New Roman"/>
          <w:sz w:val="28"/>
          <w:szCs w:val="28"/>
          <w:lang w:val="en-US" w:eastAsia="ru-RU"/>
        </w:rPr>
        <w:t xml:space="preserve"> // Substance Abuse Treatment, Prevention, and Policy. – 2007. – Vol. 2(34). – P. 1–15.</w:t>
      </w:r>
    </w:p>
    <w:p w14:paraId="2F963C88" w14:textId="77777777" w:rsidR="00013DDA" w:rsidRPr="00013DDA" w:rsidRDefault="00013DDA" w:rsidP="00013DDA">
      <w:pPr>
        <w:pStyle w:val="ab"/>
        <w:numPr>
          <w:ilvl w:val="0"/>
          <w:numId w:val="9"/>
        </w:numPr>
        <w:spacing w:after="0" w:line="360" w:lineRule="auto"/>
        <w:ind w:left="0" w:firstLine="709"/>
        <w:jc w:val="both"/>
        <w:rPr>
          <w:rFonts w:ascii="Times New Roman" w:eastAsia="Times New Roman" w:hAnsi="Times New Roman" w:cs="Times New Roman"/>
          <w:sz w:val="28"/>
          <w:szCs w:val="28"/>
          <w:lang w:val="en-US" w:eastAsia="ru-RU"/>
        </w:rPr>
      </w:pPr>
      <w:r w:rsidRPr="00013DDA">
        <w:rPr>
          <w:rFonts w:ascii="Times New Roman" w:eastAsia="Times New Roman" w:hAnsi="Times New Roman" w:cs="Times New Roman"/>
          <w:sz w:val="28"/>
          <w:szCs w:val="28"/>
          <w:lang w:val="en-US" w:eastAsia="ru-RU"/>
        </w:rPr>
        <w:t>Pitsch W., Emrich E. The frequency of doping in elite sport: Results of a replication study // International Review for the Sociology of Sport. – 2012. – Vol. 47(5). – P. 559–580.</w:t>
      </w:r>
    </w:p>
    <w:sectPr w:rsidR="00013DDA" w:rsidRPr="00013DDA" w:rsidSect="00D4264D">
      <w:footerReference w:type="default" r:id="rId4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E3DED" w14:textId="77777777" w:rsidR="00595CC5" w:rsidRDefault="00595CC5" w:rsidP="00EE4F67">
      <w:pPr>
        <w:spacing w:after="0" w:line="240" w:lineRule="auto"/>
      </w:pPr>
      <w:r>
        <w:separator/>
      </w:r>
    </w:p>
  </w:endnote>
  <w:endnote w:type="continuationSeparator" w:id="0">
    <w:p w14:paraId="27BF9E59" w14:textId="77777777" w:rsidR="00595CC5" w:rsidRDefault="00595CC5" w:rsidP="00EE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2233870"/>
      <w:docPartObj>
        <w:docPartGallery w:val="Page Numbers (Bottom of Page)"/>
        <w:docPartUnique/>
      </w:docPartObj>
    </w:sdtPr>
    <w:sdtEndPr/>
    <w:sdtContent>
      <w:p w14:paraId="4435FC16" w14:textId="77777777" w:rsidR="00AF2A58" w:rsidRDefault="00AF2A58">
        <w:pPr>
          <w:pStyle w:val="a9"/>
          <w:jc w:val="center"/>
        </w:pPr>
        <w:r w:rsidRPr="00EE4F67">
          <w:rPr>
            <w:rFonts w:ascii="Times New Roman" w:hAnsi="Times New Roman" w:cs="Times New Roman"/>
            <w:sz w:val="28"/>
          </w:rPr>
          <w:fldChar w:fldCharType="begin"/>
        </w:r>
        <w:r w:rsidRPr="00EE4F67">
          <w:rPr>
            <w:rFonts w:ascii="Times New Roman" w:hAnsi="Times New Roman" w:cs="Times New Roman"/>
            <w:sz w:val="28"/>
          </w:rPr>
          <w:instrText>PAGE   \* MERGEFORMAT</w:instrText>
        </w:r>
        <w:r w:rsidRPr="00EE4F67">
          <w:rPr>
            <w:rFonts w:ascii="Times New Roman" w:hAnsi="Times New Roman" w:cs="Times New Roman"/>
            <w:sz w:val="28"/>
          </w:rPr>
          <w:fldChar w:fldCharType="separate"/>
        </w:r>
        <w:r w:rsidR="00B650C4">
          <w:rPr>
            <w:rFonts w:ascii="Times New Roman" w:hAnsi="Times New Roman" w:cs="Times New Roman"/>
            <w:noProof/>
            <w:sz w:val="28"/>
          </w:rPr>
          <w:t>2</w:t>
        </w:r>
        <w:r w:rsidRPr="00EE4F67">
          <w:rPr>
            <w:rFonts w:ascii="Times New Roman" w:hAnsi="Times New Roman" w:cs="Times New Roman"/>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12BBC" w14:textId="77777777" w:rsidR="00595CC5" w:rsidRDefault="00595CC5" w:rsidP="00EE4F67">
      <w:pPr>
        <w:spacing w:after="0" w:line="240" w:lineRule="auto"/>
      </w:pPr>
      <w:r>
        <w:separator/>
      </w:r>
    </w:p>
  </w:footnote>
  <w:footnote w:type="continuationSeparator" w:id="0">
    <w:p w14:paraId="1C15CC91" w14:textId="77777777" w:rsidR="00595CC5" w:rsidRDefault="00595CC5" w:rsidP="00EE4F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21A"/>
    <w:multiLevelType w:val="hybridMultilevel"/>
    <w:tmpl w:val="88A4806C"/>
    <w:lvl w:ilvl="0" w:tplc="5752627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8670A"/>
    <w:multiLevelType w:val="multilevel"/>
    <w:tmpl w:val="6D2C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A85F2F"/>
    <w:multiLevelType w:val="hybridMultilevel"/>
    <w:tmpl w:val="5D3AD638"/>
    <w:lvl w:ilvl="0" w:tplc="98EE8708">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3F57A6"/>
    <w:multiLevelType w:val="multilevel"/>
    <w:tmpl w:val="A874D2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3F09AC"/>
    <w:multiLevelType w:val="hybridMultilevel"/>
    <w:tmpl w:val="EB62CFEA"/>
    <w:lvl w:ilvl="0" w:tplc="FFFA9E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A72104"/>
    <w:multiLevelType w:val="hybridMultilevel"/>
    <w:tmpl w:val="B4A0E81C"/>
    <w:lvl w:ilvl="0" w:tplc="5752627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1800A62"/>
    <w:multiLevelType w:val="hybridMultilevel"/>
    <w:tmpl w:val="342AC15C"/>
    <w:lvl w:ilvl="0" w:tplc="AEC07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2DA789C"/>
    <w:multiLevelType w:val="hybridMultilevel"/>
    <w:tmpl w:val="975E87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4A823A8"/>
    <w:multiLevelType w:val="hybridMultilevel"/>
    <w:tmpl w:val="3530FE52"/>
    <w:lvl w:ilvl="0" w:tplc="B39CF2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4118BE"/>
    <w:multiLevelType w:val="multilevel"/>
    <w:tmpl w:val="D7D46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D36EA6"/>
    <w:multiLevelType w:val="hybridMultilevel"/>
    <w:tmpl w:val="696AA7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DF8623E"/>
    <w:multiLevelType w:val="hybridMultilevel"/>
    <w:tmpl w:val="465475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1102413"/>
    <w:multiLevelType w:val="hybridMultilevel"/>
    <w:tmpl w:val="694E34E8"/>
    <w:lvl w:ilvl="0" w:tplc="8D6006E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2281186"/>
    <w:multiLevelType w:val="hybridMultilevel"/>
    <w:tmpl w:val="2C4E2364"/>
    <w:lvl w:ilvl="0" w:tplc="5CD60A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6A638F"/>
    <w:multiLevelType w:val="hybridMultilevel"/>
    <w:tmpl w:val="62723C70"/>
    <w:lvl w:ilvl="0" w:tplc="B39CF21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0209F7"/>
    <w:multiLevelType w:val="multilevel"/>
    <w:tmpl w:val="193E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FA6082"/>
    <w:multiLevelType w:val="hybridMultilevel"/>
    <w:tmpl w:val="3EE43506"/>
    <w:lvl w:ilvl="0" w:tplc="B39CF210">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3D4F46E4"/>
    <w:multiLevelType w:val="hybridMultilevel"/>
    <w:tmpl w:val="AB1E0B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AD73E0A"/>
    <w:multiLevelType w:val="hybridMultilevel"/>
    <w:tmpl w:val="81E847F0"/>
    <w:lvl w:ilvl="0" w:tplc="5752627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E621FFC"/>
    <w:multiLevelType w:val="hybridMultilevel"/>
    <w:tmpl w:val="59CED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01C4FB4"/>
    <w:multiLevelType w:val="hybridMultilevel"/>
    <w:tmpl w:val="42E244F2"/>
    <w:lvl w:ilvl="0" w:tplc="E10884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4A01390"/>
    <w:multiLevelType w:val="hybridMultilevel"/>
    <w:tmpl w:val="71822A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503981"/>
    <w:multiLevelType w:val="hybridMultilevel"/>
    <w:tmpl w:val="B6C2E4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6A61B98"/>
    <w:multiLevelType w:val="multilevel"/>
    <w:tmpl w:val="89BC599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8EF318F"/>
    <w:multiLevelType w:val="hybridMultilevel"/>
    <w:tmpl w:val="54F00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D574B95"/>
    <w:multiLevelType w:val="hybridMultilevel"/>
    <w:tmpl w:val="BC407344"/>
    <w:lvl w:ilvl="0" w:tplc="B39CF210">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7E78062A"/>
    <w:multiLevelType w:val="hybridMultilevel"/>
    <w:tmpl w:val="9E6C3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1"/>
  </w:num>
  <w:num w:numId="3">
    <w:abstractNumId w:val="8"/>
  </w:num>
  <w:num w:numId="4">
    <w:abstractNumId w:val="16"/>
  </w:num>
  <w:num w:numId="5">
    <w:abstractNumId w:val="1"/>
  </w:num>
  <w:num w:numId="6">
    <w:abstractNumId w:val="15"/>
  </w:num>
  <w:num w:numId="7">
    <w:abstractNumId w:val="25"/>
  </w:num>
  <w:num w:numId="8">
    <w:abstractNumId w:val="14"/>
  </w:num>
  <w:num w:numId="9">
    <w:abstractNumId w:val="2"/>
  </w:num>
  <w:num w:numId="10">
    <w:abstractNumId w:val="19"/>
  </w:num>
  <w:num w:numId="11">
    <w:abstractNumId w:val="20"/>
  </w:num>
  <w:num w:numId="12">
    <w:abstractNumId w:val="13"/>
  </w:num>
  <w:num w:numId="13">
    <w:abstractNumId w:val="26"/>
  </w:num>
  <w:num w:numId="14">
    <w:abstractNumId w:val="12"/>
  </w:num>
  <w:num w:numId="15">
    <w:abstractNumId w:val="6"/>
  </w:num>
  <w:num w:numId="16">
    <w:abstractNumId w:val="9"/>
  </w:num>
  <w:num w:numId="17">
    <w:abstractNumId w:val="3"/>
  </w:num>
  <w:num w:numId="18">
    <w:abstractNumId w:val="24"/>
  </w:num>
  <w:num w:numId="19">
    <w:abstractNumId w:val="17"/>
  </w:num>
  <w:num w:numId="20">
    <w:abstractNumId w:val="7"/>
  </w:num>
  <w:num w:numId="21">
    <w:abstractNumId w:val="11"/>
  </w:num>
  <w:num w:numId="22">
    <w:abstractNumId w:val="10"/>
  </w:num>
  <w:num w:numId="23">
    <w:abstractNumId w:val="22"/>
  </w:num>
  <w:num w:numId="24">
    <w:abstractNumId w:val="0"/>
  </w:num>
  <w:num w:numId="25">
    <w:abstractNumId w:val="18"/>
  </w:num>
  <w:num w:numId="26">
    <w:abstractNumId w:val="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FDB"/>
    <w:rsid w:val="0000199C"/>
    <w:rsid w:val="00012E06"/>
    <w:rsid w:val="00013DDA"/>
    <w:rsid w:val="00016D15"/>
    <w:rsid w:val="00017188"/>
    <w:rsid w:val="00017224"/>
    <w:rsid w:val="0004381C"/>
    <w:rsid w:val="000438EC"/>
    <w:rsid w:val="00046FE2"/>
    <w:rsid w:val="00062D0F"/>
    <w:rsid w:val="000A0095"/>
    <w:rsid w:val="000A6C7C"/>
    <w:rsid w:val="000B15D4"/>
    <w:rsid w:val="000C1BDC"/>
    <w:rsid w:val="000D2F19"/>
    <w:rsid w:val="000D3FEF"/>
    <w:rsid w:val="000F65FA"/>
    <w:rsid w:val="00107EAC"/>
    <w:rsid w:val="00113F84"/>
    <w:rsid w:val="00124832"/>
    <w:rsid w:val="00151F10"/>
    <w:rsid w:val="00155443"/>
    <w:rsid w:val="00171233"/>
    <w:rsid w:val="001901C8"/>
    <w:rsid w:val="00191422"/>
    <w:rsid w:val="00192564"/>
    <w:rsid w:val="00197522"/>
    <w:rsid w:val="00197B2E"/>
    <w:rsid w:val="001A0A7E"/>
    <w:rsid w:val="001A2422"/>
    <w:rsid w:val="001A5511"/>
    <w:rsid w:val="001B16E8"/>
    <w:rsid w:val="001C5E25"/>
    <w:rsid w:val="001E432A"/>
    <w:rsid w:val="001E73BE"/>
    <w:rsid w:val="00204F0F"/>
    <w:rsid w:val="00207A3D"/>
    <w:rsid w:val="0021130F"/>
    <w:rsid w:val="002127D6"/>
    <w:rsid w:val="0022236C"/>
    <w:rsid w:val="00257416"/>
    <w:rsid w:val="00265689"/>
    <w:rsid w:val="0028137F"/>
    <w:rsid w:val="00294387"/>
    <w:rsid w:val="002A5143"/>
    <w:rsid w:val="002B3296"/>
    <w:rsid w:val="002B6CD1"/>
    <w:rsid w:val="002C450E"/>
    <w:rsid w:val="002D064B"/>
    <w:rsid w:val="002E7FB2"/>
    <w:rsid w:val="002F546A"/>
    <w:rsid w:val="003049A0"/>
    <w:rsid w:val="003068F7"/>
    <w:rsid w:val="00327259"/>
    <w:rsid w:val="003367A6"/>
    <w:rsid w:val="00360F1E"/>
    <w:rsid w:val="003622EF"/>
    <w:rsid w:val="00364044"/>
    <w:rsid w:val="00374578"/>
    <w:rsid w:val="003800A0"/>
    <w:rsid w:val="0038024C"/>
    <w:rsid w:val="003903D6"/>
    <w:rsid w:val="00391727"/>
    <w:rsid w:val="00394E82"/>
    <w:rsid w:val="003A675E"/>
    <w:rsid w:val="003B0AF6"/>
    <w:rsid w:val="003B3C02"/>
    <w:rsid w:val="003D21C5"/>
    <w:rsid w:val="003F5109"/>
    <w:rsid w:val="004065F1"/>
    <w:rsid w:val="0042731E"/>
    <w:rsid w:val="0046452E"/>
    <w:rsid w:val="00481C88"/>
    <w:rsid w:val="004A0A5B"/>
    <w:rsid w:val="004A243E"/>
    <w:rsid w:val="004D40F9"/>
    <w:rsid w:val="004E43B5"/>
    <w:rsid w:val="004F4609"/>
    <w:rsid w:val="00520A4C"/>
    <w:rsid w:val="00527FBB"/>
    <w:rsid w:val="00544CB0"/>
    <w:rsid w:val="00556456"/>
    <w:rsid w:val="0056083E"/>
    <w:rsid w:val="00565AC2"/>
    <w:rsid w:val="00566D0D"/>
    <w:rsid w:val="00593F2B"/>
    <w:rsid w:val="00595CC5"/>
    <w:rsid w:val="005B1530"/>
    <w:rsid w:val="005B3D2A"/>
    <w:rsid w:val="005C0841"/>
    <w:rsid w:val="005C218E"/>
    <w:rsid w:val="005D010D"/>
    <w:rsid w:val="005E4D14"/>
    <w:rsid w:val="005F1D24"/>
    <w:rsid w:val="00602854"/>
    <w:rsid w:val="00617B10"/>
    <w:rsid w:val="006234E3"/>
    <w:rsid w:val="0064276C"/>
    <w:rsid w:val="00666DAA"/>
    <w:rsid w:val="0067134E"/>
    <w:rsid w:val="00681E30"/>
    <w:rsid w:val="00691A35"/>
    <w:rsid w:val="006A389B"/>
    <w:rsid w:val="006C033E"/>
    <w:rsid w:val="006D3231"/>
    <w:rsid w:val="006F1E77"/>
    <w:rsid w:val="006F50F5"/>
    <w:rsid w:val="007257CA"/>
    <w:rsid w:val="00731364"/>
    <w:rsid w:val="00766426"/>
    <w:rsid w:val="00775CDB"/>
    <w:rsid w:val="00783829"/>
    <w:rsid w:val="00796892"/>
    <w:rsid w:val="007B4F65"/>
    <w:rsid w:val="007B7297"/>
    <w:rsid w:val="007C2F34"/>
    <w:rsid w:val="007C7985"/>
    <w:rsid w:val="007D2FDB"/>
    <w:rsid w:val="007D373C"/>
    <w:rsid w:val="007E1CDD"/>
    <w:rsid w:val="007E54EF"/>
    <w:rsid w:val="007F1009"/>
    <w:rsid w:val="007F6C29"/>
    <w:rsid w:val="008042BC"/>
    <w:rsid w:val="00805557"/>
    <w:rsid w:val="00806921"/>
    <w:rsid w:val="0081625B"/>
    <w:rsid w:val="0082759D"/>
    <w:rsid w:val="00830DC8"/>
    <w:rsid w:val="00840E6B"/>
    <w:rsid w:val="00844A00"/>
    <w:rsid w:val="00847547"/>
    <w:rsid w:val="00880C84"/>
    <w:rsid w:val="00887694"/>
    <w:rsid w:val="00895F7E"/>
    <w:rsid w:val="008D46B2"/>
    <w:rsid w:val="008F0330"/>
    <w:rsid w:val="008F22BE"/>
    <w:rsid w:val="00917ECD"/>
    <w:rsid w:val="00920424"/>
    <w:rsid w:val="00920A09"/>
    <w:rsid w:val="00923CDC"/>
    <w:rsid w:val="00936E1E"/>
    <w:rsid w:val="009524F0"/>
    <w:rsid w:val="009540D1"/>
    <w:rsid w:val="00965673"/>
    <w:rsid w:val="00986C76"/>
    <w:rsid w:val="009952FD"/>
    <w:rsid w:val="009A11AC"/>
    <w:rsid w:val="009B631E"/>
    <w:rsid w:val="009D441A"/>
    <w:rsid w:val="009D5D9A"/>
    <w:rsid w:val="009F79D9"/>
    <w:rsid w:val="00A04E14"/>
    <w:rsid w:val="00A0514E"/>
    <w:rsid w:val="00A15AC3"/>
    <w:rsid w:val="00A31B44"/>
    <w:rsid w:val="00A34457"/>
    <w:rsid w:val="00A4259B"/>
    <w:rsid w:val="00A5033E"/>
    <w:rsid w:val="00A54827"/>
    <w:rsid w:val="00A71AF5"/>
    <w:rsid w:val="00A72D1A"/>
    <w:rsid w:val="00A72DB8"/>
    <w:rsid w:val="00A74887"/>
    <w:rsid w:val="00A81C03"/>
    <w:rsid w:val="00A829D8"/>
    <w:rsid w:val="00A90C72"/>
    <w:rsid w:val="00A93B71"/>
    <w:rsid w:val="00AC74AF"/>
    <w:rsid w:val="00AF2A58"/>
    <w:rsid w:val="00AF3B0D"/>
    <w:rsid w:val="00B14D92"/>
    <w:rsid w:val="00B3152E"/>
    <w:rsid w:val="00B37CF5"/>
    <w:rsid w:val="00B6157F"/>
    <w:rsid w:val="00B650C4"/>
    <w:rsid w:val="00B665B2"/>
    <w:rsid w:val="00B67BDF"/>
    <w:rsid w:val="00B707BD"/>
    <w:rsid w:val="00B860A6"/>
    <w:rsid w:val="00BA1BA6"/>
    <w:rsid w:val="00BA64F5"/>
    <w:rsid w:val="00BA7891"/>
    <w:rsid w:val="00BD148C"/>
    <w:rsid w:val="00C02D28"/>
    <w:rsid w:val="00C04FAB"/>
    <w:rsid w:val="00C36BF9"/>
    <w:rsid w:val="00C5651A"/>
    <w:rsid w:val="00CA36DD"/>
    <w:rsid w:val="00CA79A9"/>
    <w:rsid w:val="00CC5FED"/>
    <w:rsid w:val="00CE3219"/>
    <w:rsid w:val="00CF6B99"/>
    <w:rsid w:val="00D4264D"/>
    <w:rsid w:val="00D503C8"/>
    <w:rsid w:val="00DC29A4"/>
    <w:rsid w:val="00DC5878"/>
    <w:rsid w:val="00DE6333"/>
    <w:rsid w:val="00DF410B"/>
    <w:rsid w:val="00DF6E78"/>
    <w:rsid w:val="00E05E5F"/>
    <w:rsid w:val="00E1762A"/>
    <w:rsid w:val="00E34AEF"/>
    <w:rsid w:val="00E36E7A"/>
    <w:rsid w:val="00E70946"/>
    <w:rsid w:val="00EB6030"/>
    <w:rsid w:val="00ED2782"/>
    <w:rsid w:val="00EE4F67"/>
    <w:rsid w:val="00EF5F03"/>
    <w:rsid w:val="00F00C73"/>
    <w:rsid w:val="00F027C7"/>
    <w:rsid w:val="00F06960"/>
    <w:rsid w:val="00F15B28"/>
    <w:rsid w:val="00F51383"/>
    <w:rsid w:val="00F57C23"/>
    <w:rsid w:val="00F636C1"/>
    <w:rsid w:val="00F66965"/>
    <w:rsid w:val="00F81D0F"/>
    <w:rsid w:val="00F85781"/>
    <w:rsid w:val="00F900D4"/>
    <w:rsid w:val="00FA435F"/>
    <w:rsid w:val="00FA5923"/>
    <w:rsid w:val="00FB431A"/>
    <w:rsid w:val="00FE52EC"/>
    <w:rsid w:val="00FE5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2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9A4"/>
  </w:style>
  <w:style w:type="paragraph" w:styleId="1">
    <w:name w:val="heading 1"/>
    <w:basedOn w:val="a"/>
    <w:next w:val="a"/>
    <w:link w:val="10"/>
    <w:uiPriority w:val="9"/>
    <w:qFormat/>
    <w:rsid w:val="00AF3B0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9A11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7D2FD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7D2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1A5511"/>
    <w:rPr>
      <w:color w:val="0000FF"/>
      <w:u w:val="single"/>
    </w:rPr>
  </w:style>
  <w:style w:type="paragraph" w:styleId="21">
    <w:name w:val="toc 2"/>
    <w:basedOn w:val="a"/>
    <w:next w:val="a"/>
    <w:autoRedefine/>
    <w:uiPriority w:val="39"/>
    <w:unhideWhenUsed/>
    <w:rsid w:val="001A5511"/>
    <w:pPr>
      <w:tabs>
        <w:tab w:val="right" w:leader="dot" w:pos="9498"/>
      </w:tabs>
      <w:spacing w:after="0" w:line="360" w:lineRule="auto"/>
      <w:ind w:left="220"/>
    </w:pPr>
    <w:rPr>
      <w:rFonts w:eastAsiaTheme="minorEastAsia"/>
      <w:lang w:eastAsia="ru-RU"/>
    </w:rPr>
  </w:style>
  <w:style w:type="paragraph" w:styleId="12">
    <w:name w:val="toc 1"/>
    <w:basedOn w:val="a"/>
    <w:next w:val="a"/>
    <w:autoRedefine/>
    <w:uiPriority w:val="39"/>
    <w:unhideWhenUsed/>
    <w:rsid w:val="001A5511"/>
    <w:pPr>
      <w:spacing w:after="100"/>
    </w:pPr>
    <w:rPr>
      <w:rFonts w:eastAsiaTheme="minorEastAsia"/>
      <w:lang w:eastAsia="ru-RU"/>
    </w:rPr>
  </w:style>
  <w:style w:type="paragraph" w:styleId="a5">
    <w:name w:val="Normal (Web)"/>
    <w:basedOn w:val="a"/>
    <w:uiPriority w:val="99"/>
    <w:unhideWhenUsed/>
    <w:rsid w:val="004E4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E43B5"/>
    <w:rPr>
      <w:b/>
      <w:bCs/>
    </w:rPr>
  </w:style>
  <w:style w:type="paragraph" w:styleId="a7">
    <w:name w:val="header"/>
    <w:basedOn w:val="a"/>
    <w:link w:val="a8"/>
    <w:uiPriority w:val="99"/>
    <w:unhideWhenUsed/>
    <w:rsid w:val="00EE4F6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E4F67"/>
  </w:style>
  <w:style w:type="paragraph" w:styleId="a9">
    <w:name w:val="footer"/>
    <w:basedOn w:val="a"/>
    <w:link w:val="aa"/>
    <w:uiPriority w:val="99"/>
    <w:unhideWhenUsed/>
    <w:rsid w:val="00EE4F6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4F67"/>
  </w:style>
  <w:style w:type="paragraph" w:styleId="ab">
    <w:name w:val="List Paragraph"/>
    <w:basedOn w:val="a"/>
    <w:qFormat/>
    <w:rsid w:val="007F1009"/>
    <w:pPr>
      <w:ind w:left="720"/>
      <w:contextualSpacing/>
    </w:pPr>
  </w:style>
  <w:style w:type="character" w:customStyle="1" w:styleId="20">
    <w:name w:val="Заголовок 2 Знак"/>
    <w:basedOn w:val="a0"/>
    <w:link w:val="2"/>
    <w:uiPriority w:val="9"/>
    <w:rsid w:val="009A11AC"/>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F3B0D"/>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AF3B0D"/>
    <w:pPr>
      <w:spacing w:line="259" w:lineRule="auto"/>
      <w:outlineLvl w:val="9"/>
    </w:pPr>
    <w:rPr>
      <w:lang w:eastAsia="ru-RU"/>
    </w:rPr>
  </w:style>
  <w:style w:type="paragraph" w:customStyle="1" w:styleId="ad">
    <w:name w:val="ВКР"/>
    <w:basedOn w:val="2"/>
    <w:link w:val="ae"/>
    <w:qFormat/>
    <w:rsid w:val="00AF3B0D"/>
    <w:pPr>
      <w:jc w:val="center"/>
    </w:pPr>
    <w:rPr>
      <w:rFonts w:eastAsia="Calibri"/>
      <w:sz w:val="28"/>
    </w:rPr>
  </w:style>
  <w:style w:type="character" w:customStyle="1" w:styleId="ae">
    <w:name w:val="ВКР Знак"/>
    <w:basedOn w:val="20"/>
    <w:link w:val="ad"/>
    <w:rsid w:val="00AF3B0D"/>
    <w:rPr>
      <w:rFonts w:ascii="Times New Roman" w:eastAsia="Calibri" w:hAnsi="Times New Roman" w:cs="Times New Roman"/>
      <w:b/>
      <w:bCs/>
      <w:sz w:val="28"/>
      <w:szCs w:val="36"/>
      <w:lang w:eastAsia="ru-RU"/>
    </w:rPr>
  </w:style>
  <w:style w:type="character" w:customStyle="1" w:styleId="13">
    <w:name w:val="Неразрешенное упоминание1"/>
    <w:basedOn w:val="a0"/>
    <w:uiPriority w:val="99"/>
    <w:semiHidden/>
    <w:unhideWhenUsed/>
    <w:rsid w:val="000A6C7C"/>
    <w:rPr>
      <w:color w:val="605E5C"/>
      <w:shd w:val="clear" w:color="auto" w:fill="E1DFDD"/>
    </w:rPr>
  </w:style>
  <w:style w:type="paragraph" w:styleId="af">
    <w:name w:val="Balloon Text"/>
    <w:basedOn w:val="a"/>
    <w:link w:val="af0"/>
    <w:uiPriority w:val="99"/>
    <w:semiHidden/>
    <w:unhideWhenUsed/>
    <w:rsid w:val="00DF6E7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F6E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9A4"/>
  </w:style>
  <w:style w:type="paragraph" w:styleId="1">
    <w:name w:val="heading 1"/>
    <w:basedOn w:val="a"/>
    <w:next w:val="a"/>
    <w:link w:val="10"/>
    <w:uiPriority w:val="9"/>
    <w:qFormat/>
    <w:rsid w:val="00AF3B0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9A11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7D2FD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7D2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1A5511"/>
    <w:rPr>
      <w:color w:val="0000FF"/>
      <w:u w:val="single"/>
    </w:rPr>
  </w:style>
  <w:style w:type="paragraph" w:styleId="21">
    <w:name w:val="toc 2"/>
    <w:basedOn w:val="a"/>
    <w:next w:val="a"/>
    <w:autoRedefine/>
    <w:uiPriority w:val="39"/>
    <w:unhideWhenUsed/>
    <w:rsid w:val="001A5511"/>
    <w:pPr>
      <w:tabs>
        <w:tab w:val="right" w:leader="dot" w:pos="9498"/>
      </w:tabs>
      <w:spacing w:after="0" w:line="360" w:lineRule="auto"/>
      <w:ind w:left="220"/>
    </w:pPr>
    <w:rPr>
      <w:rFonts w:eastAsiaTheme="minorEastAsia"/>
      <w:lang w:eastAsia="ru-RU"/>
    </w:rPr>
  </w:style>
  <w:style w:type="paragraph" w:styleId="12">
    <w:name w:val="toc 1"/>
    <w:basedOn w:val="a"/>
    <w:next w:val="a"/>
    <w:autoRedefine/>
    <w:uiPriority w:val="39"/>
    <w:unhideWhenUsed/>
    <w:rsid w:val="001A5511"/>
    <w:pPr>
      <w:spacing w:after="100"/>
    </w:pPr>
    <w:rPr>
      <w:rFonts w:eastAsiaTheme="minorEastAsia"/>
      <w:lang w:eastAsia="ru-RU"/>
    </w:rPr>
  </w:style>
  <w:style w:type="paragraph" w:styleId="a5">
    <w:name w:val="Normal (Web)"/>
    <w:basedOn w:val="a"/>
    <w:uiPriority w:val="99"/>
    <w:unhideWhenUsed/>
    <w:rsid w:val="004E43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E43B5"/>
    <w:rPr>
      <w:b/>
      <w:bCs/>
    </w:rPr>
  </w:style>
  <w:style w:type="paragraph" w:styleId="a7">
    <w:name w:val="header"/>
    <w:basedOn w:val="a"/>
    <w:link w:val="a8"/>
    <w:uiPriority w:val="99"/>
    <w:unhideWhenUsed/>
    <w:rsid w:val="00EE4F6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E4F67"/>
  </w:style>
  <w:style w:type="paragraph" w:styleId="a9">
    <w:name w:val="footer"/>
    <w:basedOn w:val="a"/>
    <w:link w:val="aa"/>
    <w:uiPriority w:val="99"/>
    <w:unhideWhenUsed/>
    <w:rsid w:val="00EE4F6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E4F67"/>
  </w:style>
  <w:style w:type="paragraph" w:styleId="ab">
    <w:name w:val="List Paragraph"/>
    <w:basedOn w:val="a"/>
    <w:qFormat/>
    <w:rsid w:val="007F1009"/>
    <w:pPr>
      <w:ind w:left="720"/>
      <w:contextualSpacing/>
    </w:pPr>
  </w:style>
  <w:style w:type="character" w:customStyle="1" w:styleId="20">
    <w:name w:val="Заголовок 2 Знак"/>
    <w:basedOn w:val="a0"/>
    <w:link w:val="2"/>
    <w:uiPriority w:val="9"/>
    <w:rsid w:val="009A11AC"/>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AF3B0D"/>
    <w:rPr>
      <w:rFonts w:asciiTheme="majorHAnsi" w:eastAsiaTheme="majorEastAsia" w:hAnsiTheme="majorHAnsi" w:cstheme="majorBidi"/>
      <w:color w:val="365F91" w:themeColor="accent1" w:themeShade="BF"/>
      <w:sz w:val="32"/>
      <w:szCs w:val="32"/>
    </w:rPr>
  </w:style>
  <w:style w:type="paragraph" w:styleId="ac">
    <w:name w:val="TOC Heading"/>
    <w:basedOn w:val="1"/>
    <w:next w:val="a"/>
    <w:uiPriority w:val="39"/>
    <w:unhideWhenUsed/>
    <w:qFormat/>
    <w:rsid w:val="00AF3B0D"/>
    <w:pPr>
      <w:spacing w:line="259" w:lineRule="auto"/>
      <w:outlineLvl w:val="9"/>
    </w:pPr>
    <w:rPr>
      <w:lang w:eastAsia="ru-RU"/>
    </w:rPr>
  </w:style>
  <w:style w:type="paragraph" w:customStyle="1" w:styleId="ad">
    <w:name w:val="ВКР"/>
    <w:basedOn w:val="2"/>
    <w:link w:val="ae"/>
    <w:qFormat/>
    <w:rsid w:val="00AF3B0D"/>
    <w:pPr>
      <w:jc w:val="center"/>
    </w:pPr>
    <w:rPr>
      <w:rFonts w:eastAsia="Calibri"/>
      <w:sz w:val="28"/>
    </w:rPr>
  </w:style>
  <w:style w:type="character" w:customStyle="1" w:styleId="ae">
    <w:name w:val="ВКР Знак"/>
    <w:basedOn w:val="20"/>
    <w:link w:val="ad"/>
    <w:rsid w:val="00AF3B0D"/>
    <w:rPr>
      <w:rFonts w:ascii="Times New Roman" w:eastAsia="Calibri" w:hAnsi="Times New Roman" w:cs="Times New Roman"/>
      <w:b/>
      <w:bCs/>
      <w:sz w:val="28"/>
      <w:szCs w:val="36"/>
      <w:lang w:eastAsia="ru-RU"/>
    </w:rPr>
  </w:style>
  <w:style w:type="character" w:customStyle="1" w:styleId="13">
    <w:name w:val="Неразрешенное упоминание1"/>
    <w:basedOn w:val="a0"/>
    <w:uiPriority w:val="99"/>
    <w:semiHidden/>
    <w:unhideWhenUsed/>
    <w:rsid w:val="000A6C7C"/>
    <w:rPr>
      <w:color w:val="605E5C"/>
      <w:shd w:val="clear" w:color="auto" w:fill="E1DFDD"/>
    </w:rPr>
  </w:style>
  <w:style w:type="paragraph" w:styleId="af">
    <w:name w:val="Balloon Text"/>
    <w:basedOn w:val="a"/>
    <w:link w:val="af0"/>
    <w:uiPriority w:val="99"/>
    <w:semiHidden/>
    <w:unhideWhenUsed/>
    <w:rsid w:val="00DF6E7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F6E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2835">
      <w:bodyDiv w:val="1"/>
      <w:marLeft w:val="0"/>
      <w:marRight w:val="0"/>
      <w:marTop w:val="0"/>
      <w:marBottom w:val="0"/>
      <w:divBdr>
        <w:top w:val="none" w:sz="0" w:space="0" w:color="auto"/>
        <w:left w:val="none" w:sz="0" w:space="0" w:color="auto"/>
        <w:bottom w:val="none" w:sz="0" w:space="0" w:color="auto"/>
        <w:right w:val="none" w:sz="0" w:space="0" w:color="auto"/>
      </w:divBdr>
    </w:div>
    <w:div w:id="148983705">
      <w:bodyDiv w:val="1"/>
      <w:marLeft w:val="0"/>
      <w:marRight w:val="0"/>
      <w:marTop w:val="0"/>
      <w:marBottom w:val="0"/>
      <w:divBdr>
        <w:top w:val="none" w:sz="0" w:space="0" w:color="auto"/>
        <w:left w:val="none" w:sz="0" w:space="0" w:color="auto"/>
        <w:bottom w:val="none" w:sz="0" w:space="0" w:color="auto"/>
        <w:right w:val="none" w:sz="0" w:space="0" w:color="auto"/>
      </w:divBdr>
    </w:div>
    <w:div w:id="205608598">
      <w:bodyDiv w:val="1"/>
      <w:marLeft w:val="0"/>
      <w:marRight w:val="0"/>
      <w:marTop w:val="0"/>
      <w:marBottom w:val="0"/>
      <w:divBdr>
        <w:top w:val="none" w:sz="0" w:space="0" w:color="auto"/>
        <w:left w:val="none" w:sz="0" w:space="0" w:color="auto"/>
        <w:bottom w:val="none" w:sz="0" w:space="0" w:color="auto"/>
        <w:right w:val="none" w:sz="0" w:space="0" w:color="auto"/>
      </w:divBdr>
    </w:div>
    <w:div w:id="272707245">
      <w:bodyDiv w:val="1"/>
      <w:marLeft w:val="0"/>
      <w:marRight w:val="0"/>
      <w:marTop w:val="0"/>
      <w:marBottom w:val="0"/>
      <w:divBdr>
        <w:top w:val="none" w:sz="0" w:space="0" w:color="auto"/>
        <w:left w:val="none" w:sz="0" w:space="0" w:color="auto"/>
        <w:bottom w:val="none" w:sz="0" w:space="0" w:color="auto"/>
        <w:right w:val="none" w:sz="0" w:space="0" w:color="auto"/>
      </w:divBdr>
    </w:div>
    <w:div w:id="289014196">
      <w:bodyDiv w:val="1"/>
      <w:marLeft w:val="0"/>
      <w:marRight w:val="0"/>
      <w:marTop w:val="0"/>
      <w:marBottom w:val="0"/>
      <w:divBdr>
        <w:top w:val="none" w:sz="0" w:space="0" w:color="auto"/>
        <w:left w:val="none" w:sz="0" w:space="0" w:color="auto"/>
        <w:bottom w:val="none" w:sz="0" w:space="0" w:color="auto"/>
        <w:right w:val="none" w:sz="0" w:space="0" w:color="auto"/>
      </w:divBdr>
    </w:div>
    <w:div w:id="319315990">
      <w:bodyDiv w:val="1"/>
      <w:marLeft w:val="0"/>
      <w:marRight w:val="0"/>
      <w:marTop w:val="0"/>
      <w:marBottom w:val="0"/>
      <w:divBdr>
        <w:top w:val="none" w:sz="0" w:space="0" w:color="auto"/>
        <w:left w:val="none" w:sz="0" w:space="0" w:color="auto"/>
        <w:bottom w:val="none" w:sz="0" w:space="0" w:color="auto"/>
        <w:right w:val="none" w:sz="0" w:space="0" w:color="auto"/>
      </w:divBdr>
    </w:div>
    <w:div w:id="460726594">
      <w:bodyDiv w:val="1"/>
      <w:marLeft w:val="0"/>
      <w:marRight w:val="0"/>
      <w:marTop w:val="0"/>
      <w:marBottom w:val="0"/>
      <w:divBdr>
        <w:top w:val="none" w:sz="0" w:space="0" w:color="auto"/>
        <w:left w:val="none" w:sz="0" w:space="0" w:color="auto"/>
        <w:bottom w:val="none" w:sz="0" w:space="0" w:color="auto"/>
        <w:right w:val="none" w:sz="0" w:space="0" w:color="auto"/>
      </w:divBdr>
    </w:div>
    <w:div w:id="653484958">
      <w:bodyDiv w:val="1"/>
      <w:marLeft w:val="0"/>
      <w:marRight w:val="0"/>
      <w:marTop w:val="0"/>
      <w:marBottom w:val="0"/>
      <w:divBdr>
        <w:top w:val="none" w:sz="0" w:space="0" w:color="auto"/>
        <w:left w:val="none" w:sz="0" w:space="0" w:color="auto"/>
        <w:bottom w:val="none" w:sz="0" w:space="0" w:color="auto"/>
        <w:right w:val="none" w:sz="0" w:space="0" w:color="auto"/>
      </w:divBdr>
    </w:div>
    <w:div w:id="712194533">
      <w:bodyDiv w:val="1"/>
      <w:marLeft w:val="0"/>
      <w:marRight w:val="0"/>
      <w:marTop w:val="0"/>
      <w:marBottom w:val="0"/>
      <w:divBdr>
        <w:top w:val="none" w:sz="0" w:space="0" w:color="auto"/>
        <w:left w:val="none" w:sz="0" w:space="0" w:color="auto"/>
        <w:bottom w:val="none" w:sz="0" w:space="0" w:color="auto"/>
        <w:right w:val="none" w:sz="0" w:space="0" w:color="auto"/>
      </w:divBdr>
    </w:div>
    <w:div w:id="768282502">
      <w:bodyDiv w:val="1"/>
      <w:marLeft w:val="0"/>
      <w:marRight w:val="0"/>
      <w:marTop w:val="0"/>
      <w:marBottom w:val="0"/>
      <w:divBdr>
        <w:top w:val="none" w:sz="0" w:space="0" w:color="auto"/>
        <w:left w:val="none" w:sz="0" w:space="0" w:color="auto"/>
        <w:bottom w:val="none" w:sz="0" w:space="0" w:color="auto"/>
        <w:right w:val="none" w:sz="0" w:space="0" w:color="auto"/>
      </w:divBdr>
    </w:div>
    <w:div w:id="788016619">
      <w:bodyDiv w:val="1"/>
      <w:marLeft w:val="0"/>
      <w:marRight w:val="0"/>
      <w:marTop w:val="0"/>
      <w:marBottom w:val="0"/>
      <w:divBdr>
        <w:top w:val="none" w:sz="0" w:space="0" w:color="auto"/>
        <w:left w:val="none" w:sz="0" w:space="0" w:color="auto"/>
        <w:bottom w:val="none" w:sz="0" w:space="0" w:color="auto"/>
        <w:right w:val="none" w:sz="0" w:space="0" w:color="auto"/>
      </w:divBdr>
    </w:div>
    <w:div w:id="849641080">
      <w:bodyDiv w:val="1"/>
      <w:marLeft w:val="0"/>
      <w:marRight w:val="0"/>
      <w:marTop w:val="0"/>
      <w:marBottom w:val="0"/>
      <w:divBdr>
        <w:top w:val="none" w:sz="0" w:space="0" w:color="auto"/>
        <w:left w:val="none" w:sz="0" w:space="0" w:color="auto"/>
        <w:bottom w:val="none" w:sz="0" w:space="0" w:color="auto"/>
        <w:right w:val="none" w:sz="0" w:space="0" w:color="auto"/>
      </w:divBdr>
    </w:div>
    <w:div w:id="850409405">
      <w:bodyDiv w:val="1"/>
      <w:marLeft w:val="0"/>
      <w:marRight w:val="0"/>
      <w:marTop w:val="0"/>
      <w:marBottom w:val="0"/>
      <w:divBdr>
        <w:top w:val="none" w:sz="0" w:space="0" w:color="auto"/>
        <w:left w:val="none" w:sz="0" w:space="0" w:color="auto"/>
        <w:bottom w:val="none" w:sz="0" w:space="0" w:color="auto"/>
        <w:right w:val="none" w:sz="0" w:space="0" w:color="auto"/>
      </w:divBdr>
    </w:div>
    <w:div w:id="864639642">
      <w:bodyDiv w:val="1"/>
      <w:marLeft w:val="0"/>
      <w:marRight w:val="0"/>
      <w:marTop w:val="0"/>
      <w:marBottom w:val="0"/>
      <w:divBdr>
        <w:top w:val="none" w:sz="0" w:space="0" w:color="auto"/>
        <w:left w:val="none" w:sz="0" w:space="0" w:color="auto"/>
        <w:bottom w:val="none" w:sz="0" w:space="0" w:color="auto"/>
        <w:right w:val="none" w:sz="0" w:space="0" w:color="auto"/>
      </w:divBdr>
    </w:div>
    <w:div w:id="938947133">
      <w:bodyDiv w:val="1"/>
      <w:marLeft w:val="0"/>
      <w:marRight w:val="0"/>
      <w:marTop w:val="0"/>
      <w:marBottom w:val="0"/>
      <w:divBdr>
        <w:top w:val="none" w:sz="0" w:space="0" w:color="auto"/>
        <w:left w:val="none" w:sz="0" w:space="0" w:color="auto"/>
        <w:bottom w:val="none" w:sz="0" w:space="0" w:color="auto"/>
        <w:right w:val="none" w:sz="0" w:space="0" w:color="auto"/>
      </w:divBdr>
    </w:div>
    <w:div w:id="960260741">
      <w:bodyDiv w:val="1"/>
      <w:marLeft w:val="0"/>
      <w:marRight w:val="0"/>
      <w:marTop w:val="0"/>
      <w:marBottom w:val="0"/>
      <w:divBdr>
        <w:top w:val="none" w:sz="0" w:space="0" w:color="auto"/>
        <w:left w:val="none" w:sz="0" w:space="0" w:color="auto"/>
        <w:bottom w:val="none" w:sz="0" w:space="0" w:color="auto"/>
        <w:right w:val="none" w:sz="0" w:space="0" w:color="auto"/>
      </w:divBdr>
    </w:div>
    <w:div w:id="970667784">
      <w:bodyDiv w:val="1"/>
      <w:marLeft w:val="0"/>
      <w:marRight w:val="0"/>
      <w:marTop w:val="0"/>
      <w:marBottom w:val="0"/>
      <w:divBdr>
        <w:top w:val="none" w:sz="0" w:space="0" w:color="auto"/>
        <w:left w:val="none" w:sz="0" w:space="0" w:color="auto"/>
        <w:bottom w:val="none" w:sz="0" w:space="0" w:color="auto"/>
        <w:right w:val="none" w:sz="0" w:space="0" w:color="auto"/>
      </w:divBdr>
    </w:div>
    <w:div w:id="1001083519">
      <w:bodyDiv w:val="1"/>
      <w:marLeft w:val="0"/>
      <w:marRight w:val="0"/>
      <w:marTop w:val="0"/>
      <w:marBottom w:val="0"/>
      <w:divBdr>
        <w:top w:val="none" w:sz="0" w:space="0" w:color="auto"/>
        <w:left w:val="none" w:sz="0" w:space="0" w:color="auto"/>
        <w:bottom w:val="none" w:sz="0" w:space="0" w:color="auto"/>
        <w:right w:val="none" w:sz="0" w:space="0" w:color="auto"/>
      </w:divBdr>
    </w:div>
    <w:div w:id="1039819489">
      <w:bodyDiv w:val="1"/>
      <w:marLeft w:val="0"/>
      <w:marRight w:val="0"/>
      <w:marTop w:val="0"/>
      <w:marBottom w:val="0"/>
      <w:divBdr>
        <w:top w:val="none" w:sz="0" w:space="0" w:color="auto"/>
        <w:left w:val="none" w:sz="0" w:space="0" w:color="auto"/>
        <w:bottom w:val="none" w:sz="0" w:space="0" w:color="auto"/>
        <w:right w:val="none" w:sz="0" w:space="0" w:color="auto"/>
      </w:divBdr>
    </w:div>
    <w:div w:id="1052578366">
      <w:bodyDiv w:val="1"/>
      <w:marLeft w:val="0"/>
      <w:marRight w:val="0"/>
      <w:marTop w:val="0"/>
      <w:marBottom w:val="0"/>
      <w:divBdr>
        <w:top w:val="none" w:sz="0" w:space="0" w:color="auto"/>
        <w:left w:val="none" w:sz="0" w:space="0" w:color="auto"/>
        <w:bottom w:val="none" w:sz="0" w:space="0" w:color="auto"/>
        <w:right w:val="none" w:sz="0" w:space="0" w:color="auto"/>
      </w:divBdr>
    </w:div>
    <w:div w:id="1105923882">
      <w:bodyDiv w:val="1"/>
      <w:marLeft w:val="0"/>
      <w:marRight w:val="0"/>
      <w:marTop w:val="0"/>
      <w:marBottom w:val="0"/>
      <w:divBdr>
        <w:top w:val="none" w:sz="0" w:space="0" w:color="auto"/>
        <w:left w:val="none" w:sz="0" w:space="0" w:color="auto"/>
        <w:bottom w:val="none" w:sz="0" w:space="0" w:color="auto"/>
        <w:right w:val="none" w:sz="0" w:space="0" w:color="auto"/>
      </w:divBdr>
      <w:divsChild>
        <w:div w:id="227348272">
          <w:marLeft w:val="0"/>
          <w:marRight w:val="0"/>
          <w:marTop w:val="100"/>
          <w:marBottom w:val="100"/>
          <w:divBdr>
            <w:top w:val="none" w:sz="0" w:space="0" w:color="auto"/>
            <w:left w:val="none" w:sz="0" w:space="0" w:color="auto"/>
            <w:bottom w:val="none" w:sz="0" w:space="0" w:color="auto"/>
            <w:right w:val="none" w:sz="0" w:space="0" w:color="auto"/>
          </w:divBdr>
          <w:divsChild>
            <w:div w:id="840655282">
              <w:marLeft w:val="0"/>
              <w:marRight w:val="0"/>
              <w:marTop w:val="0"/>
              <w:marBottom w:val="0"/>
              <w:divBdr>
                <w:top w:val="none" w:sz="0" w:space="0" w:color="auto"/>
                <w:left w:val="none" w:sz="0" w:space="0" w:color="auto"/>
                <w:bottom w:val="none" w:sz="0" w:space="0" w:color="auto"/>
                <w:right w:val="none" w:sz="0" w:space="0" w:color="auto"/>
              </w:divBdr>
              <w:divsChild>
                <w:div w:id="15449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3343">
      <w:bodyDiv w:val="1"/>
      <w:marLeft w:val="0"/>
      <w:marRight w:val="0"/>
      <w:marTop w:val="0"/>
      <w:marBottom w:val="0"/>
      <w:divBdr>
        <w:top w:val="none" w:sz="0" w:space="0" w:color="auto"/>
        <w:left w:val="none" w:sz="0" w:space="0" w:color="auto"/>
        <w:bottom w:val="none" w:sz="0" w:space="0" w:color="auto"/>
        <w:right w:val="none" w:sz="0" w:space="0" w:color="auto"/>
      </w:divBdr>
    </w:div>
    <w:div w:id="1266499442">
      <w:bodyDiv w:val="1"/>
      <w:marLeft w:val="0"/>
      <w:marRight w:val="0"/>
      <w:marTop w:val="0"/>
      <w:marBottom w:val="0"/>
      <w:divBdr>
        <w:top w:val="none" w:sz="0" w:space="0" w:color="auto"/>
        <w:left w:val="none" w:sz="0" w:space="0" w:color="auto"/>
        <w:bottom w:val="none" w:sz="0" w:space="0" w:color="auto"/>
        <w:right w:val="none" w:sz="0" w:space="0" w:color="auto"/>
      </w:divBdr>
    </w:div>
    <w:div w:id="1347828266">
      <w:bodyDiv w:val="1"/>
      <w:marLeft w:val="0"/>
      <w:marRight w:val="0"/>
      <w:marTop w:val="0"/>
      <w:marBottom w:val="0"/>
      <w:divBdr>
        <w:top w:val="none" w:sz="0" w:space="0" w:color="auto"/>
        <w:left w:val="none" w:sz="0" w:space="0" w:color="auto"/>
        <w:bottom w:val="none" w:sz="0" w:space="0" w:color="auto"/>
        <w:right w:val="none" w:sz="0" w:space="0" w:color="auto"/>
      </w:divBdr>
    </w:div>
    <w:div w:id="1451514438">
      <w:bodyDiv w:val="1"/>
      <w:marLeft w:val="0"/>
      <w:marRight w:val="0"/>
      <w:marTop w:val="0"/>
      <w:marBottom w:val="0"/>
      <w:divBdr>
        <w:top w:val="none" w:sz="0" w:space="0" w:color="auto"/>
        <w:left w:val="none" w:sz="0" w:space="0" w:color="auto"/>
        <w:bottom w:val="none" w:sz="0" w:space="0" w:color="auto"/>
        <w:right w:val="none" w:sz="0" w:space="0" w:color="auto"/>
      </w:divBdr>
    </w:div>
    <w:div w:id="1536305470">
      <w:bodyDiv w:val="1"/>
      <w:marLeft w:val="0"/>
      <w:marRight w:val="0"/>
      <w:marTop w:val="0"/>
      <w:marBottom w:val="0"/>
      <w:divBdr>
        <w:top w:val="none" w:sz="0" w:space="0" w:color="auto"/>
        <w:left w:val="none" w:sz="0" w:space="0" w:color="auto"/>
        <w:bottom w:val="none" w:sz="0" w:space="0" w:color="auto"/>
        <w:right w:val="none" w:sz="0" w:space="0" w:color="auto"/>
      </w:divBdr>
    </w:div>
    <w:div w:id="1698118482">
      <w:bodyDiv w:val="1"/>
      <w:marLeft w:val="0"/>
      <w:marRight w:val="0"/>
      <w:marTop w:val="0"/>
      <w:marBottom w:val="0"/>
      <w:divBdr>
        <w:top w:val="none" w:sz="0" w:space="0" w:color="auto"/>
        <w:left w:val="none" w:sz="0" w:space="0" w:color="auto"/>
        <w:bottom w:val="none" w:sz="0" w:space="0" w:color="auto"/>
        <w:right w:val="none" w:sz="0" w:space="0" w:color="auto"/>
      </w:divBdr>
    </w:div>
    <w:div w:id="1706100132">
      <w:bodyDiv w:val="1"/>
      <w:marLeft w:val="0"/>
      <w:marRight w:val="0"/>
      <w:marTop w:val="0"/>
      <w:marBottom w:val="0"/>
      <w:divBdr>
        <w:top w:val="none" w:sz="0" w:space="0" w:color="auto"/>
        <w:left w:val="none" w:sz="0" w:space="0" w:color="auto"/>
        <w:bottom w:val="none" w:sz="0" w:space="0" w:color="auto"/>
        <w:right w:val="none" w:sz="0" w:space="0" w:color="auto"/>
      </w:divBdr>
    </w:div>
    <w:div w:id="192344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3.png"/><Relationship Id="rId39"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2.png"/><Relationship Id="rId33" Type="http://schemas.openxmlformats.org/officeDocument/2006/relationships/image" Target="media/image5.png"/><Relationship Id="rId38" Type="http://schemas.openxmlformats.org/officeDocument/2006/relationships/chart" Target="charts/chart5.xm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openxmlformats.org/officeDocument/2006/relationships/diagramLayout" Target="diagrams/layout4.xml"/><Relationship Id="rId41"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microsoft.com/office/2007/relationships/diagramDrawing" Target="diagrams/drawing3.xml"/><Relationship Id="rId32" Type="http://schemas.microsoft.com/office/2007/relationships/diagramDrawing" Target="diagrams/drawing4.xm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hyperlink" Target="http://roc.ru/upload/documents/team/charter/olimpiyskaia-hartiia15sentiabria" TargetMode="Externa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Data" Target="diagrams/data4.xml"/><Relationship Id="rId36" Type="http://schemas.openxmlformats.org/officeDocument/2006/relationships/chart" Target="charts/chart3.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Colors" Target="diagrams/colors4.xml"/><Relationship Id="rId44" Type="http://schemas.openxmlformats.org/officeDocument/2006/relationships/hyperlink" Target="https://rusada.ru/documents/all-russian-anti-doping-rul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image" Target="media/image4.png"/><Relationship Id="rId30" Type="http://schemas.openxmlformats.org/officeDocument/2006/relationships/diagramQuickStyle" Target="diagrams/quickStyle4.xml"/><Relationship Id="rId35" Type="http://schemas.openxmlformats.org/officeDocument/2006/relationships/chart" Target="charts/chart2.xml"/><Relationship Id="rId43" Type="http://schemas.openxmlformats.org/officeDocument/2006/relationships/hyperlink" Target="https://docs.cntd.ru/document/902172794"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820-4758-B705-14339DB5E8A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820-4758-B705-14339DB5E8A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820-4758-B705-14339DB5E8A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820-4758-B705-14339DB5E8A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6820-4758-B705-14339DB5E8A8}"/>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Лист1!$A$2:$A$6</c:f>
              <c:strCache>
                <c:ptCount val="5"/>
                <c:pt idx="0">
                  <c:v>да</c:v>
                </c:pt>
                <c:pt idx="1">
                  <c:v>нет</c:v>
                </c:pt>
                <c:pt idx="2">
                  <c:v>только если его включили в пул тестирования</c:v>
                </c:pt>
                <c:pt idx="3">
                  <c:v>только если его включили в сборную команду</c:v>
                </c:pt>
                <c:pt idx="4">
                  <c:v>только если его им обучила фереация </c:v>
                </c:pt>
              </c:strCache>
            </c:strRef>
          </c:cat>
          <c:val>
            <c:numRef>
              <c:f>Лист1!$B$2:$B$6</c:f>
              <c:numCache>
                <c:formatCode>0%</c:formatCode>
                <c:ptCount val="5"/>
                <c:pt idx="0">
                  <c:v>0.45</c:v>
                </c:pt>
                <c:pt idx="1">
                  <c:v>0</c:v>
                </c:pt>
                <c:pt idx="2">
                  <c:v>0.1</c:v>
                </c:pt>
                <c:pt idx="3">
                  <c:v>0.25</c:v>
                </c:pt>
                <c:pt idx="4">
                  <c:v>0.2</c:v>
                </c:pt>
              </c:numCache>
            </c:numRef>
          </c:val>
          <c:extLst xmlns:c16r2="http://schemas.microsoft.com/office/drawing/2015/06/chart">
            <c:ext xmlns:c16="http://schemas.microsoft.com/office/drawing/2014/chart" uri="{C3380CC4-5D6E-409C-BE32-E72D297353CC}">
              <c16:uniqueId val="{00000000-F17F-43DA-AE8C-34C596BA139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221223552843664E-2"/>
          <c:y val="0.63474721909761278"/>
          <c:w val="0.92984462954992364"/>
          <c:h val="0.3414432570928633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20F7-425F-8E13-DE6516D4987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20F7-425F-8E13-DE6516D4987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20F7-425F-8E13-DE6516D49878}"/>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контактная информация</c:v>
                </c:pt>
                <c:pt idx="1">
                  <c:v>фамилия и имя спортсмена</c:v>
                </c:pt>
                <c:pt idx="2">
                  <c:v>пол и вид спорта</c:v>
                </c:pt>
              </c:strCache>
            </c:strRef>
          </c:cat>
          <c:val>
            <c:numRef>
              <c:f>Лист1!$B$2:$B$4</c:f>
              <c:numCache>
                <c:formatCode>0%</c:formatCode>
                <c:ptCount val="3"/>
                <c:pt idx="0">
                  <c:v>0.3</c:v>
                </c:pt>
                <c:pt idx="1">
                  <c:v>0.3</c:v>
                </c:pt>
                <c:pt idx="2">
                  <c:v>0.4</c:v>
                </c:pt>
              </c:numCache>
            </c:numRef>
          </c:val>
          <c:extLst xmlns:c16r2="http://schemas.microsoft.com/office/drawing/2015/06/chart">
            <c:ext xmlns:c16="http://schemas.microsoft.com/office/drawing/2014/chart" uri="{C3380CC4-5D6E-409C-BE32-E72D297353CC}">
              <c16:uniqueId val="{0000000A-20F7-425F-8E13-DE6516D4987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221223552843664E-2"/>
          <c:y val="0.83007639968570812"/>
          <c:w val="0.92984462954992364"/>
          <c:h val="0.1461143153284183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любое нарушение</c:v>
                </c:pt>
                <c:pt idx="1">
                  <c:v>запрещенная субстанция</c:v>
                </c:pt>
                <c:pt idx="2">
                  <c:v>положительная проба</c:v>
                </c:pt>
              </c:strCache>
            </c:strRef>
          </c:cat>
          <c:val>
            <c:numRef>
              <c:f>Лист1!$B$2:$B$4</c:f>
              <c:numCache>
                <c:formatCode>0%</c:formatCode>
                <c:ptCount val="3"/>
                <c:pt idx="0">
                  <c:v>0.5</c:v>
                </c:pt>
                <c:pt idx="1">
                  <c:v>0.35</c:v>
                </c:pt>
                <c:pt idx="2">
                  <c:v>0.15</c:v>
                </c:pt>
              </c:numCache>
            </c:numRef>
          </c:val>
          <c:extLst xmlns:c16r2="http://schemas.microsoft.com/office/drawing/2015/06/chart">
            <c:ext xmlns:c16="http://schemas.microsoft.com/office/drawing/2014/chart" uri="{C3380CC4-5D6E-409C-BE32-E72D297353CC}">
              <c16:uniqueId val="{00000000-9C6D-4235-9A8F-0A6A87C23588}"/>
            </c:ext>
          </c:extLst>
        </c:ser>
        <c:dLbls>
          <c:showLegendKey val="0"/>
          <c:showVal val="0"/>
          <c:showCatName val="0"/>
          <c:showSerName val="0"/>
          <c:showPercent val="0"/>
          <c:showBubbleSize val="0"/>
        </c:dLbls>
        <c:gapWidth val="219"/>
        <c:overlap val="-27"/>
        <c:axId val="155876352"/>
        <c:axId val="155886720"/>
      </c:barChart>
      <c:catAx>
        <c:axId val="155876352"/>
        <c:scaling>
          <c:orientation val="minMax"/>
        </c:scaling>
        <c:delete val="0"/>
        <c:axPos val="b"/>
        <c:title>
          <c:tx>
            <c:rich>
              <a:bodyPr/>
              <a:lstStyle/>
              <a:p>
                <a:pPr>
                  <a:defRPr/>
                </a:pPr>
                <a:r>
                  <a:rPr lang="ru-RU" b="0"/>
                  <a:t>Варинаты ответа</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886720"/>
        <c:crosses val="autoZero"/>
        <c:auto val="1"/>
        <c:lblAlgn val="ctr"/>
        <c:lblOffset val="100"/>
        <c:noMultiLvlLbl val="0"/>
      </c:catAx>
      <c:valAx>
        <c:axId val="155886720"/>
        <c:scaling>
          <c:orientation val="minMax"/>
        </c:scaling>
        <c:delete val="0"/>
        <c:axPos val="l"/>
        <c:title>
          <c:tx>
            <c:rich>
              <a:bodyPr rot="-5400000" vert="horz"/>
              <a:lstStyle/>
              <a:p>
                <a:pPr>
                  <a:defRPr/>
                </a:pPr>
                <a:r>
                  <a:rPr lang="ru-RU"/>
                  <a:t>Доля, %</a:t>
                </a: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8763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на 1 месяц</c:v>
                </c:pt>
                <c:pt idx="1">
                  <c:v>на 2 года</c:v>
                </c:pt>
                <c:pt idx="2">
                  <c:v>на 7 лет</c:v>
                </c:pt>
                <c:pt idx="3">
                  <c:v>пожизненная дисквалификация</c:v>
                </c:pt>
              </c:strCache>
            </c:strRef>
          </c:cat>
          <c:val>
            <c:numRef>
              <c:f>Лист1!$B$2:$B$5</c:f>
              <c:numCache>
                <c:formatCode>0%</c:formatCode>
                <c:ptCount val="4"/>
                <c:pt idx="0">
                  <c:v>0.1</c:v>
                </c:pt>
                <c:pt idx="1">
                  <c:v>0.35</c:v>
                </c:pt>
                <c:pt idx="2">
                  <c:v>0.05</c:v>
                </c:pt>
                <c:pt idx="3">
                  <c:v>0.5</c:v>
                </c:pt>
              </c:numCache>
            </c:numRef>
          </c:val>
          <c:extLst xmlns:c16r2="http://schemas.microsoft.com/office/drawing/2015/06/chart">
            <c:ext xmlns:c16="http://schemas.microsoft.com/office/drawing/2014/chart" uri="{C3380CC4-5D6E-409C-BE32-E72D297353CC}">
              <c16:uniqueId val="{00000000-FA60-4BC5-9264-867154FEBCFF}"/>
            </c:ext>
          </c:extLst>
        </c:ser>
        <c:dLbls>
          <c:showLegendKey val="0"/>
          <c:showVal val="0"/>
          <c:showCatName val="0"/>
          <c:showSerName val="0"/>
          <c:showPercent val="0"/>
          <c:showBubbleSize val="0"/>
        </c:dLbls>
        <c:gapWidth val="219"/>
        <c:overlap val="-27"/>
        <c:axId val="155903872"/>
        <c:axId val="155394048"/>
      </c:barChart>
      <c:catAx>
        <c:axId val="155903872"/>
        <c:scaling>
          <c:orientation val="minMax"/>
        </c:scaling>
        <c:delete val="0"/>
        <c:axPos val="b"/>
        <c:title>
          <c:tx>
            <c:rich>
              <a:bodyPr/>
              <a:lstStyle/>
              <a:p>
                <a:pPr>
                  <a:defRPr/>
                </a:pPr>
                <a:r>
                  <a:rPr lang="ru-RU" b="0"/>
                  <a:t>Варианты ответа </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394048"/>
        <c:crosses val="autoZero"/>
        <c:auto val="1"/>
        <c:lblAlgn val="ctr"/>
        <c:lblOffset val="100"/>
        <c:noMultiLvlLbl val="0"/>
      </c:catAx>
      <c:valAx>
        <c:axId val="155394048"/>
        <c:scaling>
          <c:orientation val="minMax"/>
        </c:scaling>
        <c:delete val="0"/>
        <c:axPos val="l"/>
        <c:title>
          <c:tx>
            <c:rich>
              <a:bodyPr/>
              <a:lstStyle/>
              <a:p>
                <a:pPr>
                  <a:defRPr/>
                </a:pPr>
                <a:r>
                  <a:rPr lang="ru-RU"/>
                  <a:t>Доля, %</a:t>
                </a: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903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E37-4404-9B68-F4206C98378A}"/>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E37-4404-9B68-F4206C98378A}"/>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E37-4404-9B68-F4206C98378A}"/>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E37-4404-9B68-F4206C98378A}"/>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если допинг попал в организм вместе с заглязненным проектом</c:v>
                </c:pt>
                <c:pt idx="1">
                  <c:v>спортсмен сразу принял вину</c:v>
                </c:pt>
                <c:pt idx="2">
                  <c:v>уменьшение возможно, если препарат назначил врач</c:v>
                </c:pt>
                <c:pt idx="3">
                  <c:v>спортсмен не знал</c:v>
                </c:pt>
              </c:strCache>
            </c:strRef>
          </c:cat>
          <c:val>
            <c:numRef>
              <c:f>Лист1!$B$2:$B$5</c:f>
              <c:numCache>
                <c:formatCode>0%</c:formatCode>
                <c:ptCount val="4"/>
                <c:pt idx="0">
                  <c:v>0.3</c:v>
                </c:pt>
                <c:pt idx="1">
                  <c:v>0.25</c:v>
                </c:pt>
                <c:pt idx="2">
                  <c:v>0.25</c:v>
                </c:pt>
                <c:pt idx="3">
                  <c:v>0.2</c:v>
                </c:pt>
              </c:numCache>
            </c:numRef>
          </c:val>
          <c:extLst xmlns:c16r2="http://schemas.microsoft.com/office/drawing/2015/06/chart">
            <c:ext xmlns:c16="http://schemas.microsoft.com/office/drawing/2014/chart" uri="{C3380CC4-5D6E-409C-BE32-E72D297353CC}">
              <c16:uniqueId val="{0000000A-1E37-4404-9B68-F4206C98378A}"/>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221128608923883E-2"/>
          <c:y val="0.72558306387250182"/>
          <c:w val="0.92984462954992364"/>
          <c:h val="0.24224816725495521"/>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67A1-49EE-89FB-FAC8DACC6BA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67A1-49EE-89FB-FAC8DACC6BA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67A1-49EE-89FB-FAC8DACC6BA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67A1-49EE-89FB-FAC8DACC6BA9}"/>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сообщить тренеру</c:v>
                </c:pt>
                <c:pt idx="1">
                  <c:v>прекратить прием</c:v>
                </c:pt>
                <c:pt idx="2">
                  <c:v>оформить ТИUE</c:v>
                </c:pt>
                <c:pt idx="3">
                  <c:v>уведомить РУСАДА устно</c:v>
                </c:pt>
              </c:strCache>
            </c:strRef>
          </c:cat>
          <c:val>
            <c:numRef>
              <c:f>Лист1!$B$2:$B$5</c:f>
              <c:numCache>
                <c:formatCode>0%</c:formatCode>
                <c:ptCount val="4"/>
                <c:pt idx="0">
                  <c:v>0</c:v>
                </c:pt>
                <c:pt idx="1">
                  <c:v>0.1</c:v>
                </c:pt>
                <c:pt idx="2">
                  <c:v>0.9</c:v>
                </c:pt>
                <c:pt idx="3">
                  <c:v>0</c:v>
                </c:pt>
              </c:numCache>
            </c:numRef>
          </c:val>
          <c:extLst xmlns:c16r2="http://schemas.microsoft.com/office/drawing/2015/06/chart">
            <c:ext xmlns:c16="http://schemas.microsoft.com/office/drawing/2014/chart" uri="{C3380CC4-5D6E-409C-BE32-E72D297353CC}">
              <c16:uniqueId val="{0000000A-67A1-49EE-89FB-FAC8DACC6BA9}"/>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221128608923883E-2"/>
          <c:y val="0.81605924259467566"/>
          <c:w val="0.92984462954992364"/>
          <c:h val="0.1517720284964379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врач, тренер и другие лица, участвовавшие в нарушении</c:v>
                </c:pt>
                <c:pt idx="1">
                  <c:v>врач</c:v>
                </c:pt>
                <c:pt idx="2">
                  <c:v>родственники</c:v>
                </c:pt>
                <c:pt idx="3">
                  <c:v>спортсмен</c:v>
                </c:pt>
              </c:strCache>
            </c:strRef>
          </c:cat>
          <c:val>
            <c:numRef>
              <c:f>Лист1!$B$2:$B$5</c:f>
              <c:numCache>
                <c:formatCode>0%</c:formatCode>
                <c:ptCount val="4"/>
                <c:pt idx="0">
                  <c:v>0.75</c:v>
                </c:pt>
                <c:pt idx="1">
                  <c:v>0.2</c:v>
                </c:pt>
                <c:pt idx="2">
                  <c:v>0</c:v>
                </c:pt>
                <c:pt idx="3">
                  <c:v>0.05</c:v>
                </c:pt>
              </c:numCache>
            </c:numRef>
          </c:val>
          <c:extLst xmlns:c16r2="http://schemas.microsoft.com/office/drawing/2015/06/chart">
            <c:ext xmlns:c16="http://schemas.microsoft.com/office/drawing/2014/chart" uri="{C3380CC4-5D6E-409C-BE32-E72D297353CC}">
              <c16:uniqueId val="{00000000-2BF3-4340-8248-C5ACE03BBEEA}"/>
            </c:ext>
          </c:extLst>
        </c:ser>
        <c:dLbls>
          <c:showLegendKey val="0"/>
          <c:showVal val="0"/>
          <c:showCatName val="0"/>
          <c:showSerName val="0"/>
          <c:showPercent val="0"/>
          <c:showBubbleSize val="0"/>
        </c:dLbls>
        <c:gapWidth val="219"/>
        <c:overlap val="-27"/>
        <c:axId val="158250496"/>
        <c:axId val="158252416"/>
      </c:barChart>
      <c:catAx>
        <c:axId val="158250496"/>
        <c:scaling>
          <c:orientation val="minMax"/>
        </c:scaling>
        <c:delete val="0"/>
        <c:axPos val="b"/>
        <c:title>
          <c:tx>
            <c:rich>
              <a:bodyPr/>
              <a:lstStyle/>
              <a:p>
                <a:pPr>
                  <a:defRPr/>
                </a:pPr>
                <a:r>
                  <a:rPr lang="ru-RU" b="0"/>
                  <a:t>Варианты ответа</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252416"/>
        <c:crosses val="autoZero"/>
        <c:auto val="1"/>
        <c:lblAlgn val="ctr"/>
        <c:lblOffset val="100"/>
        <c:noMultiLvlLbl val="0"/>
      </c:catAx>
      <c:valAx>
        <c:axId val="1582524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Доля,%</a:t>
                </a: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82504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B9A-408E-9355-520A395BF9E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B9A-408E-9355-520A395BF9E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B9A-408E-9355-520A395BF9EC}"/>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B9A-408E-9355-520A395BF9EC}"/>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при использовании препарата из Запрещённого списка без ТИUE</c:v>
                </c:pt>
                <c:pt idx="1">
                  <c:v>при наличии заболевания</c:v>
                </c:pt>
                <c:pt idx="2">
                  <c:v>по решению тренера</c:v>
                </c:pt>
                <c:pt idx="3">
                  <c:v>если не готов физически</c:v>
                </c:pt>
              </c:strCache>
            </c:strRef>
          </c:cat>
          <c:val>
            <c:numRef>
              <c:f>Лист1!$B$2:$B$5</c:f>
              <c:numCache>
                <c:formatCode>0%</c:formatCode>
                <c:ptCount val="4"/>
                <c:pt idx="0">
                  <c:v>0.9</c:v>
                </c:pt>
                <c:pt idx="1">
                  <c:v>0.1</c:v>
                </c:pt>
                <c:pt idx="2">
                  <c:v>0</c:v>
                </c:pt>
                <c:pt idx="3">
                  <c:v>0</c:v>
                </c:pt>
              </c:numCache>
            </c:numRef>
          </c:val>
          <c:extLst xmlns:c16r2="http://schemas.microsoft.com/office/drawing/2015/06/chart">
            <c:ext xmlns:c16="http://schemas.microsoft.com/office/drawing/2014/chart" uri="{C3380CC4-5D6E-409C-BE32-E72D297353CC}">
              <c16:uniqueId val="{0000000A-3B9A-408E-9355-520A395BF9EC}"/>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3.7221128608923883E-2"/>
          <c:y val="0.69645782649261856"/>
          <c:w val="0.92984462954992364"/>
          <c:h val="0.27137328764137048"/>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первичное тестирование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Лист1!$B$2:$B$5</c:f>
              <c:numCache>
                <c:formatCode>0%</c:formatCode>
                <c:ptCount val="4"/>
                <c:pt idx="0">
                  <c:v>0.4</c:v>
                </c:pt>
                <c:pt idx="1">
                  <c:v>0.55000000000000004</c:v>
                </c:pt>
                <c:pt idx="2">
                  <c:v>0.05</c:v>
                </c:pt>
                <c:pt idx="3">
                  <c:v>0</c:v>
                </c:pt>
              </c:numCache>
            </c:numRef>
          </c:val>
          <c:extLst xmlns:c16r2="http://schemas.microsoft.com/office/drawing/2015/06/chart">
            <c:ext xmlns:c16="http://schemas.microsoft.com/office/drawing/2014/chart" uri="{C3380CC4-5D6E-409C-BE32-E72D297353CC}">
              <c16:uniqueId val="{00000000-EE15-4DC4-BB3F-1F4EEFF522F0}"/>
            </c:ext>
          </c:extLst>
        </c:ser>
        <c:ser>
          <c:idx val="1"/>
          <c:order val="1"/>
          <c:tx>
            <c:strRef>
              <c:f>Лист1!$C$1</c:f>
              <c:strCache>
                <c:ptCount val="1"/>
                <c:pt idx="0">
                  <c:v>итоговое тестирование</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Лист1!$C$2:$C$5</c:f>
              <c:numCache>
                <c:formatCode>0%</c:formatCode>
                <c:ptCount val="4"/>
                <c:pt idx="0">
                  <c:v>0</c:v>
                </c:pt>
                <c:pt idx="1">
                  <c:v>0.25</c:v>
                </c:pt>
                <c:pt idx="2">
                  <c:v>0.5</c:v>
                </c:pt>
                <c:pt idx="3">
                  <c:v>0.25</c:v>
                </c:pt>
              </c:numCache>
            </c:numRef>
          </c:val>
          <c:extLst xmlns:c16r2="http://schemas.microsoft.com/office/drawing/2015/06/chart">
            <c:ext xmlns:c16="http://schemas.microsoft.com/office/drawing/2014/chart" uri="{C3380CC4-5D6E-409C-BE32-E72D297353CC}">
              <c16:uniqueId val="{00000002-EE15-4DC4-BB3F-1F4EEFF522F0}"/>
            </c:ext>
          </c:extLst>
        </c:ser>
        <c:dLbls>
          <c:showLegendKey val="0"/>
          <c:showVal val="0"/>
          <c:showCatName val="0"/>
          <c:showSerName val="0"/>
          <c:showPercent val="0"/>
          <c:showBubbleSize val="0"/>
        </c:dLbls>
        <c:gapWidth val="219"/>
        <c:overlap val="-27"/>
        <c:axId val="155468544"/>
        <c:axId val="155470464"/>
      </c:barChart>
      <c:catAx>
        <c:axId val="155468544"/>
        <c:scaling>
          <c:orientation val="minMax"/>
        </c:scaling>
        <c:delete val="0"/>
        <c:axPos val="b"/>
        <c:title>
          <c:tx>
            <c:rich>
              <a:bodyPr/>
              <a:lstStyle/>
              <a:p>
                <a:pPr>
                  <a:defRPr/>
                </a:pPr>
                <a:r>
                  <a:rPr lang="ru-RU" b="0"/>
                  <a:t>оценка</a:t>
                </a:r>
                <a:r>
                  <a:rPr lang="ru-RU" b="0" baseline="0"/>
                  <a:t> тестируемых</a:t>
                </a:r>
                <a:endParaRPr lang="ru-RU" b="0"/>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470464"/>
        <c:crosses val="autoZero"/>
        <c:auto val="1"/>
        <c:lblAlgn val="ctr"/>
        <c:lblOffset val="100"/>
        <c:noMultiLvlLbl val="0"/>
      </c:catAx>
      <c:valAx>
        <c:axId val="155470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ru-RU"/>
                  <a:t>Доля,%</a:t>
                </a:r>
              </a:p>
            </c:rich>
          </c:tx>
          <c:overlay val="0"/>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54685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200">
          <a:ln>
            <a:noFill/>
          </a:ln>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4A5868-AE50-401A-832A-AFB0714B08CB}"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1B48FCA8-4AE0-4E9C-B6C4-6867405D4186}">
      <dgm:prSet phldrT="[Текст]"/>
      <dgm:spPr/>
      <dgm:t>
        <a:bodyPr/>
        <a:lstStyle/>
        <a:p>
          <a:r>
            <a:rPr lang="ru-RU">
              <a:latin typeface="Times New Roman" panose="02020603050405020304" pitchFamily="18" charset="0"/>
              <a:cs typeface="Times New Roman" panose="02020603050405020304" pitchFamily="18" charset="0"/>
            </a:rPr>
            <a:t>возрастная адаптация материалов</a:t>
          </a:r>
        </a:p>
      </dgm:t>
    </dgm:pt>
    <dgm:pt modelId="{E8C683DB-E75F-4DD4-A995-2F66C018A26C}" type="parTrans" cxnId="{31407EFB-4852-4EF1-B150-273709F1BC08}">
      <dgm:prSet/>
      <dgm:spPr/>
      <dgm:t>
        <a:bodyPr/>
        <a:lstStyle/>
        <a:p>
          <a:endParaRPr lang="ru-RU">
            <a:latin typeface="Times New Roman" panose="02020603050405020304" pitchFamily="18" charset="0"/>
            <a:cs typeface="Times New Roman" panose="02020603050405020304" pitchFamily="18" charset="0"/>
          </a:endParaRPr>
        </a:p>
      </dgm:t>
    </dgm:pt>
    <dgm:pt modelId="{46B5E9E9-E55F-433D-9AA2-CC8C018D6D5F}" type="sibTrans" cxnId="{31407EFB-4852-4EF1-B150-273709F1BC08}">
      <dgm:prSet/>
      <dgm:spPr/>
      <dgm:t>
        <a:bodyPr/>
        <a:lstStyle/>
        <a:p>
          <a:endParaRPr lang="ru-RU">
            <a:latin typeface="Times New Roman" panose="02020603050405020304" pitchFamily="18" charset="0"/>
            <a:cs typeface="Times New Roman" panose="02020603050405020304" pitchFamily="18" charset="0"/>
          </a:endParaRPr>
        </a:p>
      </dgm:t>
    </dgm:pt>
    <dgm:pt modelId="{954FC6C6-5E78-48C2-94B3-6915AA70B150}">
      <dgm:prSet phldrT="[Текст]"/>
      <dgm:spPr/>
      <dgm:t>
        <a:bodyPr/>
        <a:lstStyle/>
        <a:p>
          <a:r>
            <a:rPr lang="ru-RU">
              <a:latin typeface="Times New Roman" panose="02020603050405020304" pitchFamily="18" charset="0"/>
              <a:cs typeface="Times New Roman" panose="02020603050405020304" pitchFamily="18" charset="0"/>
            </a:rPr>
            <a:t>интерактивные методы обучения</a:t>
          </a:r>
        </a:p>
      </dgm:t>
    </dgm:pt>
    <dgm:pt modelId="{D9F2F968-F6B8-49C0-B3CB-D3697E5C9412}" type="parTrans" cxnId="{415C88BE-5E40-49AA-8BF5-5022B0C6D134}">
      <dgm:prSet/>
      <dgm:spPr/>
      <dgm:t>
        <a:bodyPr/>
        <a:lstStyle/>
        <a:p>
          <a:endParaRPr lang="ru-RU">
            <a:latin typeface="Times New Roman" panose="02020603050405020304" pitchFamily="18" charset="0"/>
            <a:cs typeface="Times New Roman" panose="02020603050405020304" pitchFamily="18" charset="0"/>
          </a:endParaRPr>
        </a:p>
      </dgm:t>
    </dgm:pt>
    <dgm:pt modelId="{F8FCD53C-55CF-45C5-B53D-DBC08E3CC7C1}" type="sibTrans" cxnId="{415C88BE-5E40-49AA-8BF5-5022B0C6D134}">
      <dgm:prSet/>
      <dgm:spPr/>
      <dgm:t>
        <a:bodyPr/>
        <a:lstStyle/>
        <a:p>
          <a:endParaRPr lang="ru-RU">
            <a:latin typeface="Times New Roman" panose="02020603050405020304" pitchFamily="18" charset="0"/>
            <a:cs typeface="Times New Roman" panose="02020603050405020304" pitchFamily="18" charset="0"/>
          </a:endParaRPr>
        </a:p>
      </dgm:t>
    </dgm:pt>
    <dgm:pt modelId="{47DC3101-94BE-4961-878B-4384DE7F5C1C}">
      <dgm:prSet phldrT="[Текст]"/>
      <dgm:spPr/>
      <dgm:t>
        <a:bodyPr/>
        <a:lstStyle/>
        <a:p>
          <a:r>
            <a:rPr lang="ru-RU">
              <a:latin typeface="Times New Roman" panose="02020603050405020304" pitchFamily="18" charset="0"/>
              <a:cs typeface="Times New Roman" panose="02020603050405020304" pitchFamily="18" charset="0"/>
            </a:rPr>
            <a:t>комплексный подход</a:t>
          </a:r>
        </a:p>
      </dgm:t>
    </dgm:pt>
    <dgm:pt modelId="{66D91FBA-0F03-48C8-994F-979864FF9EE0}" type="parTrans" cxnId="{F3FAD8F3-35E1-4F01-AC09-E8AA03FBD38E}">
      <dgm:prSet/>
      <dgm:spPr/>
      <dgm:t>
        <a:bodyPr/>
        <a:lstStyle/>
        <a:p>
          <a:endParaRPr lang="ru-RU">
            <a:latin typeface="Times New Roman" panose="02020603050405020304" pitchFamily="18" charset="0"/>
            <a:cs typeface="Times New Roman" panose="02020603050405020304" pitchFamily="18" charset="0"/>
          </a:endParaRPr>
        </a:p>
      </dgm:t>
    </dgm:pt>
    <dgm:pt modelId="{1D00E225-711C-40C9-90B2-A8DED1877508}" type="sibTrans" cxnId="{F3FAD8F3-35E1-4F01-AC09-E8AA03FBD38E}">
      <dgm:prSet/>
      <dgm:spPr/>
      <dgm:t>
        <a:bodyPr/>
        <a:lstStyle/>
        <a:p>
          <a:endParaRPr lang="ru-RU">
            <a:latin typeface="Times New Roman" panose="02020603050405020304" pitchFamily="18" charset="0"/>
            <a:cs typeface="Times New Roman" panose="02020603050405020304" pitchFamily="18" charset="0"/>
          </a:endParaRPr>
        </a:p>
      </dgm:t>
    </dgm:pt>
    <dgm:pt modelId="{82993C34-48D2-4A55-855F-8D4C7709770A}">
      <dgm:prSet phldrT="[Текст]"/>
      <dgm:spPr/>
      <dgm:t>
        <a:bodyPr/>
        <a:lstStyle/>
        <a:p>
          <a:r>
            <a:rPr lang="ru-RU">
              <a:latin typeface="Times New Roman" panose="02020603050405020304" pitchFamily="18" charset="0"/>
              <a:cs typeface="Times New Roman" panose="02020603050405020304" pitchFamily="18" charset="0"/>
            </a:rPr>
            <a:t>взаимодействие с окружением спортсмена</a:t>
          </a:r>
        </a:p>
      </dgm:t>
    </dgm:pt>
    <dgm:pt modelId="{EB261BBD-26D7-4A0F-A415-8D2DA5308AFD}" type="parTrans" cxnId="{7F460DBC-428A-4C30-9EE1-6A65A490A209}">
      <dgm:prSet/>
      <dgm:spPr/>
      <dgm:t>
        <a:bodyPr/>
        <a:lstStyle/>
        <a:p>
          <a:endParaRPr lang="ru-RU">
            <a:latin typeface="Times New Roman" panose="02020603050405020304" pitchFamily="18" charset="0"/>
            <a:cs typeface="Times New Roman" panose="02020603050405020304" pitchFamily="18" charset="0"/>
          </a:endParaRPr>
        </a:p>
      </dgm:t>
    </dgm:pt>
    <dgm:pt modelId="{85C4D780-A8EC-4480-98A2-0039592316FF}" type="sibTrans" cxnId="{7F460DBC-428A-4C30-9EE1-6A65A490A209}">
      <dgm:prSet/>
      <dgm:spPr/>
      <dgm:t>
        <a:bodyPr/>
        <a:lstStyle/>
        <a:p>
          <a:endParaRPr lang="ru-RU">
            <a:latin typeface="Times New Roman" panose="02020603050405020304" pitchFamily="18" charset="0"/>
            <a:cs typeface="Times New Roman" panose="02020603050405020304" pitchFamily="18" charset="0"/>
          </a:endParaRPr>
        </a:p>
      </dgm:t>
    </dgm:pt>
    <dgm:pt modelId="{5E20969A-E5C9-4A21-A89D-907129AA73E7}">
      <dgm:prSet phldrT="[Текст]"/>
      <dgm:spPr/>
      <dgm:t>
        <a:bodyPr/>
        <a:lstStyle/>
        <a:p>
          <a:r>
            <a:rPr lang="ru-RU">
              <a:latin typeface="Times New Roman" panose="02020603050405020304" pitchFamily="18" charset="0"/>
              <a:cs typeface="Times New Roman" panose="02020603050405020304" pitchFamily="18" charset="0"/>
            </a:rPr>
            <a:t>оценка эффективности</a:t>
          </a:r>
        </a:p>
      </dgm:t>
    </dgm:pt>
    <dgm:pt modelId="{6D1DD5C7-F4E2-4D02-8787-A70923F6F6D6}" type="parTrans" cxnId="{F2BA4928-D833-4A42-B586-E9CF2A5F89B9}">
      <dgm:prSet/>
      <dgm:spPr/>
      <dgm:t>
        <a:bodyPr/>
        <a:lstStyle/>
        <a:p>
          <a:endParaRPr lang="ru-RU">
            <a:latin typeface="Times New Roman" panose="02020603050405020304" pitchFamily="18" charset="0"/>
            <a:cs typeface="Times New Roman" panose="02020603050405020304" pitchFamily="18" charset="0"/>
          </a:endParaRPr>
        </a:p>
      </dgm:t>
    </dgm:pt>
    <dgm:pt modelId="{3FF1757B-A124-47D3-9705-835B1EF84971}" type="sibTrans" cxnId="{F2BA4928-D833-4A42-B586-E9CF2A5F89B9}">
      <dgm:prSet/>
      <dgm:spPr/>
      <dgm:t>
        <a:bodyPr/>
        <a:lstStyle/>
        <a:p>
          <a:endParaRPr lang="ru-RU">
            <a:latin typeface="Times New Roman" panose="02020603050405020304" pitchFamily="18" charset="0"/>
            <a:cs typeface="Times New Roman" panose="02020603050405020304" pitchFamily="18" charset="0"/>
          </a:endParaRPr>
        </a:p>
      </dgm:t>
    </dgm:pt>
    <dgm:pt modelId="{E9F32749-82E3-4759-92B6-3DDB8D95E983}" type="pres">
      <dgm:prSet presAssocID="{A14A5868-AE50-401A-832A-AFB0714B08CB}" presName="linear" presStyleCnt="0">
        <dgm:presLayoutVars>
          <dgm:dir/>
          <dgm:animLvl val="lvl"/>
          <dgm:resizeHandles val="exact"/>
        </dgm:presLayoutVars>
      </dgm:prSet>
      <dgm:spPr/>
      <dgm:t>
        <a:bodyPr/>
        <a:lstStyle/>
        <a:p>
          <a:endParaRPr lang="ru-RU"/>
        </a:p>
      </dgm:t>
    </dgm:pt>
    <dgm:pt modelId="{28F8BA37-F126-46EF-BF0E-CED6256AF8C6}" type="pres">
      <dgm:prSet presAssocID="{1B48FCA8-4AE0-4E9C-B6C4-6867405D4186}" presName="parentLin" presStyleCnt="0"/>
      <dgm:spPr/>
    </dgm:pt>
    <dgm:pt modelId="{4A22E646-3683-404D-9E00-8EAA0BC52770}" type="pres">
      <dgm:prSet presAssocID="{1B48FCA8-4AE0-4E9C-B6C4-6867405D4186}" presName="parentLeftMargin" presStyleLbl="node1" presStyleIdx="0" presStyleCnt="5"/>
      <dgm:spPr/>
      <dgm:t>
        <a:bodyPr/>
        <a:lstStyle/>
        <a:p>
          <a:endParaRPr lang="ru-RU"/>
        </a:p>
      </dgm:t>
    </dgm:pt>
    <dgm:pt modelId="{E5F47D91-2A78-4BA5-AA94-E58FA2264519}" type="pres">
      <dgm:prSet presAssocID="{1B48FCA8-4AE0-4E9C-B6C4-6867405D4186}" presName="parentText" presStyleLbl="node1" presStyleIdx="0" presStyleCnt="5">
        <dgm:presLayoutVars>
          <dgm:chMax val="0"/>
          <dgm:bulletEnabled val="1"/>
        </dgm:presLayoutVars>
      </dgm:prSet>
      <dgm:spPr/>
      <dgm:t>
        <a:bodyPr/>
        <a:lstStyle/>
        <a:p>
          <a:endParaRPr lang="ru-RU"/>
        </a:p>
      </dgm:t>
    </dgm:pt>
    <dgm:pt modelId="{CD22CBB7-774E-428F-A288-5F640688CA49}" type="pres">
      <dgm:prSet presAssocID="{1B48FCA8-4AE0-4E9C-B6C4-6867405D4186}" presName="negativeSpace" presStyleCnt="0"/>
      <dgm:spPr/>
    </dgm:pt>
    <dgm:pt modelId="{0E78ECF8-0350-40C4-A639-09D751214D0F}" type="pres">
      <dgm:prSet presAssocID="{1B48FCA8-4AE0-4E9C-B6C4-6867405D4186}" presName="childText" presStyleLbl="conFgAcc1" presStyleIdx="0" presStyleCnt="5">
        <dgm:presLayoutVars>
          <dgm:bulletEnabled val="1"/>
        </dgm:presLayoutVars>
      </dgm:prSet>
      <dgm:spPr/>
    </dgm:pt>
    <dgm:pt modelId="{86C60D60-DA23-431A-94C8-7A0979C14002}" type="pres">
      <dgm:prSet presAssocID="{46B5E9E9-E55F-433D-9AA2-CC8C018D6D5F}" presName="spaceBetweenRectangles" presStyleCnt="0"/>
      <dgm:spPr/>
    </dgm:pt>
    <dgm:pt modelId="{4A251A87-BC40-42F7-BB9E-5457D54D3EE8}" type="pres">
      <dgm:prSet presAssocID="{954FC6C6-5E78-48C2-94B3-6915AA70B150}" presName="parentLin" presStyleCnt="0"/>
      <dgm:spPr/>
    </dgm:pt>
    <dgm:pt modelId="{69939D8F-588E-4950-B50A-D28BD14EA401}" type="pres">
      <dgm:prSet presAssocID="{954FC6C6-5E78-48C2-94B3-6915AA70B150}" presName="parentLeftMargin" presStyleLbl="node1" presStyleIdx="0" presStyleCnt="5"/>
      <dgm:spPr/>
      <dgm:t>
        <a:bodyPr/>
        <a:lstStyle/>
        <a:p>
          <a:endParaRPr lang="ru-RU"/>
        </a:p>
      </dgm:t>
    </dgm:pt>
    <dgm:pt modelId="{255A0F01-D873-4B16-A6F3-951D51E9C98E}" type="pres">
      <dgm:prSet presAssocID="{954FC6C6-5E78-48C2-94B3-6915AA70B150}" presName="parentText" presStyleLbl="node1" presStyleIdx="1" presStyleCnt="5">
        <dgm:presLayoutVars>
          <dgm:chMax val="0"/>
          <dgm:bulletEnabled val="1"/>
        </dgm:presLayoutVars>
      </dgm:prSet>
      <dgm:spPr/>
      <dgm:t>
        <a:bodyPr/>
        <a:lstStyle/>
        <a:p>
          <a:endParaRPr lang="ru-RU"/>
        </a:p>
      </dgm:t>
    </dgm:pt>
    <dgm:pt modelId="{A7124AA8-D033-4297-A9DF-1B0FBBB4784E}" type="pres">
      <dgm:prSet presAssocID="{954FC6C6-5E78-48C2-94B3-6915AA70B150}" presName="negativeSpace" presStyleCnt="0"/>
      <dgm:spPr/>
    </dgm:pt>
    <dgm:pt modelId="{99CA5099-A010-43C6-A394-7E62577B60B7}" type="pres">
      <dgm:prSet presAssocID="{954FC6C6-5E78-48C2-94B3-6915AA70B150}" presName="childText" presStyleLbl="conFgAcc1" presStyleIdx="1" presStyleCnt="5">
        <dgm:presLayoutVars>
          <dgm:bulletEnabled val="1"/>
        </dgm:presLayoutVars>
      </dgm:prSet>
      <dgm:spPr/>
    </dgm:pt>
    <dgm:pt modelId="{27D17903-305B-4859-A5EF-00DA020FF329}" type="pres">
      <dgm:prSet presAssocID="{F8FCD53C-55CF-45C5-B53D-DBC08E3CC7C1}" presName="spaceBetweenRectangles" presStyleCnt="0"/>
      <dgm:spPr/>
    </dgm:pt>
    <dgm:pt modelId="{CE233738-99F0-4093-AE36-747B0427F3C0}" type="pres">
      <dgm:prSet presAssocID="{47DC3101-94BE-4961-878B-4384DE7F5C1C}" presName="parentLin" presStyleCnt="0"/>
      <dgm:spPr/>
    </dgm:pt>
    <dgm:pt modelId="{F64CDB5B-7F6F-4BD8-A634-947A20A380AF}" type="pres">
      <dgm:prSet presAssocID="{47DC3101-94BE-4961-878B-4384DE7F5C1C}" presName="parentLeftMargin" presStyleLbl="node1" presStyleIdx="1" presStyleCnt="5"/>
      <dgm:spPr/>
      <dgm:t>
        <a:bodyPr/>
        <a:lstStyle/>
        <a:p>
          <a:endParaRPr lang="ru-RU"/>
        </a:p>
      </dgm:t>
    </dgm:pt>
    <dgm:pt modelId="{6D9C1DD0-019E-49A4-BCDE-895602ED6CF8}" type="pres">
      <dgm:prSet presAssocID="{47DC3101-94BE-4961-878B-4384DE7F5C1C}" presName="parentText" presStyleLbl="node1" presStyleIdx="2" presStyleCnt="5">
        <dgm:presLayoutVars>
          <dgm:chMax val="0"/>
          <dgm:bulletEnabled val="1"/>
        </dgm:presLayoutVars>
      </dgm:prSet>
      <dgm:spPr/>
      <dgm:t>
        <a:bodyPr/>
        <a:lstStyle/>
        <a:p>
          <a:endParaRPr lang="ru-RU"/>
        </a:p>
      </dgm:t>
    </dgm:pt>
    <dgm:pt modelId="{600BA641-7EE7-48B7-A1AA-57DDFFD8B937}" type="pres">
      <dgm:prSet presAssocID="{47DC3101-94BE-4961-878B-4384DE7F5C1C}" presName="negativeSpace" presStyleCnt="0"/>
      <dgm:spPr/>
    </dgm:pt>
    <dgm:pt modelId="{AB9E4649-21E9-4A5E-8ECD-87D55198D28B}" type="pres">
      <dgm:prSet presAssocID="{47DC3101-94BE-4961-878B-4384DE7F5C1C}" presName="childText" presStyleLbl="conFgAcc1" presStyleIdx="2" presStyleCnt="5">
        <dgm:presLayoutVars>
          <dgm:bulletEnabled val="1"/>
        </dgm:presLayoutVars>
      </dgm:prSet>
      <dgm:spPr/>
    </dgm:pt>
    <dgm:pt modelId="{4D5A20C3-C54F-497A-A305-3CBDD923DA35}" type="pres">
      <dgm:prSet presAssocID="{1D00E225-711C-40C9-90B2-A8DED1877508}" presName="spaceBetweenRectangles" presStyleCnt="0"/>
      <dgm:spPr/>
    </dgm:pt>
    <dgm:pt modelId="{ACB8769F-87E3-48D6-B929-233AB5657187}" type="pres">
      <dgm:prSet presAssocID="{82993C34-48D2-4A55-855F-8D4C7709770A}" presName="parentLin" presStyleCnt="0"/>
      <dgm:spPr/>
    </dgm:pt>
    <dgm:pt modelId="{BEA4AF4A-9275-40F8-BC14-9F092982276C}" type="pres">
      <dgm:prSet presAssocID="{82993C34-48D2-4A55-855F-8D4C7709770A}" presName="parentLeftMargin" presStyleLbl="node1" presStyleIdx="2" presStyleCnt="5"/>
      <dgm:spPr/>
      <dgm:t>
        <a:bodyPr/>
        <a:lstStyle/>
        <a:p>
          <a:endParaRPr lang="ru-RU"/>
        </a:p>
      </dgm:t>
    </dgm:pt>
    <dgm:pt modelId="{1F9FCAA1-DF0D-4A63-8786-D0BA2D481CB0}" type="pres">
      <dgm:prSet presAssocID="{82993C34-48D2-4A55-855F-8D4C7709770A}" presName="parentText" presStyleLbl="node1" presStyleIdx="3" presStyleCnt="5">
        <dgm:presLayoutVars>
          <dgm:chMax val="0"/>
          <dgm:bulletEnabled val="1"/>
        </dgm:presLayoutVars>
      </dgm:prSet>
      <dgm:spPr/>
      <dgm:t>
        <a:bodyPr/>
        <a:lstStyle/>
        <a:p>
          <a:endParaRPr lang="ru-RU"/>
        </a:p>
      </dgm:t>
    </dgm:pt>
    <dgm:pt modelId="{E770FCB9-BD89-41D0-9A56-B48A89B7F5E9}" type="pres">
      <dgm:prSet presAssocID="{82993C34-48D2-4A55-855F-8D4C7709770A}" presName="negativeSpace" presStyleCnt="0"/>
      <dgm:spPr/>
    </dgm:pt>
    <dgm:pt modelId="{3C7F4516-6BC4-4E2E-9D0D-9D9D60B850A5}" type="pres">
      <dgm:prSet presAssocID="{82993C34-48D2-4A55-855F-8D4C7709770A}" presName="childText" presStyleLbl="conFgAcc1" presStyleIdx="3" presStyleCnt="5">
        <dgm:presLayoutVars>
          <dgm:bulletEnabled val="1"/>
        </dgm:presLayoutVars>
      </dgm:prSet>
      <dgm:spPr/>
    </dgm:pt>
    <dgm:pt modelId="{F7ED2DC7-24F3-4673-8177-EECBDA88345C}" type="pres">
      <dgm:prSet presAssocID="{85C4D780-A8EC-4480-98A2-0039592316FF}" presName="spaceBetweenRectangles" presStyleCnt="0"/>
      <dgm:spPr/>
    </dgm:pt>
    <dgm:pt modelId="{E4FB4D65-DE25-4BDC-8965-407486D774F0}" type="pres">
      <dgm:prSet presAssocID="{5E20969A-E5C9-4A21-A89D-907129AA73E7}" presName="parentLin" presStyleCnt="0"/>
      <dgm:spPr/>
    </dgm:pt>
    <dgm:pt modelId="{70845B76-B466-4980-9FEF-7CE5EE08B0D1}" type="pres">
      <dgm:prSet presAssocID="{5E20969A-E5C9-4A21-A89D-907129AA73E7}" presName="parentLeftMargin" presStyleLbl="node1" presStyleIdx="3" presStyleCnt="5"/>
      <dgm:spPr/>
      <dgm:t>
        <a:bodyPr/>
        <a:lstStyle/>
        <a:p>
          <a:endParaRPr lang="ru-RU"/>
        </a:p>
      </dgm:t>
    </dgm:pt>
    <dgm:pt modelId="{D37BC079-C282-4099-9754-43A26B048693}" type="pres">
      <dgm:prSet presAssocID="{5E20969A-E5C9-4A21-A89D-907129AA73E7}" presName="parentText" presStyleLbl="node1" presStyleIdx="4" presStyleCnt="5">
        <dgm:presLayoutVars>
          <dgm:chMax val="0"/>
          <dgm:bulletEnabled val="1"/>
        </dgm:presLayoutVars>
      </dgm:prSet>
      <dgm:spPr/>
      <dgm:t>
        <a:bodyPr/>
        <a:lstStyle/>
        <a:p>
          <a:endParaRPr lang="ru-RU"/>
        </a:p>
      </dgm:t>
    </dgm:pt>
    <dgm:pt modelId="{7D693151-1828-40F9-858F-006D5FDF9CDF}" type="pres">
      <dgm:prSet presAssocID="{5E20969A-E5C9-4A21-A89D-907129AA73E7}" presName="negativeSpace" presStyleCnt="0"/>
      <dgm:spPr/>
    </dgm:pt>
    <dgm:pt modelId="{BE6BAC6D-19BD-46D7-AA84-DBF904999B31}" type="pres">
      <dgm:prSet presAssocID="{5E20969A-E5C9-4A21-A89D-907129AA73E7}" presName="childText" presStyleLbl="conFgAcc1" presStyleIdx="4" presStyleCnt="5">
        <dgm:presLayoutVars>
          <dgm:bulletEnabled val="1"/>
        </dgm:presLayoutVars>
      </dgm:prSet>
      <dgm:spPr/>
    </dgm:pt>
  </dgm:ptLst>
  <dgm:cxnLst>
    <dgm:cxn modelId="{415C88BE-5E40-49AA-8BF5-5022B0C6D134}" srcId="{A14A5868-AE50-401A-832A-AFB0714B08CB}" destId="{954FC6C6-5E78-48C2-94B3-6915AA70B150}" srcOrd="1" destOrd="0" parTransId="{D9F2F968-F6B8-49C0-B3CB-D3697E5C9412}" sibTransId="{F8FCD53C-55CF-45C5-B53D-DBC08E3CC7C1}"/>
    <dgm:cxn modelId="{881FAB4D-688E-4CE7-9FCB-ACEED25CFAE1}" type="presOf" srcId="{47DC3101-94BE-4961-878B-4384DE7F5C1C}" destId="{6D9C1DD0-019E-49A4-BCDE-895602ED6CF8}" srcOrd="1" destOrd="0" presId="urn:microsoft.com/office/officeart/2005/8/layout/list1"/>
    <dgm:cxn modelId="{2577B132-056F-4C77-99C2-E9657D755F06}" type="presOf" srcId="{47DC3101-94BE-4961-878B-4384DE7F5C1C}" destId="{F64CDB5B-7F6F-4BD8-A634-947A20A380AF}" srcOrd="0" destOrd="0" presId="urn:microsoft.com/office/officeart/2005/8/layout/list1"/>
    <dgm:cxn modelId="{EC265821-3CB1-4823-B4D3-39C98D5E747D}" type="presOf" srcId="{A14A5868-AE50-401A-832A-AFB0714B08CB}" destId="{E9F32749-82E3-4759-92B6-3DDB8D95E983}" srcOrd="0" destOrd="0" presId="urn:microsoft.com/office/officeart/2005/8/layout/list1"/>
    <dgm:cxn modelId="{2CC81859-1521-44E6-9762-FFC6044980F4}" type="presOf" srcId="{82993C34-48D2-4A55-855F-8D4C7709770A}" destId="{1F9FCAA1-DF0D-4A63-8786-D0BA2D481CB0}" srcOrd="1" destOrd="0" presId="urn:microsoft.com/office/officeart/2005/8/layout/list1"/>
    <dgm:cxn modelId="{D135F2BE-4947-438C-879B-46E0E5BBEE38}" type="presOf" srcId="{5E20969A-E5C9-4A21-A89D-907129AA73E7}" destId="{70845B76-B466-4980-9FEF-7CE5EE08B0D1}" srcOrd="0" destOrd="0" presId="urn:microsoft.com/office/officeart/2005/8/layout/list1"/>
    <dgm:cxn modelId="{7F460DBC-428A-4C30-9EE1-6A65A490A209}" srcId="{A14A5868-AE50-401A-832A-AFB0714B08CB}" destId="{82993C34-48D2-4A55-855F-8D4C7709770A}" srcOrd="3" destOrd="0" parTransId="{EB261BBD-26D7-4A0F-A415-8D2DA5308AFD}" sibTransId="{85C4D780-A8EC-4480-98A2-0039592316FF}"/>
    <dgm:cxn modelId="{034964E4-7809-4647-BD1B-50AE1215B49F}" type="presOf" srcId="{1B48FCA8-4AE0-4E9C-B6C4-6867405D4186}" destId="{4A22E646-3683-404D-9E00-8EAA0BC52770}" srcOrd="0" destOrd="0" presId="urn:microsoft.com/office/officeart/2005/8/layout/list1"/>
    <dgm:cxn modelId="{F3FAD8F3-35E1-4F01-AC09-E8AA03FBD38E}" srcId="{A14A5868-AE50-401A-832A-AFB0714B08CB}" destId="{47DC3101-94BE-4961-878B-4384DE7F5C1C}" srcOrd="2" destOrd="0" parTransId="{66D91FBA-0F03-48C8-994F-979864FF9EE0}" sibTransId="{1D00E225-711C-40C9-90B2-A8DED1877508}"/>
    <dgm:cxn modelId="{F2BA4928-D833-4A42-B586-E9CF2A5F89B9}" srcId="{A14A5868-AE50-401A-832A-AFB0714B08CB}" destId="{5E20969A-E5C9-4A21-A89D-907129AA73E7}" srcOrd="4" destOrd="0" parTransId="{6D1DD5C7-F4E2-4D02-8787-A70923F6F6D6}" sibTransId="{3FF1757B-A124-47D3-9705-835B1EF84971}"/>
    <dgm:cxn modelId="{31407EFB-4852-4EF1-B150-273709F1BC08}" srcId="{A14A5868-AE50-401A-832A-AFB0714B08CB}" destId="{1B48FCA8-4AE0-4E9C-B6C4-6867405D4186}" srcOrd="0" destOrd="0" parTransId="{E8C683DB-E75F-4DD4-A995-2F66C018A26C}" sibTransId="{46B5E9E9-E55F-433D-9AA2-CC8C018D6D5F}"/>
    <dgm:cxn modelId="{16316C55-0988-4B6B-AA78-D52EB29F8CEA}" type="presOf" srcId="{5E20969A-E5C9-4A21-A89D-907129AA73E7}" destId="{D37BC079-C282-4099-9754-43A26B048693}" srcOrd="1" destOrd="0" presId="urn:microsoft.com/office/officeart/2005/8/layout/list1"/>
    <dgm:cxn modelId="{DD0333E0-0632-4CAD-AD64-08E1AE5E8186}" type="presOf" srcId="{1B48FCA8-4AE0-4E9C-B6C4-6867405D4186}" destId="{E5F47D91-2A78-4BA5-AA94-E58FA2264519}" srcOrd="1" destOrd="0" presId="urn:microsoft.com/office/officeart/2005/8/layout/list1"/>
    <dgm:cxn modelId="{70AC5F66-2848-4E98-93E3-0CC8AA1C437C}" type="presOf" srcId="{954FC6C6-5E78-48C2-94B3-6915AA70B150}" destId="{69939D8F-588E-4950-B50A-D28BD14EA401}" srcOrd="0" destOrd="0" presId="urn:microsoft.com/office/officeart/2005/8/layout/list1"/>
    <dgm:cxn modelId="{0943F791-9C5D-47FB-8CBF-1A70DFB66001}" type="presOf" srcId="{954FC6C6-5E78-48C2-94B3-6915AA70B150}" destId="{255A0F01-D873-4B16-A6F3-951D51E9C98E}" srcOrd="1" destOrd="0" presId="urn:microsoft.com/office/officeart/2005/8/layout/list1"/>
    <dgm:cxn modelId="{FAD52440-4313-4ECF-B5DB-2BCC7E789DE8}" type="presOf" srcId="{82993C34-48D2-4A55-855F-8D4C7709770A}" destId="{BEA4AF4A-9275-40F8-BC14-9F092982276C}" srcOrd="0" destOrd="0" presId="urn:microsoft.com/office/officeart/2005/8/layout/list1"/>
    <dgm:cxn modelId="{8C59C2BF-6630-4E9F-8754-54D4EDE57AB3}" type="presParOf" srcId="{E9F32749-82E3-4759-92B6-3DDB8D95E983}" destId="{28F8BA37-F126-46EF-BF0E-CED6256AF8C6}" srcOrd="0" destOrd="0" presId="urn:microsoft.com/office/officeart/2005/8/layout/list1"/>
    <dgm:cxn modelId="{FBA40382-7395-44B9-B7CA-A557F88A8D63}" type="presParOf" srcId="{28F8BA37-F126-46EF-BF0E-CED6256AF8C6}" destId="{4A22E646-3683-404D-9E00-8EAA0BC52770}" srcOrd="0" destOrd="0" presId="urn:microsoft.com/office/officeart/2005/8/layout/list1"/>
    <dgm:cxn modelId="{9C0581C6-E0F9-443D-AEB4-3652E6ADDCA8}" type="presParOf" srcId="{28F8BA37-F126-46EF-BF0E-CED6256AF8C6}" destId="{E5F47D91-2A78-4BA5-AA94-E58FA2264519}" srcOrd="1" destOrd="0" presId="urn:microsoft.com/office/officeart/2005/8/layout/list1"/>
    <dgm:cxn modelId="{7990B967-E4A7-4AB1-B795-DD57558AA11B}" type="presParOf" srcId="{E9F32749-82E3-4759-92B6-3DDB8D95E983}" destId="{CD22CBB7-774E-428F-A288-5F640688CA49}" srcOrd="1" destOrd="0" presId="urn:microsoft.com/office/officeart/2005/8/layout/list1"/>
    <dgm:cxn modelId="{F62ADA00-B6E9-41BE-BC23-D16A745908E9}" type="presParOf" srcId="{E9F32749-82E3-4759-92B6-3DDB8D95E983}" destId="{0E78ECF8-0350-40C4-A639-09D751214D0F}" srcOrd="2" destOrd="0" presId="urn:microsoft.com/office/officeart/2005/8/layout/list1"/>
    <dgm:cxn modelId="{FED04115-6440-48A8-9778-EB1EDBF701DA}" type="presParOf" srcId="{E9F32749-82E3-4759-92B6-3DDB8D95E983}" destId="{86C60D60-DA23-431A-94C8-7A0979C14002}" srcOrd="3" destOrd="0" presId="urn:microsoft.com/office/officeart/2005/8/layout/list1"/>
    <dgm:cxn modelId="{B6EC2343-8D89-4A8A-8973-DB9E17723364}" type="presParOf" srcId="{E9F32749-82E3-4759-92B6-3DDB8D95E983}" destId="{4A251A87-BC40-42F7-BB9E-5457D54D3EE8}" srcOrd="4" destOrd="0" presId="urn:microsoft.com/office/officeart/2005/8/layout/list1"/>
    <dgm:cxn modelId="{F15ADA29-D431-4110-B00A-4C0912E1BF31}" type="presParOf" srcId="{4A251A87-BC40-42F7-BB9E-5457D54D3EE8}" destId="{69939D8F-588E-4950-B50A-D28BD14EA401}" srcOrd="0" destOrd="0" presId="urn:microsoft.com/office/officeart/2005/8/layout/list1"/>
    <dgm:cxn modelId="{DA916534-7F0F-497A-AD02-94269E3AE687}" type="presParOf" srcId="{4A251A87-BC40-42F7-BB9E-5457D54D3EE8}" destId="{255A0F01-D873-4B16-A6F3-951D51E9C98E}" srcOrd="1" destOrd="0" presId="urn:microsoft.com/office/officeart/2005/8/layout/list1"/>
    <dgm:cxn modelId="{40A02F2B-1137-4A04-BF12-9AE9D04588E7}" type="presParOf" srcId="{E9F32749-82E3-4759-92B6-3DDB8D95E983}" destId="{A7124AA8-D033-4297-A9DF-1B0FBBB4784E}" srcOrd="5" destOrd="0" presId="urn:microsoft.com/office/officeart/2005/8/layout/list1"/>
    <dgm:cxn modelId="{A1C20ED0-0862-4BA0-8A13-DC539A2549E6}" type="presParOf" srcId="{E9F32749-82E3-4759-92B6-3DDB8D95E983}" destId="{99CA5099-A010-43C6-A394-7E62577B60B7}" srcOrd="6" destOrd="0" presId="urn:microsoft.com/office/officeart/2005/8/layout/list1"/>
    <dgm:cxn modelId="{2A6459C4-DAF7-4904-9573-7426E91F82D8}" type="presParOf" srcId="{E9F32749-82E3-4759-92B6-3DDB8D95E983}" destId="{27D17903-305B-4859-A5EF-00DA020FF329}" srcOrd="7" destOrd="0" presId="urn:microsoft.com/office/officeart/2005/8/layout/list1"/>
    <dgm:cxn modelId="{7941DAF6-DC6D-401A-BCC8-3E8B2B1C79DC}" type="presParOf" srcId="{E9F32749-82E3-4759-92B6-3DDB8D95E983}" destId="{CE233738-99F0-4093-AE36-747B0427F3C0}" srcOrd="8" destOrd="0" presId="urn:microsoft.com/office/officeart/2005/8/layout/list1"/>
    <dgm:cxn modelId="{3036992A-A3D1-46AF-ACDB-7838E221071F}" type="presParOf" srcId="{CE233738-99F0-4093-AE36-747B0427F3C0}" destId="{F64CDB5B-7F6F-4BD8-A634-947A20A380AF}" srcOrd="0" destOrd="0" presId="urn:microsoft.com/office/officeart/2005/8/layout/list1"/>
    <dgm:cxn modelId="{7DD6E015-6DBA-4BA0-AA93-726A85DCA7CD}" type="presParOf" srcId="{CE233738-99F0-4093-AE36-747B0427F3C0}" destId="{6D9C1DD0-019E-49A4-BCDE-895602ED6CF8}" srcOrd="1" destOrd="0" presId="urn:microsoft.com/office/officeart/2005/8/layout/list1"/>
    <dgm:cxn modelId="{50875CED-F876-4E35-BDB4-72F4CD4DC276}" type="presParOf" srcId="{E9F32749-82E3-4759-92B6-3DDB8D95E983}" destId="{600BA641-7EE7-48B7-A1AA-57DDFFD8B937}" srcOrd="9" destOrd="0" presId="urn:microsoft.com/office/officeart/2005/8/layout/list1"/>
    <dgm:cxn modelId="{26232830-7CE4-4D4A-BB93-A64B35785F39}" type="presParOf" srcId="{E9F32749-82E3-4759-92B6-3DDB8D95E983}" destId="{AB9E4649-21E9-4A5E-8ECD-87D55198D28B}" srcOrd="10" destOrd="0" presId="urn:microsoft.com/office/officeart/2005/8/layout/list1"/>
    <dgm:cxn modelId="{31D1ED77-81D6-4449-AD6C-A4F2C99A2DAB}" type="presParOf" srcId="{E9F32749-82E3-4759-92B6-3DDB8D95E983}" destId="{4D5A20C3-C54F-497A-A305-3CBDD923DA35}" srcOrd="11" destOrd="0" presId="urn:microsoft.com/office/officeart/2005/8/layout/list1"/>
    <dgm:cxn modelId="{4E814B8C-CC40-41E5-8356-E14159599EA1}" type="presParOf" srcId="{E9F32749-82E3-4759-92B6-3DDB8D95E983}" destId="{ACB8769F-87E3-48D6-B929-233AB5657187}" srcOrd="12" destOrd="0" presId="urn:microsoft.com/office/officeart/2005/8/layout/list1"/>
    <dgm:cxn modelId="{E8FCDD75-35FF-434D-A331-433AA2BB30A2}" type="presParOf" srcId="{ACB8769F-87E3-48D6-B929-233AB5657187}" destId="{BEA4AF4A-9275-40F8-BC14-9F092982276C}" srcOrd="0" destOrd="0" presId="urn:microsoft.com/office/officeart/2005/8/layout/list1"/>
    <dgm:cxn modelId="{E40B5ABD-A3BC-4C55-99AD-FAAFDD43F4CC}" type="presParOf" srcId="{ACB8769F-87E3-48D6-B929-233AB5657187}" destId="{1F9FCAA1-DF0D-4A63-8786-D0BA2D481CB0}" srcOrd="1" destOrd="0" presId="urn:microsoft.com/office/officeart/2005/8/layout/list1"/>
    <dgm:cxn modelId="{E32508AE-37BA-4C13-9341-B99CCAE8812A}" type="presParOf" srcId="{E9F32749-82E3-4759-92B6-3DDB8D95E983}" destId="{E770FCB9-BD89-41D0-9A56-B48A89B7F5E9}" srcOrd="13" destOrd="0" presId="urn:microsoft.com/office/officeart/2005/8/layout/list1"/>
    <dgm:cxn modelId="{644F5A60-C676-4F88-BFF3-3CA1AB81816E}" type="presParOf" srcId="{E9F32749-82E3-4759-92B6-3DDB8D95E983}" destId="{3C7F4516-6BC4-4E2E-9D0D-9D9D60B850A5}" srcOrd="14" destOrd="0" presId="urn:microsoft.com/office/officeart/2005/8/layout/list1"/>
    <dgm:cxn modelId="{8357BD38-0099-40F3-A167-F367F26C2E07}" type="presParOf" srcId="{E9F32749-82E3-4759-92B6-3DDB8D95E983}" destId="{F7ED2DC7-24F3-4673-8177-EECBDA88345C}" srcOrd="15" destOrd="0" presId="urn:microsoft.com/office/officeart/2005/8/layout/list1"/>
    <dgm:cxn modelId="{728FD15C-179B-449C-AC37-F398E1E0D373}" type="presParOf" srcId="{E9F32749-82E3-4759-92B6-3DDB8D95E983}" destId="{E4FB4D65-DE25-4BDC-8965-407486D774F0}" srcOrd="16" destOrd="0" presId="urn:microsoft.com/office/officeart/2005/8/layout/list1"/>
    <dgm:cxn modelId="{217DDC49-283D-4939-A46F-807D0856665F}" type="presParOf" srcId="{E4FB4D65-DE25-4BDC-8965-407486D774F0}" destId="{70845B76-B466-4980-9FEF-7CE5EE08B0D1}" srcOrd="0" destOrd="0" presId="urn:microsoft.com/office/officeart/2005/8/layout/list1"/>
    <dgm:cxn modelId="{7B2C1CBF-3806-40C5-97F3-42CBEAC24D06}" type="presParOf" srcId="{E4FB4D65-DE25-4BDC-8965-407486D774F0}" destId="{D37BC079-C282-4099-9754-43A26B048693}" srcOrd="1" destOrd="0" presId="urn:microsoft.com/office/officeart/2005/8/layout/list1"/>
    <dgm:cxn modelId="{C206152F-F4C3-49B4-B779-B323DDD271BA}" type="presParOf" srcId="{E9F32749-82E3-4759-92B6-3DDB8D95E983}" destId="{7D693151-1828-40F9-858F-006D5FDF9CDF}" srcOrd="17" destOrd="0" presId="urn:microsoft.com/office/officeart/2005/8/layout/list1"/>
    <dgm:cxn modelId="{7F6E53C9-0F3C-45B0-A3A1-CB6B18BB744A}" type="presParOf" srcId="{E9F32749-82E3-4759-92B6-3DDB8D95E983}" destId="{BE6BAC6D-19BD-46D7-AA84-DBF904999B31}" srcOrd="18"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A0CB91E-9DB8-4514-9BCB-63B87EABCBC2}" type="doc">
      <dgm:prSet loTypeId="urn:microsoft.com/office/officeart/2005/8/layout/cycle5" loCatId="cycle" qsTypeId="urn:microsoft.com/office/officeart/2005/8/quickstyle/simple1" qsCatId="simple" csTypeId="urn:microsoft.com/office/officeart/2005/8/colors/accent0_1" csCatId="mainScheme" phldr="1"/>
      <dgm:spPr/>
      <dgm:t>
        <a:bodyPr/>
        <a:lstStyle/>
        <a:p>
          <a:endParaRPr lang="ru-RU"/>
        </a:p>
      </dgm:t>
    </dgm:pt>
    <dgm:pt modelId="{E5F7B0E4-E599-4BAD-90C1-1D5372984756}">
      <dgm:prSet phldrT="[Текст]" custT="1"/>
      <dgm:spPr/>
      <dgm:t>
        <a:bodyPr/>
        <a:lstStyle/>
        <a:p>
          <a:r>
            <a:rPr lang="ru-RU" sz="1100">
              <a:latin typeface="Times New Roman" panose="02020603050405020304" pitchFamily="18" charset="0"/>
              <a:cs typeface="Times New Roman" panose="02020603050405020304" pitchFamily="18" charset="0"/>
            </a:rPr>
            <a:t>Круглый стол со спортсменами</a:t>
          </a:r>
        </a:p>
      </dgm:t>
    </dgm:pt>
    <dgm:pt modelId="{0D8DE88A-4A6B-4E5D-823E-1C583EF2E86C}" type="parTrans" cxnId="{B01E27E7-3123-438E-8064-AB6C34F5BD5E}">
      <dgm:prSet/>
      <dgm:spPr/>
      <dgm:t>
        <a:bodyPr/>
        <a:lstStyle/>
        <a:p>
          <a:endParaRPr lang="ru-RU" sz="3200">
            <a:latin typeface="Times New Roman" panose="02020603050405020304" pitchFamily="18" charset="0"/>
            <a:cs typeface="Times New Roman" panose="02020603050405020304" pitchFamily="18" charset="0"/>
          </a:endParaRPr>
        </a:p>
      </dgm:t>
    </dgm:pt>
    <dgm:pt modelId="{1DAD39FC-FAEA-47D4-BA80-15C364920227}" type="sibTrans" cxnId="{B01E27E7-3123-438E-8064-AB6C34F5BD5E}">
      <dgm:prSet/>
      <dgm:spPr/>
      <dgm:t>
        <a:bodyPr/>
        <a:lstStyle/>
        <a:p>
          <a:endParaRPr lang="ru-RU" sz="3200">
            <a:latin typeface="Times New Roman" panose="02020603050405020304" pitchFamily="18" charset="0"/>
            <a:cs typeface="Times New Roman" panose="02020603050405020304" pitchFamily="18" charset="0"/>
          </a:endParaRPr>
        </a:p>
      </dgm:t>
    </dgm:pt>
    <dgm:pt modelId="{D8A57DA1-067F-4A4E-9460-776BB1835EC7}">
      <dgm:prSet phldrT="[Текст]" custT="1"/>
      <dgm:spPr/>
      <dgm:t>
        <a:bodyPr/>
        <a:lstStyle/>
        <a:p>
          <a:r>
            <a:rPr lang="ru-RU" sz="1100">
              <a:latin typeface="Times New Roman" panose="02020603050405020304" pitchFamily="18" charset="0"/>
              <a:cs typeface="Times New Roman" panose="02020603050405020304" pitchFamily="18" charset="0"/>
            </a:rPr>
            <a:t>Иммерсивная игра "На грани риска"</a:t>
          </a:r>
        </a:p>
      </dgm:t>
    </dgm:pt>
    <dgm:pt modelId="{3DBED8D1-4B55-42B3-B5E3-1E0459249611}" type="parTrans" cxnId="{8FB2C85B-FC91-4D45-849A-C11B01FEBD2B}">
      <dgm:prSet/>
      <dgm:spPr/>
      <dgm:t>
        <a:bodyPr/>
        <a:lstStyle/>
        <a:p>
          <a:endParaRPr lang="ru-RU" sz="3200">
            <a:latin typeface="Times New Roman" panose="02020603050405020304" pitchFamily="18" charset="0"/>
            <a:cs typeface="Times New Roman" panose="02020603050405020304" pitchFamily="18" charset="0"/>
          </a:endParaRPr>
        </a:p>
      </dgm:t>
    </dgm:pt>
    <dgm:pt modelId="{E4DC8A11-F482-4E0C-94C4-BE6539027A33}" type="sibTrans" cxnId="{8FB2C85B-FC91-4D45-849A-C11B01FEBD2B}">
      <dgm:prSet/>
      <dgm:spPr/>
      <dgm:t>
        <a:bodyPr/>
        <a:lstStyle/>
        <a:p>
          <a:endParaRPr lang="ru-RU" sz="3200">
            <a:latin typeface="Times New Roman" panose="02020603050405020304" pitchFamily="18" charset="0"/>
            <a:cs typeface="Times New Roman" panose="02020603050405020304" pitchFamily="18" charset="0"/>
          </a:endParaRPr>
        </a:p>
      </dgm:t>
    </dgm:pt>
    <dgm:pt modelId="{147DC65B-525F-44C0-9597-F7979B2447E4}">
      <dgm:prSet phldrT="[Текст]" custT="1"/>
      <dgm:spPr/>
      <dgm:t>
        <a:bodyPr/>
        <a:lstStyle/>
        <a:p>
          <a:r>
            <a:rPr lang="ru-RU" sz="1100">
              <a:latin typeface="Times New Roman" panose="02020603050405020304" pitchFamily="18" charset="0"/>
              <a:cs typeface="Times New Roman" panose="02020603050405020304" pitchFamily="18" charset="0"/>
            </a:rPr>
            <a:t>Конкурс "Мой манифест честного спорта"</a:t>
          </a:r>
        </a:p>
      </dgm:t>
    </dgm:pt>
    <dgm:pt modelId="{64ED746D-5C51-4E3D-880F-84157D4D2ED3}" type="parTrans" cxnId="{1BFCABEC-2DE9-424E-B7C6-DFA187F0B4B0}">
      <dgm:prSet/>
      <dgm:spPr/>
      <dgm:t>
        <a:bodyPr/>
        <a:lstStyle/>
        <a:p>
          <a:endParaRPr lang="ru-RU" sz="3200">
            <a:latin typeface="Times New Roman" panose="02020603050405020304" pitchFamily="18" charset="0"/>
            <a:cs typeface="Times New Roman" panose="02020603050405020304" pitchFamily="18" charset="0"/>
          </a:endParaRPr>
        </a:p>
      </dgm:t>
    </dgm:pt>
    <dgm:pt modelId="{56CE00D8-7A77-4291-ACE6-F30FBAE01FC9}" type="sibTrans" cxnId="{1BFCABEC-2DE9-424E-B7C6-DFA187F0B4B0}">
      <dgm:prSet/>
      <dgm:spPr/>
      <dgm:t>
        <a:bodyPr/>
        <a:lstStyle/>
        <a:p>
          <a:endParaRPr lang="ru-RU" sz="3200">
            <a:latin typeface="Times New Roman" panose="02020603050405020304" pitchFamily="18" charset="0"/>
            <a:cs typeface="Times New Roman" panose="02020603050405020304" pitchFamily="18" charset="0"/>
          </a:endParaRPr>
        </a:p>
      </dgm:t>
    </dgm:pt>
    <dgm:pt modelId="{B22C9A5C-DF3F-49C3-912F-21B436B12619}">
      <dgm:prSet phldrT="[Текст]" custT="1"/>
      <dgm:spPr/>
      <dgm:t>
        <a:bodyPr/>
        <a:lstStyle/>
        <a:p>
          <a:r>
            <a:rPr lang="ru-RU" sz="1100">
              <a:latin typeface="Times New Roman" panose="02020603050405020304" pitchFamily="18" charset="0"/>
              <a:cs typeface="Times New Roman" panose="02020603050405020304" pitchFamily="18" charset="0"/>
            </a:rPr>
            <a:t>Спортивные занятия</a:t>
          </a:r>
        </a:p>
      </dgm:t>
    </dgm:pt>
    <dgm:pt modelId="{D22BE266-4114-489A-A350-8DB82AB1285B}" type="parTrans" cxnId="{1C658C0E-B113-40FE-8141-A71E1D0D22D1}">
      <dgm:prSet/>
      <dgm:spPr/>
      <dgm:t>
        <a:bodyPr/>
        <a:lstStyle/>
        <a:p>
          <a:endParaRPr lang="ru-RU" sz="3200">
            <a:latin typeface="Times New Roman" panose="02020603050405020304" pitchFamily="18" charset="0"/>
            <a:cs typeface="Times New Roman" panose="02020603050405020304" pitchFamily="18" charset="0"/>
          </a:endParaRPr>
        </a:p>
      </dgm:t>
    </dgm:pt>
    <dgm:pt modelId="{7D1BBF50-02D1-45C6-AD70-1799860287D5}" type="sibTrans" cxnId="{1C658C0E-B113-40FE-8141-A71E1D0D22D1}">
      <dgm:prSet/>
      <dgm:spPr/>
      <dgm:t>
        <a:bodyPr/>
        <a:lstStyle/>
        <a:p>
          <a:endParaRPr lang="ru-RU" sz="3200">
            <a:latin typeface="Times New Roman" panose="02020603050405020304" pitchFamily="18" charset="0"/>
            <a:cs typeface="Times New Roman" panose="02020603050405020304" pitchFamily="18" charset="0"/>
          </a:endParaRPr>
        </a:p>
      </dgm:t>
    </dgm:pt>
    <dgm:pt modelId="{85613FDD-C90D-484D-84A4-E7936846E319}">
      <dgm:prSet phldrT="[Текст]" custT="1"/>
      <dgm:spPr/>
      <dgm:t>
        <a:bodyPr/>
        <a:lstStyle/>
        <a:p>
          <a:r>
            <a:rPr lang="ru-RU" sz="1100">
              <a:latin typeface="Times New Roman" panose="02020603050405020304" pitchFamily="18" charset="0"/>
              <a:cs typeface="Times New Roman" panose="02020603050405020304" pitchFamily="18" charset="0"/>
            </a:rPr>
            <a:t>Квиз-баттл</a:t>
          </a:r>
        </a:p>
      </dgm:t>
    </dgm:pt>
    <dgm:pt modelId="{BEDD2941-DE4C-4ABD-90C5-6677E96FDA7D}" type="parTrans" cxnId="{77D61740-B0A0-4055-B8AC-59508FCA39E4}">
      <dgm:prSet/>
      <dgm:spPr/>
      <dgm:t>
        <a:bodyPr/>
        <a:lstStyle/>
        <a:p>
          <a:endParaRPr lang="ru-RU" sz="3200">
            <a:latin typeface="Times New Roman" panose="02020603050405020304" pitchFamily="18" charset="0"/>
            <a:cs typeface="Times New Roman" panose="02020603050405020304" pitchFamily="18" charset="0"/>
          </a:endParaRPr>
        </a:p>
      </dgm:t>
    </dgm:pt>
    <dgm:pt modelId="{421F9508-A4FD-43F1-9F3A-2FB2BFF5A91A}" type="sibTrans" cxnId="{77D61740-B0A0-4055-B8AC-59508FCA39E4}">
      <dgm:prSet/>
      <dgm:spPr/>
      <dgm:t>
        <a:bodyPr/>
        <a:lstStyle/>
        <a:p>
          <a:endParaRPr lang="ru-RU" sz="3200">
            <a:latin typeface="Times New Roman" panose="02020603050405020304" pitchFamily="18" charset="0"/>
            <a:cs typeface="Times New Roman" panose="02020603050405020304" pitchFamily="18" charset="0"/>
          </a:endParaRPr>
        </a:p>
      </dgm:t>
    </dgm:pt>
    <dgm:pt modelId="{77A294A4-5BB3-4A9A-AFFE-1D9B448BF1BA}">
      <dgm:prSet phldrT="[Текст]" custT="1"/>
      <dgm:spPr/>
      <dgm:t>
        <a:bodyPr/>
        <a:lstStyle/>
        <a:p>
          <a:r>
            <a:rPr lang="ru-RU" sz="1100">
              <a:latin typeface="Times New Roman" panose="02020603050405020304" pitchFamily="18" charset="0"/>
              <a:cs typeface="Times New Roman" panose="02020603050405020304" pitchFamily="18" charset="0"/>
            </a:rPr>
            <a:t>Квест по школе</a:t>
          </a:r>
        </a:p>
      </dgm:t>
    </dgm:pt>
    <dgm:pt modelId="{B1D234E2-7570-4F73-B562-32F2735C355A}" type="parTrans" cxnId="{5D32FC7F-3AE5-4795-BCD7-CD4ADD7F4D22}">
      <dgm:prSet/>
      <dgm:spPr/>
      <dgm:t>
        <a:bodyPr/>
        <a:lstStyle/>
        <a:p>
          <a:endParaRPr lang="ru-RU" sz="3200">
            <a:latin typeface="Times New Roman" panose="02020603050405020304" pitchFamily="18" charset="0"/>
            <a:cs typeface="Times New Roman" panose="02020603050405020304" pitchFamily="18" charset="0"/>
          </a:endParaRPr>
        </a:p>
      </dgm:t>
    </dgm:pt>
    <dgm:pt modelId="{1126C70B-70C5-4928-9117-DC9A5A4B6B8C}" type="sibTrans" cxnId="{5D32FC7F-3AE5-4795-BCD7-CD4ADD7F4D22}">
      <dgm:prSet/>
      <dgm:spPr/>
      <dgm:t>
        <a:bodyPr/>
        <a:lstStyle/>
        <a:p>
          <a:endParaRPr lang="ru-RU" sz="3200">
            <a:latin typeface="Times New Roman" panose="02020603050405020304" pitchFamily="18" charset="0"/>
            <a:cs typeface="Times New Roman" panose="02020603050405020304" pitchFamily="18" charset="0"/>
          </a:endParaRPr>
        </a:p>
      </dgm:t>
    </dgm:pt>
    <dgm:pt modelId="{22EB79FB-62FB-4A89-A234-EF20B90BD2C9}" type="pres">
      <dgm:prSet presAssocID="{BA0CB91E-9DB8-4514-9BCB-63B87EABCBC2}" presName="cycle" presStyleCnt="0">
        <dgm:presLayoutVars>
          <dgm:dir/>
          <dgm:resizeHandles val="exact"/>
        </dgm:presLayoutVars>
      </dgm:prSet>
      <dgm:spPr/>
      <dgm:t>
        <a:bodyPr/>
        <a:lstStyle/>
        <a:p>
          <a:endParaRPr lang="ru-RU"/>
        </a:p>
      </dgm:t>
    </dgm:pt>
    <dgm:pt modelId="{2EFB9045-0283-44D3-8E05-A31A6330A992}" type="pres">
      <dgm:prSet presAssocID="{E5F7B0E4-E599-4BAD-90C1-1D5372984756}" presName="node" presStyleLbl="node1" presStyleIdx="0" presStyleCnt="6" custScaleX="121652">
        <dgm:presLayoutVars>
          <dgm:bulletEnabled val="1"/>
        </dgm:presLayoutVars>
      </dgm:prSet>
      <dgm:spPr/>
      <dgm:t>
        <a:bodyPr/>
        <a:lstStyle/>
        <a:p>
          <a:endParaRPr lang="ru-RU"/>
        </a:p>
      </dgm:t>
    </dgm:pt>
    <dgm:pt modelId="{8CC5C82A-1E67-444C-ABBB-7C8D05D83C5D}" type="pres">
      <dgm:prSet presAssocID="{E5F7B0E4-E599-4BAD-90C1-1D5372984756}" presName="spNode" presStyleCnt="0"/>
      <dgm:spPr/>
    </dgm:pt>
    <dgm:pt modelId="{F03568EE-3B90-4527-83C0-D90B7AA48965}" type="pres">
      <dgm:prSet presAssocID="{1DAD39FC-FAEA-47D4-BA80-15C364920227}" presName="sibTrans" presStyleLbl="sibTrans1D1" presStyleIdx="0" presStyleCnt="6"/>
      <dgm:spPr/>
      <dgm:t>
        <a:bodyPr/>
        <a:lstStyle/>
        <a:p>
          <a:endParaRPr lang="ru-RU"/>
        </a:p>
      </dgm:t>
    </dgm:pt>
    <dgm:pt modelId="{960C9F12-A912-437F-A9FC-78EA973D05D5}" type="pres">
      <dgm:prSet presAssocID="{D8A57DA1-067F-4A4E-9460-776BB1835EC7}" presName="node" presStyleLbl="node1" presStyleIdx="1" presStyleCnt="6" custScaleX="135352">
        <dgm:presLayoutVars>
          <dgm:bulletEnabled val="1"/>
        </dgm:presLayoutVars>
      </dgm:prSet>
      <dgm:spPr/>
      <dgm:t>
        <a:bodyPr/>
        <a:lstStyle/>
        <a:p>
          <a:endParaRPr lang="ru-RU"/>
        </a:p>
      </dgm:t>
    </dgm:pt>
    <dgm:pt modelId="{4C4D3BDD-CD4F-47A8-829B-78423DC952E1}" type="pres">
      <dgm:prSet presAssocID="{D8A57DA1-067F-4A4E-9460-776BB1835EC7}" presName="spNode" presStyleCnt="0"/>
      <dgm:spPr/>
    </dgm:pt>
    <dgm:pt modelId="{AC79FE50-E08D-4FB6-B782-FF3582742799}" type="pres">
      <dgm:prSet presAssocID="{E4DC8A11-F482-4E0C-94C4-BE6539027A33}" presName="sibTrans" presStyleLbl="sibTrans1D1" presStyleIdx="1" presStyleCnt="6"/>
      <dgm:spPr/>
      <dgm:t>
        <a:bodyPr/>
        <a:lstStyle/>
        <a:p>
          <a:endParaRPr lang="ru-RU"/>
        </a:p>
      </dgm:t>
    </dgm:pt>
    <dgm:pt modelId="{E7C471B1-7B9B-45FF-9B83-4F45A45F11A9}" type="pres">
      <dgm:prSet presAssocID="{147DC65B-525F-44C0-9597-F7979B2447E4}" presName="node" presStyleLbl="node1" presStyleIdx="2" presStyleCnt="6" custScaleX="141969">
        <dgm:presLayoutVars>
          <dgm:bulletEnabled val="1"/>
        </dgm:presLayoutVars>
      </dgm:prSet>
      <dgm:spPr/>
      <dgm:t>
        <a:bodyPr/>
        <a:lstStyle/>
        <a:p>
          <a:endParaRPr lang="ru-RU"/>
        </a:p>
      </dgm:t>
    </dgm:pt>
    <dgm:pt modelId="{F8C12ED0-5F07-409D-BBF1-7E00347A1681}" type="pres">
      <dgm:prSet presAssocID="{147DC65B-525F-44C0-9597-F7979B2447E4}" presName="spNode" presStyleCnt="0"/>
      <dgm:spPr/>
    </dgm:pt>
    <dgm:pt modelId="{3CD21CC0-8001-4132-B86F-641E7D0D45DB}" type="pres">
      <dgm:prSet presAssocID="{56CE00D8-7A77-4291-ACE6-F30FBAE01FC9}" presName="sibTrans" presStyleLbl="sibTrans1D1" presStyleIdx="2" presStyleCnt="6"/>
      <dgm:spPr/>
      <dgm:t>
        <a:bodyPr/>
        <a:lstStyle/>
        <a:p>
          <a:endParaRPr lang="ru-RU"/>
        </a:p>
      </dgm:t>
    </dgm:pt>
    <dgm:pt modelId="{3B30767D-3005-4C26-9310-4B94F0FF5870}" type="pres">
      <dgm:prSet presAssocID="{B22C9A5C-DF3F-49C3-912F-21B436B12619}" presName="node" presStyleLbl="node1" presStyleIdx="3" presStyleCnt="6" custScaleX="128864">
        <dgm:presLayoutVars>
          <dgm:bulletEnabled val="1"/>
        </dgm:presLayoutVars>
      </dgm:prSet>
      <dgm:spPr/>
      <dgm:t>
        <a:bodyPr/>
        <a:lstStyle/>
        <a:p>
          <a:endParaRPr lang="ru-RU"/>
        </a:p>
      </dgm:t>
    </dgm:pt>
    <dgm:pt modelId="{05FCEE4A-2384-4754-A45D-33648BF5C537}" type="pres">
      <dgm:prSet presAssocID="{B22C9A5C-DF3F-49C3-912F-21B436B12619}" presName="spNode" presStyleCnt="0"/>
      <dgm:spPr/>
    </dgm:pt>
    <dgm:pt modelId="{0E39AE64-9316-42B5-B058-BC89580EEEED}" type="pres">
      <dgm:prSet presAssocID="{7D1BBF50-02D1-45C6-AD70-1799860287D5}" presName="sibTrans" presStyleLbl="sibTrans1D1" presStyleIdx="3" presStyleCnt="6"/>
      <dgm:spPr/>
      <dgm:t>
        <a:bodyPr/>
        <a:lstStyle/>
        <a:p>
          <a:endParaRPr lang="ru-RU"/>
        </a:p>
      </dgm:t>
    </dgm:pt>
    <dgm:pt modelId="{1AD45104-2709-4F7C-B7A6-05231D1E6A5C}" type="pres">
      <dgm:prSet presAssocID="{85613FDD-C90D-484D-84A4-E7936846E319}" presName="node" presStyleLbl="node1" presStyleIdx="4" presStyleCnt="6" custScaleX="129014">
        <dgm:presLayoutVars>
          <dgm:bulletEnabled val="1"/>
        </dgm:presLayoutVars>
      </dgm:prSet>
      <dgm:spPr/>
      <dgm:t>
        <a:bodyPr/>
        <a:lstStyle/>
        <a:p>
          <a:endParaRPr lang="ru-RU"/>
        </a:p>
      </dgm:t>
    </dgm:pt>
    <dgm:pt modelId="{D219044C-36E1-4ED9-B3A1-896F5D1B66EF}" type="pres">
      <dgm:prSet presAssocID="{85613FDD-C90D-484D-84A4-E7936846E319}" presName="spNode" presStyleCnt="0"/>
      <dgm:spPr/>
    </dgm:pt>
    <dgm:pt modelId="{929510B6-AB87-4C15-8234-5E2FE767D4D3}" type="pres">
      <dgm:prSet presAssocID="{421F9508-A4FD-43F1-9F3A-2FB2BFF5A91A}" presName="sibTrans" presStyleLbl="sibTrans1D1" presStyleIdx="4" presStyleCnt="6"/>
      <dgm:spPr/>
      <dgm:t>
        <a:bodyPr/>
        <a:lstStyle/>
        <a:p>
          <a:endParaRPr lang="ru-RU"/>
        </a:p>
      </dgm:t>
    </dgm:pt>
    <dgm:pt modelId="{46B63CA7-AAA4-41C9-974E-7B25FB1EF6DC}" type="pres">
      <dgm:prSet presAssocID="{77A294A4-5BB3-4A9A-AFFE-1D9B448BF1BA}" presName="node" presStyleLbl="node1" presStyleIdx="5" presStyleCnt="6" custScaleX="134274">
        <dgm:presLayoutVars>
          <dgm:bulletEnabled val="1"/>
        </dgm:presLayoutVars>
      </dgm:prSet>
      <dgm:spPr/>
      <dgm:t>
        <a:bodyPr/>
        <a:lstStyle/>
        <a:p>
          <a:endParaRPr lang="ru-RU"/>
        </a:p>
      </dgm:t>
    </dgm:pt>
    <dgm:pt modelId="{028BD34C-41ED-442E-93D8-1E735F8511E4}" type="pres">
      <dgm:prSet presAssocID="{77A294A4-5BB3-4A9A-AFFE-1D9B448BF1BA}" presName="spNode" presStyleCnt="0"/>
      <dgm:spPr/>
    </dgm:pt>
    <dgm:pt modelId="{554556F9-AD96-4A0A-B761-2E3586BA0977}" type="pres">
      <dgm:prSet presAssocID="{1126C70B-70C5-4928-9117-DC9A5A4B6B8C}" presName="sibTrans" presStyleLbl="sibTrans1D1" presStyleIdx="5" presStyleCnt="6"/>
      <dgm:spPr/>
      <dgm:t>
        <a:bodyPr/>
        <a:lstStyle/>
        <a:p>
          <a:endParaRPr lang="ru-RU"/>
        </a:p>
      </dgm:t>
    </dgm:pt>
  </dgm:ptLst>
  <dgm:cxnLst>
    <dgm:cxn modelId="{1C658C0E-B113-40FE-8141-A71E1D0D22D1}" srcId="{BA0CB91E-9DB8-4514-9BCB-63B87EABCBC2}" destId="{B22C9A5C-DF3F-49C3-912F-21B436B12619}" srcOrd="3" destOrd="0" parTransId="{D22BE266-4114-489A-A350-8DB82AB1285B}" sibTransId="{7D1BBF50-02D1-45C6-AD70-1799860287D5}"/>
    <dgm:cxn modelId="{B5B26728-9E2A-47F5-A8E1-6EA5146079DA}" type="presOf" srcId="{1126C70B-70C5-4928-9117-DC9A5A4B6B8C}" destId="{554556F9-AD96-4A0A-B761-2E3586BA0977}" srcOrd="0" destOrd="0" presId="urn:microsoft.com/office/officeart/2005/8/layout/cycle5"/>
    <dgm:cxn modelId="{FE92380E-927C-4012-8F7A-3624F12ED1B6}" type="presOf" srcId="{85613FDD-C90D-484D-84A4-E7936846E319}" destId="{1AD45104-2709-4F7C-B7A6-05231D1E6A5C}" srcOrd="0" destOrd="0" presId="urn:microsoft.com/office/officeart/2005/8/layout/cycle5"/>
    <dgm:cxn modelId="{DA116E88-8D8F-41D4-96FB-2CA05A813F91}" type="presOf" srcId="{7D1BBF50-02D1-45C6-AD70-1799860287D5}" destId="{0E39AE64-9316-42B5-B058-BC89580EEEED}" srcOrd="0" destOrd="0" presId="urn:microsoft.com/office/officeart/2005/8/layout/cycle5"/>
    <dgm:cxn modelId="{CCF74FCF-3A10-4B8D-86CC-6831DBC32BAC}" type="presOf" srcId="{D8A57DA1-067F-4A4E-9460-776BB1835EC7}" destId="{960C9F12-A912-437F-A9FC-78EA973D05D5}" srcOrd="0" destOrd="0" presId="urn:microsoft.com/office/officeart/2005/8/layout/cycle5"/>
    <dgm:cxn modelId="{77D61740-B0A0-4055-B8AC-59508FCA39E4}" srcId="{BA0CB91E-9DB8-4514-9BCB-63B87EABCBC2}" destId="{85613FDD-C90D-484D-84A4-E7936846E319}" srcOrd="4" destOrd="0" parTransId="{BEDD2941-DE4C-4ABD-90C5-6677E96FDA7D}" sibTransId="{421F9508-A4FD-43F1-9F3A-2FB2BFF5A91A}"/>
    <dgm:cxn modelId="{43504419-90D7-42F9-8834-4D45D4AA891D}" type="presOf" srcId="{147DC65B-525F-44C0-9597-F7979B2447E4}" destId="{E7C471B1-7B9B-45FF-9B83-4F45A45F11A9}" srcOrd="0" destOrd="0" presId="urn:microsoft.com/office/officeart/2005/8/layout/cycle5"/>
    <dgm:cxn modelId="{93B62064-3F6A-411D-807E-8C2C4691D1F2}" type="presOf" srcId="{77A294A4-5BB3-4A9A-AFFE-1D9B448BF1BA}" destId="{46B63CA7-AAA4-41C9-974E-7B25FB1EF6DC}" srcOrd="0" destOrd="0" presId="urn:microsoft.com/office/officeart/2005/8/layout/cycle5"/>
    <dgm:cxn modelId="{D32682B5-EC90-412E-A2E8-259D2C1E08FD}" type="presOf" srcId="{1DAD39FC-FAEA-47D4-BA80-15C364920227}" destId="{F03568EE-3B90-4527-83C0-D90B7AA48965}" srcOrd="0" destOrd="0" presId="urn:microsoft.com/office/officeart/2005/8/layout/cycle5"/>
    <dgm:cxn modelId="{3328D632-9978-4B66-BC6B-E93DC26980DF}" type="presOf" srcId="{421F9508-A4FD-43F1-9F3A-2FB2BFF5A91A}" destId="{929510B6-AB87-4C15-8234-5E2FE767D4D3}" srcOrd="0" destOrd="0" presId="urn:microsoft.com/office/officeart/2005/8/layout/cycle5"/>
    <dgm:cxn modelId="{98FFB56B-3355-44CA-80FA-E2D77C31E2C3}" type="presOf" srcId="{B22C9A5C-DF3F-49C3-912F-21B436B12619}" destId="{3B30767D-3005-4C26-9310-4B94F0FF5870}" srcOrd="0" destOrd="0" presId="urn:microsoft.com/office/officeart/2005/8/layout/cycle5"/>
    <dgm:cxn modelId="{09945C1F-D84B-44F0-B11D-23AB204D7D16}" type="presOf" srcId="{BA0CB91E-9DB8-4514-9BCB-63B87EABCBC2}" destId="{22EB79FB-62FB-4A89-A234-EF20B90BD2C9}" srcOrd="0" destOrd="0" presId="urn:microsoft.com/office/officeart/2005/8/layout/cycle5"/>
    <dgm:cxn modelId="{47EBEC7C-57F8-4F6B-8964-D90493E17C29}" type="presOf" srcId="{56CE00D8-7A77-4291-ACE6-F30FBAE01FC9}" destId="{3CD21CC0-8001-4132-B86F-641E7D0D45DB}" srcOrd="0" destOrd="0" presId="urn:microsoft.com/office/officeart/2005/8/layout/cycle5"/>
    <dgm:cxn modelId="{5D32FC7F-3AE5-4795-BCD7-CD4ADD7F4D22}" srcId="{BA0CB91E-9DB8-4514-9BCB-63B87EABCBC2}" destId="{77A294A4-5BB3-4A9A-AFFE-1D9B448BF1BA}" srcOrd="5" destOrd="0" parTransId="{B1D234E2-7570-4F73-B562-32F2735C355A}" sibTransId="{1126C70B-70C5-4928-9117-DC9A5A4B6B8C}"/>
    <dgm:cxn modelId="{B01E27E7-3123-438E-8064-AB6C34F5BD5E}" srcId="{BA0CB91E-9DB8-4514-9BCB-63B87EABCBC2}" destId="{E5F7B0E4-E599-4BAD-90C1-1D5372984756}" srcOrd="0" destOrd="0" parTransId="{0D8DE88A-4A6B-4E5D-823E-1C583EF2E86C}" sibTransId="{1DAD39FC-FAEA-47D4-BA80-15C364920227}"/>
    <dgm:cxn modelId="{8FB2C85B-FC91-4D45-849A-C11B01FEBD2B}" srcId="{BA0CB91E-9DB8-4514-9BCB-63B87EABCBC2}" destId="{D8A57DA1-067F-4A4E-9460-776BB1835EC7}" srcOrd="1" destOrd="0" parTransId="{3DBED8D1-4B55-42B3-B5E3-1E0459249611}" sibTransId="{E4DC8A11-F482-4E0C-94C4-BE6539027A33}"/>
    <dgm:cxn modelId="{3BB83CBF-9E19-45EB-A0B2-898E4E1694E5}" type="presOf" srcId="{E5F7B0E4-E599-4BAD-90C1-1D5372984756}" destId="{2EFB9045-0283-44D3-8E05-A31A6330A992}" srcOrd="0" destOrd="0" presId="urn:microsoft.com/office/officeart/2005/8/layout/cycle5"/>
    <dgm:cxn modelId="{31AE27C3-CB50-42B1-9FAC-E28598F08B65}" type="presOf" srcId="{E4DC8A11-F482-4E0C-94C4-BE6539027A33}" destId="{AC79FE50-E08D-4FB6-B782-FF3582742799}" srcOrd="0" destOrd="0" presId="urn:microsoft.com/office/officeart/2005/8/layout/cycle5"/>
    <dgm:cxn modelId="{1BFCABEC-2DE9-424E-B7C6-DFA187F0B4B0}" srcId="{BA0CB91E-9DB8-4514-9BCB-63B87EABCBC2}" destId="{147DC65B-525F-44C0-9597-F7979B2447E4}" srcOrd="2" destOrd="0" parTransId="{64ED746D-5C51-4E3D-880F-84157D4D2ED3}" sibTransId="{56CE00D8-7A77-4291-ACE6-F30FBAE01FC9}"/>
    <dgm:cxn modelId="{56E4F207-0FAC-436A-9DCC-E628FB2C24FF}" type="presParOf" srcId="{22EB79FB-62FB-4A89-A234-EF20B90BD2C9}" destId="{2EFB9045-0283-44D3-8E05-A31A6330A992}" srcOrd="0" destOrd="0" presId="urn:microsoft.com/office/officeart/2005/8/layout/cycle5"/>
    <dgm:cxn modelId="{7A7CF2FB-3BA3-4AB3-99EA-07079314CDB0}" type="presParOf" srcId="{22EB79FB-62FB-4A89-A234-EF20B90BD2C9}" destId="{8CC5C82A-1E67-444C-ABBB-7C8D05D83C5D}" srcOrd="1" destOrd="0" presId="urn:microsoft.com/office/officeart/2005/8/layout/cycle5"/>
    <dgm:cxn modelId="{470BCD5C-1D10-496C-84DB-5A96CF72B1EA}" type="presParOf" srcId="{22EB79FB-62FB-4A89-A234-EF20B90BD2C9}" destId="{F03568EE-3B90-4527-83C0-D90B7AA48965}" srcOrd="2" destOrd="0" presId="urn:microsoft.com/office/officeart/2005/8/layout/cycle5"/>
    <dgm:cxn modelId="{76892C8B-D31C-41E5-A4A7-2D227B55DA9A}" type="presParOf" srcId="{22EB79FB-62FB-4A89-A234-EF20B90BD2C9}" destId="{960C9F12-A912-437F-A9FC-78EA973D05D5}" srcOrd="3" destOrd="0" presId="urn:microsoft.com/office/officeart/2005/8/layout/cycle5"/>
    <dgm:cxn modelId="{0B70C929-7E0D-4B39-BF95-634B51311D8F}" type="presParOf" srcId="{22EB79FB-62FB-4A89-A234-EF20B90BD2C9}" destId="{4C4D3BDD-CD4F-47A8-829B-78423DC952E1}" srcOrd="4" destOrd="0" presId="urn:microsoft.com/office/officeart/2005/8/layout/cycle5"/>
    <dgm:cxn modelId="{61551E8F-6DBC-4A76-A08B-86AA7418A0E5}" type="presParOf" srcId="{22EB79FB-62FB-4A89-A234-EF20B90BD2C9}" destId="{AC79FE50-E08D-4FB6-B782-FF3582742799}" srcOrd="5" destOrd="0" presId="urn:microsoft.com/office/officeart/2005/8/layout/cycle5"/>
    <dgm:cxn modelId="{3DB50FD8-7028-4572-96CB-3AF3DE48CE89}" type="presParOf" srcId="{22EB79FB-62FB-4A89-A234-EF20B90BD2C9}" destId="{E7C471B1-7B9B-45FF-9B83-4F45A45F11A9}" srcOrd="6" destOrd="0" presId="urn:microsoft.com/office/officeart/2005/8/layout/cycle5"/>
    <dgm:cxn modelId="{8A851193-D410-4E75-A640-B67BFC51BB67}" type="presParOf" srcId="{22EB79FB-62FB-4A89-A234-EF20B90BD2C9}" destId="{F8C12ED0-5F07-409D-BBF1-7E00347A1681}" srcOrd="7" destOrd="0" presId="urn:microsoft.com/office/officeart/2005/8/layout/cycle5"/>
    <dgm:cxn modelId="{252F31F8-214A-4DAA-A7AC-D41CE95A7BD6}" type="presParOf" srcId="{22EB79FB-62FB-4A89-A234-EF20B90BD2C9}" destId="{3CD21CC0-8001-4132-B86F-641E7D0D45DB}" srcOrd="8" destOrd="0" presId="urn:microsoft.com/office/officeart/2005/8/layout/cycle5"/>
    <dgm:cxn modelId="{F2F3B955-6032-4EDA-824E-983A85D0B9AA}" type="presParOf" srcId="{22EB79FB-62FB-4A89-A234-EF20B90BD2C9}" destId="{3B30767D-3005-4C26-9310-4B94F0FF5870}" srcOrd="9" destOrd="0" presId="urn:microsoft.com/office/officeart/2005/8/layout/cycle5"/>
    <dgm:cxn modelId="{7128C5A1-1225-4EFB-80BE-A323C98FA15D}" type="presParOf" srcId="{22EB79FB-62FB-4A89-A234-EF20B90BD2C9}" destId="{05FCEE4A-2384-4754-A45D-33648BF5C537}" srcOrd="10" destOrd="0" presId="urn:microsoft.com/office/officeart/2005/8/layout/cycle5"/>
    <dgm:cxn modelId="{BB64C746-65A2-49DE-94FD-F1065386282F}" type="presParOf" srcId="{22EB79FB-62FB-4A89-A234-EF20B90BD2C9}" destId="{0E39AE64-9316-42B5-B058-BC89580EEEED}" srcOrd="11" destOrd="0" presId="urn:microsoft.com/office/officeart/2005/8/layout/cycle5"/>
    <dgm:cxn modelId="{98300B69-E569-410E-B426-9A7BB3B40263}" type="presParOf" srcId="{22EB79FB-62FB-4A89-A234-EF20B90BD2C9}" destId="{1AD45104-2709-4F7C-B7A6-05231D1E6A5C}" srcOrd="12" destOrd="0" presId="urn:microsoft.com/office/officeart/2005/8/layout/cycle5"/>
    <dgm:cxn modelId="{3517838F-9EE7-412D-815D-C0931ED94567}" type="presParOf" srcId="{22EB79FB-62FB-4A89-A234-EF20B90BD2C9}" destId="{D219044C-36E1-4ED9-B3A1-896F5D1B66EF}" srcOrd="13" destOrd="0" presId="urn:microsoft.com/office/officeart/2005/8/layout/cycle5"/>
    <dgm:cxn modelId="{4372EF03-DB77-436A-8F90-EEADB65AD78F}" type="presParOf" srcId="{22EB79FB-62FB-4A89-A234-EF20B90BD2C9}" destId="{929510B6-AB87-4C15-8234-5E2FE767D4D3}" srcOrd="14" destOrd="0" presId="urn:microsoft.com/office/officeart/2005/8/layout/cycle5"/>
    <dgm:cxn modelId="{05E7086F-594E-410A-B9F5-009322D49106}" type="presParOf" srcId="{22EB79FB-62FB-4A89-A234-EF20B90BD2C9}" destId="{46B63CA7-AAA4-41C9-974E-7B25FB1EF6DC}" srcOrd="15" destOrd="0" presId="urn:microsoft.com/office/officeart/2005/8/layout/cycle5"/>
    <dgm:cxn modelId="{D79F3BF4-0FB5-4ACE-BAB9-43D782FD542D}" type="presParOf" srcId="{22EB79FB-62FB-4A89-A234-EF20B90BD2C9}" destId="{028BD34C-41ED-442E-93D8-1E735F8511E4}" srcOrd="16" destOrd="0" presId="urn:microsoft.com/office/officeart/2005/8/layout/cycle5"/>
    <dgm:cxn modelId="{228F90A0-E3E4-4720-BE8F-B2FEC78B7A30}" type="presParOf" srcId="{22EB79FB-62FB-4A89-A234-EF20B90BD2C9}" destId="{554556F9-AD96-4A0A-B761-2E3586BA0977}" srcOrd="17" destOrd="0" presId="urn:microsoft.com/office/officeart/2005/8/layout/cycle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695FA5-29D4-4D96-905B-1F7E913D85CD}"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2C7B4A77-90CE-4EEC-ACC4-DD1CA6BEC1DD}">
      <dgm:prSet phldrT="[Текст]"/>
      <dgm:spPr/>
      <dgm:t>
        <a:bodyPr/>
        <a:lstStyle/>
        <a:p>
          <a:r>
            <a:rPr lang="ru-RU"/>
            <a:t>кейс</a:t>
          </a:r>
        </a:p>
      </dgm:t>
    </dgm:pt>
    <dgm:pt modelId="{373BBA7C-763A-43B9-84F8-2639F787ABE4}" type="parTrans" cxnId="{834DBE58-EB54-41A8-A7DE-16B314C8890D}">
      <dgm:prSet/>
      <dgm:spPr/>
      <dgm:t>
        <a:bodyPr/>
        <a:lstStyle/>
        <a:p>
          <a:endParaRPr lang="ru-RU"/>
        </a:p>
      </dgm:t>
    </dgm:pt>
    <dgm:pt modelId="{B80A6272-5612-4132-B59E-44D2722EBD5B}" type="sibTrans" cxnId="{834DBE58-EB54-41A8-A7DE-16B314C8890D}">
      <dgm:prSet/>
      <dgm:spPr/>
      <dgm:t>
        <a:bodyPr/>
        <a:lstStyle/>
        <a:p>
          <a:endParaRPr lang="ru-RU"/>
        </a:p>
      </dgm:t>
    </dgm:pt>
    <dgm:pt modelId="{CF98225E-44E0-44F8-9C43-2A9F34D1DCF2}">
      <dgm:prSet phldrT="[Текст]"/>
      <dgm:spPr/>
      <dgm:t>
        <a:bodyPr/>
        <a:lstStyle/>
        <a:p>
          <a:r>
            <a:rPr lang="ru-RU"/>
            <a:t>тренер</a:t>
          </a:r>
        </a:p>
      </dgm:t>
    </dgm:pt>
    <dgm:pt modelId="{823CFD8C-E5AF-4180-95B0-F04E38401BBB}" type="parTrans" cxnId="{B4A1963E-258F-4E36-81E4-F5C992E25317}">
      <dgm:prSet/>
      <dgm:spPr/>
      <dgm:t>
        <a:bodyPr/>
        <a:lstStyle/>
        <a:p>
          <a:endParaRPr lang="ru-RU"/>
        </a:p>
      </dgm:t>
    </dgm:pt>
    <dgm:pt modelId="{EBAF8CCE-3E96-4709-B997-E565AEA2AF1C}" type="sibTrans" cxnId="{B4A1963E-258F-4E36-81E4-F5C992E25317}">
      <dgm:prSet/>
      <dgm:spPr/>
      <dgm:t>
        <a:bodyPr/>
        <a:lstStyle/>
        <a:p>
          <a:endParaRPr lang="ru-RU"/>
        </a:p>
      </dgm:t>
    </dgm:pt>
    <dgm:pt modelId="{73848144-E1C4-4F6D-A163-85FB5B6F6883}">
      <dgm:prSet phldrT="[Текст]"/>
      <dgm:spPr/>
      <dgm:t>
        <a:bodyPr/>
        <a:lstStyle/>
        <a:p>
          <a:r>
            <a:rPr lang="ru-RU"/>
            <a:t>врач</a:t>
          </a:r>
        </a:p>
      </dgm:t>
    </dgm:pt>
    <dgm:pt modelId="{EC397C15-2997-4FE7-AC30-3DCAFA8278F4}" type="parTrans" cxnId="{15F98221-B3E8-478D-8980-CD88FE9BA343}">
      <dgm:prSet/>
      <dgm:spPr/>
      <dgm:t>
        <a:bodyPr/>
        <a:lstStyle/>
        <a:p>
          <a:endParaRPr lang="ru-RU"/>
        </a:p>
      </dgm:t>
    </dgm:pt>
    <dgm:pt modelId="{4B2F6E20-1058-404A-B20C-CEF931568C6C}" type="sibTrans" cxnId="{15F98221-B3E8-478D-8980-CD88FE9BA343}">
      <dgm:prSet/>
      <dgm:spPr/>
      <dgm:t>
        <a:bodyPr/>
        <a:lstStyle/>
        <a:p>
          <a:endParaRPr lang="ru-RU"/>
        </a:p>
      </dgm:t>
    </dgm:pt>
    <dgm:pt modelId="{CB654BEC-6033-4FB7-A26A-0D2B53B06A26}">
      <dgm:prSet phldrT="[Текст]"/>
      <dgm:spPr/>
      <dgm:t>
        <a:bodyPr/>
        <a:lstStyle/>
        <a:p>
          <a:r>
            <a:rPr lang="ru-RU"/>
            <a:t>родитель</a:t>
          </a:r>
        </a:p>
      </dgm:t>
    </dgm:pt>
    <dgm:pt modelId="{9B01B32B-329F-484B-AB5C-555E4E2EFE9C}" type="parTrans" cxnId="{71633E1F-EF91-4D0F-A42E-804FBE7119F6}">
      <dgm:prSet/>
      <dgm:spPr/>
      <dgm:t>
        <a:bodyPr/>
        <a:lstStyle/>
        <a:p>
          <a:endParaRPr lang="ru-RU"/>
        </a:p>
      </dgm:t>
    </dgm:pt>
    <dgm:pt modelId="{7D8337CF-518C-4B46-B1C6-40CE736C5B5D}" type="sibTrans" cxnId="{71633E1F-EF91-4D0F-A42E-804FBE7119F6}">
      <dgm:prSet/>
      <dgm:spPr/>
      <dgm:t>
        <a:bodyPr/>
        <a:lstStyle/>
        <a:p>
          <a:endParaRPr lang="ru-RU"/>
        </a:p>
      </dgm:t>
    </dgm:pt>
    <dgm:pt modelId="{E15FBC02-6990-42F6-8DCA-24AB80239FC4}">
      <dgm:prSet/>
      <dgm:spPr/>
      <dgm:t>
        <a:bodyPr/>
        <a:lstStyle/>
        <a:p>
          <a:r>
            <a:rPr lang="ru-RU"/>
            <a:t>друг спортсмена</a:t>
          </a:r>
        </a:p>
      </dgm:t>
    </dgm:pt>
    <dgm:pt modelId="{8786F5AE-5C6E-427D-B486-A69B682252E0}" type="parTrans" cxnId="{DE5B55D2-3CD0-4910-9069-54F5D4E42B5E}">
      <dgm:prSet/>
      <dgm:spPr/>
      <dgm:t>
        <a:bodyPr/>
        <a:lstStyle/>
        <a:p>
          <a:endParaRPr lang="ru-RU"/>
        </a:p>
      </dgm:t>
    </dgm:pt>
    <dgm:pt modelId="{BAC9A17D-27AE-41AB-B007-8E7C0AED0638}" type="sibTrans" cxnId="{DE5B55D2-3CD0-4910-9069-54F5D4E42B5E}">
      <dgm:prSet/>
      <dgm:spPr/>
      <dgm:t>
        <a:bodyPr/>
        <a:lstStyle/>
        <a:p>
          <a:endParaRPr lang="ru-RU"/>
        </a:p>
      </dgm:t>
    </dgm:pt>
    <dgm:pt modelId="{190F61E0-7040-4AF7-A1FD-EEE42555989F}">
      <dgm:prSet/>
      <dgm:spPr/>
      <dgm:t>
        <a:bodyPr/>
        <a:lstStyle/>
        <a:p>
          <a:r>
            <a:rPr lang="ru-RU"/>
            <a:t>спортсмен</a:t>
          </a:r>
        </a:p>
      </dgm:t>
    </dgm:pt>
    <dgm:pt modelId="{501D7378-D9E4-4273-9AD5-55E364478391}" type="parTrans" cxnId="{F38A5F91-9AB7-47AC-B80B-7B8454007340}">
      <dgm:prSet/>
      <dgm:spPr/>
      <dgm:t>
        <a:bodyPr/>
        <a:lstStyle/>
        <a:p>
          <a:endParaRPr lang="ru-RU"/>
        </a:p>
      </dgm:t>
    </dgm:pt>
    <dgm:pt modelId="{1A3BB1CF-4D65-4A93-9ABC-93A1F60FE6BE}" type="sibTrans" cxnId="{F38A5F91-9AB7-47AC-B80B-7B8454007340}">
      <dgm:prSet/>
      <dgm:spPr/>
      <dgm:t>
        <a:bodyPr/>
        <a:lstStyle/>
        <a:p>
          <a:endParaRPr lang="ru-RU"/>
        </a:p>
      </dgm:t>
    </dgm:pt>
    <dgm:pt modelId="{915F4751-EECB-4828-8F20-AEF68B91748A}" type="pres">
      <dgm:prSet presAssocID="{16695FA5-29D4-4D96-905B-1F7E913D85CD}" presName="Name0" presStyleCnt="0">
        <dgm:presLayoutVars>
          <dgm:chPref val="1"/>
          <dgm:dir/>
          <dgm:animOne val="branch"/>
          <dgm:animLvl val="lvl"/>
          <dgm:resizeHandles val="exact"/>
        </dgm:presLayoutVars>
      </dgm:prSet>
      <dgm:spPr/>
      <dgm:t>
        <a:bodyPr/>
        <a:lstStyle/>
        <a:p>
          <a:endParaRPr lang="ru-RU"/>
        </a:p>
      </dgm:t>
    </dgm:pt>
    <dgm:pt modelId="{8AF9C2B0-DF8A-4D20-AD33-9AD2C50F7D97}" type="pres">
      <dgm:prSet presAssocID="{2C7B4A77-90CE-4EEC-ACC4-DD1CA6BEC1DD}" presName="root1" presStyleCnt="0"/>
      <dgm:spPr/>
    </dgm:pt>
    <dgm:pt modelId="{70EE05A4-DDA4-4711-8653-C6AE6AF93BAF}" type="pres">
      <dgm:prSet presAssocID="{2C7B4A77-90CE-4EEC-ACC4-DD1CA6BEC1DD}" presName="LevelOneTextNode" presStyleLbl="node0" presStyleIdx="0" presStyleCnt="1">
        <dgm:presLayoutVars>
          <dgm:chPref val="3"/>
        </dgm:presLayoutVars>
      </dgm:prSet>
      <dgm:spPr/>
      <dgm:t>
        <a:bodyPr/>
        <a:lstStyle/>
        <a:p>
          <a:endParaRPr lang="ru-RU"/>
        </a:p>
      </dgm:t>
    </dgm:pt>
    <dgm:pt modelId="{704ABC4E-9DCA-43B3-BA86-568E20CBAF92}" type="pres">
      <dgm:prSet presAssocID="{2C7B4A77-90CE-4EEC-ACC4-DD1CA6BEC1DD}" presName="level2hierChild" presStyleCnt="0"/>
      <dgm:spPr/>
    </dgm:pt>
    <dgm:pt modelId="{5DCA3679-969D-4DC0-B91E-EF413CDDEA71}" type="pres">
      <dgm:prSet presAssocID="{823CFD8C-E5AF-4180-95B0-F04E38401BBB}" presName="conn2-1" presStyleLbl="parChTrans1D2" presStyleIdx="0" presStyleCnt="5"/>
      <dgm:spPr/>
      <dgm:t>
        <a:bodyPr/>
        <a:lstStyle/>
        <a:p>
          <a:endParaRPr lang="ru-RU"/>
        </a:p>
      </dgm:t>
    </dgm:pt>
    <dgm:pt modelId="{93E19909-5BCF-45D2-8A68-85093D82B8D3}" type="pres">
      <dgm:prSet presAssocID="{823CFD8C-E5AF-4180-95B0-F04E38401BBB}" presName="connTx" presStyleLbl="parChTrans1D2" presStyleIdx="0" presStyleCnt="5"/>
      <dgm:spPr/>
      <dgm:t>
        <a:bodyPr/>
        <a:lstStyle/>
        <a:p>
          <a:endParaRPr lang="ru-RU"/>
        </a:p>
      </dgm:t>
    </dgm:pt>
    <dgm:pt modelId="{B01E1019-88AA-41C1-AD4D-688153286976}" type="pres">
      <dgm:prSet presAssocID="{CF98225E-44E0-44F8-9C43-2A9F34D1DCF2}" presName="root2" presStyleCnt="0"/>
      <dgm:spPr/>
    </dgm:pt>
    <dgm:pt modelId="{E6CCF281-9A95-4490-BDEE-EDF28FF42391}" type="pres">
      <dgm:prSet presAssocID="{CF98225E-44E0-44F8-9C43-2A9F34D1DCF2}" presName="LevelTwoTextNode" presStyleLbl="node2" presStyleIdx="0" presStyleCnt="5">
        <dgm:presLayoutVars>
          <dgm:chPref val="3"/>
        </dgm:presLayoutVars>
      </dgm:prSet>
      <dgm:spPr/>
      <dgm:t>
        <a:bodyPr/>
        <a:lstStyle/>
        <a:p>
          <a:endParaRPr lang="ru-RU"/>
        </a:p>
      </dgm:t>
    </dgm:pt>
    <dgm:pt modelId="{833D8319-6AB2-4906-B950-E2B3401A6DA2}" type="pres">
      <dgm:prSet presAssocID="{CF98225E-44E0-44F8-9C43-2A9F34D1DCF2}" presName="level3hierChild" presStyleCnt="0"/>
      <dgm:spPr/>
    </dgm:pt>
    <dgm:pt modelId="{421F48B7-2020-4EC2-9E90-F27401843150}" type="pres">
      <dgm:prSet presAssocID="{EC397C15-2997-4FE7-AC30-3DCAFA8278F4}" presName="conn2-1" presStyleLbl="parChTrans1D2" presStyleIdx="1" presStyleCnt="5"/>
      <dgm:spPr/>
      <dgm:t>
        <a:bodyPr/>
        <a:lstStyle/>
        <a:p>
          <a:endParaRPr lang="ru-RU"/>
        </a:p>
      </dgm:t>
    </dgm:pt>
    <dgm:pt modelId="{18391D11-B6B1-4BFE-8A2B-5C597C09AD45}" type="pres">
      <dgm:prSet presAssocID="{EC397C15-2997-4FE7-AC30-3DCAFA8278F4}" presName="connTx" presStyleLbl="parChTrans1D2" presStyleIdx="1" presStyleCnt="5"/>
      <dgm:spPr/>
      <dgm:t>
        <a:bodyPr/>
        <a:lstStyle/>
        <a:p>
          <a:endParaRPr lang="ru-RU"/>
        </a:p>
      </dgm:t>
    </dgm:pt>
    <dgm:pt modelId="{3B2EE54B-ACAF-4428-B108-8997CEAC176E}" type="pres">
      <dgm:prSet presAssocID="{73848144-E1C4-4F6D-A163-85FB5B6F6883}" presName="root2" presStyleCnt="0"/>
      <dgm:spPr/>
    </dgm:pt>
    <dgm:pt modelId="{EEBD5083-790F-4050-9B5F-F01A57853EA2}" type="pres">
      <dgm:prSet presAssocID="{73848144-E1C4-4F6D-A163-85FB5B6F6883}" presName="LevelTwoTextNode" presStyleLbl="node2" presStyleIdx="1" presStyleCnt="5">
        <dgm:presLayoutVars>
          <dgm:chPref val="3"/>
        </dgm:presLayoutVars>
      </dgm:prSet>
      <dgm:spPr/>
      <dgm:t>
        <a:bodyPr/>
        <a:lstStyle/>
        <a:p>
          <a:endParaRPr lang="ru-RU"/>
        </a:p>
      </dgm:t>
    </dgm:pt>
    <dgm:pt modelId="{0078B97B-2588-4854-8B2D-5B755244A9B1}" type="pres">
      <dgm:prSet presAssocID="{73848144-E1C4-4F6D-A163-85FB5B6F6883}" presName="level3hierChild" presStyleCnt="0"/>
      <dgm:spPr/>
    </dgm:pt>
    <dgm:pt modelId="{758C3A66-117B-44F5-A375-7F6A4F5E0EDC}" type="pres">
      <dgm:prSet presAssocID="{501D7378-D9E4-4273-9AD5-55E364478391}" presName="conn2-1" presStyleLbl="parChTrans1D2" presStyleIdx="2" presStyleCnt="5"/>
      <dgm:spPr/>
      <dgm:t>
        <a:bodyPr/>
        <a:lstStyle/>
        <a:p>
          <a:endParaRPr lang="ru-RU"/>
        </a:p>
      </dgm:t>
    </dgm:pt>
    <dgm:pt modelId="{07BD5D8D-D730-4974-801F-4E165EFFBD1F}" type="pres">
      <dgm:prSet presAssocID="{501D7378-D9E4-4273-9AD5-55E364478391}" presName="connTx" presStyleLbl="parChTrans1D2" presStyleIdx="2" presStyleCnt="5"/>
      <dgm:spPr/>
      <dgm:t>
        <a:bodyPr/>
        <a:lstStyle/>
        <a:p>
          <a:endParaRPr lang="ru-RU"/>
        </a:p>
      </dgm:t>
    </dgm:pt>
    <dgm:pt modelId="{758F0264-000E-461C-A471-D02433EBEB7A}" type="pres">
      <dgm:prSet presAssocID="{190F61E0-7040-4AF7-A1FD-EEE42555989F}" presName="root2" presStyleCnt="0"/>
      <dgm:spPr/>
    </dgm:pt>
    <dgm:pt modelId="{2BD4012E-8082-4050-927C-F0AFF2608CEB}" type="pres">
      <dgm:prSet presAssocID="{190F61E0-7040-4AF7-A1FD-EEE42555989F}" presName="LevelTwoTextNode" presStyleLbl="node2" presStyleIdx="2" presStyleCnt="5">
        <dgm:presLayoutVars>
          <dgm:chPref val="3"/>
        </dgm:presLayoutVars>
      </dgm:prSet>
      <dgm:spPr/>
      <dgm:t>
        <a:bodyPr/>
        <a:lstStyle/>
        <a:p>
          <a:endParaRPr lang="ru-RU"/>
        </a:p>
      </dgm:t>
    </dgm:pt>
    <dgm:pt modelId="{896F4B64-0870-415E-A357-19480BECB9E8}" type="pres">
      <dgm:prSet presAssocID="{190F61E0-7040-4AF7-A1FD-EEE42555989F}" presName="level3hierChild" presStyleCnt="0"/>
      <dgm:spPr/>
    </dgm:pt>
    <dgm:pt modelId="{CE96D80E-2BF2-4AAB-8B07-32D7D571935E}" type="pres">
      <dgm:prSet presAssocID="{8786F5AE-5C6E-427D-B486-A69B682252E0}" presName="conn2-1" presStyleLbl="parChTrans1D2" presStyleIdx="3" presStyleCnt="5"/>
      <dgm:spPr/>
      <dgm:t>
        <a:bodyPr/>
        <a:lstStyle/>
        <a:p>
          <a:endParaRPr lang="ru-RU"/>
        </a:p>
      </dgm:t>
    </dgm:pt>
    <dgm:pt modelId="{223D67BC-C9E0-4123-AA55-AA05C4271DC1}" type="pres">
      <dgm:prSet presAssocID="{8786F5AE-5C6E-427D-B486-A69B682252E0}" presName="connTx" presStyleLbl="parChTrans1D2" presStyleIdx="3" presStyleCnt="5"/>
      <dgm:spPr/>
      <dgm:t>
        <a:bodyPr/>
        <a:lstStyle/>
        <a:p>
          <a:endParaRPr lang="ru-RU"/>
        </a:p>
      </dgm:t>
    </dgm:pt>
    <dgm:pt modelId="{8BDC9276-1788-490E-AD5D-D14534F6ECB0}" type="pres">
      <dgm:prSet presAssocID="{E15FBC02-6990-42F6-8DCA-24AB80239FC4}" presName="root2" presStyleCnt="0"/>
      <dgm:spPr/>
    </dgm:pt>
    <dgm:pt modelId="{DB712103-76D3-4A3E-B640-836939083378}" type="pres">
      <dgm:prSet presAssocID="{E15FBC02-6990-42F6-8DCA-24AB80239FC4}" presName="LevelTwoTextNode" presStyleLbl="node2" presStyleIdx="3" presStyleCnt="5">
        <dgm:presLayoutVars>
          <dgm:chPref val="3"/>
        </dgm:presLayoutVars>
      </dgm:prSet>
      <dgm:spPr/>
      <dgm:t>
        <a:bodyPr/>
        <a:lstStyle/>
        <a:p>
          <a:endParaRPr lang="ru-RU"/>
        </a:p>
      </dgm:t>
    </dgm:pt>
    <dgm:pt modelId="{B9FB3C1C-CBE1-4BBE-8081-3F8EC4774306}" type="pres">
      <dgm:prSet presAssocID="{E15FBC02-6990-42F6-8DCA-24AB80239FC4}" presName="level3hierChild" presStyleCnt="0"/>
      <dgm:spPr/>
    </dgm:pt>
    <dgm:pt modelId="{B22707D9-5F2C-4568-851B-C759579381AC}" type="pres">
      <dgm:prSet presAssocID="{9B01B32B-329F-484B-AB5C-555E4E2EFE9C}" presName="conn2-1" presStyleLbl="parChTrans1D2" presStyleIdx="4" presStyleCnt="5"/>
      <dgm:spPr/>
      <dgm:t>
        <a:bodyPr/>
        <a:lstStyle/>
        <a:p>
          <a:endParaRPr lang="ru-RU"/>
        </a:p>
      </dgm:t>
    </dgm:pt>
    <dgm:pt modelId="{0124FCCB-1147-49AA-A34F-2483E7669542}" type="pres">
      <dgm:prSet presAssocID="{9B01B32B-329F-484B-AB5C-555E4E2EFE9C}" presName="connTx" presStyleLbl="parChTrans1D2" presStyleIdx="4" presStyleCnt="5"/>
      <dgm:spPr/>
      <dgm:t>
        <a:bodyPr/>
        <a:lstStyle/>
        <a:p>
          <a:endParaRPr lang="ru-RU"/>
        </a:p>
      </dgm:t>
    </dgm:pt>
    <dgm:pt modelId="{2924E4EF-9147-40F9-80FA-E41501CFF4E9}" type="pres">
      <dgm:prSet presAssocID="{CB654BEC-6033-4FB7-A26A-0D2B53B06A26}" presName="root2" presStyleCnt="0"/>
      <dgm:spPr/>
    </dgm:pt>
    <dgm:pt modelId="{C57D8A57-0D2E-4A87-9EA0-13681C76D2D7}" type="pres">
      <dgm:prSet presAssocID="{CB654BEC-6033-4FB7-A26A-0D2B53B06A26}" presName="LevelTwoTextNode" presStyleLbl="node2" presStyleIdx="4" presStyleCnt="5">
        <dgm:presLayoutVars>
          <dgm:chPref val="3"/>
        </dgm:presLayoutVars>
      </dgm:prSet>
      <dgm:spPr/>
      <dgm:t>
        <a:bodyPr/>
        <a:lstStyle/>
        <a:p>
          <a:endParaRPr lang="ru-RU"/>
        </a:p>
      </dgm:t>
    </dgm:pt>
    <dgm:pt modelId="{AF763AC7-0640-4AE5-89E8-BE9CEF100B97}" type="pres">
      <dgm:prSet presAssocID="{CB654BEC-6033-4FB7-A26A-0D2B53B06A26}" presName="level3hierChild" presStyleCnt="0"/>
      <dgm:spPr/>
    </dgm:pt>
  </dgm:ptLst>
  <dgm:cxnLst>
    <dgm:cxn modelId="{CEF1403D-D958-4FF2-9E84-FF23FB3ACC6D}" type="presOf" srcId="{501D7378-D9E4-4273-9AD5-55E364478391}" destId="{07BD5D8D-D730-4974-801F-4E165EFFBD1F}" srcOrd="1" destOrd="0" presId="urn:microsoft.com/office/officeart/2008/layout/HorizontalMultiLevelHierarchy"/>
    <dgm:cxn modelId="{3AF29515-50C7-4F2E-B2A7-30A0BB8FCBF6}" type="presOf" srcId="{501D7378-D9E4-4273-9AD5-55E364478391}" destId="{758C3A66-117B-44F5-A375-7F6A4F5E0EDC}" srcOrd="0" destOrd="0" presId="urn:microsoft.com/office/officeart/2008/layout/HorizontalMultiLevelHierarchy"/>
    <dgm:cxn modelId="{B93FA6C8-BB7C-41DE-807C-E084ABD67294}" type="presOf" srcId="{E15FBC02-6990-42F6-8DCA-24AB80239FC4}" destId="{DB712103-76D3-4A3E-B640-836939083378}" srcOrd="0" destOrd="0" presId="urn:microsoft.com/office/officeart/2008/layout/HorizontalMultiLevelHierarchy"/>
    <dgm:cxn modelId="{51632945-6B5B-4DCA-9DA6-9598720A758E}" type="presOf" srcId="{73848144-E1C4-4F6D-A163-85FB5B6F6883}" destId="{EEBD5083-790F-4050-9B5F-F01A57853EA2}" srcOrd="0" destOrd="0" presId="urn:microsoft.com/office/officeart/2008/layout/HorizontalMultiLevelHierarchy"/>
    <dgm:cxn modelId="{AD0E2047-818C-4632-956E-9B4B81D22D62}" type="presOf" srcId="{8786F5AE-5C6E-427D-B486-A69B682252E0}" destId="{CE96D80E-2BF2-4AAB-8B07-32D7D571935E}" srcOrd="0" destOrd="0" presId="urn:microsoft.com/office/officeart/2008/layout/HorizontalMultiLevelHierarchy"/>
    <dgm:cxn modelId="{089C7A19-636C-46EE-929E-C51A8C487172}" type="presOf" srcId="{8786F5AE-5C6E-427D-B486-A69B682252E0}" destId="{223D67BC-C9E0-4123-AA55-AA05C4271DC1}" srcOrd="1" destOrd="0" presId="urn:microsoft.com/office/officeart/2008/layout/HorizontalMultiLevelHierarchy"/>
    <dgm:cxn modelId="{BD3B620B-7D24-4EA3-A99D-62E80FE02412}" type="presOf" srcId="{EC397C15-2997-4FE7-AC30-3DCAFA8278F4}" destId="{18391D11-B6B1-4BFE-8A2B-5C597C09AD45}" srcOrd="1" destOrd="0" presId="urn:microsoft.com/office/officeart/2008/layout/HorizontalMultiLevelHierarchy"/>
    <dgm:cxn modelId="{BC8FBF95-3F9B-40EA-AEA9-3B733D7CA7B0}" type="presOf" srcId="{9B01B32B-329F-484B-AB5C-555E4E2EFE9C}" destId="{B22707D9-5F2C-4568-851B-C759579381AC}" srcOrd="0" destOrd="0" presId="urn:microsoft.com/office/officeart/2008/layout/HorizontalMultiLevelHierarchy"/>
    <dgm:cxn modelId="{D4D6DD5E-AF45-4149-A49D-F577A422D1F8}" type="presOf" srcId="{EC397C15-2997-4FE7-AC30-3DCAFA8278F4}" destId="{421F48B7-2020-4EC2-9E90-F27401843150}" srcOrd="0" destOrd="0" presId="urn:microsoft.com/office/officeart/2008/layout/HorizontalMultiLevelHierarchy"/>
    <dgm:cxn modelId="{4AD1E566-AB18-4933-BABB-1BD3608B7817}" type="presOf" srcId="{190F61E0-7040-4AF7-A1FD-EEE42555989F}" destId="{2BD4012E-8082-4050-927C-F0AFF2608CEB}" srcOrd="0" destOrd="0" presId="urn:microsoft.com/office/officeart/2008/layout/HorizontalMultiLevelHierarchy"/>
    <dgm:cxn modelId="{D5DBDDA8-2266-4A46-A6D8-65BA3C8B96C7}" type="presOf" srcId="{16695FA5-29D4-4D96-905B-1F7E913D85CD}" destId="{915F4751-EECB-4828-8F20-AEF68B91748A}" srcOrd="0" destOrd="0" presId="urn:microsoft.com/office/officeart/2008/layout/HorizontalMultiLevelHierarchy"/>
    <dgm:cxn modelId="{45906392-6E30-440F-8850-1F17CEFB6107}" type="presOf" srcId="{CB654BEC-6033-4FB7-A26A-0D2B53B06A26}" destId="{C57D8A57-0D2E-4A87-9EA0-13681C76D2D7}" srcOrd="0" destOrd="0" presId="urn:microsoft.com/office/officeart/2008/layout/HorizontalMultiLevelHierarchy"/>
    <dgm:cxn modelId="{71633E1F-EF91-4D0F-A42E-804FBE7119F6}" srcId="{2C7B4A77-90CE-4EEC-ACC4-DD1CA6BEC1DD}" destId="{CB654BEC-6033-4FB7-A26A-0D2B53B06A26}" srcOrd="4" destOrd="0" parTransId="{9B01B32B-329F-484B-AB5C-555E4E2EFE9C}" sibTransId="{7D8337CF-518C-4B46-B1C6-40CE736C5B5D}"/>
    <dgm:cxn modelId="{AC1EDFC1-87BB-4318-BEE1-25EBC59B6D04}" type="presOf" srcId="{823CFD8C-E5AF-4180-95B0-F04E38401BBB}" destId="{5DCA3679-969D-4DC0-B91E-EF413CDDEA71}" srcOrd="0" destOrd="0" presId="urn:microsoft.com/office/officeart/2008/layout/HorizontalMultiLevelHierarchy"/>
    <dgm:cxn modelId="{EDC49872-4836-409D-886C-DA19F70E1B24}" type="presOf" srcId="{823CFD8C-E5AF-4180-95B0-F04E38401BBB}" destId="{93E19909-5BCF-45D2-8A68-85093D82B8D3}" srcOrd="1" destOrd="0" presId="urn:microsoft.com/office/officeart/2008/layout/HorizontalMultiLevelHierarchy"/>
    <dgm:cxn modelId="{B4A1963E-258F-4E36-81E4-F5C992E25317}" srcId="{2C7B4A77-90CE-4EEC-ACC4-DD1CA6BEC1DD}" destId="{CF98225E-44E0-44F8-9C43-2A9F34D1DCF2}" srcOrd="0" destOrd="0" parTransId="{823CFD8C-E5AF-4180-95B0-F04E38401BBB}" sibTransId="{EBAF8CCE-3E96-4709-B997-E565AEA2AF1C}"/>
    <dgm:cxn modelId="{834DBE58-EB54-41A8-A7DE-16B314C8890D}" srcId="{16695FA5-29D4-4D96-905B-1F7E913D85CD}" destId="{2C7B4A77-90CE-4EEC-ACC4-DD1CA6BEC1DD}" srcOrd="0" destOrd="0" parTransId="{373BBA7C-763A-43B9-84F8-2639F787ABE4}" sibTransId="{B80A6272-5612-4132-B59E-44D2722EBD5B}"/>
    <dgm:cxn modelId="{DE5B55D2-3CD0-4910-9069-54F5D4E42B5E}" srcId="{2C7B4A77-90CE-4EEC-ACC4-DD1CA6BEC1DD}" destId="{E15FBC02-6990-42F6-8DCA-24AB80239FC4}" srcOrd="3" destOrd="0" parTransId="{8786F5AE-5C6E-427D-B486-A69B682252E0}" sibTransId="{BAC9A17D-27AE-41AB-B007-8E7C0AED0638}"/>
    <dgm:cxn modelId="{DF79254D-46FE-4D58-97EA-CF965FA36869}" type="presOf" srcId="{2C7B4A77-90CE-4EEC-ACC4-DD1CA6BEC1DD}" destId="{70EE05A4-DDA4-4711-8653-C6AE6AF93BAF}" srcOrd="0" destOrd="0" presId="urn:microsoft.com/office/officeart/2008/layout/HorizontalMultiLevelHierarchy"/>
    <dgm:cxn modelId="{CB1B9DC1-4574-44D7-8A52-339536563FD2}" type="presOf" srcId="{CF98225E-44E0-44F8-9C43-2A9F34D1DCF2}" destId="{E6CCF281-9A95-4490-BDEE-EDF28FF42391}" srcOrd="0" destOrd="0" presId="urn:microsoft.com/office/officeart/2008/layout/HorizontalMultiLevelHierarchy"/>
    <dgm:cxn modelId="{15F98221-B3E8-478D-8980-CD88FE9BA343}" srcId="{2C7B4A77-90CE-4EEC-ACC4-DD1CA6BEC1DD}" destId="{73848144-E1C4-4F6D-A163-85FB5B6F6883}" srcOrd="1" destOrd="0" parTransId="{EC397C15-2997-4FE7-AC30-3DCAFA8278F4}" sibTransId="{4B2F6E20-1058-404A-B20C-CEF931568C6C}"/>
    <dgm:cxn modelId="{F38A5F91-9AB7-47AC-B80B-7B8454007340}" srcId="{2C7B4A77-90CE-4EEC-ACC4-DD1CA6BEC1DD}" destId="{190F61E0-7040-4AF7-A1FD-EEE42555989F}" srcOrd="2" destOrd="0" parTransId="{501D7378-D9E4-4273-9AD5-55E364478391}" sibTransId="{1A3BB1CF-4D65-4A93-9ABC-93A1F60FE6BE}"/>
    <dgm:cxn modelId="{99030728-C663-4862-890D-7549C8AEAB86}" type="presOf" srcId="{9B01B32B-329F-484B-AB5C-555E4E2EFE9C}" destId="{0124FCCB-1147-49AA-A34F-2483E7669542}" srcOrd="1" destOrd="0" presId="urn:microsoft.com/office/officeart/2008/layout/HorizontalMultiLevelHierarchy"/>
    <dgm:cxn modelId="{04D74DFD-2E84-4C9E-84DE-5FA24DFB64F4}" type="presParOf" srcId="{915F4751-EECB-4828-8F20-AEF68B91748A}" destId="{8AF9C2B0-DF8A-4D20-AD33-9AD2C50F7D97}" srcOrd="0" destOrd="0" presId="urn:microsoft.com/office/officeart/2008/layout/HorizontalMultiLevelHierarchy"/>
    <dgm:cxn modelId="{DC3B7152-2FDF-4713-B884-F75D50099D64}" type="presParOf" srcId="{8AF9C2B0-DF8A-4D20-AD33-9AD2C50F7D97}" destId="{70EE05A4-DDA4-4711-8653-C6AE6AF93BAF}" srcOrd="0" destOrd="0" presId="urn:microsoft.com/office/officeart/2008/layout/HorizontalMultiLevelHierarchy"/>
    <dgm:cxn modelId="{19B48897-BD2A-4C85-9087-082F203F5B6F}" type="presParOf" srcId="{8AF9C2B0-DF8A-4D20-AD33-9AD2C50F7D97}" destId="{704ABC4E-9DCA-43B3-BA86-568E20CBAF92}" srcOrd="1" destOrd="0" presId="urn:microsoft.com/office/officeart/2008/layout/HorizontalMultiLevelHierarchy"/>
    <dgm:cxn modelId="{CF2D7A14-7D9F-43CC-89BF-445136CF72EB}" type="presParOf" srcId="{704ABC4E-9DCA-43B3-BA86-568E20CBAF92}" destId="{5DCA3679-969D-4DC0-B91E-EF413CDDEA71}" srcOrd="0" destOrd="0" presId="urn:microsoft.com/office/officeart/2008/layout/HorizontalMultiLevelHierarchy"/>
    <dgm:cxn modelId="{3F2396E4-05F6-4A4F-8F29-632D7395ED2A}" type="presParOf" srcId="{5DCA3679-969D-4DC0-B91E-EF413CDDEA71}" destId="{93E19909-5BCF-45D2-8A68-85093D82B8D3}" srcOrd="0" destOrd="0" presId="urn:microsoft.com/office/officeart/2008/layout/HorizontalMultiLevelHierarchy"/>
    <dgm:cxn modelId="{8B46473C-A208-4176-B841-12099F6E360A}" type="presParOf" srcId="{704ABC4E-9DCA-43B3-BA86-568E20CBAF92}" destId="{B01E1019-88AA-41C1-AD4D-688153286976}" srcOrd="1" destOrd="0" presId="urn:microsoft.com/office/officeart/2008/layout/HorizontalMultiLevelHierarchy"/>
    <dgm:cxn modelId="{F7FAABD9-1CD6-4E8F-8B3D-C0410668E083}" type="presParOf" srcId="{B01E1019-88AA-41C1-AD4D-688153286976}" destId="{E6CCF281-9A95-4490-BDEE-EDF28FF42391}" srcOrd="0" destOrd="0" presId="urn:microsoft.com/office/officeart/2008/layout/HorizontalMultiLevelHierarchy"/>
    <dgm:cxn modelId="{DDA0CC57-9B37-4552-9D4B-C06DC809A51D}" type="presParOf" srcId="{B01E1019-88AA-41C1-AD4D-688153286976}" destId="{833D8319-6AB2-4906-B950-E2B3401A6DA2}" srcOrd="1" destOrd="0" presId="urn:microsoft.com/office/officeart/2008/layout/HorizontalMultiLevelHierarchy"/>
    <dgm:cxn modelId="{43CD8B3C-60A2-40A2-A274-8BFEA41E8265}" type="presParOf" srcId="{704ABC4E-9DCA-43B3-BA86-568E20CBAF92}" destId="{421F48B7-2020-4EC2-9E90-F27401843150}" srcOrd="2" destOrd="0" presId="urn:microsoft.com/office/officeart/2008/layout/HorizontalMultiLevelHierarchy"/>
    <dgm:cxn modelId="{AF08777E-009E-40A0-B48C-F1FB2812AA2F}" type="presParOf" srcId="{421F48B7-2020-4EC2-9E90-F27401843150}" destId="{18391D11-B6B1-4BFE-8A2B-5C597C09AD45}" srcOrd="0" destOrd="0" presId="urn:microsoft.com/office/officeart/2008/layout/HorizontalMultiLevelHierarchy"/>
    <dgm:cxn modelId="{F35FB502-B50C-4506-A40F-601ED94691B0}" type="presParOf" srcId="{704ABC4E-9DCA-43B3-BA86-568E20CBAF92}" destId="{3B2EE54B-ACAF-4428-B108-8997CEAC176E}" srcOrd="3" destOrd="0" presId="urn:microsoft.com/office/officeart/2008/layout/HorizontalMultiLevelHierarchy"/>
    <dgm:cxn modelId="{2732CD9C-4C4B-47BA-9EF1-8F7BAD3BE517}" type="presParOf" srcId="{3B2EE54B-ACAF-4428-B108-8997CEAC176E}" destId="{EEBD5083-790F-4050-9B5F-F01A57853EA2}" srcOrd="0" destOrd="0" presId="urn:microsoft.com/office/officeart/2008/layout/HorizontalMultiLevelHierarchy"/>
    <dgm:cxn modelId="{DEC62F92-BA28-4099-82D4-F4115121CDB7}" type="presParOf" srcId="{3B2EE54B-ACAF-4428-B108-8997CEAC176E}" destId="{0078B97B-2588-4854-8B2D-5B755244A9B1}" srcOrd="1" destOrd="0" presId="urn:microsoft.com/office/officeart/2008/layout/HorizontalMultiLevelHierarchy"/>
    <dgm:cxn modelId="{B6A237CC-BDF0-4A39-A79D-977F285C0C9A}" type="presParOf" srcId="{704ABC4E-9DCA-43B3-BA86-568E20CBAF92}" destId="{758C3A66-117B-44F5-A375-7F6A4F5E0EDC}" srcOrd="4" destOrd="0" presId="urn:microsoft.com/office/officeart/2008/layout/HorizontalMultiLevelHierarchy"/>
    <dgm:cxn modelId="{EB6D5419-9121-4D12-B17B-EAADD9C8ECF0}" type="presParOf" srcId="{758C3A66-117B-44F5-A375-7F6A4F5E0EDC}" destId="{07BD5D8D-D730-4974-801F-4E165EFFBD1F}" srcOrd="0" destOrd="0" presId="urn:microsoft.com/office/officeart/2008/layout/HorizontalMultiLevelHierarchy"/>
    <dgm:cxn modelId="{42ACFF5F-3B53-4DCA-A44D-A09CBC4C25D0}" type="presParOf" srcId="{704ABC4E-9DCA-43B3-BA86-568E20CBAF92}" destId="{758F0264-000E-461C-A471-D02433EBEB7A}" srcOrd="5" destOrd="0" presId="urn:microsoft.com/office/officeart/2008/layout/HorizontalMultiLevelHierarchy"/>
    <dgm:cxn modelId="{AC0D066B-E32C-42F2-A3FB-2D3A14641B2E}" type="presParOf" srcId="{758F0264-000E-461C-A471-D02433EBEB7A}" destId="{2BD4012E-8082-4050-927C-F0AFF2608CEB}" srcOrd="0" destOrd="0" presId="urn:microsoft.com/office/officeart/2008/layout/HorizontalMultiLevelHierarchy"/>
    <dgm:cxn modelId="{89566AEA-8BF7-4115-A154-12E200E1A387}" type="presParOf" srcId="{758F0264-000E-461C-A471-D02433EBEB7A}" destId="{896F4B64-0870-415E-A357-19480BECB9E8}" srcOrd="1" destOrd="0" presId="urn:microsoft.com/office/officeart/2008/layout/HorizontalMultiLevelHierarchy"/>
    <dgm:cxn modelId="{7D533C39-C71F-4E52-89F5-296B8C88E08F}" type="presParOf" srcId="{704ABC4E-9DCA-43B3-BA86-568E20CBAF92}" destId="{CE96D80E-2BF2-4AAB-8B07-32D7D571935E}" srcOrd="6" destOrd="0" presId="urn:microsoft.com/office/officeart/2008/layout/HorizontalMultiLevelHierarchy"/>
    <dgm:cxn modelId="{7447CE27-4877-4F2A-8724-1D1EC441C24C}" type="presParOf" srcId="{CE96D80E-2BF2-4AAB-8B07-32D7D571935E}" destId="{223D67BC-C9E0-4123-AA55-AA05C4271DC1}" srcOrd="0" destOrd="0" presId="urn:microsoft.com/office/officeart/2008/layout/HorizontalMultiLevelHierarchy"/>
    <dgm:cxn modelId="{D2AEBABD-1C88-4D8A-9631-02B7A7951D2C}" type="presParOf" srcId="{704ABC4E-9DCA-43B3-BA86-568E20CBAF92}" destId="{8BDC9276-1788-490E-AD5D-D14534F6ECB0}" srcOrd="7" destOrd="0" presId="urn:microsoft.com/office/officeart/2008/layout/HorizontalMultiLevelHierarchy"/>
    <dgm:cxn modelId="{D59A5155-BE7A-435E-B3BF-C307EBB22A90}" type="presParOf" srcId="{8BDC9276-1788-490E-AD5D-D14534F6ECB0}" destId="{DB712103-76D3-4A3E-B640-836939083378}" srcOrd="0" destOrd="0" presId="urn:microsoft.com/office/officeart/2008/layout/HorizontalMultiLevelHierarchy"/>
    <dgm:cxn modelId="{03FB7561-8AC2-4969-8D08-113FF8F2C6E1}" type="presParOf" srcId="{8BDC9276-1788-490E-AD5D-D14534F6ECB0}" destId="{B9FB3C1C-CBE1-4BBE-8081-3F8EC4774306}" srcOrd="1" destOrd="0" presId="urn:microsoft.com/office/officeart/2008/layout/HorizontalMultiLevelHierarchy"/>
    <dgm:cxn modelId="{2E23C21F-68CC-46DC-84AC-01920E8F3B58}" type="presParOf" srcId="{704ABC4E-9DCA-43B3-BA86-568E20CBAF92}" destId="{B22707D9-5F2C-4568-851B-C759579381AC}" srcOrd="8" destOrd="0" presId="urn:microsoft.com/office/officeart/2008/layout/HorizontalMultiLevelHierarchy"/>
    <dgm:cxn modelId="{C047489B-F099-4F7F-9B4C-BA8C9C400D5D}" type="presParOf" srcId="{B22707D9-5F2C-4568-851B-C759579381AC}" destId="{0124FCCB-1147-49AA-A34F-2483E7669542}" srcOrd="0" destOrd="0" presId="urn:microsoft.com/office/officeart/2008/layout/HorizontalMultiLevelHierarchy"/>
    <dgm:cxn modelId="{4960F3B9-C75B-4FAF-A84D-069083C42E51}" type="presParOf" srcId="{704ABC4E-9DCA-43B3-BA86-568E20CBAF92}" destId="{2924E4EF-9147-40F9-80FA-E41501CFF4E9}" srcOrd="9" destOrd="0" presId="urn:microsoft.com/office/officeart/2008/layout/HorizontalMultiLevelHierarchy"/>
    <dgm:cxn modelId="{D093E601-9BD6-49F5-9CB3-6FDFDB2ABCEE}" type="presParOf" srcId="{2924E4EF-9147-40F9-80FA-E41501CFF4E9}" destId="{C57D8A57-0D2E-4A87-9EA0-13681C76D2D7}" srcOrd="0" destOrd="0" presId="urn:microsoft.com/office/officeart/2008/layout/HorizontalMultiLevelHierarchy"/>
    <dgm:cxn modelId="{CDFA2809-EB65-4D86-B423-34308CB5F412}" type="presParOf" srcId="{2924E4EF-9147-40F9-80FA-E41501CFF4E9}" destId="{AF763AC7-0640-4AE5-89E8-BE9CEF100B97}"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A15904A-E472-4214-82B2-CA706C6C52FD}"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ru-RU"/>
        </a:p>
      </dgm:t>
    </dgm:pt>
    <dgm:pt modelId="{BE0560D3-E039-4ABB-8D99-6C1FEC16C17A}">
      <dgm:prSet phldrT="[Текст]" custT="1"/>
      <dgm:spPr/>
      <dgm:t>
        <a:bodyPr/>
        <a:lstStyle/>
        <a:p>
          <a:pPr algn="ctr"/>
          <a:r>
            <a:rPr lang="ru-RU" sz="1400">
              <a:latin typeface="Times New Roman" panose="02020603050405020304" pitchFamily="18" charset="0"/>
              <a:cs typeface="Times New Roman" panose="02020603050405020304" pitchFamily="18" charset="0"/>
            </a:rPr>
            <a:t>Раунд 1. "Миф или факт". Участники определяли, какие утверждения соответствуют действительности, а какие являются распространенными мифами. </a:t>
          </a:r>
        </a:p>
      </dgm:t>
    </dgm:pt>
    <dgm:pt modelId="{5F0AA7DC-A50E-46E8-B92E-842275523C91}" type="parTrans" cxnId="{7C7EE2B9-7EA7-4120-9614-40C903B8DB3D}">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F31A3426-6652-4D83-B18C-8B5548937688}" type="sibTrans" cxnId="{7C7EE2B9-7EA7-4120-9614-40C903B8DB3D}">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8BC6E555-14BA-4E06-95FF-E85F5DA446B3}">
      <dgm:prSet phldrT="[Текст]" custT="1"/>
      <dgm:spPr/>
      <dgm:t>
        <a:bodyPr/>
        <a:lstStyle/>
        <a:p>
          <a:pPr algn="ctr"/>
          <a:r>
            <a:rPr lang="ru-RU" sz="1400">
              <a:latin typeface="Times New Roman" panose="02020603050405020304" pitchFamily="18" charset="0"/>
              <a:cs typeface="Times New Roman" panose="02020603050405020304" pitchFamily="18" charset="0"/>
            </a:rPr>
            <a:t>Раунд 2. "Правила игры". Вопросы касались базовых понятий антидопингового кодекса, ответственности спортсменов, сроков дисквалификации и процедур тестирования</a:t>
          </a:r>
        </a:p>
      </dgm:t>
    </dgm:pt>
    <dgm:pt modelId="{674AF320-FFE5-4A7A-AA4F-3833888AAB6A}" type="parTrans" cxnId="{6A48BC30-E4BE-43D8-80B3-22043CA7F3A8}">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95341900-C25B-494A-B4AA-0C23CF3D9249}" type="sibTrans" cxnId="{6A48BC30-E4BE-43D8-80B3-22043CA7F3A8}">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60460594-99B7-4BBA-A69B-062E046B00D8}">
      <dgm:prSet phldrT="[Текст]" custT="1"/>
      <dgm:spPr/>
      <dgm:t>
        <a:bodyPr/>
        <a:lstStyle/>
        <a:p>
          <a:pPr algn="ctr"/>
          <a:r>
            <a:rPr lang="ru-RU" sz="1400">
              <a:latin typeface="Times New Roman" panose="02020603050405020304" pitchFamily="18" charset="0"/>
              <a:cs typeface="Times New Roman" panose="02020603050405020304" pitchFamily="18" charset="0"/>
            </a:rPr>
            <a:t>Раунд 3. "Ситуации из жизни". Участникам предлагались краткие кейсы, по которым нужно было выбрать наилучшее поведение спортсмена в соответствии с правилами РУСАДА</a:t>
          </a:r>
        </a:p>
      </dgm:t>
    </dgm:pt>
    <dgm:pt modelId="{0F67271C-FE76-4FDB-8B95-5076C637A359}" type="parTrans" cxnId="{19679D8A-D7FA-47CE-990A-2551A7F53FFB}">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A7EAC322-B729-41C5-9B9A-55E38AA79FC5}" type="sibTrans" cxnId="{19679D8A-D7FA-47CE-990A-2551A7F53FFB}">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4C8F77F9-43E8-4D15-BE23-0041EA6BD09E}">
      <dgm:prSet phldrT="[Текст]" custT="1"/>
      <dgm:spPr/>
      <dgm:t>
        <a:bodyPr/>
        <a:lstStyle/>
        <a:p>
          <a:pPr algn="ctr"/>
          <a:r>
            <a:rPr lang="ru-RU" sz="1400">
              <a:latin typeface="Times New Roman" panose="02020603050405020304" pitchFamily="18" charset="0"/>
              <a:cs typeface="Times New Roman" panose="02020603050405020304" pitchFamily="18" charset="0"/>
            </a:rPr>
            <a:t>Раунд 4. "Блиц-вопрос". Команды отвечали на серию коротких вопросов на скорость</a:t>
          </a:r>
        </a:p>
      </dgm:t>
    </dgm:pt>
    <dgm:pt modelId="{969108D3-FDD6-450C-B5AA-184E81AC9919}" type="parTrans" cxnId="{313A1792-EC56-4AB4-A55B-446E0942805C}">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61204F08-74EA-40EC-9185-ABD843A86F0A}" type="sibTrans" cxnId="{313A1792-EC56-4AB4-A55B-446E0942805C}">
      <dgm:prSet/>
      <dgm:spPr/>
      <dgm:t>
        <a:bodyPr/>
        <a:lstStyle/>
        <a:p>
          <a:pPr algn="ctr"/>
          <a:endParaRPr lang="ru-RU" sz="1400">
            <a:latin typeface="Times New Roman" panose="02020603050405020304" pitchFamily="18" charset="0"/>
            <a:cs typeface="Times New Roman" panose="02020603050405020304" pitchFamily="18" charset="0"/>
          </a:endParaRPr>
        </a:p>
      </dgm:t>
    </dgm:pt>
    <dgm:pt modelId="{3995AB64-0E4E-419D-ACA3-83156A5418B3}" type="pres">
      <dgm:prSet presAssocID="{0A15904A-E472-4214-82B2-CA706C6C52FD}" presName="diagram" presStyleCnt="0">
        <dgm:presLayoutVars>
          <dgm:dir/>
          <dgm:resizeHandles val="exact"/>
        </dgm:presLayoutVars>
      </dgm:prSet>
      <dgm:spPr/>
      <dgm:t>
        <a:bodyPr/>
        <a:lstStyle/>
        <a:p>
          <a:endParaRPr lang="ru-RU"/>
        </a:p>
      </dgm:t>
    </dgm:pt>
    <dgm:pt modelId="{B486D75E-1EDA-443F-A7CA-AEE02800D99B}" type="pres">
      <dgm:prSet presAssocID="{BE0560D3-E039-4ABB-8D99-6C1FEC16C17A}" presName="node" presStyleLbl="node1" presStyleIdx="0" presStyleCnt="4">
        <dgm:presLayoutVars>
          <dgm:bulletEnabled val="1"/>
        </dgm:presLayoutVars>
      </dgm:prSet>
      <dgm:spPr/>
      <dgm:t>
        <a:bodyPr/>
        <a:lstStyle/>
        <a:p>
          <a:endParaRPr lang="ru-RU"/>
        </a:p>
      </dgm:t>
    </dgm:pt>
    <dgm:pt modelId="{F50AF1A4-87A2-41C0-AFFE-747545129FD1}" type="pres">
      <dgm:prSet presAssocID="{F31A3426-6652-4D83-B18C-8B5548937688}" presName="sibTrans" presStyleCnt="0"/>
      <dgm:spPr/>
    </dgm:pt>
    <dgm:pt modelId="{8064201D-143B-48DE-9C0B-D034CD5586E3}" type="pres">
      <dgm:prSet presAssocID="{8BC6E555-14BA-4E06-95FF-E85F5DA446B3}" presName="node" presStyleLbl="node1" presStyleIdx="1" presStyleCnt="4">
        <dgm:presLayoutVars>
          <dgm:bulletEnabled val="1"/>
        </dgm:presLayoutVars>
      </dgm:prSet>
      <dgm:spPr/>
      <dgm:t>
        <a:bodyPr/>
        <a:lstStyle/>
        <a:p>
          <a:endParaRPr lang="ru-RU"/>
        </a:p>
      </dgm:t>
    </dgm:pt>
    <dgm:pt modelId="{2F0FF870-97F6-441F-A736-2B782F1BC324}" type="pres">
      <dgm:prSet presAssocID="{95341900-C25B-494A-B4AA-0C23CF3D9249}" presName="sibTrans" presStyleCnt="0"/>
      <dgm:spPr/>
    </dgm:pt>
    <dgm:pt modelId="{2E95EB55-39D9-46B7-96D3-55D6043C798A}" type="pres">
      <dgm:prSet presAssocID="{60460594-99B7-4BBA-A69B-062E046B00D8}" presName="node" presStyleLbl="node1" presStyleIdx="2" presStyleCnt="4">
        <dgm:presLayoutVars>
          <dgm:bulletEnabled val="1"/>
        </dgm:presLayoutVars>
      </dgm:prSet>
      <dgm:spPr/>
      <dgm:t>
        <a:bodyPr/>
        <a:lstStyle/>
        <a:p>
          <a:endParaRPr lang="ru-RU"/>
        </a:p>
      </dgm:t>
    </dgm:pt>
    <dgm:pt modelId="{220B2139-5BCB-494A-9A7D-7D246722EAA8}" type="pres">
      <dgm:prSet presAssocID="{A7EAC322-B729-41C5-9B9A-55E38AA79FC5}" presName="sibTrans" presStyleCnt="0"/>
      <dgm:spPr/>
    </dgm:pt>
    <dgm:pt modelId="{0C5ADD1E-D183-41EC-BB84-116E8D587136}" type="pres">
      <dgm:prSet presAssocID="{4C8F77F9-43E8-4D15-BE23-0041EA6BD09E}" presName="node" presStyleLbl="node1" presStyleIdx="3" presStyleCnt="4">
        <dgm:presLayoutVars>
          <dgm:bulletEnabled val="1"/>
        </dgm:presLayoutVars>
      </dgm:prSet>
      <dgm:spPr/>
      <dgm:t>
        <a:bodyPr/>
        <a:lstStyle/>
        <a:p>
          <a:endParaRPr lang="ru-RU"/>
        </a:p>
      </dgm:t>
    </dgm:pt>
  </dgm:ptLst>
  <dgm:cxnLst>
    <dgm:cxn modelId="{DC38A636-05A4-4F72-B981-B0D764B558E3}" type="presOf" srcId="{60460594-99B7-4BBA-A69B-062E046B00D8}" destId="{2E95EB55-39D9-46B7-96D3-55D6043C798A}" srcOrd="0" destOrd="0" presId="urn:microsoft.com/office/officeart/2005/8/layout/default"/>
    <dgm:cxn modelId="{2D1B4383-6804-4B29-866C-F5B4DE8C3BA6}" type="presOf" srcId="{8BC6E555-14BA-4E06-95FF-E85F5DA446B3}" destId="{8064201D-143B-48DE-9C0B-D034CD5586E3}" srcOrd="0" destOrd="0" presId="urn:microsoft.com/office/officeart/2005/8/layout/default"/>
    <dgm:cxn modelId="{6A48BC30-E4BE-43D8-80B3-22043CA7F3A8}" srcId="{0A15904A-E472-4214-82B2-CA706C6C52FD}" destId="{8BC6E555-14BA-4E06-95FF-E85F5DA446B3}" srcOrd="1" destOrd="0" parTransId="{674AF320-FFE5-4A7A-AA4F-3833888AAB6A}" sibTransId="{95341900-C25B-494A-B4AA-0C23CF3D9249}"/>
    <dgm:cxn modelId="{7C7EE2B9-7EA7-4120-9614-40C903B8DB3D}" srcId="{0A15904A-E472-4214-82B2-CA706C6C52FD}" destId="{BE0560D3-E039-4ABB-8D99-6C1FEC16C17A}" srcOrd="0" destOrd="0" parTransId="{5F0AA7DC-A50E-46E8-B92E-842275523C91}" sibTransId="{F31A3426-6652-4D83-B18C-8B5548937688}"/>
    <dgm:cxn modelId="{19679D8A-D7FA-47CE-990A-2551A7F53FFB}" srcId="{0A15904A-E472-4214-82B2-CA706C6C52FD}" destId="{60460594-99B7-4BBA-A69B-062E046B00D8}" srcOrd="2" destOrd="0" parTransId="{0F67271C-FE76-4FDB-8B95-5076C637A359}" sibTransId="{A7EAC322-B729-41C5-9B9A-55E38AA79FC5}"/>
    <dgm:cxn modelId="{32A6980A-CF79-487D-B00A-FB96CBCDB634}" type="presOf" srcId="{0A15904A-E472-4214-82B2-CA706C6C52FD}" destId="{3995AB64-0E4E-419D-ACA3-83156A5418B3}" srcOrd="0" destOrd="0" presId="urn:microsoft.com/office/officeart/2005/8/layout/default"/>
    <dgm:cxn modelId="{FD85344A-F50D-471E-BDB8-B2B151BA4448}" type="presOf" srcId="{BE0560D3-E039-4ABB-8D99-6C1FEC16C17A}" destId="{B486D75E-1EDA-443F-A7CA-AEE02800D99B}" srcOrd="0" destOrd="0" presId="urn:microsoft.com/office/officeart/2005/8/layout/default"/>
    <dgm:cxn modelId="{DEC6EB9F-DDA7-4930-B900-D49CCB8E92FD}" type="presOf" srcId="{4C8F77F9-43E8-4D15-BE23-0041EA6BD09E}" destId="{0C5ADD1E-D183-41EC-BB84-116E8D587136}" srcOrd="0" destOrd="0" presId="urn:microsoft.com/office/officeart/2005/8/layout/default"/>
    <dgm:cxn modelId="{313A1792-EC56-4AB4-A55B-446E0942805C}" srcId="{0A15904A-E472-4214-82B2-CA706C6C52FD}" destId="{4C8F77F9-43E8-4D15-BE23-0041EA6BD09E}" srcOrd="3" destOrd="0" parTransId="{969108D3-FDD6-450C-B5AA-184E81AC9919}" sibTransId="{61204F08-74EA-40EC-9185-ABD843A86F0A}"/>
    <dgm:cxn modelId="{986916B3-0277-4905-9D40-607D69CC37E7}" type="presParOf" srcId="{3995AB64-0E4E-419D-ACA3-83156A5418B3}" destId="{B486D75E-1EDA-443F-A7CA-AEE02800D99B}" srcOrd="0" destOrd="0" presId="urn:microsoft.com/office/officeart/2005/8/layout/default"/>
    <dgm:cxn modelId="{DEC53644-70D2-464A-91E0-D7040408426D}" type="presParOf" srcId="{3995AB64-0E4E-419D-ACA3-83156A5418B3}" destId="{F50AF1A4-87A2-41C0-AFFE-747545129FD1}" srcOrd="1" destOrd="0" presId="urn:microsoft.com/office/officeart/2005/8/layout/default"/>
    <dgm:cxn modelId="{9DAB24B4-EC73-4C78-92EC-35D8DB8CDDAF}" type="presParOf" srcId="{3995AB64-0E4E-419D-ACA3-83156A5418B3}" destId="{8064201D-143B-48DE-9C0B-D034CD5586E3}" srcOrd="2" destOrd="0" presId="urn:microsoft.com/office/officeart/2005/8/layout/default"/>
    <dgm:cxn modelId="{517FD480-10FD-4E4F-9B4E-9775BEC1E183}" type="presParOf" srcId="{3995AB64-0E4E-419D-ACA3-83156A5418B3}" destId="{2F0FF870-97F6-441F-A736-2B782F1BC324}" srcOrd="3" destOrd="0" presId="urn:microsoft.com/office/officeart/2005/8/layout/default"/>
    <dgm:cxn modelId="{5EFC5EE8-99AD-4C6B-821F-08C5F0173114}" type="presParOf" srcId="{3995AB64-0E4E-419D-ACA3-83156A5418B3}" destId="{2E95EB55-39D9-46B7-96D3-55D6043C798A}" srcOrd="4" destOrd="0" presId="urn:microsoft.com/office/officeart/2005/8/layout/default"/>
    <dgm:cxn modelId="{34B4CF18-6CC8-48F7-9700-30320472C34B}" type="presParOf" srcId="{3995AB64-0E4E-419D-ACA3-83156A5418B3}" destId="{220B2139-5BCB-494A-9A7D-7D246722EAA8}" srcOrd="5" destOrd="0" presId="urn:microsoft.com/office/officeart/2005/8/layout/default"/>
    <dgm:cxn modelId="{EC1736EB-9844-475D-8D1B-AF16DCA6F02A}" type="presParOf" srcId="{3995AB64-0E4E-419D-ACA3-83156A5418B3}" destId="{0C5ADD1E-D183-41EC-BB84-116E8D587136}" srcOrd="6" destOrd="0" presId="urn:microsoft.com/office/officeart/2005/8/layout/defaul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E78ECF8-0350-40C4-A639-09D751214D0F}">
      <dsp:nvSpPr>
        <dsp:cNvPr id="0" name=""/>
        <dsp:cNvSpPr/>
      </dsp:nvSpPr>
      <dsp:spPr>
        <a:xfrm>
          <a:off x="0" y="225763"/>
          <a:ext cx="5486400" cy="3024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5F47D91-2A78-4BA5-AA94-E58FA2264519}">
      <dsp:nvSpPr>
        <dsp:cNvPr id="0" name=""/>
        <dsp:cNvSpPr/>
      </dsp:nvSpPr>
      <dsp:spPr>
        <a:xfrm>
          <a:off x="274320" y="48643"/>
          <a:ext cx="3840480" cy="3542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возрастная адаптация материалов</a:t>
          </a:r>
        </a:p>
      </dsp:txBody>
      <dsp:txXfrm>
        <a:off x="291613" y="65936"/>
        <a:ext cx="3805894" cy="319654"/>
      </dsp:txXfrm>
    </dsp:sp>
    <dsp:sp modelId="{99CA5099-A010-43C6-A394-7E62577B60B7}">
      <dsp:nvSpPr>
        <dsp:cNvPr id="0" name=""/>
        <dsp:cNvSpPr/>
      </dsp:nvSpPr>
      <dsp:spPr>
        <a:xfrm>
          <a:off x="0" y="770083"/>
          <a:ext cx="5486400" cy="3024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55A0F01-D873-4B16-A6F3-951D51E9C98E}">
      <dsp:nvSpPr>
        <dsp:cNvPr id="0" name=""/>
        <dsp:cNvSpPr/>
      </dsp:nvSpPr>
      <dsp:spPr>
        <a:xfrm>
          <a:off x="274320" y="592963"/>
          <a:ext cx="3840480" cy="3542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интерактивные методы обучения</a:t>
          </a:r>
        </a:p>
      </dsp:txBody>
      <dsp:txXfrm>
        <a:off x="291613" y="610256"/>
        <a:ext cx="3805894" cy="319654"/>
      </dsp:txXfrm>
    </dsp:sp>
    <dsp:sp modelId="{AB9E4649-21E9-4A5E-8ECD-87D55198D28B}">
      <dsp:nvSpPr>
        <dsp:cNvPr id="0" name=""/>
        <dsp:cNvSpPr/>
      </dsp:nvSpPr>
      <dsp:spPr>
        <a:xfrm>
          <a:off x="0" y="1314403"/>
          <a:ext cx="5486400" cy="3024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D9C1DD0-019E-49A4-BCDE-895602ED6CF8}">
      <dsp:nvSpPr>
        <dsp:cNvPr id="0" name=""/>
        <dsp:cNvSpPr/>
      </dsp:nvSpPr>
      <dsp:spPr>
        <a:xfrm>
          <a:off x="274320" y="1137283"/>
          <a:ext cx="3840480" cy="3542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комплексный подход</a:t>
          </a:r>
        </a:p>
      </dsp:txBody>
      <dsp:txXfrm>
        <a:off x="291613" y="1154576"/>
        <a:ext cx="3805894" cy="319654"/>
      </dsp:txXfrm>
    </dsp:sp>
    <dsp:sp modelId="{3C7F4516-6BC4-4E2E-9D0D-9D9D60B850A5}">
      <dsp:nvSpPr>
        <dsp:cNvPr id="0" name=""/>
        <dsp:cNvSpPr/>
      </dsp:nvSpPr>
      <dsp:spPr>
        <a:xfrm>
          <a:off x="0" y="1858723"/>
          <a:ext cx="5486400" cy="3024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F9FCAA1-DF0D-4A63-8786-D0BA2D481CB0}">
      <dsp:nvSpPr>
        <dsp:cNvPr id="0" name=""/>
        <dsp:cNvSpPr/>
      </dsp:nvSpPr>
      <dsp:spPr>
        <a:xfrm>
          <a:off x="274320" y="1681603"/>
          <a:ext cx="3840480" cy="3542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взаимодействие с окружением спортсмена</a:t>
          </a:r>
        </a:p>
      </dsp:txBody>
      <dsp:txXfrm>
        <a:off x="291613" y="1698896"/>
        <a:ext cx="3805894" cy="319654"/>
      </dsp:txXfrm>
    </dsp:sp>
    <dsp:sp modelId="{BE6BAC6D-19BD-46D7-AA84-DBF904999B31}">
      <dsp:nvSpPr>
        <dsp:cNvPr id="0" name=""/>
        <dsp:cNvSpPr/>
      </dsp:nvSpPr>
      <dsp:spPr>
        <a:xfrm>
          <a:off x="0" y="2403042"/>
          <a:ext cx="5486400" cy="3024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37BC079-C282-4099-9754-43A26B048693}">
      <dsp:nvSpPr>
        <dsp:cNvPr id="0" name=""/>
        <dsp:cNvSpPr/>
      </dsp:nvSpPr>
      <dsp:spPr>
        <a:xfrm>
          <a:off x="274320" y="2225922"/>
          <a:ext cx="3840480" cy="35424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оценка эффективности</a:t>
          </a:r>
        </a:p>
      </dsp:txBody>
      <dsp:txXfrm>
        <a:off x="291613" y="2243215"/>
        <a:ext cx="3805894"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FB9045-0283-44D3-8E05-A31A6330A992}">
      <dsp:nvSpPr>
        <dsp:cNvPr id="0" name=""/>
        <dsp:cNvSpPr/>
      </dsp:nvSpPr>
      <dsp:spPr>
        <a:xfrm>
          <a:off x="2202756" y="2598"/>
          <a:ext cx="1047750"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Круглый стол со спортсменами</a:t>
          </a:r>
        </a:p>
      </dsp:txBody>
      <dsp:txXfrm>
        <a:off x="2230084" y="29926"/>
        <a:ext cx="993094" cy="505168"/>
      </dsp:txXfrm>
    </dsp:sp>
    <dsp:sp modelId="{F03568EE-3B90-4527-83C0-D90B7AA48965}">
      <dsp:nvSpPr>
        <dsp:cNvPr id="0" name=""/>
        <dsp:cNvSpPr/>
      </dsp:nvSpPr>
      <dsp:spPr>
        <a:xfrm>
          <a:off x="1408941" y="282510"/>
          <a:ext cx="2635379" cy="2635379"/>
        </a:xfrm>
        <a:custGeom>
          <a:avLst/>
          <a:gdLst/>
          <a:ahLst/>
          <a:cxnLst/>
          <a:rect l="0" t="0" r="0" b="0"/>
          <a:pathLst>
            <a:path>
              <a:moveTo>
                <a:pt x="1928794" y="150275"/>
              </a:moveTo>
              <a:arcTo wR="1317689" hR="1317689" stAng="17857839" swAng="76394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60C9F12-A912-437F-A9FC-78EA973D05D5}">
      <dsp:nvSpPr>
        <dsp:cNvPr id="0" name=""/>
        <dsp:cNvSpPr/>
      </dsp:nvSpPr>
      <dsp:spPr>
        <a:xfrm>
          <a:off x="3284912" y="661443"/>
          <a:ext cx="1165743"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Иммерсивная игра "На грани риска"</a:t>
          </a:r>
        </a:p>
      </dsp:txBody>
      <dsp:txXfrm>
        <a:off x="3312240" y="688771"/>
        <a:ext cx="1111087" cy="505168"/>
      </dsp:txXfrm>
    </dsp:sp>
    <dsp:sp modelId="{AC79FE50-E08D-4FB6-B782-FF3582742799}">
      <dsp:nvSpPr>
        <dsp:cNvPr id="0" name=""/>
        <dsp:cNvSpPr/>
      </dsp:nvSpPr>
      <dsp:spPr>
        <a:xfrm>
          <a:off x="1408941" y="282510"/>
          <a:ext cx="2635379" cy="2635379"/>
        </a:xfrm>
        <a:custGeom>
          <a:avLst/>
          <a:gdLst/>
          <a:ahLst/>
          <a:cxnLst/>
          <a:rect l="0" t="0" r="0" b="0"/>
          <a:pathLst>
            <a:path>
              <a:moveTo>
                <a:pt x="2614870" y="1086111"/>
              </a:moveTo>
              <a:arcTo wR="1317689" hR="1317689" stAng="20992678" swAng="1214645"/>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7C471B1-7B9B-45FF-9B83-4F45A45F11A9}">
      <dsp:nvSpPr>
        <dsp:cNvPr id="0" name=""/>
        <dsp:cNvSpPr/>
      </dsp:nvSpPr>
      <dsp:spPr>
        <a:xfrm>
          <a:off x="3256416" y="1979132"/>
          <a:ext cx="1222734"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Конкурс "Мой манифест честного спорта"</a:t>
          </a:r>
        </a:p>
      </dsp:txBody>
      <dsp:txXfrm>
        <a:off x="3283744" y="2006460"/>
        <a:ext cx="1168078" cy="505168"/>
      </dsp:txXfrm>
    </dsp:sp>
    <dsp:sp modelId="{3CD21CC0-8001-4132-B86F-641E7D0D45DB}">
      <dsp:nvSpPr>
        <dsp:cNvPr id="0" name=""/>
        <dsp:cNvSpPr/>
      </dsp:nvSpPr>
      <dsp:spPr>
        <a:xfrm>
          <a:off x="1408941" y="282510"/>
          <a:ext cx="2635379" cy="2635379"/>
        </a:xfrm>
        <a:custGeom>
          <a:avLst/>
          <a:gdLst/>
          <a:ahLst/>
          <a:cxnLst/>
          <a:rect l="0" t="0" r="0" b="0"/>
          <a:pathLst>
            <a:path>
              <a:moveTo>
                <a:pt x="2176158" y="2317358"/>
              </a:moveTo>
              <a:arcTo wR="1317689" hR="1317689" stAng="2960734" swAng="710097"/>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3B30767D-3005-4C26-9310-4B94F0FF5870}">
      <dsp:nvSpPr>
        <dsp:cNvPr id="0" name=""/>
        <dsp:cNvSpPr/>
      </dsp:nvSpPr>
      <dsp:spPr>
        <a:xfrm>
          <a:off x="2171698" y="2637977"/>
          <a:ext cx="1109864"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Спортивные занятия</a:t>
          </a:r>
        </a:p>
      </dsp:txBody>
      <dsp:txXfrm>
        <a:off x="2199026" y="2665305"/>
        <a:ext cx="1055208" cy="505168"/>
      </dsp:txXfrm>
    </dsp:sp>
    <dsp:sp modelId="{0E39AE64-9316-42B5-B058-BC89580EEEED}">
      <dsp:nvSpPr>
        <dsp:cNvPr id="0" name=""/>
        <dsp:cNvSpPr/>
      </dsp:nvSpPr>
      <dsp:spPr>
        <a:xfrm>
          <a:off x="1408941" y="282510"/>
          <a:ext cx="2635379" cy="2635379"/>
        </a:xfrm>
        <a:custGeom>
          <a:avLst/>
          <a:gdLst/>
          <a:ahLst/>
          <a:cxnLst/>
          <a:rect l="0" t="0" r="0" b="0"/>
          <a:pathLst>
            <a:path>
              <a:moveTo>
                <a:pt x="682495" y="2472173"/>
              </a:moveTo>
              <a:arcTo wR="1317689" hR="1317689" stAng="7129169" swAng="710097"/>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1AD45104-2709-4F7C-B7A6-05231D1E6A5C}">
      <dsp:nvSpPr>
        <dsp:cNvPr id="0" name=""/>
        <dsp:cNvSpPr/>
      </dsp:nvSpPr>
      <dsp:spPr>
        <a:xfrm>
          <a:off x="1029900" y="1979132"/>
          <a:ext cx="1111156"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Квиз-баттл</a:t>
          </a:r>
        </a:p>
      </dsp:txBody>
      <dsp:txXfrm>
        <a:off x="1057228" y="2006460"/>
        <a:ext cx="1056500" cy="505168"/>
      </dsp:txXfrm>
    </dsp:sp>
    <dsp:sp modelId="{929510B6-AB87-4C15-8234-5E2FE767D4D3}">
      <dsp:nvSpPr>
        <dsp:cNvPr id="0" name=""/>
        <dsp:cNvSpPr/>
      </dsp:nvSpPr>
      <dsp:spPr>
        <a:xfrm>
          <a:off x="1408941" y="282510"/>
          <a:ext cx="2635379" cy="2635379"/>
        </a:xfrm>
        <a:custGeom>
          <a:avLst/>
          <a:gdLst/>
          <a:ahLst/>
          <a:cxnLst/>
          <a:rect l="0" t="0" r="0" b="0"/>
          <a:pathLst>
            <a:path>
              <a:moveTo>
                <a:pt x="20508" y="1549267"/>
              </a:moveTo>
              <a:arcTo wR="1317689" hR="1317689" stAng="10192678" swAng="1214645"/>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46B63CA7-AAA4-41C9-974E-7B25FB1EF6DC}">
      <dsp:nvSpPr>
        <dsp:cNvPr id="0" name=""/>
        <dsp:cNvSpPr/>
      </dsp:nvSpPr>
      <dsp:spPr>
        <a:xfrm>
          <a:off x="1007248" y="661443"/>
          <a:ext cx="1156459" cy="55982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Квест по школе</a:t>
          </a:r>
        </a:p>
      </dsp:txBody>
      <dsp:txXfrm>
        <a:off x="1034576" y="688771"/>
        <a:ext cx="1101803" cy="505168"/>
      </dsp:txXfrm>
    </dsp:sp>
    <dsp:sp modelId="{554556F9-AD96-4A0A-B761-2E3586BA0977}">
      <dsp:nvSpPr>
        <dsp:cNvPr id="0" name=""/>
        <dsp:cNvSpPr/>
      </dsp:nvSpPr>
      <dsp:spPr>
        <a:xfrm>
          <a:off x="1408941" y="282510"/>
          <a:ext cx="2635379" cy="2635379"/>
        </a:xfrm>
        <a:custGeom>
          <a:avLst/>
          <a:gdLst/>
          <a:ahLst/>
          <a:cxnLst/>
          <a:rect l="0" t="0" r="0" b="0"/>
          <a:pathLst>
            <a:path>
              <a:moveTo>
                <a:pt x="464315" y="313668"/>
              </a:moveTo>
              <a:arcTo wR="1317689" hR="1317689" stAng="13778215" swAng="763946"/>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2707D9-5F2C-4568-851B-C759579381AC}">
      <dsp:nvSpPr>
        <dsp:cNvPr id="0" name=""/>
        <dsp:cNvSpPr/>
      </dsp:nvSpPr>
      <dsp:spPr>
        <a:xfrm>
          <a:off x="1857762" y="1138237"/>
          <a:ext cx="248826" cy="948271"/>
        </a:xfrm>
        <a:custGeom>
          <a:avLst/>
          <a:gdLst/>
          <a:ahLst/>
          <a:cxnLst/>
          <a:rect l="0" t="0" r="0" b="0"/>
          <a:pathLst>
            <a:path>
              <a:moveTo>
                <a:pt x="0" y="0"/>
              </a:moveTo>
              <a:lnTo>
                <a:pt x="124413" y="0"/>
              </a:lnTo>
              <a:lnTo>
                <a:pt x="124413" y="948271"/>
              </a:lnTo>
              <a:lnTo>
                <a:pt x="248826" y="94827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57666" y="1587864"/>
        <a:ext cx="49018" cy="49018"/>
      </dsp:txXfrm>
    </dsp:sp>
    <dsp:sp modelId="{CE96D80E-2BF2-4AAB-8B07-32D7D571935E}">
      <dsp:nvSpPr>
        <dsp:cNvPr id="0" name=""/>
        <dsp:cNvSpPr/>
      </dsp:nvSpPr>
      <dsp:spPr>
        <a:xfrm>
          <a:off x="1857762" y="1138237"/>
          <a:ext cx="248826" cy="474135"/>
        </a:xfrm>
        <a:custGeom>
          <a:avLst/>
          <a:gdLst/>
          <a:ahLst/>
          <a:cxnLst/>
          <a:rect l="0" t="0" r="0" b="0"/>
          <a:pathLst>
            <a:path>
              <a:moveTo>
                <a:pt x="0" y="0"/>
              </a:moveTo>
              <a:lnTo>
                <a:pt x="124413" y="0"/>
              </a:lnTo>
              <a:lnTo>
                <a:pt x="124413" y="474135"/>
              </a:lnTo>
              <a:lnTo>
                <a:pt x="248826" y="47413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68788" y="1361918"/>
        <a:ext cx="26773" cy="26773"/>
      </dsp:txXfrm>
    </dsp:sp>
    <dsp:sp modelId="{758C3A66-117B-44F5-A375-7F6A4F5E0EDC}">
      <dsp:nvSpPr>
        <dsp:cNvPr id="0" name=""/>
        <dsp:cNvSpPr/>
      </dsp:nvSpPr>
      <dsp:spPr>
        <a:xfrm>
          <a:off x="1857762" y="1092517"/>
          <a:ext cx="248826" cy="91440"/>
        </a:xfrm>
        <a:custGeom>
          <a:avLst/>
          <a:gdLst/>
          <a:ahLst/>
          <a:cxnLst/>
          <a:rect l="0" t="0" r="0" b="0"/>
          <a:pathLst>
            <a:path>
              <a:moveTo>
                <a:pt x="0" y="45720"/>
              </a:moveTo>
              <a:lnTo>
                <a:pt x="248826"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75954" y="1132016"/>
        <a:ext cx="12441" cy="12441"/>
      </dsp:txXfrm>
    </dsp:sp>
    <dsp:sp modelId="{421F48B7-2020-4EC2-9E90-F27401843150}">
      <dsp:nvSpPr>
        <dsp:cNvPr id="0" name=""/>
        <dsp:cNvSpPr/>
      </dsp:nvSpPr>
      <dsp:spPr>
        <a:xfrm>
          <a:off x="1857762" y="664101"/>
          <a:ext cx="248826" cy="474135"/>
        </a:xfrm>
        <a:custGeom>
          <a:avLst/>
          <a:gdLst/>
          <a:ahLst/>
          <a:cxnLst/>
          <a:rect l="0" t="0" r="0" b="0"/>
          <a:pathLst>
            <a:path>
              <a:moveTo>
                <a:pt x="0" y="474135"/>
              </a:moveTo>
              <a:lnTo>
                <a:pt x="124413" y="474135"/>
              </a:lnTo>
              <a:lnTo>
                <a:pt x="124413" y="0"/>
              </a:lnTo>
              <a:lnTo>
                <a:pt x="24882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68788" y="887782"/>
        <a:ext cx="26773" cy="26773"/>
      </dsp:txXfrm>
    </dsp:sp>
    <dsp:sp modelId="{5DCA3679-969D-4DC0-B91E-EF413CDDEA71}">
      <dsp:nvSpPr>
        <dsp:cNvPr id="0" name=""/>
        <dsp:cNvSpPr/>
      </dsp:nvSpPr>
      <dsp:spPr>
        <a:xfrm>
          <a:off x="1857762" y="189965"/>
          <a:ext cx="248826" cy="948271"/>
        </a:xfrm>
        <a:custGeom>
          <a:avLst/>
          <a:gdLst/>
          <a:ahLst/>
          <a:cxnLst/>
          <a:rect l="0" t="0" r="0" b="0"/>
          <a:pathLst>
            <a:path>
              <a:moveTo>
                <a:pt x="0" y="948271"/>
              </a:moveTo>
              <a:lnTo>
                <a:pt x="124413" y="948271"/>
              </a:lnTo>
              <a:lnTo>
                <a:pt x="124413" y="0"/>
              </a:lnTo>
              <a:lnTo>
                <a:pt x="248826"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957666" y="639592"/>
        <a:ext cx="49018" cy="49018"/>
      </dsp:txXfrm>
    </dsp:sp>
    <dsp:sp modelId="{70EE05A4-DDA4-4711-8653-C6AE6AF93BAF}">
      <dsp:nvSpPr>
        <dsp:cNvPr id="0" name=""/>
        <dsp:cNvSpPr/>
      </dsp:nvSpPr>
      <dsp:spPr>
        <a:xfrm rot="16200000">
          <a:off x="669926" y="948583"/>
          <a:ext cx="1996361"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1066800">
            <a:lnSpc>
              <a:spcPct val="90000"/>
            </a:lnSpc>
            <a:spcBef>
              <a:spcPct val="0"/>
            </a:spcBef>
            <a:spcAft>
              <a:spcPct val="35000"/>
            </a:spcAft>
          </a:pPr>
          <a:r>
            <a:rPr lang="ru-RU" sz="2400" kern="1200"/>
            <a:t>кейс</a:t>
          </a:r>
        </a:p>
      </dsp:txBody>
      <dsp:txXfrm>
        <a:off x="669926" y="948583"/>
        <a:ext cx="1996361" cy="379308"/>
      </dsp:txXfrm>
    </dsp:sp>
    <dsp:sp modelId="{E6CCF281-9A95-4490-BDEE-EDF28FF42391}">
      <dsp:nvSpPr>
        <dsp:cNvPr id="0" name=""/>
        <dsp:cNvSpPr/>
      </dsp:nvSpPr>
      <dsp:spPr>
        <a:xfrm>
          <a:off x="2106588" y="311"/>
          <a:ext cx="1244132"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тренер</a:t>
          </a:r>
        </a:p>
      </dsp:txBody>
      <dsp:txXfrm>
        <a:off x="2106588" y="311"/>
        <a:ext cx="1244132" cy="379308"/>
      </dsp:txXfrm>
    </dsp:sp>
    <dsp:sp modelId="{EEBD5083-790F-4050-9B5F-F01A57853EA2}">
      <dsp:nvSpPr>
        <dsp:cNvPr id="0" name=""/>
        <dsp:cNvSpPr/>
      </dsp:nvSpPr>
      <dsp:spPr>
        <a:xfrm>
          <a:off x="2106588" y="474447"/>
          <a:ext cx="1244132"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врач</a:t>
          </a:r>
        </a:p>
      </dsp:txBody>
      <dsp:txXfrm>
        <a:off x="2106588" y="474447"/>
        <a:ext cx="1244132" cy="379308"/>
      </dsp:txXfrm>
    </dsp:sp>
    <dsp:sp modelId="{2BD4012E-8082-4050-927C-F0AFF2608CEB}">
      <dsp:nvSpPr>
        <dsp:cNvPr id="0" name=""/>
        <dsp:cNvSpPr/>
      </dsp:nvSpPr>
      <dsp:spPr>
        <a:xfrm>
          <a:off x="2106588" y="948583"/>
          <a:ext cx="1244132"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спортсмен</a:t>
          </a:r>
        </a:p>
      </dsp:txBody>
      <dsp:txXfrm>
        <a:off x="2106588" y="948583"/>
        <a:ext cx="1244132" cy="379308"/>
      </dsp:txXfrm>
    </dsp:sp>
    <dsp:sp modelId="{DB712103-76D3-4A3E-B640-836939083378}">
      <dsp:nvSpPr>
        <dsp:cNvPr id="0" name=""/>
        <dsp:cNvSpPr/>
      </dsp:nvSpPr>
      <dsp:spPr>
        <a:xfrm>
          <a:off x="2106588" y="1422719"/>
          <a:ext cx="1244132"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друг спортсмена</a:t>
          </a:r>
        </a:p>
      </dsp:txBody>
      <dsp:txXfrm>
        <a:off x="2106588" y="1422719"/>
        <a:ext cx="1244132" cy="379308"/>
      </dsp:txXfrm>
    </dsp:sp>
    <dsp:sp modelId="{C57D8A57-0D2E-4A87-9EA0-13681C76D2D7}">
      <dsp:nvSpPr>
        <dsp:cNvPr id="0" name=""/>
        <dsp:cNvSpPr/>
      </dsp:nvSpPr>
      <dsp:spPr>
        <a:xfrm>
          <a:off x="2106588" y="1896855"/>
          <a:ext cx="1244132" cy="3793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родитель</a:t>
          </a:r>
        </a:p>
      </dsp:txBody>
      <dsp:txXfrm>
        <a:off x="2106588" y="1896855"/>
        <a:ext cx="1244132" cy="3793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86D75E-1EDA-443F-A7CA-AEE02800D99B}">
      <dsp:nvSpPr>
        <dsp:cNvPr id="0" name=""/>
        <dsp:cNvSpPr/>
      </dsp:nvSpPr>
      <dsp:spPr>
        <a:xfrm>
          <a:off x="161002" y="1696"/>
          <a:ext cx="2459235" cy="14755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Раунд 1. "Миф или факт". Участники определяли, какие утверждения соответствуют действительности, а какие являются распространенными мифами. </a:t>
          </a:r>
        </a:p>
      </dsp:txBody>
      <dsp:txXfrm>
        <a:off x="161002" y="1696"/>
        <a:ext cx="2459235" cy="1475541"/>
      </dsp:txXfrm>
    </dsp:sp>
    <dsp:sp modelId="{8064201D-143B-48DE-9C0B-D034CD5586E3}">
      <dsp:nvSpPr>
        <dsp:cNvPr id="0" name=""/>
        <dsp:cNvSpPr/>
      </dsp:nvSpPr>
      <dsp:spPr>
        <a:xfrm>
          <a:off x="2866161" y="1696"/>
          <a:ext cx="2459235" cy="14755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Раунд 2. "Правила игры". Вопросы касались базовых понятий антидопингового кодекса, ответственности спортсменов, сроков дисквалификации и процедур тестирования</a:t>
          </a:r>
        </a:p>
      </dsp:txBody>
      <dsp:txXfrm>
        <a:off x="2866161" y="1696"/>
        <a:ext cx="2459235" cy="1475541"/>
      </dsp:txXfrm>
    </dsp:sp>
    <dsp:sp modelId="{2E95EB55-39D9-46B7-96D3-55D6043C798A}">
      <dsp:nvSpPr>
        <dsp:cNvPr id="0" name=""/>
        <dsp:cNvSpPr/>
      </dsp:nvSpPr>
      <dsp:spPr>
        <a:xfrm>
          <a:off x="161002" y="1723161"/>
          <a:ext cx="2459235" cy="14755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Раунд 3. "Ситуации из жизни". Участникам предлагались краткие кейсы, по которым нужно было выбрать наилучшее поведение спортсмена в соответствии с правилами РУСАДА</a:t>
          </a:r>
        </a:p>
      </dsp:txBody>
      <dsp:txXfrm>
        <a:off x="161002" y="1723161"/>
        <a:ext cx="2459235" cy="1475541"/>
      </dsp:txXfrm>
    </dsp:sp>
    <dsp:sp modelId="{0C5ADD1E-D183-41EC-BB84-116E8D587136}">
      <dsp:nvSpPr>
        <dsp:cNvPr id="0" name=""/>
        <dsp:cNvSpPr/>
      </dsp:nvSpPr>
      <dsp:spPr>
        <a:xfrm>
          <a:off x="2866161" y="1723161"/>
          <a:ext cx="2459235" cy="147554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Раунд 4. "Блиц-вопрос". Команды отвечали на серию коротких вопросов на скорость</a:t>
          </a:r>
        </a:p>
      </dsp:txBody>
      <dsp:txXfrm>
        <a:off x="2866161" y="1723161"/>
        <a:ext cx="2459235" cy="147554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15FD7-C76F-403D-AC1D-6E83BF9A0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17411</Words>
  <Characters>99249</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Сагидиса</dc:creator>
  <cp:lastModifiedBy>User</cp:lastModifiedBy>
  <cp:revision>2</cp:revision>
  <cp:lastPrinted>2025-06-03T03:52:00Z</cp:lastPrinted>
  <dcterms:created xsi:type="dcterms:W3CDTF">2025-06-04T06:36:00Z</dcterms:created>
  <dcterms:modified xsi:type="dcterms:W3CDTF">2025-06-04T06:36:00Z</dcterms:modified>
</cp:coreProperties>
</file>