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5BE4" w:rsidRPr="00B95BE4" w:rsidRDefault="00B95BE4" w:rsidP="00B95BE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</w:pPr>
      <w:r w:rsidRPr="00B95BE4"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  <w:t xml:space="preserve">Уважаемый пользователь! Обращаем ваше внимание, что система </w:t>
      </w:r>
      <w:proofErr w:type="spellStart"/>
      <w:r w:rsidRPr="00B95BE4"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  <w:t>Антиплагиат</w:t>
      </w:r>
      <w:proofErr w:type="spellEnd"/>
      <w:r w:rsidRPr="00B95BE4"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  <w:t xml:space="preserve"> отвечает на вопрос, является ли тот или иной фрагмент текста заимствованным или нет. Ответ на вопрос, является ли заимствованный фрагмент именно плагиатом, а не законной цитатой, система оставляет на ваше усмотрение.</w:t>
      </w:r>
    </w:p>
    <w:p w:rsidR="00B95BE4" w:rsidRPr="00B95BE4" w:rsidRDefault="00B95BE4" w:rsidP="00B95BE4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000000"/>
          <w:kern w:val="36"/>
          <w:sz w:val="39"/>
          <w:szCs w:val="39"/>
          <w:lang w:eastAsia="ru-RU"/>
        </w:rPr>
      </w:pPr>
      <w:r w:rsidRPr="00B95BE4">
        <w:rPr>
          <w:rFonts w:ascii="Verdana" w:eastAsia="Times New Roman" w:hAnsi="Verdana" w:cs="Times New Roman"/>
          <w:b/>
          <w:bCs/>
          <w:color w:val="000000"/>
          <w:kern w:val="36"/>
          <w:sz w:val="39"/>
          <w:szCs w:val="39"/>
          <w:lang w:eastAsia="ru-RU"/>
        </w:rPr>
        <w:t>Отчет о проверке № 1</w:t>
      </w:r>
    </w:p>
    <w:p w:rsidR="00B95BE4" w:rsidRPr="00B95BE4" w:rsidRDefault="00B95BE4" w:rsidP="00B95BE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</w:pPr>
      <w:r w:rsidRPr="00B95BE4">
        <w:rPr>
          <w:rFonts w:ascii="Verdana" w:eastAsia="Times New Roman" w:hAnsi="Verdana" w:cs="Times New Roman"/>
          <w:b/>
          <w:bCs/>
          <w:color w:val="636363"/>
          <w:sz w:val="18"/>
          <w:szCs w:val="18"/>
          <w:lang w:eastAsia="ru-RU"/>
        </w:rPr>
        <w:t>дата выгрузки:</w:t>
      </w:r>
      <w:r w:rsidRPr="00B95BE4"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  <w:t> 19.12.2015 14:10:32</w:t>
      </w:r>
    </w:p>
    <w:p w:rsidR="00B95BE4" w:rsidRPr="00B95BE4" w:rsidRDefault="00B95BE4" w:rsidP="00B95BE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</w:pPr>
      <w:r w:rsidRPr="00B95BE4">
        <w:rPr>
          <w:rFonts w:ascii="Verdana" w:eastAsia="Times New Roman" w:hAnsi="Verdana" w:cs="Times New Roman"/>
          <w:b/>
          <w:bCs/>
          <w:color w:val="636363"/>
          <w:sz w:val="18"/>
          <w:szCs w:val="18"/>
          <w:lang w:eastAsia="ru-RU"/>
        </w:rPr>
        <w:t>пользователь:</w:t>
      </w:r>
      <w:r w:rsidRPr="00B95BE4"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  <w:t> </w:t>
      </w:r>
      <w:hyperlink r:id="rId4" w:tooltip="" w:history="1">
        <w:r w:rsidRPr="00B95BE4">
          <w:rPr>
            <w:rFonts w:ascii="Verdana" w:eastAsia="Times New Roman" w:hAnsi="Verdana" w:cs="Times New Roman"/>
            <w:color w:val="0000FF"/>
            <w:sz w:val="18"/>
            <w:szCs w:val="18"/>
            <w:u w:val="single"/>
            <w:lang w:eastAsia="ru-RU"/>
          </w:rPr>
          <w:t>sopin-tania@mail.ru</w:t>
        </w:r>
      </w:hyperlink>
      <w:r w:rsidRPr="00B95BE4"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  <w:t> / ID: 2520808</w:t>
      </w:r>
    </w:p>
    <w:p w:rsidR="00B95BE4" w:rsidRPr="00B95BE4" w:rsidRDefault="00B95BE4" w:rsidP="00B95BE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</w:pPr>
      <w:r w:rsidRPr="00B95BE4"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  <w:t>отчет предоставлен сервисом «Анти-Плагиат»</w:t>
      </w:r>
    </w:p>
    <w:p w:rsidR="00B95BE4" w:rsidRPr="00B95BE4" w:rsidRDefault="00B95BE4" w:rsidP="00B95BE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</w:pPr>
      <w:r w:rsidRPr="00B95BE4"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  <w:t>на сайте </w:t>
      </w:r>
      <w:hyperlink r:id="rId5" w:tooltip="" w:history="1">
        <w:r w:rsidRPr="00B95BE4">
          <w:rPr>
            <w:rFonts w:ascii="Verdana" w:eastAsia="Times New Roman" w:hAnsi="Verdana" w:cs="Times New Roman"/>
            <w:color w:val="0000FF"/>
            <w:sz w:val="18"/>
            <w:szCs w:val="18"/>
            <w:u w:val="single"/>
            <w:lang w:eastAsia="ru-RU"/>
          </w:rPr>
          <w:t>http://www.antiplagiat.ru</w:t>
        </w:r>
      </w:hyperlink>
    </w:p>
    <w:p w:rsidR="00B95BE4" w:rsidRPr="00B95BE4" w:rsidRDefault="00B95BE4" w:rsidP="00B95BE4">
      <w:pPr>
        <w:spacing w:before="15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E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noshade="t" o:hr="t" fillcolor="black" stroked="f"/>
        </w:pict>
      </w:r>
    </w:p>
    <w:p w:rsidR="00B95BE4" w:rsidRPr="00B95BE4" w:rsidRDefault="00B95BE4" w:rsidP="00B95BE4">
      <w:pPr>
        <w:shd w:val="clear" w:color="auto" w:fill="FFFFFF"/>
        <w:spacing w:before="150" w:after="0" w:line="240" w:lineRule="auto"/>
        <w:textAlignment w:val="top"/>
        <w:rPr>
          <w:rFonts w:ascii="Verdana" w:eastAsia="Times New Roman" w:hAnsi="Verdana" w:cs="Times New Roman"/>
          <w:color w:val="707070"/>
          <w:sz w:val="27"/>
          <w:szCs w:val="27"/>
          <w:lang w:eastAsia="ru-RU"/>
        </w:rPr>
      </w:pPr>
      <w:r w:rsidRPr="00B95BE4">
        <w:rPr>
          <w:rFonts w:ascii="Verdana" w:eastAsia="Times New Roman" w:hAnsi="Verdana" w:cs="Times New Roman"/>
          <w:color w:val="707070"/>
          <w:sz w:val="27"/>
          <w:szCs w:val="27"/>
          <w:lang w:eastAsia="ru-RU"/>
        </w:rPr>
        <w:t>Оригинальность: 79.84%</w:t>
      </w:r>
    </w:p>
    <w:p w:rsidR="00B95BE4" w:rsidRPr="00B95BE4" w:rsidRDefault="00B95BE4" w:rsidP="00B95BE4">
      <w:pPr>
        <w:shd w:val="clear" w:color="auto" w:fill="FFFFFF"/>
        <w:spacing w:before="150" w:after="0" w:line="240" w:lineRule="auto"/>
        <w:textAlignment w:val="top"/>
        <w:rPr>
          <w:rFonts w:ascii="Verdana" w:eastAsia="Times New Roman" w:hAnsi="Verdana" w:cs="Times New Roman"/>
          <w:color w:val="707070"/>
          <w:sz w:val="27"/>
          <w:szCs w:val="27"/>
          <w:lang w:eastAsia="ru-RU"/>
        </w:rPr>
      </w:pPr>
      <w:r w:rsidRPr="00B95BE4">
        <w:rPr>
          <w:rFonts w:ascii="Verdana" w:eastAsia="Times New Roman" w:hAnsi="Verdana" w:cs="Times New Roman"/>
          <w:color w:val="707070"/>
          <w:sz w:val="27"/>
          <w:szCs w:val="27"/>
          <w:lang w:eastAsia="ru-RU"/>
        </w:rPr>
        <w:t>Заимствования: 19.69%</w:t>
      </w:r>
    </w:p>
    <w:p w:rsidR="00B95BE4" w:rsidRPr="00B95BE4" w:rsidRDefault="00B95BE4" w:rsidP="00B95BE4">
      <w:pPr>
        <w:shd w:val="clear" w:color="auto" w:fill="FFFFFF"/>
        <w:spacing w:before="150" w:after="0" w:line="240" w:lineRule="auto"/>
        <w:textAlignment w:val="top"/>
        <w:rPr>
          <w:rFonts w:ascii="Verdana" w:eastAsia="Times New Roman" w:hAnsi="Verdana" w:cs="Times New Roman"/>
          <w:color w:val="707070"/>
          <w:sz w:val="27"/>
          <w:szCs w:val="27"/>
          <w:lang w:eastAsia="ru-RU"/>
        </w:rPr>
      </w:pPr>
      <w:r w:rsidRPr="00B95BE4">
        <w:rPr>
          <w:rFonts w:ascii="Verdana" w:eastAsia="Times New Roman" w:hAnsi="Verdana" w:cs="Times New Roman"/>
          <w:color w:val="707070"/>
          <w:sz w:val="27"/>
          <w:szCs w:val="27"/>
          <w:lang w:eastAsia="ru-RU"/>
        </w:rPr>
        <w:t>Цитирование: 0.47%</w:t>
      </w:r>
    </w:p>
    <w:p w:rsidR="00B95BE4" w:rsidRPr="00B95BE4" w:rsidRDefault="00B95BE4" w:rsidP="00B95BE4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color w:val="FF6C00"/>
          <w:sz w:val="30"/>
          <w:szCs w:val="30"/>
          <w:lang w:eastAsia="ru-RU"/>
        </w:rPr>
      </w:pPr>
      <w:r w:rsidRPr="00B95BE4">
        <w:rPr>
          <w:rFonts w:ascii="Verdana" w:eastAsia="Times New Roman" w:hAnsi="Verdana" w:cs="Times New Roman"/>
          <w:b/>
          <w:bCs/>
          <w:color w:val="FF6C00"/>
          <w:sz w:val="30"/>
          <w:szCs w:val="30"/>
          <w:lang w:eastAsia="ru-RU"/>
        </w:rPr>
        <w:t>Информация о документе</w:t>
      </w:r>
    </w:p>
    <w:p w:rsidR="00B95BE4" w:rsidRPr="00B95BE4" w:rsidRDefault="00B95BE4" w:rsidP="00B95BE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</w:pPr>
      <w:r w:rsidRPr="00B95BE4">
        <w:rPr>
          <w:rFonts w:ascii="Verdana" w:eastAsia="Times New Roman" w:hAnsi="Verdana" w:cs="Times New Roman"/>
          <w:b/>
          <w:bCs/>
          <w:color w:val="636363"/>
          <w:sz w:val="18"/>
          <w:szCs w:val="18"/>
          <w:lang w:eastAsia="ru-RU"/>
        </w:rPr>
        <w:t>№ документа:</w:t>
      </w:r>
      <w:r w:rsidRPr="00B95BE4"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  <w:t> 6</w:t>
      </w:r>
    </w:p>
    <w:p w:rsidR="00B95BE4" w:rsidRPr="00B95BE4" w:rsidRDefault="00B95BE4" w:rsidP="00B95BE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</w:pPr>
      <w:r w:rsidRPr="00B95BE4">
        <w:rPr>
          <w:rFonts w:ascii="Verdana" w:eastAsia="Times New Roman" w:hAnsi="Verdana" w:cs="Times New Roman"/>
          <w:b/>
          <w:bCs/>
          <w:color w:val="636363"/>
          <w:sz w:val="18"/>
          <w:szCs w:val="18"/>
          <w:lang w:eastAsia="ru-RU"/>
        </w:rPr>
        <w:t>Имя исходного файла:</w:t>
      </w:r>
      <w:r w:rsidRPr="00B95BE4"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  <w:t> Особенности речевого развития старших дошкольников с КИ в условиях разной образовательной среды.docx</w:t>
      </w:r>
    </w:p>
    <w:p w:rsidR="00B95BE4" w:rsidRPr="00B95BE4" w:rsidRDefault="00B95BE4" w:rsidP="00B95BE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</w:pPr>
      <w:r w:rsidRPr="00B95BE4">
        <w:rPr>
          <w:rFonts w:ascii="Verdana" w:eastAsia="Times New Roman" w:hAnsi="Verdana" w:cs="Times New Roman"/>
          <w:b/>
          <w:bCs/>
          <w:color w:val="636363"/>
          <w:sz w:val="18"/>
          <w:szCs w:val="18"/>
          <w:lang w:eastAsia="ru-RU"/>
        </w:rPr>
        <w:t>Размер текста:</w:t>
      </w:r>
      <w:r w:rsidRPr="00B95BE4"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  <w:t xml:space="preserve"> 195 </w:t>
      </w:r>
      <w:proofErr w:type="spellStart"/>
      <w:r w:rsidRPr="00B95BE4"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  <w:t>кБ</w:t>
      </w:r>
      <w:proofErr w:type="spellEnd"/>
    </w:p>
    <w:p w:rsidR="00B95BE4" w:rsidRPr="00B95BE4" w:rsidRDefault="00B95BE4" w:rsidP="00B95BE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</w:pPr>
      <w:r w:rsidRPr="00B95BE4">
        <w:rPr>
          <w:rFonts w:ascii="Verdana" w:eastAsia="Times New Roman" w:hAnsi="Verdana" w:cs="Times New Roman"/>
          <w:b/>
          <w:bCs/>
          <w:color w:val="636363"/>
          <w:sz w:val="18"/>
          <w:szCs w:val="18"/>
          <w:lang w:eastAsia="ru-RU"/>
        </w:rPr>
        <w:t>Тип документа:</w:t>
      </w:r>
      <w:r w:rsidRPr="00B95BE4"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  <w:t> Не указано</w:t>
      </w:r>
    </w:p>
    <w:p w:rsidR="00B95BE4" w:rsidRPr="00B95BE4" w:rsidRDefault="00B95BE4" w:rsidP="00B95BE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</w:pPr>
      <w:r w:rsidRPr="00B95BE4">
        <w:rPr>
          <w:rFonts w:ascii="Verdana" w:eastAsia="Times New Roman" w:hAnsi="Verdana" w:cs="Times New Roman"/>
          <w:b/>
          <w:bCs/>
          <w:color w:val="636363"/>
          <w:sz w:val="18"/>
          <w:szCs w:val="18"/>
          <w:lang w:eastAsia="ru-RU"/>
        </w:rPr>
        <w:t>Символов в тексте:</w:t>
      </w:r>
      <w:r w:rsidRPr="00B95BE4"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  <w:t> 140623</w:t>
      </w:r>
    </w:p>
    <w:p w:rsidR="00B95BE4" w:rsidRPr="00B95BE4" w:rsidRDefault="00B95BE4" w:rsidP="00B95BE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</w:pPr>
      <w:r w:rsidRPr="00B95BE4">
        <w:rPr>
          <w:rFonts w:ascii="Verdana" w:eastAsia="Times New Roman" w:hAnsi="Verdana" w:cs="Times New Roman"/>
          <w:b/>
          <w:bCs/>
          <w:color w:val="636363"/>
          <w:sz w:val="18"/>
          <w:szCs w:val="18"/>
          <w:lang w:eastAsia="ru-RU"/>
        </w:rPr>
        <w:t>Слов в тексте:</w:t>
      </w:r>
      <w:r w:rsidRPr="00B95BE4"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  <w:t> 17371</w:t>
      </w:r>
    </w:p>
    <w:p w:rsidR="00B95BE4" w:rsidRPr="00B95BE4" w:rsidRDefault="00B95BE4" w:rsidP="00B95BE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</w:pPr>
      <w:r w:rsidRPr="00B95BE4">
        <w:rPr>
          <w:rFonts w:ascii="Verdana" w:eastAsia="Times New Roman" w:hAnsi="Verdana" w:cs="Times New Roman"/>
          <w:b/>
          <w:bCs/>
          <w:color w:val="636363"/>
          <w:sz w:val="18"/>
          <w:szCs w:val="18"/>
          <w:lang w:eastAsia="ru-RU"/>
        </w:rPr>
        <w:t>Число предложений:</w:t>
      </w:r>
      <w:r w:rsidRPr="00B95BE4"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  <w:t> 789</w:t>
      </w:r>
    </w:p>
    <w:p w:rsidR="00B95BE4" w:rsidRPr="00B95BE4" w:rsidRDefault="00B95BE4" w:rsidP="00B95BE4">
      <w:pPr>
        <w:spacing w:before="15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BE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.75pt" o:hralign="center" o:hrstd="t" o:hrnoshade="t" o:hr="t" fillcolor="black" stroked="f"/>
        </w:pict>
      </w:r>
    </w:p>
    <w:p w:rsidR="00B95BE4" w:rsidRPr="00B95BE4" w:rsidRDefault="00B95BE4" w:rsidP="00B95BE4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color w:val="FF6C00"/>
          <w:sz w:val="30"/>
          <w:szCs w:val="30"/>
          <w:lang w:eastAsia="ru-RU"/>
        </w:rPr>
      </w:pPr>
      <w:r w:rsidRPr="00B95BE4">
        <w:rPr>
          <w:rFonts w:ascii="Verdana" w:eastAsia="Times New Roman" w:hAnsi="Verdana" w:cs="Times New Roman"/>
          <w:b/>
          <w:bCs/>
          <w:color w:val="FF6C00"/>
          <w:sz w:val="30"/>
          <w:szCs w:val="30"/>
          <w:lang w:eastAsia="ru-RU"/>
        </w:rPr>
        <w:t>Информация об отчете</w:t>
      </w:r>
    </w:p>
    <w:p w:rsidR="00B95BE4" w:rsidRPr="00B95BE4" w:rsidRDefault="00B95BE4" w:rsidP="00B95BE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</w:pPr>
      <w:r w:rsidRPr="00B95BE4">
        <w:rPr>
          <w:rFonts w:ascii="Verdana" w:eastAsia="Times New Roman" w:hAnsi="Verdana" w:cs="Times New Roman"/>
          <w:b/>
          <w:bCs/>
          <w:color w:val="636363"/>
          <w:sz w:val="18"/>
          <w:szCs w:val="18"/>
          <w:lang w:eastAsia="ru-RU"/>
        </w:rPr>
        <w:t>Дата:</w:t>
      </w:r>
      <w:r w:rsidRPr="00B95BE4"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  <w:t> Отчет от 19.12.2015 14:10:32 - Последний проверяемый отчет</w:t>
      </w:r>
    </w:p>
    <w:p w:rsidR="00B95BE4" w:rsidRPr="00B95BE4" w:rsidRDefault="00B95BE4" w:rsidP="00B95BE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</w:pPr>
      <w:r w:rsidRPr="00B95BE4">
        <w:rPr>
          <w:rFonts w:ascii="Verdana" w:eastAsia="Times New Roman" w:hAnsi="Verdana" w:cs="Times New Roman"/>
          <w:b/>
          <w:bCs/>
          <w:color w:val="636363"/>
          <w:sz w:val="18"/>
          <w:szCs w:val="18"/>
          <w:lang w:eastAsia="ru-RU"/>
        </w:rPr>
        <w:t>Комментарии:</w:t>
      </w:r>
      <w:r w:rsidRPr="00B95BE4"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  <w:t> не указано</w:t>
      </w:r>
    </w:p>
    <w:p w:rsidR="00B95BE4" w:rsidRPr="00B95BE4" w:rsidRDefault="00B95BE4" w:rsidP="00B95BE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</w:pPr>
      <w:r w:rsidRPr="00B95BE4">
        <w:rPr>
          <w:rFonts w:ascii="Verdana" w:eastAsia="Times New Roman" w:hAnsi="Verdana" w:cs="Times New Roman"/>
          <w:b/>
          <w:bCs/>
          <w:color w:val="636363"/>
          <w:sz w:val="18"/>
          <w:szCs w:val="18"/>
          <w:lang w:eastAsia="ru-RU"/>
        </w:rPr>
        <w:t>Оценка оригинальности:</w:t>
      </w:r>
      <w:r w:rsidRPr="00B95BE4"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  <w:t> 79.84%</w:t>
      </w:r>
    </w:p>
    <w:p w:rsidR="00B95BE4" w:rsidRPr="00B95BE4" w:rsidRDefault="00B95BE4" w:rsidP="00B95BE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</w:pPr>
      <w:r w:rsidRPr="00B95BE4">
        <w:rPr>
          <w:rFonts w:ascii="Verdana" w:eastAsia="Times New Roman" w:hAnsi="Verdana" w:cs="Times New Roman"/>
          <w:b/>
          <w:bCs/>
          <w:color w:val="636363"/>
          <w:sz w:val="18"/>
          <w:szCs w:val="18"/>
          <w:lang w:eastAsia="ru-RU"/>
        </w:rPr>
        <w:t>Заимствования:</w:t>
      </w:r>
      <w:r w:rsidRPr="00B95BE4"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  <w:t> 19.69%</w:t>
      </w:r>
    </w:p>
    <w:p w:rsidR="00B95BE4" w:rsidRPr="00B95BE4" w:rsidRDefault="00B95BE4" w:rsidP="00B95BE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</w:pPr>
      <w:r w:rsidRPr="00B95BE4">
        <w:rPr>
          <w:rFonts w:ascii="Verdana" w:eastAsia="Times New Roman" w:hAnsi="Verdana" w:cs="Times New Roman"/>
          <w:b/>
          <w:bCs/>
          <w:color w:val="636363"/>
          <w:sz w:val="18"/>
          <w:szCs w:val="18"/>
          <w:lang w:eastAsia="ru-RU"/>
        </w:rPr>
        <w:t>Цитирование:</w:t>
      </w:r>
      <w:r w:rsidRPr="00B95BE4">
        <w:rPr>
          <w:rFonts w:ascii="Verdana" w:eastAsia="Times New Roman" w:hAnsi="Verdana" w:cs="Times New Roman"/>
          <w:color w:val="636363"/>
          <w:sz w:val="18"/>
          <w:szCs w:val="18"/>
          <w:lang w:eastAsia="ru-RU"/>
        </w:rPr>
        <w:t> 0.47%</w:t>
      </w:r>
    </w:p>
    <w:p w:rsidR="00B95BE4" w:rsidRPr="00B95BE4" w:rsidRDefault="00B95BE4" w:rsidP="00B95BE4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color w:val="FF6C00"/>
          <w:sz w:val="30"/>
          <w:szCs w:val="30"/>
          <w:lang w:eastAsia="ru-RU"/>
        </w:rPr>
      </w:pPr>
      <w:r w:rsidRPr="00B95BE4">
        <w:rPr>
          <w:rFonts w:ascii="Verdana" w:eastAsia="Times New Roman" w:hAnsi="Verdana" w:cs="Times New Roman"/>
          <w:b/>
          <w:bCs/>
          <w:color w:val="FF6C00"/>
          <w:sz w:val="30"/>
          <w:szCs w:val="30"/>
          <w:lang w:eastAsia="ru-RU"/>
        </w:rPr>
        <w:lastRenderedPageBreak/>
        <w:t>Источники</w:t>
      </w:r>
    </w:p>
    <w:tbl>
      <w:tblPr>
        <w:tblW w:w="21600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5"/>
        <w:gridCol w:w="12960"/>
        <w:gridCol w:w="3030"/>
        <w:gridCol w:w="2130"/>
        <w:gridCol w:w="2535"/>
      </w:tblGrid>
      <w:tr w:rsidR="00B95BE4" w:rsidRPr="00B95BE4" w:rsidTr="00B95BE4">
        <w:trPr>
          <w:tblCellSpacing w:w="15" w:type="dxa"/>
        </w:trPr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5BE4" w:rsidRPr="00B95BE4" w:rsidRDefault="00B95BE4" w:rsidP="00B95BE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95BE4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Доля в тексте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5BE4" w:rsidRPr="00B95BE4" w:rsidRDefault="00B95BE4" w:rsidP="00B95BE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95BE4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Источник</w:t>
            </w:r>
          </w:p>
        </w:tc>
        <w:tc>
          <w:tcPr>
            <w:tcW w:w="30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5BE4" w:rsidRPr="00B95BE4" w:rsidRDefault="00B95BE4" w:rsidP="00B95BE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95BE4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Ссылка</w:t>
            </w:r>
          </w:p>
        </w:tc>
        <w:tc>
          <w:tcPr>
            <w:tcW w:w="21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5BE4" w:rsidRPr="00B95BE4" w:rsidRDefault="00B95BE4" w:rsidP="00B95BE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95BE4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21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95BE4" w:rsidRPr="00B95BE4" w:rsidRDefault="00B95BE4" w:rsidP="00B95BE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95BE4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Найдено в</w:t>
            </w:r>
          </w:p>
        </w:tc>
      </w:tr>
      <w:tr w:rsidR="00B95BE4" w:rsidRPr="00B95BE4" w:rsidTr="00B95BE4">
        <w:trPr>
          <w:tblCellSpacing w:w="15" w:type="dxa"/>
        </w:trPr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BE4" w:rsidRPr="00B95BE4" w:rsidRDefault="00B95BE4" w:rsidP="00B95BE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95BE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2.93%</w:t>
            </w:r>
          </w:p>
        </w:tc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BE4" w:rsidRPr="00B95BE4" w:rsidRDefault="00B95BE4" w:rsidP="00B95BE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95BE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[1] ОСОБЕННОСТИ РЕЧЕВОГО РАЗВИТИЯ ДЕТЕЙ ПОСЛЕ КОХЛЕАРНОЙ ИМПЛАНТАЦИИ</w:t>
            </w:r>
          </w:p>
        </w:tc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BE4" w:rsidRPr="00B95BE4" w:rsidRDefault="00B95BE4" w:rsidP="00B95BE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hyperlink r:id="rId6" w:tgtFrame="_blank" w:tooltip="ссылка на источник" w:history="1">
              <w:r w:rsidRPr="00B95BE4">
                <w:rPr>
                  <w:rFonts w:ascii="Verdana" w:eastAsia="Times New Roman" w:hAnsi="Verdana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http://cyberleninka.ru</w:t>
              </w:r>
            </w:hyperlink>
          </w:p>
        </w:tc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BE4" w:rsidRPr="00B95BE4" w:rsidRDefault="00B95BE4" w:rsidP="00B95BE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95BE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08.10.2015</w:t>
            </w:r>
          </w:p>
        </w:tc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BE4" w:rsidRPr="00B95BE4" w:rsidRDefault="00B95BE4" w:rsidP="00B95BE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95BE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Модуль поиска Интернет</w:t>
            </w:r>
          </w:p>
        </w:tc>
      </w:tr>
      <w:tr w:rsidR="00B95BE4" w:rsidRPr="00B95BE4" w:rsidTr="00B95BE4">
        <w:trPr>
          <w:tblCellSpacing w:w="15" w:type="dxa"/>
        </w:trPr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BE4" w:rsidRPr="00B95BE4" w:rsidRDefault="00B95BE4" w:rsidP="00B95BE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95BE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2.84%</w:t>
            </w:r>
          </w:p>
        </w:tc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BE4" w:rsidRPr="00B95BE4" w:rsidRDefault="00B95BE4" w:rsidP="00B95BE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95BE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[2] Методическая разработка по теме: МОДЕЛИРОВАНИЕ - КАК СРЕДСТВО РАЗВИТИЯ ФУНКЦИИ РАССКАЗЫВАНИЯ У ДЕТЕЙ С ОНР | Социальная сеть работников образования</w:t>
            </w:r>
          </w:p>
        </w:tc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BE4" w:rsidRPr="00B95BE4" w:rsidRDefault="00B95BE4" w:rsidP="00B95BE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hyperlink r:id="rId7" w:tgtFrame="_blank" w:tooltip="ссылка на источник" w:history="1">
              <w:r w:rsidRPr="00B95BE4">
                <w:rPr>
                  <w:rFonts w:ascii="Verdana" w:eastAsia="Times New Roman" w:hAnsi="Verdana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http://nsportal.ru</w:t>
              </w:r>
            </w:hyperlink>
          </w:p>
        </w:tc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BE4" w:rsidRPr="00B95BE4" w:rsidRDefault="00B95BE4" w:rsidP="00B95BE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95BE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раньше 2011 года</w:t>
            </w:r>
          </w:p>
        </w:tc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BE4" w:rsidRPr="00B95BE4" w:rsidRDefault="00B95BE4" w:rsidP="00B95BE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95BE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Модуль поиска Интернет</w:t>
            </w:r>
          </w:p>
        </w:tc>
      </w:tr>
      <w:tr w:rsidR="00B95BE4" w:rsidRPr="00B95BE4" w:rsidTr="00B95BE4">
        <w:trPr>
          <w:tblCellSpacing w:w="15" w:type="dxa"/>
        </w:trPr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BE4" w:rsidRPr="00B95BE4" w:rsidRDefault="00B95BE4" w:rsidP="00B95BE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95BE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2%</w:t>
            </w:r>
          </w:p>
        </w:tc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BE4" w:rsidRPr="00B95BE4" w:rsidRDefault="00B95BE4" w:rsidP="00B95BE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95BE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[3] Особенности развития речи у слабослышащих детей старшего дошкольного возраста</w:t>
            </w:r>
          </w:p>
        </w:tc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BE4" w:rsidRPr="00B95BE4" w:rsidRDefault="00B95BE4" w:rsidP="00B95BE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hyperlink r:id="rId8" w:tgtFrame="_blank" w:tooltip="ссылка на источник" w:history="1">
              <w:r w:rsidRPr="00B95BE4">
                <w:rPr>
                  <w:rFonts w:ascii="Verdana" w:eastAsia="Times New Roman" w:hAnsi="Verdana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http://knowledge.allbest.ru</w:t>
              </w:r>
            </w:hyperlink>
          </w:p>
        </w:tc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BE4" w:rsidRPr="00B95BE4" w:rsidRDefault="00B95BE4" w:rsidP="00B95BE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95BE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раньше 2011 года</w:t>
            </w:r>
          </w:p>
        </w:tc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BE4" w:rsidRPr="00B95BE4" w:rsidRDefault="00B95BE4" w:rsidP="00B95BE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95BE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Модуль поиска Интернет</w:t>
            </w:r>
          </w:p>
        </w:tc>
      </w:tr>
      <w:tr w:rsidR="00B95BE4" w:rsidRPr="00B95BE4" w:rsidTr="00B95BE4">
        <w:trPr>
          <w:tblCellSpacing w:w="15" w:type="dxa"/>
        </w:trPr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BE4" w:rsidRPr="00B95BE4" w:rsidRDefault="00B95BE4" w:rsidP="00B95BE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95BE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1.88%</w:t>
            </w:r>
          </w:p>
        </w:tc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BE4" w:rsidRPr="00B95BE4" w:rsidRDefault="00B95BE4" w:rsidP="00B95BE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95BE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[4] Курсовая работа: Теоретико-методологический анализ формирования навыков связной монологической речи у детей с общим недоразвитием речи III уровня - BestReferat.ru - Банк рефератов, дипломы, курсовые работы, сочинения, доклады</w:t>
            </w:r>
          </w:p>
        </w:tc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BE4" w:rsidRPr="00B95BE4" w:rsidRDefault="00B95BE4" w:rsidP="00B95BE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hyperlink r:id="rId9" w:tgtFrame="_blank" w:tooltip="ссылка на источник" w:history="1">
              <w:r w:rsidRPr="00B95BE4">
                <w:rPr>
                  <w:rFonts w:ascii="Verdana" w:eastAsia="Times New Roman" w:hAnsi="Verdana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http://bestreferat.ru</w:t>
              </w:r>
            </w:hyperlink>
          </w:p>
        </w:tc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BE4" w:rsidRPr="00B95BE4" w:rsidRDefault="00B95BE4" w:rsidP="00B95BE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95BE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раньше 2011 года</w:t>
            </w:r>
          </w:p>
        </w:tc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BE4" w:rsidRPr="00B95BE4" w:rsidRDefault="00B95BE4" w:rsidP="00B95BE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95BE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Модуль поиска Интернет</w:t>
            </w:r>
          </w:p>
        </w:tc>
      </w:tr>
      <w:tr w:rsidR="00B95BE4" w:rsidRPr="00B95BE4" w:rsidTr="00B95BE4">
        <w:trPr>
          <w:tblCellSpacing w:w="15" w:type="dxa"/>
        </w:trPr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BE4" w:rsidRPr="00B95BE4" w:rsidRDefault="00B95BE4" w:rsidP="00B95BE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95BE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1.52%</w:t>
            </w:r>
          </w:p>
        </w:tc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BE4" w:rsidRPr="00B95BE4" w:rsidRDefault="00B95BE4" w:rsidP="00B95BE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95BE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[5] Скачать/bestref-218349.doc</w:t>
            </w:r>
          </w:p>
        </w:tc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BE4" w:rsidRPr="00B95BE4" w:rsidRDefault="00B95BE4" w:rsidP="00B95BE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hyperlink r:id="rId10" w:tgtFrame="_blank" w:tooltip="ссылка на источник" w:history="1">
              <w:r w:rsidRPr="00B95BE4">
                <w:rPr>
                  <w:rFonts w:ascii="Verdana" w:eastAsia="Times New Roman" w:hAnsi="Verdana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http://bestreferat.ru</w:t>
              </w:r>
            </w:hyperlink>
          </w:p>
        </w:tc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BE4" w:rsidRPr="00B95BE4" w:rsidRDefault="00B95BE4" w:rsidP="00B95BE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95BE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раньше 2011 года</w:t>
            </w:r>
          </w:p>
        </w:tc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BE4" w:rsidRPr="00B95BE4" w:rsidRDefault="00B95BE4" w:rsidP="00B95BE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95BE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Модуль поиска Интернет</w:t>
            </w:r>
          </w:p>
        </w:tc>
      </w:tr>
      <w:tr w:rsidR="00B95BE4" w:rsidRPr="00B95BE4" w:rsidTr="00B95BE4">
        <w:trPr>
          <w:tblCellSpacing w:w="15" w:type="dxa"/>
        </w:trPr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BE4" w:rsidRPr="00B95BE4" w:rsidRDefault="00B95BE4" w:rsidP="00B95BE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95BE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1.43%</w:t>
            </w:r>
          </w:p>
        </w:tc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BE4" w:rsidRPr="00B95BE4" w:rsidRDefault="00B95BE4" w:rsidP="00B95BE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95BE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[6] Скачать/bestref-136381.doc</w:t>
            </w:r>
          </w:p>
        </w:tc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BE4" w:rsidRPr="00B95BE4" w:rsidRDefault="00B95BE4" w:rsidP="00B95BE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hyperlink r:id="rId11" w:tgtFrame="_blank" w:tooltip="ссылка на источник" w:history="1">
              <w:r w:rsidRPr="00B95BE4">
                <w:rPr>
                  <w:rFonts w:ascii="Verdana" w:eastAsia="Times New Roman" w:hAnsi="Verdana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http://bestreferat.ru</w:t>
              </w:r>
            </w:hyperlink>
          </w:p>
        </w:tc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BE4" w:rsidRPr="00B95BE4" w:rsidRDefault="00B95BE4" w:rsidP="00B95BE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95BE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раньше 2011 года</w:t>
            </w:r>
          </w:p>
        </w:tc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BE4" w:rsidRPr="00B95BE4" w:rsidRDefault="00B95BE4" w:rsidP="00B95BE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95BE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Модуль поиска Интернет</w:t>
            </w:r>
          </w:p>
        </w:tc>
      </w:tr>
      <w:tr w:rsidR="00B95BE4" w:rsidRPr="00B95BE4" w:rsidTr="00B95BE4">
        <w:trPr>
          <w:tblCellSpacing w:w="15" w:type="dxa"/>
        </w:trPr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BE4" w:rsidRPr="00B95BE4" w:rsidRDefault="00B95BE4" w:rsidP="00B95BE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95BE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1.36%</w:t>
            </w:r>
          </w:p>
        </w:tc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BE4" w:rsidRPr="00B95BE4" w:rsidRDefault="00B95BE4" w:rsidP="00B95BE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95BE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[7] Скачать/bestref-188303.doc</w:t>
            </w:r>
          </w:p>
        </w:tc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BE4" w:rsidRPr="00B95BE4" w:rsidRDefault="00B95BE4" w:rsidP="00B95BE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hyperlink r:id="rId12" w:tgtFrame="_blank" w:tooltip="ссылка на источник" w:history="1">
              <w:r w:rsidRPr="00B95BE4">
                <w:rPr>
                  <w:rFonts w:ascii="Verdana" w:eastAsia="Times New Roman" w:hAnsi="Verdana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http://bestreferat.ru</w:t>
              </w:r>
            </w:hyperlink>
          </w:p>
        </w:tc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BE4" w:rsidRPr="00B95BE4" w:rsidRDefault="00B95BE4" w:rsidP="00B95BE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95BE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раньше 2011 года</w:t>
            </w:r>
          </w:p>
        </w:tc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BE4" w:rsidRPr="00B95BE4" w:rsidRDefault="00B95BE4" w:rsidP="00B95BE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95BE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Модуль поиска Интернет</w:t>
            </w:r>
          </w:p>
        </w:tc>
      </w:tr>
      <w:tr w:rsidR="00B95BE4" w:rsidRPr="00B95BE4" w:rsidTr="00B95BE4">
        <w:trPr>
          <w:tblCellSpacing w:w="15" w:type="dxa"/>
        </w:trPr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BE4" w:rsidRPr="00B95BE4" w:rsidRDefault="00B95BE4" w:rsidP="00B95BE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95BE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1.35%</w:t>
            </w:r>
          </w:p>
        </w:tc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BE4" w:rsidRPr="00B95BE4" w:rsidRDefault="00B95BE4" w:rsidP="00B95BE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95BE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[8] «формирование связной речи у детей с общим недоразвитием речи по </w:t>
            </w:r>
            <w:proofErr w:type="spellStart"/>
            <w:r w:rsidRPr="00B95BE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метолике</w:t>
            </w:r>
            <w:proofErr w:type="spellEnd"/>
            <w:r w:rsidRPr="00B95BE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в. К. Воробьевой»</w:t>
            </w:r>
          </w:p>
        </w:tc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BE4" w:rsidRPr="00B95BE4" w:rsidRDefault="00B95BE4" w:rsidP="00B95BE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hyperlink r:id="rId13" w:tgtFrame="_blank" w:tooltip="ссылка на источник" w:history="1">
              <w:r w:rsidRPr="00B95BE4">
                <w:rPr>
                  <w:rFonts w:ascii="Verdana" w:eastAsia="Times New Roman" w:hAnsi="Verdana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http://rudocs.exdat.com</w:t>
              </w:r>
            </w:hyperlink>
          </w:p>
        </w:tc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BE4" w:rsidRPr="00B95BE4" w:rsidRDefault="00B95BE4" w:rsidP="00B95BE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95BE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24.06.2015</w:t>
            </w:r>
          </w:p>
        </w:tc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BE4" w:rsidRPr="00B95BE4" w:rsidRDefault="00B95BE4" w:rsidP="00B95BE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95BE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Модуль поиска Интернет</w:t>
            </w:r>
          </w:p>
        </w:tc>
      </w:tr>
      <w:tr w:rsidR="00B95BE4" w:rsidRPr="00B95BE4" w:rsidTr="00B95BE4">
        <w:trPr>
          <w:tblCellSpacing w:w="15" w:type="dxa"/>
        </w:trPr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BE4" w:rsidRPr="00B95BE4" w:rsidRDefault="00B95BE4" w:rsidP="00B95BE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95BE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1.34%</w:t>
            </w:r>
          </w:p>
        </w:tc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BE4" w:rsidRPr="00B95BE4" w:rsidRDefault="00B95BE4" w:rsidP="00B95BE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95BE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[9] Творческая работа учащихся по развитию речи (подготовительная группа) по теме: Особенности грамматического строя речи у детей с задержкой психического развития | Социальная сеть работников образования</w:t>
            </w:r>
          </w:p>
        </w:tc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BE4" w:rsidRPr="00B95BE4" w:rsidRDefault="00B95BE4" w:rsidP="00B95BE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hyperlink r:id="rId14" w:anchor="1" w:tgtFrame="_blank" w:tooltip="ссылка на источник" w:history="1">
              <w:r w:rsidRPr="00B95BE4">
                <w:rPr>
                  <w:rFonts w:ascii="Verdana" w:eastAsia="Times New Roman" w:hAnsi="Verdana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http://nsportal.ru</w:t>
              </w:r>
            </w:hyperlink>
          </w:p>
        </w:tc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BE4" w:rsidRPr="00B95BE4" w:rsidRDefault="00B95BE4" w:rsidP="00B95BE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95BE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раньше 2011 года</w:t>
            </w:r>
          </w:p>
        </w:tc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BE4" w:rsidRPr="00B95BE4" w:rsidRDefault="00B95BE4" w:rsidP="00B95BE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95BE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Модуль поиска Интернет</w:t>
            </w:r>
          </w:p>
        </w:tc>
      </w:tr>
      <w:tr w:rsidR="00B95BE4" w:rsidRPr="00B95BE4" w:rsidTr="00B95BE4">
        <w:trPr>
          <w:tblCellSpacing w:w="15" w:type="dxa"/>
        </w:trPr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BE4" w:rsidRPr="00B95BE4" w:rsidRDefault="00B95BE4" w:rsidP="00B95BE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95BE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1.27%</w:t>
            </w:r>
          </w:p>
        </w:tc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BE4" w:rsidRPr="00B95BE4" w:rsidRDefault="00B95BE4" w:rsidP="00B95BE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95BE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[10] Материал по развитию речи (подготовительная группа) по теме: Консультация воспитателей по теме </w:t>
            </w:r>
            <w:proofErr w:type="gramStart"/>
            <w:r w:rsidRPr="00B95BE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« Характеристика</w:t>
            </w:r>
            <w:proofErr w:type="gramEnd"/>
            <w:r w:rsidRPr="00B95BE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речи воспитанника» | Социальная сеть работников образования</w:t>
            </w:r>
          </w:p>
        </w:tc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BE4" w:rsidRPr="00B95BE4" w:rsidRDefault="00B95BE4" w:rsidP="00B95BE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hyperlink r:id="rId15" w:tgtFrame="_blank" w:tooltip="ссылка на источник" w:history="1">
              <w:r w:rsidRPr="00B95BE4">
                <w:rPr>
                  <w:rFonts w:ascii="Verdana" w:eastAsia="Times New Roman" w:hAnsi="Verdana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http://nsportal.ru</w:t>
              </w:r>
            </w:hyperlink>
          </w:p>
        </w:tc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BE4" w:rsidRPr="00B95BE4" w:rsidRDefault="00B95BE4" w:rsidP="00B95BE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95BE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раньше 2011 года</w:t>
            </w:r>
          </w:p>
        </w:tc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BE4" w:rsidRPr="00B95BE4" w:rsidRDefault="00B95BE4" w:rsidP="00B95BE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95BE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Модуль поиска Интернет</w:t>
            </w:r>
          </w:p>
        </w:tc>
      </w:tr>
      <w:tr w:rsidR="00B95BE4" w:rsidRPr="00B95BE4" w:rsidTr="00B95BE4">
        <w:trPr>
          <w:tblCellSpacing w:w="15" w:type="dxa"/>
        </w:trPr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BE4" w:rsidRPr="00B95BE4" w:rsidRDefault="00B95BE4" w:rsidP="00B95BE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95BE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1.21%</w:t>
            </w:r>
          </w:p>
        </w:tc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BE4" w:rsidRPr="00B95BE4" w:rsidRDefault="00B95BE4" w:rsidP="00B95BE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95BE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[11] Логопедическая работа после </w:t>
            </w:r>
            <w:proofErr w:type="spellStart"/>
            <w:r w:rsidRPr="00B95BE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кохлеарной</w:t>
            </w:r>
            <w:proofErr w:type="spellEnd"/>
            <w:r w:rsidRPr="00B95BE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имплантации (2/2)</w:t>
            </w:r>
          </w:p>
        </w:tc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BE4" w:rsidRPr="00B95BE4" w:rsidRDefault="00B95BE4" w:rsidP="00B95BE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hyperlink r:id="rId16" w:anchor="2" w:tgtFrame="_blank" w:tooltip="ссылка на источник" w:history="1">
              <w:r w:rsidRPr="00B95BE4">
                <w:rPr>
                  <w:rFonts w:ascii="Verdana" w:eastAsia="Times New Roman" w:hAnsi="Verdana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http://mggu-sh.ru</w:t>
              </w:r>
            </w:hyperlink>
          </w:p>
        </w:tc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BE4" w:rsidRPr="00B95BE4" w:rsidRDefault="00B95BE4" w:rsidP="00B95BE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95BE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24.12.2014</w:t>
            </w:r>
          </w:p>
        </w:tc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BE4" w:rsidRPr="00B95BE4" w:rsidRDefault="00B95BE4" w:rsidP="00B95BE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95BE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Модуль поиска Интернет</w:t>
            </w:r>
          </w:p>
        </w:tc>
      </w:tr>
      <w:tr w:rsidR="00B95BE4" w:rsidRPr="00B95BE4" w:rsidTr="00B95BE4">
        <w:trPr>
          <w:tblCellSpacing w:w="15" w:type="dxa"/>
        </w:trPr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BE4" w:rsidRPr="00B95BE4" w:rsidRDefault="00B95BE4" w:rsidP="00B95BE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95BE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0.97%</w:t>
            </w:r>
          </w:p>
        </w:tc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BE4" w:rsidRPr="00B95BE4" w:rsidRDefault="00B95BE4" w:rsidP="00B95BE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95BE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[12] 6. ОНТОГЕНЕЗ ДЕТСКОЙ РЕЧИ. ФОНЕМАТИЧЕСКИЙ СЛУХ | Социальная сеть работников образования</w:t>
            </w:r>
          </w:p>
        </w:tc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BE4" w:rsidRPr="00B95BE4" w:rsidRDefault="00B95BE4" w:rsidP="00B95BE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hyperlink r:id="rId17" w:tgtFrame="_blank" w:tooltip="ссылка на источник" w:history="1">
              <w:r w:rsidRPr="00B95BE4">
                <w:rPr>
                  <w:rFonts w:ascii="Verdana" w:eastAsia="Times New Roman" w:hAnsi="Verdana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http://nsportal.ru</w:t>
              </w:r>
            </w:hyperlink>
          </w:p>
        </w:tc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BE4" w:rsidRPr="00B95BE4" w:rsidRDefault="00B95BE4" w:rsidP="00B95BE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95BE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07.02.2014</w:t>
            </w:r>
          </w:p>
        </w:tc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BE4" w:rsidRPr="00B95BE4" w:rsidRDefault="00B95BE4" w:rsidP="00B95BE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95BE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Модуль поиска Интернет</w:t>
            </w:r>
          </w:p>
        </w:tc>
      </w:tr>
      <w:tr w:rsidR="00B95BE4" w:rsidRPr="00B95BE4" w:rsidTr="00B95BE4">
        <w:trPr>
          <w:tblCellSpacing w:w="15" w:type="dxa"/>
        </w:trPr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BE4" w:rsidRPr="00B95BE4" w:rsidRDefault="00B95BE4" w:rsidP="00B95BE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95BE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0.88%</w:t>
            </w:r>
          </w:p>
        </w:tc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BE4" w:rsidRPr="00B95BE4" w:rsidRDefault="00B95BE4" w:rsidP="00B95BE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95BE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[13] Скачать/bestref-111441.doc</w:t>
            </w:r>
          </w:p>
        </w:tc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BE4" w:rsidRPr="00B95BE4" w:rsidRDefault="00B95BE4" w:rsidP="00B95BE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hyperlink r:id="rId18" w:tgtFrame="_blank" w:tooltip="ссылка на источник" w:history="1">
              <w:r w:rsidRPr="00B95BE4">
                <w:rPr>
                  <w:rFonts w:ascii="Verdana" w:eastAsia="Times New Roman" w:hAnsi="Verdana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http://bestreferat.ru</w:t>
              </w:r>
            </w:hyperlink>
          </w:p>
        </w:tc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BE4" w:rsidRPr="00B95BE4" w:rsidRDefault="00B95BE4" w:rsidP="00B95BE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95BE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раньше 2011 года</w:t>
            </w:r>
          </w:p>
        </w:tc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BE4" w:rsidRPr="00B95BE4" w:rsidRDefault="00B95BE4" w:rsidP="00B95BE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95BE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Модуль поиска Интернет</w:t>
            </w:r>
          </w:p>
        </w:tc>
      </w:tr>
      <w:tr w:rsidR="00B95BE4" w:rsidRPr="00B95BE4" w:rsidTr="00B95BE4">
        <w:trPr>
          <w:tblCellSpacing w:w="15" w:type="dxa"/>
        </w:trPr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BE4" w:rsidRPr="00B95BE4" w:rsidRDefault="00B95BE4" w:rsidP="00B95BE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95BE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0.81%</w:t>
            </w:r>
          </w:p>
        </w:tc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BE4" w:rsidRPr="00B95BE4" w:rsidRDefault="00B95BE4" w:rsidP="00B95BE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95BE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[14] Российская Федерация Ханты-Мансийский автономный округ-Югра</w:t>
            </w:r>
          </w:p>
        </w:tc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BE4" w:rsidRPr="00B95BE4" w:rsidRDefault="00B95BE4" w:rsidP="00B95BE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hyperlink r:id="rId19" w:tgtFrame="_blank" w:tooltip="ссылка на источник" w:history="1">
              <w:r w:rsidRPr="00B95BE4">
                <w:rPr>
                  <w:rFonts w:ascii="Verdana" w:eastAsia="Times New Roman" w:hAnsi="Verdana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http://topreferat.znate.ru</w:t>
              </w:r>
            </w:hyperlink>
          </w:p>
        </w:tc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BE4" w:rsidRPr="00B95BE4" w:rsidRDefault="00B95BE4" w:rsidP="00B95BE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95BE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раньше 2011 года</w:t>
            </w:r>
          </w:p>
        </w:tc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BE4" w:rsidRPr="00B95BE4" w:rsidRDefault="00B95BE4" w:rsidP="00B95BE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95BE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Модуль поиска Интернет</w:t>
            </w:r>
          </w:p>
        </w:tc>
      </w:tr>
      <w:tr w:rsidR="00B95BE4" w:rsidRPr="00B95BE4" w:rsidTr="00B95BE4">
        <w:trPr>
          <w:tblCellSpacing w:w="15" w:type="dxa"/>
        </w:trPr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BE4" w:rsidRPr="00B95BE4" w:rsidRDefault="00B95BE4" w:rsidP="00B95BE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95BE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0.66%</w:t>
            </w:r>
          </w:p>
        </w:tc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BE4" w:rsidRPr="00B95BE4" w:rsidRDefault="00B95BE4" w:rsidP="00B95BE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95BE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[15] 2 ОНТОГЕНЕЗ. Роль речи в развитии. анатомо-</w:t>
            </w:r>
            <w:proofErr w:type="spellStart"/>
            <w:r w:rsidRPr="00B95BE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физ</w:t>
            </w:r>
            <w:proofErr w:type="spellEnd"/>
            <w:r w:rsidRPr="00B95BE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основы. Этапы | Социальная сеть работников образования</w:t>
            </w:r>
          </w:p>
        </w:tc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BE4" w:rsidRPr="00B95BE4" w:rsidRDefault="00B95BE4" w:rsidP="00B95BE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hyperlink r:id="rId20" w:tgtFrame="_blank" w:tooltip="ссылка на источник" w:history="1">
              <w:r w:rsidRPr="00B95BE4">
                <w:rPr>
                  <w:rFonts w:ascii="Verdana" w:eastAsia="Times New Roman" w:hAnsi="Verdana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http://nsportal.ru</w:t>
              </w:r>
            </w:hyperlink>
          </w:p>
        </w:tc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BE4" w:rsidRPr="00B95BE4" w:rsidRDefault="00B95BE4" w:rsidP="00B95BE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95BE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раньше 2011 года</w:t>
            </w:r>
          </w:p>
        </w:tc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BE4" w:rsidRPr="00B95BE4" w:rsidRDefault="00B95BE4" w:rsidP="00B95BE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95BE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Модуль поиска Интернет</w:t>
            </w:r>
          </w:p>
        </w:tc>
      </w:tr>
      <w:tr w:rsidR="00B95BE4" w:rsidRPr="00B95BE4" w:rsidTr="00B95BE4">
        <w:trPr>
          <w:tblCellSpacing w:w="15" w:type="dxa"/>
        </w:trPr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BE4" w:rsidRPr="00B95BE4" w:rsidRDefault="00B95BE4" w:rsidP="00B95BE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95BE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0.61%</w:t>
            </w:r>
          </w:p>
        </w:tc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BE4" w:rsidRPr="00B95BE4" w:rsidRDefault="00B95BE4" w:rsidP="00B95BE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95BE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[16] Тема 2. Методы обучения русскому языку как неродному - </w:t>
            </w:r>
            <w:proofErr w:type="spellStart"/>
            <w:r w:rsidRPr="00B95BE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Балыхина</w:t>
            </w:r>
            <w:proofErr w:type="spellEnd"/>
            <w:r w:rsidRPr="00B95BE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Т. М. Методика преподавания русского языка как неродного...</w:t>
            </w:r>
          </w:p>
        </w:tc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BE4" w:rsidRPr="00B95BE4" w:rsidRDefault="00B95BE4" w:rsidP="00B95BE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hyperlink r:id="rId21" w:tgtFrame="_blank" w:tooltip="ссылка на источник" w:history="1">
              <w:r w:rsidRPr="00B95BE4">
                <w:rPr>
                  <w:rFonts w:ascii="Verdana" w:eastAsia="Times New Roman" w:hAnsi="Verdana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http://lib.convdocs.org</w:t>
              </w:r>
            </w:hyperlink>
          </w:p>
        </w:tc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BE4" w:rsidRPr="00B95BE4" w:rsidRDefault="00B95BE4" w:rsidP="00B95BE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95BE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раньше 2011 года</w:t>
            </w:r>
          </w:p>
        </w:tc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BE4" w:rsidRPr="00B95BE4" w:rsidRDefault="00B95BE4" w:rsidP="00B95BE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95BE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Модуль поиска Интернет</w:t>
            </w:r>
          </w:p>
        </w:tc>
      </w:tr>
      <w:tr w:rsidR="00B95BE4" w:rsidRPr="00B95BE4" w:rsidTr="00B95BE4">
        <w:trPr>
          <w:tblCellSpacing w:w="15" w:type="dxa"/>
        </w:trPr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BE4" w:rsidRPr="00B95BE4" w:rsidRDefault="00B95BE4" w:rsidP="00B95BE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95BE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0.59%</w:t>
            </w:r>
          </w:p>
        </w:tc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BE4" w:rsidRPr="00B95BE4" w:rsidRDefault="00B95BE4" w:rsidP="00B95BE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95BE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[17] Логопедическая работа после </w:t>
            </w:r>
            <w:proofErr w:type="spellStart"/>
            <w:r w:rsidRPr="00B95BE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кохлеарной</w:t>
            </w:r>
            <w:proofErr w:type="spellEnd"/>
            <w:r w:rsidRPr="00B95BE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имплантации (1/2)</w:t>
            </w:r>
          </w:p>
        </w:tc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BE4" w:rsidRPr="00B95BE4" w:rsidRDefault="00B95BE4" w:rsidP="00B95BE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hyperlink r:id="rId22" w:anchor="1" w:tgtFrame="_blank" w:tooltip="ссылка на источник" w:history="1">
              <w:r w:rsidRPr="00B95BE4">
                <w:rPr>
                  <w:rFonts w:ascii="Verdana" w:eastAsia="Times New Roman" w:hAnsi="Verdana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http://mggu-sh.ru</w:t>
              </w:r>
            </w:hyperlink>
          </w:p>
        </w:tc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BE4" w:rsidRPr="00B95BE4" w:rsidRDefault="00B95BE4" w:rsidP="00B95BE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95BE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24.12.2014</w:t>
            </w:r>
          </w:p>
        </w:tc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BE4" w:rsidRPr="00B95BE4" w:rsidRDefault="00B95BE4" w:rsidP="00B95BE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95BE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Модуль поиска Интернет</w:t>
            </w:r>
          </w:p>
        </w:tc>
      </w:tr>
      <w:tr w:rsidR="00B95BE4" w:rsidRPr="00B95BE4" w:rsidTr="00B95BE4">
        <w:trPr>
          <w:tblCellSpacing w:w="15" w:type="dxa"/>
        </w:trPr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BE4" w:rsidRPr="00B95BE4" w:rsidRDefault="00B95BE4" w:rsidP="00B95BE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95BE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0.51%</w:t>
            </w:r>
          </w:p>
        </w:tc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BE4" w:rsidRPr="00B95BE4" w:rsidRDefault="00B95BE4" w:rsidP="00B95BE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95BE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[18] Лекция. Речевой онтогенез - Studmed.ru</w:t>
            </w:r>
          </w:p>
        </w:tc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BE4" w:rsidRPr="00B95BE4" w:rsidRDefault="00B95BE4" w:rsidP="00B95BE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hyperlink r:id="rId23" w:anchor="1" w:tgtFrame="_blank" w:tooltip="ссылка на источник" w:history="1">
              <w:r w:rsidRPr="00B95BE4">
                <w:rPr>
                  <w:rFonts w:ascii="Verdana" w:eastAsia="Times New Roman" w:hAnsi="Verdana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http://studmed.ru</w:t>
              </w:r>
            </w:hyperlink>
          </w:p>
        </w:tc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BE4" w:rsidRPr="00B95BE4" w:rsidRDefault="00B95BE4" w:rsidP="00B95BE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95BE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раньше 2011 года</w:t>
            </w:r>
          </w:p>
        </w:tc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BE4" w:rsidRPr="00B95BE4" w:rsidRDefault="00B95BE4" w:rsidP="00B95BE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95BE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Модуль поиска Интернет</w:t>
            </w:r>
          </w:p>
        </w:tc>
      </w:tr>
      <w:tr w:rsidR="00B95BE4" w:rsidRPr="00B95BE4" w:rsidTr="00B95BE4">
        <w:trPr>
          <w:tblCellSpacing w:w="15" w:type="dxa"/>
        </w:trPr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BE4" w:rsidRPr="00B95BE4" w:rsidRDefault="00B95BE4" w:rsidP="00B95BE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95BE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0.49%</w:t>
            </w:r>
          </w:p>
        </w:tc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BE4" w:rsidRPr="00B95BE4" w:rsidRDefault="00B95BE4" w:rsidP="00B95BE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95BE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[19] 8. ОНТОГЕНЕЗ ДЕТСКОЙ РЕЧИ. ВОЗРАСТНЫЕ ОСОБЕННОСТИ РАЗВИТИЯ СЛОВАРЯ | Социальная сеть работников образования</w:t>
            </w:r>
          </w:p>
        </w:tc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BE4" w:rsidRPr="00B95BE4" w:rsidRDefault="00B95BE4" w:rsidP="00B95BE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hyperlink r:id="rId24" w:tgtFrame="_blank" w:tooltip="ссылка на источник" w:history="1">
              <w:r w:rsidRPr="00B95BE4">
                <w:rPr>
                  <w:rFonts w:ascii="Verdana" w:eastAsia="Times New Roman" w:hAnsi="Verdana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http://nsportal.ru</w:t>
              </w:r>
            </w:hyperlink>
          </w:p>
        </w:tc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BE4" w:rsidRPr="00B95BE4" w:rsidRDefault="00B95BE4" w:rsidP="00B95BE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95BE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07.02.2014</w:t>
            </w:r>
          </w:p>
        </w:tc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BE4" w:rsidRPr="00B95BE4" w:rsidRDefault="00B95BE4" w:rsidP="00B95BE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95BE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Модуль поиска Интернет</w:t>
            </w:r>
          </w:p>
        </w:tc>
      </w:tr>
      <w:tr w:rsidR="00B95BE4" w:rsidRPr="00B95BE4" w:rsidTr="00B95BE4">
        <w:trPr>
          <w:tblCellSpacing w:w="15" w:type="dxa"/>
        </w:trPr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BE4" w:rsidRPr="00B95BE4" w:rsidRDefault="00B95BE4" w:rsidP="00B95BE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95BE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0.27%</w:t>
            </w:r>
          </w:p>
        </w:tc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BE4" w:rsidRPr="00B95BE4" w:rsidRDefault="00B95BE4" w:rsidP="00B95BE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95BE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[20] 201162.pdf</w:t>
            </w:r>
          </w:p>
        </w:tc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BE4" w:rsidRPr="00B95BE4" w:rsidRDefault="00B95BE4" w:rsidP="00B95BE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hyperlink r:id="rId25" w:tgtFrame="_blank" w:tooltip="ссылка на источник" w:history="1">
              <w:r w:rsidRPr="00B95BE4">
                <w:rPr>
                  <w:rFonts w:ascii="Verdana" w:eastAsia="Times New Roman" w:hAnsi="Verdana" w:cs="Times New Roman"/>
                  <w:color w:val="0000FF"/>
                  <w:sz w:val="18"/>
                  <w:szCs w:val="18"/>
                  <w:u w:val="single"/>
                  <w:lang w:eastAsia="ru-RU"/>
                </w:rPr>
                <w:t>http://elibrary.udsu.ru</w:t>
              </w:r>
            </w:hyperlink>
          </w:p>
        </w:tc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BE4" w:rsidRPr="00B95BE4" w:rsidRDefault="00B95BE4" w:rsidP="00B95BE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95BE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раньше 2011 года</w:t>
            </w:r>
          </w:p>
        </w:tc>
        <w:tc>
          <w:tcPr>
            <w:tcW w:w="0" w:type="auto"/>
            <w:tcBorders>
              <w:bottom w:val="single" w:sz="6" w:space="0" w:color="636363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BE4" w:rsidRPr="00B95BE4" w:rsidRDefault="00B95BE4" w:rsidP="00B95BE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95BE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Модуль поиска Интернет</w:t>
            </w:r>
          </w:p>
        </w:tc>
      </w:tr>
      <w:tr w:rsidR="00B95BE4" w:rsidRPr="00B95BE4" w:rsidTr="00B95BE4">
        <w:trPr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BE4" w:rsidRPr="00B95BE4" w:rsidRDefault="00B95BE4" w:rsidP="00B95BE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95BE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0.47%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BE4" w:rsidRPr="00B95BE4" w:rsidRDefault="00B95BE4" w:rsidP="00B95BE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95BE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[21] не указано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BE4" w:rsidRPr="00B95BE4" w:rsidRDefault="00B95BE4" w:rsidP="00B95BE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95BE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не указано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BE4" w:rsidRPr="00B95BE4" w:rsidRDefault="00B95BE4" w:rsidP="00B95BE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95BE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раньше 2011 года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95BE4" w:rsidRPr="00B95BE4" w:rsidRDefault="00B95BE4" w:rsidP="00B95BE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B95BE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Цитирование</w:t>
            </w:r>
          </w:p>
        </w:tc>
      </w:tr>
    </w:tbl>
    <w:p w:rsidR="00EF54F2" w:rsidRDefault="00EF54F2">
      <w:bookmarkStart w:id="0" w:name="_GoBack"/>
      <w:bookmarkEnd w:id="0"/>
    </w:p>
    <w:sectPr w:rsidR="00EF54F2" w:rsidSect="00B95BE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5DF"/>
    <w:rsid w:val="00A335DF"/>
    <w:rsid w:val="00B95BE4"/>
    <w:rsid w:val="00EF5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B557B2-B8BC-41E6-95C5-EE196D3FE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95B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95B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5B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95BE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B95BE4"/>
    <w:rPr>
      <w:b/>
      <w:bCs/>
    </w:rPr>
  </w:style>
  <w:style w:type="character" w:customStyle="1" w:styleId="apple-converted-space">
    <w:name w:val="apple-converted-space"/>
    <w:basedOn w:val="a0"/>
    <w:rsid w:val="00B95BE4"/>
  </w:style>
  <w:style w:type="character" w:styleId="a4">
    <w:name w:val="Hyperlink"/>
    <w:basedOn w:val="a0"/>
    <w:uiPriority w:val="99"/>
    <w:semiHidden/>
    <w:unhideWhenUsed/>
    <w:rsid w:val="00B95B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709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85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6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8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3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253231">
              <w:marLeft w:val="0"/>
              <w:marRight w:val="0"/>
              <w:marTop w:val="0"/>
              <w:marBottom w:val="0"/>
              <w:divBdr>
                <w:top w:val="single" w:sz="2" w:space="15" w:color="E0E0E0"/>
                <w:left w:val="none" w:sz="0" w:space="0" w:color="auto"/>
                <w:bottom w:val="single" w:sz="2" w:space="8" w:color="E0E0E0"/>
                <w:right w:val="none" w:sz="0" w:space="0" w:color="auto"/>
              </w:divBdr>
              <w:divsChild>
                <w:div w:id="83606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60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3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07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682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0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2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0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4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5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6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5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0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nowledge.allbest.ru/pedagogics/3c0b65625a2bc78a5c43b89421206d37_0.html" TargetMode="External"/><Relationship Id="rId13" Type="http://schemas.openxmlformats.org/officeDocument/2006/relationships/hyperlink" Target="http://rudocs.exdat.com/docs/index-370760.html" TargetMode="External"/><Relationship Id="rId18" Type="http://schemas.openxmlformats.org/officeDocument/2006/relationships/hyperlink" Target="http://bestreferat.ru/archives/41/bestref-111441.zip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://lib.convdocs.org/docs/index-225214.html?page=5" TargetMode="External"/><Relationship Id="rId7" Type="http://schemas.openxmlformats.org/officeDocument/2006/relationships/hyperlink" Target="http://nsportal.ru/shkola/korrektsionnaya-pedagogika/library/modelirovanie-kak-sredstvo-razvitiya-funkcii" TargetMode="External"/><Relationship Id="rId12" Type="http://schemas.openxmlformats.org/officeDocument/2006/relationships/hyperlink" Target="http://bestreferat.ru/archives/03/bestref-188303.zip" TargetMode="External"/><Relationship Id="rId17" Type="http://schemas.openxmlformats.org/officeDocument/2006/relationships/hyperlink" Target="http://nsportal.ru/vuz/pedagogicheskie-nauki/library/6-ontogenez-detskoi-rechi-fonematicheskii-slukh" TargetMode="External"/><Relationship Id="rId25" Type="http://schemas.openxmlformats.org/officeDocument/2006/relationships/hyperlink" Target="http://elibrary.udsu.ru/xmlui/bitstream/handle/123456789/6818/201162.pdf?sequence=1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mggu-sh.ru/sites/default/files/logopedicheskaya_rabota_posle_kohlearnoy_implantacii.docx" TargetMode="External"/><Relationship Id="rId20" Type="http://schemas.openxmlformats.org/officeDocument/2006/relationships/hyperlink" Target="http://nsportal.ru/vuz/pedagogicheskie-nauki/library/2-ontogenez-detskoi-rechi" TargetMode="External"/><Relationship Id="rId1" Type="http://schemas.openxmlformats.org/officeDocument/2006/relationships/styles" Target="styles.xml"/><Relationship Id="rId6" Type="http://schemas.openxmlformats.org/officeDocument/2006/relationships/hyperlink" Target="http://cyberleninka.ru/article/n/osobennosti-rechevogo-razvitiya-detey-posle-kohlearnoy-implantatsii" TargetMode="External"/><Relationship Id="rId11" Type="http://schemas.openxmlformats.org/officeDocument/2006/relationships/hyperlink" Target="http://bestreferat.ru/archives/81/bestref-136381.zip" TargetMode="External"/><Relationship Id="rId24" Type="http://schemas.openxmlformats.org/officeDocument/2006/relationships/hyperlink" Target="http://nsportal.ru/vuz/pedagogicheskie-nauki/library/8-ontogenez-detskoi-rechi-vozrastnye-osobennosti-razvitiya-slovary" TargetMode="External"/><Relationship Id="rId5" Type="http://schemas.openxmlformats.org/officeDocument/2006/relationships/hyperlink" Target="http://www.antiplagiat.ru/" TargetMode="External"/><Relationship Id="rId15" Type="http://schemas.openxmlformats.org/officeDocument/2006/relationships/hyperlink" Target="http://nsportal.ru/detskii-sad/razvitie-rechi/konsultatsiya-vospitatelei-po-teme--kharakteristika-rechi-vospitannika" TargetMode="External"/><Relationship Id="rId23" Type="http://schemas.openxmlformats.org/officeDocument/2006/relationships/hyperlink" Target="http://www.studmed.ru/view/lekciya-rechevoy-ontogenez_aa858cf0205.html" TargetMode="External"/><Relationship Id="rId10" Type="http://schemas.openxmlformats.org/officeDocument/2006/relationships/hyperlink" Target="http://bestreferat.ru/archives/49/bestref-218349.zip" TargetMode="External"/><Relationship Id="rId19" Type="http://schemas.openxmlformats.org/officeDocument/2006/relationships/hyperlink" Target="http://topreferat.znate.ru/docs/index-32206.html" TargetMode="External"/><Relationship Id="rId4" Type="http://schemas.openxmlformats.org/officeDocument/2006/relationships/hyperlink" Target="mailto:sopin-tania@mail.ru" TargetMode="External"/><Relationship Id="rId9" Type="http://schemas.openxmlformats.org/officeDocument/2006/relationships/hyperlink" Target="http://www.bestreferat.ru/referat-215251.html" TargetMode="External"/><Relationship Id="rId14" Type="http://schemas.openxmlformats.org/officeDocument/2006/relationships/hyperlink" Target="http://nsportal.ru/detskii-sad/razvitie-rechi/osobennosti-grammaticheskogo-stroya-rechi-u-detey-s-zaderzhkoy" TargetMode="External"/><Relationship Id="rId22" Type="http://schemas.openxmlformats.org/officeDocument/2006/relationships/hyperlink" Target="http://mggu-sh.ru/sites/default/files/logopedicheskaya_rabota_posle_kohlearnoy_implantacii.docx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1045</Words>
  <Characters>5962</Characters>
  <Application>Microsoft Office Word</Application>
  <DocSecurity>0</DocSecurity>
  <Lines>49</Lines>
  <Paragraphs>13</Paragraphs>
  <ScaleCrop>false</ScaleCrop>
  <Company/>
  <LinksUpToDate>false</LinksUpToDate>
  <CharactersWithSpaces>6994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</dc:creator>
  <cp:keywords/>
  <dc:description/>
  <cp:lastModifiedBy>Е</cp:lastModifiedBy>
  <cp:revision>2</cp:revision>
  <dcterms:created xsi:type="dcterms:W3CDTF">2015-12-20T13:43:00Z</dcterms:created>
  <dcterms:modified xsi:type="dcterms:W3CDTF">2015-12-20T13:44:00Z</dcterms:modified>
</cp:coreProperties>
</file>