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0367" w14:textId="77777777" w:rsidR="00FF1471" w:rsidRPr="00FF1471" w:rsidRDefault="00FF1471" w:rsidP="00245789">
      <w:pPr>
        <w:widowControl w:val="0"/>
        <w:suppressAutoHyphens/>
        <w:spacing w:after="0" w:line="360" w:lineRule="auto"/>
        <w:ind w:left="0" w:firstLine="0"/>
        <w:jc w:val="center"/>
        <w:textAlignment w:val="baseline"/>
        <w:rPr>
          <w:rFonts w:eastAsia="Andale Sans UI"/>
          <w:kern w:val="1"/>
          <w:sz w:val="24"/>
          <w:szCs w:val="28"/>
          <w:lang w:val="de-DE" w:eastAsia="fa-IR" w:bidi="fa-IR"/>
        </w:rPr>
      </w:pPr>
      <w:r w:rsidRPr="00FF1471">
        <w:rPr>
          <w:rFonts w:eastAsia="Andale Sans UI"/>
          <w:kern w:val="1"/>
          <w:sz w:val="24"/>
          <w:szCs w:val="28"/>
          <w:lang w:eastAsia="fa-IR" w:bidi="fa-IR"/>
        </w:rPr>
        <w:t>МИНИСТЕРСТВО ПРОСВЕЩЕНИЯ РОССИЙСКОЙ ФЕДЕРАЦИИ</w:t>
      </w:r>
    </w:p>
    <w:p w14:paraId="23C44205" w14:textId="75489C8A" w:rsidR="00281E6E" w:rsidRDefault="00AD24C6" w:rsidP="00245789">
      <w:pPr>
        <w:widowControl w:val="0"/>
        <w:suppressAutoHyphens/>
        <w:spacing w:after="0" w:line="360" w:lineRule="auto"/>
        <w:ind w:left="0" w:firstLine="0"/>
        <w:jc w:val="center"/>
        <w:textAlignment w:val="baseline"/>
        <w:rPr>
          <w:rFonts w:eastAsia="Andale Sans UI"/>
          <w:kern w:val="1"/>
          <w:szCs w:val="28"/>
          <w:lang w:eastAsia="fa-IR" w:bidi="fa-IR"/>
        </w:rPr>
      </w:pPr>
      <w:r>
        <w:rPr>
          <w:rFonts w:eastAsia="Andale Sans UI"/>
          <w:kern w:val="1"/>
          <w:szCs w:val="28"/>
          <w:lang w:eastAsia="fa-IR" w:bidi="fa-IR"/>
        </w:rPr>
        <w:t>Ф</w:t>
      </w:r>
      <w:proofErr w:type="spellStart"/>
      <w:r w:rsidR="00FF1471" w:rsidRPr="00FF1471">
        <w:rPr>
          <w:rFonts w:eastAsia="Andale Sans UI"/>
          <w:kern w:val="1"/>
          <w:szCs w:val="28"/>
          <w:lang w:val="de-DE" w:eastAsia="fa-IR" w:bidi="fa-IR"/>
        </w:rPr>
        <w:t>едеральное</w:t>
      </w:r>
      <w:proofErr w:type="spellEnd"/>
      <w:r w:rsidR="00FF1471" w:rsidRPr="00FF1471">
        <w:rPr>
          <w:rFonts w:eastAsia="Andale Sans UI"/>
          <w:kern w:val="1"/>
          <w:szCs w:val="28"/>
          <w:lang w:val="de-DE" w:eastAsia="fa-IR" w:bidi="fa-IR"/>
        </w:rPr>
        <w:t xml:space="preserve"> </w:t>
      </w:r>
      <w:proofErr w:type="spellStart"/>
      <w:r w:rsidR="00FF1471" w:rsidRPr="00FF1471">
        <w:rPr>
          <w:rFonts w:eastAsia="Andale Sans UI"/>
          <w:kern w:val="1"/>
          <w:szCs w:val="28"/>
          <w:lang w:val="de-DE" w:eastAsia="fa-IR" w:bidi="fa-IR"/>
        </w:rPr>
        <w:t>государственное</w:t>
      </w:r>
      <w:proofErr w:type="spellEnd"/>
      <w:r w:rsidR="00FF1471" w:rsidRPr="00FF1471">
        <w:rPr>
          <w:rFonts w:eastAsia="Andale Sans UI"/>
          <w:kern w:val="1"/>
          <w:szCs w:val="28"/>
          <w:lang w:val="de-DE" w:eastAsia="fa-IR" w:bidi="fa-IR"/>
        </w:rPr>
        <w:t xml:space="preserve"> </w:t>
      </w:r>
      <w:proofErr w:type="spellStart"/>
      <w:r w:rsidR="00FF1471" w:rsidRPr="00FF1471">
        <w:rPr>
          <w:rFonts w:eastAsia="Andale Sans UI"/>
          <w:kern w:val="1"/>
          <w:szCs w:val="28"/>
          <w:lang w:val="de-DE" w:eastAsia="fa-IR" w:bidi="fa-IR"/>
        </w:rPr>
        <w:t>бюджетное</w:t>
      </w:r>
      <w:proofErr w:type="spellEnd"/>
      <w:r w:rsidR="00FF1471" w:rsidRPr="00FF1471">
        <w:rPr>
          <w:rFonts w:eastAsia="Andale Sans UI"/>
          <w:kern w:val="1"/>
          <w:szCs w:val="28"/>
          <w:lang w:val="de-DE" w:eastAsia="fa-IR" w:bidi="fa-IR"/>
        </w:rPr>
        <w:t xml:space="preserve"> </w:t>
      </w:r>
      <w:proofErr w:type="spellStart"/>
      <w:r w:rsidR="00FF1471" w:rsidRPr="00FF1471">
        <w:rPr>
          <w:rFonts w:eastAsia="Andale Sans UI"/>
          <w:kern w:val="1"/>
          <w:szCs w:val="28"/>
          <w:lang w:val="de-DE" w:eastAsia="fa-IR" w:bidi="fa-IR"/>
        </w:rPr>
        <w:t>образовательное</w:t>
      </w:r>
      <w:proofErr w:type="spellEnd"/>
      <w:r w:rsidR="00FF1471" w:rsidRPr="00FF1471">
        <w:rPr>
          <w:rFonts w:eastAsia="Andale Sans UI"/>
          <w:kern w:val="1"/>
          <w:szCs w:val="28"/>
          <w:lang w:val="de-DE" w:eastAsia="fa-IR" w:bidi="fa-IR"/>
        </w:rPr>
        <w:t xml:space="preserve"> </w:t>
      </w:r>
      <w:proofErr w:type="spellStart"/>
      <w:r w:rsidR="00FF1471" w:rsidRPr="00FF1471">
        <w:rPr>
          <w:rFonts w:eastAsia="Andale Sans UI"/>
          <w:kern w:val="1"/>
          <w:szCs w:val="28"/>
          <w:lang w:val="de-DE" w:eastAsia="fa-IR" w:bidi="fa-IR"/>
        </w:rPr>
        <w:t>учреждение</w:t>
      </w:r>
      <w:proofErr w:type="spellEnd"/>
      <w:r w:rsidR="00FF1471" w:rsidRPr="00FF1471">
        <w:rPr>
          <w:rFonts w:eastAsia="Andale Sans UI"/>
          <w:kern w:val="1"/>
          <w:szCs w:val="28"/>
          <w:lang w:eastAsia="fa-IR" w:bidi="fa-IR"/>
        </w:rPr>
        <w:t xml:space="preserve"> </w:t>
      </w:r>
    </w:p>
    <w:p w14:paraId="61A5491A" w14:textId="3B2587E4" w:rsidR="00FF1471" w:rsidRPr="00FF1471" w:rsidRDefault="00FF1471" w:rsidP="00245789">
      <w:pPr>
        <w:widowControl w:val="0"/>
        <w:suppressAutoHyphens/>
        <w:spacing w:after="0" w:line="360" w:lineRule="auto"/>
        <w:ind w:left="0" w:firstLine="0"/>
        <w:jc w:val="center"/>
        <w:textAlignment w:val="baseline"/>
        <w:rPr>
          <w:rFonts w:eastAsia="Andale Sans UI"/>
          <w:kern w:val="1"/>
          <w:szCs w:val="28"/>
          <w:lang w:val="de-DE" w:eastAsia="fa-IR" w:bidi="fa-IR"/>
        </w:rPr>
      </w:pPr>
      <w:proofErr w:type="spellStart"/>
      <w:r w:rsidRPr="00FF1471">
        <w:rPr>
          <w:rFonts w:eastAsia="Andale Sans UI"/>
          <w:kern w:val="1"/>
          <w:szCs w:val="28"/>
          <w:lang w:val="de-DE" w:eastAsia="fa-IR" w:bidi="fa-IR"/>
        </w:rPr>
        <w:t>высшего</w:t>
      </w:r>
      <w:proofErr w:type="spellEnd"/>
      <w:r w:rsidRPr="00FF1471">
        <w:rPr>
          <w:rFonts w:eastAsia="Andale Sans UI"/>
          <w:kern w:val="1"/>
          <w:szCs w:val="28"/>
          <w:lang w:val="de-DE" w:eastAsia="fa-IR" w:bidi="fa-IR"/>
        </w:rPr>
        <w:t xml:space="preserve"> </w:t>
      </w:r>
      <w:proofErr w:type="spellStart"/>
      <w:r w:rsidRPr="00FF1471">
        <w:rPr>
          <w:rFonts w:eastAsia="Andale Sans UI"/>
          <w:kern w:val="1"/>
          <w:szCs w:val="28"/>
          <w:lang w:val="de-DE" w:eastAsia="fa-IR" w:bidi="fa-IR"/>
        </w:rPr>
        <w:t>образования</w:t>
      </w:r>
      <w:proofErr w:type="spellEnd"/>
    </w:p>
    <w:p w14:paraId="1CF25D9D" w14:textId="77777777" w:rsidR="00FF1471" w:rsidRPr="00FF1471" w:rsidRDefault="00FF1471" w:rsidP="00245789">
      <w:pPr>
        <w:widowControl w:val="0"/>
        <w:suppressAutoHyphens/>
        <w:spacing w:after="0" w:line="360" w:lineRule="auto"/>
        <w:ind w:left="0" w:firstLine="0"/>
        <w:jc w:val="center"/>
        <w:textAlignment w:val="baseline"/>
        <w:rPr>
          <w:rFonts w:eastAsia="Andale Sans UI"/>
          <w:kern w:val="1"/>
          <w:szCs w:val="28"/>
          <w:lang w:val="de-DE" w:eastAsia="fa-IR" w:bidi="fa-IR"/>
        </w:rPr>
      </w:pPr>
      <w:r w:rsidRPr="00FF1471">
        <w:rPr>
          <w:rFonts w:eastAsia="Andale Sans UI"/>
          <w:kern w:val="1"/>
          <w:szCs w:val="28"/>
          <w:lang w:val="de-DE" w:eastAsia="fa-IR" w:bidi="fa-IR"/>
        </w:rPr>
        <w:t>«</w:t>
      </w:r>
      <w:proofErr w:type="spellStart"/>
      <w:r w:rsidRPr="00FF1471">
        <w:rPr>
          <w:rFonts w:eastAsia="Andale Sans UI"/>
          <w:kern w:val="1"/>
          <w:szCs w:val="28"/>
          <w:lang w:val="de-DE" w:eastAsia="fa-IR" w:bidi="fa-IR"/>
        </w:rPr>
        <w:t>Красноярский</w:t>
      </w:r>
      <w:proofErr w:type="spellEnd"/>
      <w:r w:rsidRPr="00FF1471">
        <w:rPr>
          <w:rFonts w:eastAsia="Andale Sans UI"/>
          <w:kern w:val="1"/>
          <w:szCs w:val="28"/>
          <w:lang w:val="de-DE" w:eastAsia="fa-IR" w:bidi="fa-IR"/>
        </w:rPr>
        <w:t xml:space="preserve"> </w:t>
      </w:r>
      <w:proofErr w:type="spellStart"/>
      <w:r w:rsidRPr="00FF1471">
        <w:rPr>
          <w:rFonts w:eastAsia="Andale Sans UI"/>
          <w:kern w:val="1"/>
          <w:szCs w:val="28"/>
          <w:lang w:val="de-DE" w:eastAsia="fa-IR" w:bidi="fa-IR"/>
        </w:rPr>
        <w:t>государственный</w:t>
      </w:r>
      <w:proofErr w:type="spellEnd"/>
      <w:r w:rsidRPr="00FF1471">
        <w:rPr>
          <w:rFonts w:eastAsia="Andale Sans UI"/>
          <w:kern w:val="1"/>
          <w:szCs w:val="28"/>
          <w:lang w:val="de-DE" w:eastAsia="fa-IR" w:bidi="fa-IR"/>
        </w:rPr>
        <w:t xml:space="preserve"> </w:t>
      </w:r>
      <w:proofErr w:type="spellStart"/>
      <w:r w:rsidRPr="00FF1471">
        <w:rPr>
          <w:rFonts w:eastAsia="Andale Sans UI"/>
          <w:kern w:val="1"/>
          <w:szCs w:val="28"/>
          <w:lang w:val="de-DE" w:eastAsia="fa-IR" w:bidi="fa-IR"/>
        </w:rPr>
        <w:t>педагогический</w:t>
      </w:r>
      <w:proofErr w:type="spellEnd"/>
      <w:r w:rsidRPr="00FF1471">
        <w:rPr>
          <w:rFonts w:eastAsia="Andale Sans UI"/>
          <w:kern w:val="1"/>
          <w:szCs w:val="28"/>
          <w:lang w:val="de-DE" w:eastAsia="fa-IR" w:bidi="fa-IR"/>
        </w:rPr>
        <w:t xml:space="preserve"> </w:t>
      </w:r>
      <w:proofErr w:type="spellStart"/>
      <w:r w:rsidRPr="00FF1471">
        <w:rPr>
          <w:rFonts w:eastAsia="Andale Sans UI"/>
          <w:kern w:val="1"/>
          <w:szCs w:val="28"/>
          <w:lang w:val="de-DE" w:eastAsia="fa-IR" w:bidi="fa-IR"/>
        </w:rPr>
        <w:t>университет</w:t>
      </w:r>
      <w:proofErr w:type="spellEnd"/>
    </w:p>
    <w:p w14:paraId="18FE0A7B" w14:textId="77777777" w:rsidR="00FF1471" w:rsidRPr="00FF1471" w:rsidRDefault="00FF1471" w:rsidP="00245789">
      <w:pPr>
        <w:widowControl w:val="0"/>
        <w:suppressAutoHyphens/>
        <w:spacing w:after="0" w:line="360" w:lineRule="auto"/>
        <w:ind w:left="0" w:firstLine="0"/>
        <w:jc w:val="center"/>
        <w:textAlignment w:val="baseline"/>
        <w:rPr>
          <w:rFonts w:eastAsia="Andale Sans UI"/>
          <w:kern w:val="1"/>
          <w:szCs w:val="28"/>
          <w:lang w:val="de-DE" w:eastAsia="fa-IR" w:bidi="fa-IR"/>
        </w:rPr>
      </w:pPr>
      <w:proofErr w:type="spellStart"/>
      <w:r w:rsidRPr="00FF1471">
        <w:rPr>
          <w:rFonts w:eastAsia="Andale Sans UI"/>
          <w:kern w:val="1"/>
          <w:szCs w:val="28"/>
          <w:lang w:val="de-DE" w:eastAsia="fa-IR" w:bidi="fa-IR"/>
        </w:rPr>
        <w:t>им</w:t>
      </w:r>
      <w:proofErr w:type="spellEnd"/>
      <w:r w:rsidRPr="00FF1471">
        <w:rPr>
          <w:rFonts w:eastAsia="Andale Sans UI"/>
          <w:kern w:val="1"/>
          <w:szCs w:val="28"/>
          <w:lang w:val="de-DE" w:eastAsia="fa-IR" w:bidi="fa-IR"/>
        </w:rPr>
        <w:t xml:space="preserve">. В.П. </w:t>
      </w:r>
      <w:proofErr w:type="spellStart"/>
      <w:r w:rsidRPr="00FF1471">
        <w:rPr>
          <w:rFonts w:eastAsia="Andale Sans UI"/>
          <w:kern w:val="1"/>
          <w:szCs w:val="28"/>
          <w:lang w:val="de-DE" w:eastAsia="fa-IR" w:bidi="fa-IR"/>
        </w:rPr>
        <w:t>Астафьева</w:t>
      </w:r>
      <w:proofErr w:type="spellEnd"/>
      <w:r w:rsidRPr="00FF1471">
        <w:rPr>
          <w:rFonts w:eastAsia="Andale Sans UI"/>
          <w:kern w:val="1"/>
          <w:szCs w:val="28"/>
          <w:lang w:val="de-DE" w:eastAsia="fa-IR" w:bidi="fa-IR"/>
        </w:rPr>
        <w:t>»</w:t>
      </w:r>
    </w:p>
    <w:p w14:paraId="188A4C26" w14:textId="335C33A9" w:rsidR="00FF1471" w:rsidRPr="003A63D2" w:rsidRDefault="00FF1471" w:rsidP="003A63D2">
      <w:pPr>
        <w:widowControl w:val="0"/>
        <w:suppressAutoHyphens/>
        <w:spacing w:after="0" w:line="360" w:lineRule="auto"/>
        <w:ind w:left="0" w:firstLine="0"/>
        <w:jc w:val="center"/>
        <w:textAlignment w:val="baseline"/>
        <w:rPr>
          <w:rFonts w:eastAsia="Andale Sans UI"/>
          <w:kern w:val="1"/>
          <w:szCs w:val="28"/>
          <w:lang w:val="de-DE" w:eastAsia="fa-IR" w:bidi="fa-IR"/>
        </w:rPr>
      </w:pPr>
      <w:r w:rsidRPr="00FF1471">
        <w:rPr>
          <w:rFonts w:eastAsia="Andale Sans UI"/>
          <w:kern w:val="1"/>
          <w:szCs w:val="28"/>
          <w:lang w:val="de-DE" w:eastAsia="fa-IR" w:bidi="fa-IR"/>
        </w:rPr>
        <w:t xml:space="preserve">(КГПУ </w:t>
      </w:r>
      <w:proofErr w:type="spellStart"/>
      <w:r w:rsidRPr="00FF1471">
        <w:rPr>
          <w:rFonts w:eastAsia="Andale Sans UI"/>
          <w:kern w:val="1"/>
          <w:szCs w:val="28"/>
          <w:lang w:val="de-DE" w:eastAsia="fa-IR" w:bidi="fa-IR"/>
        </w:rPr>
        <w:t>им</w:t>
      </w:r>
      <w:proofErr w:type="spellEnd"/>
      <w:r w:rsidRPr="00FF1471">
        <w:rPr>
          <w:rFonts w:eastAsia="Andale Sans UI"/>
          <w:kern w:val="1"/>
          <w:szCs w:val="28"/>
          <w:lang w:val="de-DE" w:eastAsia="fa-IR" w:bidi="fa-IR"/>
        </w:rPr>
        <w:t xml:space="preserve">. В.П. </w:t>
      </w:r>
      <w:proofErr w:type="spellStart"/>
      <w:r w:rsidRPr="00FF1471">
        <w:rPr>
          <w:rFonts w:eastAsia="Andale Sans UI"/>
          <w:kern w:val="1"/>
          <w:szCs w:val="28"/>
          <w:lang w:val="de-DE" w:eastAsia="fa-IR" w:bidi="fa-IR"/>
        </w:rPr>
        <w:t>Астафьева</w:t>
      </w:r>
      <w:proofErr w:type="spellEnd"/>
      <w:r w:rsidRPr="00FF1471">
        <w:rPr>
          <w:rFonts w:eastAsia="Andale Sans UI"/>
          <w:kern w:val="1"/>
          <w:szCs w:val="28"/>
          <w:lang w:val="de-DE" w:eastAsia="fa-IR" w:bidi="fa-IR"/>
        </w:rPr>
        <w:t>)</w:t>
      </w:r>
    </w:p>
    <w:p w14:paraId="1A946125" w14:textId="77777777" w:rsidR="00A42889" w:rsidRDefault="0042379B" w:rsidP="00674E84">
      <w:pPr>
        <w:spacing w:after="0" w:line="360" w:lineRule="auto"/>
        <w:ind w:left="0" w:firstLine="0"/>
      </w:pPr>
      <w:r>
        <w:t xml:space="preserve">Факультет биологии географии и химии  </w:t>
      </w:r>
    </w:p>
    <w:p w14:paraId="7DAA58C2" w14:textId="7336B67B" w:rsidR="00AD24C6" w:rsidRDefault="00137C14" w:rsidP="00674E84">
      <w:pPr>
        <w:spacing w:after="0" w:line="360" w:lineRule="auto"/>
        <w:ind w:left="0" w:firstLine="0"/>
      </w:pPr>
      <w:r w:rsidRPr="00137C14">
        <w:t>Кафедра физиологии человека и методики обучения биологии</w:t>
      </w:r>
    </w:p>
    <w:p w14:paraId="175E0AED" w14:textId="77777777" w:rsidR="00674E84" w:rsidRDefault="00674E84" w:rsidP="00245789">
      <w:pPr>
        <w:spacing w:after="1" w:line="360" w:lineRule="auto"/>
        <w:ind w:left="0" w:firstLine="0"/>
        <w:jc w:val="center"/>
      </w:pPr>
    </w:p>
    <w:p w14:paraId="6613CED3" w14:textId="77777777" w:rsidR="00AD24C6" w:rsidRPr="00AD24C6" w:rsidRDefault="00AD24C6" w:rsidP="00245789">
      <w:pPr>
        <w:spacing w:after="1" w:line="360" w:lineRule="auto"/>
        <w:ind w:left="0" w:firstLine="0"/>
        <w:jc w:val="center"/>
      </w:pPr>
      <w:proofErr w:type="spellStart"/>
      <w:r w:rsidRPr="00AD24C6">
        <w:t>Трегузов</w:t>
      </w:r>
      <w:proofErr w:type="spellEnd"/>
      <w:r w:rsidRPr="00AD24C6">
        <w:t xml:space="preserve"> Антон Анатольевич</w:t>
      </w:r>
    </w:p>
    <w:p w14:paraId="20F251A4" w14:textId="77777777" w:rsidR="00AD24C6" w:rsidRDefault="00AD24C6" w:rsidP="00245789">
      <w:pPr>
        <w:spacing w:after="1" w:line="360" w:lineRule="auto"/>
        <w:ind w:left="0" w:firstLine="0"/>
        <w:jc w:val="center"/>
      </w:pPr>
      <w:r>
        <w:t>ВЫПУСКНАЯ КВАЛИФИКАЦИОННАЯ РАБОТА</w:t>
      </w:r>
    </w:p>
    <w:p w14:paraId="0B1C09C9" w14:textId="18F5EF94" w:rsidR="00AD24C6" w:rsidRPr="003A63D2" w:rsidRDefault="00AD24C6" w:rsidP="003A63D2">
      <w:pPr>
        <w:spacing w:line="360" w:lineRule="auto"/>
        <w:ind w:left="0" w:firstLine="0"/>
        <w:jc w:val="center"/>
        <w:rPr>
          <w:b/>
        </w:rPr>
      </w:pPr>
      <w:r w:rsidRPr="00AD24C6">
        <w:t>Тема:</w:t>
      </w:r>
      <w:r>
        <w:rPr>
          <w:b/>
        </w:rPr>
        <w:t xml:space="preserve"> </w:t>
      </w:r>
      <w:r w:rsidRPr="00FF1471">
        <w:rPr>
          <w:b/>
        </w:rPr>
        <w:t xml:space="preserve">Исследование эффективности методики применения оборудования технопарка </w:t>
      </w:r>
      <w:r w:rsidR="007C12A3">
        <w:rPr>
          <w:b/>
        </w:rPr>
        <w:t>с</w:t>
      </w:r>
      <w:r w:rsidRPr="00FF1471">
        <w:rPr>
          <w:b/>
        </w:rPr>
        <w:t xml:space="preserve">тол </w:t>
      </w:r>
      <w:r w:rsidR="007C12A3">
        <w:rPr>
          <w:b/>
        </w:rPr>
        <w:t>«</w:t>
      </w:r>
      <w:r w:rsidRPr="00FF1471">
        <w:rPr>
          <w:b/>
        </w:rPr>
        <w:t>Пирогов» во внеурочной деятельности обучающихся 8 класса по разделу «Человек и его здоровье»</w:t>
      </w:r>
    </w:p>
    <w:p w14:paraId="6FBCF10F" w14:textId="613C403C" w:rsidR="00A42889" w:rsidRDefault="0042379B" w:rsidP="00674E84">
      <w:pPr>
        <w:spacing w:after="0" w:line="360" w:lineRule="auto"/>
        <w:ind w:left="0" w:firstLine="0"/>
      </w:pPr>
      <w:r>
        <w:t>Код 44.03.05 Направление подготовки Педагогическое образование</w:t>
      </w:r>
      <w:r w:rsidR="00674E84">
        <w:t xml:space="preserve"> (с двумя профилями подготовки)</w:t>
      </w:r>
      <w:r>
        <w:t xml:space="preserve">  </w:t>
      </w:r>
    </w:p>
    <w:p w14:paraId="17DB0B1A" w14:textId="0788F25A" w:rsidR="00281E6E" w:rsidRDefault="0042379B" w:rsidP="00674E84">
      <w:pPr>
        <w:spacing w:after="0" w:line="360" w:lineRule="auto"/>
        <w:ind w:left="0" w:firstLine="0"/>
        <w:jc w:val="center"/>
      </w:pPr>
      <w:r>
        <w:t>Направленность (профиль) образовательной программы Биологи</w:t>
      </w:r>
      <w:r w:rsidR="00417F1B">
        <w:t>я</w:t>
      </w:r>
      <w:r>
        <w:t xml:space="preserve"> и </w:t>
      </w:r>
      <w:r w:rsidR="00A04B83">
        <w:t>хими</w:t>
      </w:r>
      <w:r w:rsidR="00417F1B">
        <w:t>я</w:t>
      </w:r>
    </w:p>
    <w:p w14:paraId="244277BE" w14:textId="77777777" w:rsidR="00281E6E" w:rsidRDefault="00281E6E" w:rsidP="003A63D2">
      <w:pPr>
        <w:widowControl w:val="0"/>
        <w:tabs>
          <w:tab w:val="left" w:pos="4500"/>
          <w:tab w:val="left" w:pos="5040"/>
        </w:tabs>
        <w:suppressAutoHyphens/>
        <w:spacing w:after="0" w:line="360" w:lineRule="auto"/>
        <w:ind w:left="0" w:firstLine="0"/>
        <w:textAlignment w:val="baseline"/>
        <w:rPr>
          <w:rFonts w:eastAsia="Andale Sans UI"/>
          <w:b/>
          <w:kern w:val="1"/>
          <w:szCs w:val="28"/>
          <w:lang w:eastAsia="fa-IR" w:bidi="fa-IR"/>
        </w:rPr>
      </w:pPr>
    </w:p>
    <w:p w14:paraId="00352AA2" w14:textId="77777777" w:rsidR="00281E6E" w:rsidRPr="00281E6E" w:rsidRDefault="00281E6E" w:rsidP="00245789">
      <w:pPr>
        <w:widowControl w:val="0"/>
        <w:tabs>
          <w:tab w:val="left" w:pos="4500"/>
          <w:tab w:val="left" w:pos="5040"/>
        </w:tabs>
        <w:suppressAutoHyphens/>
        <w:spacing w:after="0" w:line="360" w:lineRule="auto"/>
        <w:ind w:left="0" w:firstLine="0"/>
        <w:jc w:val="right"/>
        <w:textAlignment w:val="baseline"/>
        <w:rPr>
          <w:rFonts w:eastAsia="Andale Sans UI"/>
          <w:kern w:val="1"/>
          <w:sz w:val="24"/>
          <w:szCs w:val="28"/>
          <w:lang w:eastAsia="fa-IR" w:bidi="fa-IR"/>
        </w:rPr>
      </w:pPr>
      <w:r w:rsidRPr="00281E6E">
        <w:rPr>
          <w:rFonts w:eastAsia="Andale Sans UI"/>
          <w:kern w:val="1"/>
          <w:sz w:val="24"/>
          <w:szCs w:val="28"/>
          <w:lang w:eastAsia="fa-IR" w:bidi="fa-IR"/>
        </w:rPr>
        <w:t>ДОПУСКАЮ К ЗАЩИТЕ:</w:t>
      </w:r>
    </w:p>
    <w:p w14:paraId="313F5867" w14:textId="1FA8C881" w:rsidR="00281E6E" w:rsidRPr="00281E6E" w:rsidRDefault="00281E6E" w:rsidP="00245789">
      <w:pPr>
        <w:widowControl w:val="0"/>
        <w:tabs>
          <w:tab w:val="left" w:pos="4500"/>
          <w:tab w:val="left" w:pos="5040"/>
        </w:tabs>
        <w:suppressAutoHyphens/>
        <w:spacing w:after="0" w:line="360" w:lineRule="auto"/>
        <w:ind w:left="0" w:firstLine="0"/>
        <w:jc w:val="center"/>
        <w:textAlignment w:val="baseline"/>
        <w:rPr>
          <w:rFonts w:eastAsia="Andale Sans UI"/>
          <w:kern w:val="1"/>
          <w:sz w:val="24"/>
          <w:szCs w:val="28"/>
          <w:lang w:eastAsia="fa-IR" w:bidi="fa-IR"/>
        </w:rPr>
      </w:pPr>
      <w:r w:rsidRPr="00281E6E">
        <w:rPr>
          <w:rFonts w:eastAsia="Andale Sans UI"/>
          <w:kern w:val="1"/>
          <w:sz w:val="24"/>
          <w:szCs w:val="28"/>
          <w:lang w:eastAsia="fa-IR" w:bidi="fa-IR"/>
        </w:rPr>
        <w:t xml:space="preserve">                          </w:t>
      </w:r>
      <w:r w:rsidRPr="00417F1B">
        <w:rPr>
          <w:rFonts w:eastAsia="Andale Sans UI"/>
          <w:kern w:val="1"/>
          <w:sz w:val="24"/>
          <w:szCs w:val="28"/>
          <w:lang w:eastAsia="fa-IR" w:bidi="fa-IR"/>
        </w:rPr>
        <w:t xml:space="preserve">     </w:t>
      </w:r>
      <w:r w:rsidR="00AD24C6">
        <w:rPr>
          <w:rFonts w:eastAsia="Andale Sans UI"/>
          <w:kern w:val="1"/>
          <w:sz w:val="24"/>
          <w:szCs w:val="28"/>
          <w:lang w:eastAsia="fa-IR" w:bidi="fa-IR"/>
        </w:rPr>
        <w:tab/>
      </w:r>
      <w:r w:rsidRPr="00281E6E">
        <w:rPr>
          <w:rFonts w:eastAsia="Andale Sans UI"/>
          <w:kern w:val="1"/>
          <w:sz w:val="24"/>
          <w:szCs w:val="28"/>
          <w:lang w:eastAsia="fa-IR" w:bidi="fa-IR"/>
        </w:rPr>
        <w:t>Зав. кафедрой:</w:t>
      </w:r>
      <w:r w:rsidR="00AD24C6">
        <w:rPr>
          <w:rFonts w:eastAsia="Andale Sans UI"/>
          <w:kern w:val="1"/>
          <w:sz w:val="24"/>
          <w:szCs w:val="28"/>
          <w:lang w:eastAsia="fa-IR" w:bidi="fa-IR"/>
        </w:rPr>
        <w:t xml:space="preserve"> </w:t>
      </w:r>
      <w:proofErr w:type="spellStart"/>
      <w:r w:rsidRPr="00281E6E">
        <w:rPr>
          <w:rFonts w:eastAsia="Andale Sans UI"/>
          <w:kern w:val="1"/>
          <w:sz w:val="24"/>
          <w:szCs w:val="28"/>
          <w:lang w:eastAsia="fa-IR" w:bidi="fa-IR"/>
        </w:rPr>
        <w:t>к.п.н</w:t>
      </w:r>
      <w:proofErr w:type="spellEnd"/>
      <w:r w:rsidRPr="00281E6E">
        <w:rPr>
          <w:rFonts w:eastAsia="Andale Sans UI"/>
          <w:kern w:val="1"/>
          <w:sz w:val="24"/>
          <w:szCs w:val="28"/>
          <w:lang w:eastAsia="fa-IR" w:bidi="fa-IR"/>
        </w:rPr>
        <w:t>, Горленко Н.М.</w:t>
      </w:r>
    </w:p>
    <w:p w14:paraId="46382921" w14:textId="77777777" w:rsidR="00AD24C6" w:rsidRDefault="00AD24C6" w:rsidP="00245789">
      <w:pPr>
        <w:widowControl w:val="0"/>
        <w:tabs>
          <w:tab w:val="left" w:pos="4500"/>
          <w:tab w:val="left" w:pos="5040"/>
        </w:tabs>
        <w:suppressAutoHyphens/>
        <w:spacing w:after="0" w:line="360" w:lineRule="auto"/>
        <w:ind w:left="0" w:firstLine="0"/>
        <w:jc w:val="right"/>
        <w:textAlignment w:val="baseline"/>
        <w:rPr>
          <w:rFonts w:eastAsia="Andale Sans UI"/>
          <w:kern w:val="1"/>
          <w:sz w:val="24"/>
          <w:szCs w:val="28"/>
          <w:lang w:eastAsia="fa-IR" w:bidi="fa-IR"/>
        </w:rPr>
      </w:pPr>
    </w:p>
    <w:p w14:paraId="662F2BCF" w14:textId="2920B4C3" w:rsidR="00281E6E" w:rsidRPr="00281E6E" w:rsidRDefault="00281E6E" w:rsidP="00245789">
      <w:pPr>
        <w:widowControl w:val="0"/>
        <w:tabs>
          <w:tab w:val="left" w:pos="4500"/>
          <w:tab w:val="left" w:pos="5040"/>
        </w:tabs>
        <w:suppressAutoHyphens/>
        <w:spacing w:after="0" w:line="360" w:lineRule="auto"/>
        <w:ind w:left="0" w:firstLine="0"/>
        <w:jc w:val="right"/>
        <w:textAlignment w:val="baseline"/>
        <w:rPr>
          <w:rFonts w:eastAsia="Andale Sans UI"/>
          <w:kern w:val="1"/>
          <w:sz w:val="24"/>
          <w:szCs w:val="28"/>
          <w:lang w:eastAsia="fa-IR" w:bidi="fa-IR"/>
        </w:rPr>
      </w:pPr>
      <w:r w:rsidRPr="00281E6E">
        <w:rPr>
          <w:rFonts w:eastAsia="Andale Sans UI"/>
          <w:kern w:val="1"/>
          <w:sz w:val="24"/>
          <w:szCs w:val="28"/>
          <w:lang w:eastAsia="fa-IR" w:bidi="fa-IR"/>
        </w:rPr>
        <w:t>_</w:t>
      </w:r>
      <w:r w:rsidR="00AD24C6">
        <w:rPr>
          <w:rFonts w:eastAsia="Andale Sans UI"/>
          <w:kern w:val="1"/>
          <w:sz w:val="24"/>
          <w:szCs w:val="28"/>
          <w:lang w:eastAsia="fa-IR" w:bidi="fa-IR"/>
        </w:rPr>
        <w:t>______</w:t>
      </w:r>
      <w:r w:rsidRPr="00281E6E">
        <w:rPr>
          <w:rFonts w:eastAsia="Andale Sans UI"/>
          <w:kern w:val="1"/>
          <w:sz w:val="24"/>
          <w:szCs w:val="28"/>
          <w:lang w:eastAsia="fa-IR" w:bidi="fa-IR"/>
        </w:rPr>
        <w:t>_____________________________</w:t>
      </w:r>
    </w:p>
    <w:p w14:paraId="6CF7FE51" w14:textId="66DC9AE0" w:rsidR="00281E6E" w:rsidRPr="003A63D2" w:rsidRDefault="00281E6E" w:rsidP="003A63D2">
      <w:pPr>
        <w:widowControl w:val="0"/>
        <w:tabs>
          <w:tab w:val="left" w:pos="4500"/>
          <w:tab w:val="left" w:pos="5040"/>
        </w:tabs>
        <w:suppressAutoHyphens/>
        <w:spacing w:after="0" w:line="360" w:lineRule="auto"/>
        <w:ind w:left="0" w:firstLine="0"/>
        <w:jc w:val="center"/>
        <w:textAlignment w:val="baseline"/>
        <w:rPr>
          <w:rFonts w:eastAsia="Andale Sans UI"/>
          <w:color w:val="auto"/>
          <w:kern w:val="1"/>
          <w:sz w:val="22"/>
          <w:szCs w:val="28"/>
          <w:lang w:eastAsia="fa-IR" w:bidi="fa-IR"/>
        </w:rPr>
      </w:pPr>
      <w:r w:rsidRPr="00281E6E">
        <w:rPr>
          <w:rFonts w:eastAsia="Andale Sans UI"/>
          <w:color w:val="auto"/>
          <w:kern w:val="1"/>
          <w:sz w:val="22"/>
          <w:szCs w:val="28"/>
          <w:lang w:eastAsia="fa-IR" w:bidi="fa-IR"/>
        </w:rPr>
        <w:t xml:space="preserve">                                                                           </w:t>
      </w:r>
      <w:r w:rsidR="00AD24C6">
        <w:rPr>
          <w:rFonts w:eastAsia="Andale Sans UI"/>
          <w:color w:val="auto"/>
          <w:kern w:val="1"/>
          <w:sz w:val="22"/>
          <w:szCs w:val="28"/>
          <w:lang w:eastAsia="fa-IR" w:bidi="fa-IR"/>
        </w:rPr>
        <w:t xml:space="preserve">                         </w:t>
      </w:r>
      <w:r w:rsidRPr="00281E6E">
        <w:rPr>
          <w:rFonts w:eastAsia="Andale Sans UI"/>
          <w:color w:val="auto"/>
          <w:kern w:val="1"/>
          <w:sz w:val="22"/>
          <w:szCs w:val="28"/>
          <w:lang w:eastAsia="fa-IR" w:bidi="fa-IR"/>
        </w:rPr>
        <w:t>(дата, подпись)</w:t>
      </w:r>
    </w:p>
    <w:p w14:paraId="5533BD21" w14:textId="3A8270E6" w:rsidR="00281E6E" w:rsidRPr="00281E6E" w:rsidRDefault="00281E6E" w:rsidP="003A63D2">
      <w:pPr>
        <w:widowControl w:val="0"/>
        <w:tabs>
          <w:tab w:val="left" w:pos="4500"/>
        </w:tabs>
        <w:suppressAutoHyphens/>
        <w:spacing w:after="0" w:line="360" w:lineRule="auto"/>
        <w:ind w:left="0" w:firstLine="0"/>
        <w:jc w:val="left"/>
        <w:textAlignment w:val="baseline"/>
        <w:rPr>
          <w:rFonts w:eastAsia="Andale Sans UI"/>
          <w:color w:val="auto"/>
          <w:kern w:val="1"/>
          <w:sz w:val="24"/>
          <w:szCs w:val="28"/>
          <w:lang w:eastAsia="fa-IR" w:bidi="fa-IR"/>
        </w:rPr>
      </w:pPr>
      <w:r w:rsidRPr="00281E6E">
        <w:rPr>
          <w:rFonts w:eastAsia="Andale Sans UI"/>
          <w:color w:val="auto"/>
          <w:kern w:val="1"/>
          <w:sz w:val="24"/>
          <w:szCs w:val="28"/>
          <w:lang w:eastAsia="fa-IR" w:bidi="fa-IR"/>
        </w:rPr>
        <w:t xml:space="preserve">           </w:t>
      </w:r>
      <w:r w:rsidRPr="00417F1B">
        <w:rPr>
          <w:rFonts w:eastAsia="Andale Sans UI"/>
          <w:color w:val="auto"/>
          <w:kern w:val="1"/>
          <w:sz w:val="24"/>
          <w:szCs w:val="28"/>
          <w:lang w:eastAsia="fa-IR" w:bidi="fa-IR"/>
        </w:rPr>
        <w:t xml:space="preserve">       </w:t>
      </w:r>
      <w:r w:rsidR="00AD24C6">
        <w:rPr>
          <w:rFonts w:eastAsia="Andale Sans UI"/>
          <w:color w:val="auto"/>
          <w:kern w:val="1"/>
          <w:sz w:val="24"/>
          <w:szCs w:val="28"/>
          <w:lang w:eastAsia="fa-IR" w:bidi="fa-IR"/>
        </w:rPr>
        <w:t xml:space="preserve">       </w:t>
      </w:r>
      <w:r w:rsidR="00A418FE">
        <w:rPr>
          <w:rFonts w:eastAsia="Andale Sans UI"/>
          <w:color w:val="auto"/>
          <w:kern w:val="1"/>
          <w:sz w:val="24"/>
          <w:szCs w:val="28"/>
          <w:lang w:eastAsia="fa-IR" w:bidi="fa-IR"/>
        </w:rPr>
        <w:tab/>
      </w:r>
      <w:r w:rsidR="009D4B26">
        <w:rPr>
          <w:rFonts w:eastAsia="Andale Sans UI"/>
          <w:color w:val="auto"/>
          <w:kern w:val="1"/>
          <w:sz w:val="24"/>
          <w:szCs w:val="28"/>
          <w:lang w:eastAsia="fa-IR" w:bidi="fa-IR"/>
        </w:rPr>
        <w:tab/>
      </w:r>
      <w:proofErr w:type="spellStart"/>
      <w:r w:rsidRPr="00281E6E">
        <w:rPr>
          <w:rFonts w:eastAsia="Andale Sans UI"/>
          <w:color w:val="auto"/>
          <w:kern w:val="1"/>
          <w:sz w:val="24"/>
          <w:szCs w:val="28"/>
          <w:lang w:val="de-DE" w:eastAsia="fa-IR" w:bidi="fa-IR"/>
        </w:rPr>
        <w:t>Научный</w:t>
      </w:r>
      <w:proofErr w:type="spellEnd"/>
      <w:r w:rsidRPr="00281E6E">
        <w:rPr>
          <w:rFonts w:eastAsia="Andale Sans UI"/>
          <w:color w:val="auto"/>
          <w:kern w:val="1"/>
          <w:sz w:val="24"/>
          <w:szCs w:val="28"/>
          <w:lang w:val="de-DE" w:eastAsia="fa-IR" w:bidi="fa-IR"/>
        </w:rPr>
        <w:t xml:space="preserve"> </w:t>
      </w:r>
      <w:proofErr w:type="spellStart"/>
      <w:r w:rsidRPr="00281E6E">
        <w:rPr>
          <w:rFonts w:eastAsia="Andale Sans UI"/>
          <w:color w:val="auto"/>
          <w:kern w:val="1"/>
          <w:sz w:val="24"/>
          <w:szCs w:val="28"/>
          <w:lang w:val="de-DE" w:eastAsia="fa-IR" w:bidi="fa-IR"/>
        </w:rPr>
        <w:t>руководитель</w:t>
      </w:r>
      <w:proofErr w:type="spellEnd"/>
      <w:r w:rsidRPr="00281E6E">
        <w:rPr>
          <w:rFonts w:eastAsia="Andale Sans UI"/>
          <w:color w:val="auto"/>
          <w:kern w:val="1"/>
          <w:sz w:val="24"/>
          <w:szCs w:val="28"/>
          <w:lang w:eastAsia="fa-IR" w:bidi="fa-IR"/>
        </w:rPr>
        <w:t>:</w:t>
      </w:r>
      <w:r w:rsidR="00AD24C6" w:rsidRPr="00AD24C6">
        <w:t xml:space="preserve"> </w:t>
      </w:r>
      <w:proofErr w:type="spellStart"/>
      <w:r w:rsidR="00AD24C6" w:rsidRPr="00AD24C6">
        <w:rPr>
          <w:rFonts w:eastAsia="Andale Sans UI"/>
          <w:color w:val="auto"/>
          <w:kern w:val="1"/>
          <w:sz w:val="24"/>
          <w:szCs w:val="28"/>
          <w:lang w:eastAsia="fa-IR" w:bidi="fa-IR"/>
        </w:rPr>
        <w:t>к.п.н</w:t>
      </w:r>
      <w:proofErr w:type="spellEnd"/>
      <w:r w:rsidR="00AD24C6" w:rsidRPr="00AD24C6">
        <w:rPr>
          <w:rFonts w:eastAsia="Andale Sans UI"/>
          <w:color w:val="auto"/>
          <w:kern w:val="1"/>
          <w:sz w:val="24"/>
          <w:szCs w:val="28"/>
          <w:lang w:eastAsia="fa-IR" w:bidi="fa-IR"/>
        </w:rPr>
        <w:t xml:space="preserve">, </w:t>
      </w:r>
      <w:proofErr w:type="spellStart"/>
      <w:r w:rsidR="00AD24C6">
        <w:rPr>
          <w:rFonts w:eastAsia="Andale Sans UI"/>
          <w:color w:val="auto"/>
          <w:kern w:val="1"/>
          <w:sz w:val="24"/>
          <w:szCs w:val="28"/>
          <w:lang w:eastAsia="fa-IR" w:bidi="fa-IR"/>
        </w:rPr>
        <w:t>Зорков</w:t>
      </w:r>
      <w:proofErr w:type="spellEnd"/>
      <w:r w:rsidR="00AD24C6">
        <w:rPr>
          <w:rFonts w:eastAsia="Andale Sans UI"/>
          <w:color w:val="auto"/>
          <w:kern w:val="1"/>
          <w:sz w:val="24"/>
          <w:szCs w:val="28"/>
          <w:lang w:eastAsia="fa-IR" w:bidi="fa-IR"/>
        </w:rPr>
        <w:t xml:space="preserve"> И.А</w:t>
      </w:r>
      <w:r w:rsidR="00AD24C6" w:rsidRPr="00AD24C6">
        <w:rPr>
          <w:rFonts w:eastAsia="Andale Sans UI"/>
          <w:color w:val="auto"/>
          <w:kern w:val="1"/>
          <w:sz w:val="24"/>
          <w:szCs w:val="28"/>
          <w:lang w:eastAsia="fa-IR" w:bidi="fa-IR"/>
        </w:rPr>
        <w:t>.</w:t>
      </w:r>
      <w:r w:rsidRPr="00417F1B">
        <w:rPr>
          <w:rFonts w:eastAsia="Andale Sans UI"/>
          <w:color w:val="auto"/>
          <w:kern w:val="1"/>
          <w:sz w:val="24"/>
          <w:szCs w:val="28"/>
          <w:lang w:eastAsia="fa-IR" w:bidi="fa-IR"/>
        </w:rPr>
        <w:t xml:space="preserve">       </w:t>
      </w:r>
    </w:p>
    <w:p w14:paraId="30FED9DE" w14:textId="66C363A5" w:rsidR="00281E6E" w:rsidRPr="00281E6E" w:rsidRDefault="00AD24C6" w:rsidP="00245789">
      <w:pPr>
        <w:widowControl w:val="0"/>
        <w:tabs>
          <w:tab w:val="left" w:pos="4500"/>
          <w:tab w:val="left" w:pos="5040"/>
          <w:tab w:val="left" w:pos="5220"/>
        </w:tabs>
        <w:suppressAutoHyphens/>
        <w:spacing w:after="0" w:line="360" w:lineRule="auto"/>
        <w:ind w:left="0" w:firstLine="0"/>
        <w:jc w:val="right"/>
        <w:textAlignment w:val="baseline"/>
        <w:rPr>
          <w:rFonts w:eastAsia="Andale Sans UI" w:cs="Tahoma"/>
          <w:color w:val="auto"/>
          <w:kern w:val="1"/>
          <w:sz w:val="22"/>
          <w:szCs w:val="24"/>
          <w:lang w:val="de-DE" w:eastAsia="fa-IR" w:bidi="fa-IR"/>
        </w:rPr>
      </w:pPr>
      <w:r>
        <w:rPr>
          <w:rFonts w:eastAsia="Andale Sans UI"/>
          <w:color w:val="auto"/>
          <w:kern w:val="1"/>
          <w:sz w:val="24"/>
          <w:szCs w:val="28"/>
          <w:lang w:eastAsia="fa-IR" w:bidi="fa-IR"/>
        </w:rPr>
        <w:t>___</w:t>
      </w:r>
      <w:r w:rsidR="00281E6E" w:rsidRPr="00281E6E">
        <w:rPr>
          <w:rFonts w:eastAsia="Andale Sans UI"/>
          <w:color w:val="auto"/>
          <w:kern w:val="1"/>
          <w:sz w:val="24"/>
          <w:szCs w:val="28"/>
          <w:lang w:eastAsia="fa-IR" w:bidi="fa-IR"/>
        </w:rPr>
        <w:t>_________________________________</w:t>
      </w:r>
    </w:p>
    <w:p w14:paraId="3BF8E327" w14:textId="77777777" w:rsidR="00281E6E" w:rsidRPr="00281E6E" w:rsidRDefault="00281E6E" w:rsidP="00245789">
      <w:pPr>
        <w:widowControl w:val="0"/>
        <w:tabs>
          <w:tab w:val="left" w:pos="4500"/>
          <w:tab w:val="left" w:pos="5400"/>
        </w:tabs>
        <w:suppressAutoHyphens/>
        <w:spacing w:after="0" w:line="360" w:lineRule="auto"/>
        <w:ind w:left="0" w:firstLine="0"/>
        <w:jc w:val="center"/>
        <w:textAlignment w:val="baseline"/>
        <w:rPr>
          <w:rFonts w:eastAsia="Andale Sans UI" w:cs="Tahoma"/>
          <w:color w:val="auto"/>
          <w:kern w:val="1"/>
          <w:sz w:val="22"/>
          <w:szCs w:val="24"/>
          <w:lang w:val="de-DE" w:eastAsia="fa-IR" w:bidi="fa-IR"/>
        </w:rPr>
      </w:pPr>
      <w:r w:rsidRPr="00281E6E">
        <w:rPr>
          <w:rFonts w:eastAsia="Andale Sans UI" w:cs="Tahoma"/>
          <w:color w:val="auto"/>
          <w:kern w:val="1"/>
          <w:sz w:val="20"/>
          <w:szCs w:val="24"/>
          <w:lang w:eastAsia="fa-IR" w:bidi="fa-IR"/>
        </w:rPr>
        <w:t xml:space="preserve">                                               </w:t>
      </w:r>
      <w:r w:rsidRPr="00281E6E">
        <w:rPr>
          <w:rFonts w:eastAsia="Andale Sans UI" w:cs="Tahoma"/>
          <w:color w:val="auto"/>
          <w:kern w:val="1"/>
          <w:sz w:val="22"/>
          <w:szCs w:val="24"/>
          <w:lang w:val="de-DE" w:eastAsia="fa-IR" w:bidi="fa-IR"/>
        </w:rPr>
        <w:t>(</w:t>
      </w:r>
      <w:proofErr w:type="spellStart"/>
      <w:r w:rsidRPr="00281E6E">
        <w:rPr>
          <w:rFonts w:eastAsia="Andale Sans UI" w:cs="Tahoma"/>
          <w:color w:val="auto"/>
          <w:kern w:val="1"/>
          <w:sz w:val="22"/>
          <w:szCs w:val="24"/>
          <w:lang w:val="de-DE" w:eastAsia="fa-IR" w:bidi="fa-IR"/>
        </w:rPr>
        <w:t>дата</w:t>
      </w:r>
      <w:proofErr w:type="spellEnd"/>
      <w:r w:rsidRPr="00281E6E">
        <w:rPr>
          <w:rFonts w:eastAsia="Andale Sans UI" w:cs="Tahoma"/>
          <w:color w:val="auto"/>
          <w:kern w:val="1"/>
          <w:sz w:val="22"/>
          <w:szCs w:val="24"/>
          <w:lang w:val="de-DE" w:eastAsia="fa-IR" w:bidi="fa-IR"/>
        </w:rPr>
        <w:t xml:space="preserve">, </w:t>
      </w:r>
      <w:proofErr w:type="spellStart"/>
      <w:r w:rsidRPr="00281E6E">
        <w:rPr>
          <w:rFonts w:eastAsia="Andale Sans UI" w:cs="Tahoma"/>
          <w:color w:val="auto"/>
          <w:kern w:val="1"/>
          <w:sz w:val="22"/>
          <w:szCs w:val="24"/>
          <w:lang w:val="de-DE" w:eastAsia="fa-IR" w:bidi="fa-IR"/>
        </w:rPr>
        <w:t>подпись</w:t>
      </w:r>
      <w:proofErr w:type="spellEnd"/>
      <w:r w:rsidRPr="00281E6E">
        <w:rPr>
          <w:rFonts w:eastAsia="Andale Sans UI" w:cs="Tahoma"/>
          <w:color w:val="auto"/>
          <w:kern w:val="1"/>
          <w:sz w:val="22"/>
          <w:szCs w:val="24"/>
          <w:lang w:val="de-DE" w:eastAsia="fa-IR" w:bidi="fa-IR"/>
        </w:rPr>
        <w:t>)</w:t>
      </w:r>
    </w:p>
    <w:p w14:paraId="562F3046" w14:textId="77777777" w:rsidR="00281E6E" w:rsidRPr="00281E6E" w:rsidRDefault="00281E6E" w:rsidP="00245789">
      <w:pPr>
        <w:widowControl w:val="0"/>
        <w:tabs>
          <w:tab w:val="left" w:pos="4500"/>
          <w:tab w:val="left" w:pos="5400"/>
        </w:tabs>
        <w:suppressAutoHyphens/>
        <w:spacing w:after="0" w:line="360" w:lineRule="auto"/>
        <w:ind w:left="0" w:firstLine="0"/>
        <w:jc w:val="left"/>
        <w:textAlignment w:val="baseline"/>
        <w:rPr>
          <w:rFonts w:eastAsia="Andale Sans UI" w:cs="Tahoma"/>
          <w:color w:val="FF0000"/>
          <w:kern w:val="1"/>
          <w:sz w:val="22"/>
          <w:szCs w:val="24"/>
          <w:lang w:eastAsia="fa-IR" w:bidi="fa-IR"/>
        </w:rPr>
      </w:pPr>
    </w:p>
    <w:p w14:paraId="6B5BD6DA" w14:textId="583AFCA8" w:rsidR="00281E6E" w:rsidRPr="00281E6E" w:rsidRDefault="00AD24C6" w:rsidP="00245789">
      <w:pPr>
        <w:widowControl w:val="0"/>
        <w:tabs>
          <w:tab w:val="left" w:pos="4500"/>
          <w:tab w:val="left" w:pos="5040"/>
          <w:tab w:val="left" w:pos="5220"/>
        </w:tabs>
        <w:suppressAutoHyphens/>
        <w:spacing w:after="0" w:line="360" w:lineRule="auto"/>
        <w:ind w:left="0" w:firstLine="0"/>
        <w:jc w:val="right"/>
        <w:textAlignment w:val="baseline"/>
        <w:rPr>
          <w:rFonts w:eastAsia="Andale Sans UI" w:cs="Tahoma"/>
          <w:color w:val="auto"/>
          <w:kern w:val="1"/>
          <w:sz w:val="22"/>
          <w:szCs w:val="24"/>
          <w:lang w:val="de-DE" w:eastAsia="fa-IR" w:bidi="fa-IR"/>
        </w:rPr>
      </w:pPr>
      <w:r w:rsidRPr="00AD24C6">
        <w:rPr>
          <w:rFonts w:eastAsia="Andale Sans UI"/>
          <w:color w:val="auto"/>
          <w:kern w:val="1"/>
          <w:sz w:val="24"/>
          <w:szCs w:val="28"/>
          <w:lang w:eastAsia="fa-IR" w:bidi="fa-IR"/>
        </w:rPr>
        <w:t>Дата защиты______________</w:t>
      </w:r>
      <w:r w:rsidR="00281E6E" w:rsidRPr="00281E6E">
        <w:rPr>
          <w:rFonts w:eastAsia="Andale Sans UI"/>
          <w:color w:val="auto"/>
          <w:kern w:val="1"/>
          <w:sz w:val="24"/>
          <w:szCs w:val="28"/>
          <w:lang w:eastAsia="fa-IR" w:bidi="fa-IR"/>
        </w:rPr>
        <w:t>___________</w:t>
      </w:r>
    </w:p>
    <w:p w14:paraId="64E69911" w14:textId="26961627" w:rsidR="00AD24C6" w:rsidRDefault="00281E6E" w:rsidP="00245789">
      <w:pPr>
        <w:widowControl w:val="0"/>
        <w:tabs>
          <w:tab w:val="left" w:pos="4500"/>
          <w:tab w:val="left" w:pos="5400"/>
          <w:tab w:val="center" w:pos="6567"/>
          <w:tab w:val="right" w:pos="9355"/>
        </w:tabs>
        <w:suppressAutoHyphens/>
        <w:spacing w:after="0" w:line="360" w:lineRule="auto"/>
        <w:ind w:left="0" w:firstLine="0"/>
        <w:jc w:val="left"/>
        <w:textAlignment w:val="baseline"/>
        <w:rPr>
          <w:rFonts w:eastAsia="Andale Sans UI" w:cs="Tahoma"/>
          <w:color w:val="auto"/>
          <w:kern w:val="1"/>
          <w:sz w:val="24"/>
          <w:szCs w:val="24"/>
          <w:lang w:eastAsia="fa-IR" w:bidi="fa-IR"/>
        </w:rPr>
      </w:pPr>
      <w:r w:rsidRPr="00281E6E">
        <w:rPr>
          <w:rFonts w:eastAsia="Andale Sans UI" w:cs="Tahoma"/>
          <w:color w:val="auto"/>
          <w:kern w:val="1"/>
          <w:sz w:val="22"/>
          <w:szCs w:val="24"/>
          <w:lang w:eastAsia="fa-IR" w:bidi="fa-IR"/>
        </w:rPr>
        <w:tab/>
      </w:r>
      <w:r w:rsidRPr="00281E6E">
        <w:rPr>
          <w:rFonts w:eastAsia="Andale Sans UI" w:cs="Tahoma"/>
          <w:color w:val="auto"/>
          <w:kern w:val="1"/>
          <w:sz w:val="22"/>
          <w:szCs w:val="24"/>
          <w:lang w:eastAsia="fa-IR" w:bidi="fa-IR"/>
        </w:rPr>
        <w:tab/>
        <w:t xml:space="preserve">                              </w:t>
      </w:r>
      <w:r w:rsidRPr="00281E6E">
        <w:rPr>
          <w:rFonts w:eastAsia="Andale Sans UI" w:cs="Tahoma"/>
          <w:color w:val="auto"/>
          <w:kern w:val="1"/>
          <w:sz w:val="22"/>
          <w:szCs w:val="24"/>
          <w:lang w:val="de-DE" w:eastAsia="fa-IR" w:bidi="fa-IR"/>
        </w:rPr>
        <w:t>(</w:t>
      </w:r>
      <w:proofErr w:type="spellStart"/>
      <w:r w:rsidRPr="00281E6E">
        <w:rPr>
          <w:rFonts w:eastAsia="Andale Sans UI" w:cs="Tahoma"/>
          <w:color w:val="auto"/>
          <w:kern w:val="1"/>
          <w:sz w:val="22"/>
          <w:szCs w:val="24"/>
          <w:lang w:val="de-DE" w:eastAsia="fa-IR" w:bidi="fa-IR"/>
        </w:rPr>
        <w:t>дата</w:t>
      </w:r>
      <w:proofErr w:type="spellEnd"/>
      <w:r w:rsidRPr="00281E6E">
        <w:rPr>
          <w:rFonts w:eastAsia="Andale Sans UI" w:cs="Tahoma"/>
          <w:color w:val="auto"/>
          <w:kern w:val="1"/>
          <w:sz w:val="22"/>
          <w:szCs w:val="24"/>
          <w:lang w:val="de-DE" w:eastAsia="fa-IR" w:bidi="fa-IR"/>
        </w:rPr>
        <w:t>, подпись)</w:t>
      </w:r>
      <w:r w:rsidR="00AD24C6">
        <w:rPr>
          <w:rFonts w:eastAsia="Andale Sans UI" w:cs="Tahoma"/>
          <w:color w:val="auto"/>
          <w:kern w:val="1"/>
          <w:sz w:val="24"/>
          <w:szCs w:val="24"/>
          <w:lang w:eastAsia="fa-IR" w:bidi="fa-IR"/>
        </w:rPr>
        <w:t xml:space="preserve">          </w:t>
      </w:r>
    </w:p>
    <w:p w14:paraId="3D4E58D7" w14:textId="12A89B63" w:rsidR="00281E6E" w:rsidRPr="00281E6E" w:rsidRDefault="00AD24C6" w:rsidP="00245789">
      <w:pPr>
        <w:widowControl w:val="0"/>
        <w:tabs>
          <w:tab w:val="left" w:pos="4500"/>
          <w:tab w:val="left" w:pos="5400"/>
          <w:tab w:val="center" w:pos="6567"/>
          <w:tab w:val="right" w:pos="9355"/>
        </w:tabs>
        <w:suppressAutoHyphens/>
        <w:spacing w:after="0" w:line="360" w:lineRule="auto"/>
        <w:ind w:left="0" w:firstLine="0"/>
        <w:jc w:val="left"/>
        <w:textAlignment w:val="baseline"/>
        <w:rPr>
          <w:rFonts w:eastAsia="Andale Sans UI" w:cs="Tahoma"/>
          <w:color w:val="auto"/>
          <w:kern w:val="1"/>
          <w:sz w:val="24"/>
          <w:szCs w:val="24"/>
          <w:lang w:val="de-DE" w:eastAsia="fa-IR" w:bidi="fa-IR"/>
        </w:rPr>
      </w:pPr>
      <w:r>
        <w:rPr>
          <w:rFonts w:eastAsia="Andale Sans UI" w:cs="Tahoma"/>
          <w:color w:val="auto"/>
          <w:kern w:val="1"/>
          <w:sz w:val="24"/>
          <w:szCs w:val="24"/>
          <w:lang w:eastAsia="fa-IR" w:bidi="fa-IR"/>
        </w:rPr>
        <w:t xml:space="preserve">                          </w:t>
      </w:r>
      <w:r w:rsidR="00A418FE">
        <w:rPr>
          <w:rFonts w:eastAsia="Andale Sans UI" w:cs="Tahoma"/>
          <w:color w:val="auto"/>
          <w:kern w:val="1"/>
          <w:sz w:val="24"/>
          <w:szCs w:val="24"/>
          <w:lang w:eastAsia="fa-IR" w:bidi="fa-IR"/>
        </w:rPr>
        <w:tab/>
      </w:r>
      <w:r w:rsidR="009D4B26">
        <w:rPr>
          <w:rFonts w:eastAsia="Andale Sans UI" w:cs="Tahoma"/>
          <w:color w:val="auto"/>
          <w:kern w:val="1"/>
          <w:sz w:val="24"/>
          <w:szCs w:val="24"/>
          <w:lang w:eastAsia="fa-IR" w:bidi="fa-IR"/>
        </w:rPr>
        <w:t xml:space="preserve">        </w:t>
      </w:r>
      <w:r>
        <w:rPr>
          <w:rFonts w:eastAsia="Andale Sans UI" w:cs="Tahoma"/>
          <w:color w:val="auto"/>
          <w:kern w:val="1"/>
          <w:sz w:val="24"/>
          <w:szCs w:val="24"/>
          <w:lang w:eastAsia="fa-IR" w:bidi="fa-IR"/>
        </w:rPr>
        <w:t xml:space="preserve">Обучающийся: </w:t>
      </w:r>
      <w:proofErr w:type="spellStart"/>
      <w:r>
        <w:rPr>
          <w:rFonts w:eastAsia="Andale Sans UI" w:cs="Tahoma"/>
          <w:color w:val="auto"/>
          <w:kern w:val="1"/>
          <w:sz w:val="24"/>
          <w:szCs w:val="24"/>
          <w:lang w:eastAsia="fa-IR" w:bidi="fa-IR"/>
        </w:rPr>
        <w:t>Трегузов</w:t>
      </w:r>
      <w:proofErr w:type="spellEnd"/>
      <w:r>
        <w:rPr>
          <w:rFonts w:eastAsia="Andale Sans UI" w:cs="Tahoma"/>
          <w:color w:val="auto"/>
          <w:kern w:val="1"/>
          <w:sz w:val="24"/>
          <w:szCs w:val="24"/>
          <w:lang w:eastAsia="fa-IR" w:bidi="fa-IR"/>
        </w:rPr>
        <w:t xml:space="preserve"> А.А.</w:t>
      </w:r>
      <w:r w:rsidR="00281E6E" w:rsidRPr="00281E6E">
        <w:rPr>
          <w:rFonts w:eastAsia="Andale Sans UI" w:cs="Tahoma"/>
          <w:color w:val="auto"/>
          <w:kern w:val="1"/>
          <w:sz w:val="24"/>
          <w:szCs w:val="24"/>
          <w:lang w:val="de-DE" w:eastAsia="fa-IR" w:bidi="fa-IR"/>
        </w:rPr>
        <w:tab/>
      </w:r>
    </w:p>
    <w:p w14:paraId="308582AE" w14:textId="77777777" w:rsidR="00AD24C6" w:rsidRPr="00281E6E" w:rsidRDefault="00AD24C6" w:rsidP="00245789">
      <w:pPr>
        <w:widowControl w:val="0"/>
        <w:tabs>
          <w:tab w:val="left" w:pos="4500"/>
          <w:tab w:val="left" w:pos="5040"/>
        </w:tabs>
        <w:suppressAutoHyphens/>
        <w:spacing w:after="0" w:line="360" w:lineRule="auto"/>
        <w:ind w:left="0" w:firstLine="0"/>
        <w:jc w:val="right"/>
        <w:textAlignment w:val="baseline"/>
        <w:rPr>
          <w:rFonts w:eastAsia="Andale Sans UI"/>
          <w:kern w:val="1"/>
          <w:sz w:val="24"/>
          <w:szCs w:val="28"/>
          <w:lang w:eastAsia="fa-IR" w:bidi="fa-IR"/>
        </w:rPr>
      </w:pPr>
      <w:r w:rsidRPr="00281E6E">
        <w:rPr>
          <w:rFonts w:eastAsia="Andale Sans UI"/>
          <w:kern w:val="1"/>
          <w:sz w:val="24"/>
          <w:szCs w:val="28"/>
          <w:lang w:eastAsia="fa-IR" w:bidi="fa-IR"/>
        </w:rPr>
        <w:t>_</w:t>
      </w:r>
      <w:r>
        <w:rPr>
          <w:rFonts w:eastAsia="Andale Sans UI"/>
          <w:kern w:val="1"/>
          <w:sz w:val="24"/>
          <w:szCs w:val="28"/>
          <w:lang w:eastAsia="fa-IR" w:bidi="fa-IR"/>
        </w:rPr>
        <w:t>______</w:t>
      </w:r>
      <w:r w:rsidRPr="00281E6E">
        <w:rPr>
          <w:rFonts w:eastAsia="Andale Sans UI"/>
          <w:kern w:val="1"/>
          <w:sz w:val="24"/>
          <w:szCs w:val="28"/>
          <w:lang w:eastAsia="fa-IR" w:bidi="fa-IR"/>
        </w:rPr>
        <w:t>_____________________________</w:t>
      </w:r>
    </w:p>
    <w:p w14:paraId="2EAF8A1C" w14:textId="77777777" w:rsidR="00674E84" w:rsidRDefault="00AD24C6" w:rsidP="00674E84">
      <w:pPr>
        <w:widowControl w:val="0"/>
        <w:tabs>
          <w:tab w:val="left" w:pos="4500"/>
          <w:tab w:val="left" w:pos="5040"/>
        </w:tabs>
        <w:suppressAutoHyphens/>
        <w:spacing w:after="0" w:line="360" w:lineRule="auto"/>
        <w:ind w:left="0" w:firstLine="0"/>
        <w:jc w:val="center"/>
        <w:textAlignment w:val="baseline"/>
        <w:rPr>
          <w:rFonts w:eastAsia="Andale Sans UI"/>
          <w:color w:val="auto"/>
          <w:kern w:val="1"/>
          <w:sz w:val="22"/>
          <w:szCs w:val="28"/>
          <w:lang w:eastAsia="fa-IR" w:bidi="fa-IR"/>
        </w:rPr>
      </w:pPr>
      <w:r w:rsidRPr="00281E6E">
        <w:rPr>
          <w:rFonts w:eastAsia="Andale Sans UI"/>
          <w:color w:val="auto"/>
          <w:kern w:val="1"/>
          <w:sz w:val="22"/>
          <w:szCs w:val="28"/>
          <w:lang w:eastAsia="fa-IR" w:bidi="fa-IR"/>
        </w:rPr>
        <w:t xml:space="preserve">                                                                         </w:t>
      </w:r>
      <w:r>
        <w:rPr>
          <w:rFonts w:eastAsia="Andale Sans UI"/>
          <w:color w:val="auto"/>
          <w:kern w:val="1"/>
          <w:sz w:val="22"/>
          <w:szCs w:val="28"/>
          <w:lang w:eastAsia="fa-IR" w:bidi="fa-IR"/>
        </w:rPr>
        <w:t xml:space="preserve">                         </w:t>
      </w:r>
      <w:r w:rsidRPr="00281E6E">
        <w:rPr>
          <w:rFonts w:eastAsia="Andale Sans UI"/>
          <w:color w:val="auto"/>
          <w:kern w:val="1"/>
          <w:sz w:val="22"/>
          <w:szCs w:val="28"/>
          <w:lang w:eastAsia="fa-IR" w:bidi="fa-IR"/>
        </w:rPr>
        <w:t>(дата, подпись)</w:t>
      </w:r>
    </w:p>
    <w:p w14:paraId="5E45F319" w14:textId="1F521822" w:rsidR="00281E6E" w:rsidRPr="00417F1B" w:rsidRDefault="00281E6E" w:rsidP="00674E84">
      <w:pPr>
        <w:widowControl w:val="0"/>
        <w:tabs>
          <w:tab w:val="left" w:pos="4500"/>
          <w:tab w:val="left" w:pos="5040"/>
        </w:tabs>
        <w:suppressAutoHyphens/>
        <w:spacing w:after="0" w:line="360" w:lineRule="auto"/>
        <w:ind w:left="0" w:firstLine="0"/>
        <w:jc w:val="center"/>
        <w:textAlignment w:val="baseline"/>
        <w:rPr>
          <w:sz w:val="24"/>
        </w:rPr>
      </w:pPr>
      <w:r w:rsidRPr="00417F1B">
        <w:rPr>
          <w:rFonts w:eastAsia="Calibri"/>
          <w:color w:val="auto"/>
          <w:sz w:val="24"/>
          <w:lang w:eastAsia="ar-SA"/>
        </w:rPr>
        <w:t>Красноярск 2023</w:t>
      </w:r>
      <w:r w:rsidR="00E47364">
        <w:rPr>
          <w:rFonts w:eastAsia="Calibri"/>
          <w:color w:val="auto"/>
          <w:sz w:val="24"/>
          <w:lang w:eastAsia="ar-SA"/>
        </w:rPr>
        <w:t xml:space="preserve"> </w:t>
      </w:r>
    </w:p>
    <w:p w14:paraId="537D07A3" w14:textId="7DADB6FE" w:rsidR="00A42889" w:rsidRDefault="005B6932" w:rsidP="00BE55E4">
      <w:pPr>
        <w:spacing w:after="477" w:line="360" w:lineRule="auto"/>
        <w:ind w:left="0" w:firstLine="0"/>
        <w:jc w:val="left"/>
      </w:pPr>
      <w:r>
        <w:lastRenderedPageBreak/>
        <w:t>СОДЕРЖАНИЕ</w:t>
      </w:r>
    </w:p>
    <w:sdt>
      <w:sdtPr>
        <w:id w:val="1839115018"/>
        <w:docPartObj>
          <w:docPartGallery w:val="Table of Contents"/>
        </w:docPartObj>
      </w:sdtPr>
      <w:sdtEndPr>
        <w:rPr>
          <w:highlight w:val="yellow"/>
        </w:rPr>
      </w:sdtEndPr>
      <w:sdtContent>
        <w:p w14:paraId="5ED1D60E" w14:textId="3BC2AAC9" w:rsidR="008E4EAA" w:rsidRDefault="0042379B">
          <w:pPr>
            <w:pStyle w:val="11"/>
            <w:tabs>
              <w:tab w:val="right" w:leader="dot" w:pos="9346"/>
            </w:tabs>
            <w:rPr>
              <w:rFonts w:asciiTheme="minorHAnsi" w:eastAsiaTheme="minorEastAsia" w:hAnsiTheme="minorHAnsi" w:cstheme="minorBidi"/>
              <w:noProof/>
              <w:color w:val="auto"/>
              <w:kern w:val="2"/>
              <w:sz w:val="22"/>
              <w14:ligatures w14:val="standardContextual"/>
            </w:rPr>
          </w:pPr>
          <w:r w:rsidRPr="008D7AC7">
            <w:rPr>
              <w:highlight w:val="yellow"/>
            </w:rPr>
            <w:fldChar w:fldCharType="begin"/>
          </w:r>
          <w:r w:rsidRPr="008D7AC7">
            <w:rPr>
              <w:highlight w:val="yellow"/>
            </w:rPr>
            <w:instrText xml:space="preserve"> TOC \o "1-4" \h \z \u </w:instrText>
          </w:r>
          <w:r w:rsidRPr="008D7AC7">
            <w:rPr>
              <w:highlight w:val="yellow"/>
            </w:rPr>
            <w:fldChar w:fldCharType="separate"/>
          </w:r>
          <w:hyperlink w:anchor="_Toc137488303" w:history="1">
            <w:r w:rsidR="008E4EAA" w:rsidRPr="00E34214">
              <w:rPr>
                <w:rStyle w:val="a4"/>
                <w:bCs/>
                <w:noProof/>
              </w:rPr>
              <w:t>ВВЕДЕНИЕ</w:t>
            </w:r>
            <w:r w:rsidR="008E4EAA">
              <w:rPr>
                <w:noProof/>
                <w:webHidden/>
              </w:rPr>
              <w:tab/>
            </w:r>
            <w:r w:rsidR="008E4EAA">
              <w:rPr>
                <w:noProof/>
                <w:webHidden/>
              </w:rPr>
              <w:fldChar w:fldCharType="begin"/>
            </w:r>
            <w:r w:rsidR="008E4EAA">
              <w:rPr>
                <w:noProof/>
                <w:webHidden/>
              </w:rPr>
              <w:instrText xml:space="preserve"> PAGEREF _Toc137488303 \h </w:instrText>
            </w:r>
            <w:r w:rsidR="008E4EAA">
              <w:rPr>
                <w:noProof/>
                <w:webHidden/>
              </w:rPr>
            </w:r>
            <w:r w:rsidR="008E4EAA">
              <w:rPr>
                <w:noProof/>
                <w:webHidden/>
              </w:rPr>
              <w:fldChar w:fldCharType="separate"/>
            </w:r>
            <w:r w:rsidR="008E4EAA">
              <w:rPr>
                <w:noProof/>
                <w:webHidden/>
              </w:rPr>
              <w:t>4</w:t>
            </w:r>
            <w:r w:rsidR="008E4EAA">
              <w:rPr>
                <w:noProof/>
                <w:webHidden/>
              </w:rPr>
              <w:fldChar w:fldCharType="end"/>
            </w:r>
          </w:hyperlink>
        </w:p>
        <w:p w14:paraId="330DADC7" w14:textId="6EFC37B8" w:rsidR="008E4EAA" w:rsidRDefault="00000000">
          <w:pPr>
            <w:pStyle w:val="11"/>
            <w:tabs>
              <w:tab w:val="right" w:leader="dot" w:pos="9346"/>
            </w:tabs>
            <w:rPr>
              <w:rFonts w:asciiTheme="minorHAnsi" w:eastAsiaTheme="minorEastAsia" w:hAnsiTheme="minorHAnsi" w:cstheme="minorBidi"/>
              <w:noProof/>
              <w:color w:val="auto"/>
              <w:kern w:val="2"/>
              <w:sz w:val="22"/>
              <w14:ligatures w14:val="standardContextual"/>
            </w:rPr>
          </w:pPr>
          <w:hyperlink w:anchor="_Toc137488304" w:history="1">
            <w:r w:rsidR="008E4EAA" w:rsidRPr="00E34214">
              <w:rPr>
                <w:rStyle w:val="a4"/>
                <w:bCs/>
                <w:noProof/>
              </w:rPr>
              <w:t>ГЛАВА I. Теоретические аспекты организации внеурочной деятельности с применением технических средств обучения биологии</w:t>
            </w:r>
            <w:r w:rsidR="008E4EAA">
              <w:rPr>
                <w:noProof/>
                <w:webHidden/>
              </w:rPr>
              <w:tab/>
            </w:r>
            <w:r w:rsidR="008E4EAA">
              <w:rPr>
                <w:noProof/>
                <w:webHidden/>
              </w:rPr>
              <w:fldChar w:fldCharType="begin"/>
            </w:r>
            <w:r w:rsidR="008E4EAA">
              <w:rPr>
                <w:noProof/>
                <w:webHidden/>
              </w:rPr>
              <w:instrText xml:space="preserve"> PAGEREF _Toc137488304 \h </w:instrText>
            </w:r>
            <w:r w:rsidR="008E4EAA">
              <w:rPr>
                <w:noProof/>
                <w:webHidden/>
              </w:rPr>
            </w:r>
            <w:r w:rsidR="008E4EAA">
              <w:rPr>
                <w:noProof/>
                <w:webHidden/>
              </w:rPr>
              <w:fldChar w:fldCharType="separate"/>
            </w:r>
            <w:r w:rsidR="008E4EAA">
              <w:rPr>
                <w:noProof/>
                <w:webHidden/>
              </w:rPr>
              <w:t>8</w:t>
            </w:r>
            <w:r w:rsidR="008E4EAA">
              <w:rPr>
                <w:noProof/>
                <w:webHidden/>
              </w:rPr>
              <w:fldChar w:fldCharType="end"/>
            </w:r>
          </w:hyperlink>
        </w:p>
        <w:p w14:paraId="2ED08B34" w14:textId="514E93AA" w:rsidR="008E4EAA" w:rsidRDefault="00000000">
          <w:pPr>
            <w:pStyle w:val="21"/>
            <w:tabs>
              <w:tab w:val="right" w:leader="dot" w:pos="9346"/>
            </w:tabs>
            <w:rPr>
              <w:rFonts w:asciiTheme="minorHAnsi" w:eastAsiaTheme="minorEastAsia" w:hAnsiTheme="minorHAnsi" w:cstheme="minorBidi"/>
              <w:noProof/>
              <w:color w:val="auto"/>
              <w:kern w:val="2"/>
              <w:sz w:val="22"/>
              <w14:ligatures w14:val="standardContextual"/>
            </w:rPr>
          </w:pPr>
          <w:hyperlink w:anchor="_Toc137488305" w:history="1">
            <w:r w:rsidR="008E4EAA" w:rsidRPr="00E34214">
              <w:rPr>
                <w:rStyle w:val="a4"/>
                <w:bCs/>
                <w:noProof/>
              </w:rPr>
              <w:t>1.1 Ретроспектива внеурочной работы по биологии</w:t>
            </w:r>
            <w:r w:rsidR="008E4EAA">
              <w:rPr>
                <w:noProof/>
                <w:webHidden/>
              </w:rPr>
              <w:tab/>
            </w:r>
            <w:r w:rsidR="008E4EAA">
              <w:rPr>
                <w:noProof/>
                <w:webHidden/>
              </w:rPr>
              <w:fldChar w:fldCharType="begin"/>
            </w:r>
            <w:r w:rsidR="008E4EAA">
              <w:rPr>
                <w:noProof/>
                <w:webHidden/>
              </w:rPr>
              <w:instrText xml:space="preserve"> PAGEREF _Toc137488305 \h </w:instrText>
            </w:r>
            <w:r w:rsidR="008E4EAA">
              <w:rPr>
                <w:noProof/>
                <w:webHidden/>
              </w:rPr>
            </w:r>
            <w:r w:rsidR="008E4EAA">
              <w:rPr>
                <w:noProof/>
                <w:webHidden/>
              </w:rPr>
              <w:fldChar w:fldCharType="separate"/>
            </w:r>
            <w:r w:rsidR="008E4EAA">
              <w:rPr>
                <w:noProof/>
                <w:webHidden/>
              </w:rPr>
              <w:t>8</w:t>
            </w:r>
            <w:r w:rsidR="008E4EAA">
              <w:rPr>
                <w:noProof/>
                <w:webHidden/>
              </w:rPr>
              <w:fldChar w:fldCharType="end"/>
            </w:r>
          </w:hyperlink>
        </w:p>
        <w:p w14:paraId="1179108D" w14:textId="1C3AC07B" w:rsidR="008E4EAA" w:rsidRDefault="00000000">
          <w:pPr>
            <w:pStyle w:val="21"/>
            <w:tabs>
              <w:tab w:val="right" w:leader="dot" w:pos="9346"/>
            </w:tabs>
            <w:rPr>
              <w:rFonts w:asciiTheme="minorHAnsi" w:eastAsiaTheme="minorEastAsia" w:hAnsiTheme="minorHAnsi" w:cstheme="minorBidi"/>
              <w:noProof/>
              <w:color w:val="auto"/>
              <w:kern w:val="2"/>
              <w:sz w:val="22"/>
              <w14:ligatures w14:val="standardContextual"/>
            </w:rPr>
          </w:pPr>
          <w:hyperlink w:anchor="_Toc137488306" w:history="1">
            <w:r w:rsidR="008E4EAA" w:rsidRPr="00E34214">
              <w:rPr>
                <w:rStyle w:val="a4"/>
                <w:bCs/>
                <w:noProof/>
              </w:rPr>
              <w:t>1.2. Внедрение технопарков в педагогических университетах и в КГПУ им. В. П. Астафьева</w:t>
            </w:r>
            <w:r w:rsidR="008E4EAA">
              <w:rPr>
                <w:noProof/>
                <w:webHidden/>
              </w:rPr>
              <w:tab/>
            </w:r>
            <w:r w:rsidR="008E4EAA">
              <w:rPr>
                <w:noProof/>
                <w:webHidden/>
              </w:rPr>
              <w:fldChar w:fldCharType="begin"/>
            </w:r>
            <w:r w:rsidR="008E4EAA">
              <w:rPr>
                <w:noProof/>
                <w:webHidden/>
              </w:rPr>
              <w:instrText xml:space="preserve"> PAGEREF _Toc137488306 \h </w:instrText>
            </w:r>
            <w:r w:rsidR="008E4EAA">
              <w:rPr>
                <w:noProof/>
                <w:webHidden/>
              </w:rPr>
            </w:r>
            <w:r w:rsidR="008E4EAA">
              <w:rPr>
                <w:noProof/>
                <w:webHidden/>
              </w:rPr>
              <w:fldChar w:fldCharType="separate"/>
            </w:r>
            <w:r w:rsidR="008E4EAA">
              <w:rPr>
                <w:noProof/>
                <w:webHidden/>
              </w:rPr>
              <w:t>11</w:t>
            </w:r>
            <w:r w:rsidR="008E4EAA">
              <w:rPr>
                <w:noProof/>
                <w:webHidden/>
              </w:rPr>
              <w:fldChar w:fldCharType="end"/>
            </w:r>
          </w:hyperlink>
        </w:p>
        <w:p w14:paraId="6C7CAFB6" w14:textId="200F2D5E" w:rsidR="008E4EAA" w:rsidRDefault="00000000">
          <w:pPr>
            <w:pStyle w:val="21"/>
            <w:tabs>
              <w:tab w:val="right" w:leader="dot" w:pos="9346"/>
            </w:tabs>
            <w:rPr>
              <w:rFonts w:asciiTheme="minorHAnsi" w:eastAsiaTheme="minorEastAsia" w:hAnsiTheme="minorHAnsi" w:cstheme="minorBidi"/>
              <w:noProof/>
              <w:color w:val="auto"/>
              <w:kern w:val="2"/>
              <w:sz w:val="22"/>
              <w14:ligatures w14:val="standardContextual"/>
            </w:rPr>
          </w:pPr>
          <w:hyperlink w:anchor="_Toc137488307" w:history="1">
            <w:r w:rsidR="008E4EAA" w:rsidRPr="00E34214">
              <w:rPr>
                <w:rStyle w:val="a4"/>
                <w:bCs/>
                <w:noProof/>
              </w:rPr>
              <w:t>1.3. Технические средства обучения в системе школьного биологического образования.</w:t>
            </w:r>
            <w:r w:rsidR="008E4EAA">
              <w:rPr>
                <w:noProof/>
                <w:webHidden/>
              </w:rPr>
              <w:tab/>
            </w:r>
            <w:r w:rsidR="008E4EAA">
              <w:rPr>
                <w:noProof/>
                <w:webHidden/>
              </w:rPr>
              <w:fldChar w:fldCharType="begin"/>
            </w:r>
            <w:r w:rsidR="008E4EAA">
              <w:rPr>
                <w:noProof/>
                <w:webHidden/>
              </w:rPr>
              <w:instrText xml:space="preserve"> PAGEREF _Toc137488307 \h </w:instrText>
            </w:r>
            <w:r w:rsidR="008E4EAA">
              <w:rPr>
                <w:noProof/>
                <w:webHidden/>
              </w:rPr>
            </w:r>
            <w:r w:rsidR="008E4EAA">
              <w:rPr>
                <w:noProof/>
                <w:webHidden/>
              </w:rPr>
              <w:fldChar w:fldCharType="separate"/>
            </w:r>
            <w:r w:rsidR="008E4EAA">
              <w:rPr>
                <w:noProof/>
                <w:webHidden/>
              </w:rPr>
              <w:t>13</w:t>
            </w:r>
            <w:r w:rsidR="008E4EAA">
              <w:rPr>
                <w:noProof/>
                <w:webHidden/>
              </w:rPr>
              <w:fldChar w:fldCharType="end"/>
            </w:r>
          </w:hyperlink>
        </w:p>
        <w:p w14:paraId="066DC5B1" w14:textId="5E0CADF0" w:rsidR="008E4EAA" w:rsidRDefault="00000000">
          <w:pPr>
            <w:pStyle w:val="21"/>
            <w:tabs>
              <w:tab w:val="right" w:leader="dot" w:pos="9346"/>
            </w:tabs>
            <w:rPr>
              <w:rFonts w:asciiTheme="minorHAnsi" w:eastAsiaTheme="minorEastAsia" w:hAnsiTheme="minorHAnsi" w:cstheme="minorBidi"/>
              <w:noProof/>
              <w:color w:val="auto"/>
              <w:kern w:val="2"/>
              <w:sz w:val="22"/>
              <w14:ligatures w14:val="standardContextual"/>
            </w:rPr>
          </w:pPr>
          <w:hyperlink w:anchor="_Toc137488308" w:history="1">
            <w:r w:rsidR="008E4EAA" w:rsidRPr="00E34214">
              <w:rPr>
                <w:rStyle w:val="a4"/>
                <w:bCs/>
                <w:noProof/>
              </w:rPr>
              <w:t>1.4. Характеристика стола Пирогова как современного технического средства обучения биологии</w:t>
            </w:r>
            <w:r w:rsidR="008E4EAA">
              <w:rPr>
                <w:noProof/>
                <w:webHidden/>
              </w:rPr>
              <w:tab/>
            </w:r>
            <w:r w:rsidR="008E4EAA">
              <w:rPr>
                <w:noProof/>
                <w:webHidden/>
              </w:rPr>
              <w:fldChar w:fldCharType="begin"/>
            </w:r>
            <w:r w:rsidR="008E4EAA">
              <w:rPr>
                <w:noProof/>
                <w:webHidden/>
              </w:rPr>
              <w:instrText xml:space="preserve"> PAGEREF _Toc137488308 \h </w:instrText>
            </w:r>
            <w:r w:rsidR="008E4EAA">
              <w:rPr>
                <w:noProof/>
                <w:webHidden/>
              </w:rPr>
            </w:r>
            <w:r w:rsidR="008E4EAA">
              <w:rPr>
                <w:noProof/>
                <w:webHidden/>
              </w:rPr>
              <w:fldChar w:fldCharType="separate"/>
            </w:r>
            <w:r w:rsidR="008E4EAA">
              <w:rPr>
                <w:noProof/>
                <w:webHidden/>
              </w:rPr>
              <w:t>16</w:t>
            </w:r>
            <w:r w:rsidR="008E4EAA">
              <w:rPr>
                <w:noProof/>
                <w:webHidden/>
              </w:rPr>
              <w:fldChar w:fldCharType="end"/>
            </w:r>
          </w:hyperlink>
        </w:p>
        <w:p w14:paraId="3C45D26B" w14:textId="03127ACB" w:rsidR="008E4EAA" w:rsidRDefault="00000000">
          <w:pPr>
            <w:pStyle w:val="21"/>
            <w:tabs>
              <w:tab w:val="right" w:leader="dot" w:pos="9346"/>
            </w:tabs>
            <w:rPr>
              <w:rFonts w:asciiTheme="minorHAnsi" w:eastAsiaTheme="minorEastAsia" w:hAnsiTheme="minorHAnsi" w:cstheme="minorBidi"/>
              <w:noProof/>
              <w:color w:val="auto"/>
              <w:kern w:val="2"/>
              <w:sz w:val="22"/>
              <w14:ligatures w14:val="standardContextual"/>
            </w:rPr>
          </w:pPr>
          <w:hyperlink w:anchor="_Toc137488309" w:history="1">
            <w:r w:rsidR="008E4EAA" w:rsidRPr="00E34214">
              <w:rPr>
                <w:rStyle w:val="a4"/>
                <w:noProof/>
              </w:rPr>
              <w:t>ГЛАВА II.  Методика применения стола Пирогова во внеурочной деятельности по биологии</w:t>
            </w:r>
            <w:r w:rsidR="008E4EAA">
              <w:rPr>
                <w:noProof/>
                <w:webHidden/>
              </w:rPr>
              <w:tab/>
            </w:r>
            <w:r w:rsidR="008E4EAA">
              <w:rPr>
                <w:noProof/>
                <w:webHidden/>
              </w:rPr>
              <w:fldChar w:fldCharType="begin"/>
            </w:r>
            <w:r w:rsidR="008E4EAA">
              <w:rPr>
                <w:noProof/>
                <w:webHidden/>
              </w:rPr>
              <w:instrText xml:space="preserve"> PAGEREF _Toc137488309 \h </w:instrText>
            </w:r>
            <w:r w:rsidR="008E4EAA">
              <w:rPr>
                <w:noProof/>
                <w:webHidden/>
              </w:rPr>
            </w:r>
            <w:r w:rsidR="008E4EAA">
              <w:rPr>
                <w:noProof/>
                <w:webHidden/>
              </w:rPr>
              <w:fldChar w:fldCharType="separate"/>
            </w:r>
            <w:r w:rsidR="008E4EAA">
              <w:rPr>
                <w:noProof/>
                <w:webHidden/>
              </w:rPr>
              <w:t>20</w:t>
            </w:r>
            <w:r w:rsidR="008E4EAA">
              <w:rPr>
                <w:noProof/>
                <w:webHidden/>
              </w:rPr>
              <w:fldChar w:fldCharType="end"/>
            </w:r>
          </w:hyperlink>
        </w:p>
        <w:p w14:paraId="5DA638C6" w14:textId="60A77A9B" w:rsidR="008E4EAA" w:rsidRDefault="00000000">
          <w:pPr>
            <w:pStyle w:val="21"/>
            <w:tabs>
              <w:tab w:val="right" w:leader="dot" w:pos="9346"/>
            </w:tabs>
            <w:rPr>
              <w:rFonts w:asciiTheme="minorHAnsi" w:eastAsiaTheme="minorEastAsia" w:hAnsiTheme="minorHAnsi" w:cstheme="minorBidi"/>
              <w:noProof/>
              <w:color w:val="auto"/>
              <w:kern w:val="2"/>
              <w:sz w:val="22"/>
              <w14:ligatures w14:val="standardContextual"/>
            </w:rPr>
          </w:pPr>
          <w:hyperlink w:anchor="_Toc137488310" w:history="1">
            <w:r w:rsidR="008E4EAA" w:rsidRPr="00E34214">
              <w:rPr>
                <w:rStyle w:val="a4"/>
                <w:noProof/>
              </w:rPr>
              <w:t>2.1. Анализ практики организации внеурочной деятельности по биологии с применением современных технических средств обучения, в том числе стола "Пирогов" в современной школе</w:t>
            </w:r>
            <w:r w:rsidR="008E4EAA">
              <w:rPr>
                <w:noProof/>
                <w:webHidden/>
              </w:rPr>
              <w:tab/>
            </w:r>
            <w:r w:rsidR="008E4EAA">
              <w:rPr>
                <w:noProof/>
                <w:webHidden/>
              </w:rPr>
              <w:fldChar w:fldCharType="begin"/>
            </w:r>
            <w:r w:rsidR="008E4EAA">
              <w:rPr>
                <w:noProof/>
                <w:webHidden/>
              </w:rPr>
              <w:instrText xml:space="preserve"> PAGEREF _Toc137488310 \h </w:instrText>
            </w:r>
            <w:r w:rsidR="008E4EAA">
              <w:rPr>
                <w:noProof/>
                <w:webHidden/>
              </w:rPr>
            </w:r>
            <w:r w:rsidR="008E4EAA">
              <w:rPr>
                <w:noProof/>
                <w:webHidden/>
              </w:rPr>
              <w:fldChar w:fldCharType="separate"/>
            </w:r>
            <w:r w:rsidR="008E4EAA">
              <w:rPr>
                <w:noProof/>
                <w:webHidden/>
              </w:rPr>
              <w:t>20</w:t>
            </w:r>
            <w:r w:rsidR="008E4EAA">
              <w:rPr>
                <w:noProof/>
                <w:webHidden/>
              </w:rPr>
              <w:fldChar w:fldCharType="end"/>
            </w:r>
          </w:hyperlink>
        </w:p>
        <w:p w14:paraId="4CDCDEF8" w14:textId="1D61B2B9" w:rsidR="008E4EAA" w:rsidRDefault="00000000">
          <w:pPr>
            <w:pStyle w:val="21"/>
            <w:tabs>
              <w:tab w:val="right" w:leader="dot" w:pos="9346"/>
            </w:tabs>
            <w:rPr>
              <w:rFonts w:asciiTheme="minorHAnsi" w:eastAsiaTheme="minorEastAsia" w:hAnsiTheme="minorHAnsi" w:cstheme="minorBidi"/>
              <w:noProof/>
              <w:color w:val="auto"/>
              <w:kern w:val="2"/>
              <w:sz w:val="22"/>
              <w14:ligatures w14:val="standardContextual"/>
            </w:rPr>
          </w:pPr>
          <w:hyperlink w:anchor="_Toc137488311" w:history="1">
            <w:r w:rsidR="008E4EAA" w:rsidRPr="00E34214">
              <w:rPr>
                <w:rStyle w:val="a4"/>
                <w:bCs/>
                <w:noProof/>
              </w:rPr>
              <w:t>2.2. Методика применения стола Пирогова во внеурочной деятельности по биологии</w:t>
            </w:r>
            <w:r w:rsidR="008E4EAA">
              <w:rPr>
                <w:noProof/>
                <w:webHidden/>
              </w:rPr>
              <w:tab/>
            </w:r>
            <w:r w:rsidR="008E4EAA">
              <w:rPr>
                <w:noProof/>
                <w:webHidden/>
              </w:rPr>
              <w:fldChar w:fldCharType="begin"/>
            </w:r>
            <w:r w:rsidR="008E4EAA">
              <w:rPr>
                <w:noProof/>
                <w:webHidden/>
              </w:rPr>
              <w:instrText xml:space="preserve"> PAGEREF _Toc137488311 \h </w:instrText>
            </w:r>
            <w:r w:rsidR="008E4EAA">
              <w:rPr>
                <w:noProof/>
                <w:webHidden/>
              </w:rPr>
            </w:r>
            <w:r w:rsidR="008E4EAA">
              <w:rPr>
                <w:noProof/>
                <w:webHidden/>
              </w:rPr>
              <w:fldChar w:fldCharType="separate"/>
            </w:r>
            <w:r w:rsidR="008E4EAA">
              <w:rPr>
                <w:noProof/>
                <w:webHidden/>
              </w:rPr>
              <w:t>27</w:t>
            </w:r>
            <w:r w:rsidR="008E4EAA">
              <w:rPr>
                <w:noProof/>
                <w:webHidden/>
              </w:rPr>
              <w:fldChar w:fldCharType="end"/>
            </w:r>
          </w:hyperlink>
        </w:p>
        <w:p w14:paraId="50629E2B" w14:textId="2020563C" w:rsidR="008E4EAA" w:rsidRDefault="00000000">
          <w:pPr>
            <w:pStyle w:val="21"/>
            <w:tabs>
              <w:tab w:val="right" w:leader="dot" w:pos="9346"/>
            </w:tabs>
            <w:rPr>
              <w:rFonts w:asciiTheme="minorHAnsi" w:eastAsiaTheme="minorEastAsia" w:hAnsiTheme="minorHAnsi" w:cstheme="minorBidi"/>
              <w:noProof/>
              <w:color w:val="auto"/>
              <w:kern w:val="2"/>
              <w:sz w:val="22"/>
              <w14:ligatures w14:val="standardContextual"/>
            </w:rPr>
          </w:pPr>
          <w:hyperlink w:anchor="_Toc137488312" w:history="1">
            <w:r w:rsidR="008E4EAA" w:rsidRPr="00E34214">
              <w:rPr>
                <w:rStyle w:val="a4"/>
                <w:noProof/>
              </w:rPr>
              <w:t>2.3. Экспериментальная работа по выявлению эффективности методики применения оборудования технопарка «Стол Пирогова» во внеурочной деятельности обучающихся 8 класса по разделу «Человек и его здоровье»</w:t>
            </w:r>
            <w:r w:rsidR="008E4EAA">
              <w:rPr>
                <w:noProof/>
                <w:webHidden/>
              </w:rPr>
              <w:tab/>
            </w:r>
            <w:r w:rsidR="008E4EAA">
              <w:rPr>
                <w:noProof/>
                <w:webHidden/>
              </w:rPr>
              <w:fldChar w:fldCharType="begin"/>
            </w:r>
            <w:r w:rsidR="008E4EAA">
              <w:rPr>
                <w:noProof/>
                <w:webHidden/>
              </w:rPr>
              <w:instrText xml:space="preserve"> PAGEREF _Toc137488312 \h </w:instrText>
            </w:r>
            <w:r w:rsidR="008E4EAA">
              <w:rPr>
                <w:noProof/>
                <w:webHidden/>
              </w:rPr>
            </w:r>
            <w:r w:rsidR="008E4EAA">
              <w:rPr>
                <w:noProof/>
                <w:webHidden/>
              </w:rPr>
              <w:fldChar w:fldCharType="separate"/>
            </w:r>
            <w:r w:rsidR="008E4EAA">
              <w:rPr>
                <w:noProof/>
                <w:webHidden/>
              </w:rPr>
              <w:t>36</w:t>
            </w:r>
            <w:r w:rsidR="008E4EAA">
              <w:rPr>
                <w:noProof/>
                <w:webHidden/>
              </w:rPr>
              <w:fldChar w:fldCharType="end"/>
            </w:r>
          </w:hyperlink>
        </w:p>
        <w:p w14:paraId="725ABBCC" w14:textId="259AB25A" w:rsidR="008E4EAA" w:rsidRDefault="00000000">
          <w:pPr>
            <w:pStyle w:val="31"/>
            <w:tabs>
              <w:tab w:val="right" w:leader="dot" w:pos="9346"/>
            </w:tabs>
            <w:rPr>
              <w:rFonts w:asciiTheme="minorHAnsi" w:eastAsiaTheme="minorEastAsia" w:hAnsiTheme="minorHAnsi" w:cstheme="minorBidi"/>
              <w:noProof/>
              <w:color w:val="auto"/>
              <w:kern w:val="2"/>
              <w:sz w:val="22"/>
              <w14:ligatures w14:val="standardContextual"/>
            </w:rPr>
          </w:pPr>
          <w:hyperlink w:anchor="_Toc137488313" w:history="1">
            <w:r w:rsidR="008E4EAA" w:rsidRPr="00E34214">
              <w:rPr>
                <w:rStyle w:val="a4"/>
                <w:bCs/>
                <w:noProof/>
              </w:rPr>
              <w:t>ЗАКЛЮЧЕНИЕ</w:t>
            </w:r>
            <w:r w:rsidR="008E4EAA">
              <w:rPr>
                <w:noProof/>
                <w:webHidden/>
              </w:rPr>
              <w:tab/>
            </w:r>
            <w:r w:rsidR="008E4EAA">
              <w:rPr>
                <w:noProof/>
                <w:webHidden/>
              </w:rPr>
              <w:fldChar w:fldCharType="begin"/>
            </w:r>
            <w:r w:rsidR="008E4EAA">
              <w:rPr>
                <w:noProof/>
                <w:webHidden/>
              </w:rPr>
              <w:instrText xml:space="preserve"> PAGEREF _Toc137488313 \h </w:instrText>
            </w:r>
            <w:r w:rsidR="008E4EAA">
              <w:rPr>
                <w:noProof/>
                <w:webHidden/>
              </w:rPr>
            </w:r>
            <w:r w:rsidR="008E4EAA">
              <w:rPr>
                <w:noProof/>
                <w:webHidden/>
              </w:rPr>
              <w:fldChar w:fldCharType="separate"/>
            </w:r>
            <w:r w:rsidR="008E4EAA">
              <w:rPr>
                <w:noProof/>
                <w:webHidden/>
              </w:rPr>
              <w:t>44</w:t>
            </w:r>
            <w:r w:rsidR="008E4EAA">
              <w:rPr>
                <w:noProof/>
                <w:webHidden/>
              </w:rPr>
              <w:fldChar w:fldCharType="end"/>
            </w:r>
          </w:hyperlink>
        </w:p>
        <w:p w14:paraId="1DE37BB2" w14:textId="341F49C5" w:rsidR="008E4EAA" w:rsidRDefault="00000000">
          <w:pPr>
            <w:pStyle w:val="31"/>
            <w:tabs>
              <w:tab w:val="right" w:leader="dot" w:pos="9346"/>
            </w:tabs>
            <w:rPr>
              <w:rFonts w:asciiTheme="minorHAnsi" w:eastAsiaTheme="minorEastAsia" w:hAnsiTheme="minorHAnsi" w:cstheme="minorBidi"/>
              <w:noProof/>
              <w:color w:val="auto"/>
              <w:kern w:val="2"/>
              <w:sz w:val="22"/>
              <w14:ligatures w14:val="standardContextual"/>
            </w:rPr>
          </w:pPr>
          <w:hyperlink w:anchor="_Toc137488314" w:history="1">
            <w:r w:rsidR="008E4EAA" w:rsidRPr="00E34214">
              <w:rPr>
                <w:rStyle w:val="a4"/>
                <w:bCs/>
                <w:noProof/>
              </w:rPr>
              <w:t>СПИСОК ЛИТЕРАТУРЫ</w:t>
            </w:r>
            <w:r w:rsidR="008E4EAA">
              <w:rPr>
                <w:noProof/>
                <w:webHidden/>
              </w:rPr>
              <w:tab/>
            </w:r>
            <w:r w:rsidR="008E4EAA">
              <w:rPr>
                <w:noProof/>
                <w:webHidden/>
              </w:rPr>
              <w:fldChar w:fldCharType="begin"/>
            </w:r>
            <w:r w:rsidR="008E4EAA">
              <w:rPr>
                <w:noProof/>
                <w:webHidden/>
              </w:rPr>
              <w:instrText xml:space="preserve"> PAGEREF _Toc137488314 \h </w:instrText>
            </w:r>
            <w:r w:rsidR="008E4EAA">
              <w:rPr>
                <w:noProof/>
                <w:webHidden/>
              </w:rPr>
            </w:r>
            <w:r w:rsidR="008E4EAA">
              <w:rPr>
                <w:noProof/>
                <w:webHidden/>
              </w:rPr>
              <w:fldChar w:fldCharType="separate"/>
            </w:r>
            <w:r w:rsidR="008E4EAA">
              <w:rPr>
                <w:noProof/>
                <w:webHidden/>
              </w:rPr>
              <w:t>46</w:t>
            </w:r>
            <w:r w:rsidR="008E4EAA">
              <w:rPr>
                <w:noProof/>
                <w:webHidden/>
              </w:rPr>
              <w:fldChar w:fldCharType="end"/>
            </w:r>
          </w:hyperlink>
        </w:p>
        <w:p w14:paraId="3B0D156F" w14:textId="3C948B31" w:rsidR="008E4EAA" w:rsidRDefault="00000000">
          <w:pPr>
            <w:pStyle w:val="11"/>
            <w:tabs>
              <w:tab w:val="right" w:leader="dot" w:pos="9346"/>
            </w:tabs>
            <w:rPr>
              <w:rFonts w:asciiTheme="minorHAnsi" w:eastAsiaTheme="minorEastAsia" w:hAnsiTheme="minorHAnsi" w:cstheme="minorBidi"/>
              <w:noProof/>
              <w:color w:val="auto"/>
              <w:kern w:val="2"/>
              <w:sz w:val="22"/>
              <w14:ligatures w14:val="standardContextual"/>
            </w:rPr>
          </w:pPr>
          <w:hyperlink w:anchor="_Toc137488315" w:history="1">
            <w:r w:rsidR="008E4EAA" w:rsidRPr="00E34214">
              <w:rPr>
                <w:rStyle w:val="a4"/>
                <w:noProof/>
              </w:rPr>
              <w:t>Приложение 1.</w:t>
            </w:r>
            <w:r w:rsidR="008E4EAA">
              <w:rPr>
                <w:noProof/>
                <w:webHidden/>
              </w:rPr>
              <w:tab/>
            </w:r>
            <w:r w:rsidR="008E4EAA">
              <w:rPr>
                <w:noProof/>
                <w:webHidden/>
              </w:rPr>
              <w:fldChar w:fldCharType="begin"/>
            </w:r>
            <w:r w:rsidR="008E4EAA">
              <w:rPr>
                <w:noProof/>
                <w:webHidden/>
              </w:rPr>
              <w:instrText xml:space="preserve"> PAGEREF _Toc137488315 \h </w:instrText>
            </w:r>
            <w:r w:rsidR="008E4EAA">
              <w:rPr>
                <w:noProof/>
                <w:webHidden/>
              </w:rPr>
            </w:r>
            <w:r w:rsidR="008E4EAA">
              <w:rPr>
                <w:noProof/>
                <w:webHidden/>
              </w:rPr>
              <w:fldChar w:fldCharType="separate"/>
            </w:r>
            <w:r w:rsidR="008E4EAA">
              <w:rPr>
                <w:noProof/>
                <w:webHidden/>
              </w:rPr>
              <w:t>50</w:t>
            </w:r>
            <w:r w:rsidR="008E4EAA">
              <w:rPr>
                <w:noProof/>
                <w:webHidden/>
              </w:rPr>
              <w:fldChar w:fldCharType="end"/>
            </w:r>
          </w:hyperlink>
        </w:p>
        <w:p w14:paraId="7FFC1EE2" w14:textId="2B13EFF2" w:rsidR="008E4EAA" w:rsidRDefault="00000000">
          <w:pPr>
            <w:pStyle w:val="11"/>
            <w:tabs>
              <w:tab w:val="right" w:leader="dot" w:pos="9346"/>
            </w:tabs>
            <w:rPr>
              <w:rFonts w:asciiTheme="minorHAnsi" w:eastAsiaTheme="minorEastAsia" w:hAnsiTheme="minorHAnsi" w:cstheme="minorBidi"/>
              <w:noProof/>
              <w:color w:val="auto"/>
              <w:kern w:val="2"/>
              <w:sz w:val="22"/>
              <w14:ligatures w14:val="standardContextual"/>
            </w:rPr>
          </w:pPr>
          <w:hyperlink w:anchor="_Toc137488316" w:history="1">
            <w:r w:rsidR="008E4EAA" w:rsidRPr="00E34214">
              <w:rPr>
                <w:rStyle w:val="a4"/>
                <w:noProof/>
              </w:rPr>
              <w:t>Приложение 2.</w:t>
            </w:r>
            <w:r w:rsidR="008E4EAA">
              <w:rPr>
                <w:noProof/>
                <w:webHidden/>
              </w:rPr>
              <w:tab/>
            </w:r>
            <w:r w:rsidR="008E4EAA">
              <w:rPr>
                <w:noProof/>
                <w:webHidden/>
              </w:rPr>
              <w:fldChar w:fldCharType="begin"/>
            </w:r>
            <w:r w:rsidR="008E4EAA">
              <w:rPr>
                <w:noProof/>
                <w:webHidden/>
              </w:rPr>
              <w:instrText xml:space="preserve"> PAGEREF _Toc137488316 \h </w:instrText>
            </w:r>
            <w:r w:rsidR="008E4EAA">
              <w:rPr>
                <w:noProof/>
                <w:webHidden/>
              </w:rPr>
            </w:r>
            <w:r w:rsidR="008E4EAA">
              <w:rPr>
                <w:noProof/>
                <w:webHidden/>
              </w:rPr>
              <w:fldChar w:fldCharType="separate"/>
            </w:r>
            <w:r w:rsidR="008E4EAA">
              <w:rPr>
                <w:noProof/>
                <w:webHidden/>
              </w:rPr>
              <w:t>51</w:t>
            </w:r>
            <w:r w:rsidR="008E4EAA">
              <w:rPr>
                <w:noProof/>
                <w:webHidden/>
              </w:rPr>
              <w:fldChar w:fldCharType="end"/>
            </w:r>
          </w:hyperlink>
        </w:p>
        <w:p w14:paraId="3B764D70" w14:textId="0639C2F6" w:rsidR="00A42889" w:rsidRDefault="0042379B" w:rsidP="00245789">
          <w:pPr>
            <w:pStyle w:val="11"/>
            <w:tabs>
              <w:tab w:val="right" w:leader="dot" w:pos="9642"/>
            </w:tabs>
            <w:ind w:left="0" w:right="0" w:firstLine="0"/>
          </w:pPr>
          <w:r w:rsidRPr="008D7AC7">
            <w:rPr>
              <w:highlight w:val="yellow"/>
            </w:rPr>
            <w:fldChar w:fldCharType="end"/>
          </w:r>
        </w:p>
      </w:sdtContent>
    </w:sdt>
    <w:p w14:paraId="4C4BF71E" w14:textId="77777777" w:rsidR="009A7B73" w:rsidRDefault="009A7B73">
      <w:pPr>
        <w:spacing w:after="160" w:line="259" w:lineRule="auto"/>
        <w:ind w:left="0" w:firstLine="0"/>
        <w:jc w:val="left"/>
        <w:rPr>
          <w:bCs/>
        </w:rPr>
      </w:pPr>
      <w:r>
        <w:rPr>
          <w:b/>
          <w:bCs/>
        </w:rPr>
        <w:br w:type="page"/>
      </w:r>
    </w:p>
    <w:p w14:paraId="44858A25" w14:textId="37BF988C" w:rsidR="00A42889" w:rsidRPr="00BE55E4" w:rsidRDefault="00DA0409" w:rsidP="00CE5E50">
      <w:pPr>
        <w:pStyle w:val="1"/>
        <w:spacing w:after="0"/>
        <w:ind w:left="0" w:firstLine="0"/>
        <w:rPr>
          <w:b w:val="0"/>
          <w:bCs/>
        </w:rPr>
      </w:pPr>
      <w:bookmarkStart w:id="0" w:name="_Toc137488303"/>
      <w:r w:rsidRPr="00BE55E4">
        <w:rPr>
          <w:b w:val="0"/>
          <w:bCs/>
        </w:rPr>
        <w:lastRenderedPageBreak/>
        <w:t>ВВЕДЕНИЕ</w:t>
      </w:r>
      <w:bookmarkEnd w:id="0"/>
    </w:p>
    <w:p w14:paraId="535EF2E1" w14:textId="77777777" w:rsidR="00547618" w:rsidRPr="00547618" w:rsidRDefault="00547618" w:rsidP="00CE5E50">
      <w:pPr>
        <w:ind w:left="0" w:firstLine="709"/>
      </w:pPr>
    </w:p>
    <w:p w14:paraId="6C294AF8" w14:textId="490BBFB4" w:rsidR="00A239AA" w:rsidRPr="00A239AA" w:rsidRDefault="00A239AA" w:rsidP="00CE5E50">
      <w:pPr>
        <w:spacing w:after="0" w:line="360" w:lineRule="auto"/>
        <w:ind w:left="0" w:firstLine="709"/>
      </w:pPr>
      <w:r w:rsidRPr="00A239AA">
        <w:t xml:space="preserve">Качество национальной системы </w:t>
      </w:r>
      <w:r w:rsidR="005B0376">
        <w:t xml:space="preserve">школьного </w:t>
      </w:r>
      <w:r w:rsidRPr="00A239AA">
        <w:t xml:space="preserve">образования становится одним из </w:t>
      </w:r>
      <w:r w:rsidR="005B0376">
        <w:t>главных социальных</w:t>
      </w:r>
      <w:r w:rsidRPr="00A239AA">
        <w:t xml:space="preserve"> показателей </w:t>
      </w:r>
      <w:r w:rsidR="005B0376">
        <w:t>образовательного института любого государства, в частности и Российской федерации</w:t>
      </w:r>
      <w:r w:rsidRPr="00A239AA">
        <w:t>.</w:t>
      </w:r>
      <w:r w:rsidRPr="00A239AA">
        <w:rPr>
          <w:sz w:val="27"/>
        </w:rPr>
        <w:t xml:space="preserve"> </w:t>
      </w:r>
      <w:r w:rsidR="00546343">
        <w:rPr>
          <w:sz w:val="27"/>
        </w:rPr>
        <w:t xml:space="preserve">Важным является и </w:t>
      </w:r>
      <w:r w:rsidR="00546343">
        <w:t>ф</w:t>
      </w:r>
      <w:r w:rsidRPr="00A239AA">
        <w:t>ормирования естественнонаучн</w:t>
      </w:r>
      <w:r w:rsidR="00633E54">
        <w:t xml:space="preserve">ых знаний, в частности анатомии человека, имеют </w:t>
      </w:r>
      <w:r w:rsidR="00B128C7">
        <w:t>не только теоретическое значение, но и практическое. Понимание природы собственного тела необходим</w:t>
      </w:r>
      <w:r w:rsidR="00547618">
        <w:t>о</w:t>
      </w:r>
      <w:r w:rsidR="00B128C7">
        <w:t xml:space="preserve"> любому человеку, вне зависимости от его пола, </w:t>
      </w:r>
      <w:r w:rsidR="00B8729A">
        <w:t>расы</w:t>
      </w:r>
      <w:r w:rsidR="00B128C7">
        <w:t xml:space="preserve"> и национальной принадлежности</w:t>
      </w:r>
      <w:r w:rsidR="00547618">
        <w:t>.</w:t>
      </w:r>
    </w:p>
    <w:p w14:paraId="6CCFFBA5" w14:textId="3FBD56D1" w:rsidR="00547618" w:rsidRDefault="00547618" w:rsidP="00CE5E50">
      <w:pPr>
        <w:spacing w:after="5" w:line="360" w:lineRule="auto"/>
        <w:ind w:left="0" w:firstLine="709"/>
        <w:rPr>
          <w:b/>
        </w:rPr>
      </w:pPr>
      <w:r>
        <w:t>Результаты</w:t>
      </w:r>
      <w:r w:rsidR="00A239AA" w:rsidRPr="00A239AA">
        <w:t xml:space="preserve"> проведенных исследований PISA в сфере естествознания, в России оказались ниже средних показателей. </w:t>
      </w:r>
      <w:r w:rsidR="00585CE8" w:rsidRPr="00A239AA">
        <w:t>Кроме этого,</w:t>
      </w:r>
      <w:r w:rsidR="00A239AA" w:rsidRPr="00A239AA">
        <w:t xml:space="preserve"> наблюдается снижение </w:t>
      </w:r>
      <w:r>
        <w:t>образовательных результатов</w:t>
      </w:r>
      <w:r w:rsidR="00A239AA" w:rsidRPr="00A239AA">
        <w:t xml:space="preserve"> учащихся по естествознанию при переходе из начальной в основную школу </w:t>
      </w:r>
      <w:r w:rsidR="00A239AA" w:rsidRPr="000F67A0">
        <w:t>[</w:t>
      </w:r>
      <w:r w:rsidR="000F67A0" w:rsidRPr="000F67A0">
        <w:t>23, С.</w:t>
      </w:r>
      <w:r w:rsidR="00D875ED" w:rsidRPr="000F67A0">
        <w:t xml:space="preserve"> 79–109.</w:t>
      </w:r>
      <w:r w:rsidR="00A239AA" w:rsidRPr="000F67A0">
        <w:t>].</w:t>
      </w:r>
      <w:r w:rsidR="00A239AA" w:rsidRPr="00A239AA">
        <w:rPr>
          <w:b/>
        </w:rPr>
        <w:t xml:space="preserve"> </w:t>
      </w:r>
    </w:p>
    <w:p w14:paraId="7C4130A1" w14:textId="5F71E3A4" w:rsidR="0015779E" w:rsidRPr="009D012F" w:rsidRDefault="00D875ED" w:rsidP="00CE5E50">
      <w:pPr>
        <w:spacing w:after="5" w:line="360" w:lineRule="auto"/>
        <w:ind w:left="0" w:firstLine="709"/>
        <w:rPr>
          <w:bCs/>
        </w:rPr>
      </w:pPr>
      <w:r w:rsidRPr="00D875ED">
        <w:rPr>
          <w:bCs/>
        </w:rPr>
        <w:t>Биология, как предмет, относящийся к предметной области «</w:t>
      </w:r>
      <w:r w:rsidR="00A418FE">
        <w:rPr>
          <w:bCs/>
        </w:rPr>
        <w:t>Е</w:t>
      </w:r>
      <w:r w:rsidRPr="00D875ED">
        <w:rPr>
          <w:bCs/>
        </w:rPr>
        <w:t>сте</w:t>
      </w:r>
      <w:r>
        <w:rPr>
          <w:bCs/>
        </w:rPr>
        <w:t xml:space="preserve">ствознание», так же входит в </w:t>
      </w:r>
      <w:r w:rsidR="009D7BE7">
        <w:rPr>
          <w:bCs/>
        </w:rPr>
        <w:t>зону исследования. Анатомия человека и его здоровье, как один из разделов Биологии, обычно, изучается в 8 классе</w:t>
      </w:r>
      <w:r w:rsidR="00CC0D71">
        <w:rPr>
          <w:bCs/>
        </w:rPr>
        <w:t>, далее изучается в колледжах и университетах, имеющих биологический профиль (медицинские образовательные организации</w:t>
      </w:r>
      <w:r w:rsidR="00D05CC0">
        <w:rPr>
          <w:bCs/>
        </w:rPr>
        <w:t xml:space="preserve">, педагогические университеты с профилем «Биология», «Физическая культура и спорт»). Потому, крайне важно то, как обучающийся освоит анатомические </w:t>
      </w:r>
      <w:r w:rsidR="00A635FE">
        <w:rPr>
          <w:bCs/>
        </w:rPr>
        <w:t>знания, начиная со школы.</w:t>
      </w:r>
      <w:r w:rsidR="009D012F">
        <w:rPr>
          <w:bCs/>
        </w:rPr>
        <w:t xml:space="preserve"> </w:t>
      </w:r>
      <w:r w:rsidR="00A635FE">
        <w:t xml:space="preserve">Одним из современных инструментов </w:t>
      </w:r>
      <w:r w:rsidR="009D012F">
        <w:t>освоения, актуализации и реализации анатомических знаний может стать стол «Пирогов</w:t>
      </w:r>
      <w:r w:rsidR="005C6582">
        <w:t xml:space="preserve">». </w:t>
      </w:r>
      <w:bookmarkStart w:id="1" w:name="_Hlk127075888"/>
      <w:r w:rsidR="0015779E">
        <w:t>Аппаратно-программный комплекс «Пирогов»</w:t>
      </w:r>
      <w:bookmarkEnd w:id="1"/>
      <w:r w:rsidR="0015779E">
        <w:t xml:space="preserve"> – это интерактивный </w:t>
      </w:r>
      <w:r w:rsidR="00B11C56">
        <w:t>образовательный</w:t>
      </w:r>
      <w:r w:rsidR="0015779E">
        <w:t xml:space="preserve"> программный продукт, позволяющий четко выстраивать логику </w:t>
      </w:r>
      <w:r w:rsidR="00B11C56">
        <w:t>обучения</w:t>
      </w:r>
      <w:r w:rsidR="0015779E">
        <w:t xml:space="preserve"> топографическ</w:t>
      </w:r>
      <w:r w:rsidR="00B11C56">
        <w:t>ой</w:t>
      </w:r>
      <w:r w:rsidR="0015779E">
        <w:t xml:space="preserve"> анатоми</w:t>
      </w:r>
      <w:r w:rsidR="00B11C56">
        <w:t>и</w:t>
      </w:r>
      <w:r w:rsidR="0015779E">
        <w:t>, патологическ</w:t>
      </w:r>
      <w:r w:rsidR="00B11C56">
        <w:t>ой</w:t>
      </w:r>
      <w:r w:rsidR="0015779E">
        <w:t xml:space="preserve"> анатоми</w:t>
      </w:r>
      <w:r w:rsidR="00B11C56">
        <w:t>и</w:t>
      </w:r>
      <w:r w:rsidR="0015779E">
        <w:t xml:space="preserve">, </w:t>
      </w:r>
      <w:r w:rsidR="00B11C56">
        <w:t>общей медицине</w:t>
      </w:r>
      <w:r w:rsidR="0015779E">
        <w:t>, офтальмологи</w:t>
      </w:r>
      <w:r w:rsidR="00B11C56">
        <w:t>и</w:t>
      </w:r>
      <w:r w:rsidR="0015779E">
        <w:t>, стоматологи</w:t>
      </w:r>
      <w:r w:rsidR="00B11C56">
        <w:t>и</w:t>
      </w:r>
      <w:r w:rsidR="0015779E">
        <w:t>, отоларингология и други</w:t>
      </w:r>
      <w:r w:rsidR="00B11C56">
        <w:t>м областям знаний, которые частично включены в содержание школьной биологии по разделу «Человек и его здоровье».</w:t>
      </w:r>
    </w:p>
    <w:p w14:paraId="3FBE6344" w14:textId="17CBA880" w:rsidR="00B3424A" w:rsidRDefault="00F81865" w:rsidP="00CE5E50">
      <w:pPr>
        <w:spacing w:after="0" w:line="360" w:lineRule="auto"/>
        <w:ind w:left="0" w:firstLine="709"/>
      </w:pPr>
      <w:r>
        <w:t xml:space="preserve">В связи со сказанным выше, актуальность </w:t>
      </w:r>
      <w:r w:rsidR="00EF583D">
        <w:t>проблемы исследования</w:t>
      </w:r>
      <w:r>
        <w:t xml:space="preserve"> весьма велика для школьной биологии, где уделяется не достаточное внимание </w:t>
      </w:r>
      <w:r>
        <w:lastRenderedPageBreak/>
        <w:t xml:space="preserve">практике работы с анатомическим материалом. У </w:t>
      </w:r>
      <w:r w:rsidR="00E76F6D">
        <w:t>учителя часто</w:t>
      </w:r>
      <w:r>
        <w:t xml:space="preserve"> отсутствует чёткая система знаний по применению сложных технических средств обучения (далее ТСО)</w:t>
      </w:r>
      <w:r w:rsidR="00CD434B">
        <w:t>,</w:t>
      </w:r>
      <w:r>
        <w:t xml:space="preserve"> </w:t>
      </w:r>
      <w:r w:rsidR="001A49F6">
        <w:t>коим является стол «Пирогов» и методики его применения во внеурочной деятельности.</w:t>
      </w:r>
      <w:r w:rsidR="008C2C98">
        <w:t xml:space="preserve"> Стоит отметить, что сейчас актуально и использование сторонних образовательных организаций, которые имеют общую образовательную направленность, ориентированную на школьника. </w:t>
      </w:r>
      <w:r w:rsidR="00B3424A">
        <w:t>Согласно ФГОС, основное общее образование может быть получено:</w:t>
      </w:r>
    </w:p>
    <w:p w14:paraId="05F3090A" w14:textId="06A3A4AC" w:rsidR="00B3424A" w:rsidRDefault="00B3424A" w:rsidP="00CE5E50">
      <w:pPr>
        <w:pStyle w:val="a3"/>
        <w:numPr>
          <w:ilvl w:val="0"/>
          <w:numId w:val="32"/>
        </w:numPr>
        <w:spacing w:after="0" w:line="360" w:lineRule="auto"/>
        <w:ind w:left="0" w:firstLine="709"/>
      </w:pPr>
      <w:r>
        <w:t>В организациях, осуществляющих образовательную деятельность (в очной, очно-заочной или заочной форме);</w:t>
      </w:r>
    </w:p>
    <w:p w14:paraId="57AE763C" w14:textId="118BDE37" w:rsidR="00B3424A" w:rsidRDefault="00B3424A" w:rsidP="00CE5E50">
      <w:pPr>
        <w:pStyle w:val="a3"/>
        <w:numPr>
          <w:ilvl w:val="0"/>
          <w:numId w:val="32"/>
        </w:numPr>
        <w:spacing w:after="0" w:line="360" w:lineRule="auto"/>
        <w:ind w:left="0" w:firstLine="709"/>
      </w:pPr>
      <w:r>
        <w:t>Вне организаций, осуществляющих образовательную деятельность, в форме семейного образования.</w:t>
      </w:r>
    </w:p>
    <w:p w14:paraId="18C6437F" w14:textId="5927BB1F" w:rsidR="00F81865" w:rsidRDefault="00B3424A" w:rsidP="00CE5E50">
      <w:pPr>
        <w:pStyle w:val="a3"/>
        <w:numPr>
          <w:ilvl w:val="0"/>
          <w:numId w:val="32"/>
        </w:numPr>
        <w:spacing w:after="0" w:line="360" w:lineRule="auto"/>
        <w:ind w:left="0" w:firstLine="709"/>
      </w:pPr>
      <w:r>
        <w:t>Допускается сочетание различных форм получения образования и форм обучения</w:t>
      </w:r>
      <w:r w:rsidR="00AC60AB" w:rsidRPr="00AC60AB">
        <w:t xml:space="preserve"> [</w:t>
      </w:r>
      <w:r w:rsidR="00143C71" w:rsidRPr="00143C71">
        <w:t>https://fgos.ru/fgos/fgos-ooo/</w:t>
      </w:r>
      <w:r w:rsidR="00AC60AB" w:rsidRPr="00AC60AB">
        <w:t>]</w:t>
      </w:r>
      <w:r w:rsidR="00AC60AB">
        <w:t>.</w:t>
      </w:r>
    </w:p>
    <w:p w14:paraId="51A1E118" w14:textId="7FF7E171" w:rsidR="00AC60AB" w:rsidRDefault="00143C71" w:rsidP="00CE5E50">
      <w:pPr>
        <w:pStyle w:val="a3"/>
        <w:spacing w:after="0" w:line="360" w:lineRule="auto"/>
        <w:ind w:left="0" w:firstLine="709"/>
      </w:pPr>
      <w:r>
        <w:t xml:space="preserve">Опираясь на ФГОС, можно проводить занятия в технопарке КГПУ им. В.П. Астафьева, </w:t>
      </w:r>
      <w:r w:rsidR="008A19CA">
        <w:t xml:space="preserve">где имеется важное средство технического обучения стол «Пирогов», используемое </w:t>
      </w:r>
      <w:r w:rsidR="00C16AC7">
        <w:t>во время проведения внеурочных занятий по школьному предмету биология</w:t>
      </w:r>
      <w:r w:rsidR="008A19CA">
        <w:t xml:space="preserve">. </w:t>
      </w:r>
    </w:p>
    <w:p w14:paraId="45719D94" w14:textId="498FEDDA" w:rsidR="00AC56AF" w:rsidRDefault="004B16B8" w:rsidP="00CE5E50">
      <w:pPr>
        <w:spacing w:after="5" w:line="360" w:lineRule="auto"/>
        <w:ind w:left="0" w:firstLine="709"/>
      </w:pPr>
      <w:r>
        <w:t>Таким образом</w:t>
      </w:r>
      <w:r w:rsidR="003D4C2B">
        <w:t>,</w:t>
      </w:r>
      <w:r>
        <w:t xml:space="preserve"> обозначенная проблема </w:t>
      </w:r>
      <w:r w:rsidR="003D4C2B">
        <w:t>позволила сформулировать тему выпускной квалификационной работы «</w:t>
      </w:r>
      <w:r w:rsidR="003D4C2B" w:rsidRPr="003D4C2B">
        <w:t>Исследование эффективности методики применения оборудования технопарка стол «Пирогов» во внеурочной деятельности обучающихся 8 класса по разделу «Человек и его здоровье»</w:t>
      </w:r>
      <w:r w:rsidR="003D4C2B">
        <w:t>.</w:t>
      </w:r>
    </w:p>
    <w:p w14:paraId="37B073B1" w14:textId="14DAFBA7" w:rsidR="00674E84" w:rsidRDefault="00674E84" w:rsidP="00CE5E50">
      <w:pPr>
        <w:spacing w:after="5" w:line="360" w:lineRule="auto"/>
        <w:ind w:left="0" w:firstLine="709"/>
      </w:pPr>
      <w:r>
        <w:t xml:space="preserve">Объект исследования: процесс обучения биологии. </w:t>
      </w:r>
    </w:p>
    <w:p w14:paraId="3D596C67" w14:textId="2168944E" w:rsidR="00674E84" w:rsidRDefault="00674E84" w:rsidP="00CE5E50">
      <w:pPr>
        <w:spacing w:after="5" w:line="360" w:lineRule="auto"/>
        <w:ind w:left="0" w:firstLine="709"/>
      </w:pPr>
      <w:r>
        <w:t>Предмет исследования: методика организации внеурочной</w:t>
      </w:r>
      <w:r w:rsidRPr="00674E84">
        <w:t xml:space="preserve"> деятельности обучающихся 8 класса по разделу «Человек и его здоровье»</w:t>
      </w:r>
      <w:r>
        <w:t xml:space="preserve"> с применением </w:t>
      </w:r>
      <w:r w:rsidRPr="00674E84">
        <w:t>оборудо</w:t>
      </w:r>
      <w:r>
        <w:t>вания технопарка стол «Пирогов».</w:t>
      </w:r>
    </w:p>
    <w:p w14:paraId="133B71DA" w14:textId="6DC1E1EE" w:rsidR="00AC56AF" w:rsidRDefault="00AC56AF" w:rsidP="00CE5E50">
      <w:pPr>
        <w:spacing w:after="5" w:line="360" w:lineRule="auto"/>
        <w:ind w:left="0" w:firstLine="709"/>
      </w:pPr>
      <w:r>
        <w:t>Гипотеза: будет ли отличаться уровень знаний обучающихся</w:t>
      </w:r>
      <w:r w:rsidR="00F122D5">
        <w:t xml:space="preserve"> по предмету биология, если </w:t>
      </w:r>
      <w:r w:rsidR="00510B41">
        <w:t>экспериментальная</w:t>
      </w:r>
      <w:r w:rsidR="00F122D5">
        <w:t xml:space="preserve"> группа будет дополнительно </w:t>
      </w:r>
      <w:r w:rsidR="00510B41">
        <w:lastRenderedPageBreak/>
        <w:t>заниматься на техническом средстве обучения стол «Пирогов», а контрольная группа будет усваивать знания на обычном уроке?</w:t>
      </w:r>
      <w:r w:rsidR="00F122D5">
        <w:t xml:space="preserve"> </w:t>
      </w:r>
    </w:p>
    <w:p w14:paraId="70928BC8" w14:textId="2D5A2B00" w:rsidR="00674E84" w:rsidRDefault="00674E84" w:rsidP="00CE5E50">
      <w:pPr>
        <w:spacing w:after="5" w:line="360" w:lineRule="auto"/>
        <w:ind w:left="0" w:firstLine="709"/>
      </w:pPr>
      <w:r w:rsidRPr="00674E84">
        <w:t>Цель:</w:t>
      </w:r>
      <w:r>
        <w:t xml:space="preserve"> разработка </w:t>
      </w:r>
      <w:r w:rsidR="00BE5DDD">
        <w:t>методики организации</w:t>
      </w:r>
      <w:r w:rsidR="00563EA5" w:rsidRPr="00563EA5">
        <w:t xml:space="preserve"> внеурочной деятельности обучающихся 8 класса по разделу «Человек и его здоровье» с применением оборудования технопарка стол «Пирогов»</w:t>
      </w:r>
      <w:r w:rsidRPr="00674E84">
        <w:t>.</w:t>
      </w:r>
    </w:p>
    <w:p w14:paraId="6DCF7DDC" w14:textId="77777777" w:rsidR="002D79E4" w:rsidRDefault="002D79E4" w:rsidP="00CE5E50">
      <w:pPr>
        <w:spacing w:after="5" w:line="360" w:lineRule="auto"/>
        <w:ind w:left="0" w:firstLine="709"/>
      </w:pPr>
      <w:r>
        <w:t xml:space="preserve">Для достижения поставленной цели, необходимо выполнить следующие задачи: </w:t>
      </w:r>
    </w:p>
    <w:p w14:paraId="4C1C488C" w14:textId="41EC670B" w:rsidR="002D79E4" w:rsidRDefault="002D79E4" w:rsidP="00CE5E50">
      <w:pPr>
        <w:spacing w:after="5" w:line="360" w:lineRule="auto"/>
        <w:ind w:left="0" w:firstLine="709"/>
      </w:pPr>
      <w:r>
        <w:t>1.</w:t>
      </w:r>
      <w:r w:rsidR="00B42F38">
        <w:t xml:space="preserve"> </w:t>
      </w:r>
      <w:r>
        <w:t xml:space="preserve">Изучить историю и методические особенности </w:t>
      </w:r>
      <w:r w:rsidR="00B70B64">
        <w:t xml:space="preserve">организации </w:t>
      </w:r>
      <w:r>
        <w:t>внеурочной работы по биологии</w:t>
      </w:r>
      <w:r w:rsidR="00B70B64">
        <w:t xml:space="preserve"> с применением технических средств обучения в учебно-методической и психолого-педагогической литературе</w:t>
      </w:r>
      <w:r>
        <w:t xml:space="preserve">. </w:t>
      </w:r>
    </w:p>
    <w:p w14:paraId="741804CA" w14:textId="495D56A8" w:rsidR="002D79E4" w:rsidRDefault="00B70B64" w:rsidP="00CE5E50">
      <w:pPr>
        <w:spacing w:after="5" w:line="360" w:lineRule="auto"/>
        <w:ind w:left="0" w:firstLine="709"/>
      </w:pPr>
      <w:r>
        <w:t>2.</w:t>
      </w:r>
      <w:r w:rsidR="00B42F38">
        <w:t xml:space="preserve"> </w:t>
      </w:r>
      <w:r>
        <w:t>Определить роль аппаратно-программного комплекса «Пирогов» в образовании школьников в формировании анатомических знаний в разделе биологии «Человек и его здоровье»</w:t>
      </w:r>
      <w:r w:rsidR="00691FA1">
        <w:t>.</w:t>
      </w:r>
      <w:r w:rsidR="002D79E4">
        <w:tab/>
      </w:r>
      <w:r>
        <w:t>Проанализировать</w:t>
      </w:r>
      <w:r w:rsidR="006C799A">
        <w:t xml:space="preserve"> современный</w:t>
      </w:r>
      <w:r>
        <w:t xml:space="preserve"> опыт организации </w:t>
      </w:r>
      <w:r w:rsidRPr="00B70B64">
        <w:t>внеурочной работы по биологии с применением оборудования технопарка стол «Пирогов».</w:t>
      </w:r>
      <w:r>
        <w:t xml:space="preserve"> </w:t>
      </w:r>
    </w:p>
    <w:p w14:paraId="2CD9AAE1" w14:textId="1CD24373" w:rsidR="00B70B64" w:rsidRDefault="002D79E4" w:rsidP="00CE5E50">
      <w:pPr>
        <w:spacing w:after="5" w:line="360" w:lineRule="auto"/>
        <w:ind w:left="0" w:firstLine="709"/>
      </w:pPr>
      <w:r>
        <w:t>3.</w:t>
      </w:r>
      <w:r w:rsidR="00B42F38">
        <w:t xml:space="preserve"> </w:t>
      </w:r>
      <w:r w:rsidR="00B70B64">
        <w:t>Разработать</w:t>
      </w:r>
      <w:r w:rsidR="00B70B64" w:rsidRPr="00B70B64">
        <w:t xml:space="preserve"> методи</w:t>
      </w:r>
      <w:r w:rsidR="00B70B64">
        <w:t xml:space="preserve">ческие рекомендации </w:t>
      </w:r>
      <w:r w:rsidR="00BE5DDD">
        <w:t>для</w:t>
      </w:r>
      <w:r w:rsidR="00BE5DDD" w:rsidRPr="00B70B64">
        <w:t xml:space="preserve"> организации</w:t>
      </w:r>
      <w:r w:rsidR="00B70B64" w:rsidRPr="00B70B64">
        <w:t xml:space="preserve"> внеурочной деятельности обучающихся 8 класса по разделу «Человек и его здоровье» с применением оборудо</w:t>
      </w:r>
      <w:r w:rsidR="00B70B64">
        <w:t xml:space="preserve">вания технопарка стол «Пирогов» </w:t>
      </w:r>
    </w:p>
    <w:p w14:paraId="587CA2BB" w14:textId="1AFE17AC" w:rsidR="002D79E4" w:rsidRDefault="00B70B64" w:rsidP="00CE5E50">
      <w:pPr>
        <w:spacing w:after="5" w:line="360" w:lineRule="auto"/>
        <w:ind w:left="0" w:firstLine="709"/>
      </w:pPr>
      <w:r>
        <w:t>4. Определить эффективность разработанной методики.</w:t>
      </w:r>
    </w:p>
    <w:p w14:paraId="67D198BC" w14:textId="77777777" w:rsidR="002D79E4" w:rsidRDefault="002D79E4" w:rsidP="00CE5E50">
      <w:pPr>
        <w:spacing w:after="5" w:line="360" w:lineRule="auto"/>
        <w:ind w:left="0" w:firstLine="709"/>
      </w:pPr>
      <w:r>
        <w:t xml:space="preserve">Методы исследования: </w:t>
      </w:r>
    </w:p>
    <w:p w14:paraId="6EDD5177" w14:textId="5247A7A9" w:rsidR="002D79E4" w:rsidRDefault="00366490" w:rsidP="00CE5E50">
      <w:pPr>
        <w:spacing w:after="5" w:line="360" w:lineRule="auto"/>
        <w:ind w:left="0" w:firstLine="709"/>
      </w:pPr>
      <w:r>
        <w:t>Теоретические методы</w:t>
      </w:r>
      <w:r w:rsidR="004D4B00">
        <w:t>: а</w:t>
      </w:r>
      <w:r w:rsidR="002D79E4">
        <w:t>нализ учебно-методической литературы</w:t>
      </w:r>
      <w:r w:rsidR="004D4B00">
        <w:t>, обобщение изученной информации</w:t>
      </w:r>
      <w:r w:rsidR="00204B32">
        <w:t>.</w:t>
      </w:r>
    </w:p>
    <w:p w14:paraId="2700519C" w14:textId="71124106" w:rsidR="00204B32" w:rsidRDefault="00204B32" w:rsidP="00CE5E50">
      <w:pPr>
        <w:spacing w:after="5" w:line="360" w:lineRule="auto"/>
        <w:ind w:left="0" w:firstLine="709"/>
      </w:pPr>
      <w:r>
        <w:t>Эмпирические методы: сбор и накопление данных (наблюдение, анкетирование, беседа), статистическая обработка данных.</w:t>
      </w:r>
    </w:p>
    <w:p w14:paraId="6EF78A3C" w14:textId="15E83A95" w:rsidR="00FA3145" w:rsidRDefault="00FA3145" w:rsidP="00CE5E50">
      <w:pPr>
        <w:spacing w:after="5" w:line="360" w:lineRule="auto"/>
        <w:ind w:left="0" w:firstLine="709"/>
      </w:pPr>
      <w:r>
        <w:t>Статистические методы: подсчет статистических данных, по результатам пройденных тестов</w:t>
      </w:r>
      <w:r w:rsidR="00522491">
        <w:t>.</w:t>
      </w:r>
    </w:p>
    <w:p w14:paraId="421A7B44" w14:textId="76162943" w:rsidR="007E3CEC" w:rsidRDefault="007E3CEC" w:rsidP="00CE5E50">
      <w:pPr>
        <w:spacing w:after="5" w:line="360" w:lineRule="auto"/>
        <w:ind w:left="0" w:firstLine="709"/>
      </w:pPr>
      <w:r>
        <w:t>Основные этапы ис</w:t>
      </w:r>
      <w:r w:rsidR="00C5164C">
        <w:t>сле</w:t>
      </w:r>
      <w:r>
        <w:t>дования</w:t>
      </w:r>
      <w:r w:rsidR="00C5164C">
        <w:t>:</w:t>
      </w:r>
    </w:p>
    <w:p w14:paraId="6CEDB3C3" w14:textId="074587FD" w:rsidR="00C5164C" w:rsidRDefault="00C5164C" w:rsidP="00CE5E50">
      <w:pPr>
        <w:spacing w:after="5" w:line="360" w:lineRule="auto"/>
        <w:ind w:left="0" w:firstLine="709"/>
      </w:pPr>
      <w:r>
        <w:t>1. На первом этапе проработана теоретическая часть исследования – анализ, как методической литературы, так и состояния данной проблемы в современных реалиях образовательной практики.</w:t>
      </w:r>
      <w:r w:rsidR="003A2C73" w:rsidRPr="003A2C73">
        <w:t xml:space="preserve"> </w:t>
      </w:r>
      <w:r w:rsidR="003A2C73">
        <w:t>Р</w:t>
      </w:r>
      <w:r w:rsidR="003A2C73" w:rsidRPr="003A2C73">
        <w:t xml:space="preserve">ассматриваются </w:t>
      </w:r>
      <w:r w:rsidR="003A2C73" w:rsidRPr="003A2C73">
        <w:lastRenderedPageBreak/>
        <w:t xml:space="preserve">теоретические вопросы системы внеурочного образования в Российской федерации и история </w:t>
      </w:r>
      <w:r w:rsidR="003A2C73">
        <w:t xml:space="preserve">её </w:t>
      </w:r>
      <w:r w:rsidR="003A2C73" w:rsidRPr="003A2C73">
        <w:t>возникновения.</w:t>
      </w:r>
    </w:p>
    <w:p w14:paraId="19F8422A" w14:textId="4822B66A" w:rsidR="0013197E" w:rsidRDefault="0013197E" w:rsidP="00CE5E50">
      <w:pPr>
        <w:spacing w:after="5" w:line="360" w:lineRule="auto"/>
        <w:ind w:left="0" w:firstLine="709"/>
      </w:pPr>
      <w:r>
        <w:t>2. На втором этапе проведена работа над практической частью исследования – разработка методических рекомендаций по применению во внеурочной работе по биологии технического средства обучения стол «Пирогов».</w:t>
      </w:r>
      <w:r w:rsidR="003A2C73" w:rsidRPr="003A2C73">
        <w:t xml:space="preserve"> Вторая часть посвящена вопросу, касающемуся обучения на столе </w:t>
      </w:r>
      <w:r w:rsidR="001118FB">
        <w:t>«Пирогов»</w:t>
      </w:r>
      <w:r w:rsidR="003A2C73" w:rsidRPr="003A2C73">
        <w:t xml:space="preserve"> школьников в </w:t>
      </w:r>
      <w:r w:rsidR="00522491">
        <w:t>т</w:t>
      </w:r>
      <w:r w:rsidR="003A2C73" w:rsidRPr="003A2C73">
        <w:t>ехнопарке КГПУ им. В. П. Астафьева. В ней рассмотрены практические аспекты методики обучения, составлен</w:t>
      </w:r>
      <w:r w:rsidR="0076118E">
        <w:t xml:space="preserve">о тематическое планирование и разработаны </w:t>
      </w:r>
      <w:r w:rsidR="003A2C73" w:rsidRPr="003A2C73">
        <w:t xml:space="preserve">12 </w:t>
      </w:r>
      <w:r w:rsidR="0076118E">
        <w:t>уроков биологии с применением стола «Пирогов»,</w:t>
      </w:r>
      <w:r w:rsidR="003A2C73" w:rsidRPr="003A2C73">
        <w:t xml:space="preserve"> рассмотрена значимость </w:t>
      </w:r>
      <w:r w:rsidR="007C470C">
        <w:t>учебного</w:t>
      </w:r>
      <w:r w:rsidR="003A2C73" w:rsidRPr="003A2C73">
        <w:t xml:space="preserve"> пособия, которое позволяет осваивать курс анатомии</w:t>
      </w:r>
      <w:r w:rsidR="0076118E">
        <w:t xml:space="preserve"> с применением указанного технического средства обучения</w:t>
      </w:r>
      <w:r w:rsidR="003A2C73" w:rsidRPr="003A2C73">
        <w:t>.</w:t>
      </w:r>
    </w:p>
    <w:p w14:paraId="30C59840" w14:textId="33D10C1B" w:rsidR="0013197E" w:rsidRDefault="0013197E" w:rsidP="00CE5E50">
      <w:pPr>
        <w:spacing w:after="5" w:line="360" w:lineRule="auto"/>
        <w:ind w:left="0" w:firstLine="709"/>
      </w:pPr>
      <w:r>
        <w:t xml:space="preserve">3. </w:t>
      </w:r>
      <w:r w:rsidR="00177DCF">
        <w:t>На третьем этапе написан текст выпускной квалификационной работы.</w:t>
      </w:r>
    </w:p>
    <w:p w14:paraId="6624FB7E" w14:textId="39E201F6" w:rsidR="00177DCF" w:rsidRDefault="00177DCF" w:rsidP="00CE5E50">
      <w:pPr>
        <w:spacing w:after="5" w:line="360" w:lineRule="auto"/>
        <w:ind w:left="0" w:firstLine="709"/>
      </w:pPr>
      <w:r>
        <w:t xml:space="preserve">Экспериментальная база исследования: </w:t>
      </w:r>
      <w:r w:rsidR="006C2DC7" w:rsidRPr="006C2DC7">
        <w:t>МАОУ Средняя школа № 72 с углубленным изучением отдельных предметов имени Толстихина М. Н.</w:t>
      </w:r>
      <w:r w:rsidR="006C2DC7">
        <w:t xml:space="preserve"> </w:t>
      </w:r>
      <w:r>
        <w:t>г. Красноярска</w:t>
      </w:r>
      <w:r w:rsidR="006C2DC7">
        <w:t>.</w:t>
      </w:r>
    </w:p>
    <w:p w14:paraId="40B786FF" w14:textId="7DED2DD6" w:rsidR="00177DCF" w:rsidRDefault="00177DCF" w:rsidP="00CE5E50">
      <w:pPr>
        <w:spacing w:after="5" w:line="360" w:lineRule="auto"/>
        <w:ind w:left="0" w:firstLine="709"/>
      </w:pPr>
      <w:r>
        <w:t>Апробация: основные результаты исследования были представлены в статье «</w:t>
      </w:r>
      <w:r w:rsidR="002E404B">
        <w:t xml:space="preserve">Учебное </w:t>
      </w:r>
      <w:r w:rsidRPr="00177DCF">
        <w:t xml:space="preserve">пособие для проведения внеурочных занятий по биологии с использованием технического средства обучения </w:t>
      </w:r>
      <w:r w:rsidR="006C2DC7">
        <w:t>стол «Пирогов»</w:t>
      </w:r>
      <w:r>
        <w:t xml:space="preserve"> на </w:t>
      </w:r>
      <w:r w:rsidR="00E82714" w:rsidRPr="00E82714">
        <w:t>XXII Всероссийск</w:t>
      </w:r>
      <w:r w:rsidR="00E82714">
        <w:t>ой</w:t>
      </w:r>
      <w:r w:rsidR="00E82714" w:rsidRPr="00E82714">
        <w:t xml:space="preserve"> научно-практическ</w:t>
      </w:r>
      <w:r w:rsidR="00E82714">
        <w:t>ой</w:t>
      </w:r>
      <w:r w:rsidR="00E82714" w:rsidRPr="00E82714">
        <w:t xml:space="preserve"> конференци</w:t>
      </w:r>
      <w:r w:rsidR="00E82714">
        <w:t xml:space="preserve">и </w:t>
      </w:r>
      <w:r w:rsidR="00E82714" w:rsidRPr="00E82714">
        <w:t>«Теория и методика естественно-научного образования: проблемы и перспективы».</w:t>
      </w:r>
    </w:p>
    <w:p w14:paraId="28ECFC66" w14:textId="6ECF5AB4" w:rsidR="00153A9C" w:rsidRDefault="00153A9C" w:rsidP="00CE5E50">
      <w:pPr>
        <w:spacing w:after="5" w:line="360" w:lineRule="auto"/>
        <w:ind w:left="0" w:firstLine="709"/>
      </w:pPr>
      <w:r>
        <w:t>Выпускная квалификационная работа включает № страниц, № иллюстраций, № таблиц, а также введения, двух глав, заключения, списка используемых источников, приложения.</w:t>
      </w:r>
    </w:p>
    <w:p w14:paraId="289BF9A4" w14:textId="02C4D3E3" w:rsidR="00797F16" w:rsidRDefault="00797F16" w:rsidP="00CE5E50">
      <w:pPr>
        <w:spacing w:after="148" w:line="360" w:lineRule="auto"/>
        <w:ind w:left="0" w:firstLine="709"/>
      </w:pPr>
    </w:p>
    <w:p w14:paraId="6933AEBA" w14:textId="62C640DE" w:rsidR="00701EF9" w:rsidRDefault="00701EF9" w:rsidP="00CE5E50">
      <w:pPr>
        <w:spacing w:after="160" w:line="360" w:lineRule="auto"/>
        <w:ind w:left="0" w:firstLine="709"/>
        <w:jc w:val="left"/>
        <w:rPr>
          <w:b/>
        </w:rPr>
      </w:pPr>
    </w:p>
    <w:p w14:paraId="520CC47D" w14:textId="34FDA463" w:rsidR="001D11BA" w:rsidRPr="008226BA" w:rsidRDefault="008226BA" w:rsidP="00CE5E50">
      <w:pPr>
        <w:pStyle w:val="1"/>
        <w:spacing w:after="0" w:line="360" w:lineRule="auto"/>
        <w:ind w:left="0" w:firstLine="709"/>
        <w:jc w:val="center"/>
        <w:rPr>
          <w:bCs/>
        </w:rPr>
      </w:pPr>
      <w:bookmarkStart w:id="2" w:name="_Toc137488304"/>
      <w:r w:rsidRPr="008226BA">
        <w:rPr>
          <w:bCs/>
        </w:rPr>
        <w:lastRenderedPageBreak/>
        <w:t>Г</w:t>
      </w:r>
      <w:r w:rsidR="00D93992">
        <w:rPr>
          <w:bCs/>
        </w:rPr>
        <w:t>ЛАВА</w:t>
      </w:r>
      <w:r w:rsidRPr="008226BA">
        <w:rPr>
          <w:bCs/>
        </w:rPr>
        <w:t xml:space="preserve"> I. Теоретические аспекты организации внеурочной деятельности с применением технических средств обучения биологии</w:t>
      </w:r>
      <w:bookmarkEnd w:id="2"/>
    </w:p>
    <w:p w14:paraId="0B7E55DA" w14:textId="77777777" w:rsidR="008226BA" w:rsidRDefault="008226BA" w:rsidP="00CE5E50">
      <w:pPr>
        <w:pStyle w:val="2"/>
        <w:spacing w:after="0"/>
        <w:ind w:left="0" w:firstLine="709"/>
        <w:rPr>
          <w:b w:val="0"/>
          <w:bCs/>
        </w:rPr>
      </w:pPr>
      <w:bookmarkStart w:id="3" w:name="_Hlk129267580"/>
    </w:p>
    <w:p w14:paraId="4EDAC0C8" w14:textId="0A34C34A" w:rsidR="001D11BA" w:rsidRPr="00DA202E" w:rsidRDefault="00DA202E" w:rsidP="00CE5E50">
      <w:pPr>
        <w:pStyle w:val="2"/>
        <w:spacing w:after="0"/>
        <w:ind w:left="0" w:firstLine="709"/>
        <w:rPr>
          <w:b w:val="0"/>
          <w:bCs/>
        </w:rPr>
      </w:pPr>
      <w:bookmarkStart w:id="4" w:name="_Toc137488305"/>
      <w:r w:rsidRPr="00DA202E">
        <w:rPr>
          <w:b w:val="0"/>
          <w:bCs/>
        </w:rPr>
        <w:t xml:space="preserve">1.1 </w:t>
      </w:r>
      <w:r w:rsidR="001A4E7D" w:rsidRPr="00DA202E">
        <w:rPr>
          <w:b w:val="0"/>
          <w:bCs/>
        </w:rPr>
        <w:t>Ретроспектива внеурочной работы по биологии</w:t>
      </w:r>
      <w:bookmarkEnd w:id="3"/>
      <w:bookmarkEnd w:id="4"/>
    </w:p>
    <w:p w14:paraId="20C28260" w14:textId="77777777" w:rsidR="00B50ABB" w:rsidRDefault="00B50ABB" w:rsidP="00CE5E50">
      <w:pPr>
        <w:pStyle w:val="a3"/>
        <w:spacing w:line="360" w:lineRule="auto"/>
        <w:ind w:left="0" w:firstLine="709"/>
      </w:pPr>
    </w:p>
    <w:p w14:paraId="418A3A50" w14:textId="0704F6FD" w:rsidR="005D4071" w:rsidRDefault="003948E1" w:rsidP="00CE5E50">
      <w:pPr>
        <w:spacing w:after="0" w:line="360" w:lineRule="auto"/>
        <w:ind w:left="0" w:firstLine="709"/>
      </w:pPr>
      <w:r>
        <w:t>Внеурочная</w:t>
      </w:r>
      <w:r w:rsidR="005D4071">
        <w:t xml:space="preserve"> работа представляет интерес для большинства </w:t>
      </w:r>
      <w:r w:rsidR="00C759A0">
        <w:t>современных педагогов</w:t>
      </w:r>
      <w:r w:rsidR="005D4071">
        <w:t>, как в практическом, так и научном плане. Впервые термин «</w:t>
      </w:r>
      <w:r>
        <w:t>Внеурочная</w:t>
      </w:r>
      <w:r w:rsidR="005D4071">
        <w:t xml:space="preserve"> работа» появился у </w:t>
      </w:r>
      <w:r w:rsidR="005D4071" w:rsidRPr="00C67799">
        <w:t>известн</w:t>
      </w:r>
      <w:r w:rsidR="001D11BA" w:rsidRPr="00C67799">
        <w:t>ого</w:t>
      </w:r>
      <w:r w:rsidR="005D4071">
        <w:t xml:space="preserve"> педагога</w:t>
      </w:r>
      <w:r w:rsidR="00C67799">
        <w:t xml:space="preserve"> - </w:t>
      </w:r>
      <w:r w:rsidR="005D4071">
        <w:t>словесн</w:t>
      </w:r>
      <w:r w:rsidR="00C759A0">
        <w:t xml:space="preserve">ика В. П. </w:t>
      </w:r>
      <w:r w:rsidR="005D4071">
        <w:t>Шереметевского</w:t>
      </w:r>
      <w:r w:rsidR="001D11BA">
        <w:rPr>
          <w:b/>
        </w:rPr>
        <w:t>,</w:t>
      </w:r>
      <w:r w:rsidR="00C67799">
        <w:rPr>
          <w:b/>
        </w:rPr>
        <w:t xml:space="preserve"> </w:t>
      </w:r>
      <w:r w:rsidR="00C759A0" w:rsidRPr="00C759A0">
        <w:t>который определил его</w:t>
      </w:r>
      <w:r w:rsidR="00C759A0">
        <w:rPr>
          <w:b/>
        </w:rPr>
        <w:t xml:space="preserve"> </w:t>
      </w:r>
      <w:r w:rsidR="00C759A0">
        <w:rPr>
          <w:rStyle w:val="w"/>
          <w:szCs w:val="28"/>
          <w:shd w:val="clear" w:color="auto" w:fill="FFFFFF"/>
        </w:rPr>
        <w:t xml:space="preserve">как </w:t>
      </w:r>
      <w:r w:rsidR="00C67799" w:rsidRPr="00C67799">
        <w:rPr>
          <w:rStyle w:val="w"/>
          <w:szCs w:val="28"/>
          <w:shd w:val="clear" w:color="auto" w:fill="FFFFFF"/>
        </w:rPr>
        <w:t>педагогически</w:t>
      </w:r>
      <w:r w:rsidR="00C67799" w:rsidRPr="00C67799">
        <w:rPr>
          <w:szCs w:val="28"/>
          <w:shd w:val="clear" w:color="auto" w:fill="FFFFFF"/>
        </w:rPr>
        <w:t> </w:t>
      </w:r>
      <w:r w:rsidR="00C67799" w:rsidRPr="00C67799">
        <w:rPr>
          <w:rStyle w:val="w"/>
          <w:szCs w:val="28"/>
          <w:shd w:val="clear" w:color="auto" w:fill="FFFFFF"/>
        </w:rPr>
        <w:t>организованный</w:t>
      </w:r>
      <w:r w:rsidR="00C67799" w:rsidRPr="00C67799">
        <w:rPr>
          <w:szCs w:val="28"/>
          <w:shd w:val="clear" w:color="auto" w:fill="FFFFFF"/>
        </w:rPr>
        <w:t> </w:t>
      </w:r>
      <w:r w:rsidR="00C67799" w:rsidRPr="00C67799">
        <w:rPr>
          <w:rStyle w:val="w"/>
          <w:szCs w:val="28"/>
          <w:shd w:val="clear" w:color="auto" w:fill="FFFFFF"/>
        </w:rPr>
        <w:t>процесс</w:t>
      </w:r>
      <w:r w:rsidR="00C67799" w:rsidRPr="00C67799">
        <w:rPr>
          <w:szCs w:val="28"/>
          <w:shd w:val="clear" w:color="auto" w:fill="FFFFFF"/>
        </w:rPr>
        <w:t> </w:t>
      </w:r>
      <w:r w:rsidR="00C67799" w:rsidRPr="00C67799">
        <w:rPr>
          <w:rStyle w:val="w"/>
          <w:szCs w:val="28"/>
          <w:shd w:val="clear" w:color="auto" w:fill="FFFFFF"/>
        </w:rPr>
        <w:t>подготовки</w:t>
      </w:r>
      <w:r w:rsidR="00C67799" w:rsidRPr="00C67799">
        <w:rPr>
          <w:szCs w:val="28"/>
          <w:shd w:val="clear" w:color="auto" w:fill="FFFFFF"/>
        </w:rPr>
        <w:t> </w:t>
      </w:r>
      <w:r w:rsidR="00C67799" w:rsidRPr="00C67799">
        <w:rPr>
          <w:rStyle w:val="w"/>
          <w:szCs w:val="28"/>
          <w:shd w:val="clear" w:color="auto" w:fill="FFFFFF"/>
        </w:rPr>
        <w:t>учащихся</w:t>
      </w:r>
      <w:r w:rsidR="00C67799" w:rsidRPr="00C67799">
        <w:rPr>
          <w:szCs w:val="28"/>
          <w:shd w:val="clear" w:color="auto" w:fill="FFFFFF"/>
        </w:rPr>
        <w:t> </w:t>
      </w:r>
      <w:r w:rsidR="00C67799" w:rsidRPr="00C67799">
        <w:rPr>
          <w:rStyle w:val="w"/>
          <w:szCs w:val="28"/>
          <w:shd w:val="clear" w:color="auto" w:fill="FFFFFF"/>
        </w:rPr>
        <w:t>к</w:t>
      </w:r>
      <w:r w:rsidR="00C67799" w:rsidRPr="00C67799">
        <w:rPr>
          <w:szCs w:val="28"/>
          <w:shd w:val="clear" w:color="auto" w:fill="FFFFFF"/>
        </w:rPr>
        <w:t> </w:t>
      </w:r>
      <w:r w:rsidR="00C67799" w:rsidRPr="00C67799">
        <w:rPr>
          <w:rStyle w:val="w"/>
          <w:szCs w:val="28"/>
          <w:shd w:val="clear" w:color="auto" w:fill="FFFFFF"/>
        </w:rPr>
        <w:t>самостоятельному</w:t>
      </w:r>
      <w:r w:rsidR="00C67799" w:rsidRPr="00C67799">
        <w:rPr>
          <w:szCs w:val="28"/>
          <w:shd w:val="clear" w:color="auto" w:fill="FFFFFF"/>
        </w:rPr>
        <w:t> </w:t>
      </w:r>
      <w:r w:rsidR="00C67799" w:rsidRPr="00C67799">
        <w:rPr>
          <w:rStyle w:val="w"/>
          <w:szCs w:val="28"/>
          <w:shd w:val="clear" w:color="auto" w:fill="FFFFFF"/>
        </w:rPr>
        <w:t>чтению</w:t>
      </w:r>
      <w:r w:rsidR="00C67799" w:rsidRPr="00C67799">
        <w:rPr>
          <w:szCs w:val="28"/>
          <w:shd w:val="clear" w:color="auto" w:fill="FFFFFF"/>
        </w:rPr>
        <w:t> </w:t>
      </w:r>
      <w:r w:rsidR="00C67799" w:rsidRPr="00C67799">
        <w:rPr>
          <w:rStyle w:val="w"/>
          <w:szCs w:val="28"/>
          <w:shd w:val="clear" w:color="auto" w:fill="FFFFFF"/>
        </w:rPr>
        <w:t>книг</w:t>
      </w:r>
      <w:r w:rsidR="00C67799" w:rsidRPr="00C67799">
        <w:rPr>
          <w:szCs w:val="28"/>
          <w:shd w:val="clear" w:color="auto" w:fill="FFFFFF"/>
        </w:rPr>
        <w:t> </w:t>
      </w:r>
      <w:r w:rsidR="00C67799" w:rsidRPr="00C67799">
        <w:rPr>
          <w:rStyle w:val="w"/>
          <w:szCs w:val="28"/>
          <w:shd w:val="clear" w:color="auto" w:fill="FFFFFF"/>
        </w:rPr>
        <w:t>в</w:t>
      </w:r>
      <w:r w:rsidR="00C67799" w:rsidRPr="00C67799">
        <w:rPr>
          <w:szCs w:val="28"/>
          <w:shd w:val="clear" w:color="auto" w:fill="FFFFFF"/>
        </w:rPr>
        <w:t> </w:t>
      </w:r>
      <w:r w:rsidR="00C67799" w:rsidRPr="00C67799">
        <w:rPr>
          <w:rStyle w:val="w"/>
          <w:szCs w:val="28"/>
          <w:shd w:val="clear" w:color="auto" w:fill="FFFFFF"/>
        </w:rPr>
        <w:t>соответствии</w:t>
      </w:r>
      <w:r w:rsidR="00C67799" w:rsidRPr="00C67799">
        <w:rPr>
          <w:szCs w:val="28"/>
          <w:shd w:val="clear" w:color="auto" w:fill="FFFFFF"/>
        </w:rPr>
        <w:t> </w:t>
      </w:r>
      <w:r w:rsidR="00C67799" w:rsidRPr="00C67799">
        <w:rPr>
          <w:rStyle w:val="w"/>
          <w:szCs w:val="28"/>
          <w:shd w:val="clear" w:color="auto" w:fill="FFFFFF"/>
        </w:rPr>
        <w:t>с</w:t>
      </w:r>
      <w:r w:rsidR="00C67799" w:rsidRPr="00C67799">
        <w:rPr>
          <w:szCs w:val="28"/>
          <w:shd w:val="clear" w:color="auto" w:fill="FFFFFF"/>
        </w:rPr>
        <w:t> </w:t>
      </w:r>
      <w:r w:rsidR="00C67799" w:rsidRPr="00C67799">
        <w:rPr>
          <w:rStyle w:val="w"/>
          <w:szCs w:val="28"/>
          <w:shd w:val="clear" w:color="auto" w:fill="FFFFFF"/>
        </w:rPr>
        <w:t>индивидуальными</w:t>
      </w:r>
      <w:r w:rsidR="00C67799" w:rsidRPr="00C67799">
        <w:rPr>
          <w:szCs w:val="28"/>
          <w:shd w:val="clear" w:color="auto" w:fill="FFFFFF"/>
        </w:rPr>
        <w:t> </w:t>
      </w:r>
      <w:r w:rsidR="00C67799" w:rsidRPr="00C67799">
        <w:rPr>
          <w:rStyle w:val="w"/>
          <w:szCs w:val="28"/>
          <w:shd w:val="clear" w:color="auto" w:fill="FFFFFF"/>
        </w:rPr>
        <w:t>и</w:t>
      </w:r>
      <w:r w:rsidR="00C67799" w:rsidRPr="00C67799">
        <w:rPr>
          <w:szCs w:val="28"/>
          <w:shd w:val="clear" w:color="auto" w:fill="FFFFFF"/>
        </w:rPr>
        <w:t> </w:t>
      </w:r>
      <w:r w:rsidR="00C67799" w:rsidRPr="00C67799">
        <w:rPr>
          <w:rStyle w:val="w"/>
          <w:szCs w:val="28"/>
          <w:shd w:val="clear" w:color="auto" w:fill="FFFFFF"/>
        </w:rPr>
        <w:t>социально</w:t>
      </w:r>
      <w:r w:rsidR="00C67799" w:rsidRPr="00C67799">
        <w:rPr>
          <w:szCs w:val="28"/>
          <w:shd w:val="clear" w:color="auto" w:fill="FFFFFF"/>
        </w:rPr>
        <w:t> </w:t>
      </w:r>
      <w:r w:rsidR="00C67799" w:rsidRPr="00C67799">
        <w:rPr>
          <w:rStyle w:val="w"/>
          <w:szCs w:val="28"/>
          <w:shd w:val="clear" w:color="auto" w:fill="FFFFFF"/>
        </w:rPr>
        <w:t>значимыми</w:t>
      </w:r>
      <w:r w:rsidR="00C67799" w:rsidRPr="00C67799">
        <w:rPr>
          <w:szCs w:val="28"/>
          <w:shd w:val="clear" w:color="auto" w:fill="FFFFFF"/>
        </w:rPr>
        <w:t> </w:t>
      </w:r>
      <w:r w:rsidR="00C67799" w:rsidRPr="00C67799">
        <w:rPr>
          <w:rStyle w:val="w"/>
          <w:szCs w:val="28"/>
          <w:shd w:val="clear" w:color="auto" w:fill="FFFFFF"/>
        </w:rPr>
        <w:t>интересами</w:t>
      </w:r>
      <w:r w:rsidR="00C67799" w:rsidRPr="00C67799">
        <w:rPr>
          <w:szCs w:val="28"/>
          <w:shd w:val="clear" w:color="auto" w:fill="FFFFFF"/>
        </w:rPr>
        <w:t> </w:t>
      </w:r>
      <w:r w:rsidR="00C67799" w:rsidRPr="00C67799">
        <w:rPr>
          <w:rStyle w:val="w"/>
          <w:szCs w:val="28"/>
          <w:shd w:val="clear" w:color="auto" w:fill="FFFFFF"/>
        </w:rPr>
        <w:t>и</w:t>
      </w:r>
      <w:r w:rsidR="00C67799" w:rsidRPr="00C67799">
        <w:rPr>
          <w:szCs w:val="28"/>
          <w:shd w:val="clear" w:color="auto" w:fill="FFFFFF"/>
        </w:rPr>
        <w:t> </w:t>
      </w:r>
      <w:r w:rsidR="00C67799" w:rsidRPr="00C67799">
        <w:rPr>
          <w:rStyle w:val="w"/>
          <w:szCs w:val="28"/>
          <w:shd w:val="clear" w:color="auto" w:fill="FFFFFF"/>
        </w:rPr>
        <w:t>потребностями</w:t>
      </w:r>
      <w:r w:rsidR="00A418FE">
        <w:rPr>
          <w:szCs w:val="28"/>
          <w:shd w:val="clear" w:color="auto" w:fill="FFFFFF"/>
        </w:rPr>
        <w:t xml:space="preserve"> </w:t>
      </w:r>
      <w:r w:rsidR="005D4071" w:rsidRPr="00070A2E">
        <w:t>[</w:t>
      </w:r>
      <w:r w:rsidR="00070A2E">
        <w:t>19</w:t>
      </w:r>
      <w:r w:rsidR="005D4071" w:rsidRPr="00070A2E">
        <w:t>]</w:t>
      </w:r>
      <w:r w:rsidR="001D11BA" w:rsidRPr="00070A2E">
        <w:t>.</w:t>
      </w:r>
      <w:r w:rsidR="001D11BA">
        <w:t xml:space="preserve"> </w:t>
      </w:r>
    </w:p>
    <w:p w14:paraId="6EEBD558" w14:textId="55E86C9A" w:rsidR="005D4071" w:rsidRDefault="005D4071" w:rsidP="00CE5E50">
      <w:pPr>
        <w:spacing w:after="0" w:line="360" w:lineRule="auto"/>
        <w:ind w:left="0" w:firstLine="709"/>
      </w:pPr>
      <w:r>
        <w:t xml:space="preserve">Тем не менее, большинство специалистов-историков считают, что сама </w:t>
      </w:r>
      <w:r w:rsidR="003948E1">
        <w:t>внеурочная</w:t>
      </w:r>
      <w:r>
        <w:t xml:space="preserve"> работа началась гораздо раньше. В XVIII веке, когда в </w:t>
      </w:r>
      <w:proofErr w:type="spellStart"/>
      <w:r>
        <w:t>Шляхтетском</w:t>
      </w:r>
      <w:proofErr w:type="spellEnd"/>
      <w:r>
        <w:t xml:space="preserve"> кадетском корпусе в Санкт-Петербурге воспитанники организовали кружок литературы. Именно тогда. В этот период, по приказу Екатерины II начинают появляться детские парки. Однако, становление внеурочной деятельности, как компонента общего образования, стало происходить позже. Первый этап </w:t>
      </w:r>
      <w:r>
        <w:rPr>
          <w:b/>
        </w:rPr>
        <w:t>–</w:t>
      </w:r>
      <w:r>
        <w:t xml:space="preserve"> возникновение (1905–1917гг.). В это временной интервал появляются лишь единичные группки в школах, где пытаются развиваться личностно и духовно вне рамок основного обучения. К ним относятся: клубные объединения, спортивные и оздоровительные лагеря и колонии. </w:t>
      </w:r>
    </w:p>
    <w:p w14:paraId="68647957" w14:textId="086C35DB" w:rsidR="005D4071" w:rsidRDefault="005D4071" w:rsidP="00CE5E50">
      <w:pPr>
        <w:spacing w:after="0" w:line="360" w:lineRule="auto"/>
        <w:ind w:left="0" w:firstLine="709"/>
      </w:pPr>
      <w:r>
        <w:t xml:space="preserve">Второй этап – становление (1918–1939гг.). В период становления новой государственной власти, Станислав Теофилович Шацкий — российский и советский педагог-экспериментатор, автор многих трудов по вопросам воспитания, открыл первую опытную станцию по народному образованию. В идею такого образования закладывалось понятие «открытой» школы. Тогда же возникают и государственные внешкольные организации, </w:t>
      </w:r>
      <w:r w:rsidR="00F806C1">
        <w:t>научно методические</w:t>
      </w:r>
      <w:r w:rsidR="0039173C">
        <w:t xml:space="preserve"> центры. </w:t>
      </w:r>
      <w:r>
        <w:t xml:space="preserve">Это </w:t>
      </w:r>
      <w:r w:rsidR="0039173C">
        <w:t>делалось для формирования</w:t>
      </w:r>
      <w:r>
        <w:t xml:space="preserve"> образованного труженика с богатым внутренним миром. Определяются основные функции: </w:t>
      </w:r>
      <w:r>
        <w:lastRenderedPageBreak/>
        <w:t xml:space="preserve">социально – педагогическая, компенсирующая, инструктивно – методическая, организационно – массовая. </w:t>
      </w:r>
    </w:p>
    <w:p w14:paraId="718FFFDB" w14:textId="77777777" w:rsidR="005D4071" w:rsidRDefault="005D4071" w:rsidP="00CE5E50">
      <w:pPr>
        <w:spacing w:line="360" w:lineRule="auto"/>
        <w:ind w:left="0" w:firstLine="709"/>
      </w:pPr>
      <w:r>
        <w:t xml:space="preserve">Третий этап – развитие (1940–1960гг.). Внешкольные учреждения принимаются на бюджет органов народного образования, для них строятся просторные здания: дома пионеров, дома культуры, дома юных техников и т.д. Основные функции этого периода: воспитательная, коммуникативная, методическая и социальная. Пионерские и комсомольские занимаются выполнением воспитательной работе в школах. Вся эта политика проводится под крылом ЦКВЛКСМ. </w:t>
      </w:r>
    </w:p>
    <w:p w14:paraId="3C575B10" w14:textId="37BA0658" w:rsidR="005D4071" w:rsidRPr="00B8729A" w:rsidRDefault="005D4071" w:rsidP="00CE5E50">
      <w:pPr>
        <w:spacing w:line="360" w:lineRule="auto"/>
        <w:ind w:left="0" w:firstLine="709"/>
        <w:rPr>
          <w:b/>
          <w:bCs/>
          <w:i/>
          <w:iCs/>
        </w:rPr>
      </w:pPr>
      <w:r>
        <w:t>Четвёртый этап – расцвет (1961–1986гг.). Начинает расширяться сеть специализированных внешкольных учреждений: учреждения министерства речного и морского флота, технические кружки и клубы и т.д. Внешкольная деятельность получает массовость</w:t>
      </w:r>
      <w:r w:rsidRPr="00070A2E">
        <w:t xml:space="preserve"> </w:t>
      </w:r>
      <w:bookmarkStart w:id="5" w:name="_Hlk137287124"/>
      <w:r w:rsidRPr="00070A2E">
        <w:t>[</w:t>
      </w:r>
      <w:bookmarkEnd w:id="5"/>
      <w:r w:rsidR="00070A2E">
        <w:t>6</w:t>
      </w:r>
      <w:r w:rsidRPr="00070A2E">
        <w:t xml:space="preserve">].  </w:t>
      </w:r>
    </w:p>
    <w:p w14:paraId="7E4D3ADE" w14:textId="5ABCDA96" w:rsidR="005D4071" w:rsidRDefault="005D4071" w:rsidP="00CE5E50">
      <w:pPr>
        <w:spacing w:line="360" w:lineRule="auto"/>
        <w:ind w:left="0" w:firstLine="709"/>
      </w:pPr>
      <w:r>
        <w:t>Пятый этап – кризис, спад (1987 – 1992 гг.). Происходит распад пионерской и комсомольской организации. Сложное социально</w:t>
      </w:r>
      <w:r w:rsidR="00F806C1">
        <w:t xml:space="preserve"> </w:t>
      </w:r>
      <w:r>
        <w:t xml:space="preserve">экономическое положение людей и государства приводит к неспособности поддерживать внеклассную деятельность. Она сводится к более простым и </w:t>
      </w:r>
      <w:r w:rsidR="00F806C1">
        <w:t>малоинтересным</w:t>
      </w:r>
      <w:r>
        <w:t xml:space="preserve"> вещам для старших школьников: чаепитие, прогулка по городу. Государственная политика в отношении школьников деградирует и почти полностью скатывается к нулю. </w:t>
      </w:r>
    </w:p>
    <w:p w14:paraId="73D8507B" w14:textId="77777777" w:rsidR="005D4071" w:rsidRDefault="005D4071" w:rsidP="00CE5E50">
      <w:pPr>
        <w:spacing w:line="360" w:lineRule="auto"/>
        <w:ind w:left="0" w:firstLine="709"/>
      </w:pPr>
      <w:r>
        <w:t xml:space="preserve">Шестой этап – стабилизация, выход из кризиса (с 1993г. – по настоящее время). Воспитание человека приобретает особое значение в новом государстве. На первый план вновь выходят личностные и гуманистические ориентиры, формирование нравственности, расширение кругозора и эрудированности. Это особенно важно в современном мире с рыночной экономикой. Школьная программа не позволяет раскрыть весь потенциал личности. Это связано с всё более усиливающейся </w:t>
      </w:r>
      <w:proofErr w:type="spellStart"/>
      <w:r>
        <w:t>технократизацией</w:t>
      </w:r>
      <w:proofErr w:type="spellEnd"/>
      <w:r>
        <w:t xml:space="preserve"> и прагматичностью общества.  </w:t>
      </w:r>
    </w:p>
    <w:p w14:paraId="46387649" w14:textId="77777777" w:rsidR="00172408" w:rsidRPr="00172408" w:rsidRDefault="00172408" w:rsidP="00CE5E50">
      <w:pPr>
        <w:spacing w:after="5" w:line="360" w:lineRule="auto"/>
        <w:ind w:left="0" w:firstLine="709"/>
      </w:pPr>
      <w:r w:rsidRPr="00172408">
        <w:t xml:space="preserve">В современных нормативно-правовых актах (Федеральный закон «Об образовании в Российской Федерации», Федеральные государственные </w:t>
      </w:r>
      <w:r w:rsidRPr="00172408">
        <w:lastRenderedPageBreak/>
        <w:t xml:space="preserve">образовательные стандарты общего образования, Концепция духовно-нравственного развития и воспитания личности гражданина России в сфере общего образования, постановление Правительства Российской Федерации «О государственной программе “Патриотическое воспитание граждан Российской Федерации на 2016-2020 годы”»), регламентирующих развитие российской системы образования, отражены основные задачи воспитания: </w:t>
      </w:r>
    </w:p>
    <w:p w14:paraId="7F1EB46C" w14:textId="5F1A788C" w:rsidR="00172408" w:rsidRPr="00172408" w:rsidRDefault="002B29D3" w:rsidP="00CE5E50">
      <w:pPr>
        <w:numPr>
          <w:ilvl w:val="0"/>
          <w:numId w:val="31"/>
        </w:numPr>
        <w:spacing w:after="5" w:line="360" w:lineRule="auto"/>
        <w:ind w:left="0" w:firstLine="709"/>
      </w:pPr>
      <w:r w:rsidRPr="00172408">
        <w:t xml:space="preserve">Формирование гражданской ответственности и правового самосознания; </w:t>
      </w:r>
    </w:p>
    <w:p w14:paraId="57FC8546" w14:textId="3EC1ED3A" w:rsidR="00172408" w:rsidRPr="00172408" w:rsidRDefault="002B29D3" w:rsidP="00CE5E50">
      <w:pPr>
        <w:numPr>
          <w:ilvl w:val="0"/>
          <w:numId w:val="31"/>
        </w:numPr>
        <w:spacing w:after="34" w:line="360" w:lineRule="auto"/>
        <w:ind w:left="0" w:firstLine="709"/>
      </w:pPr>
      <w:r w:rsidRPr="00172408">
        <w:t xml:space="preserve">Развитие духовности и культуры, инициативности и самостоятельности; </w:t>
      </w:r>
    </w:p>
    <w:p w14:paraId="0D91B9F5" w14:textId="6B13E3CC" w:rsidR="00172408" w:rsidRPr="00172408" w:rsidRDefault="002B29D3" w:rsidP="00CE5E50">
      <w:pPr>
        <w:numPr>
          <w:ilvl w:val="0"/>
          <w:numId w:val="31"/>
        </w:numPr>
        <w:spacing w:after="136" w:line="360" w:lineRule="auto"/>
        <w:ind w:left="0" w:firstLine="709"/>
      </w:pPr>
      <w:r w:rsidRPr="00172408">
        <w:t xml:space="preserve">Формирование </w:t>
      </w:r>
      <w:r w:rsidRPr="00172408">
        <w:tab/>
        <w:t xml:space="preserve">способности </w:t>
      </w:r>
      <w:r w:rsidRPr="00172408">
        <w:tab/>
        <w:t xml:space="preserve">к </w:t>
      </w:r>
      <w:r w:rsidRPr="00172408">
        <w:tab/>
        <w:t xml:space="preserve">успешной </w:t>
      </w:r>
      <w:r w:rsidRPr="00172408">
        <w:tab/>
      </w:r>
      <w:r w:rsidR="00172408" w:rsidRPr="00172408">
        <w:t xml:space="preserve">социализации </w:t>
      </w:r>
      <w:r w:rsidR="00172408" w:rsidRPr="00172408">
        <w:tab/>
        <w:t xml:space="preserve">в </w:t>
      </w:r>
    </w:p>
    <w:p w14:paraId="2A979238" w14:textId="0A9D0F90" w:rsidR="00172408" w:rsidRPr="00172408" w:rsidRDefault="002B29D3" w:rsidP="00CE5E50">
      <w:pPr>
        <w:pStyle w:val="a3"/>
        <w:numPr>
          <w:ilvl w:val="0"/>
          <w:numId w:val="31"/>
        </w:numPr>
        <w:spacing w:after="165" w:line="360" w:lineRule="auto"/>
        <w:ind w:left="0" w:firstLine="709"/>
      </w:pPr>
      <w:r w:rsidRPr="00172408">
        <w:t xml:space="preserve">Обществе и активной адаптации на рынке труда; </w:t>
      </w:r>
    </w:p>
    <w:p w14:paraId="13D13A40" w14:textId="06677640" w:rsidR="00172408" w:rsidRPr="00070A2E" w:rsidRDefault="002B29D3" w:rsidP="00CE5E50">
      <w:pPr>
        <w:pStyle w:val="a3"/>
        <w:numPr>
          <w:ilvl w:val="0"/>
          <w:numId w:val="31"/>
        </w:numPr>
        <w:spacing w:line="360" w:lineRule="auto"/>
        <w:ind w:left="0" w:firstLine="709"/>
      </w:pPr>
      <w:r w:rsidRPr="00172408">
        <w:t xml:space="preserve">Формирование толерантности. </w:t>
      </w:r>
      <w:r w:rsidR="00172408" w:rsidRPr="00070A2E">
        <w:t>[</w:t>
      </w:r>
      <w:r w:rsidR="00070A2E">
        <w:t>16</w:t>
      </w:r>
      <w:r w:rsidR="00070A2E">
        <w:rPr>
          <w:lang w:val="en-US"/>
        </w:rPr>
        <w:t>]</w:t>
      </w:r>
      <w:r w:rsidR="00172408" w:rsidRPr="00070A2E">
        <w:t xml:space="preserve"> </w:t>
      </w:r>
    </w:p>
    <w:p w14:paraId="5CB45CCD" w14:textId="688EE028" w:rsidR="00172408" w:rsidRPr="0032641B" w:rsidRDefault="00172408" w:rsidP="00CE5E50">
      <w:pPr>
        <w:spacing w:after="5" w:line="360" w:lineRule="auto"/>
        <w:ind w:left="0" w:firstLine="709"/>
        <w:rPr>
          <w:b/>
          <w:i/>
        </w:rPr>
      </w:pPr>
      <w:r w:rsidRPr="00172408">
        <w:t>Внеурочная деятельность школьников – это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формирования универсальных учебных действий</w:t>
      </w:r>
      <w:r w:rsidR="00D34578">
        <w:t xml:space="preserve"> </w:t>
      </w:r>
      <w:r w:rsidR="00D34578" w:rsidRPr="00252CC3">
        <w:rPr>
          <w:bCs/>
          <w:iCs/>
        </w:rPr>
        <w:t>[</w:t>
      </w:r>
      <w:r w:rsidR="00252CC3" w:rsidRPr="00252CC3">
        <w:rPr>
          <w:bCs/>
          <w:iCs/>
        </w:rPr>
        <w:t>5</w:t>
      </w:r>
      <w:r w:rsidR="00D34578" w:rsidRPr="00252CC3">
        <w:rPr>
          <w:bCs/>
          <w:iCs/>
        </w:rPr>
        <w:t>].</w:t>
      </w:r>
    </w:p>
    <w:p w14:paraId="2D40A81C" w14:textId="6C37F6CD" w:rsidR="00172408" w:rsidRPr="00172408" w:rsidRDefault="00172408" w:rsidP="00CE5E50">
      <w:pPr>
        <w:spacing w:after="5" w:line="360" w:lineRule="auto"/>
        <w:ind w:left="0" w:firstLine="709"/>
      </w:pPr>
      <w:r w:rsidRPr="00172408">
        <w:t xml:space="preserve">Познавательная деятельность - стимулирование любознательности, исследовательского интереса обучающихся к конкретным ситуациям, явлениям. Следствием этого становиться повышение общего уровня мотивации к обучению, саморазвитию. </w:t>
      </w:r>
    </w:p>
    <w:p w14:paraId="01E447E0" w14:textId="017044A9" w:rsidR="00172408" w:rsidRPr="00172408" w:rsidRDefault="00172408" w:rsidP="00CE5E50">
      <w:pPr>
        <w:spacing w:after="5" w:line="360" w:lineRule="auto"/>
        <w:ind w:left="0" w:firstLine="709"/>
      </w:pPr>
      <w:r w:rsidRPr="00172408">
        <w:t>Программное обеспечение комплекса внеурочной работы составляется на основе примерных программ, адаптированных с учетом особенностей функционирования школы</w:t>
      </w:r>
      <w:r w:rsidR="00725A7F">
        <w:t xml:space="preserve"> или прочих образовательных организаций, которые имеют возможность сотрудничать со школой</w:t>
      </w:r>
      <w:r w:rsidRPr="00172408">
        <w:t xml:space="preserve">, или на базе авторских разработок педагогического коллектива. Допускается использование двух типов программ, соответствующих индивидуальным и возрастным особенностям учащихся: методические рекомендации, разработанные для </w:t>
      </w:r>
      <w:r w:rsidRPr="00172408">
        <w:lastRenderedPageBreak/>
        <w:t xml:space="preserve">школьников определенной возрастной группы; комплексные программы, рассчитанные на весь период обучения. Такие программные документы разделяются на этапы в соответствии со ступенями обучения. </w:t>
      </w:r>
    </w:p>
    <w:p w14:paraId="2DA61BC5" w14:textId="4AA2ABE7" w:rsidR="00172408" w:rsidRPr="00D170FA" w:rsidRDefault="00172408" w:rsidP="00CE5E50">
      <w:pPr>
        <w:spacing w:after="5" w:line="360" w:lineRule="auto"/>
        <w:ind w:left="0" w:firstLine="709"/>
        <w:rPr>
          <w:b/>
          <w:bCs/>
          <w:i/>
          <w:iCs/>
        </w:rPr>
      </w:pPr>
      <w:r w:rsidRPr="00172408">
        <w:t>Содержание выбранной программы организации внеурочной деятельности по ФГОС</w:t>
      </w:r>
      <w:r w:rsidR="00252CC3" w:rsidRPr="00252CC3">
        <w:t xml:space="preserve"> [26] </w:t>
      </w:r>
      <w:r w:rsidRPr="00172408">
        <w:t>должно отражать особенности содержа</w:t>
      </w:r>
      <w:r w:rsidR="00504CA8">
        <w:t>ния</w:t>
      </w:r>
      <w:r w:rsidRPr="00172408">
        <w:t>, цели и планируемые результаты. В случае обеспечения реализации внеурочной работы по нескольким направлениям, в главном методическом документе важно отразить модули, соответствующие различным направлениям обучения и воспитания. Количество внеаудиторных и аудиторных занятий (которые не должны превышать 50 % от общего числа деятельности) — еще один важный пункт программного содержания, которое может реализоваться как в отдельном классе, так и в учебных группах, составленных в соотве</w:t>
      </w:r>
      <w:r w:rsidR="00B04896">
        <w:t>тствии с интересами школьников</w:t>
      </w:r>
      <w:r w:rsidR="006F2C59">
        <w:t>.</w:t>
      </w:r>
    </w:p>
    <w:p w14:paraId="5884124D" w14:textId="40E7A5C6" w:rsidR="00172408" w:rsidRDefault="00172408" w:rsidP="00CE5E50">
      <w:pPr>
        <w:spacing w:after="5" w:line="360" w:lineRule="auto"/>
        <w:ind w:left="0" w:firstLine="709"/>
      </w:pPr>
      <w:r w:rsidRPr="00172408">
        <w:t xml:space="preserve">Взаимодействие с детьми во внеурочное время в современной школе имеет особую значимость в виду необходимости приобщения их к всесторонней образовательной работе. По сути, именно от усилий ответственного учителя часто зависит уровень учебной мотивации и активности подрастающего поколения, открытость всему новому, готовность пускаться в образовательные эксперименты, пробовать себя в разных видах досуговой деятельности. Такие задачи ставятся перед педагогом не только ФГОС, но и временем. </w:t>
      </w:r>
      <w:r w:rsidR="003948E1">
        <w:t>Внеурочная</w:t>
      </w:r>
      <w:r w:rsidRPr="00172408">
        <w:t xml:space="preserve"> деятельность на протяжении всей ее истории служила на благо не только личности, но и способствовала формированию гражданской позиции. </w:t>
      </w:r>
    </w:p>
    <w:p w14:paraId="66C83941" w14:textId="77777777" w:rsidR="0056156D" w:rsidRDefault="0056156D" w:rsidP="00CE5E50">
      <w:pPr>
        <w:spacing w:after="5" w:line="360" w:lineRule="auto"/>
        <w:ind w:left="0" w:firstLine="709"/>
      </w:pPr>
    </w:p>
    <w:p w14:paraId="23561C48" w14:textId="6A5419F0" w:rsidR="000C4FF1" w:rsidRPr="00DA202E" w:rsidRDefault="000C4FF1" w:rsidP="00CE5E50">
      <w:pPr>
        <w:pStyle w:val="2"/>
        <w:spacing w:after="0"/>
        <w:ind w:left="0" w:firstLine="709"/>
        <w:rPr>
          <w:b w:val="0"/>
          <w:bCs/>
        </w:rPr>
      </w:pPr>
      <w:bookmarkStart w:id="6" w:name="_Toc137488306"/>
      <w:r w:rsidRPr="00DA202E">
        <w:rPr>
          <w:b w:val="0"/>
          <w:bCs/>
        </w:rPr>
        <w:t xml:space="preserve">1.2. </w:t>
      </w:r>
      <w:r w:rsidR="008D7725" w:rsidRPr="00DA202E">
        <w:rPr>
          <w:b w:val="0"/>
          <w:bCs/>
        </w:rPr>
        <w:t>Внедрение технопарков в педагогических университетах</w:t>
      </w:r>
      <w:r w:rsidR="00B04896">
        <w:rPr>
          <w:b w:val="0"/>
          <w:bCs/>
        </w:rPr>
        <w:t xml:space="preserve"> и </w:t>
      </w:r>
      <w:r w:rsidR="008D7725" w:rsidRPr="00DA202E">
        <w:rPr>
          <w:b w:val="0"/>
          <w:bCs/>
        </w:rPr>
        <w:t>в КГПУ им. В. П. Астафьева</w:t>
      </w:r>
      <w:bookmarkEnd w:id="6"/>
    </w:p>
    <w:p w14:paraId="65FD55CB" w14:textId="77777777" w:rsidR="008D7725" w:rsidRDefault="008D7725" w:rsidP="00CE5E50">
      <w:pPr>
        <w:spacing w:after="0" w:line="360" w:lineRule="auto"/>
        <w:ind w:left="0" w:firstLine="709"/>
      </w:pPr>
    </w:p>
    <w:p w14:paraId="2444AD67" w14:textId="5A2707BD" w:rsidR="000C4FF1" w:rsidRDefault="008D7725" w:rsidP="00CE5E50">
      <w:pPr>
        <w:spacing w:after="0" w:line="360" w:lineRule="auto"/>
        <w:ind w:left="0" w:firstLine="709"/>
      </w:pPr>
      <w:r w:rsidRPr="008D7725">
        <w:t xml:space="preserve">Технопарк универсальных педагогических компетенций КГПУ создан в 2021 году при поддержке Министерства просвещения Российской Федерации в рамках Федерального проекта «Учитель будущего поколения России» — </w:t>
      </w:r>
      <w:r w:rsidRPr="008D7725">
        <w:lastRenderedPageBreak/>
        <w:t>комплексной программы по модернизации и стратегическому развитию педагогических вузов.</w:t>
      </w:r>
    </w:p>
    <w:p w14:paraId="6FB0B053" w14:textId="35CE99AD" w:rsidR="00C760AF" w:rsidRDefault="00C760AF" w:rsidP="00CE5E50">
      <w:pPr>
        <w:spacing w:after="5" w:line="360" w:lineRule="auto"/>
        <w:ind w:left="0" w:firstLine="709"/>
      </w:pPr>
      <w:r>
        <w:t xml:space="preserve">Технопарк универсальных педагогических компетенций КГПУ — современное образовательное пространство, включающее в себя: </w:t>
      </w:r>
    </w:p>
    <w:p w14:paraId="68695E68" w14:textId="77777777" w:rsidR="00C760AF" w:rsidRDefault="00C760AF" w:rsidP="00CE5E50">
      <w:pPr>
        <w:pStyle w:val="a3"/>
        <w:numPr>
          <w:ilvl w:val="0"/>
          <w:numId w:val="12"/>
        </w:numPr>
        <w:spacing w:after="5" w:line="360" w:lineRule="auto"/>
        <w:ind w:left="0" w:firstLine="709"/>
      </w:pPr>
      <w:r>
        <w:t>Лабораторию «Робототехники и программирования»</w:t>
      </w:r>
    </w:p>
    <w:p w14:paraId="2D57982B" w14:textId="77777777" w:rsidR="00C760AF" w:rsidRDefault="00C760AF" w:rsidP="00CE5E50">
      <w:pPr>
        <w:pStyle w:val="a3"/>
        <w:numPr>
          <w:ilvl w:val="0"/>
          <w:numId w:val="12"/>
        </w:numPr>
        <w:spacing w:after="5" w:line="360" w:lineRule="auto"/>
        <w:ind w:left="0" w:firstLine="709"/>
      </w:pPr>
      <w:r>
        <w:t>Лабораторию «Практической астрономии»</w:t>
      </w:r>
    </w:p>
    <w:p w14:paraId="1475820A" w14:textId="77777777" w:rsidR="00C760AF" w:rsidRDefault="00C760AF" w:rsidP="00CE5E50">
      <w:pPr>
        <w:pStyle w:val="a3"/>
        <w:numPr>
          <w:ilvl w:val="0"/>
          <w:numId w:val="12"/>
        </w:numPr>
        <w:spacing w:after="5" w:line="360" w:lineRule="auto"/>
        <w:ind w:left="0" w:firstLine="709"/>
      </w:pPr>
      <w:r>
        <w:t>Лабораторию «Генетики и биотехнологии»</w:t>
      </w:r>
    </w:p>
    <w:p w14:paraId="7B0A79FE" w14:textId="77777777" w:rsidR="00C760AF" w:rsidRDefault="00C760AF" w:rsidP="00CE5E50">
      <w:pPr>
        <w:pStyle w:val="a3"/>
        <w:numPr>
          <w:ilvl w:val="0"/>
          <w:numId w:val="12"/>
        </w:numPr>
        <w:spacing w:after="5" w:line="360" w:lineRule="auto"/>
        <w:ind w:left="0" w:firstLine="709"/>
      </w:pPr>
      <w:r>
        <w:t>Лабораторию «</w:t>
      </w:r>
      <w:proofErr w:type="spellStart"/>
      <w:r>
        <w:t>Нейрокогнитивных</w:t>
      </w:r>
      <w:proofErr w:type="spellEnd"/>
      <w:r>
        <w:t xml:space="preserve"> технологий и образовательной платформы "Мега-класс"»</w:t>
      </w:r>
    </w:p>
    <w:p w14:paraId="5BF70699" w14:textId="77777777" w:rsidR="00C760AF" w:rsidRDefault="00C760AF" w:rsidP="00CE5E50">
      <w:pPr>
        <w:pStyle w:val="a3"/>
        <w:numPr>
          <w:ilvl w:val="0"/>
          <w:numId w:val="12"/>
        </w:numPr>
        <w:spacing w:after="5" w:line="360" w:lineRule="auto"/>
        <w:ind w:left="0" w:firstLine="709"/>
      </w:pPr>
      <w:r>
        <w:t>Лабораторию «Педагогического дизайна и виртуальной реальности»</w:t>
      </w:r>
    </w:p>
    <w:p w14:paraId="2EC50934" w14:textId="77777777" w:rsidR="00C760AF" w:rsidRPr="00B7393E" w:rsidRDefault="00C760AF" w:rsidP="00CE5E50">
      <w:pPr>
        <w:pStyle w:val="a3"/>
        <w:numPr>
          <w:ilvl w:val="0"/>
          <w:numId w:val="12"/>
        </w:numPr>
        <w:spacing w:after="5" w:line="360" w:lineRule="auto"/>
        <w:ind w:left="0" w:firstLine="709"/>
      </w:pPr>
      <w:r w:rsidRPr="00B7393E">
        <w:t>Лабораторию «</w:t>
      </w:r>
      <w:proofErr w:type="spellStart"/>
      <w:r w:rsidRPr="00B7393E">
        <w:t>Тестологии</w:t>
      </w:r>
      <w:proofErr w:type="spellEnd"/>
      <w:r w:rsidRPr="00B7393E">
        <w:t xml:space="preserve"> и педагогических измерений»</w:t>
      </w:r>
    </w:p>
    <w:p w14:paraId="57FEDFC3" w14:textId="77777777" w:rsidR="00C760AF" w:rsidRPr="00B7393E" w:rsidRDefault="00C760AF" w:rsidP="00CE5E50">
      <w:pPr>
        <w:pStyle w:val="a3"/>
        <w:numPr>
          <w:ilvl w:val="0"/>
          <w:numId w:val="12"/>
        </w:numPr>
        <w:spacing w:after="5" w:line="360" w:lineRule="auto"/>
        <w:ind w:left="0" w:firstLine="709"/>
      </w:pPr>
      <w:r w:rsidRPr="00B7393E">
        <w:t>Лабораторию «Фундаментальной физики и альтернативных видов энергии»</w:t>
      </w:r>
    </w:p>
    <w:p w14:paraId="2660C031" w14:textId="22979A88" w:rsidR="00C760AF" w:rsidRDefault="00C760AF" w:rsidP="00CE5E50">
      <w:pPr>
        <w:pStyle w:val="a3"/>
        <w:numPr>
          <w:ilvl w:val="0"/>
          <w:numId w:val="12"/>
        </w:numPr>
        <w:spacing w:after="5" w:line="360" w:lineRule="auto"/>
        <w:ind w:left="0" w:firstLine="709"/>
      </w:pPr>
      <w:r w:rsidRPr="00B7393E">
        <w:t>Лабораторию «Культуры здоровья и физиологии»</w:t>
      </w:r>
      <w:r w:rsidR="00B7393E" w:rsidRPr="00B7393E">
        <w:t xml:space="preserve"> </w:t>
      </w:r>
      <w:bookmarkStart w:id="7" w:name="_Hlk137287281"/>
      <w:r w:rsidR="00B7393E" w:rsidRPr="004A2CA6">
        <w:t>[</w:t>
      </w:r>
      <w:bookmarkEnd w:id="7"/>
      <w:r w:rsidR="004A2CA6">
        <w:t>8</w:t>
      </w:r>
      <w:r w:rsidR="004A2CA6" w:rsidRPr="004A2CA6">
        <w:t>]</w:t>
      </w:r>
      <w:r w:rsidR="004A2CA6">
        <w:t>.</w:t>
      </w:r>
    </w:p>
    <w:p w14:paraId="26FD604A" w14:textId="290008B6" w:rsidR="004B0025" w:rsidRDefault="00426E00" w:rsidP="00CE5E50">
      <w:pPr>
        <w:spacing w:after="5" w:line="360" w:lineRule="auto"/>
        <w:ind w:left="0" w:firstLine="709"/>
      </w:pPr>
      <w:r>
        <w:t xml:space="preserve">Технопарк, как самостоятельная единица педагогического университета, появилась </w:t>
      </w:r>
      <w:r w:rsidR="00B04896">
        <w:t>на основании</w:t>
      </w:r>
      <w:r>
        <w:t xml:space="preserve"> </w:t>
      </w:r>
      <w:r w:rsidR="00580C8D">
        <w:t>п</w:t>
      </w:r>
      <w:r w:rsidR="00580C8D" w:rsidRPr="00580C8D">
        <w:t>остановлени</w:t>
      </w:r>
      <w:r w:rsidR="00580C8D">
        <w:t>я</w:t>
      </w:r>
      <w:r w:rsidR="00580C8D" w:rsidRPr="00580C8D">
        <w:t xml:space="preserve"> Правительства Российской Федерации</w:t>
      </w:r>
      <w:r w:rsidR="007764AB">
        <w:t>, в 2021</w:t>
      </w:r>
      <w:r w:rsidR="00B04896">
        <w:t xml:space="preserve">. </w:t>
      </w:r>
      <w:r w:rsidR="007764AB">
        <w:t xml:space="preserve">В этом постановлении установлен порядок </w:t>
      </w:r>
      <w:r w:rsidR="006B2B17" w:rsidRPr="006B2B17">
        <w:t>иных межбюджетных трансфертов, имеющих целевое назначение, из федерального бюджета бюджетам субъектов Российской Федерации на финансовое обеспечение расходов, возникающих при реализации мероприятий государственных программ субъектов Российской Федерации по созданию детских технопарков "</w:t>
      </w:r>
      <w:proofErr w:type="spellStart"/>
      <w:r w:rsidR="006B2B17" w:rsidRPr="006B2B17">
        <w:t>Кванториум</w:t>
      </w:r>
      <w:proofErr w:type="spellEnd"/>
      <w:r w:rsidR="006B2B17" w:rsidRPr="006B2B17">
        <w:t>" в рамках приоритетного проекта "Доступное дополнительное образование для детей" государственной программы Российской Федерации "Развитие образования" (далее соответственно - мероприятия по созданию детских технопарков</w:t>
      </w:r>
      <w:r w:rsidR="004B0025">
        <w:t>.</w:t>
      </w:r>
    </w:p>
    <w:p w14:paraId="06498DA3" w14:textId="77EB67F4" w:rsidR="006B2B17" w:rsidRPr="00AC6666" w:rsidRDefault="006B2B17" w:rsidP="00CE5E50">
      <w:pPr>
        <w:spacing w:after="5" w:line="360" w:lineRule="auto"/>
        <w:ind w:left="0" w:firstLine="709"/>
      </w:pPr>
      <w:r w:rsidRPr="00AC6666">
        <w:rPr>
          <w:szCs w:val="28"/>
        </w:rPr>
        <w:t>[</w:t>
      </w:r>
      <w:r w:rsidR="00AC6666" w:rsidRPr="00D13361">
        <w:rPr>
          <w:color w:val="22272F"/>
          <w:szCs w:val="28"/>
          <w:shd w:val="clear" w:color="auto" w:fill="FFFFFF"/>
        </w:rPr>
        <w:t>4</w:t>
      </w:r>
      <w:r w:rsidRPr="00AC6666">
        <w:t>].</w:t>
      </w:r>
    </w:p>
    <w:p w14:paraId="710DFD85" w14:textId="36E729BB" w:rsidR="00426E00" w:rsidRPr="00AC6666" w:rsidRDefault="001F35C7" w:rsidP="00CE5E50">
      <w:pPr>
        <w:spacing w:after="5" w:line="360" w:lineRule="auto"/>
        <w:ind w:left="0" w:firstLine="709"/>
      </w:pPr>
      <w:r w:rsidRPr="001F35C7">
        <w:t>В лаборатории</w:t>
      </w:r>
      <w:r w:rsidR="0048148B" w:rsidRPr="0048148B">
        <w:t xml:space="preserve"> «Генетики и биотехнологии»</w:t>
      </w:r>
      <w:r w:rsidRPr="001F35C7">
        <w:t xml:space="preserve"> Технопарка универсальных педагогических компетенций проводится дисциплина «Основы учебной и исследовательской деятельности» для всех факультетов и институтов. Также </w:t>
      </w:r>
      <w:r w:rsidRPr="001F35C7">
        <w:lastRenderedPageBreak/>
        <w:t xml:space="preserve">лабораторию посещают обучающиеся 10-11 классов школ с уклоном на </w:t>
      </w:r>
      <w:proofErr w:type="spellStart"/>
      <w:r w:rsidRPr="001F35C7">
        <w:t>биогеохим</w:t>
      </w:r>
      <w:proofErr w:type="spellEnd"/>
      <w:r w:rsidRPr="001F35C7">
        <w:t xml:space="preserve">. В лаборатории можно слушать лекции по химии, работать над научными и исследовательскими проектами с наставником университета на площадке Технопарка с использованием уникального оборудования. </w:t>
      </w:r>
      <w:r w:rsidRPr="00AC6666">
        <w:t>[</w:t>
      </w:r>
      <w:bookmarkStart w:id="8" w:name="_Hlk137287340"/>
      <w:r w:rsidR="00AC6666" w:rsidRPr="00D13361">
        <w:t>9</w:t>
      </w:r>
      <w:r w:rsidRPr="00AC6666">
        <w:t>]</w:t>
      </w:r>
      <w:bookmarkEnd w:id="8"/>
      <w:r w:rsidR="00AC6666" w:rsidRPr="00AC6666">
        <w:t>.</w:t>
      </w:r>
    </w:p>
    <w:p w14:paraId="27EE1408" w14:textId="22B176E4" w:rsidR="001F35C7" w:rsidRPr="00B7393E" w:rsidRDefault="001F35C7" w:rsidP="00CE5E50">
      <w:pPr>
        <w:spacing w:after="5" w:line="360" w:lineRule="auto"/>
        <w:ind w:left="0" w:firstLine="709"/>
      </w:pPr>
      <w:r>
        <w:t xml:space="preserve">Именно в этой лаборатории имеется </w:t>
      </w:r>
      <w:r w:rsidR="00AC4DA8">
        <w:t>много разнообразной аппаратуры, которую могут осваивать школьник</w:t>
      </w:r>
      <w:r w:rsidR="00B04896">
        <w:t xml:space="preserve">и, в частности, </w:t>
      </w:r>
      <w:r w:rsidR="006C2DC7">
        <w:t>стол «Пирогов»</w:t>
      </w:r>
      <w:r w:rsidR="00B04896">
        <w:t xml:space="preserve"> исследованию </w:t>
      </w:r>
      <w:r w:rsidR="00AC6666">
        <w:t>эффективности,</w:t>
      </w:r>
      <w:r w:rsidR="00B04896">
        <w:t xml:space="preserve"> которого как технического средства обучения посвящено наше исследование.</w:t>
      </w:r>
    </w:p>
    <w:p w14:paraId="02AA314E" w14:textId="77777777" w:rsidR="00016C6C" w:rsidRDefault="00016C6C" w:rsidP="00CE5E50">
      <w:pPr>
        <w:spacing w:after="5" w:line="360" w:lineRule="auto"/>
        <w:ind w:left="0" w:firstLine="709"/>
        <w:rPr>
          <w:highlight w:val="yellow"/>
        </w:rPr>
      </w:pPr>
      <w:bookmarkStart w:id="9" w:name="_Hlk129270760"/>
    </w:p>
    <w:p w14:paraId="5F720564" w14:textId="7AFCC8C2" w:rsidR="00AA4E70" w:rsidRDefault="00AA4E70" w:rsidP="00CE5E50">
      <w:pPr>
        <w:pStyle w:val="2"/>
        <w:spacing w:after="0"/>
        <w:ind w:left="0" w:firstLine="709"/>
        <w:jc w:val="both"/>
        <w:rPr>
          <w:b w:val="0"/>
          <w:bCs/>
        </w:rPr>
      </w:pPr>
      <w:bookmarkStart w:id="10" w:name="_Toc137488307"/>
      <w:r w:rsidRPr="00DA202E">
        <w:rPr>
          <w:b w:val="0"/>
          <w:bCs/>
        </w:rPr>
        <w:t>1.</w:t>
      </w:r>
      <w:r>
        <w:rPr>
          <w:b w:val="0"/>
          <w:bCs/>
        </w:rPr>
        <w:t>3</w:t>
      </w:r>
      <w:r w:rsidRPr="00DA202E">
        <w:rPr>
          <w:b w:val="0"/>
          <w:bCs/>
        </w:rPr>
        <w:t xml:space="preserve">. </w:t>
      </w:r>
      <w:r>
        <w:rPr>
          <w:b w:val="0"/>
          <w:bCs/>
        </w:rPr>
        <w:t>Технические средства обучения в системе школьного</w:t>
      </w:r>
      <w:r w:rsidR="002F50E6">
        <w:rPr>
          <w:b w:val="0"/>
          <w:bCs/>
        </w:rPr>
        <w:t xml:space="preserve"> биологического</w:t>
      </w:r>
      <w:r>
        <w:rPr>
          <w:b w:val="0"/>
          <w:bCs/>
        </w:rPr>
        <w:t xml:space="preserve"> образования.</w:t>
      </w:r>
      <w:bookmarkEnd w:id="10"/>
    </w:p>
    <w:p w14:paraId="5836905B" w14:textId="77777777" w:rsidR="00B25A08" w:rsidRPr="00B25A08" w:rsidRDefault="00B25A08" w:rsidP="00CE5E50">
      <w:pPr>
        <w:ind w:left="0" w:firstLine="709"/>
      </w:pPr>
    </w:p>
    <w:p w14:paraId="5BB09D9C" w14:textId="1B50243A" w:rsidR="00D323B2" w:rsidRDefault="008C2DE0" w:rsidP="00CE5E50">
      <w:pPr>
        <w:ind w:left="0" w:firstLine="709"/>
      </w:pPr>
      <w:r>
        <w:t xml:space="preserve">В условиях модернизации системы образования и интенсивного процесса развития информатизации, а также в связи с введением дистанционной формы обучения, которая характеризуется широким внедрением современных информационных технологий в образовательный процесс, перед учителем ставятся новые проблемы и задачи. Вместе с тем Федеральные государственные образовательные стандарты (ФГОС) поднимают проблему формирования и развития компетентности в области использования информационно-коммуникационных технологий в рамках учебного процесса. Данное требование делает обязательной и неотъемлемой частью использование информационно-коммуникационные технологии (ИКТ) на уроках биологии, в частности. В новых условиях у учителя появляется необходимость заинтересовать, замотивировать учащихся, и передать им знания доступным способом. Информационно-коммуникационные технологии — одни из относительно новых, но эффективных технологий организации образовательного процесса. Согласно справочнику методических терминов и понятий «Информационно-коммуникационные технологии — совокупность методов, производственных процессов и программно-технических средств, интегрированных с целью сбора, обработки, хранения, </w:t>
      </w:r>
      <w:r>
        <w:lastRenderedPageBreak/>
        <w:t xml:space="preserve">распространения, отображения и использования информации в интересах ее пользователей». Основным элементом ИКТ, </w:t>
      </w:r>
      <w:r w:rsidR="00AC6666">
        <w:t>согласно множеству</w:t>
      </w:r>
      <w:r>
        <w:t xml:space="preserve"> определений, обязательно выступают программно-технические средства, собирающие и передающие информацию получателю, в данном случае — ученику. Активное использование учителем возможностей информационно — коммуникационных технологий в обучении не только позволяет повысить мотивацию, заинтересовать своим предметом, но и формирует УУД у учащихся. В справочнике методических терминов и понятий отражается, что информационно-коммуникационные технологии в обучении позволяют решить ряд задач: 1) повысить качество учебного процесса; 2) повысить уровень умственной и творческой деятельности учащихся; 3) осуществить комбинирование различных видов деятельности на уроке или за его пределами; 4) сформировать навыки ИКТ-компетентности обучающихся; 5) установить непрерывность воспитания и обучения в условиях дистанционного обучения; 6) ввести актуальные методы и средства обучения; 7) повысить уровень актуальности современного образования; 8) выполнить требование Федеральных государственных образовательных стандартах о формировании ИКТ-компетентности учеников на уроках </w:t>
      </w:r>
      <w:r w:rsidRPr="0091143B">
        <w:t>[</w:t>
      </w:r>
      <w:r w:rsidR="0091143B" w:rsidRPr="0091143B">
        <w:t>21</w:t>
      </w:r>
      <w:r w:rsidR="00D05FF4" w:rsidRPr="0091143B">
        <w:t>].</w:t>
      </w:r>
      <w:r w:rsidRPr="0091143B">
        <w:t xml:space="preserve"> </w:t>
      </w:r>
      <w:r>
        <w:t xml:space="preserve">В своей работе Н. Н. Немирович трактует, что в обучении биологии использование компьютерных технологий эффективно практически на уроках всех типов. На уроках изучения нового материала можно использовать презентации, аудио- и видеофрагменты, Интернет-ресурсы в качестве поиска информации для выполнения заданий, а при отработке умений и навыков — обучающее тестирование </w:t>
      </w:r>
      <w:r w:rsidRPr="0091143B">
        <w:t>[</w:t>
      </w:r>
      <w:bookmarkStart w:id="11" w:name="_Hlk137287399"/>
      <w:r w:rsidR="0091143B" w:rsidRPr="0091143B">
        <w:t>18</w:t>
      </w:r>
      <w:r w:rsidR="00A1372E" w:rsidRPr="0091143B">
        <w:t>]</w:t>
      </w:r>
      <w:r w:rsidR="003A46AB" w:rsidRPr="0091143B">
        <w:t>.</w:t>
      </w:r>
      <w:bookmarkEnd w:id="11"/>
    </w:p>
    <w:p w14:paraId="1FED7CFB" w14:textId="5DA03AF1" w:rsidR="00027871" w:rsidRDefault="00027871" w:rsidP="00CE5E50">
      <w:pPr>
        <w:ind w:left="0" w:firstLine="709"/>
      </w:pPr>
      <w:r>
        <w:t>Одним из путей совершенствования образования в современных условиях является широкое привлечение в школу новых современных технических средств, в том числе видео и компьютерной техники: разработка условий для их рационального сочетания с имеющимися традиционными средствами обучения</w:t>
      </w:r>
      <w:r w:rsidRPr="00027871">
        <w:t xml:space="preserve"> [</w:t>
      </w:r>
      <w:r w:rsidR="0091143B">
        <w:t>17</w:t>
      </w:r>
      <w:r w:rsidRPr="00027871">
        <w:t>]</w:t>
      </w:r>
      <w:r>
        <w:t>.</w:t>
      </w:r>
    </w:p>
    <w:p w14:paraId="74E0735C" w14:textId="77777777" w:rsidR="00027871" w:rsidRDefault="00027871" w:rsidP="00CE5E50">
      <w:pPr>
        <w:ind w:left="0" w:firstLine="709"/>
      </w:pPr>
      <w:r>
        <w:lastRenderedPageBreak/>
        <w:t>Школьное образование претерпевает значительные изменения. Стремительное развитие самых разных областей науки, техники, социально-экономическое преобразование общества пришло в острое противоречие с уровнем подготовки выпускников школ, вступающих в активную жизнь.</w:t>
      </w:r>
    </w:p>
    <w:p w14:paraId="61B689E1" w14:textId="77777777" w:rsidR="00027871" w:rsidRDefault="00027871" w:rsidP="00CE5E50">
      <w:pPr>
        <w:ind w:left="0" w:firstLine="709"/>
      </w:pPr>
      <w:r>
        <w:t xml:space="preserve">Методической наукой накоплен громадный опыт создания и использования разнообразных средств обучения. Этим вопросам посвящены работы </w:t>
      </w:r>
      <w:proofErr w:type="spellStart"/>
      <w:r>
        <w:t>Е.А.Рыкова</w:t>
      </w:r>
      <w:proofErr w:type="spellEnd"/>
      <w:r>
        <w:t xml:space="preserve">, Е К Верзилина, С. А. Павловича, Д. И. </w:t>
      </w:r>
      <w:proofErr w:type="spellStart"/>
      <w:r>
        <w:t>Трайтака</w:t>
      </w:r>
      <w:proofErr w:type="spellEnd"/>
      <w:r>
        <w:t xml:space="preserve">, Е. И </w:t>
      </w:r>
      <w:proofErr w:type="spellStart"/>
      <w:r>
        <w:t>Бруновт</w:t>
      </w:r>
      <w:proofErr w:type="spellEnd"/>
      <w:r>
        <w:t>, И.В. Козыря, Б. В. Всесвятского. К А. Пугал, Л. П. Анастасовой и др.</w:t>
      </w:r>
    </w:p>
    <w:p w14:paraId="32D46783" w14:textId="48C400DB" w:rsidR="00027871" w:rsidRDefault="00027871" w:rsidP="00CE5E50">
      <w:pPr>
        <w:ind w:left="0" w:firstLine="709"/>
      </w:pPr>
      <w:r>
        <w:t xml:space="preserve">В исследованиях А. М. Розенштейна, Т. М. </w:t>
      </w:r>
      <w:proofErr w:type="spellStart"/>
      <w:r>
        <w:t>Яроелавцевой</w:t>
      </w:r>
      <w:proofErr w:type="spellEnd"/>
      <w:r>
        <w:t xml:space="preserve">, </w:t>
      </w:r>
      <w:proofErr w:type="spellStart"/>
      <w:r>
        <w:t>Л.Е.Васильевой</w:t>
      </w:r>
      <w:proofErr w:type="spellEnd"/>
      <w:r>
        <w:t xml:space="preserve">, Л. В. </w:t>
      </w:r>
      <w:proofErr w:type="spellStart"/>
      <w:r>
        <w:t>Нироевой</w:t>
      </w:r>
      <w:proofErr w:type="spellEnd"/>
      <w:r>
        <w:t xml:space="preserve">, Е А. </w:t>
      </w:r>
      <w:proofErr w:type="spellStart"/>
      <w:r>
        <w:t>Цугал</w:t>
      </w:r>
      <w:proofErr w:type="spellEnd"/>
      <w:r>
        <w:t xml:space="preserve"> и др. рассматривались проблемы создания и использования комплексов средств обучения по различным разделам школьной биологии. 3.В. </w:t>
      </w:r>
      <w:r w:rsidR="0091143B">
        <w:t>Чернявская исследовала</w:t>
      </w:r>
      <w:r>
        <w:t xml:space="preserve"> самостоятельную работу учащихся по формированию естественнонаучных понятий с использованием компьютеров. В. Е </w:t>
      </w:r>
      <w:r w:rsidR="0091143B">
        <w:t>Стародубцев исследовал</w:t>
      </w:r>
      <w:r>
        <w:t xml:space="preserve"> проблему использования компьютерной техники в повышении эффективности обучения биологии на примере зоологии. В. В. Пасечник рассмотрел вопросы использования компьютерных программ с точки зрения организации самостоятельной познавательной деятельности учащихся при обучении биологии.</w:t>
      </w:r>
    </w:p>
    <w:p w14:paraId="151AC034" w14:textId="1993E036" w:rsidR="003A46AB" w:rsidRPr="00027871" w:rsidRDefault="00027871" w:rsidP="00CE5E50">
      <w:pPr>
        <w:ind w:left="0" w:firstLine="709"/>
      </w:pPr>
      <w:r>
        <w:t>Однако этот опыт далеко не исчерпывает возможности повышения эффективности обучения биологии при комплексном использовании средств обучения. Внедрение в школьную практику элементов современных технологий обучения ставит широкий спектр вопросов. Являясь очень специфичными средствами обучения учебные компьютерные программы и видеофильмы накладывают дополнительные штрихи и на многие психолого-педагогические вопросы, требуют разработки методики.</w:t>
      </w:r>
    </w:p>
    <w:p w14:paraId="5EC73F0F" w14:textId="562F640D" w:rsidR="007E10A1" w:rsidRDefault="00E23F3C" w:rsidP="00CE5E50">
      <w:pPr>
        <w:ind w:left="0" w:firstLine="709"/>
      </w:pPr>
      <w:r w:rsidRPr="00E23F3C">
        <w:t xml:space="preserve">Стремительный процесс цифровизации всех сфер деятельности человека в целом и </w:t>
      </w:r>
      <w:r>
        <w:t>образования</w:t>
      </w:r>
      <w:r w:rsidRPr="00E23F3C">
        <w:t xml:space="preserve"> в частности все острее ставит вопрос о внедрении в образовательный процесс современных средств обучения, компьютерных </w:t>
      </w:r>
      <w:r w:rsidRPr="00E23F3C">
        <w:lastRenderedPageBreak/>
        <w:t xml:space="preserve">тренажеров, создании новых форм образования, связанных с заменой образовательных технологий </w:t>
      </w:r>
      <w:r w:rsidRPr="006D72D2">
        <w:t>[</w:t>
      </w:r>
      <w:r w:rsidR="006D72D2" w:rsidRPr="006D72D2">
        <w:t>1, 1</w:t>
      </w:r>
      <w:r w:rsidR="00B93DB6" w:rsidRPr="006D72D2">
        <w:t>2</w:t>
      </w:r>
      <w:bookmarkStart w:id="12" w:name="_Hlk137287497"/>
      <w:r w:rsidR="006D72D2" w:rsidRPr="006D72D2">
        <w:t xml:space="preserve">, </w:t>
      </w:r>
      <w:bookmarkEnd w:id="12"/>
      <w:r w:rsidR="006D72D2" w:rsidRPr="006D72D2">
        <w:t>1</w:t>
      </w:r>
      <w:r w:rsidR="00B93DB6" w:rsidRPr="006D72D2">
        <w:t>3</w:t>
      </w:r>
      <w:r w:rsidRPr="006D72D2">
        <w:t>].</w:t>
      </w:r>
      <w:r w:rsidRPr="00E23F3C">
        <w:t xml:space="preserve"> Перевод массы учебно-методических пособий в цифровой формат текста лишь делает его доступным широкому кругу </w:t>
      </w:r>
      <w:r w:rsidR="00CA72B2">
        <w:t>обучающихся</w:t>
      </w:r>
      <w:r w:rsidRPr="00E23F3C">
        <w:t>, но не решает вопроса как времени, которое будет затрачено на его изучение, так и визуализации анатомических объектов. Необходима новая методика в изучении морфологии человека, основанная на системе визуализации анатомических объектов по данным медицинской интроскопии: компьютерной томографии (КТ), магнитно-резонансной томографии (МРТ) и других методов исследования [</w:t>
      </w:r>
      <w:r w:rsidR="009A1B0E">
        <w:t>24</w:t>
      </w:r>
      <w:r w:rsidR="009A1B0E" w:rsidRPr="009A1B0E">
        <w:t>]</w:t>
      </w:r>
      <w:r w:rsidR="009A1B0E">
        <w:t xml:space="preserve">. </w:t>
      </w:r>
      <w:r w:rsidRPr="00E23F3C">
        <w:t xml:space="preserve">Новый раздел морфологии, где виртуальный человек с характерными пропорциональными соотношениями и анатомической достоверностью живого человека с полным объемом изображений макроскопической и микроскопической анатомии мужского и женского тела — это вычислительная анатомия, или </w:t>
      </w:r>
      <w:proofErr w:type="spellStart"/>
      <w:r w:rsidRPr="00E23F3C">
        <w:t>anatomia</w:t>
      </w:r>
      <w:proofErr w:type="spellEnd"/>
      <w:r w:rsidRPr="00E23F3C">
        <w:t xml:space="preserve"> </w:t>
      </w:r>
      <w:proofErr w:type="spellStart"/>
      <w:r w:rsidRPr="00E23F3C">
        <w:t>in</w:t>
      </w:r>
      <w:proofErr w:type="spellEnd"/>
      <w:r w:rsidRPr="00E23F3C">
        <w:t xml:space="preserve"> </w:t>
      </w:r>
      <w:proofErr w:type="spellStart"/>
      <w:r w:rsidRPr="00E23F3C">
        <w:t>silico</w:t>
      </w:r>
      <w:proofErr w:type="spellEnd"/>
      <w:r w:rsidRPr="00E23F3C">
        <w:t xml:space="preserve"> </w:t>
      </w:r>
      <w:r w:rsidRPr="00BD77DD">
        <w:t>[</w:t>
      </w:r>
      <w:r w:rsidR="00BD77DD" w:rsidRPr="00BD77DD">
        <w:t>14</w:t>
      </w:r>
      <w:r w:rsidRPr="00BD77DD">
        <w:t>].</w:t>
      </w:r>
    </w:p>
    <w:p w14:paraId="20F46EAF" w14:textId="77777777" w:rsidR="002F50E6" w:rsidRPr="00D323B2" w:rsidRDefault="002F50E6" w:rsidP="00CE5E50">
      <w:pPr>
        <w:ind w:left="0" w:firstLine="709"/>
      </w:pPr>
    </w:p>
    <w:p w14:paraId="21DE537B" w14:textId="3C3BDBF4" w:rsidR="00AA4E70" w:rsidRDefault="00AA4E70" w:rsidP="00CE5E50">
      <w:pPr>
        <w:pStyle w:val="2"/>
        <w:spacing w:after="0"/>
        <w:ind w:left="0" w:firstLine="709"/>
        <w:jc w:val="both"/>
        <w:rPr>
          <w:b w:val="0"/>
          <w:bCs/>
        </w:rPr>
      </w:pPr>
    </w:p>
    <w:p w14:paraId="51608563" w14:textId="2D1BE2F3" w:rsidR="00C31B9C" w:rsidRPr="00DA202E" w:rsidRDefault="0056156D" w:rsidP="00CE5E50">
      <w:pPr>
        <w:pStyle w:val="2"/>
        <w:spacing w:after="0"/>
        <w:ind w:left="0" w:firstLine="709"/>
        <w:jc w:val="both"/>
        <w:rPr>
          <w:b w:val="0"/>
          <w:bCs/>
        </w:rPr>
      </w:pPr>
      <w:bookmarkStart w:id="13" w:name="_Toc137488308"/>
      <w:r w:rsidRPr="00DA202E">
        <w:rPr>
          <w:b w:val="0"/>
          <w:bCs/>
        </w:rPr>
        <w:t>1.</w:t>
      </w:r>
      <w:r w:rsidR="00AA4E70">
        <w:rPr>
          <w:b w:val="0"/>
          <w:bCs/>
        </w:rPr>
        <w:t>4</w:t>
      </w:r>
      <w:r w:rsidRPr="00DA202E">
        <w:rPr>
          <w:b w:val="0"/>
          <w:bCs/>
        </w:rPr>
        <w:t>. Характеристика стола Пирогова как современного технического средства обучения биологии</w:t>
      </w:r>
      <w:bookmarkEnd w:id="13"/>
    </w:p>
    <w:bookmarkEnd w:id="9"/>
    <w:p w14:paraId="5D0EDE2D" w14:textId="77777777" w:rsidR="00016C6C" w:rsidRDefault="00016C6C" w:rsidP="00CE5E50">
      <w:pPr>
        <w:spacing w:after="0" w:line="360" w:lineRule="auto"/>
        <w:ind w:left="0" w:firstLine="709"/>
      </w:pPr>
    </w:p>
    <w:p w14:paraId="78827FD3" w14:textId="563226FF" w:rsidR="00BF4D69" w:rsidRDefault="00BF4D69" w:rsidP="00CE5E50">
      <w:pPr>
        <w:spacing w:after="0" w:line="360" w:lineRule="auto"/>
        <w:ind w:left="0" w:firstLine="709"/>
      </w:pPr>
      <w:r>
        <w:t xml:space="preserve">В настоящее время учителя и педагоги используют в своей деятельности множество различных средств обучения. Но зачастую нет четкого понимания, что же относится к той или иной группе средств обучения. Ведь единой классификации средств обучения до сих пор нет, во многом это связано с их многообразием и выполняемыми функциями. </w:t>
      </w:r>
    </w:p>
    <w:p w14:paraId="7156EB12" w14:textId="6FEBFA05" w:rsidR="00BF4D69" w:rsidRPr="00BD77DD" w:rsidRDefault="00BF4D69" w:rsidP="00CE5E50">
      <w:pPr>
        <w:spacing w:after="5" w:line="360" w:lineRule="auto"/>
        <w:ind w:left="0" w:firstLine="709"/>
      </w:pPr>
      <w:r>
        <w:t xml:space="preserve">Средства обучения - совокупность материальных учебно-методических объектов, которые используются для передачи и овладения знаниями, умениями и навыками общего развития личности учащегося </w:t>
      </w:r>
      <w:r w:rsidRPr="00BD77DD">
        <w:t>[</w:t>
      </w:r>
      <w:r w:rsidR="00BD77DD">
        <w:t>2</w:t>
      </w:r>
      <w:r w:rsidR="00BD77DD" w:rsidRPr="00BD77DD">
        <w:t>]</w:t>
      </w:r>
      <w:r w:rsidR="00BD77DD">
        <w:t>.</w:t>
      </w:r>
      <w:r w:rsidR="00797F16" w:rsidRPr="00BD77DD">
        <w:t xml:space="preserve"> </w:t>
      </w:r>
    </w:p>
    <w:p w14:paraId="6EBB09BC" w14:textId="3BCE75F9" w:rsidR="00796FB9" w:rsidRDefault="00462311" w:rsidP="00CE5E50">
      <w:pPr>
        <w:spacing w:after="5" w:line="360" w:lineRule="auto"/>
        <w:ind w:left="0" w:firstLine="709"/>
      </w:pPr>
      <w:r>
        <w:t>Т</w:t>
      </w:r>
      <w:r w:rsidRPr="00462311">
        <w:t>ехнические средства обучения относятся к вспомогательным средствам наряду с лабораторным</w:t>
      </w:r>
      <w:r w:rsidR="009434A7">
        <w:t xml:space="preserve"> и экскурсионным оборудованием и</w:t>
      </w:r>
      <w:r w:rsidR="00796FB9">
        <w:t xml:space="preserve"> делятся на:</w:t>
      </w:r>
    </w:p>
    <w:p w14:paraId="0F027EBD" w14:textId="3446BCDD" w:rsidR="00657B7C" w:rsidRDefault="00657B7C" w:rsidP="00CE5E50">
      <w:pPr>
        <w:spacing w:after="5" w:line="360" w:lineRule="auto"/>
        <w:ind w:left="0" w:firstLine="709"/>
      </w:pPr>
      <w:r>
        <w:lastRenderedPageBreak/>
        <w:t>1.</w:t>
      </w:r>
      <w:r>
        <w:tab/>
      </w:r>
      <w:r w:rsidR="002B29D3">
        <w:t>Т</w:t>
      </w:r>
      <w:r>
        <w:t>ехнические уст</w:t>
      </w:r>
      <w:r w:rsidR="009434A7">
        <w:t>ройства статистической проекции;</w:t>
      </w:r>
    </w:p>
    <w:p w14:paraId="6DC4D7F9" w14:textId="55E4918E" w:rsidR="00657B7C" w:rsidRDefault="00657B7C" w:rsidP="00CE5E50">
      <w:pPr>
        <w:spacing w:after="5" w:line="360" w:lineRule="auto"/>
        <w:ind w:left="0" w:firstLine="709"/>
      </w:pPr>
      <w:r>
        <w:t>2.</w:t>
      </w:r>
      <w:r>
        <w:tab/>
      </w:r>
      <w:r w:rsidR="002B29D3">
        <w:t>З</w:t>
      </w:r>
      <w:r>
        <w:t>вуковые технические средства</w:t>
      </w:r>
      <w:r w:rsidR="009434A7">
        <w:t>;</w:t>
      </w:r>
    </w:p>
    <w:p w14:paraId="339E57F4" w14:textId="6716EFD1" w:rsidR="00657B7C" w:rsidRDefault="00657B7C" w:rsidP="00CE5E50">
      <w:pPr>
        <w:spacing w:after="5" w:line="360" w:lineRule="auto"/>
        <w:ind w:left="0" w:firstLine="709"/>
      </w:pPr>
      <w:r>
        <w:t>3.</w:t>
      </w:r>
      <w:r>
        <w:tab/>
      </w:r>
      <w:r w:rsidR="002B29D3">
        <w:t>Э</w:t>
      </w:r>
      <w:r>
        <w:t>кранно-звуковые технические средства.</w:t>
      </w:r>
    </w:p>
    <w:p w14:paraId="12E7DABF" w14:textId="3DBE00D1" w:rsidR="00657B7C" w:rsidRPr="00B22F1E" w:rsidRDefault="009434A7" w:rsidP="00CE5E50">
      <w:pPr>
        <w:spacing w:after="5" w:line="360" w:lineRule="auto"/>
        <w:ind w:left="0" w:firstLine="709"/>
      </w:pPr>
      <w:r>
        <w:t>4.</w:t>
      </w:r>
      <w:r>
        <w:tab/>
      </w:r>
      <w:r w:rsidR="002B29D3">
        <w:t xml:space="preserve">Технические средства икт </w:t>
      </w:r>
      <w:bookmarkStart w:id="14" w:name="_Hlk137287650"/>
      <w:r w:rsidR="00657B7C" w:rsidRPr="00BD77DD">
        <w:t>[</w:t>
      </w:r>
      <w:bookmarkEnd w:id="14"/>
      <w:r w:rsidR="00BD77DD">
        <w:t>10</w:t>
      </w:r>
      <w:r w:rsidR="00B22F1E" w:rsidRPr="00D13361">
        <w:t>]</w:t>
      </w:r>
      <w:r w:rsidR="00B22F1E">
        <w:t>.</w:t>
      </w:r>
    </w:p>
    <w:p w14:paraId="3B3DC852" w14:textId="386D1A87" w:rsidR="00462311" w:rsidRPr="00B22F1E" w:rsidRDefault="008D52C8" w:rsidP="00CE5E50">
      <w:pPr>
        <w:spacing w:after="5" w:line="360" w:lineRule="auto"/>
        <w:ind w:left="0" w:firstLine="709"/>
      </w:pPr>
      <w:r>
        <w:t xml:space="preserve">К подобным средствам обучения, относится и </w:t>
      </w:r>
      <w:r w:rsidR="006C2DC7">
        <w:t>стол «Пирогов»</w:t>
      </w:r>
      <w:r>
        <w:t xml:space="preserve">. Который представляет собой синтез компьютера и интерактивной доски. </w:t>
      </w:r>
      <w:r w:rsidR="00796FB9">
        <w:t xml:space="preserve">Компьютер </w:t>
      </w:r>
      <w:r>
        <w:t>в составе стола является</w:t>
      </w:r>
      <w:r w:rsidR="00796FB9">
        <w:t xml:space="preserve"> устройство</w:t>
      </w:r>
      <w:r>
        <w:t>м</w:t>
      </w:r>
      <w:r w:rsidR="00796FB9">
        <w:t>, способн</w:t>
      </w:r>
      <w:r>
        <w:t>ым</w:t>
      </w:r>
      <w:r w:rsidR="00796FB9">
        <w:t xml:space="preserve"> выполнять заданную, чётко определённую изменяемую последовательность операций.</w:t>
      </w:r>
      <w:r w:rsidR="00C604C6">
        <w:t xml:space="preserve"> </w:t>
      </w:r>
      <w:r w:rsidR="00796FB9">
        <w:t>Ин</w:t>
      </w:r>
      <w:r>
        <w:t xml:space="preserve">терактивная доска, </w:t>
      </w:r>
      <w:r w:rsidR="00796FB9">
        <w:t>представля</w:t>
      </w:r>
      <w:r>
        <w:t>ющая</w:t>
      </w:r>
      <w:r w:rsidR="00796FB9">
        <w:t xml:space="preserve"> большой сенсорный экран</w:t>
      </w:r>
      <w:r w:rsidR="00C604C6">
        <w:t xml:space="preserve">, </w:t>
      </w:r>
      <w:r w:rsidR="00796FB9">
        <w:t>объединя</w:t>
      </w:r>
      <w:r w:rsidR="00C604C6">
        <w:t>ет</w:t>
      </w:r>
      <w:r w:rsidR="00796FB9">
        <w:t xml:space="preserve"> в себе функции мультимедиа, интер</w:t>
      </w:r>
      <w:r w:rsidR="00C604C6">
        <w:t xml:space="preserve">фейса рабочего стола компьютера </w:t>
      </w:r>
      <w:r w:rsidR="00B22F1E" w:rsidRPr="00B22F1E">
        <w:t>[</w:t>
      </w:r>
      <w:r w:rsidR="00B22F1E">
        <w:t>15</w:t>
      </w:r>
      <w:r w:rsidR="00B22F1E" w:rsidRPr="00B22F1E">
        <w:t>]</w:t>
      </w:r>
      <w:r w:rsidR="00B22F1E">
        <w:t>.</w:t>
      </w:r>
    </w:p>
    <w:p w14:paraId="47A10C5F" w14:textId="60615023" w:rsidR="00254AFB" w:rsidRPr="00B22F1E" w:rsidRDefault="00217079" w:rsidP="00CE5E50">
      <w:pPr>
        <w:spacing w:after="5" w:line="360" w:lineRule="auto"/>
        <w:ind w:left="0" w:firstLine="709"/>
      </w:pPr>
      <w:r>
        <w:t xml:space="preserve">Интерактивный анатомический стол – это обучающий программный продукт, позволяющий сделать интерактивным процесс обучения </w:t>
      </w:r>
      <w:r w:rsidR="005F0A14">
        <w:t>школьник</w:t>
      </w:r>
      <w:r w:rsidR="000459F0">
        <w:t>ов</w:t>
      </w:r>
      <w:r>
        <w:t xml:space="preserve"> </w:t>
      </w:r>
      <w:r w:rsidR="000459F0">
        <w:t xml:space="preserve">в </w:t>
      </w:r>
      <w:r>
        <w:t>широком</w:t>
      </w:r>
      <w:r w:rsidR="000459F0">
        <w:t xml:space="preserve"> </w:t>
      </w:r>
      <w:r>
        <w:t>кругу естественно-научных дисциплин, таких как анатомия,</w:t>
      </w:r>
      <w:r w:rsidR="000459F0">
        <w:t xml:space="preserve"> медицина, физиология человека и т.п.</w:t>
      </w:r>
      <w:r>
        <w:t xml:space="preserve"> Программное обеспечение интерактивного стола позволяет выстроить полный цикл обучения от визуального знакомства с анатомическим материалом до </w:t>
      </w:r>
      <w:r w:rsidR="000459F0">
        <w:t>получения текстовой информации</w:t>
      </w:r>
      <w:r w:rsidR="00680107">
        <w:t xml:space="preserve"> </w:t>
      </w:r>
      <w:r w:rsidR="00B22F1E" w:rsidRPr="00B22F1E">
        <w:t>[</w:t>
      </w:r>
      <w:r w:rsidR="00DE7595">
        <w:t>33</w:t>
      </w:r>
      <w:r w:rsidR="00B22F1E" w:rsidRPr="00B22F1E">
        <w:t>]</w:t>
      </w:r>
      <w:r w:rsidR="00DE7595">
        <w:t>.</w:t>
      </w:r>
    </w:p>
    <w:p w14:paraId="77EF4DB3" w14:textId="52F49FF0" w:rsidR="007259B7" w:rsidRDefault="007259B7" w:rsidP="00CE5E50">
      <w:pPr>
        <w:spacing w:after="5" w:line="360" w:lineRule="auto"/>
        <w:ind w:left="0" w:firstLine="709"/>
      </w:pPr>
      <w:r>
        <w:t xml:space="preserve">Использование обучающего комплекса позволяет моделировать анатомические сцены. </w:t>
      </w:r>
      <w:r w:rsidR="006C2DC7">
        <w:t>Стол «Пирогов»</w:t>
      </w:r>
      <w:r>
        <w:t xml:space="preserve"> имеет ряд заранее подготовленных сцен для упрощения процесса преподавания. Кроме того, преподаватель может заранее подготовить и сохранить сцену с определенным набором объектов. Подобные суперновые возможности данный комплекс предоставляет в режиме «Диагностика» и способствует получению представления об основных методах функциональной диагностики. </w:t>
      </w:r>
    </w:p>
    <w:p w14:paraId="6DCB348C" w14:textId="484F31E2" w:rsidR="003E25ED" w:rsidRDefault="003E25ED" w:rsidP="00CE5E50">
      <w:pPr>
        <w:spacing w:after="5" w:line="360" w:lineRule="auto"/>
        <w:ind w:left="0" w:firstLine="709"/>
      </w:pPr>
      <w:r>
        <w:t xml:space="preserve">Основные преимущества стола </w:t>
      </w:r>
      <w:r w:rsidR="001118FB">
        <w:t>«Пирогов»</w:t>
      </w:r>
      <w:r>
        <w:t xml:space="preserve"> над другими техническими средствами </w:t>
      </w:r>
      <w:r w:rsidR="004C7248">
        <w:t>обучения</w:t>
      </w:r>
      <w:r w:rsidR="00990F78">
        <w:t xml:space="preserve"> биологии</w:t>
      </w:r>
      <w:r w:rsidR="004C7248">
        <w:t>,</w:t>
      </w:r>
      <w:r>
        <w:t xml:space="preserve"> следующие:</w:t>
      </w:r>
    </w:p>
    <w:p w14:paraId="2152CA95" w14:textId="488D9A5B" w:rsidR="007259B7" w:rsidRDefault="0014237B" w:rsidP="00CE5E50">
      <w:pPr>
        <w:pStyle w:val="a3"/>
        <w:numPr>
          <w:ilvl w:val="0"/>
          <w:numId w:val="17"/>
        </w:numPr>
        <w:tabs>
          <w:tab w:val="left" w:pos="360"/>
        </w:tabs>
        <w:spacing w:after="5" w:line="360" w:lineRule="auto"/>
        <w:ind w:left="0" w:firstLine="709"/>
      </w:pPr>
      <w:r>
        <w:t>В</w:t>
      </w:r>
      <w:r w:rsidR="007259B7">
        <w:t xml:space="preserve">иртуальная анатомия позволяет подробно и доступно изучить все структуры человеческого тела. Благодаря этой возможности, и студенты, и </w:t>
      </w:r>
      <w:r w:rsidR="00850D96">
        <w:t>школьники</w:t>
      </w:r>
      <w:r w:rsidR="007259B7">
        <w:t xml:space="preserve"> могут расширить свои знания в биологии и значительно повысят общий уровень образования в данном направлении</w:t>
      </w:r>
      <w:r w:rsidR="00850D96">
        <w:t xml:space="preserve">. </w:t>
      </w:r>
    </w:p>
    <w:p w14:paraId="3DF0A287" w14:textId="37D31D85" w:rsidR="003E25ED" w:rsidRDefault="003E25ED" w:rsidP="00CE5E50">
      <w:pPr>
        <w:pStyle w:val="a3"/>
        <w:numPr>
          <w:ilvl w:val="0"/>
          <w:numId w:val="17"/>
        </w:numPr>
        <w:tabs>
          <w:tab w:val="left" w:pos="360"/>
        </w:tabs>
        <w:spacing w:after="5" w:line="360" w:lineRule="auto"/>
        <w:ind w:left="0" w:firstLine="709"/>
      </w:pPr>
      <w:r>
        <w:lastRenderedPageBreak/>
        <w:t xml:space="preserve">Костная система полностью отсканирована на 3D сканере </w:t>
      </w:r>
      <w:proofErr w:type="spellStart"/>
      <w:r>
        <w:t>Solutionix</w:t>
      </w:r>
      <w:proofErr w:type="spellEnd"/>
      <w:r>
        <w:t xml:space="preserve"> </w:t>
      </w:r>
      <w:proofErr w:type="spellStart"/>
      <w:r>
        <w:t>Rexscan</w:t>
      </w:r>
      <w:proofErr w:type="spellEnd"/>
      <w:r>
        <w:t xml:space="preserve"> III, что позволяет в мельчайших подробностях изучить все кости.</w:t>
      </w:r>
    </w:p>
    <w:p w14:paraId="0380EAA3" w14:textId="3705646D" w:rsidR="003E25ED" w:rsidRDefault="003E25ED" w:rsidP="00CE5E50">
      <w:pPr>
        <w:pStyle w:val="a3"/>
        <w:numPr>
          <w:ilvl w:val="0"/>
          <w:numId w:val="17"/>
        </w:numPr>
        <w:tabs>
          <w:tab w:val="left" w:pos="360"/>
        </w:tabs>
        <w:spacing w:after="5" w:line="360" w:lineRule="auto"/>
        <w:ind w:left="0" w:firstLine="709"/>
      </w:pPr>
      <w:r>
        <w:t>Реализована возможность сравнения различных анатомических объектов между собой, включая норму и патологию.</w:t>
      </w:r>
    </w:p>
    <w:p w14:paraId="03B6137C" w14:textId="656D8092" w:rsidR="003E25ED" w:rsidRDefault="003E25ED" w:rsidP="00CE5E50">
      <w:pPr>
        <w:pStyle w:val="a3"/>
        <w:numPr>
          <w:ilvl w:val="0"/>
          <w:numId w:val="17"/>
        </w:numPr>
        <w:tabs>
          <w:tab w:val="left" w:pos="360"/>
        </w:tabs>
        <w:spacing w:after="5" w:line="360" w:lineRule="auto"/>
        <w:ind w:left="0" w:firstLine="709"/>
      </w:pPr>
      <w:r>
        <w:t>Имеется возможность изучения дополнительных диагностических материалов (данные КТ, МРТ, УЗИ).</w:t>
      </w:r>
    </w:p>
    <w:p w14:paraId="7B162C39" w14:textId="63856229" w:rsidR="003E25ED" w:rsidRDefault="003E25ED" w:rsidP="00CE5E50">
      <w:pPr>
        <w:pStyle w:val="a3"/>
        <w:numPr>
          <w:ilvl w:val="0"/>
          <w:numId w:val="17"/>
        </w:numPr>
        <w:tabs>
          <w:tab w:val="left" w:pos="360"/>
        </w:tabs>
        <w:spacing w:after="5" w:line="360" w:lineRule="auto"/>
        <w:ind w:left="0" w:firstLine="709"/>
      </w:pPr>
      <w:r>
        <w:t xml:space="preserve">Встроенный 3D </w:t>
      </w:r>
      <w:proofErr w:type="spellStart"/>
      <w:r>
        <w:t>Viewer</w:t>
      </w:r>
      <w:proofErr w:type="spellEnd"/>
      <w:r>
        <w:t xml:space="preserve"> позволяет загружать данные КТ исследований и по ним строить 3D модели.</w:t>
      </w:r>
    </w:p>
    <w:p w14:paraId="1065323B" w14:textId="20C1F359" w:rsidR="0059119B" w:rsidRDefault="003E25ED" w:rsidP="00CE5E50">
      <w:pPr>
        <w:pStyle w:val="a3"/>
        <w:numPr>
          <w:ilvl w:val="0"/>
          <w:numId w:val="17"/>
        </w:numPr>
        <w:tabs>
          <w:tab w:val="left" w:pos="360"/>
        </w:tabs>
        <w:spacing w:after="5" w:line="360" w:lineRule="auto"/>
        <w:ind w:left="0" w:firstLine="709"/>
      </w:pPr>
      <w:r>
        <w:t>Названия объектов, их описание и интерфейс программы представлены как на английском языке, так и на русском.</w:t>
      </w:r>
    </w:p>
    <w:p w14:paraId="330D205B" w14:textId="76BEE7DC" w:rsidR="00B560B0" w:rsidRDefault="006C2DC7" w:rsidP="00CE5E50">
      <w:pPr>
        <w:spacing w:after="5" w:line="360" w:lineRule="auto"/>
        <w:ind w:left="0" w:firstLine="709"/>
      </w:pPr>
      <w:r>
        <w:t>Стол «Пирогов»</w:t>
      </w:r>
      <w:r w:rsidR="006F62C4">
        <w:t>, как</w:t>
      </w:r>
      <w:r w:rsidR="006F62C4" w:rsidRPr="006F62C4">
        <w:t xml:space="preserve"> интерактивный обучающий программный продукт</w:t>
      </w:r>
      <w:r w:rsidR="006F62C4">
        <w:t xml:space="preserve">, </w:t>
      </w:r>
      <w:r w:rsidR="006F62C4" w:rsidRPr="006F62C4">
        <w:t>является одним из родоначальников нового поколения учебного оборудования. Виртуальный анатомический стол позволяет четко выстраивать логику обучения по циклу естественно-научных дисциплин: топографическая анатомия, патологическая анатомия, судебно-медицинская экспертиза, хирургия, офтальмология, стоматология, отоларингология и другие</w:t>
      </w:r>
      <w:r w:rsidR="00001B51">
        <w:t xml:space="preserve"> </w:t>
      </w:r>
      <w:r w:rsidR="00001B51" w:rsidRPr="00DE7595">
        <w:t>[</w:t>
      </w:r>
      <w:r w:rsidR="00E800D9">
        <w:t>11</w:t>
      </w:r>
      <w:r w:rsidR="00001B51" w:rsidRPr="00DE7595">
        <w:t>].</w:t>
      </w:r>
    </w:p>
    <w:p w14:paraId="253270CB" w14:textId="66271B63" w:rsidR="00002CA6" w:rsidRDefault="00002CA6" w:rsidP="00CE5E50">
      <w:pPr>
        <w:spacing w:after="5" w:line="360" w:lineRule="auto"/>
        <w:ind w:left="0" w:firstLine="709"/>
      </w:pPr>
      <w:r>
        <w:t>Интерактивный анатомический атлас - разработка российских врачей – преподавателей Самарского государственного медицинского университета. Все системы, слои и органы человеческого организма представлены в виде трехмерных моделей мужского и женского тел.</w:t>
      </w:r>
    </w:p>
    <w:p w14:paraId="78F822F3" w14:textId="05529DAE" w:rsidR="00002CA6" w:rsidRDefault="00002CA6" w:rsidP="00CE5E50">
      <w:pPr>
        <w:spacing w:after="5" w:line="360" w:lineRule="auto"/>
        <w:ind w:left="0" w:firstLine="709"/>
      </w:pPr>
      <w:r>
        <w:t>В основе разработки - лежат анатомические атласы Синельникова Р. Д., Колесникова Л. Л., Большакова О. П. с учетом российской системы подготовки будущих медицинских работников. Все наименования анатомических объектов соответствуют международной анатомической номенклатуре FIPAT.</w:t>
      </w:r>
    </w:p>
    <w:p w14:paraId="21F30112" w14:textId="602F8585" w:rsidR="00A7284F" w:rsidRPr="002E4674" w:rsidRDefault="00C051E5" w:rsidP="00CE5E50">
      <w:pPr>
        <w:spacing w:after="0" w:line="360" w:lineRule="auto"/>
        <w:ind w:left="0" w:firstLine="709"/>
      </w:pPr>
      <w:r>
        <w:t xml:space="preserve">Большая часть аналогичных продуктов подходит лишь для самостоятельного изучения анатомии по отдельным темам, которые сложно использовать в процессе преподавания. В основном это тематические материалы для мобильного приложения. Анатомический атлас в составе стола </w:t>
      </w:r>
      <w:r>
        <w:lastRenderedPageBreak/>
        <w:t xml:space="preserve">«Пирогов» не имеет аналогов среди специализированного прикладного программного обеспечения, включенного в единый реестр российских программ для ЭВМ и баз </w:t>
      </w:r>
      <w:r w:rsidR="002F7EDC">
        <w:t>данных.</w:t>
      </w:r>
      <w:r w:rsidR="00A7284F">
        <w:t xml:space="preserve"> </w:t>
      </w:r>
      <w:r>
        <w:t xml:space="preserve">Зарубежный аналог существует, но программа не адаптирована к российской системе преподавания, не имеет такого широкого функционала как </w:t>
      </w:r>
      <w:r w:rsidR="006C2DC7">
        <w:t>стол «Пирогов»</w:t>
      </w:r>
      <w:r>
        <w:t xml:space="preserve"> - в частности отсутствует возможность самому преподавателю создавать тесты для проверки знаний, нет возможности работать с программным продуктом помимо стола на персональных компьютерах</w:t>
      </w:r>
      <w:r w:rsidR="00EB778A">
        <w:t>.</w:t>
      </w:r>
      <w:r>
        <w:t xml:space="preserve"> Цена зарубежных аналого</w:t>
      </w:r>
      <w:r w:rsidR="00A7284F">
        <w:t xml:space="preserve">в нашего стола на порядок выше </w:t>
      </w:r>
      <w:r w:rsidR="002D0EA7" w:rsidRPr="002E4674">
        <w:t>[</w:t>
      </w:r>
      <w:bookmarkStart w:id="15" w:name="_Hlk137287807"/>
      <w:r w:rsidR="00E800D9" w:rsidRPr="002E4674">
        <w:t>29</w:t>
      </w:r>
      <w:bookmarkEnd w:id="15"/>
      <w:r w:rsidR="005F0184" w:rsidRPr="002E4674">
        <w:rPr>
          <w:szCs w:val="28"/>
        </w:rPr>
        <w:t xml:space="preserve">, </w:t>
      </w:r>
      <w:r w:rsidR="001565CD" w:rsidRPr="002E4674">
        <w:rPr>
          <w:szCs w:val="28"/>
        </w:rPr>
        <w:t>С</w:t>
      </w:r>
      <w:r w:rsidR="005F0184" w:rsidRPr="002E4674">
        <w:rPr>
          <w:szCs w:val="28"/>
        </w:rPr>
        <w:t>. 1077 – 1083</w:t>
      </w:r>
      <w:bookmarkStart w:id="16" w:name="_Hlk137287883"/>
      <w:r w:rsidR="001565CD" w:rsidRPr="002E4674">
        <w:t>, 28</w:t>
      </w:r>
      <w:r w:rsidR="008807FD" w:rsidRPr="002E4674">
        <w:t>, 74</w:t>
      </w:r>
      <w:r w:rsidR="001565CD" w:rsidRPr="002E4674">
        <w:t xml:space="preserve"> С.</w:t>
      </w:r>
      <w:r w:rsidR="008807FD" w:rsidRPr="002E4674">
        <w:t xml:space="preserve">, </w:t>
      </w:r>
      <w:r w:rsidR="001565CD" w:rsidRPr="002E4674">
        <w:t xml:space="preserve">С. </w:t>
      </w:r>
      <w:r w:rsidR="008807FD" w:rsidRPr="002E4674">
        <w:t>65 – 78</w:t>
      </w:r>
      <w:bookmarkEnd w:id="16"/>
      <w:r w:rsidR="002E4674" w:rsidRPr="002E4674">
        <w:t>, 30</w:t>
      </w:r>
      <w:r w:rsidR="00AE2450" w:rsidRPr="002E4674">
        <w:t>]</w:t>
      </w:r>
      <w:r w:rsidR="00A7284F" w:rsidRPr="002E4674">
        <w:t>.</w:t>
      </w:r>
    </w:p>
    <w:p w14:paraId="05E6B29F" w14:textId="4554DF3A" w:rsidR="00912D32" w:rsidRPr="00912D32" w:rsidRDefault="00DF52AB" w:rsidP="00CE5E50">
      <w:pPr>
        <w:spacing w:after="0" w:line="360" w:lineRule="auto"/>
        <w:ind w:left="0" w:firstLine="709"/>
      </w:pPr>
      <w:r>
        <w:t>Таким образо</w:t>
      </w:r>
      <w:r w:rsidR="00F45A10">
        <w:t>м</w:t>
      </w:r>
      <w:r>
        <w:t xml:space="preserve">, </w:t>
      </w:r>
      <w:r w:rsidR="00F45A10">
        <w:t>можно сделать вывод, что внеурочная работа, является неотъемлемым и важным компонентом учебного процесса. Начиная с самого своего появления и до сегодняшних дней</w:t>
      </w:r>
      <w:r w:rsidR="0044001C">
        <w:t xml:space="preserve"> она развивается и используются все новые технологии, чтобы укрепить положения этого элемента в учебной программе. Одним из таких технологических нововведений и является </w:t>
      </w:r>
      <w:r w:rsidR="006C2DC7">
        <w:t>стол «Пирогов»</w:t>
      </w:r>
      <w:r w:rsidR="00942F45">
        <w:t>. Его технические характеристики и возможности позволяют в полной мере изучать анатомическое строение человека, внедрять медицинские элементы в общеобразовательный курс, позволяя расшир</w:t>
      </w:r>
      <w:r w:rsidR="007F5737">
        <w:t xml:space="preserve">ять кругозор обучающихся. </w:t>
      </w:r>
      <w:r w:rsidR="006C2DC7">
        <w:t>Стол «Пирогов»</w:t>
      </w:r>
      <w:r w:rsidR="007F5737">
        <w:t xml:space="preserve"> можно использовать в образовательной практике на базе Техно</w:t>
      </w:r>
      <w:r w:rsidR="00A7284F">
        <w:t xml:space="preserve">парка КГПУ им. В. П. Астафьева по причине его </w:t>
      </w:r>
      <w:r w:rsidR="00462D1B">
        <w:t>адаптирован</w:t>
      </w:r>
      <w:r w:rsidR="00A7284F">
        <w:t>ности</w:t>
      </w:r>
      <w:r w:rsidR="00462D1B">
        <w:t xml:space="preserve"> под</w:t>
      </w:r>
      <w:r w:rsidR="00A7284F">
        <w:t xml:space="preserve"> российскую систему образования, </w:t>
      </w:r>
      <w:r w:rsidR="005F6AEA">
        <w:t>русифицированн</w:t>
      </w:r>
      <w:r w:rsidR="00A7284F">
        <w:t xml:space="preserve">ому </w:t>
      </w:r>
      <w:r w:rsidR="002F7EDC">
        <w:t>интерфейсу высокому</w:t>
      </w:r>
      <w:r w:rsidR="00A7284F">
        <w:t xml:space="preserve"> </w:t>
      </w:r>
      <w:r w:rsidR="005F6AEA">
        <w:t>качеству предоставляемого материала.</w:t>
      </w:r>
    </w:p>
    <w:p w14:paraId="2DCFDA1A" w14:textId="5F90267E" w:rsidR="000F0678" w:rsidRDefault="00172408" w:rsidP="00CE5E50">
      <w:pPr>
        <w:pStyle w:val="2"/>
        <w:shd w:val="clear" w:color="auto" w:fill="FFFFFF"/>
        <w:spacing w:after="0" w:line="360" w:lineRule="auto"/>
        <w:ind w:left="0" w:right="0" w:firstLine="709"/>
        <w:jc w:val="center"/>
      </w:pPr>
      <w:r w:rsidRPr="00FF02AC">
        <w:rPr>
          <w:b w:val="0"/>
        </w:rPr>
        <w:br w:type="page"/>
      </w:r>
      <w:bookmarkStart w:id="17" w:name="_Toc137488309"/>
      <w:r w:rsidR="000F0678">
        <w:lastRenderedPageBreak/>
        <w:t>Г</w:t>
      </w:r>
      <w:r w:rsidR="00D93992">
        <w:t>ЛАВА</w:t>
      </w:r>
      <w:r w:rsidR="000F0678">
        <w:t xml:space="preserve"> II.  Методика применения стола Пирогова во внеурочной деятельности по биологии</w:t>
      </w:r>
      <w:bookmarkEnd w:id="17"/>
      <w:r w:rsidR="000F0678">
        <w:tab/>
      </w:r>
    </w:p>
    <w:p w14:paraId="3ECC028C" w14:textId="34AC6615" w:rsidR="00561EB7" w:rsidRDefault="00561EB7" w:rsidP="00CE5E50">
      <w:pPr>
        <w:pStyle w:val="2"/>
        <w:shd w:val="clear" w:color="auto" w:fill="FFFFFF"/>
        <w:spacing w:after="0" w:line="360" w:lineRule="auto"/>
        <w:ind w:left="0" w:firstLine="709"/>
        <w:rPr>
          <w:b w:val="0"/>
        </w:rPr>
      </w:pPr>
      <w:bookmarkStart w:id="18" w:name="_Toc137488310"/>
      <w:r w:rsidRPr="00561EB7">
        <w:rPr>
          <w:b w:val="0"/>
        </w:rPr>
        <w:t xml:space="preserve">2.1. Анализ практики организации внеурочной деятельности </w:t>
      </w:r>
      <w:r w:rsidR="00021706">
        <w:rPr>
          <w:b w:val="0"/>
        </w:rPr>
        <w:t xml:space="preserve">по биологии </w:t>
      </w:r>
      <w:r w:rsidRPr="00561EB7">
        <w:rPr>
          <w:b w:val="0"/>
        </w:rPr>
        <w:t xml:space="preserve">с применением современных технических средств обучения, в том числе стола "Пирогов" </w:t>
      </w:r>
      <w:r w:rsidR="00021706">
        <w:rPr>
          <w:b w:val="0"/>
        </w:rPr>
        <w:t>в современной школе</w:t>
      </w:r>
      <w:bookmarkEnd w:id="18"/>
    </w:p>
    <w:p w14:paraId="5C63295C" w14:textId="77777777" w:rsidR="008A3959" w:rsidRDefault="008A3959" w:rsidP="00CE5E50">
      <w:pPr>
        <w:spacing w:after="0" w:line="360" w:lineRule="auto"/>
        <w:ind w:left="0" w:firstLine="709"/>
        <w:rPr>
          <w:color w:val="auto"/>
          <w:szCs w:val="28"/>
        </w:rPr>
      </w:pPr>
    </w:p>
    <w:p w14:paraId="3D232C4C" w14:textId="4D729D90" w:rsidR="00021706" w:rsidRPr="00021706" w:rsidRDefault="00021706" w:rsidP="00CE5E50">
      <w:pPr>
        <w:spacing w:after="0" w:line="360" w:lineRule="auto"/>
        <w:ind w:left="0" w:firstLine="709"/>
        <w:rPr>
          <w:color w:val="auto"/>
          <w:szCs w:val="28"/>
        </w:rPr>
      </w:pPr>
      <w:r w:rsidRPr="00021706">
        <w:rPr>
          <w:color w:val="auto"/>
          <w:szCs w:val="28"/>
        </w:rPr>
        <w:t>Для изучения состояния проблемы исследования в</w:t>
      </w:r>
      <w:r>
        <w:rPr>
          <w:color w:val="auto"/>
          <w:szCs w:val="28"/>
        </w:rPr>
        <w:t xml:space="preserve"> практике работы школ г. Красноярска</w:t>
      </w:r>
      <w:r w:rsidRPr="00021706">
        <w:rPr>
          <w:color w:val="auto"/>
          <w:szCs w:val="28"/>
        </w:rPr>
        <w:t xml:space="preserve"> на констатирующем этапе </w:t>
      </w:r>
      <w:r w:rsidR="008A3959">
        <w:rPr>
          <w:color w:val="auto"/>
          <w:szCs w:val="28"/>
        </w:rPr>
        <w:t>экспериментальной работы</w:t>
      </w:r>
      <w:r w:rsidRPr="00021706">
        <w:rPr>
          <w:color w:val="auto"/>
          <w:szCs w:val="28"/>
        </w:rPr>
        <w:t xml:space="preserve"> было разработано и проведено анкетирование учителей и сравнительный анализ учащихся. Анализ проводился с целью определения </w:t>
      </w:r>
      <w:r>
        <w:rPr>
          <w:color w:val="auto"/>
          <w:szCs w:val="28"/>
        </w:rPr>
        <w:t>уровня усвоения биологических знаний обучающихся в экспериментальном (8</w:t>
      </w:r>
      <w:r w:rsidRPr="00021706">
        <w:rPr>
          <w:color w:val="auto"/>
          <w:szCs w:val="28"/>
        </w:rPr>
        <w:t xml:space="preserve"> </w:t>
      </w:r>
      <w:r>
        <w:rPr>
          <w:color w:val="auto"/>
          <w:szCs w:val="28"/>
        </w:rPr>
        <w:t>А) и контрольном (8</w:t>
      </w:r>
      <w:r w:rsidRPr="00021706">
        <w:rPr>
          <w:color w:val="auto"/>
          <w:szCs w:val="28"/>
        </w:rPr>
        <w:t xml:space="preserve"> Б) классах данной школы. </w:t>
      </w:r>
    </w:p>
    <w:p w14:paraId="09673242" w14:textId="4B80C5B9" w:rsidR="00021706" w:rsidRPr="00021706" w:rsidRDefault="00021706" w:rsidP="00CE5E50">
      <w:pPr>
        <w:spacing w:after="0" w:line="360" w:lineRule="auto"/>
        <w:ind w:left="0" w:firstLine="709"/>
        <w:rPr>
          <w:color w:val="auto"/>
          <w:szCs w:val="28"/>
        </w:rPr>
      </w:pPr>
      <w:r w:rsidRPr="00021706">
        <w:rPr>
          <w:color w:val="auto"/>
          <w:szCs w:val="28"/>
        </w:rPr>
        <w:t>Результаты анкетирования учителей показали, что большинство использу</w:t>
      </w:r>
      <w:r w:rsidR="008A3959">
        <w:rPr>
          <w:color w:val="auto"/>
          <w:szCs w:val="28"/>
        </w:rPr>
        <w:t xml:space="preserve">ют все разновидности технических средств </w:t>
      </w:r>
      <w:r w:rsidR="00C867BC">
        <w:rPr>
          <w:color w:val="auto"/>
          <w:szCs w:val="28"/>
        </w:rPr>
        <w:t>обучения,</w:t>
      </w:r>
      <w:r w:rsidRPr="00021706">
        <w:rPr>
          <w:color w:val="auto"/>
          <w:szCs w:val="28"/>
        </w:rPr>
        <w:t xml:space="preserve"> ука</w:t>
      </w:r>
      <w:r w:rsidR="008A3959">
        <w:rPr>
          <w:color w:val="auto"/>
          <w:szCs w:val="28"/>
        </w:rPr>
        <w:t>занные в анкете, в том числе ТСО</w:t>
      </w:r>
      <w:r w:rsidRPr="00021706">
        <w:rPr>
          <w:color w:val="auto"/>
          <w:szCs w:val="28"/>
        </w:rPr>
        <w:t>, т.к. 90% опрошенных выбрали третий вариант ответа на вопрос №1 предлагаемой им анкеты.</w:t>
      </w:r>
    </w:p>
    <w:p w14:paraId="56FFCEDD" w14:textId="456D93A6" w:rsidR="00021706" w:rsidRDefault="00021706" w:rsidP="00CE5E50">
      <w:pPr>
        <w:spacing w:after="200" w:line="360" w:lineRule="auto"/>
        <w:ind w:left="0" w:firstLine="709"/>
        <w:rPr>
          <w:color w:val="auto"/>
          <w:szCs w:val="28"/>
        </w:rPr>
      </w:pPr>
      <w:r w:rsidRPr="00021706">
        <w:rPr>
          <w:color w:val="auto"/>
          <w:szCs w:val="28"/>
        </w:rPr>
        <w:t xml:space="preserve">Большинство опрошенных до момента выполнения анкеты не имели представления о том, что такое </w:t>
      </w:r>
      <w:r w:rsidR="008A3959">
        <w:rPr>
          <w:color w:val="auto"/>
          <w:szCs w:val="28"/>
        </w:rPr>
        <w:t>стол «Пирогов». 60% из учителей, применяющих ТСО на своих урока</w:t>
      </w:r>
      <w:r w:rsidRPr="00021706">
        <w:rPr>
          <w:color w:val="auto"/>
          <w:szCs w:val="28"/>
        </w:rPr>
        <w:t>х</w:t>
      </w:r>
      <w:r w:rsidR="008A3959">
        <w:rPr>
          <w:color w:val="auto"/>
          <w:szCs w:val="28"/>
        </w:rPr>
        <w:t>,</w:t>
      </w:r>
      <w:r w:rsidRPr="00021706">
        <w:rPr>
          <w:color w:val="auto"/>
          <w:szCs w:val="28"/>
        </w:rPr>
        <w:t xml:space="preserve"> отбирают её по критерию макси</w:t>
      </w:r>
      <w:r w:rsidR="008A3959">
        <w:rPr>
          <w:color w:val="auto"/>
          <w:szCs w:val="28"/>
        </w:rPr>
        <w:t>мального сжатия передаваемой</w:t>
      </w:r>
      <w:r w:rsidRPr="00021706">
        <w:rPr>
          <w:color w:val="auto"/>
          <w:szCs w:val="28"/>
        </w:rPr>
        <w:t xml:space="preserve"> информации до уровня ключевых понятий и демонстрации только основных моментов изучаемой темы, 15% опрошенных </w:t>
      </w:r>
      <w:r w:rsidR="008A3959">
        <w:rPr>
          <w:color w:val="auto"/>
          <w:szCs w:val="28"/>
        </w:rPr>
        <w:t>вообще не считают применение ТСО</w:t>
      </w:r>
      <w:r w:rsidRPr="00021706">
        <w:rPr>
          <w:color w:val="auto"/>
          <w:szCs w:val="28"/>
        </w:rPr>
        <w:t xml:space="preserve"> актуальным в учебном процессе. По мнению 55% учителей </w:t>
      </w:r>
      <w:r w:rsidR="002A5B6F">
        <w:rPr>
          <w:color w:val="auto"/>
          <w:szCs w:val="28"/>
        </w:rPr>
        <w:t>применение ТСО может повысить</w:t>
      </w:r>
      <w:r w:rsidRPr="00021706">
        <w:rPr>
          <w:color w:val="auto"/>
          <w:szCs w:val="28"/>
        </w:rPr>
        <w:t xml:space="preserve"> мотивацию к изучению биологии, если будет применятся в каждой из изучаемых тем, что, как говорят педагоги, не всегда осуществимо </w:t>
      </w:r>
      <w:r w:rsidR="002E4674">
        <w:rPr>
          <w:color w:val="auto"/>
          <w:szCs w:val="28"/>
        </w:rPr>
        <w:t>из-за</w:t>
      </w:r>
      <w:r w:rsidRPr="00021706">
        <w:rPr>
          <w:color w:val="auto"/>
          <w:szCs w:val="28"/>
        </w:rPr>
        <w:t xml:space="preserve"> их большой загруженности в работе и только </w:t>
      </w:r>
      <w:r w:rsidR="002A5B6F">
        <w:rPr>
          <w:color w:val="auto"/>
          <w:szCs w:val="28"/>
        </w:rPr>
        <w:t>20 % опрошенных считают, что ТСО</w:t>
      </w:r>
      <w:r w:rsidRPr="00021706">
        <w:rPr>
          <w:color w:val="auto"/>
          <w:szCs w:val="28"/>
        </w:rPr>
        <w:t xml:space="preserve"> безусловно влияет на </w:t>
      </w:r>
      <w:r w:rsidR="002A5B6F">
        <w:rPr>
          <w:color w:val="auto"/>
          <w:szCs w:val="28"/>
        </w:rPr>
        <w:t>уровень усвоения</w:t>
      </w:r>
      <w:r w:rsidRPr="00021706">
        <w:rPr>
          <w:color w:val="auto"/>
          <w:szCs w:val="28"/>
        </w:rPr>
        <w:t xml:space="preserve"> учащихся по биол</w:t>
      </w:r>
      <w:r w:rsidR="002A5B6F">
        <w:rPr>
          <w:color w:val="auto"/>
          <w:szCs w:val="28"/>
        </w:rPr>
        <w:t>огии. Из всех разновидностей ТСО</w:t>
      </w:r>
      <w:r w:rsidRPr="00021706">
        <w:rPr>
          <w:color w:val="auto"/>
          <w:szCs w:val="28"/>
        </w:rPr>
        <w:t xml:space="preserve"> большинство преподавателей отдают предпочтение </w:t>
      </w:r>
      <w:r w:rsidR="002A5B6F">
        <w:rPr>
          <w:color w:val="auto"/>
          <w:szCs w:val="28"/>
        </w:rPr>
        <w:t>компьютерной технике</w:t>
      </w:r>
      <w:r w:rsidRPr="00021706">
        <w:rPr>
          <w:color w:val="auto"/>
          <w:szCs w:val="28"/>
        </w:rPr>
        <w:t xml:space="preserve"> (75%) и лишь 10% </w:t>
      </w:r>
      <w:r w:rsidR="002A5B6F">
        <w:rPr>
          <w:color w:val="auto"/>
          <w:szCs w:val="28"/>
        </w:rPr>
        <w:t xml:space="preserve">подтверждают эффективность стола «Пирогов», вместе с тем последний также является компьютером, поэтому мнение 7% опрошенных </w:t>
      </w:r>
      <w:r w:rsidR="002A5B6F">
        <w:rPr>
          <w:color w:val="auto"/>
          <w:szCs w:val="28"/>
        </w:rPr>
        <w:lastRenderedPageBreak/>
        <w:t>также подтверждают его эффективность.</w:t>
      </w:r>
      <w:r w:rsidR="00E1281B">
        <w:rPr>
          <w:color w:val="auto"/>
          <w:szCs w:val="28"/>
        </w:rPr>
        <w:t xml:space="preserve"> </w:t>
      </w:r>
      <w:r w:rsidRPr="00021706">
        <w:rPr>
          <w:color w:val="auto"/>
          <w:szCs w:val="28"/>
        </w:rPr>
        <w:t xml:space="preserve"> Каждый из опро</w:t>
      </w:r>
      <w:r w:rsidR="00E1281B">
        <w:rPr>
          <w:color w:val="auto"/>
          <w:szCs w:val="28"/>
        </w:rPr>
        <w:t>шенных учителей считает, что ТСО</w:t>
      </w:r>
      <w:r w:rsidRPr="00021706">
        <w:rPr>
          <w:color w:val="auto"/>
          <w:szCs w:val="28"/>
        </w:rPr>
        <w:t xml:space="preserve"> должна использоваться на этапе урока «Изучение новой темы». </w:t>
      </w:r>
      <w:r w:rsidR="00E1281B">
        <w:rPr>
          <w:color w:val="auto"/>
          <w:szCs w:val="28"/>
        </w:rPr>
        <w:t>Использование ТСО</w:t>
      </w:r>
      <w:r w:rsidRPr="00021706">
        <w:rPr>
          <w:color w:val="auto"/>
          <w:szCs w:val="28"/>
        </w:rPr>
        <w:t xml:space="preserve"> сопряжено с некоторыми трудностями</w:t>
      </w:r>
      <w:r w:rsidR="00E1281B">
        <w:rPr>
          <w:color w:val="auto"/>
          <w:szCs w:val="28"/>
        </w:rPr>
        <w:t>, т.к. неправильно применяемые ТСО</w:t>
      </w:r>
      <w:r w:rsidRPr="00021706">
        <w:rPr>
          <w:color w:val="auto"/>
          <w:szCs w:val="28"/>
        </w:rPr>
        <w:t xml:space="preserve"> может создать много проблем в учебном процессе и запутать учеников, поэтому </w:t>
      </w:r>
      <w:r w:rsidR="00D56D84">
        <w:rPr>
          <w:color w:val="auto"/>
          <w:szCs w:val="28"/>
        </w:rPr>
        <w:t>40</w:t>
      </w:r>
      <w:r w:rsidRPr="00021706">
        <w:rPr>
          <w:color w:val="auto"/>
          <w:szCs w:val="28"/>
        </w:rPr>
        <w:t xml:space="preserve">% учителей </w:t>
      </w:r>
      <w:r w:rsidR="00783B52">
        <w:rPr>
          <w:color w:val="auto"/>
          <w:szCs w:val="28"/>
        </w:rPr>
        <w:t>указали, что данные средства не всегда имеются в кабинете.</w:t>
      </w:r>
      <w:r w:rsidRPr="00021706">
        <w:rPr>
          <w:color w:val="auto"/>
          <w:szCs w:val="28"/>
        </w:rPr>
        <w:t xml:space="preserve"> Из тем, плани</w:t>
      </w:r>
      <w:r w:rsidR="00D56D84">
        <w:rPr>
          <w:color w:val="auto"/>
          <w:szCs w:val="28"/>
        </w:rPr>
        <w:t>руемых в разделе «Человек и его здоровье» в 8</w:t>
      </w:r>
      <w:r w:rsidRPr="00021706">
        <w:rPr>
          <w:color w:val="auto"/>
          <w:szCs w:val="28"/>
        </w:rPr>
        <w:t xml:space="preserve"> классе 55% </w:t>
      </w:r>
      <w:r w:rsidR="00C867BC" w:rsidRPr="00021706">
        <w:rPr>
          <w:color w:val="auto"/>
          <w:szCs w:val="28"/>
        </w:rPr>
        <w:t>опрошенных,</w:t>
      </w:r>
      <w:r w:rsidRPr="00021706">
        <w:rPr>
          <w:color w:val="auto"/>
          <w:szCs w:val="28"/>
        </w:rPr>
        <w:t xml:space="preserve"> считают наиболее эффективным применение </w:t>
      </w:r>
      <w:r w:rsidR="00D56D84">
        <w:rPr>
          <w:color w:val="auto"/>
          <w:szCs w:val="28"/>
        </w:rPr>
        <w:t>ТСО</w:t>
      </w:r>
      <w:r w:rsidRPr="00021706">
        <w:rPr>
          <w:color w:val="auto"/>
          <w:szCs w:val="28"/>
        </w:rPr>
        <w:t xml:space="preserve"> на </w:t>
      </w:r>
      <w:r w:rsidR="00D56D84">
        <w:rPr>
          <w:color w:val="auto"/>
          <w:szCs w:val="28"/>
        </w:rPr>
        <w:t>любой из тем раздела</w:t>
      </w:r>
      <w:r w:rsidRPr="00021706">
        <w:rPr>
          <w:color w:val="auto"/>
          <w:szCs w:val="28"/>
        </w:rPr>
        <w:t>. Хара</w:t>
      </w:r>
      <w:r w:rsidR="009B14A0">
        <w:rPr>
          <w:color w:val="auto"/>
          <w:szCs w:val="28"/>
        </w:rPr>
        <w:t>ктеризуя реакцию учеников на ТСО стол «Пирогов» 10</w:t>
      </w:r>
      <w:r w:rsidRPr="00021706">
        <w:rPr>
          <w:color w:val="auto"/>
          <w:szCs w:val="28"/>
        </w:rPr>
        <w:t xml:space="preserve">0% педагогов отмечают, что </w:t>
      </w:r>
      <w:r w:rsidR="00C867BC">
        <w:rPr>
          <w:color w:val="auto"/>
          <w:szCs w:val="28"/>
        </w:rPr>
        <w:t>из-за</w:t>
      </w:r>
      <w:r w:rsidR="009B14A0">
        <w:rPr>
          <w:color w:val="auto"/>
          <w:szCs w:val="28"/>
        </w:rPr>
        <w:t xml:space="preserve"> того, что они пока ещё не использовали данное средство обучения, они не могут обрисовать реакцию учеников. Но в открытой форме высказали мнение, что обучающиеся обязательно будут проявля</w:t>
      </w:r>
      <w:r w:rsidRPr="00021706">
        <w:rPr>
          <w:color w:val="auto"/>
          <w:szCs w:val="28"/>
        </w:rPr>
        <w:t>т</w:t>
      </w:r>
      <w:r w:rsidR="009B14A0">
        <w:rPr>
          <w:color w:val="auto"/>
          <w:szCs w:val="28"/>
        </w:rPr>
        <w:t>ь</w:t>
      </w:r>
      <w:r w:rsidRPr="00021706">
        <w:rPr>
          <w:color w:val="auto"/>
          <w:szCs w:val="28"/>
        </w:rPr>
        <w:t xml:space="preserve"> интерес к </w:t>
      </w:r>
      <w:r w:rsidR="009B14A0">
        <w:rPr>
          <w:color w:val="auto"/>
          <w:szCs w:val="28"/>
        </w:rPr>
        <w:t>столу</w:t>
      </w:r>
      <w:r w:rsidRPr="00021706">
        <w:rPr>
          <w:color w:val="auto"/>
          <w:szCs w:val="28"/>
        </w:rPr>
        <w:t xml:space="preserve">, т.к. в процессе демонстрации вычленяется главное в теме, а у учащихся развивается способность анализировать и систематизировать учебный материал. </w:t>
      </w:r>
      <w:r w:rsidR="00C867BC" w:rsidRPr="00021706">
        <w:rPr>
          <w:color w:val="auto"/>
          <w:szCs w:val="28"/>
        </w:rPr>
        <w:t>Кроме того,</w:t>
      </w:r>
      <w:r w:rsidRPr="00021706">
        <w:rPr>
          <w:color w:val="auto"/>
          <w:szCs w:val="28"/>
        </w:rPr>
        <w:t xml:space="preserve"> </w:t>
      </w:r>
      <w:r w:rsidR="009B14A0">
        <w:rPr>
          <w:color w:val="auto"/>
          <w:szCs w:val="28"/>
        </w:rPr>
        <w:t>как часто учителя используют ТСО</w:t>
      </w:r>
      <w:r w:rsidRPr="00021706">
        <w:rPr>
          <w:color w:val="auto"/>
          <w:szCs w:val="28"/>
        </w:rPr>
        <w:t xml:space="preserve"> на своих уроках, с помощью разработанной анкеты необходимо было </w:t>
      </w:r>
      <w:r w:rsidR="00C867BC" w:rsidRPr="00021706">
        <w:rPr>
          <w:color w:val="auto"/>
          <w:szCs w:val="28"/>
        </w:rPr>
        <w:t>узнать,</w:t>
      </w:r>
      <w:r w:rsidRPr="00021706">
        <w:rPr>
          <w:color w:val="auto"/>
          <w:szCs w:val="28"/>
        </w:rPr>
        <w:t xml:space="preserve"> как в современной школе решается проблема повышения КЗ, и насколько учителя компетентны в этом вопросе. Под </w:t>
      </w:r>
      <w:r w:rsidR="00596CED">
        <w:rPr>
          <w:color w:val="auto"/>
          <w:szCs w:val="28"/>
        </w:rPr>
        <w:t>внеурочной деятельностью</w:t>
      </w:r>
      <w:r w:rsidRPr="00021706">
        <w:rPr>
          <w:color w:val="auto"/>
          <w:szCs w:val="28"/>
        </w:rPr>
        <w:t xml:space="preserve"> все опрошенные понимают как </w:t>
      </w:r>
      <w:r w:rsidR="00A47464" w:rsidRPr="00A47464">
        <w:rPr>
          <w:color w:val="auto"/>
          <w:szCs w:val="28"/>
        </w:rPr>
        <w:t>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формирования универсальных учебных действи</w:t>
      </w:r>
      <w:r w:rsidR="00A47464">
        <w:rPr>
          <w:color w:val="auto"/>
          <w:szCs w:val="28"/>
        </w:rPr>
        <w:t xml:space="preserve">й так и </w:t>
      </w:r>
      <w:r w:rsidR="00A47464" w:rsidRPr="00A47464">
        <w:rPr>
          <w:color w:val="auto"/>
          <w:szCs w:val="28"/>
        </w:rPr>
        <w:t xml:space="preserve">деятельность, реализуемая учителем за пределами урока биологии и рабочей программы; </w:t>
      </w:r>
      <w:r w:rsidR="00A47464">
        <w:rPr>
          <w:color w:val="auto"/>
          <w:szCs w:val="28"/>
        </w:rPr>
        <w:t>(вариант 3, вопроса 11</w:t>
      </w:r>
      <w:r w:rsidRPr="00021706">
        <w:rPr>
          <w:color w:val="auto"/>
          <w:szCs w:val="28"/>
        </w:rPr>
        <w:t xml:space="preserve">). Подобно этому каждый из выполнивших анкету выделяет в качестве знаний все перечисленные в ответе критерии (вариант 3, вопроса 13). 70% учителей считают, что КЗ учащихся можно повысить посредством отбора необходимых для этого технологий и СО. Отвечая на последний вопрос анкеты, многие из учителей испытывали затруднения, пытаясь скоро дать оценку уровня КЗ детей в своём предмете. Большинство из них (80%) считают, что уровень КЗ их учеников равен 50-70% и этот результат </w:t>
      </w:r>
      <w:r w:rsidRPr="00021706">
        <w:rPr>
          <w:color w:val="auto"/>
          <w:szCs w:val="28"/>
        </w:rPr>
        <w:lastRenderedPageBreak/>
        <w:t xml:space="preserve">приблизительно сходен с уровнем КЗ в контрольном и экспериментальном классах, </w:t>
      </w:r>
      <w:r w:rsidR="00425DA8" w:rsidRPr="00021706">
        <w:rPr>
          <w:color w:val="auto"/>
          <w:szCs w:val="28"/>
        </w:rPr>
        <w:t>выбранных для</w:t>
      </w:r>
      <w:r w:rsidRPr="00021706">
        <w:rPr>
          <w:color w:val="auto"/>
          <w:szCs w:val="28"/>
        </w:rPr>
        <w:t xml:space="preserve"> </w:t>
      </w:r>
      <w:r w:rsidR="00425DA8" w:rsidRPr="00021706">
        <w:rPr>
          <w:color w:val="auto"/>
          <w:szCs w:val="28"/>
        </w:rPr>
        <w:t>данного исследования</w:t>
      </w:r>
      <w:r w:rsidRPr="00021706">
        <w:rPr>
          <w:color w:val="auto"/>
          <w:szCs w:val="28"/>
        </w:rPr>
        <w:t xml:space="preserve">. Анкета для учителей и матрица её обработки представлены в </w:t>
      </w:r>
      <w:r w:rsidR="00EA548D">
        <w:rPr>
          <w:color w:val="auto"/>
          <w:szCs w:val="28"/>
        </w:rPr>
        <w:t>таблице</w:t>
      </w:r>
      <w:r w:rsidR="002E4674">
        <w:rPr>
          <w:color w:val="auto"/>
          <w:szCs w:val="28"/>
        </w:rPr>
        <w:t xml:space="preserve"> №1</w:t>
      </w:r>
      <w:r w:rsidRPr="00021706">
        <w:rPr>
          <w:color w:val="auto"/>
          <w:szCs w:val="28"/>
        </w:rPr>
        <w:t>.</w:t>
      </w:r>
    </w:p>
    <w:p w14:paraId="0C29AA2B" w14:textId="21CB20A2" w:rsidR="001E002C" w:rsidRPr="00344F85" w:rsidRDefault="001E002C" w:rsidP="002B29D3">
      <w:pPr>
        <w:spacing w:after="0" w:line="360" w:lineRule="auto"/>
        <w:ind w:left="0" w:firstLine="709"/>
        <w:jc w:val="left"/>
        <w:rPr>
          <w:b/>
          <w:color w:val="auto"/>
          <w:szCs w:val="28"/>
        </w:rPr>
      </w:pPr>
      <w:r w:rsidRPr="001E002C">
        <w:rPr>
          <w:b/>
          <w:color w:val="auto"/>
          <w:szCs w:val="28"/>
        </w:rPr>
        <w:t xml:space="preserve">                                    Анкета для учителей</w:t>
      </w:r>
    </w:p>
    <w:p w14:paraId="3571E719" w14:textId="77777777" w:rsidR="001E002C" w:rsidRPr="001E002C" w:rsidRDefault="001E002C" w:rsidP="002B29D3">
      <w:pPr>
        <w:spacing w:after="0" w:line="360" w:lineRule="auto"/>
        <w:ind w:left="0" w:firstLine="709"/>
        <w:rPr>
          <w:color w:val="auto"/>
          <w:szCs w:val="28"/>
        </w:rPr>
      </w:pPr>
      <w:r w:rsidRPr="001E002C">
        <w:rPr>
          <w:color w:val="auto"/>
          <w:szCs w:val="28"/>
        </w:rPr>
        <w:t xml:space="preserve">Уважаемые коллеги! В целях проведения педагогического исследования, посвященного изучению проблемы применения технических средств обучения во внеурочной работе по биологии, просим Вас ответить на вопросы анкеты. Заранее Вам благодарны. </w:t>
      </w:r>
    </w:p>
    <w:p w14:paraId="6DBB7BC0" w14:textId="77777777" w:rsidR="001E002C" w:rsidRPr="001E002C" w:rsidRDefault="001E002C" w:rsidP="002B29D3">
      <w:pPr>
        <w:spacing w:after="0" w:line="360" w:lineRule="auto"/>
        <w:ind w:left="0" w:firstLine="709"/>
        <w:rPr>
          <w:color w:val="auto"/>
          <w:szCs w:val="28"/>
        </w:rPr>
      </w:pPr>
      <w:r w:rsidRPr="001E002C">
        <w:rPr>
          <w:color w:val="auto"/>
          <w:szCs w:val="28"/>
        </w:rPr>
        <w:t>Анонимность опроса гарантируем.</w:t>
      </w:r>
    </w:p>
    <w:p w14:paraId="4C877481" w14:textId="77777777" w:rsidR="001E002C" w:rsidRPr="001E002C" w:rsidRDefault="001E002C" w:rsidP="002B29D3">
      <w:pPr>
        <w:spacing w:after="0" w:line="360" w:lineRule="auto"/>
        <w:ind w:left="0" w:firstLine="709"/>
        <w:rPr>
          <w:color w:val="auto"/>
          <w:szCs w:val="28"/>
        </w:rPr>
      </w:pPr>
    </w:p>
    <w:p w14:paraId="038D472B" w14:textId="77777777" w:rsidR="001E002C" w:rsidRPr="001E002C" w:rsidRDefault="001E002C" w:rsidP="002B29D3">
      <w:pPr>
        <w:spacing w:after="0" w:line="360" w:lineRule="auto"/>
        <w:ind w:left="0" w:firstLine="709"/>
        <w:rPr>
          <w:color w:val="auto"/>
          <w:szCs w:val="28"/>
        </w:rPr>
      </w:pPr>
      <w:r w:rsidRPr="001E002C">
        <w:rPr>
          <w:color w:val="auto"/>
          <w:szCs w:val="28"/>
        </w:rPr>
        <w:t>Инструкция: выберите только один, правильный на Ваш взгляд, ответ</w:t>
      </w:r>
    </w:p>
    <w:p w14:paraId="5DEFE8FA" w14:textId="77777777" w:rsidR="001E002C" w:rsidRPr="001E002C" w:rsidRDefault="001E002C" w:rsidP="002B29D3">
      <w:pPr>
        <w:spacing w:after="0" w:line="360" w:lineRule="auto"/>
        <w:ind w:left="0" w:firstLine="709"/>
        <w:rPr>
          <w:color w:val="auto"/>
          <w:szCs w:val="28"/>
        </w:rPr>
      </w:pPr>
    </w:p>
    <w:p w14:paraId="57C9AD0A" w14:textId="7C815106" w:rsidR="001E002C" w:rsidRPr="001E002C" w:rsidRDefault="001E002C" w:rsidP="002B29D3">
      <w:pPr>
        <w:spacing w:after="0" w:line="360" w:lineRule="auto"/>
        <w:ind w:left="0" w:firstLine="709"/>
        <w:rPr>
          <w:color w:val="auto"/>
          <w:szCs w:val="28"/>
        </w:rPr>
      </w:pPr>
      <w:r w:rsidRPr="001E002C">
        <w:rPr>
          <w:color w:val="auto"/>
          <w:szCs w:val="28"/>
        </w:rPr>
        <w:t xml:space="preserve">1. </w:t>
      </w:r>
      <w:r w:rsidR="002E4674" w:rsidRPr="001E002C">
        <w:rPr>
          <w:color w:val="auto"/>
          <w:szCs w:val="28"/>
        </w:rPr>
        <w:t>Какими видами</w:t>
      </w:r>
      <w:r w:rsidRPr="001E002C">
        <w:rPr>
          <w:color w:val="auto"/>
          <w:szCs w:val="28"/>
        </w:rPr>
        <w:t xml:space="preserve"> средств обучения вы пользуетесь на своих уроках?</w:t>
      </w:r>
    </w:p>
    <w:p w14:paraId="6F0039E3" w14:textId="29C11B6B" w:rsidR="001E002C" w:rsidRPr="001E002C" w:rsidRDefault="001E002C" w:rsidP="002B29D3">
      <w:pPr>
        <w:spacing w:after="0" w:line="360" w:lineRule="auto"/>
        <w:ind w:left="0" w:firstLine="709"/>
        <w:rPr>
          <w:color w:val="auto"/>
          <w:szCs w:val="28"/>
        </w:rPr>
      </w:pPr>
      <w:r w:rsidRPr="001E002C">
        <w:rPr>
          <w:color w:val="auto"/>
          <w:szCs w:val="28"/>
        </w:rPr>
        <w:t xml:space="preserve">а) преимущественно наглядными, </w:t>
      </w:r>
      <w:r w:rsidR="002E4674" w:rsidRPr="001E002C">
        <w:rPr>
          <w:color w:val="auto"/>
          <w:szCs w:val="28"/>
        </w:rPr>
        <w:t>словесными</w:t>
      </w:r>
      <w:r w:rsidRPr="001E002C">
        <w:rPr>
          <w:color w:val="auto"/>
          <w:szCs w:val="28"/>
        </w:rPr>
        <w:t>, практическими с применением технических средств;</w:t>
      </w:r>
    </w:p>
    <w:p w14:paraId="76B9B0D3" w14:textId="77777777" w:rsidR="001E002C" w:rsidRPr="001E002C" w:rsidRDefault="001E002C" w:rsidP="002B29D3">
      <w:pPr>
        <w:spacing w:after="0" w:line="360" w:lineRule="auto"/>
        <w:ind w:left="0" w:firstLine="709"/>
        <w:rPr>
          <w:color w:val="auto"/>
          <w:szCs w:val="28"/>
        </w:rPr>
      </w:pPr>
      <w:r w:rsidRPr="001E002C">
        <w:rPr>
          <w:color w:val="auto"/>
          <w:szCs w:val="28"/>
        </w:rPr>
        <w:t>б) чаще использую технические средства обучения и с их помощью транслирую другую наглядность;</w:t>
      </w:r>
    </w:p>
    <w:p w14:paraId="4CC17621" w14:textId="77777777" w:rsidR="001E002C" w:rsidRPr="001E002C" w:rsidRDefault="001E002C" w:rsidP="002B29D3">
      <w:pPr>
        <w:spacing w:after="0" w:line="360" w:lineRule="auto"/>
        <w:ind w:left="0" w:firstLine="709"/>
        <w:rPr>
          <w:color w:val="auto"/>
          <w:szCs w:val="28"/>
        </w:rPr>
      </w:pPr>
      <w:r w:rsidRPr="001E002C">
        <w:rPr>
          <w:color w:val="auto"/>
          <w:szCs w:val="28"/>
        </w:rPr>
        <w:t>в) всё вышеперечисленное.</w:t>
      </w:r>
    </w:p>
    <w:p w14:paraId="34DDA3FC" w14:textId="77777777" w:rsidR="001E002C" w:rsidRPr="001E002C" w:rsidRDefault="001E002C" w:rsidP="002B29D3">
      <w:pPr>
        <w:spacing w:after="0" w:line="360" w:lineRule="auto"/>
        <w:ind w:left="0" w:firstLine="709"/>
        <w:rPr>
          <w:color w:val="auto"/>
          <w:szCs w:val="28"/>
        </w:rPr>
      </w:pPr>
      <w:r w:rsidRPr="001E002C">
        <w:rPr>
          <w:color w:val="auto"/>
          <w:szCs w:val="28"/>
        </w:rPr>
        <w:t>2. Что вы понимаете под техническим средством обучения стол «Пирогов»?</w:t>
      </w:r>
    </w:p>
    <w:p w14:paraId="35E8C5C7" w14:textId="77777777" w:rsidR="001E002C" w:rsidRPr="001E002C" w:rsidRDefault="001E002C" w:rsidP="002B29D3">
      <w:pPr>
        <w:spacing w:after="0" w:line="360" w:lineRule="auto"/>
        <w:ind w:left="0" w:firstLine="709"/>
        <w:rPr>
          <w:color w:val="auto"/>
          <w:szCs w:val="28"/>
        </w:rPr>
      </w:pPr>
      <w:r w:rsidRPr="001E002C">
        <w:rPr>
          <w:color w:val="auto"/>
          <w:szCs w:val="28"/>
        </w:rPr>
        <w:t>а) средства в процессе обучения заменяющие конкретные предметы, раскрывающие при определённой структуре сущность объектов, процессов и явлений;</w:t>
      </w:r>
    </w:p>
    <w:p w14:paraId="3DF824DB" w14:textId="77777777" w:rsidR="001E002C" w:rsidRPr="001E002C" w:rsidRDefault="001E002C" w:rsidP="002B29D3">
      <w:pPr>
        <w:spacing w:after="0" w:line="360" w:lineRule="auto"/>
        <w:ind w:left="0" w:firstLine="709"/>
        <w:rPr>
          <w:color w:val="auto"/>
          <w:szCs w:val="28"/>
        </w:rPr>
      </w:pPr>
      <w:r w:rsidRPr="001E002C">
        <w:rPr>
          <w:color w:val="auto"/>
          <w:szCs w:val="28"/>
        </w:rPr>
        <w:t xml:space="preserve">б) обучающий программный продукт, позволяющий сделать интерактивным процесс обучения школьников в широком кругу естественно-научных дисциплин, таких как анатомия, медицина, физиология человека и т.п.; </w:t>
      </w:r>
    </w:p>
    <w:p w14:paraId="781EA1FE" w14:textId="23FF0A45" w:rsidR="001E002C" w:rsidRPr="001E002C" w:rsidRDefault="001E002C" w:rsidP="002B29D3">
      <w:pPr>
        <w:spacing w:after="0" w:line="360" w:lineRule="auto"/>
        <w:ind w:left="0" w:firstLine="709"/>
        <w:rPr>
          <w:color w:val="auto"/>
          <w:szCs w:val="28"/>
        </w:rPr>
      </w:pPr>
      <w:r w:rsidRPr="001E002C">
        <w:rPr>
          <w:color w:val="auto"/>
          <w:szCs w:val="28"/>
        </w:rPr>
        <w:t>в) до этого момента не имел(а) представления о том, что такое стол «Пирогов».</w:t>
      </w:r>
    </w:p>
    <w:p w14:paraId="1A4931D9" w14:textId="1B65FD5A" w:rsidR="001E002C" w:rsidRPr="001E002C" w:rsidRDefault="001E002C" w:rsidP="002B29D3">
      <w:pPr>
        <w:spacing w:after="0" w:line="360" w:lineRule="auto"/>
        <w:ind w:left="0" w:firstLine="709"/>
        <w:rPr>
          <w:color w:val="auto"/>
          <w:szCs w:val="28"/>
        </w:rPr>
      </w:pPr>
      <w:r w:rsidRPr="001E002C">
        <w:rPr>
          <w:color w:val="auto"/>
          <w:szCs w:val="28"/>
        </w:rPr>
        <w:lastRenderedPageBreak/>
        <w:t>3. Какие требования вы предъявляете к техническим средствам обучения?</w:t>
      </w:r>
      <w:r w:rsidRPr="001E002C">
        <w:rPr>
          <w:b/>
          <w:color w:val="auto"/>
          <w:szCs w:val="28"/>
        </w:rPr>
        <w:t xml:space="preserve">                    </w:t>
      </w:r>
    </w:p>
    <w:p w14:paraId="050A218F" w14:textId="77777777" w:rsidR="001E002C" w:rsidRPr="001E002C" w:rsidRDefault="001E002C" w:rsidP="002B29D3">
      <w:pPr>
        <w:spacing w:after="0" w:line="360" w:lineRule="auto"/>
        <w:ind w:left="0" w:firstLine="709"/>
        <w:rPr>
          <w:color w:val="auto"/>
          <w:szCs w:val="28"/>
        </w:rPr>
      </w:pPr>
      <w:r w:rsidRPr="001E002C">
        <w:rPr>
          <w:color w:val="auto"/>
          <w:szCs w:val="28"/>
        </w:rPr>
        <w:t>а) применение ТСО должно раскрывать сущность рассматриваемых на уроке объектов во всей их полноте;</w:t>
      </w:r>
    </w:p>
    <w:p w14:paraId="70B6289D" w14:textId="77777777" w:rsidR="001E002C" w:rsidRPr="001E002C" w:rsidRDefault="001E002C" w:rsidP="002B29D3">
      <w:pPr>
        <w:spacing w:after="0" w:line="360" w:lineRule="auto"/>
        <w:ind w:left="0" w:firstLine="709"/>
        <w:rPr>
          <w:color w:val="auto"/>
          <w:szCs w:val="28"/>
        </w:rPr>
      </w:pPr>
      <w:r w:rsidRPr="001E002C">
        <w:rPr>
          <w:color w:val="auto"/>
          <w:szCs w:val="28"/>
        </w:rPr>
        <w:t>б) информация, передаваемая с помощью ТСО должна быть сжатой до уровня ключевых понятий и демонстрировать только основные моменты;</w:t>
      </w:r>
    </w:p>
    <w:p w14:paraId="1740FBAF" w14:textId="39752AAF" w:rsidR="001E002C" w:rsidRPr="001E002C" w:rsidRDefault="002E4674" w:rsidP="002B29D3">
      <w:pPr>
        <w:spacing w:after="0" w:line="360" w:lineRule="auto"/>
        <w:ind w:left="0" w:firstLine="709"/>
        <w:rPr>
          <w:color w:val="auto"/>
          <w:szCs w:val="28"/>
        </w:rPr>
      </w:pPr>
      <w:r w:rsidRPr="001E002C">
        <w:rPr>
          <w:color w:val="auto"/>
          <w:szCs w:val="28"/>
        </w:rPr>
        <w:t>в) не</w:t>
      </w:r>
      <w:r w:rsidR="001E002C" w:rsidRPr="001E002C">
        <w:rPr>
          <w:color w:val="auto"/>
          <w:szCs w:val="28"/>
        </w:rPr>
        <w:t xml:space="preserve"> считаю применение ТСО актуальным в учебном процессе.</w:t>
      </w:r>
    </w:p>
    <w:p w14:paraId="41E2974E" w14:textId="77777777" w:rsidR="001E002C" w:rsidRPr="001E002C" w:rsidRDefault="001E002C" w:rsidP="002B29D3">
      <w:pPr>
        <w:spacing w:after="0" w:line="360" w:lineRule="auto"/>
        <w:ind w:left="0" w:firstLine="709"/>
        <w:rPr>
          <w:color w:val="auto"/>
          <w:szCs w:val="28"/>
        </w:rPr>
      </w:pPr>
      <w:r w:rsidRPr="001E002C">
        <w:rPr>
          <w:color w:val="auto"/>
          <w:szCs w:val="28"/>
        </w:rPr>
        <w:t>4. Какими видами технических средств обучения вы пользуетесь на уроке?</w:t>
      </w:r>
    </w:p>
    <w:p w14:paraId="2CD36ADF" w14:textId="77777777" w:rsidR="001E002C" w:rsidRPr="001E002C" w:rsidRDefault="001E002C" w:rsidP="002B29D3">
      <w:pPr>
        <w:spacing w:after="0" w:line="360" w:lineRule="auto"/>
        <w:ind w:left="0" w:firstLine="709"/>
        <w:rPr>
          <w:color w:val="auto"/>
          <w:szCs w:val="28"/>
        </w:rPr>
      </w:pPr>
      <w:r w:rsidRPr="001E002C">
        <w:rPr>
          <w:color w:val="auto"/>
          <w:szCs w:val="28"/>
        </w:rPr>
        <w:t>а) компьютеры, учебные кинофильмы, презентации;</w:t>
      </w:r>
    </w:p>
    <w:p w14:paraId="45B7B731" w14:textId="77777777" w:rsidR="001E002C" w:rsidRPr="001E002C" w:rsidRDefault="001E002C" w:rsidP="002B29D3">
      <w:pPr>
        <w:spacing w:after="0" w:line="360" w:lineRule="auto"/>
        <w:ind w:left="0" w:firstLine="709"/>
        <w:rPr>
          <w:color w:val="auto"/>
          <w:szCs w:val="28"/>
        </w:rPr>
      </w:pPr>
      <w:r w:rsidRPr="001E002C">
        <w:rPr>
          <w:color w:val="auto"/>
          <w:szCs w:val="28"/>
        </w:rPr>
        <w:t>б) стол «Пирогов»;</w:t>
      </w:r>
    </w:p>
    <w:p w14:paraId="33FBA5E6" w14:textId="77777777" w:rsidR="001E002C" w:rsidRPr="001E002C" w:rsidRDefault="001E002C" w:rsidP="002B29D3">
      <w:pPr>
        <w:spacing w:after="0" w:line="360" w:lineRule="auto"/>
        <w:ind w:left="0" w:firstLine="709"/>
        <w:rPr>
          <w:color w:val="auto"/>
          <w:szCs w:val="28"/>
        </w:rPr>
      </w:pPr>
      <w:r w:rsidRPr="001E002C">
        <w:rPr>
          <w:color w:val="auto"/>
          <w:szCs w:val="28"/>
        </w:rPr>
        <w:t>в) всё вышеперечисленное.</w:t>
      </w:r>
    </w:p>
    <w:p w14:paraId="58182CE3" w14:textId="77777777" w:rsidR="001E002C" w:rsidRPr="001E002C" w:rsidRDefault="001E002C" w:rsidP="002B29D3">
      <w:pPr>
        <w:spacing w:after="0" w:line="360" w:lineRule="auto"/>
        <w:ind w:left="0" w:firstLine="709"/>
        <w:rPr>
          <w:color w:val="auto"/>
          <w:szCs w:val="28"/>
        </w:rPr>
      </w:pPr>
      <w:r w:rsidRPr="001E002C">
        <w:rPr>
          <w:color w:val="auto"/>
          <w:szCs w:val="28"/>
        </w:rPr>
        <w:t xml:space="preserve">5. Какая из разновидностей технических средств обучения, по вашему мнению наиболее эффективна </w:t>
      </w:r>
    </w:p>
    <w:p w14:paraId="327EF37B" w14:textId="77777777" w:rsidR="001E002C" w:rsidRPr="001E002C" w:rsidRDefault="001E002C" w:rsidP="002B29D3">
      <w:pPr>
        <w:spacing w:after="0" w:line="360" w:lineRule="auto"/>
        <w:ind w:left="0" w:firstLine="709"/>
        <w:rPr>
          <w:color w:val="auto"/>
          <w:szCs w:val="28"/>
        </w:rPr>
      </w:pPr>
      <w:r w:rsidRPr="001E002C">
        <w:rPr>
          <w:color w:val="auto"/>
          <w:szCs w:val="28"/>
        </w:rPr>
        <w:t xml:space="preserve">а) видеофильмы; </w:t>
      </w:r>
    </w:p>
    <w:p w14:paraId="4B4F888E" w14:textId="77777777" w:rsidR="001E002C" w:rsidRPr="001E002C" w:rsidRDefault="001E002C" w:rsidP="002B29D3">
      <w:pPr>
        <w:spacing w:after="0" w:line="360" w:lineRule="auto"/>
        <w:ind w:left="0" w:firstLine="709"/>
        <w:rPr>
          <w:color w:val="auto"/>
          <w:szCs w:val="28"/>
        </w:rPr>
      </w:pPr>
      <w:r w:rsidRPr="001E002C">
        <w:rPr>
          <w:color w:val="auto"/>
          <w:szCs w:val="28"/>
        </w:rPr>
        <w:t>б) компьютеры и программы;</w:t>
      </w:r>
    </w:p>
    <w:p w14:paraId="45368561" w14:textId="77777777" w:rsidR="001E002C" w:rsidRPr="001E002C" w:rsidRDefault="001E002C" w:rsidP="002B29D3">
      <w:pPr>
        <w:spacing w:after="0" w:line="360" w:lineRule="auto"/>
        <w:ind w:left="0" w:firstLine="709"/>
        <w:rPr>
          <w:color w:val="auto"/>
          <w:szCs w:val="28"/>
        </w:rPr>
      </w:pPr>
      <w:r w:rsidRPr="001E002C">
        <w:rPr>
          <w:color w:val="auto"/>
          <w:szCs w:val="28"/>
        </w:rPr>
        <w:t>в) стол «Пирогов».</w:t>
      </w:r>
    </w:p>
    <w:p w14:paraId="5794965C" w14:textId="77777777" w:rsidR="001E002C" w:rsidRPr="001E002C" w:rsidRDefault="001E002C" w:rsidP="002B29D3">
      <w:pPr>
        <w:spacing w:after="0" w:line="360" w:lineRule="auto"/>
        <w:ind w:left="0" w:firstLine="709"/>
        <w:rPr>
          <w:color w:val="auto"/>
          <w:szCs w:val="28"/>
        </w:rPr>
      </w:pPr>
      <w:r w:rsidRPr="001E002C">
        <w:rPr>
          <w:color w:val="auto"/>
          <w:szCs w:val="28"/>
        </w:rPr>
        <w:t>6. Скажите, на каких этапах урока использование ТСО наиболее результативно?</w:t>
      </w:r>
    </w:p>
    <w:p w14:paraId="7A5927C7" w14:textId="77777777" w:rsidR="001E002C" w:rsidRPr="001E002C" w:rsidRDefault="001E002C" w:rsidP="002B29D3">
      <w:pPr>
        <w:spacing w:after="0" w:line="360" w:lineRule="auto"/>
        <w:ind w:left="0" w:firstLine="709"/>
        <w:rPr>
          <w:color w:val="auto"/>
          <w:szCs w:val="28"/>
        </w:rPr>
      </w:pPr>
      <w:r w:rsidRPr="001E002C">
        <w:rPr>
          <w:color w:val="auto"/>
          <w:szCs w:val="28"/>
        </w:rPr>
        <w:t>а) контролирующий;</w:t>
      </w:r>
    </w:p>
    <w:p w14:paraId="4957EDC3" w14:textId="77777777" w:rsidR="001E002C" w:rsidRPr="001E002C" w:rsidRDefault="001E002C" w:rsidP="002B29D3">
      <w:pPr>
        <w:spacing w:after="0" w:line="360" w:lineRule="auto"/>
        <w:ind w:left="0" w:firstLine="709"/>
        <w:rPr>
          <w:color w:val="auto"/>
          <w:szCs w:val="28"/>
        </w:rPr>
      </w:pPr>
      <w:r w:rsidRPr="001E002C">
        <w:rPr>
          <w:color w:val="auto"/>
          <w:szCs w:val="28"/>
        </w:rPr>
        <w:t>б) изучение нового материала;</w:t>
      </w:r>
    </w:p>
    <w:p w14:paraId="4D491E0B" w14:textId="77777777" w:rsidR="001E002C" w:rsidRPr="001E002C" w:rsidRDefault="001E002C" w:rsidP="002B29D3">
      <w:pPr>
        <w:spacing w:after="0" w:line="360" w:lineRule="auto"/>
        <w:ind w:left="0" w:firstLine="709"/>
        <w:rPr>
          <w:color w:val="auto"/>
          <w:szCs w:val="28"/>
        </w:rPr>
      </w:pPr>
      <w:r w:rsidRPr="001E002C">
        <w:rPr>
          <w:color w:val="auto"/>
          <w:szCs w:val="28"/>
        </w:rPr>
        <w:t>в) самостоятельная работа.</w:t>
      </w:r>
    </w:p>
    <w:p w14:paraId="09125B6C" w14:textId="77777777" w:rsidR="001E002C" w:rsidRPr="001E002C" w:rsidRDefault="001E002C" w:rsidP="002B29D3">
      <w:pPr>
        <w:spacing w:after="0" w:line="360" w:lineRule="auto"/>
        <w:ind w:left="0" w:firstLine="709"/>
        <w:rPr>
          <w:color w:val="auto"/>
          <w:szCs w:val="28"/>
        </w:rPr>
      </w:pPr>
      <w:r w:rsidRPr="001E002C">
        <w:rPr>
          <w:color w:val="auto"/>
          <w:szCs w:val="28"/>
        </w:rPr>
        <w:t>7. Какие трудности вы испытываете при использовании ЗСН на уроках, в том числе если работаете со столом «Пирогов»?</w:t>
      </w:r>
    </w:p>
    <w:p w14:paraId="204A0665" w14:textId="46742D22" w:rsidR="001E002C" w:rsidRPr="001E002C" w:rsidRDefault="001E002C" w:rsidP="002B29D3">
      <w:pPr>
        <w:spacing w:after="0" w:line="360" w:lineRule="auto"/>
        <w:ind w:left="0" w:firstLine="709"/>
        <w:rPr>
          <w:color w:val="auto"/>
          <w:szCs w:val="28"/>
        </w:rPr>
      </w:pPr>
      <w:r w:rsidRPr="001E002C">
        <w:rPr>
          <w:color w:val="auto"/>
          <w:szCs w:val="28"/>
        </w:rPr>
        <w:t xml:space="preserve">а) небольшое количество разработок по применению данного </w:t>
      </w:r>
      <w:r w:rsidR="002E4674" w:rsidRPr="001E002C">
        <w:rPr>
          <w:color w:val="auto"/>
          <w:szCs w:val="28"/>
        </w:rPr>
        <w:t>оборудования</w:t>
      </w:r>
      <w:r w:rsidRPr="001E002C">
        <w:rPr>
          <w:color w:val="auto"/>
          <w:szCs w:val="28"/>
        </w:rPr>
        <w:t xml:space="preserve"> в литературе для учителей, из</w:t>
      </w:r>
      <w:r w:rsidR="002E4674">
        <w:rPr>
          <w:color w:val="auto"/>
          <w:szCs w:val="28"/>
        </w:rPr>
        <w:t>-</w:t>
      </w:r>
      <w:r w:rsidRPr="001E002C">
        <w:rPr>
          <w:color w:val="auto"/>
          <w:szCs w:val="28"/>
        </w:rPr>
        <w:t>за чего стол «Пирогов» используется мало;</w:t>
      </w:r>
    </w:p>
    <w:p w14:paraId="52E40118" w14:textId="77777777" w:rsidR="001E002C" w:rsidRPr="001E002C" w:rsidRDefault="001E002C" w:rsidP="002B29D3">
      <w:pPr>
        <w:spacing w:after="0" w:line="360" w:lineRule="auto"/>
        <w:ind w:left="0" w:firstLine="709"/>
        <w:rPr>
          <w:color w:val="auto"/>
          <w:szCs w:val="28"/>
        </w:rPr>
      </w:pPr>
      <w:r w:rsidRPr="001E002C">
        <w:rPr>
          <w:color w:val="auto"/>
          <w:szCs w:val="28"/>
        </w:rPr>
        <w:t>б) данный средства трудно воспринимают обучающиеся;</w:t>
      </w:r>
    </w:p>
    <w:p w14:paraId="0BBD9C1F" w14:textId="0A39B0F7" w:rsidR="001E002C" w:rsidRPr="001E002C" w:rsidRDefault="001E002C" w:rsidP="002B29D3">
      <w:pPr>
        <w:spacing w:after="0" w:line="360" w:lineRule="auto"/>
        <w:ind w:left="0" w:firstLine="709"/>
        <w:rPr>
          <w:color w:val="auto"/>
          <w:szCs w:val="28"/>
        </w:rPr>
      </w:pPr>
      <w:r w:rsidRPr="001E002C">
        <w:rPr>
          <w:color w:val="auto"/>
          <w:szCs w:val="28"/>
        </w:rPr>
        <w:t xml:space="preserve">в) данные средства не всегда имеются в кабинете.  </w:t>
      </w:r>
    </w:p>
    <w:p w14:paraId="041B1021" w14:textId="77777777" w:rsidR="001E002C" w:rsidRPr="001E002C" w:rsidRDefault="001E002C" w:rsidP="002B29D3">
      <w:pPr>
        <w:spacing w:after="0" w:line="360" w:lineRule="auto"/>
        <w:ind w:left="0" w:firstLine="709"/>
        <w:rPr>
          <w:color w:val="auto"/>
          <w:szCs w:val="28"/>
        </w:rPr>
      </w:pPr>
      <w:r w:rsidRPr="001E002C">
        <w:rPr>
          <w:color w:val="auto"/>
          <w:szCs w:val="28"/>
        </w:rPr>
        <w:lastRenderedPageBreak/>
        <w:t>8. Как вы считаете, на каких темах особенно интенсивно необходимо применять технические средства обучения при изучении раздела «Человек и его здоровье» в 8 классе?</w:t>
      </w:r>
    </w:p>
    <w:p w14:paraId="1D4684AD" w14:textId="77777777" w:rsidR="001E002C" w:rsidRPr="001E002C" w:rsidRDefault="001E002C" w:rsidP="002B29D3">
      <w:pPr>
        <w:spacing w:after="0" w:line="360" w:lineRule="auto"/>
        <w:ind w:left="0" w:firstLine="709"/>
        <w:rPr>
          <w:color w:val="auto"/>
          <w:szCs w:val="28"/>
        </w:rPr>
      </w:pPr>
      <w:r w:rsidRPr="001E002C">
        <w:rPr>
          <w:color w:val="auto"/>
          <w:szCs w:val="28"/>
        </w:rPr>
        <w:t>а) антропогенез;</w:t>
      </w:r>
    </w:p>
    <w:p w14:paraId="355CADA6" w14:textId="77777777" w:rsidR="001E002C" w:rsidRPr="001E002C" w:rsidRDefault="001E002C" w:rsidP="002B29D3">
      <w:pPr>
        <w:spacing w:after="0" w:line="360" w:lineRule="auto"/>
        <w:ind w:left="0" w:firstLine="709"/>
        <w:rPr>
          <w:color w:val="auto"/>
          <w:szCs w:val="28"/>
        </w:rPr>
      </w:pPr>
      <w:r w:rsidRPr="001E002C">
        <w:rPr>
          <w:color w:val="auto"/>
          <w:szCs w:val="28"/>
        </w:rPr>
        <w:t>б) на любой теме раздела;</w:t>
      </w:r>
    </w:p>
    <w:p w14:paraId="3F7E9A1D" w14:textId="77777777" w:rsidR="001E002C" w:rsidRPr="001E002C" w:rsidRDefault="001E002C" w:rsidP="002B29D3">
      <w:pPr>
        <w:spacing w:after="0" w:line="360" w:lineRule="auto"/>
        <w:ind w:left="0" w:firstLine="709"/>
        <w:rPr>
          <w:color w:val="auto"/>
          <w:szCs w:val="28"/>
        </w:rPr>
      </w:pPr>
      <w:r w:rsidRPr="001E002C">
        <w:rPr>
          <w:color w:val="auto"/>
          <w:szCs w:val="28"/>
        </w:rPr>
        <w:t>в) системы органов человека</w:t>
      </w:r>
    </w:p>
    <w:p w14:paraId="76EB1815" w14:textId="77777777" w:rsidR="001E002C" w:rsidRPr="001E002C" w:rsidRDefault="001E002C" w:rsidP="002B29D3">
      <w:pPr>
        <w:spacing w:after="0" w:line="360" w:lineRule="auto"/>
        <w:ind w:left="0" w:firstLine="709"/>
        <w:rPr>
          <w:color w:val="auto"/>
          <w:szCs w:val="28"/>
        </w:rPr>
      </w:pPr>
    </w:p>
    <w:p w14:paraId="3407DDC2" w14:textId="77777777" w:rsidR="001E002C" w:rsidRPr="001E002C" w:rsidRDefault="001E002C" w:rsidP="002B29D3">
      <w:pPr>
        <w:spacing w:after="0" w:line="360" w:lineRule="auto"/>
        <w:ind w:left="0" w:firstLine="709"/>
        <w:rPr>
          <w:color w:val="auto"/>
          <w:szCs w:val="28"/>
        </w:rPr>
      </w:pPr>
      <w:r w:rsidRPr="001E002C">
        <w:rPr>
          <w:color w:val="auto"/>
          <w:szCs w:val="28"/>
        </w:rPr>
        <w:t>9. Опишите реакцию обучающихся на применение стола «Пирогов», при его применении?</w:t>
      </w:r>
    </w:p>
    <w:p w14:paraId="2CD3262E" w14:textId="77777777" w:rsidR="001E002C" w:rsidRPr="001E002C" w:rsidRDefault="001E002C" w:rsidP="002B29D3">
      <w:pPr>
        <w:spacing w:after="0" w:line="360" w:lineRule="auto"/>
        <w:ind w:left="0" w:firstLine="709"/>
        <w:rPr>
          <w:color w:val="auto"/>
          <w:szCs w:val="28"/>
        </w:rPr>
      </w:pPr>
      <w:r w:rsidRPr="001E002C">
        <w:rPr>
          <w:color w:val="auto"/>
          <w:szCs w:val="28"/>
        </w:rPr>
        <w:t>а) не могу описать, т.к. не применял (а) стол «Пирогов» на уроках;</w:t>
      </w:r>
    </w:p>
    <w:p w14:paraId="3B6C9039" w14:textId="28E0C3DF" w:rsidR="001E002C" w:rsidRPr="001E002C" w:rsidRDefault="001E002C" w:rsidP="002B29D3">
      <w:pPr>
        <w:spacing w:after="0" w:line="360" w:lineRule="auto"/>
        <w:ind w:left="0" w:firstLine="709"/>
        <w:rPr>
          <w:color w:val="auto"/>
          <w:szCs w:val="28"/>
        </w:rPr>
      </w:pPr>
      <w:r w:rsidRPr="001E002C">
        <w:rPr>
          <w:color w:val="auto"/>
          <w:szCs w:val="28"/>
        </w:rPr>
        <w:t xml:space="preserve">б) ученики хорошо реагируют на яркие схемы, разноцветные кривые графиков, однако в течении урока их интерес ослабевает </w:t>
      </w:r>
      <w:r w:rsidR="002E4674">
        <w:rPr>
          <w:color w:val="auto"/>
          <w:szCs w:val="28"/>
        </w:rPr>
        <w:t>из-за</w:t>
      </w:r>
      <w:r w:rsidRPr="001E002C">
        <w:rPr>
          <w:color w:val="auto"/>
          <w:szCs w:val="28"/>
        </w:rPr>
        <w:t xml:space="preserve"> обилия символов и схем. Учащиеся не могут в течении длительного времени воспринимать информацию;</w:t>
      </w:r>
    </w:p>
    <w:p w14:paraId="5B804539" w14:textId="6246BA89" w:rsidR="001E002C" w:rsidRPr="001E002C" w:rsidRDefault="001E002C" w:rsidP="002B29D3">
      <w:pPr>
        <w:spacing w:after="0" w:line="360" w:lineRule="auto"/>
        <w:ind w:left="0" w:firstLine="709"/>
        <w:rPr>
          <w:color w:val="auto"/>
          <w:szCs w:val="28"/>
        </w:rPr>
      </w:pPr>
      <w:r w:rsidRPr="001E002C">
        <w:rPr>
          <w:color w:val="auto"/>
          <w:szCs w:val="28"/>
        </w:rPr>
        <w:t>в) от начала и до конца занятия учащиеся проявляют большой интерес к материалу, содержащемуся в демонстрируемой при помощи стола.</w:t>
      </w:r>
    </w:p>
    <w:p w14:paraId="62EC7C4A" w14:textId="77777777" w:rsidR="001E002C" w:rsidRPr="001E002C" w:rsidRDefault="001E002C" w:rsidP="002B29D3">
      <w:pPr>
        <w:spacing w:after="0" w:line="360" w:lineRule="auto"/>
        <w:ind w:left="0" w:firstLine="709"/>
        <w:rPr>
          <w:color w:val="auto"/>
          <w:szCs w:val="28"/>
        </w:rPr>
      </w:pPr>
      <w:r w:rsidRPr="001E002C">
        <w:rPr>
          <w:color w:val="auto"/>
          <w:szCs w:val="28"/>
        </w:rPr>
        <w:t>10. Как вы думаете, возможно ли эффективно организовать внеурочную деятельность по биологии с применением стола «Пирогов»?</w:t>
      </w:r>
    </w:p>
    <w:p w14:paraId="256901E5" w14:textId="77777777" w:rsidR="001E002C" w:rsidRPr="001E002C" w:rsidRDefault="001E002C" w:rsidP="002B29D3">
      <w:pPr>
        <w:spacing w:after="0" w:line="360" w:lineRule="auto"/>
        <w:ind w:left="0" w:firstLine="709"/>
        <w:rPr>
          <w:color w:val="auto"/>
          <w:szCs w:val="28"/>
        </w:rPr>
      </w:pPr>
      <w:r w:rsidRPr="001E002C">
        <w:rPr>
          <w:color w:val="auto"/>
          <w:szCs w:val="28"/>
        </w:rPr>
        <w:t>а) возможно;</w:t>
      </w:r>
    </w:p>
    <w:p w14:paraId="487A6DF5" w14:textId="78D54766" w:rsidR="001E002C" w:rsidRPr="001E002C" w:rsidRDefault="001E002C" w:rsidP="002B29D3">
      <w:pPr>
        <w:spacing w:after="0" w:line="360" w:lineRule="auto"/>
        <w:ind w:left="0" w:firstLine="709"/>
        <w:rPr>
          <w:color w:val="auto"/>
          <w:szCs w:val="28"/>
        </w:rPr>
      </w:pPr>
      <w:r w:rsidRPr="001E002C">
        <w:rPr>
          <w:color w:val="auto"/>
          <w:szCs w:val="28"/>
        </w:rPr>
        <w:t xml:space="preserve">б) </w:t>
      </w:r>
      <w:r w:rsidR="00435F72" w:rsidRPr="001E002C">
        <w:rPr>
          <w:color w:val="auto"/>
          <w:szCs w:val="28"/>
        </w:rPr>
        <w:t>невозможно</w:t>
      </w:r>
      <w:r w:rsidRPr="001E002C">
        <w:rPr>
          <w:color w:val="auto"/>
          <w:szCs w:val="28"/>
        </w:rPr>
        <w:t>;</w:t>
      </w:r>
    </w:p>
    <w:p w14:paraId="72B75134" w14:textId="4E6F0C8F" w:rsidR="001E002C" w:rsidRPr="001E002C" w:rsidRDefault="001E002C" w:rsidP="002B29D3">
      <w:pPr>
        <w:spacing w:after="0" w:line="360" w:lineRule="auto"/>
        <w:ind w:left="0" w:firstLine="709"/>
        <w:rPr>
          <w:color w:val="auto"/>
          <w:szCs w:val="28"/>
        </w:rPr>
      </w:pPr>
      <w:r w:rsidRPr="001E002C">
        <w:rPr>
          <w:color w:val="auto"/>
          <w:szCs w:val="28"/>
        </w:rPr>
        <w:t xml:space="preserve">в) </w:t>
      </w:r>
      <w:r w:rsidR="00435F72" w:rsidRPr="001E002C">
        <w:rPr>
          <w:color w:val="auto"/>
          <w:szCs w:val="28"/>
        </w:rPr>
        <w:t>возможно,</w:t>
      </w:r>
      <w:r w:rsidRPr="001E002C">
        <w:rPr>
          <w:color w:val="auto"/>
          <w:szCs w:val="28"/>
        </w:rPr>
        <w:t xml:space="preserve"> при наличии должной подготовки учителя и наличию методических рекомендаций по применению ТСО.</w:t>
      </w:r>
    </w:p>
    <w:p w14:paraId="7DB31D31" w14:textId="77777777" w:rsidR="001E002C" w:rsidRPr="001E002C" w:rsidRDefault="001E002C" w:rsidP="002B29D3">
      <w:pPr>
        <w:spacing w:after="0" w:line="360" w:lineRule="auto"/>
        <w:ind w:left="0" w:firstLine="709"/>
        <w:rPr>
          <w:color w:val="auto"/>
          <w:szCs w:val="28"/>
        </w:rPr>
      </w:pPr>
      <w:r w:rsidRPr="001E002C">
        <w:rPr>
          <w:color w:val="auto"/>
          <w:szCs w:val="28"/>
        </w:rPr>
        <w:t>11. Что вы понимаете под внеурочной деятельностью учащихся?</w:t>
      </w:r>
    </w:p>
    <w:p w14:paraId="5B73D0D1" w14:textId="77777777" w:rsidR="001E002C" w:rsidRPr="001E002C" w:rsidRDefault="001E002C" w:rsidP="002B29D3">
      <w:pPr>
        <w:spacing w:after="0" w:line="360" w:lineRule="auto"/>
        <w:ind w:left="0" w:firstLine="709"/>
        <w:rPr>
          <w:color w:val="auto"/>
          <w:szCs w:val="28"/>
        </w:rPr>
      </w:pPr>
      <w:r w:rsidRPr="001E002C">
        <w:rPr>
          <w:color w:val="auto"/>
          <w:szCs w:val="28"/>
        </w:rPr>
        <w:t>а)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формирования универсальных учебных действий;</w:t>
      </w:r>
    </w:p>
    <w:p w14:paraId="051ED10C" w14:textId="77777777" w:rsidR="001E002C" w:rsidRPr="001E002C" w:rsidRDefault="001E002C" w:rsidP="002B29D3">
      <w:pPr>
        <w:spacing w:after="0" w:line="360" w:lineRule="auto"/>
        <w:ind w:left="0" w:firstLine="709"/>
        <w:rPr>
          <w:color w:val="auto"/>
          <w:szCs w:val="28"/>
        </w:rPr>
      </w:pPr>
      <w:r w:rsidRPr="001E002C">
        <w:rPr>
          <w:color w:val="auto"/>
          <w:szCs w:val="28"/>
        </w:rPr>
        <w:t>б) деятельность, реализуемая учителем за пределами урока биологии и рабочей программы;</w:t>
      </w:r>
    </w:p>
    <w:p w14:paraId="4CEF26B6" w14:textId="1541AE48" w:rsidR="001E002C" w:rsidRPr="001E002C" w:rsidRDefault="001E002C" w:rsidP="002B29D3">
      <w:pPr>
        <w:spacing w:after="0" w:line="360" w:lineRule="auto"/>
        <w:ind w:left="0" w:firstLine="709"/>
        <w:rPr>
          <w:color w:val="auto"/>
          <w:szCs w:val="28"/>
        </w:rPr>
      </w:pPr>
      <w:r w:rsidRPr="001E002C">
        <w:rPr>
          <w:color w:val="auto"/>
          <w:szCs w:val="28"/>
        </w:rPr>
        <w:t>в) всё вышеперечисленное.</w:t>
      </w:r>
    </w:p>
    <w:p w14:paraId="0DAD0004" w14:textId="77777777" w:rsidR="001E002C" w:rsidRPr="001E002C" w:rsidRDefault="001E002C" w:rsidP="002B29D3">
      <w:pPr>
        <w:spacing w:after="0" w:line="360" w:lineRule="auto"/>
        <w:ind w:left="0" w:firstLine="709"/>
        <w:rPr>
          <w:color w:val="auto"/>
          <w:szCs w:val="28"/>
        </w:rPr>
      </w:pPr>
      <w:r w:rsidRPr="001E002C">
        <w:rPr>
          <w:color w:val="auto"/>
          <w:szCs w:val="28"/>
        </w:rPr>
        <w:lastRenderedPageBreak/>
        <w:t>12. Какие критерии качества знаний вы выделяете?</w:t>
      </w:r>
    </w:p>
    <w:p w14:paraId="40E66282" w14:textId="77777777" w:rsidR="001E002C" w:rsidRPr="001E002C" w:rsidRDefault="001E002C" w:rsidP="002B29D3">
      <w:pPr>
        <w:spacing w:after="0" w:line="360" w:lineRule="auto"/>
        <w:ind w:left="0" w:firstLine="709"/>
        <w:rPr>
          <w:color w:val="auto"/>
          <w:szCs w:val="28"/>
        </w:rPr>
      </w:pPr>
      <w:r w:rsidRPr="001E002C">
        <w:rPr>
          <w:color w:val="auto"/>
          <w:szCs w:val="28"/>
        </w:rPr>
        <w:t>а) полноту, глубину, систематичность, оперативность, гибкость, конкретность;</w:t>
      </w:r>
    </w:p>
    <w:p w14:paraId="615DF2E3" w14:textId="77777777" w:rsidR="001E002C" w:rsidRPr="001E002C" w:rsidRDefault="001E002C" w:rsidP="002B29D3">
      <w:pPr>
        <w:spacing w:after="0" w:line="360" w:lineRule="auto"/>
        <w:ind w:left="0" w:firstLine="709"/>
        <w:rPr>
          <w:color w:val="auto"/>
          <w:szCs w:val="28"/>
        </w:rPr>
      </w:pPr>
      <w:r w:rsidRPr="001E002C">
        <w:rPr>
          <w:color w:val="auto"/>
          <w:szCs w:val="28"/>
        </w:rPr>
        <w:t>б) обобщённость, развёрнутость, свёрнутость, осознанность, прочность;</w:t>
      </w:r>
    </w:p>
    <w:p w14:paraId="6C3BCA40" w14:textId="77777777" w:rsidR="001E002C" w:rsidRPr="001E002C" w:rsidRDefault="001E002C" w:rsidP="002B29D3">
      <w:pPr>
        <w:spacing w:after="0" w:line="360" w:lineRule="auto"/>
        <w:ind w:left="0" w:firstLine="709"/>
        <w:rPr>
          <w:color w:val="auto"/>
          <w:szCs w:val="28"/>
        </w:rPr>
      </w:pPr>
      <w:r w:rsidRPr="001E002C">
        <w:rPr>
          <w:color w:val="auto"/>
          <w:szCs w:val="28"/>
        </w:rPr>
        <w:t>в) всё вышеперечисленное.</w:t>
      </w:r>
    </w:p>
    <w:p w14:paraId="4CCAE6A5" w14:textId="77777777" w:rsidR="001E002C" w:rsidRPr="001E002C" w:rsidRDefault="001E002C" w:rsidP="002B29D3">
      <w:pPr>
        <w:spacing w:after="0" w:line="360" w:lineRule="auto"/>
        <w:ind w:left="0" w:firstLine="709"/>
        <w:rPr>
          <w:color w:val="auto"/>
          <w:szCs w:val="28"/>
        </w:rPr>
      </w:pPr>
      <w:r w:rsidRPr="001E002C">
        <w:rPr>
          <w:color w:val="auto"/>
          <w:szCs w:val="28"/>
        </w:rPr>
        <w:t>13. Каким образом можно повысить качество знаний учащихся?</w:t>
      </w:r>
    </w:p>
    <w:p w14:paraId="1EFF2947" w14:textId="77777777" w:rsidR="001E002C" w:rsidRPr="001E002C" w:rsidRDefault="001E002C" w:rsidP="002B29D3">
      <w:pPr>
        <w:spacing w:after="0" w:line="360" w:lineRule="auto"/>
        <w:ind w:left="0" w:firstLine="709"/>
        <w:rPr>
          <w:color w:val="auto"/>
          <w:szCs w:val="28"/>
        </w:rPr>
      </w:pPr>
      <w:r w:rsidRPr="001E002C">
        <w:rPr>
          <w:color w:val="auto"/>
          <w:szCs w:val="28"/>
        </w:rPr>
        <w:t>а) посредством отбора необходимых для этого технологий и средств обучения;</w:t>
      </w:r>
    </w:p>
    <w:p w14:paraId="3DDF3A65" w14:textId="77777777" w:rsidR="001E002C" w:rsidRPr="001E002C" w:rsidRDefault="001E002C" w:rsidP="002B29D3">
      <w:pPr>
        <w:spacing w:after="0" w:line="360" w:lineRule="auto"/>
        <w:ind w:left="0" w:firstLine="709"/>
        <w:rPr>
          <w:color w:val="auto"/>
          <w:szCs w:val="28"/>
        </w:rPr>
      </w:pPr>
      <w:r w:rsidRPr="001E002C">
        <w:rPr>
          <w:color w:val="auto"/>
          <w:szCs w:val="28"/>
        </w:rPr>
        <w:t>б) посредством отбора нужных методов обучения;</w:t>
      </w:r>
    </w:p>
    <w:p w14:paraId="37D017F9" w14:textId="77777777" w:rsidR="001E002C" w:rsidRPr="001E002C" w:rsidRDefault="001E002C" w:rsidP="002B29D3">
      <w:pPr>
        <w:spacing w:after="0" w:line="360" w:lineRule="auto"/>
        <w:ind w:left="0" w:firstLine="709"/>
        <w:rPr>
          <w:color w:val="auto"/>
          <w:szCs w:val="28"/>
        </w:rPr>
      </w:pPr>
      <w:r w:rsidRPr="001E002C">
        <w:rPr>
          <w:color w:val="auto"/>
          <w:szCs w:val="28"/>
        </w:rPr>
        <w:t>в) посредством отбора содержания вашего предмета.</w:t>
      </w:r>
    </w:p>
    <w:p w14:paraId="453478C8" w14:textId="77777777" w:rsidR="001E002C" w:rsidRPr="001E002C" w:rsidRDefault="001E002C" w:rsidP="002B29D3">
      <w:pPr>
        <w:spacing w:after="0" w:line="360" w:lineRule="auto"/>
        <w:ind w:left="0" w:firstLine="709"/>
        <w:rPr>
          <w:color w:val="auto"/>
          <w:szCs w:val="28"/>
        </w:rPr>
      </w:pPr>
    </w:p>
    <w:p w14:paraId="090A7BE2" w14:textId="77777777" w:rsidR="001E002C" w:rsidRPr="001E002C" w:rsidRDefault="001E002C" w:rsidP="002B29D3">
      <w:pPr>
        <w:spacing w:after="0" w:line="360" w:lineRule="auto"/>
        <w:ind w:left="0" w:firstLine="709"/>
        <w:rPr>
          <w:color w:val="auto"/>
          <w:szCs w:val="28"/>
        </w:rPr>
      </w:pPr>
      <w:r w:rsidRPr="001E002C">
        <w:rPr>
          <w:color w:val="auto"/>
          <w:szCs w:val="28"/>
        </w:rPr>
        <w:t>14. Как вы считаете, на каком уровне находится качество знаний учащихся по вашему предмету?</w:t>
      </w:r>
    </w:p>
    <w:p w14:paraId="723F3DCD" w14:textId="77777777" w:rsidR="001E002C" w:rsidRPr="001E002C" w:rsidRDefault="001E002C" w:rsidP="002B29D3">
      <w:pPr>
        <w:spacing w:after="0" w:line="360" w:lineRule="auto"/>
        <w:ind w:left="0" w:firstLine="709"/>
        <w:rPr>
          <w:color w:val="auto"/>
          <w:szCs w:val="28"/>
        </w:rPr>
      </w:pPr>
      <w:r w:rsidRPr="001E002C">
        <w:rPr>
          <w:color w:val="auto"/>
          <w:szCs w:val="28"/>
        </w:rPr>
        <w:t>а) 10-40%;</w:t>
      </w:r>
    </w:p>
    <w:p w14:paraId="7F32E438" w14:textId="77777777" w:rsidR="001E002C" w:rsidRPr="001E002C" w:rsidRDefault="001E002C" w:rsidP="002B29D3">
      <w:pPr>
        <w:spacing w:after="0" w:line="360" w:lineRule="auto"/>
        <w:ind w:left="0" w:firstLine="709"/>
        <w:rPr>
          <w:color w:val="auto"/>
          <w:szCs w:val="28"/>
        </w:rPr>
      </w:pPr>
      <w:r w:rsidRPr="001E002C">
        <w:rPr>
          <w:color w:val="auto"/>
          <w:szCs w:val="28"/>
        </w:rPr>
        <w:t>б) 50-70%;</w:t>
      </w:r>
    </w:p>
    <w:p w14:paraId="5E6A3732" w14:textId="77777777" w:rsidR="001E002C" w:rsidRPr="001E002C" w:rsidRDefault="001E002C" w:rsidP="002B29D3">
      <w:pPr>
        <w:spacing w:after="0" w:line="360" w:lineRule="auto"/>
        <w:ind w:left="0" w:firstLine="709"/>
        <w:rPr>
          <w:color w:val="auto"/>
          <w:szCs w:val="28"/>
        </w:rPr>
      </w:pPr>
      <w:r w:rsidRPr="001E002C">
        <w:rPr>
          <w:color w:val="auto"/>
          <w:szCs w:val="28"/>
        </w:rPr>
        <w:t>в) 80-100%.</w:t>
      </w:r>
    </w:p>
    <w:p w14:paraId="3C58DAA3" w14:textId="3828C745" w:rsidR="001E002C" w:rsidRPr="00F93972" w:rsidRDefault="00F93972" w:rsidP="00CE5E50">
      <w:pPr>
        <w:spacing w:after="200" w:line="240" w:lineRule="auto"/>
        <w:ind w:left="0" w:firstLine="709"/>
        <w:jc w:val="right"/>
        <w:rPr>
          <w:bCs/>
          <w:color w:val="auto"/>
          <w:szCs w:val="28"/>
        </w:rPr>
      </w:pPr>
      <w:r>
        <w:rPr>
          <w:bCs/>
          <w:color w:val="auto"/>
          <w:szCs w:val="28"/>
        </w:rPr>
        <w:t>Таблица 1</w:t>
      </w:r>
      <w:r w:rsidRPr="00F93972">
        <w:rPr>
          <w:bCs/>
          <w:color w:val="auto"/>
          <w:szCs w:val="28"/>
        </w:rPr>
        <w:t>. Матрица для обработки анкет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1579"/>
        <w:gridCol w:w="1579"/>
        <w:gridCol w:w="1579"/>
      </w:tblGrid>
      <w:tr w:rsidR="001E002C" w:rsidRPr="001E002C" w14:paraId="57A56FE0" w14:textId="77777777" w:rsidTr="00D330CB">
        <w:tc>
          <w:tcPr>
            <w:tcW w:w="5637" w:type="dxa"/>
          </w:tcPr>
          <w:p w14:paraId="37C87AA1" w14:textId="77777777" w:rsidR="001E002C" w:rsidRPr="001E002C" w:rsidRDefault="001E002C" w:rsidP="00CE5E50">
            <w:pPr>
              <w:spacing w:after="200" w:line="240" w:lineRule="auto"/>
              <w:ind w:left="0" w:firstLine="709"/>
              <w:rPr>
                <w:color w:val="auto"/>
                <w:szCs w:val="28"/>
              </w:rPr>
            </w:pPr>
            <w:r w:rsidRPr="001E002C">
              <w:rPr>
                <w:color w:val="auto"/>
                <w:szCs w:val="28"/>
              </w:rPr>
              <w:t>№, вопрос</w:t>
            </w:r>
          </w:p>
        </w:tc>
        <w:tc>
          <w:tcPr>
            <w:tcW w:w="1275" w:type="dxa"/>
          </w:tcPr>
          <w:p w14:paraId="21153D0B" w14:textId="77777777" w:rsidR="001E002C" w:rsidRPr="001E002C" w:rsidRDefault="001E002C" w:rsidP="00CE5E50">
            <w:pPr>
              <w:spacing w:after="200" w:line="240" w:lineRule="auto"/>
              <w:ind w:left="0" w:firstLine="709"/>
              <w:rPr>
                <w:color w:val="auto"/>
                <w:szCs w:val="28"/>
              </w:rPr>
            </w:pPr>
            <w:r w:rsidRPr="001E002C">
              <w:rPr>
                <w:color w:val="auto"/>
                <w:szCs w:val="28"/>
              </w:rPr>
              <w:t>а</w:t>
            </w:r>
          </w:p>
        </w:tc>
        <w:tc>
          <w:tcPr>
            <w:tcW w:w="1276" w:type="dxa"/>
          </w:tcPr>
          <w:p w14:paraId="46D39E92" w14:textId="77777777" w:rsidR="001E002C" w:rsidRPr="001E002C" w:rsidRDefault="001E002C" w:rsidP="00CE5E50">
            <w:pPr>
              <w:spacing w:after="200" w:line="240" w:lineRule="auto"/>
              <w:ind w:left="0" w:firstLine="709"/>
              <w:rPr>
                <w:color w:val="auto"/>
                <w:szCs w:val="28"/>
              </w:rPr>
            </w:pPr>
            <w:r w:rsidRPr="001E002C">
              <w:rPr>
                <w:color w:val="auto"/>
                <w:szCs w:val="28"/>
              </w:rPr>
              <w:t>б</w:t>
            </w:r>
          </w:p>
        </w:tc>
        <w:tc>
          <w:tcPr>
            <w:tcW w:w="1242" w:type="dxa"/>
          </w:tcPr>
          <w:p w14:paraId="3F771D22" w14:textId="77777777" w:rsidR="001E002C" w:rsidRPr="001E002C" w:rsidRDefault="001E002C" w:rsidP="00CE5E50">
            <w:pPr>
              <w:spacing w:after="200" w:line="240" w:lineRule="auto"/>
              <w:ind w:left="0" w:firstLine="709"/>
              <w:rPr>
                <w:color w:val="auto"/>
                <w:szCs w:val="28"/>
              </w:rPr>
            </w:pPr>
            <w:r w:rsidRPr="001E002C">
              <w:rPr>
                <w:color w:val="auto"/>
                <w:szCs w:val="28"/>
              </w:rPr>
              <w:t>в</w:t>
            </w:r>
          </w:p>
        </w:tc>
      </w:tr>
      <w:tr w:rsidR="001E002C" w:rsidRPr="001E002C" w14:paraId="01BCC2AF" w14:textId="77777777" w:rsidTr="00D330CB">
        <w:trPr>
          <w:trHeight w:val="948"/>
        </w:trPr>
        <w:tc>
          <w:tcPr>
            <w:tcW w:w="5637" w:type="dxa"/>
          </w:tcPr>
          <w:p w14:paraId="00C1CC01" w14:textId="350AF923" w:rsidR="001E002C" w:rsidRPr="001E002C" w:rsidRDefault="001E002C" w:rsidP="005F5BA4">
            <w:pPr>
              <w:spacing w:after="200" w:line="240" w:lineRule="auto"/>
              <w:ind w:left="0" w:firstLine="0"/>
              <w:rPr>
                <w:color w:val="auto"/>
                <w:szCs w:val="28"/>
              </w:rPr>
            </w:pPr>
            <w:r w:rsidRPr="001E002C">
              <w:rPr>
                <w:color w:val="auto"/>
                <w:szCs w:val="28"/>
              </w:rPr>
              <w:t>1.</w:t>
            </w:r>
            <w:r w:rsidR="00435F72" w:rsidRPr="001E002C">
              <w:rPr>
                <w:color w:val="auto"/>
                <w:szCs w:val="28"/>
              </w:rPr>
              <w:t>Какими видами</w:t>
            </w:r>
            <w:r w:rsidRPr="001E002C">
              <w:rPr>
                <w:color w:val="auto"/>
                <w:szCs w:val="28"/>
              </w:rPr>
              <w:t xml:space="preserve"> средств обучения вы пользуетесь на своих уроках?</w:t>
            </w:r>
          </w:p>
        </w:tc>
        <w:tc>
          <w:tcPr>
            <w:tcW w:w="1275" w:type="dxa"/>
            <w:vAlign w:val="center"/>
          </w:tcPr>
          <w:p w14:paraId="25BBFDDC"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2%</w:t>
            </w:r>
          </w:p>
        </w:tc>
        <w:tc>
          <w:tcPr>
            <w:tcW w:w="1276" w:type="dxa"/>
            <w:vAlign w:val="center"/>
          </w:tcPr>
          <w:p w14:paraId="38069CF1"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8%</w:t>
            </w:r>
          </w:p>
        </w:tc>
        <w:tc>
          <w:tcPr>
            <w:tcW w:w="1242" w:type="dxa"/>
            <w:vAlign w:val="center"/>
          </w:tcPr>
          <w:p w14:paraId="70BF9B7B"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90%</w:t>
            </w:r>
          </w:p>
        </w:tc>
      </w:tr>
      <w:tr w:rsidR="001E002C" w:rsidRPr="001E002C" w14:paraId="267701F9" w14:textId="77777777" w:rsidTr="00D330CB">
        <w:trPr>
          <w:trHeight w:val="880"/>
        </w:trPr>
        <w:tc>
          <w:tcPr>
            <w:tcW w:w="5637" w:type="dxa"/>
          </w:tcPr>
          <w:p w14:paraId="418576EF" w14:textId="77777777" w:rsidR="001E002C" w:rsidRPr="001E002C" w:rsidRDefault="001E002C" w:rsidP="005F5BA4">
            <w:pPr>
              <w:spacing w:after="200" w:line="240" w:lineRule="auto"/>
              <w:ind w:left="0" w:firstLine="0"/>
              <w:rPr>
                <w:color w:val="auto"/>
                <w:szCs w:val="28"/>
              </w:rPr>
            </w:pPr>
            <w:r w:rsidRPr="001E002C">
              <w:rPr>
                <w:color w:val="auto"/>
                <w:szCs w:val="28"/>
              </w:rPr>
              <w:t xml:space="preserve">2.Что вы понимаете под техническим средством обучения стол «Пирогов»? </w:t>
            </w:r>
          </w:p>
        </w:tc>
        <w:tc>
          <w:tcPr>
            <w:tcW w:w="1275" w:type="dxa"/>
            <w:vAlign w:val="center"/>
          </w:tcPr>
          <w:p w14:paraId="383093FB"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35%</w:t>
            </w:r>
          </w:p>
        </w:tc>
        <w:tc>
          <w:tcPr>
            <w:tcW w:w="1276" w:type="dxa"/>
            <w:vAlign w:val="center"/>
          </w:tcPr>
          <w:p w14:paraId="3AA9D6E8"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0%</w:t>
            </w:r>
          </w:p>
        </w:tc>
        <w:tc>
          <w:tcPr>
            <w:tcW w:w="1242" w:type="dxa"/>
            <w:vAlign w:val="center"/>
          </w:tcPr>
          <w:p w14:paraId="20A64A24"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65%</w:t>
            </w:r>
          </w:p>
        </w:tc>
      </w:tr>
      <w:tr w:rsidR="001E002C" w:rsidRPr="001E002C" w14:paraId="33921234" w14:textId="77777777" w:rsidTr="00D330CB">
        <w:tc>
          <w:tcPr>
            <w:tcW w:w="5637" w:type="dxa"/>
          </w:tcPr>
          <w:p w14:paraId="3E937E74" w14:textId="77777777" w:rsidR="001E002C" w:rsidRPr="001E002C" w:rsidRDefault="001E002C" w:rsidP="005F5BA4">
            <w:pPr>
              <w:spacing w:after="200" w:line="240" w:lineRule="auto"/>
              <w:ind w:left="0" w:firstLine="0"/>
              <w:rPr>
                <w:color w:val="auto"/>
                <w:szCs w:val="28"/>
              </w:rPr>
            </w:pPr>
            <w:r w:rsidRPr="001E002C">
              <w:rPr>
                <w:color w:val="auto"/>
                <w:szCs w:val="28"/>
              </w:rPr>
              <w:t>3. Какие требования вы предъявляете к техническим средствам обучения?</w:t>
            </w:r>
          </w:p>
        </w:tc>
        <w:tc>
          <w:tcPr>
            <w:tcW w:w="1275" w:type="dxa"/>
            <w:vAlign w:val="center"/>
          </w:tcPr>
          <w:p w14:paraId="3B670F8B"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20%</w:t>
            </w:r>
          </w:p>
        </w:tc>
        <w:tc>
          <w:tcPr>
            <w:tcW w:w="1276" w:type="dxa"/>
            <w:vAlign w:val="center"/>
          </w:tcPr>
          <w:p w14:paraId="7BCC1472"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65%</w:t>
            </w:r>
          </w:p>
        </w:tc>
        <w:tc>
          <w:tcPr>
            <w:tcW w:w="1242" w:type="dxa"/>
            <w:vAlign w:val="center"/>
          </w:tcPr>
          <w:p w14:paraId="5F394828"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15%</w:t>
            </w:r>
          </w:p>
        </w:tc>
      </w:tr>
      <w:tr w:rsidR="001E002C" w:rsidRPr="001E002C" w14:paraId="027044B1" w14:textId="77777777" w:rsidTr="00D330CB">
        <w:tc>
          <w:tcPr>
            <w:tcW w:w="5637" w:type="dxa"/>
          </w:tcPr>
          <w:p w14:paraId="05D12F68" w14:textId="77777777" w:rsidR="001E002C" w:rsidRPr="001E002C" w:rsidRDefault="001E002C" w:rsidP="005F5BA4">
            <w:pPr>
              <w:spacing w:after="200" w:line="240" w:lineRule="auto"/>
              <w:ind w:left="0" w:firstLine="0"/>
              <w:rPr>
                <w:color w:val="auto"/>
                <w:szCs w:val="28"/>
              </w:rPr>
            </w:pPr>
            <w:r w:rsidRPr="001E002C">
              <w:rPr>
                <w:color w:val="auto"/>
                <w:szCs w:val="28"/>
              </w:rPr>
              <w:t>4. Какими видами технических средств обучения вы пользуетесь на уроке?</w:t>
            </w:r>
          </w:p>
        </w:tc>
        <w:tc>
          <w:tcPr>
            <w:tcW w:w="1275" w:type="dxa"/>
            <w:vAlign w:val="center"/>
          </w:tcPr>
          <w:p w14:paraId="45146C71"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10%</w:t>
            </w:r>
          </w:p>
        </w:tc>
        <w:tc>
          <w:tcPr>
            <w:tcW w:w="1276" w:type="dxa"/>
            <w:vAlign w:val="center"/>
          </w:tcPr>
          <w:p w14:paraId="3B9105B7"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75%</w:t>
            </w:r>
          </w:p>
        </w:tc>
        <w:tc>
          <w:tcPr>
            <w:tcW w:w="1242" w:type="dxa"/>
            <w:vAlign w:val="center"/>
          </w:tcPr>
          <w:p w14:paraId="45950F14"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15%</w:t>
            </w:r>
          </w:p>
        </w:tc>
      </w:tr>
      <w:tr w:rsidR="001E002C" w:rsidRPr="001E002C" w14:paraId="6B755AB2" w14:textId="77777777" w:rsidTr="00D330CB">
        <w:tc>
          <w:tcPr>
            <w:tcW w:w="5637" w:type="dxa"/>
          </w:tcPr>
          <w:p w14:paraId="2807E649" w14:textId="77777777" w:rsidR="001E002C" w:rsidRPr="001E002C" w:rsidRDefault="001E002C" w:rsidP="005F5BA4">
            <w:pPr>
              <w:spacing w:after="200" w:line="240" w:lineRule="auto"/>
              <w:ind w:left="0" w:firstLine="0"/>
              <w:rPr>
                <w:color w:val="auto"/>
                <w:szCs w:val="28"/>
              </w:rPr>
            </w:pPr>
            <w:r w:rsidRPr="001E002C">
              <w:rPr>
                <w:color w:val="auto"/>
                <w:szCs w:val="28"/>
              </w:rPr>
              <w:t xml:space="preserve">5. Какая из разновидностей технических средств обучения по вашему мнению наиболее </w:t>
            </w:r>
            <w:r w:rsidRPr="001E002C">
              <w:rPr>
                <w:color w:val="auto"/>
                <w:szCs w:val="28"/>
              </w:rPr>
              <w:lastRenderedPageBreak/>
              <w:t>эффективна (учебные фильмы, компьютеры, стол «Пирогов»)?</w:t>
            </w:r>
          </w:p>
        </w:tc>
        <w:tc>
          <w:tcPr>
            <w:tcW w:w="1275" w:type="dxa"/>
            <w:vAlign w:val="center"/>
          </w:tcPr>
          <w:p w14:paraId="521A49E6"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lastRenderedPageBreak/>
              <w:t>20%</w:t>
            </w:r>
          </w:p>
        </w:tc>
        <w:tc>
          <w:tcPr>
            <w:tcW w:w="1276" w:type="dxa"/>
            <w:vAlign w:val="center"/>
          </w:tcPr>
          <w:p w14:paraId="5591E30E"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70%</w:t>
            </w:r>
          </w:p>
        </w:tc>
        <w:tc>
          <w:tcPr>
            <w:tcW w:w="1242" w:type="dxa"/>
            <w:vAlign w:val="center"/>
          </w:tcPr>
          <w:p w14:paraId="58C07C82"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10%</w:t>
            </w:r>
          </w:p>
        </w:tc>
      </w:tr>
      <w:tr w:rsidR="001E002C" w:rsidRPr="001E002C" w14:paraId="5035725D" w14:textId="77777777" w:rsidTr="00D330CB">
        <w:tc>
          <w:tcPr>
            <w:tcW w:w="5637" w:type="dxa"/>
          </w:tcPr>
          <w:p w14:paraId="102545D8" w14:textId="77777777" w:rsidR="001E002C" w:rsidRPr="001E002C" w:rsidRDefault="001E002C" w:rsidP="005F5BA4">
            <w:pPr>
              <w:spacing w:after="200" w:line="240" w:lineRule="auto"/>
              <w:ind w:left="0" w:firstLine="0"/>
              <w:rPr>
                <w:color w:val="auto"/>
                <w:szCs w:val="28"/>
              </w:rPr>
            </w:pPr>
            <w:r w:rsidRPr="001E002C">
              <w:rPr>
                <w:color w:val="auto"/>
                <w:szCs w:val="28"/>
              </w:rPr>
              <w:t>6. Скажите, на каких этапах урока использование технических средств обучения наиболее результативно?</w:t>
            </w:r>
          </w:p>
        </w:tc>
        <w:tc>
          <w:tcPr>
            <w:tcW w:w="1275" w:type="dxa"/>
            <w:vAlign w:val="center"/>
          </w:tcPr>
          <w:p w14:paraId="00F52798"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0%</w:t>
            </w:r>
          </w:p>
        </w:tc>
        <w:tc>
          <w:tcPr>
            <w:tcW w:w="1276" w:type="dxa"/>
            <w:vAlign w:val="center"/>
          </w:tcPr>
          <w:p w14:paraId="57FCA791"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100%</w:t>
            </w:r>
          </w:p>
        </w:tc>
        <w:tc>
          <w:tcPr>
            <w:tcW w:w="1242" w:type="dxa"/>
            <w:vAlign w:val="center"/>
          </w:tcPr>
          <w:p w14:paraId="12B54C1B"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0%</w:t>
            </w:r>
          </w:p>
        </w:tc>
      </w:tr>
      <w:tr w:rsidR="001E002C" w:rsidRPr="001E002C" w14:paraId="7D7192C4" w14:textId="77777777" w:rsidTr="00D330CB">
        <w:tc>
          <w:tcPr>
            <w:tcW w:w="5637" w:type="dxa"/>
          </w:tcPr>
          <w:p w14:paraId="2D71295C" w14:textId="0F4D9C56" w:rsidR="001E002C" w:rsidRPr="001E002C" w:rsidRDefault="001E002C" w:rsidP="005F5BA4">
            <w:pPr>
              <w:spacing w:after="200" w:line="240" w:lineRule="auto"/>
              <w:ind w:left="0" w:firstLine="0"/>
              <w:rPr>
                <w:color w:val="auto"/>
                <w:szCs w:val="28"/>
              </w:rPr>
            </w:pPr>
            <w:r w:rsidRPr="001E002C">
              <w:rPr>
                <w:color w:val="auto"/>
                <w:szCs w:val="28"/>
              </w:rPr>
              <w:t xml:space="preserve">7. Какие трудности вы испытываете при использовании технических средств </w:t>
            </w:r>
            <w:r w:rsidR="00435F72" w:rsidRPr="001E002C">
              <w:rPr>
                <w:color w:val="auto"/>
                <w:szCs w:val="28"/>
              </w:rPr>
              <w:t>обучения</w:t>
            </w:r>
            <w:r w:rsidRPr="001E002C">
              <w:rPr>
                <w:color w:val="auto"/>
                <w:szCs w:val="28"/>
              </w:rPr>
              <w:t xml:space="preserve"> на уроках, в том числе если работаете со столом «Пирогов»?</w:t>
            </w:r>
          </w:p>
        </w:tc>
        <w:tc>
          <w:tcPr>
            <w:tcW w:w="1275" w:type="dxa"/>
            <w:vAlign w:val="center"/>
          </w:tcPr>
          <w:p w14:paraId="694C8483"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30%</w:t>
            </w:r>
          </w:p>
        </w:tc>
        <w:tc>
          <w:tcPr>
            <w:tcW w:w="1276" w:type="dxa"/>
            <w:vAlign w:val="center"/>
          </w:tcPr>
          <w:p w14:paraId="37848A7B" w14:textId="77777777" w:rsidR="001E002C" w:rsidRPr="001E002C" w:rsidRDefault="001E002C" w:rsidP="00CE5E50">
            <w:pPr>
              <w:spacing w:after="200" w:line="240" w:lineRule="auto"/>
              <w:ind w:left="0" w:firstLine="709"/>
              <w:jc w:val="left"/>
              <w:rPr>
                <w:color w:val="auto"/>
                <w:szCs w:val="28"/>
              </w:rPr>
            </w:pPr>
            <w:r w:rsidRPr="001E002C">
              <w:rPr>
                <w:color w:val="auto"/>
                <w:szCs w:val="28"/>
              </w:rPr>
              <w:t>30%</w:t>
            </w:r>
          </w:p>
        </w:tc>
        <w:tc>
          <w:tcPr>
            <w:tcW w:w="1242" w:type="dxa"/>
            <w:vAlign w:val="center"/>
          </w:tcPr>
          <w:p w14:paraId="72C151F2"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40%</w:t>
            </w:r>
          </w:p>
        </w:tc>
      </w:tr>
      <w:tr w:rsidR="001E002C" w:rsidRPr="001E002C" w14:paraId="77976CDF" w14:textId="77777777" w:rsidTr="00D330CB">
        <w:tc>
          <w:tcPr>
            <w:tcW w:w="5637" w:type="dxa"/>
          </w:tcPr>
          <w:p w14:paraId="091871F3" w14:textId="77777777" w:rsidR="001E002C" w:rsidRPr="001E002C" w:rsidRDefault="001E002C" w:rsidP="005F5BA4">
            <w:pPr>
              <w:spacing w:after="200" w:line="240" w:lineRule="auto"/>
              <w:ind w:left="0" w:firstLine="0"/>
              <w:rPr>
                <w:color w:val="auto"/>
                <w:szCs w:val="28"/>
              </w:rPr>
            </w:pPr>
            <w:r w:rsidRPr="001E002C">
              <w:rPr>
                <w:color w:val="auto"/>
                <w:szCs w:val="28"/>
              </w:rPr>
              <w:t>8. Как вы считаете, на каких темах особенно интенсивно необходимо применять технические средства обучения при изучении раздела «Человек и его здоровье» в 8 классе?</w:t>
            </w:r>
          </w:p>
        </w:tc>
        <w:tc>
          <w:tcPr>
            <w:tcW w:w="1275" w:type="dxa"/>
            <w:vAlign w:val="center"/>
          </w:tcPr>
          <w:p w14:paraId="09D83DCA"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15%</w:t>
            </w:r>
          </w:p>
        </w:tc>
        <w:tc>
          <w:tcPr>
            <w:tcW w:w="1276" w:type="dxa"/>
            <w:vAlign w:val="center"/>
          </w:tcPr>
          <w:p w14:paraId="47C71EF0"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55%</w:t>
            </w:r>
          </w:p>
        </w:tc>
        <w:tc>
          <w:tcPr>
            <w:tcW w:w="1242" w:type="dxa"/>
            <w:vAlign w:val="center"/>
          </w:tcPr>
          <w:p w14:paraId="3CFAABA3"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30%</w:t>
            </w:r>
          </w:p>
        </w:tc>
      </w:tr>
      <w:tr w:rsidR="001E002C" w:rsidRPr="001E002C" w14:paraId="6EA1D0A7" w14:textId="77777777" w:rsidTr="00D330CB">
        <w:tc>
          <w:tcPr>
            <w:tcW w:w="5637" w:type="dxa"/>
          </w:tcPr>
          <w:p w14:paraId="07388CFE" w14:textId="77777777" w:rsidR="001E002C" w:rsidRPr="001E002C" w:rsidRDefault="001E002C" w:rsidP="005F5BA4">
            <w:pPr>
              <w:spacing w:after="200" w:line="240" w:lineRule="auto"/>
              <w:ind w:left="0" w:firstLine="0"/>
              <w:rPr>
                <w:color w:val="auto"/>
                <w:szCs w:val="28"/>
              </w:rPr>
            </w:pPr>
            <w:r w:rsidRPr="001E002C">
              <w:rPr>
                <w:color w:val="auto"/>
                <w:szCs w:val="28"/>
              </w:rPr>
              <w:t>9. Опишите реакцию обучающихся на применение стола «Пирогов», при его применении?</w:t>
            </w:r>
          </w:p>
        </w:tc>
        <w:tc>
          <w:tcPr>
            <w:tcW w:w="1275" w:type="dxa"/>
            <w:vAlign w:val="center"/>
          </w:tcPr>
          <w:p w14:paraId="1F85A7FE"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100%</w:t>
            </w:r>
          </w:p>
        </w:tc>
        <w:tc>
          <w:tcPr>
            <w:tcW w:w="1276" w:type="dxa"/>
            <w:vAlign w:val="center"/>
          </w:tcPr>
          <w:p w14:paraId="658A8C32"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0%</w:t>
            </w:r>
          </w:p>
        </w:tc>
        <w:tc>
          <w:tcPr>
            <w:tcW w:w="1242" w:type="dxa"/>
            <w:vAlign w:val="center"/>
          </w:tcPr>
          <w:p w14:paraId="0F313A9A"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0%</w:t>
            </w:r>
          </w:p>
        </w:tc>
      </w:tr>
      <w:tr w:rsidR="001E002C" w:rsidRPr="001E002C" w14:paraId="44D54A23" w14:textId="77777777" w:rsidTr="00D330CB">
        <w:trPr>
          <w:trHeight w:val="1098"/>
        </w:trPr>
        <w:tc>
          <w:tcPr>
            <w:tcW w:w="5637" w:type="dxa"/>
          </w:tcPr>
          <w:p w14:paraId="50CE8509" w14:textId="37B3BF44" w:rsidR="001E002C" w:rsidRPr="001E002C" w:rsidRDefault="001E002C" w:rsidP="00EF6BF0">
            <w:pPr>
              <w:spacing w:after="200" w:line="240" w:lineRule="auto"/>
              <w:ind w:left="0" w:firstLine="0"/>
              <w:rPr>
                <w:color w:val="auto"/>
                <w:szCs w:val="28"/>
              </w:rPr>
            </w:pPr>
            <w:r w:rsidRPr="001E002C">
              <w:rPr>
                <w:color w:val="auto"/>
                <w:szCs w:val="28"/>
              </w:rPr>
              <w:t>10. Как вы думаете, возможно ли</w:t>
            </w:r>
            <w:r w:rsidR="00EF6BF0">
              <w:rPr>
                <w:color w:val="auto"/>
                <w:szCs w:val="28"/>
              </w:rPr>
              <w:t xml:space="preserve"> </w:t>
            </w:r>
            <w:r w:rsidRPr="001E002C">
              <w:rPr>
                <w:color w:val="auto"/>
                <w:szCs w:val="28"/>
              </w:rPr>
              <w:t>эффективно организовать внеурочную деятельность по биологии с применением стола «Пирогов»?</w:t>
            </w:r>
          </w:p>
        </w:tc>
        <w:tc>
          <w:tcPr>
            <w:tcW w:w="1275" w:type="dxa"/>
            <w:vAlign w:val="center"/>
          </w:tcPr>
          <w:p w14:paraId="1DD2998A"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20%</w:t>
            </w:r>
          </w:p>
        </w:tc>
        <w:tc>
          <w:tcPr>
            <w:tcW w:w="1276" w:type="dxa"/>
            <w:vAlign w:val="center"/>
          </w:tcPr>
          <w:p w14:paraId="335912DC"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2%</w:t>
            </w:r>
          </w:p>
        </w:tc>
        <w:tc>
          <w:tcPr>
            <w:tcW w:w="1242" w:type="dxa"/>
            <w:vAlign w:val="center"/>
          </w:tcPr>
          <w:p w14:paraId="7B353F96"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78%</w:t>
            </w:r>
          </w:p>
        </w:tc>
      </w:tr>
      <w:tr w:rsidR="001E002C" w:rsidRPr="001E002C" w14:paraId="586C3436" w14:textId="77777777" w:rsidTr="00D330CB">
        <w:tc>
          <w:tcPr>
            <w:tcW w:w="5637" w:type="dxa"/>
          </w:tcPr>
          <w:p w14:paraId="458A0917" w14:textId="77777777" w:rsidR="001E002C" w:rsidRPr="001E002C" w:rsidRDefault="001E002C" w:rsidP="00EF6BF0">
            <w:pPr>
              <w:spacing w:after="200" w:line="240" w:lineRule="auto"/>
              <w:ind w:left="0" w:firstLine="0"/>
              <w:rPr>
                <w:color w:val="auto"/>
                <w:szCs w:val="28"/>
              </w:rPr>
            </w:pPr>
            <w:r w:rsidRPr="001E002C">
              <w:rPr>
                <w:color w:val="auto"/>
                <w:szCs w:val="28"/>
              </w:rPr>
              <w:t>11. Что вы понимаете под внеурочной деятельностью учащихся?</w:t>
            </w:r>
          </w:p>
        </w:tc>
        <w:tc>
          <w:tcPr>
            <w:tcW w:w="1275" w:type="dxa"/>
            <w:vAlign w:val="center"/>
          </w:tcPr>
          <w:p w14:paraId="5B8B922B"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0%</w:t>
            </w:r>
          </w:p>
        </w:tc>
        <w:tc>
          <w:tcPr>
            <w:tcW w:w="1276" w:type="dxa"/>
            <w:vAlign w:val="center"/>
          </w:tcPr>
          <w:p w14:paraId="14735B28"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0%</w:t>
            </w:r>
          </w:p>
        </w:tc>
        <w:tc>
          <w:tcPr>
            <w:tcW w:w="1242" w:type="dxa"/>
            <w:vAlign w:val="center"/>
          </w:tcPr>
          <w:p w14:paraId="287CD7B6"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100%</w:t>
            </w:r>
          </w:p>
        </w:tc>
      </w:tr>
      <w:tr w:rsidR="001E002C" w:rsidRPr="001E002C" w14:paraId="086CF03F" w14:textId="77777777" w:rsidTr="00D330CB">
        <w:tc>
          <w:tcPr>
            <w:tcW w:w="5637" w:type="dxa"/>
          </w:tcPr>
          <w:p w14:paraId="4A1BE651" w14:textId="77777777" w:rsidR="001E002C" w:rsidRPr="001E002C" w:rsidRDefault="001E002C" w:rsidP="00EF6BF0">
            <w:pPr>
              <w:spacing w:after="200" w:line="240" w:lineRule="auto"/>
              <w:ind w:left="0" w:firstLine="0"/>
              <w:rPr>
                <w:color w:val="auto"/>
                <w:szCs w:val="28"/>
              </w:rPr>
            </w:pPr>
            <w:r w:rsidRPr="001E002C">
              <w:rPr>
                <w:color w:val="auto"/>
                <w:szCs w:val="28"/>
              </w:rPr>
              <w:t>12. Какие критерии качества знаний вы выделяете?</w:t>
            </w:r>
          </w:p>
        </w:tc>
        <w:tc>
          <w:tcPr>
            <w:tcW w:w="1275" w:type="dxa"/>
            <w:vAlign w:val="center"/>
          </w:tcPr>
          <w:p w14:paraId="2B5F7E14"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0%</w:t>
            </w:r>
          </w:p>
        </w:tc>
        <w:tc>
          <w:tcPr>
            <w:tcW w:w="1276" w:type="dxa"/>
            <w:vAlign w:val="center"/>
          </w:tcPr>
          <w:p w14:paraId="09749824"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0%</w:t>
            </w:r>
          </w:p>
        </w:tc>
        <w:tc>
          <w:tcPr>
            <w:tcW w:w="1242" w:type="dxa"/>
            <w:vAlign w:val="center"/>
          </w:tcPr>
          <w:p w14:paraId="58FD4C82"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100%</w:t>
            </w:r>
          </w:p>
        </w:tc>
      </w:tr>
      <w:tr w:rsidR="001E002C" w:rsidRPr="001E002C" w14:paraId="3968BDC6" w14:textId="77777777" w:rsidTr="00D330CB">
        <w:tc>
          <w:tcPr>
            <w:tcW w:w="5637" w:type="dxa"/>
          </w:tcPr>
          <w:p w14:paraId="56494C45" w14:textId="77777777" w:rsidR="001E002C" w:rsidRPr="001E002C" w:rsidRDefault="001E002C" w:rsidP="00EF6BF0">
            <w:pPr>
              <w:spacing w:after="200" w:line="240" w:lineRule="auto"/>
              <w:ind w:left="0" w:firstLine="0"/>
              <w:rPr>
                <w:color w:val="auto"/>
                <w:szCs w:val="28"/>
              </w:rPr>
            </w:pPr>
            <w:r w:rsidRPr="001E002C">
              <w:rPr>
                <w:color w:val="auto"/>
                <w:szCs w:val="28"/>
              </w:rPr>
              <w:t>13. Каким образом можно повысить качество знаний учащихся?</w:t>
            </w:r>
          </w:p>
        </w:tc>
        <w:tc>
          <w:tcPr>
            <w:tcW w:w="1275" w:type="dxa"/>
            <w:vAlign w:val="center"/>
          </w:tcPr>
          <w:p w14:paraId="54FFD36C"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70%</w:t>
            </w:r>
          </w:p>
        </w:tc>
        <w:tc>
          <w:tcPr>
            <w:tcW w:w="1276" w:type="dxa"/>
            <w:vAlign w:val="center"/>
          </w:tcPr>
          <w:p w14:paraId="755EC6B3"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5%</w:t>
            </w:r>
          </w:p>
        </w:tc>
        <w:tc>
          <w:tcPr>
            <w:tcW w:w="1242" w:type="dxa"/>
            <w:vAlign w:val="center"/>
          </w:tcPr>
          <w:p w14:paraId="4FF9B384"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25%</w:t>
            </w:r>
          </w:p>
        </w:tc>
      </w:tr>
      <w:tr w:rsidR="001E002C" w:rsidRPr="001E002C" w14:paraId="577AF30A" w14:textId="77777777" w:rsidTr="00D330CB">
        <w:tc>
          <w:tcPr>
            <w:tcW w:w="5637" w:type="dxa"/>
          </w:tcPr>
          <w:p w14:paraId="02452136" w14:textId="74F44184" w:rsidR="001E002C" w:rsidRPr="001E002C" w:rsidRDefault="001E002C" w:rsidP="00EF6BF0">
            <w:pPr>
              <w:spacing w:after="200" w:line="240" w:lineRule="auto"/>
              <w:ind w:left="0" w:firstLine="0"/>
              <w:rPr>
                <w:color w:val="auto"/>
                <w:szCs w:val="28"/>
              </w:rPr>
            </w:pPr>
            <w:r w:rsidRPr="001E002C">
              <w:rPr>
                <w:color w:val="auto"/>
                <w:szCs w:val="28"/>
              </w:rPr>
              <w:t>14. Как вы считаете, на каком уровне находится качество знаний учащихся по вашему предмету?</w:t>
            </w:r>
          </w:p>
        </w:tc>
        <w:tc>
          <w:tcPr>
            <w:tcW w:w="1275" w:type="dxa"/>
            <w:vAlign w:val="center"/>
          </w:tcPr>
          <w:p w14:paraId="3117C4A6"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20%</w:t>
            </w:r>
          </w:p>
        </w:tc>
        <w:tc>
          <w:tcPr>
            <w:tcW w:w="1276" w:type="dxa"/>
            <w:vAlign w:val="center"/>
          </w:tcPr>
          <w:p w14:paraId="77DFD857"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80%</w:t>
            </w:r>
          </w:p>
        </w:tc>
        <w:tc>
          <w:tcPr>
            <w:tcW w:w="1242" w:type="dxa"/>
            <w:vAlign w:val="center"/>
          </w:tcPr>
          <w:p w14:paraId="617B6FC0" w14:textId="77777777" w:rsidR="001E002C" w:rsidRPr="001E002C" w:rsidRDefault="001E002C" w:rsidP="00CE5E50">
            <w:pPr>
              <w:spacing w:after="200" w:line="240" w:lineRule="auto"/>
              <w:ind w:left="0" w:firstLine="709"/>
              <w:jc w:val="center"/>
              <w:rPr>
                <w:color w:val="auto"/>
                <w:szCs w:val="28"/>
              </w:rPr>
            </w:pPr>
            <w:r w:rsidRPr="001E002C">
              <w:rPr>
                <w:color w:val="auto"/>
                <w:szCs w:val="28"/>
              </w:rPr>
              <w:t>0%</w:t>
            </w:r>
          </w:p>
        </w:tc>
      </w:tr>
    </w:tbl>
    <w:p w14:paraId="22CA9BC1" w14:textId="77777777" w:rsidR="001E002C" w:rsidRPr="001E002C" w:rsidRDefault="001E002C" w:rsidP="00CE5E50">
      <w:pPr>
        <w:spacing w:after="200" w:line="276" w:lineRule="auto"/>
        <w:ind w:left="0" w:firstLine="709"/>
        <w:jc w:val="left"/>
        <w:rPr>
          <w:rFonts w:ascii="Calibri" w:hAnsi="Calibri"/>
          <w:color w:val="auto"/>
          <w:sz w:val="22"/>
        </w:rPr>
      </w:pPr>
    </w:p>
    <w:p w14:paraId="2EAFD9AA" w14:textId="0422A8C6" w:rsidR="00021706" w:rsidRPr="00021706" w:rsidRDefault="00021706" w:rsidP="00CE5E50">
      <w:pPr>
        <w:spacing w:after="200" w:line="360" w:lineRule="auto"/>
        <w:ind w:left="0" w:firstLine="709"/>
        <w:rPr>
          <w:color w:val="auto"/>
          <w:szCs w:val="28"/>
        </w:rPr>
      </w:pPr>
      <w:r w:rsidRPr="00021706">
        <w:rPr>
          <w:color w:val="auto"/>
          <w:szCs w:val="28"/>
        </w:rPr>
        <w:t xml:space="preserve"> </w:t>
      </w:r>
      <w:r w:rsidRPr="00021706">
        <w:rPr>
          <w:color w:val="auto"/>
          <w:szCs w:val="28"/>
        </w:rPr>
        <w:tab/>
        <w:t xml:space="preserve">Из результатов анкетирования учителей биологии, проведённого в нескольких школах г. </w:t>
      </w:r>
      <w:r w:rsidR="00B67A3A">
        <w:rPr>
          <w:color w:val="auto"/>
          <w:szCs w:val="28"/>
        </w:rPr>
        <w:t>Красноярска</w:t>
      </w:r>
      <w:r w:rsidRPr="00021706">
        <w:rPr>
          <w:color w:val="auto"/>
          <w:szCs w:val="28"/>
        </w:rPr>
        <w:t xml:space="preserve"> можно сделать вывод о том, что </w:t>
      </w:r>
      <w:r w:rsidR="00B67A3A">
        <w:rPr>
          <w:color w:val="auto"/>
          <w:szCs w:val="28"/>
        </w:rPr>
        <w:t>технические средство обучения биологии стол «Пирогов»</w:t>
      </w:r>
      <w:r w:rsidRPr="00021706">
        <w:rPr>
          <w:color w:val="auto"/>
          <w:szCs w:val="28"/>
        </w:rPr>
        <w:t xml:space="preserve"> мало применяется в </w:t>
      </w:r>
      <w:r w:rsidRPr="00021706">
        <w:rPr>
          <w:color w:val="auto"/>
          <w:szCs w:val="28"/>
        </w:rPr>
        <w:lastRenderedPageBreak/>
        <w:t>школах на уроках биологии</w:t>
      </w:r>
      <w:r w:rsidR="00B67A3A">
        <w:rPr>
          <w:color w:val="auto"/>
          <w:szCs w:val="28"/>
        </w:rPr>
        <w:t xml:space="preserve"> и во внеурочной деятельности, его</w:t>
      </w:r>
      <w:r w:rsidRPr="00021706">
        <w:rPr>
          <w:color w:val="auto"/>
          <w:szCs w:val="28"/>
        </w:rPr>
        <w:t xml:space="preserve"> эффективность не признана, что подтверждает актуальность этой работы. Каждый из учителей заинтересован</w:t>
      </w:r>
      <w:r w:rsidR="00B67A3A">
        <w:rPr>
          <w:color w:val="auto"/>
          <w:szCs w:val="28"/>
        </w:rPr>
        <w:t xml:space="preserve"> в решении проблемы повышения качества знаний</w:t>
      </w:r>
      <w:r w:rsidRPr="00021706">
        <w:rPr>
          <w:color w:val="auto"/>
          <w:szCs w:val="28"/>
        </w:rPr>
        <w:t xml:space="preserve"> </w:t>
      </w:r>
      <w:r w:rsidR="00B67A3A">
        <w:rPr>
          <w:color w:val="auto"/>
          <w:szCs w:val="28"/>
        </w:rPr>
        <w:t xml:space="preserve">при организации внеурочной деятельности </w:t>
      </w:r>
      <w:r w:rsidRPr="00021706">
        <w:rPr>
          <w:color w:val="auto"/>
          <w:szCs w:val="28"/>
        </w:rPr>
        <w:t>в своём предмете и ясно понимает суть данной проблемы.</w:t>
      </w:r>
    </w:p>
    <w:p w14:paraId="66AAEE06" w14:textId="77777777" w:rsidR="00561EB7" w:rsidRDefault="00561EB7" w:rsidP="00CE5E50">
      <w:pPr>
        <w:pStyle w:val="2"/>
        <w:shd w:val="clear" w:color="auto" w:fill="FFFFFF"/>
        <w:spacing w:after="0" w:line="360" w:lineRule="auto"/>
        <w:ind w:left="0" w:firstLine="709"/>
        <w:rPr>
          <w:b w:val="0"/>
        </w:rPr>
      </w:pPr>
    </w:p>
    <w:p w14:paraId="24E30ACF" w14:textId="77777777" w:rsidR="00142719" w:rsidRPr="00850BE2" w:rsidRDefault="00142719" w:rsidP="00CE5E50">
      <w:pPr>
        <w:pStyle w:val="2"/>
        <w:ind w:left="0" w:firstLine="709"/>
        <w:rPr>
          <w:b w:val="0"/>
          <w:bCs/>
        </w:rPr>
      </w:pPr>
      <w:bookmarkStart w:id="19" w:name="_Toc137488311"/>
      <w:r w:rsidRPr="00850BE2">
        <w:rPr>
          <w:b w:val="0"/>
          <w:bCs/>
        </w:rPr>
        <w:t>2.2. Методика применения стола Пирогова во внеурочной деятельности по биологии</w:t>
      </w:r>
      <w:bookmarkEnd w:id="19"/>
      <w:r w:rsidRPr="00850BE2">
        <w:rPr>
          <w:b w:val="0"/>
          <w:bCs/>
        </w:rPr>
        <w:t xml:space="preserve"> </w:t>
      </w:r>
    </w:p>
    <w:p w14:paraId="1BF6CA70" w14:textId="77777777" w:rsidR="00CD706F" w:rsidRDefault="00CD706F" w:rsidP="00CE5E50">
      <w:pPr>
        <w:ind w:left="0" w:firstLine="709"/>
      </w:pPr>
    </w:p>
    <w:p w14:paraId="5EDFC980" w14:textId="25572A19" w:rsidR="00E41494" w:rsidRDefault="00E41494" w:rsidP="00CE5E50">
      <w:pPr>
        <w:ind w:left="0" w:firstLine="709"/>
      </w:pPr>
      <w:r>
        <w:t xml:space="preserve">Для проведения исследования на констатирующем эксперименте нами </w:t>
      </w:r>
      <w:r w:rsidR="00435F72">
        <w:t>был выбран</w:t>
      </w:r>
      <w:r>
        <w:t xml:space="preserve"> 8 класс в МАОУ Лицей №7 для организации анкетирования, проведения входного тестирования </w:t>
      </w:r>
      <w:r w:rsidR="00D330CB">
        <w:t>направленного на выявление уровня усвоения биологических знаний. С обучающимися этого класса в дальнейшем организовывались внеурочные занятия по биологии в технопарке КГПУ им. В.П. Астафьева</w:t>
      </w:r>
      <w:r w:rsidR="00FC6B9D">
        <w:t xml:space="preserve"> с применением </w:t>
      </w:r>
      <w:r w:rsidR="00435F72">
        <w:t>учебного</w:t>
      </w:r>
      <w:r w:rsidR="00FC6B9D">
        <w:t xml:space="preserve"> пособия и ТСО стол «Пирогов»</w:t>
      </w:r>
      <w:r w:rsidR="00D330CB">
        <w:t xml:space="preserve">. Также </w:t>
      </w:r>
      <w:r w:rsidR="00227610">
        <w:t xml:space="preserve">в МАОУ «Лицей №7» МАОУ </w:t>
      </w:r>
      <w:r w:rsidR="00227610" w:rsidRPr="00227610">
        <w:t xml:space="preserve">«Средняя школа № 72 с углубленным изучением предметов им. М. Н. </w:t>
      </w:r>
      <w:r w:rsidR="00435F72" w:rsidRPr="00227610">
        <w:t>Толстихина»</w:t>
      </w:r>
      <w:r w:rsidR="00435F72">
        <w:t xml:space="preserve"> были</w:t>
      </w:r>
      <w:r w:rsidR="00D330CB">
        <w:t xml:space="preserve"> выбран</w:t>
      </w:r>
      <w:r w:rsidR="00227610">
        <w:t>ы</w:t>
      </w:r>
      <w:r w:rsidR="00D330CB">
        <w:t xml:space="preserve"> </w:t>
      </w:r>
      <w:r w:rsidR="00227610">
        <w:t>контрольные класс</w:t>
      </w:r>
      <w:r w:rsidR="00FC6B9D">
        <w:t>ы</w:t>
      </w:r>
      <w:r w:rsidR="00227610">
        <w:t xml:space="preserve"> для фонового сравнения. Контрольный и экспериментальный классы 7 лицея обучались по</w:t>
      </w:r>
      <w:r w:rsidR="00D806DD">
        <w:t xml:space="preserve"> </w:t>
      </w:r>
      <w:r w:rsidR="00227610">
        <w:t>программе под авторством В.В. Пасечника, а обучающиеся контрольного класса СШ №72 по программе</w:t>
      </w:r>
      <w:r w:rsidR="00FC6B9D">
        <w:t xml:space="preserve"> </w:t>
      </w:r>
      <w:proofErr w:type="spellStart"/>
      <w:r w:rsidR="00CF2649" w:rsidRPr="003F5284">
        <w:t>Драгомилов</w:t>
      </w:r>
      <w:r w:rsidR="00CF2649">
        <w:rPr>
          <w:b/>
        </w:rPr>
        <w:t>а</w:t>
      </w:r>
      <w:proofErr w:type="spellEnd"/>
      <w:r w:rsidR="00CF2649" w:rsidRPr="003F5284">
        <w:t xml:space="preserve"> А.Г., Маш</w:t>
      </w:r>
      <w:r w:rsidR="00CF2649">
        <w:rPr>
          <w:b/>
        </w:rPr>
        <w:t>а</w:t>
      </w:r>
      <w:r w:rsidR="00FC6B9D">
        <w:t>.</w:t>
      </w:r>
    </w:p>
    <w:p w14:paraId="06F428DA" w14:textId="72D50F72" w:rsidR="00E635B8" w:rsidRPr="00E635B8" w:rsidRDefault="00E635B8" w:rsidP="00CE5E50">
      <w:pPr>
        <w:spacing w:after="5" w:line="360" w:lineRule="auto"/>
        <w:ind w:left="0" w:firstLine="709"/>
      </w:pPr>
      <w:r w:rsidRPr="00E635B8">
        <w:t xml:space="preserve">В течении второго полугодия обучающиеся </w:t>
      </w:r>
      <w:r>
        <w:t xml:space="preserve">контрольного класса </w:t>
      </w:r>
      <w:r w:rsidRPr="00E635B8">
        <w:t>лицея №7 по</w:t>
      </w:r>
      <w:r>
        <w:t>сещали технопарк КГПУ им. В.П. Астафьева и обучались по разработанной нами методике.</w:t>
      </w:r>
    </w:p>
    <w:p w14:paraId="10D552F2" w14:textId="3ACE13AC" w:rsidR="00F37642" w:rsidRDefault="00F37642" w:rsidP="00CE5E50">
      <w:pPr>
        <w:spacing w:after="5" w:line="360" w:lineRule="auto"/>
        <w:ind w:left="0" w:firstLine="709"/>
      </w:pPr>
      <w:r w:rsidRPr="00E635B8">
        <w:t>Обучение происходи</w:t>
      </w:r>
      <w:r w:rsidR="00E635B8" w:rsidRPr="00E635B8">
        <w:t>ло</w:t>
      </w:r>
      <w:r w:rsidRPr="00E635B8">
        <w:t xml:space="preserve"> на базе подробного анатомического атласа в интерактивном исполнении. </w:t>
      </w:r>
      <w:r w:rsidRPr="00257E86">
        <w:t xml:space="preserve">Использование </w:t>
      </w:r>
      <w:r w:rsidR="00E635B8" w:rsidRPr="00257E86">
        <w:t>стола «Пирогов»</w:t>
      </w:r>
      <w:r w:rsidRPr="00257E86">
        <w:t xml:space="preserve"> позвол</w:t>
      </w:r>
      <w:r w:rsidR="00E635B8" w:rsidRPr="00257E86">
        <w:t xml:space="preserve">ило </w:t>
      </w:r>
      <w:r w:rsidRPr="00257E86">
        <w:t>выстроить полный цикл обучения от визуального знакомства с анатомическим материалом и получения текстовой информации до прове</w:t>
      </w:r>
      <w:r w:rsidR="00257E86" w:rsidRPr="00257E86">
        <w:t xml:space="preserve">рки качества полученных </w:t>
      </w:r>
      <w:r w:rsidR="00F71AE4" w:rsidRPr="00257E86">
        <w:t xml:space="preserve">знаний </w:t>
      </w:r>
      <w:r w:rsidR="00F71AE4">
        <w:t>при</w:t>
      </w:r>
      <w:r w:rsidR="00257E86">
        <w:t xml:space="preserve"> помощи </w:t>
      </w:r>
      <w:r w:rsidR="00332B52">
        <w:t>учебного</w:t>
      </w:r>
      <w:r w:rsidR="00257E86">
        <w:t xml:space="preserve"> пособия, являющегося элементов разработанной нами методики.</w:t>
      </w:r>
    </w:p>
    <w:p w14:paraId="2DA01450" w14:textId="3E24F8E0" w:rsidR="00B5059B" w:rsidRDefault="00DE2804" w:rsidP="00CE5E50">
      <w:pPr>
        <w:spacing w:line="360" w:lineRule="auto"/>
        <w:ind w:left="0" w:firstLine="709"/>
      </w:pPr>
      <w:r>
        <w:lastRenderedPageBreak/>
        <w:t xml:space="preserve">Результаты входного тестирования на констатирующем </w:t>
      </w:r>
      <w:r w:rsidR="0077307E">
        <w:t xml:space="preserve">этапе </w:t>
      </w:r>
      <w:r>
        <w:t>эксперимент</w:t>
      </w:r>
      <w:r w:rsidR="0077307E">
        <w:t>а</w:t>
      </w:r>
      <w:r>
        <w:t xml:space="preserve"> в контрольных и экспериментальном классах показали средний уровень усвоения биологических знаний</w:t>
      </w:r>
      <w:r w:rsidR="006E6FBC">
        <w:t xml:space="preserve">. </w:t>
      </w:r>
      <w:r w:rsidR="0077307E">
        <w:t xml:space="preserve">Что наряду с результатами анкетирования учителей позволило нам убедиться в актуальности применения методики и реализовать её. </w:t>
      </w:r>
    </w:p>
    <w:p w14:paraId="1A4B0DD0" w14:textId="380EB1A9" w:rsidR="0077307E" w:rsidRPr="00FF0804" w:rsidRDefault="0077307E" w:rsidP="00CE5E50">
      <w:pPr>
        <w:spacing w:line="360" w:lineRule="auto"/>
        <w:ind w:left="0" w:firstLine="709"/>
        <w:rPr>
          <w:color w:val="auto"/>
        </w:rPr>
      </w:pPr>
      <w:r w:rsidRPr="00FF0804">
        <w:rPr>
          <w:color w:val="auto"/>
        </w:rPr>
        <w:t xml:space="preserve">На формирующем этапе исследования в период с февраля по март 2023 года обучающимися экспериментального класса было посещено 5 внеурочных занятий по биологии на базе технопарке КГПУ им. В.П. Астафьева. Обучающиеся занимались в соответствии </w:t>
      </w:r>
      <w:r w:rsidR="00BE1833" w:rsidRPr="00FF0804">
        <w:rPr>
          <w:color w:val="auto"/>
        </w:rPr>
        <w:t>разработанной</w:t>
      </w:r>
      <w:r w:rsidR="00FF0804" w:rsidRPr="00FF0804">
        <w:rPr>
          <w:color w:val="auto"/>
        </w:rPr>
        <w:t xml:space="preserve"> программой внеурочных занятий</w:t>
      </w:r>
      <w:r w:rsidRPr="00FF0804">
        <w:rPr>
          <w:color w:val="auto"/>
        </w:rPr>
        <w:t>.</w:t>
      </w:r>
      <w:r w:rsidR="00FF0804" w:rsidRPr="00FF0804">
        <w:rPr>
          <w:color w:val="auto"/>
        </w:rPr>
        <w:t xml:space="preserve"> Таким </w:t>
      </w:r>
      <w:r w:rsidR="00BE1833" w:rsidRPr="00FF0804">
        <w:rPr>
          <w:color w:val="auto"/>
        </w:rPr>
        <w:t>образом,</w:t>
      </w:r>
      <w:r w:rsidR="00FF0804" w:rsidRPr="00FF0804">
        <w:rPr>
          <w:color w:val="auto"/>
        </w:rPr>
        <w:t xml:space="preserve"> разработанная нами методика включает программу внеурочного обучения, </w:t>
      </w:r>
      <w:r w:rsidR="002E404B">
        <w:rPr>
          <w:color w:val="auto"/>
        </w:rPr>
        <w:t xml:space="preserve">учебное </w:t>
      </w:r>
      <w:r w:rsidR="00FF0804" w:rsidRPr="00FF0804">
        <w:rPr>
          <w:color w:val="auto"/>
        </w:rPr>
        <w:t>пособие для организации занятий с применением стола «Пирогов» и методические рекомендации по организации занятий, направленных на повышение уровня усвоения знаний обучающихся по биологии во внеурочной деятельности.</w:t>
      </w:r>
    </w:p>
    <w:p w14:paraId="11C399C3" w14:textId="77777777" w:rsidR="00A652D7" w:rsidRDefault="00BE1833" w:rsidP="00CE5E50">
      <w:pPr>
        <w:spacing w:line="360" w:lineRule="auto"/>
        <w:ind w:left="0" w:firstLine="709"/>
      </w:pPr>
      <w:r>
        <w:t xml:space="preserve">Программа внеурочной работы по курсу «человек и его здоровье» с использованием стола «Пирогов» построена на основе приобщения учащихся к науке, а также концепции духовно- нравственного развития и воспитания гражданина России. В ней учитываются основные идеи и положения программы развития и формирования универсальных учебных действий обучающихся. </w:t>
      </w:r>
    </w:p>
    <w:p w14:paraId="66DB03A6" w14:textId="742D87E7" w:rsidR="00BE1833" w:rsidRDefault="00BE1833" w:rsidP="00CE5E50">
      <w:pPr>
        <w:spacing w:line="360" w:lineRule="auto"/>
        <w:ind w:left="0" w:firstLine="709"/>
      </w:pPr>
      <w:r>
        <w:t>Программа конкретизирует содержание предметных тем, касающихся анатомического строения человека.</w:t>
      </w:r>
    </w:p>
    <w:p w14:paraId="7B27E90B" w14:textId="77777777" w:rsidR="00BE1833" w:rsidRDefault="00BE1833" w:rsidP="00CE5E50">
      <w:pPr>
        <w:spacing w:line="360" w:lineRule="auto"/>
        <w:ind w:left="0" w:firstLine="709"/>
      </w:pPr>
      <w:r>
        <w:rPr>
          <w:b/>
        </w:rPr>
        <w:t>Цели реализации программы</w:t>
      </w:r>
      <w:r>
        <w:t xml:space="preserve"> – проявление обучающимися интереса к биологии, как к школьному предмету, так и направлению в науке, освоение мета предметных понятий, универсальных учебных действий, создание условий для достижения личностных результатов основного общего образования, повышение естественнонаучной грамотности. </w:t>
      </w:r>
    </w:p>
    <w:p w14:paraId="452440DC" w14:textId="77777777" w:rsidR="00BE1833" w:rsidRDefault="00BE1833" w:rsidP="00CE5E50">
      <w:pPr>
        <w:spacing w:after="133" w:line="360" w:lineRule="auto"/>
        <w:ind w:left="0" w:firstLine="709"/>
        <w:jc w:val="left"/>
      </w:pPr>
      <w:r>
        <w:rPr>
          <w:b/>
        </w:rPr>
        <w:t xml:space="preserve">Задачи: </w:t>
      </w:r>
    </w:p>
    <w:p w14:paraId="1AD90720" w14:textId="365A1C5B" w:rsidR="00BE1833" w:rsidRDefault="00A652D7" w:rsidP="00CE5E50">
      <w:pPr>
        <w:pStyle w:val="a3"/>
        <w:numPr>
          <w:ilvl w:val="0"/>
          <w:numId w:val="29"/>
        </w:numPr>
        <w:spacing w:after="31" w:line="360" w:lineRule="auto"/>
        <w:ind w:left="0" w:firstLine="709"/>
      </w:pPr>
      <w:r>
        <w:t>О</w:t>
      </w:r>
      <w:r w:rsidR="00BE1833">
        <w:t xml:space="preserve">беспечение в процессе изучения курса условий для достижения планируемых результатов; </w:t>
      </w:r>
    </w:p>
    <w:p w14:paraId="12F309E1" w14:textId="0ADF8522" w:rsidR="00BE1833" w:rsidRDefault="00A652D7" w:rsidP="00CE5E50">
      <w:pPr>
        <w:pStyle w:val="a3"/>
        <w:numPr>
          <w:ilvl w:val="0"/>
          <w:numId w:val="29"/>
        </w:numPr>
        <w:spacing w:after="7" w:line="360" w:lineRule="auto"/>
        <w:ind w:left="0" w:firstLine="709"/>
      </w:pPr>
      <w:r>
        <w:lastRenderedPageBreak/>
        <w:t xml:space="preserve">Создание </w:t>
      </w:r>
      <w:r w:rsidR="00BE1833">
        <w:t xml:space="preserve">в процессе изучения предмета условий для развития личности, способностей, удовлетворения познавательных интересов, самореализации обучающихся, в том числе одаренных; </w:t>
      </w:r>
    </w:p>
    <w:p w14:paraId="10CEB982" w14:textId="61782007" w:rsidR="00BE1833" w:rsidRDefault="00A652D7" w:rsidP="00CE5E50">
      <w:pPr>
        <w:pStyle w:val="a3"/>
        <w:numPr>
          <w:ilvl w:val="0"/>
          <w:numId w:val="29"/>
        </w:numPr>
        <w:spacing w:after="5" w:line="360" w:lineRule="auto"/>
        <w:ind w:left="0" w:firstLine="709"/>
      </w:pPr>
      <w:r>
        <w:t xml:space="preserve">Создание </w:t>
      </w:r>
      <w:r w:rsidR="00BE1833">
        <w:t xml:space="preserve">в процессе изучения курса условий для формирования у обучающихся опыта самостоятельной учебно-научной деятельности (с использованием разработанного </w:t>
      </w:r>
      <w:r w:rsidR="00332B52">
        <w:t>учебного</w:t>
      </w:r>
      <w:r w:rsidR="00BE1833">
        <w:t xml:space="preserve"> пособия); </w:t>
      </w:r>
    </w:p>
    <w:p w14:paraId="7BC65FFA" w14:textId="7798FFA6" w:rsidR="00850BE2" w:rsidRDefault="00A652D7" w:rsidP="002B29D3">
      <w:pPr>
        <w:pStyle w:val="a3"/>
        <w:numPr>
          <w:ilvl w:val="0"/>
          <w:numId w:val="29"/>
        </w:numPr>
        <w:spacing w:after="5" w:line="360" w:lineRule="auto"/>
        <w:ind w:left="0" w:firstLine="709"/>
      </w:pPr>
      <w:r>
        <w:t xml:space="preserve">Знакомство </w:t>
      </w:r>
      <w:r w:rsidR="00BE1833">
        <w:t xml:space="preserve">обучающихся с методами научного познания и методами исследования объектов; </w:t>
      </w:r>
    </w:p>
    <w:p w14:paraId="0E2D7DD2" w14:textId="4DA51AEF" w:rsidR="00BE1833" w:rsidRPr="00B67EA5" w:rsidRDefault="00BE1833" w:rsidP="00CE5E50">
      <w:pPr>
        <w:spacing w:after="5" w:line="360" w:lineRule="auto"/>
        <w:ind w:left="0" w:firstLine="709"/>
        <w:jc w:val="right"/>
      </w:pPr>
      <w:r w:rsidRPr="00B67EA5">
        <w:t xml:space="preserve">Таблица </w:t>
      </w:r>
      <w:r w:rsidR="00F93972">
        <w:t>2</w:t>
      </w:r>
      <w:r w:rsidR="002A64B1">
        <w:t xml:space="preserve">. </w:t>
      </w:r>
      <w:r w:rsidRPr="00B67EA5">
        <w:t xml:space="preserve">Тематический план внеурочной деятельности с использованием стола </w:t>
      </w:r>
      <w:r w:rsidR="001118FB">
        <w:t>«Пирогов»</w:t>
      </w:r>
    </w:p>
    <w:tbl>
      <w:tblPr>
        <w:tblW w:w="5074"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7371"/>
        <w:gridCol w:w="994"/>
      </w:tblGrid>
      <w:tr w:rsidR="00BE1833" w:rsidRPr="00E25193" w14:paraId="21466A3B" w14:textId="77777777" w:rsidTr="00F83B42">
        <w:trPr>
          <w:trHeight w:val="483"/>
        </w:trPr>
        <w:tc>
          <w:tcPr>
            <w:tcW w:w="581" w:type="pct"/>
            <w:vMerge w:val="restart"/>
            <w:tcBorders>
              <w:top w:val="single" w:sz="12" w:space="0" w:color="auto"/>
              <w:left w:val="single" w:sz="12" w:space="0" w:color="auto"/>
              <w:bottom w:val="single" w:sz="4" w:space="0" w:color="auto"/>
              <w:right w:val="single" w:sz="12" w:space="0" w:color="auto"/>
            </w:tcBorders>
            <w:vAlign w:val="center"/>
          </w:tcPr>
          <w:p w14:paraId="02409E5C" w14:textId="21F77AF9" w:rsidR="00BE1833" w:rsidRPr="00B67EA5" w:rsidRDefault="00BE1833" w:rsidP="00F83B42">
            <w:pPr>
              <w:widowControl w:val="0"/>
              <w:spacing w:after="0" w:line="360" w:lineRule="auto"/>
              <w:ind w:left="0" w:firstLine="0"/>
              <w:rPr>
                <w:bCs/>
                <w:color w:val="auto"/>
                <w:szCs w:val="28"/>
              </w:rPr>
            </w:pPr>
            <w:r w:rsidRPr="00B67EA5">
              <w:rPr>
                <w:bCs/>
                <w:color w:val="auto"/>
                <w:szCs w:val="28"/>
              </w:rPr>
              <w:t xml:space="preserve">№ </w:t>
            </w:r>
            <w:proofErr w:type="spellStart"/>
            <w:r w:rsidRPr="00B67EA5">
              <w:rPr>
                <w:bCs/>
                <w:color w:val="auto"/>
                <w:szCs w:val="28"/>
              </w:rPr>
              <w:t>заняия</w:t>
            </w:r>
            <w:proofErr w:type="spellEnd"/>
          </w:p>
        </w:tc>
        <w:tc>
          <w:tcPr>
            <w:tcW w:w="3894" w:type="pct"/>
            <w:vMerge w:val="restart"/>
            <w:tcBorders>
              <w:top w:val="single" w:sz="12" w:space="0" w:color="auto"/>
              <w:left w:val="single" w:sz="12" w:space="0" w:color="auto"/>
              <w:bottom w:val="single" w:sz="4" w:space="0" w:color="auto"/>
              <w:right w:val="single" w:sz="12" w:space="0" w:color="auto"/>
            </w:tcBorders>
            <w:vAlign w:val="center"/>
          </w:tcPr>
          <w:p w14:paraId="0407E453" w14:textId="77777777" w:rsidR="00BE1833" w:rsidRPr="00B67EA5" w:rsidRDefault="00BE1833" w:rsidP="00CE5E50">
            <w:pPr>
              <w:widowControl w:val="0"/>
              <w:spacing w:after="0" w:line="360" w:lineRule="auto"/>
              <w:ind w:left="0" w:firstLine="709"/>
              <w:jc w:val="center"/>
              <w:rPr>
                <w:bCs/>
                <w:color w:val="auto"/>
                <w:szCs w:val="28"/>
              </w:rPr>
            </w:pPr>
            <w:r w:rsidRPr="00B67EA5">
              <w:rPr>
                <w:bCs/>
                <w:color w:val="auto"/>
                <w:szCs w:val="28"/>
              </w:rPr>
              <w:t>Тема занятия</w:t>
            </w:r>
          </w:p>
        </w:tc>
        <w:tc>
          <w:tcPr>
            <w:tcW w:w="525" w:type="pct"/>
            <w:vMerge w:val="restart"/>
            <w:tcBorders>
              <w:top w:val="single" w:sz="12" w:space="0" w:color="auto"/>
              <w:left w:val="single" w:sz="12" w:space="0" w:color="auto"/>
              <w:bottom w:val="single" w:sz="4" w:space="0" w:color="auto"/>
              <w:right w:val="single" w:sz="12" w:space="0" w:color="auto"/>
            </w:tcBorders>
            <w:vAlign w:val="center"/>
          </w:tcPr>
          <w:p w14:paraId="3DCF00C6" w14:textId="77777777" w:rsidR="00BE1833" w:rsidRPr="00AD4512" w:rsidRDefault="00BE1833" w:rsidP="00F83B42">
            <w:pPr>
              <w:widowControl w:val="0"/>
              <w:spacing w:after="0" w:line="360" w:lineRule="auto"/>
              <w:ind w:left="0" w:firstLine="0"/>
              <w:rPr>
                <w:bCs/>
                <w:color w:val="auto"/>
                <w:szCs w:val="28"/>
              </w:rPr>
            </w:pPr>
            <w:r w:rsidRPr="00B67EA5">
              <w:rPr>
                <w:bCs/>
                <w:color w:val="auto"/>
                <w:szCs w:val="28"/>
              </w:rPr>
              <w:t>Всего часов</w:t>
            </w:r>
          </w:p>
          <w:p w14:paraId="495D7460" w14:textId="77777777" w:rsidR="00BE1833" w:rsidRPr="00AD4512" w:rsidRDefault="00BE1833" w:rsidP="00CE5E50">
            <w:pPr>
              <w:widowControl w:val="0"/>
              <w:spacing w:after="0" w:line="360" w:lineRule="auto"/>
              <w:ind w:left="0" w:firstLine="709"/>
              <w:jc w:val="center"/>
              <w:rPr>
                <w:bCs/>
                <w:i/>
                <w:iCs/>
                <w:color w:val="auto"/>
                <w:szCs w:val="28"/>
              </w:rPr>
            </w:pPr>
          </w:p>
        </w:tc>
      </w:tr>
      <w:tr w:rsidR="00BE1833" w:rsidRPr="00E25193" w14:paraId="7FDDBCF6" w14:textId="77777777" w:rsidTr="00F83B42">
        <w:trPr>
          <w:trHeight w:val="483"/>
        </w:trPr>
        <w:tc>
          <w:tcPr>
            <w:tcW w:w="581" w:type="pct"/>
            <w:vMerge/>
            <w:tcBorders>
              <w:top w:val="single" w:sz="4" w:space="0" w:color="auto"/>
              <w:left w:val="single" w:sz="12" w:space="0" w:color="auto"/>
              <w:bottom w:val="single" w:sz="4" w:space="0" w:color="auto"/>
              <w:right w:val="single" w:sz="12" w:space="0" w:color="auto"/>
            </w:tcBorders>
          </w:tcPr>
          <w:p w14:paraId="25662DBB" w14:textId="77777777" w:rsidR="00BE1833" w:rsidRPr="00AD4512" w:rsidRDefault="00BE1833" w:rsidP="00CE5E50">
            <w:pPr>
              <w:widowControl w:val="0"/>
              <w:spacing w:after="0" w:line="360" w:lineRule="auto"/>
              <w:ind w:left="0" w:firstLine="709"/>
              <w:jc w:val="center"/>
              <w:rPr>
                <w:bCs/>
                <w:color w:val="auto"/>
                <w:szCs w:val="28"/>
              </w:rPr>
            </w:pPr>
          </w:p>
        </w:tc>
        <w:tc>
          <w:tcPr>
            <w:tcW w:w="3894" w:type="pct"/>
            <w:vMerge/>
            <w:tcBorders>
              <w:top w:val="single" w:sz="12" w:space="0" w:color="auto"/>
              <w:left w:val="single" w:sz="12" w:space="0" w:color="auto"/>
              <w:bottom w:val="single" w:sz="4" w:space="0" w:color="auto"/>
              <w:right w:val="single" w:sz="12" w:space="0" w:color="auto"/>
            </w:tcBorders>
            <w:vAlign w:val="center"/>
          </w:tcPr>
          <w:p w14:paraId="5BF51FAC" w14:textId="77777777" w:rsidR="00BE1833" w:rsidRPr="00AD4512" w:rsidRDefault="00BE1833" w:rsidP="00CE5E50">
            <w:pPr>
              <w:widowControl w:val="0"/>
              <w:spacing w:after="0" w:line="360" w:lineRule="auto"/>
              <w:ind w:left="0" w:firstLine="709"/>
              <w:jc w:val="center"/>
              <w:rPr>
                <w:bCs/>
                <w:color w:val="auto"/>
                <w:szCs w:val="28"/>
              </w:rPr>
            </w:pPr>
          </w:p>
        </w:tc>
        <w:tc>
          <w:tcPr>
            <w:tcW w:w="525" w:type="pct"/>
            <w:vMerge/>
            <w:tcBorders>
              <w:top w:val="single" w:sz="12" w:space="0" w:color="auto"/>
              <w:left w:val="single" w:sz="12" w:space="0" w:color="auto"/>
              <w:bottom w:val="single" w:sz="4" w:space="0" w:color="auto"/>
              <w:right w:val="single" w:sz="12" w:space="0" w:color="auto"/>
            </w:tcBorders>
            <w:vAlign w:val="center"/>
          </w:tcPr>
          <w:p w14:paraId="65CCE0EC" w14:textId="77777777" w:rsidR="00BE1833" w:rsidRPr="00AD4512" w:rsidRDefault="00BE1833" w:rsidP="00CE5E50">
            <w:pPr>
              <w:widowControl w:val="0"/>
              <w:spacing w:after="0" w:line="360" w:lineRule="auto"/>
              <w:ind w:left="0" w:firstLine="709"/>
              <w:jc w:val="center"/>
              <w:rPr>
                <w:bCs/>
                <w:color w:val="auto"/>
                <w:szCs w:val="28"/>
              </w:rPr>
            </w:pPr>
          </w:p>
        </w:tc>
      </w:tr>
      <w:tr w:rsidR="00BE1833" w:rsidRPr="00E25193" w14:paraId="09E6499A" w14:textId="77777777" w:rsidTr="00F83B42">
        <w:trPr>
          <w:trHeight w:val="483"/>
        </w:trPr>
        <w:tc>
          <w:tcPr>
            <w:tcW w:w="581" w:type="pct"/>
            <w:vMerge/>
            <w:tcBorders>
              <w:top w:val="single" w:sz="4" w:space="0" w:color="auto"/>
              <w:left w:val="single" w:sz="12" w:space="0" w:color="auto"/>
              <w:bottom w:val="single" w:sz="12" w:space="0" w:color="auto"/>
              <w:right w:val="single" w:sz="12" w:space="0" w:color="auto"/>
            </w:tcBorders>
          </w:tcPr>
          <w:p w14:paraId="78A7138A" w14:textId="77777777" w:rsidR="00BE1833" w:rsidRPr="00AD4512" w:rsidRDefault="00BE1833" w:rsidP="00CE5E50">
            <w:pPr>
              <w:spacing w:after="0" w:line="360" w:lineRule="auto"/>
              <w:ind w:left="0" w:firstLine="709"/>
              <w:jc w:val="center"/>
              <w:rPr>
                <w:bCs/>
                <w:color w:val="auto"/>
                <w:szCs w:val="28"/>
                <w:lang w:eastAsia="en-US" w:bidi="hi-IN"/>
              </w:rPr>
            </w:pPr>
          </w:p>
        </w:tc>
        <w:tc>
          <w:tcPr>
            <w:tcW w:w="3894" w:type="pct"/>
            <w:vMerge/>
            <w:tcBorders>
              <w:top w:val="single" w:sz="4" w:space="0" w:color="auto"/>
              <w:left w:val="single" w:sz="12" w:space="0" w:color="auto"/>
              <w:bottom w:val="single" w:sz="12" w:space="0" w:color="auto"/>
              <w:right w:val="single" w:sz="12" w:space="0" w:color="auto"/>
            </w:tcBorders>
            <w:vAlign w:val="center"/>
          </w:tcPr>
          <w:p w14:paraId="3CA57DCF" w14:textId="77777777" w:rsidR="00BE1833" w:rsidRPr="00AD4512" w:rsidRDefault="00BE1833" w:rsidP="00CE5E50">
            <w:pPr>
              <w:spacing w:after="0" w:line="360" w:lineRule="auto"/>
              <w:ind w:left="0" w:firstLine="709"/>
              <w:jc w:val="center"/>
              <w:rPr>
                <w:bCs/>
                <w:color w:val="auto"/>
                <w:szCs w:val="28"/>
                <w:lang w:eastAsia="en-US" w:bidi="hi-IN"/>
              </w:rPr>
            </w:pPr>
          </w:p>
        </w:tc>
        <w:tc>
          <w:tcPr>
            <w:tcW w:w="525" w:type="pct"/>
            <w:vMerge/>
            <w:tcBorders>
              <w:top w:val="single" w:sz="4" w:space="0" w:color="auto"/>
              <w:left w:val="single" w:sz="12" w:space="0" w:color="auto"/>
              <w:bottom w:val="single" w:sz="12" w:space="0" w:color="auto"/>
              <w:right w:val="single" w:sz="12" w:space="0" w:color="auto"/>
            </w:tcBorders>
            <w:vAlign w:val="center"/>
          </w:tcPr>
          <w:p w14:paraId="33D83E99" w14:textId="77777777" w:rsidR="00BE1833" w:rsidRPr="00AD4512" w:rsidRDefault="00BE1833" w:rsidP="00CE5E50">
            <w:pPr>
              <w:spacing w:after="0" w:line="360" w:lineRule="auto"/>
              <w:ind w:left="0" w:firstLine="709"/>
              <w:jc w:val="center"/>
              <w:rPr>
                <w:bCs/>
                <w:color w:val="auto"/>
                <w:szCs w:val="28"/>
                <w:lang w:eastAsia="en-US" w:bidi="hi-IN"/>
              </w:rPr>
            </w:pPr>
          </w:p>
        </w:tc>
      </w:tr>
      <w:tr w:rsidR="00BE1833" w:rsidRPr="00E25193" w14:paraId="1D3ECDA9" w14:textId="77777777" w:rsidTr="00F83B42">
        <w:tc>
          <w:tcPr>
            <w:tcW w:w="581" w:type="pct"/>
            <w:tcBorders>
              <w:top w:val="single" w:sz="12" w:space="0" w:color="auto"/>
              <w:left w:val="single" w:sz="12" w:space="0" w:color="auto"/>
              <w:bottom w:val="single" w:sz="4" w:space="0" w:color="auto"/>
              <w:right w:val="single" w:sz="12" w:space="0" w:color="auto"/>
            </w:tcBorders>
          </w:tcPr>
          <w:p w14:paraId="47759DC3" w14:textId="77777777" w:rsidR="00BE1833" w:rsidRPr="00AD4512" w:rsidRDefault="00BE1833" w:rsidP="00F83B42">
            <w:pPr>
              <w:spacing w:after="0" w:line="360" w:lineRule="auto"/>
              <w:ind w:left="0" w:firstLine="0"/>
              <w:rPr>
                <w:bCs/>
                <w:color w:val="auto"/>
                <w:szCs w:val="28"/>
                <w:lang w:eastAsia="en-US" w:bidi="hi-IN"/>
              </w:rPr>
            </w:pPr>
            <w:r w:rsidRPr="00E25193">
              <w:rPr>
                <w:bCs/>
                <w:color w:val="auto"/>
                <w:szCs w:val="28"/>
                <w:lang w:eastAsia="en-US" w:bidi="hi-IN"/>
              </w:rPr>
              <w:t>1</w:t>
            </w:r>
          </w:p>
        </w:tc>
        <w:tc>
          <w:tcPr>
            <w:tcW w:w="3894" w:type="pct"/>
            <w:tcBorders>
              <w:top w:val="single" w:sz="12" w:space="0" w:color="auto"/>
              <w:left w:val="single" w:sz="12" w:space="0" w:color="auto"/>
              <w:bottom w:val="single" w:sz="4" w:space="0" w:color="auto"/>
              <w:right w:val="single" w:sz="12" w:space="0" w:color="auto"/>
            </w:tcBorders>
          </w:tcPr>
          <w:p w14:paraId="06320FEB" w14:textId="77777777" w:rsidR="00BE1833" w:rsidRPr="00AD4512" w:rsidRDefault="00BE1833" w:rsidP="00CE2F95">
            <w:pPr>
              <w:spacing w:after="0" w:line="360" w:lineRule="auto"/>
              <w:ind w:left="0" w:firstLine="0"/>
              <w:rPr>
                <w:bCs/>
                <w:color w:val="auto"/>
                <w:szCs w:val="28"/>
                <w:lang w:eastAsia="en-US" w:bidi="hi-IN"/>
              </w:rPr>
            </w:pPr>
            <w:r w:rsidRPr="00E25193">
              <w:rPr>
                <w:bCs/>
                <w:color w:val="auto"/>
                <w:szCs w:val="28"/>
                <w:lang w:eastAsia="en-US" w:bidi="hi-IN"/>
              </w:rPr>
              <w:t>Вводное занятие. Общий план строения тела человека. Взаимосвязь органов и систем организма.</w:t>
            </w:r>
          </w:p>
        </w:tc>
        <w:tc>
          <w:tcPr>
            <w:tcW w:w="525" w:type="pct"/>
            <w:tcBorders>
              <w:top w:val="single" w:sz="12" w:space="0" w:color="auto"/>
              <w:left w:val="single" w:sz="12" w:space="0" w:color="auto"/>
              <w:bottom w:val="single" w:sz="4" w:space="0" w:color="auto"/>
              <w:right w:val="single" w:sz="12" w:space="0" w:color="auto"/>
            </w:tcBorders>
            <w:vAlign w:val="center"/>
          </w:tcPr>
          <w:p w14:paraId="49996830" w14:textId="77777777" w:rsidR="00BE1833" w:rsidRPr="00AD4512" w:rsidRDefault="00BE1833" w:rsidP="00F83B42">
            <w:pPr>
              <w:widowControl w:val="0"/>
              <w:suppressAutoHyphens/>
              <w:spacing w:after="0" w:line="360" w:lineRule="auto"/>
              <w:ind w:left="0" w:firstLine="0"/>
              <w:rPr>
                <w:bCs/>
                <w:color w:val="auto"/>
                <w:szCs w:val="28"/>
              </w:rPr>
            </w:pPr>
            <w:r w:rsidRPr="00E25193">
              <w:rPr>
                <w:bCs/>
                <w:color w:val="auto"/>
                <w:szCs w:val="28"/>
              </w:rPr>
              <w:t>1</w:t>
            </w:r>
          </w:p>
        </w:tc>
      </w:tr>
      <w:tr w:rsidR="00BE1833" w:rsidRPr="00E25193" w14:paraId="0AE143FE" w14:textId="77777777" w:rsidTr="00F83B42">
        <w:trPr>
          <w:trHeight w:val="368"/>
        </w:trPr>
        <w:tc>
          <w:tcPr>
            <w:tcW w:w="581" w:type="pct"/>
            <w:tcBorders>
              <w:top w:val="single" w:sz="4" w:space="0" w:color="auto"/>
              <w:left w:val="single" w:sz="12" w:space="0" w:color="auto"/>
              <w:bottom w:val="single" w:sz="12" w:space="0" w:color="auto"/>
              <w:right w:val="single" w:sz="12" w:space="0" w:color="auto"/>
            </w:tcBorders>
          </w:tcPr>
          <w:p w14:paraId="0D64862B" w14:textId="77777777" w:rsidR="00BE1833" w:rsidRPr="00AD4512" w:rsidRDefault="00BE1833" w:rsidP="00F83B42">
            <w:pPr>
              <w:spacing w:after="0" w:line="360" w:lineRule="auto"/>
              <w:ind w:left="0" w:firstLine="0"/>
              <w:rPr>
                <w:bCs/>
                <w:color w:val="auto"/>
                <w:szCs w:val="28"/>
                <w:lang w:eastAsia="en-US" w:bidi="hi-IN"/>
              </w:rPr>
            </w:pPr>
            <w:r w:rsidRPr="00E25193">
              <w:rPr>
                <w:bCs/>
                <w:color w:val="auto"/>
                <w:szCs w:val="28"/>
                <w:lang w:eastAsia="en-US" w:bidi="hi-IN"/>
              </w:rPr>
              <w:t>2</w:t>
            </w:r>
            <w:r>
              <w:rPr>
                <w:bCs/>
                <w:color w:val="auto"/>
                <w:szCs w:val="28"/>
                <w:lang w:eastAsia="en-US" w:bidi="hi-IN"/>
              </w:rPr>
              <w:t>-3</w:t>
            </w:r>
          </w:p>
        </w:tc>
        <w:tc>
          <w:tcPr>
            <w:tcW w:w="3894" w:type="pct"/>
            <w:tcBorders>
              <w:top w:val="single" w:sz="4" w:space="0" w:color="auto"/>
              <w:left w:val="single" w:sz="12" w:space="0" w:color="auto"/>
              <w:bottom w:val="single" w:sz="12" w:space="0" w:color="auto"/>
              <w:right w:val="single" w:sz="12" w:space="0" w:color="auto"/>
            </w:tcBorders>
          </w:tcPr>
          <w:p w14:paraId="647BD4D1" w14:textId="77777777" w:rsidR="00BE1833" w:rsidRPr="00AD4512" w:rsidRDefault="00BE1833" w:rsidP="00CE5E50">
            <w:pPr>
              <w:spacing w:after="0" w:line="360" w:lineRule="auto"/>
              <w:ind w:left="0" w:firstLine="709"/>
              <w:rPr>
                <w:bCs/>
                <w:color w:val="auto"/>
                <w:szCs w:val="28"/>
                <w:lang w:eastAsia="en-US" w:bidi="hi-IN"/>
              </w:rPr>
            </w:pPr>
            <w:r w:rsidRPr="00F61803">
              <w:rPr>
                <w:bCs/>
                <w:color w:val="auto"/>
                <w:szCs w:val="28"/>
                <w:lang w:eastAsia="en-US" w:bidi="hi-IN"/>
              </w:rPr>
              <w:t>Опорно-двигательная система. Кости. Мышцы</w:t>
            </w:r>
            <w:r w:rsidRPr="00F61803">
              <w:rPr>
                <w:bCs/>
                <w:color w:val="auto"/>
                <w:szCs w:val="28"/>
                <w:lang w:eastAsia="en-US" w:bidi="hi-IN"/>
              </w:rPr>
              <w:tab/>
            </w:r>
          </w:p>
        </w:tc>
        <w:tc>
          <w:tcPr>
            <w:tcW w:w="525" w:type="pct"/>
            <w:tcBorders>
              <w:top w:val="single" w:sz="4" w:space="0" w:color="auto"/>
              <w:left w:val="single" w:sz="12" w:space="0" w:color="auto"/>
              <w:bottom w:val="single" w:sz="12" w:space="0" w:color="auto"/>
              <w:right w:val="single" w:sz="12" w:space="0" w:color="auto"/>
            </w:tcBorders>
            <w:vAlign w:val="center"/>
          </w:tcPr>
          <w:p w14:paraId="7DA054C7" w14:textId="77777777" w:rsidR="00BE1833" w:rsidRPr="00AD4512" w:rsidRDefault="00BE1833" w:rsidP="00F83B42">
            <w:pPr>
              <w:spacing w:after="0" w:line="360" w:lineRule="auto"/>
              <w:ind w:left="0" w:firstLine="0"/>
              <w:rPr>
                <w:bCs/>
                <w:iCs/>
                <w:color w:val="auto"/>
                <w:szCs w:val="28"/>
                <w:lang w:eastAsia="en-US" w:bidi="hi-IN"/>
              </w:rPr>
            </w:pPr>
            <w:r>
              <w:rPr>
                <w:bCs/>
                <w:iCs/>
                <w:color w:val="auto"/>
                <w:szCs w:val="28"/>
                <w:lang w:eastAsia="en-US" w:bidi="hi-IN"/>
              </w:rPr>
              <w:t>2</w:t>
            </w:r>
          </w:p>
        </w:tc>
      </w:tr>
      <w:tr w:rsidR="00BE1833" w:rsidRPr="00E25193" w14:paraId="3E4EF8FB" w14:textId="77777777" w:rsidTr="00F83B42">
        <w:trPr>
          <w:trHeight w:val="368"/>
        </w:trPr>
        <w:tc>
          <w:tcPr>
            <w:tcW w:w="581" w:type="pct"/>
            <w:tcBorders>
              <w:top w:val="single" w:sz="4" w:space="0" w:color="auto"/>
              <w:left w:val="single" w:sz="12" w:space="0" w:color="auto"/>
              <w:bottom w:val="single" w:sz="12" w:space="0" w:color="auto"/>
              <w:right w:val="single" w:sz="12" w:space="0" w:color="auto"/>
            </w:tcBorders>
          </w:tcPr>
          <w:p w14:paraId="7EFA17C0" w14:textId="77777777" w:rsidR="00BE1833" w:rsidRPr="00AD4512" w:rsidRDefault="00BE1833" w:rsidP="00F83B42">
            <w:pPr>
              <w:spacing w:after="0" w:line="360" w:lineRule="auto"/>
              <w:ind w:left="0" w:firstLine="0"/>
              <w:rPr>
                <w:bCs/>
                <w:color w:val="auto"/>
                <w:szCs w:val="28"/>
                <w:lang w:eastAsia="en-US" w:bidi="hi-IN"/>
              </w:rPr>
            </w:pPr>
            <w:r>
              <w:rPr>
                <w:bCs/>
                <w:color w:val="auto"/>
                <w:szCs w:val="28"/>
                <w:lang w:eastAsia="en-US" w:bidi="hi-IN"/>
              </w:rPr>
              <w:t>4</w:t>
            </w:r>
          </w:p>
        </w:tc>
        <w:tc>
          <w:tcPr>
            <w:tcW w:w="3894" w:type="pct"/>
            <w:tcBorders>
              <w:top w:val="single" w:sz="4" w:space="0" w:color="auto"/>
              <w:left w:val="single" w:sz="12" w:space="0" w:color="auto"/>
              <w:bottom w:val="single" w:sz="12" w:space="0" w:color="auto"/>
              <w:right w:val="single" w:sz="12" w:space="0" w:color="auto"/>
            </w:tcBorders>
          </w:tcPr>
          <w:p w14:paraId="5B6E0E98" w14:textId="77777777" w:rsidR="00BE1833" w:rsidRPr="00AD4512" w:rsidRDefault="00BE1833" w:rsidP="00CE2F95">
            <w:pPr>
              <w:spacing w:after="0" w:line="360" w:lineRule="auto"/>
              <w:ind w:left="0" w:firstLine="0"/>
              <w:rPr>
                <w:bCs/>
                <w:color w:val="auto"/>
                <w:szCs w:val="28"/>
                <w:lang w:eastAsia="en-US" w:bidi="hi-IN"/>
              </w:rPr>
            </w:pPr>
            <w:r w:rsidRPr="00E25193">
              <w:rPr>
                <w:bCs/>
                <w:color w:val="auto"/>
                <w:szCs w:val="28"/>
                <w:lang w:eastAsia="en-US" w:bidi="hi-IN"/>
              </w:rPr>
              <w:t>Анатомическое строение дыхательной системы. Лёгкие-главный орган дыхательной системы. Гигиена дыхания.</w:t>
            </w:r>
          </w:p>
        </w:tc>
        <w:tc>
          <w:tcPr>
            <w:tcW w:w="525" w:type="pct"/>
            <w:tcBorders>
              <w:top w:val="single" w:sz="4" w:space="0" w:color="auto"/>
              <w:left w:val="single" w:sz="12" w:space="0" w:color="auto"/>
              <w:bottom w:val="single" w:sz="12" w:space="0" w:color="auto"/>
              <w:right w:val="single" w:sz="12" w:space="0" w:color="auto"/>
            </w:tcBorders>
            <w:vAlign w:val="center"/>
          </w:tcPr>
          <w:p w14:paraId="2832C226" w14:textId="77777777" w:rsidR="00BE1833" w:rsidRPr="00AD4512" w:rsidRDefault="00BE1833" w:rsidP="00F83B42">
            <w:pPr>
              <w:spacing w:after="0" w:line="360" w:lineRule="auto"/>
              <w:ind w:left="0" w:firstLine="0"/>
              <w:rPr>
                <w:bCs/>
                <w:iCs/>
                <w:color w:val="auto"/>
                <w:szCs w:val="28"/>
                <w:lang w:eastAsia="en-US" w:bidi="hi-IN"/>
              </w:rPr>
            </w:pPr>
            <w:r w:rsidRPr="00E25193">
              <w:rPr>
                <w:bCs/>
                <w:iCs/>
                <w:color w:val="auto"/>
                <w:szCs w:val="28"/>
                <w:lang w:eastAsia="en-US" w:bidi="hi-IN"/>
              </w:rPr>
              <w:t>1</w:t>
            </w:r>
          </w:p>
        </w:tc>
      </w:tr>
      <w:tr w:rsidR="00BE1833" w:rsidRPr="00E25193" w14:paraId="690F200B" w14:textId="77777777" w:rsidTr="00F83B42">
        <w:trPr>
          <w:trHeight w:val="46"/>
        </w:trPr>
        <w:tc>
          <w:tcPr>
            <w:tcW w:w="581" w:type="pct"/>
            <w:tcBorders>
              <w:top w:val="single" w:sz="12" w:space="0" w:color="auto"/>
              <w:left w:val="single" w:sz="12" w:space="0" w:color="auto"/>
              <w:bottom w:val="single" w:sz="12" w:space="0" w:color="auto"/>
              <w:right w:val="single" w:sz="12" w:space="0" w:color="auto"/>
            </w:tcBorders>
          </w:tcPr>
          <w:p w14:paraId="76B29277" w14:textId="77777777" w:rsidR="00BE1833" w:rsidRPr="00AD4512" w:rsidRDefault="00BE1833" w:rsidP="00F83B42">
            <w:pPr>
              <w:widowControl w:val="0"/>
              <w:spacing w:after="0" w:line="360" w:lineRule="auto"/>
              <w:ind w:left="0" w:firstLine="0"/>
              <w:rPr>
                <w:bCs/>
                <w:color w:val="auto"/>
                <w:szCs w:val="28"/>
              </w:rPr>
            </w:pPr>
            <w:r>
              <w:rPr>
                <w:bCs/>
                <w:color w:val="auto"/>
                <w:szCs w:val="28"/>
              </w:rPr>
              <w:t>5</w:t>
            </w:r>
          </w:p>
        </w:tc>
        <w:tc>
          <w:tcPr>
            <w:tcW w:w="3894" w:type="pct"/>
            <w:tcBorders>
              <w:top w:val="single" w:sz="4" w:space="0" w:color="auto"/>
              <w:left w:val="single" w:sz="12" w:space="0" w:color="auto"/>
              <w:bottom w:val="single" w:sz="12" w:space="0" w:color="auto"/>
              <w:right w:val="single" w:sz="12" w:space="0" w:color="auto"/>
            </w:tcBorders>
          </w:tcPr>
          <w:p w14:paraId="3BA9E4E7" w14:textId="77777777" w:rsidR="00BE1833" w:rsidRPr="00AD4512" w:rsidRDefault="00BE1833" w:rsidP="00CE2F95">
            <w:pPr>
              <w:widowControl w:val="0"/>
              <w:spacing w:after="0" w:line="360" w:lineRule="auto"/>
              <w:ind w:left="0" w:firstLine="0"/>
              <w:rPr>
                <w:bCs/>
                <w:color w:val="auto"/>
                <w:szCs w:val="28"/>
              </w:rPr>
            </w:pPr>
            <w:r w:rsidRPr="00E25193">
              <w:rPr>
                <w:bCs/>
                <w:color w:val="auto"/>
                <w:szCs w:val="28"/>
                <w:lang w:eastAsia="en-US" w:bidi="hi-IN"/>
              </w:rPr>
              <w:t>Анатомическое строение сердечно-сосудистой и лимфатической систем. Сердце-главный орган сердечно-сосудистой системы. Круги кровообращения.</w:t>
            </w:r>
          </w:p>
        </w:tc>
        <w:tc>
          <w:tcPr>
            <w:tcW w:w="525" w:type="pct"/>
            <w:tcBorders>
              <w:top w:val="single" w:sz="12" w:space="0" w:color="auto"/>
              <w:left w:val="single" w:sz="12" w:space="0" w:color="auto"/>
              <w:bottom w:val="single" w:sz="12" w:space="0" w:color="auto"/>
              <w:right w:val="single" w:sz="12" w:space="0" w:color="auto"/>
            </w:tcBorders>
          </w:tcPr>
          <w:p w14:paraId="7FBF4D8D" w14:textId="77777777" w:rsidR="00BE1833" w:rsidRPr="00AD4512" w:rsidRDefault="00BE1833" w:rsidP="00F83B42">
            <w:pPr>
              <w:spacing w:after="0" w:line="360" w:lineRule="auto"/>
              <w:ind w:left="0" w:firstLine="0"/>
              <w:rPr>
                <w:bCs/>
                <w:color w:val="auto"/>
                <w:szCs w:val="28"/>
                <w:lang w:eastAsia="en-US" w:bidi="hi-IN"/>
              </w:rPr>
            </w:pPr>
            <w:r w:rsidRPr="00E25193">
              <w:rPr>
                <w:bCs/>
                <w:color w:val="auto"/>
                <w:szCs w:val="28"/>
                <w:lang w:eastAsia="en-US" w:bidi="hi-IN"/>
              </w:rPr>
              <w:t>1</w:t>
            </w:r>
          </w:p>
        </w:tc>
      </w:tr>
      <w:tr w:rsidR="00BE1833" w:rsidRPr="00E25193" w14:paraId="2D2275C5" w14:textId="77777777" w:rsidTr="00F83B42">
        <w:trPr>
          <w:trHeight w:val="46"/>
        </w:trPr>
        <w:tc>
          <w:tcPr>
            <w:tcW w:w="581" w:type="pct"/>
            <w:tcBorders>
              <w:top w:val="single" w:sz="12" w:space="0" w:color="auto"/>
              <w:left w:val="single" w:sz="12" w:space="0" w:color="auto"/>
              <w:bottom w:val="single" w:sz="12" w:space="0" w:color="auto"/>
              <w:right w:val="single" w:sz="12" w:space="0" w:color="auto"/>
            </w:tcBorders>
          </w:tcPr>
          <w:p w14:paraId="044D2FB9" w14:textId="77777777" w:rsidR="00BE1833" w:rsidRPr="00E25193" w:rsidRDefault="00BE1833" w:rsidP="00F83B42">
            <w:pPr>
              <w:widowControl w:val="0"/>
              <w:spacing w:after="0" w:line="360" w:lineRule="auto"/>
              <w:ind w:left="0" w:firstLine="0"/>
              <w:rPr>
                <w:bCs/>
                <w:color w:val="auto"/>
                <w:szCs w:val="28"/>
              </w:rPr>
            </w:pPr>
            <w:r>
              <w:rPr>
                <w:bCs/>
                <w:color w:val="auto"/>
                <w:szCs w:val="28"/>
              </w:rPr>
              <w:t>6</w:t>
            </w:r>
          </w:p>
        </w:tc>
        <w:tc>
          <w:tcPr>
            <w:tcW w:w="3894" w:type="pct"/>
            <w:tcBorders>
              <w:top w:val="single" w:sz="12" w:space="0" w:color="auto"/>
              <w:left w:val="single" w:sz="12" w:space="0" w:color="auto"/>
              <w:bottom w:val="single" w:sz="12" w:space="0" w:color="auto"/>
              <w:right w:val="single" w:sz="12" w:space="0" w:color="auto"/>
            </w:tcBorders>
          </w:tcPr>
          <w:p w14:paraId="202C8B00" w14:textId="77777777" w:rsidR="00BE1833" w:rsidRPr="00E25193" w:rsidRDefault="00BE1833" w:rsidP="00CE2F95">
            <w:pPr>
              <w:widowControl w:val="0"/>
              <w:spacing w:after="0" w:line="360" w:lineRule="auto"/>
              <w:ind w:left="0" w:firstLine="0"/>
              <w:rPr>
                <w:bCs/>
                <w:color w:val="auto"/>
                <w:szCs w:val="28"/>
              </w:rPr>
            </w:pPr>
            <w:r w:rsidRPr="00E25193">
              <w:rPr>
                <w:bCs/>
                <w:color w:val="auto"/>
                <w:szCs w:val="28"/>
              </w:rPr>
              <w:t>Мочеполовая система. Строение почки, мочевого пузыря, матки. Гендерные различия.</w:t>
            </w:r>
          </w:p>
        </w:tc>
        <w:tc>
          <w:tcPr>
            <w:tcW w:w="525" w:type="pct"/>
            <w:tcBorders>
              <w:top w:val="single" w:sz="12" w:space="0" w:color="auto"/>
              <w:left w:val="single" w:sz="12" w:space="0" w:color="auto"/>
              <w:bottom w:val="single" w:sz="12" w:space="0" w:color="auto"/>
              <w:right w:val="single" w:sz="12" w:space="0" w:color="auto"/>
            </w:tcBorders>
          </w:tcPr>
          <w:p w14:paraId="67DD3AB7" w14:textId="77777777" w:rsidR="00BE1833" w:rsidRPr="00E25193" w:rsidRDefault="00BE1833" w:rsidP="00F83B42">
            <w:pPr>
              <w:spacing w:after="0" w:line="360" w:lineRule="auto"/>
              <w:ind w:left="0" w:firstLine="0"/>
              <w:rPr>
                <w:bCs/>
                <w:color w:val="auto"/>
                <w:szCs w:val="28"/>
                <w:lang w:eastAsia="en-US" w:bidi="hi-IN"/>
              </w:rPr>
            </w:pPr>
            <w:r w:rsidRPr="00E25193">
              <w:rPr>
                <w:bCs/>
                <w:color w:val="auto"/>
                <w:szCs w:val="28"/>
                <w:lang w:eastAsia="en-US" w:bidi="hi-IN"/>
              </w:rPr>
              <w:t>1</w:t>
            </w:r>
          </w:p>
        </w:tc>
      </w:tr>
      <w:tr w:rsidR="00BE1833" w:rsidRPr="00E25193" w14:paraId="5B1207A8" w14:textId="77777777" w:rsidTr="00F83B42">
        <w:trPr>
          <w:trHeight w:val="46"/>
        </w:trPr>
        <w:tc>
          <w:tcPr>
            <w:tcW w:w="581" w:type="pct"/>
            <w:tcBorders>
              <w:top w:val="single" w:sz="12" w:space="0" w:color="auto"/>
              <w:left w:val="single" w:sz="12" w:space="0" w:color="auto"/>
              <w:bottom w:val="single" w:sz="12" w:space="0" w:color="auto"/>
              <w:right w:val="single" w:sz="12" w:space="0" w:color="auto"/>
            </w:tcBorders>
          </w:tcPr>
          <w:p w14:paraId="1E0CC0A3" w14:textId="77777777" w:rsidR="00BE1833" w:rsidRPr="00E25193" w:rsidRDefault="00BE1833" w:rsidP="00F83B42">
            <w:pPr>
              <w:widowControl w:val="0"/>
              <w:spacing w:after="0" w:line="360" w:lineRule="auto"/>
              <w:ind w:left="0" w:firstLine="0"/>
              <w:rPr>
                <w:bCs/>
                <w:color w:val="auto"/>
                <w:szCs w:val="28"/>
              </w:rPr>
            </w:pPr>
            <w:r>
              <w:rPr>
                <w:bCs/>
                <w:color w:val="auto"/>
                <w:szCs w:val="28"/>
              </w:rPr>
              <w:t>7</w:t>
            </w:r>
          </w:p>
        </w:tc>
        <w:tc>
          <w:tcPr>
            <w:tcW w:w="3894" w:type="pct"/>
            <w:tcBorders>
              <w:top w:val="single" w:sz="12" w:space="0" w:color="auto"/>
              <w:left w:val="single" w:sz="12" w:space="0" w:color="auto"/>
              <w:bottom w:val="single" w:sz="12" w:space="0" w:color="auto"/>
              <w:right w:val="single" w:sz="12" w:space="0" w:color="auto"/>
            </w:tcBorders>
          </w:tcPr>
          <w:p w14:paraId="6A46FE49" w14:textId="77777777" w:rsidR="00BE1833" w:rsidRPr="00E25193" w:rsidRDefault="00BE1833" w:rsidP="00CE2F95">
            <w:pPr>
              <w:widowControl w:val="0"/>
              <w:spacing w:after="0" w:line="360" w:lineRule="auto"/>
              <w:ind w:left="0" w:firstLine="0"/>
              <w:rPr>
                <w:bCs/>
                <w:color w:val="auto"/>
                <w:szCs w:val="28"/>
              </w:rPr>
            </w:pPr>
            <w:bookmarkStart w:id="20" w:name="_Hlk128586643"/>
            <w:r w:rsidRPr="00E25193">
              <w:rPr>
                <w:bCs/>
                <w:color w:val="auto"/>
                <w:szCs w:val="28"/>
              </w:rPr>
              <w:t>Пищеварительная система организма.</w:t>
            </w:r>
            <w:r>
              <w:rPr>
                <w:bCs/>
                <w:color w:val="auto"/>
                <w:szCs w:val="28"/>
              </w:rPr>
              <w:t xml:space="preserve"> </w:t>
            </w:r>
            <w:r w:rsidRPr="00E25193">
              <w:rPr>
                <w:bCs/>
                <w:color w:val="auto"/>
                <w:szCs w:val="28"/>
              </w:rPr>
              <w:t>Пищеварительные железы.</w:t>
            </w:r>
            <w:bookmarkEnd w:id="20"/>
          </w:p>
        </w:tc>
        <w:tc>
          <w:tcPr>
            <w:tcW w:w="525" w:type="pct"/>
            <w:tcBorders>
              <w:top w:val="single" w:sz="12" w:space="0" w:color="auto"/>
              <w:left w:val="single" w:sz="12" w:space="0" w:color="auto"/>
              <w:bottom w:val="single" w:sz="12" w:space="0" w:color="auto"/>
              <w:right w:val="single" w:sz="12" w:space="0" w:color="auto"/>
            </w:tcBorders>
          </w:tcPr>
          <w:p w14:paraId="409624E4" w14:textId="77777777" w:rsidR="00BE1833" w:rsidRPr="00E25193" w:rsidRDefault="00BE1833" w:rsidP="00F83B42">
            <w:pPr>
              <w:spacing w:after="0" w:line="360" w:lineRule="auto"/>
              <w:ind w:left="0" w:firstLine="0"/>
              <w:rPr>
                <w:bCs/>
                <w:color w:val="auto"/>
                <w:szCs w:val="28"/>
                <w:lang w:eastAsia="en-US" w:bidi="hi-IN"/>
              </w:rPr>
            </w:pPr>
            <w:r w:rsidRPr="00E25193">
              <w:rPr>
                <w:bCs/>
                <w:color w:val="auto"/>
                <w:szCs w:val="28"/>
                <w:lang w:eastAsia="en-US" w:bidi="hi-IN"/>
              </w:rPr>
              <w:t>1</w:t>
            </w:r>
          </w:p>
        </w:tc>
      </w:tr>
      <w:tr w:rsidR="00BE1833" w:rsidRPr="00E25193" w14:paraId="5448468A" w14:textId="77777777" w:rsidTr="00F83B42">
        <w:trPr>
          <w:trHeight w:val="46"/>
        </w:trPr>
        <w:tc>
          <w:tcPr>
            <w:tcW w:w="581" w:type="pct"/>
            <w:tcBorders>
              <w:top w:val="single" w:sz="12" w:space="0" w:color="auto"/>
              <w:left w:val="single" w:sz="12" w:space="0" w:color="auto"/>
              <w:bottom w:val="single" w:sz="12" w:space="0" w:color="auto"/>
              <w:right w:val="single" w:sz="12" w:space="0" w:color="auto"/>
            </w:tcBorders>
          </w:tcPr>
          <w:p w14:paraId="5DBCA726" w14:textId="77777777" w:rsidR="00BE1833" w:rsidRPr="00E25193" w:rsidRDefault="00BE1833" w:rsidP="00F83B42">
            <w:pPr>
              <w:widowControl w:val="0"/>
              <w:spacing w:after="0" w:line="360" w:lineRule="auto"/>
              <w:ind w:left="0" w:firstLine="0"/>
              <w:rPr>
                <w:bCs/>
                <w:color w:val="auto"/>
                <w:szCs w:val="28"/>
              </w:rPr>
            </w:pPr>
            <w:bookmarkStart w:id="21" w:name="_Hlk128590953"/>
            <w:r>
              <w:rPr>
                <w:bCs/>
                <w:color w:val="auto"/>
                <w:szCs w:val="28"/>
              </w:rPr>
              <w:t>8</w:t>
            </w:r>
          </w:p>
        </w:tc>
        <w:tc>
          <w:tcPr>
            <w:tcW w:w="3894" w:type="pct"/>
            <w:tcBorders>
              <w:top w:val="single" w:sz="12" w:space="0" w:color="auto"/>
              <w:left w:val="single" w:sz="12" w:space="0" w:color="auto"/>
              <w:bottom w:val="single" w:sz="12" w:space="0" w:color="auto"/>
              <w:right w:val="single" w:sz="12" w:space="0" w:color="auto"/>
            </w:tcBorders>
          </w:tcPr>
          <w:p w14:paraId="296544F5" w14:textId="77777777" w:rsidR="00BE1833" w:rsidRPr="00E25193" w:rsidRDefault="00BE1833" w:rsidP="00CE2F95">
            <w:pPr>
              <w:widowControl w:val="0"/>
              <w:spacing w:after="0" w:line="360" w:lineRule="auto"/>
              <w:ind w:left="0" w:firstLine="0"/>
              <w:rPr>
                <w:bCs/>
                <w:color w:val="auto"/>
                <w:szCs w:val="28"/>
              </w:rPr>
            </w:pPr>
            <w:bookmarkStart w:id="22" w:name="_Hlk128588731"/>
            <w:r w:rsidRPr="00E25193">
              <w:rPr>
                <w:bCs/>
                <w:color w:val="auto"/>
                <w:szCs w:val="28"/>
              </w:rPr>
              <w:t>Эндокринная система человека. Гипоталамо-гипофизарная система, щитовидная железа, поджелудочная железа и ее эндокринная роль.</w:t>
            </w:r>
            <w:bookmarkEnd w:id="22"/>
          </w:p>
        </w:tc>
        <w:tc>
          <w:tcPr>
            <w:tcW w:w="525" w:type="pct"/>
            <w:tcBorders>
              <w:top w:val="single" w:sz="12" w:space="0" w:color="auto"/>
              <w:left w:val="single" w:sz="12" w:space="0" w:color="auto"/>
              <w:bottom w:val="single" w:sz="12" w:space="0" w:color="auto"/>
              <w:right w:val="single" w:sz="12" w:space="0" w:color="auto"/>
            </w:tcBorders>
          </w:tcPr>
          <w:p w14:paraId="2D1330EA" w14:textId="77777777" w:rsidR="00BE1833" w:rsidRPr="00E25193" w:rsidRDefault="00BE1833" w:rsidP="00F83B42">
            <w:pPr>
              <w:spacing w:after="0" w:line="360" w:lineRule="auto"/>
              <w:ind w:left="0" w:firstLine="0"/>
              <w:rPr>
                <w:bCs/>
                <w:color w:val="auto"/>
                <w:szCs w:val="28"/>
                <w:lang w:eastAsia="en-US" w:bidi="hi-IN"/>
              </w:rPr>
            </w:pPr>
            <w:r w:rsidRPr="00E25193">
              <w:rPr>
                <w:bCs/>
                <w:color w:val="auto"/>
                <w:szCs w:val="28"/>
                <w:lang w:eastAsia="en-US" w:bidi="hi-IN"/>
              </w:rPr>
              <w:t>1</w:t>
            </w:r>
          </w:p>
        </w:tc>
      </w:tr>
      <w:tr w:rsidR="00BE1833" w:rsidRPr="00E25193" w14:paraId="17D96C0A" w14:textId="77777777" w:rsidTr="00F83B42">
        <w:trPr>
          <w:trHeight w:val="46"/>
        </w:trPr>
        <w:tc>
          <w:tcPr>
            <w:tcW w:w="581" w:type="pct"/>
            <w:tcBorders>
              <w:top w:val="single" w:sz="12" w:space="0" w:color="auto"/>
              <w:left w:val="single" w:sz="12" w:space="0" w:color="auto"/>
              <w:bottom w:val="single" w:sz="12" w:space="0" w:color="auto"/>
              <w:right w:val="single" w:sz="12" w:space="0" w:color="auto"/>
            </w:tcBorders>
          </w:tcPr>
          <w:p w14:paraId="73C70B8C" w14:textId="77777777" w:rsidR="00BE1833" w:rsidRPr="00E25193" w:rsidRDefault="00BE1833" w:rsidP="00F83B42">
            <w:pPr>
              <w:widowControl w:val="0"/>
              <w:spacing w:after="0" w:line="360" w:lineRule="auto"/>
              <w:ind w:left="0" w:firstLine="0"/>
              <w:rPr>
                <w:bCs/>
                <w:color w:val="auto"/>
                <w:szCs w:val="28"/>
              </w:rPr>
            </w:pPr>
            <w:r>
              <w:rPr>
                <w:bCs/>
                <w:color w:val="auto"/>
                <w:szCs w:val="28"/>
              </w:rPr>
              <w:t>9-10</w:t>
            </w:r>
          </w:p>
        </w:tc>
        <w:tc>
          <w:tcPr>
            <w:tcW w:w="3894" w:type="pct"/>
            <w:tcBorders>
              <w:top w:val="single" w:sz="12" w:space="0" w:color="auto"/>
              <w:left w:val="single" w:sz="12" w:space="0" w:color="auto"/>
              <w:bottom w:val="single" w:sz="12" w:space="0" w:color="auto"/>
              <w:right w:val="single" w:sz="12" w:space="0" w:color="auto"/>
            </w:tcBorders>
          </w:tcPr>
          <w:p w14:paraId="3612FDE2" w14:textId="77777777" w:rsidR="00BE1833" w:rsidRDefault="00BE1833" w:rsidP="00CE2F95">
            <w:pPr>
              <w:widowControl w:val="0"/>
              <w:spacing w:after="0" w:line="360" w:lineRule="auto"/>
              <w:ind w:left="0" w:firstLine="0"/>
              <w:rPr>
                <w:bCs/>
                <w:color w:val="auto"/>
                <w:szCs w:val="28"/>
              </w:rPr>
            </w:pPr>
            <w:r>
              <w:rPr>
                <w:bCs/>
                <w:color w:val="auto"/>
                <w:szCs w:val="28"/>
              </w:rPr>
              <w:t xml:space="preserve">Нервная система. </w:t>
            </w:r>
            <w:r w:rsidRPr="00E25193">
              <w:rPr>
                <w:bCs/>
                <w:color w:val="auto"/>
                <w:szCs w:val="28"/>
              </w:rPr>
              <w:t>ЦНС: головной и спинной мозг.</w:t>
            </w:r>
          </w:p>
          <w:p w14:paraId="11A2A30B" w14:textId="77777777" w:rsidR="00BE1833" w:rsidRPr="00E25193" w:rsidRDefault="00BE1833" w:rsidP="00CE2F95">
            <w:pPr>
              <w:widowControl w:val="0"/>
              <w:spacing w:after="0" w:line="360" w:lineRule="auto"/>
              <w:ind w:left="0" w:firstLine="0"/>
              <w:rPr>
                <w:bCs/>
                <w:color w:val="auto"/>
                <w:szCs w:val="28"/>
              </w:rPr>
            </w:pPr>
            <w:r w:rsidRPr="00E25193">
              <w:rPr>
                <w:bCs/>
                <w:color w:val="auto"/>
                <w:szCs w:val="28"/>
              </w:rPr>
              <w:lastRenderedPageBreak/>
              <w:t>ПНС: строение нервов, парасимпатическая и симпатическая нервная система. Значение синапсов.</w:t>
            </w:r>
          </w:p>
        </w:tc>
        <w:tc>
          <w:tcPr>
            <w:tcW w:w="525" w:type="pct"/>
            <w:tcBorders>
              <w:top w:val="single" w:sz="12" w:space="0" w:color="auto"/>
              <w:left w:val="single" w:sz="12" w:space="0" w:color="auto"/>
              <w:bottom w:val="single" w:sz="12" w:space="0" w:color="auto"/>
              <w:right w:val="single" w:sz="12" w:space="0" w:color="auto"/>
            </w:tcBorders>
          </w:tcPr>
          <w:p w14:paraId="27558B9A" w14:textId="77777777" w:rsidR="00BE1833" w:rsidRPr="00E25193" w:rsidRDefault="00BE1833" w:rsidP="00F83B42">
            <w:pPr>
              <w:spacing w:after="0" w:line="360" w:lineRule="auto"/>
              <w:ind w:left="0" w:firstLine="0"/>
              <w:rPr>
                <w:bCs/>
                <w:color w:val="auto"/>
                <w:szCs w:val="28"/>
                <w:lang w:eastAsia="en-US" w:bidi="hi-IN"/>
              </w:rPr>
            </w:pPr>
            <w:r>
              <w:rPr>
                <w:bCs/>
                <w:color w:val="auto"/>
                <w:szCs w:val="28"/>
                <w:lang w:eastAsia="en-US" w:bidi="hi-IN"/>
              </w:rPr>
              <w:lastRenderedPageBreak/>
              <w:t>2</w:t>
            </w:r>
          </w:p>
        </w:tc>
      </w:tr>
      <w:bookmarkEnd w:id="21"/>
      <w:tr w:rsidR="00BE1833" w:rsidRPr="00E25193" w14:paraId="26F2941B" w14:textId="77777777" w:rsidTr="00F83B42">
        <w:trPr>
          <w:trHeight w:val="46"/>
        </w:trPr>
        <w:tc>
          <w:tcPr>
            <w:tcW w:w="581" w:type="pct"/>
            <w:tcBorders>
              <w:top w:val="single" w:sz="12" w:space="0" w:color="auto"/>
              <w:left w:val="single" w:sz="12" w:space="0" w:color="auto"/>
              <w:bottom w:val="single" w:sz="12" w:space="0" w:color="auto"/>
              <w:right w:val="single" w:sz="12" w:space="0" w:color="auto"/>
            </w:tcBorders>
          </w:tcPr>
          <w:p w14:paraId="0B126DFD" w14:textId="77777777" w:rsidR="00BE1833" w:rsidRPr="00E25193" w:rsidRDefault="00BE1833" w:rsidP="00F83B42">
            <w:pPr>
              <w:widowControl w:val="0"/>
              <w:spacing w:after="0" w:line="360" w:lineRule="auto"/>
              <w:ind w:left="0" w:firstLine="0"/>
              <w:rPr>
                <w:bCs/>
                <w:color w:val="auto"/>
                <w:szCs w:val="28"/>
              </w:rPr>
            </w:pPr>
            <w:r w:rsidRPr="00E25193">
              <w:rPr>
                <w:bCs/>
                <w:color w:val="auto"/>
                <w:szCs w:val="28"/>
              </w:rPr>
              <w:t>11</w:t>
            </w:r>
          </w:p>
        </w:tc>
        <w:tc>
          <w:tcPr>
            <w:tcW w:w="3894" w:type="pct"/>
            <w:tcBorders>
              <w:top w:val="single" w:sz="12" w:space="0" w:color="auto"/>
              <w:left w:val="single" w:sz="12" w:space="0" w:color="auto"/>
              <w:bottom w:val="single" w:sz="12" w:space="0" w:color="auto"/>
              <w:right w:val="single" w:sz="12" w:space="0" w:color="auto"/>
            </w:tcBorders>
          </w:tcPr>
          <w:p w14:paraId="5D1238C8" w14:textId="77777777" w:rsidR="00BE1833" w:rsidRPr="00E25193" w:rsidRDefault="00BE1833" w:rsidP="00CE2F95">
            <w:pPr>
              <w:widowControl w:val="0"/>
              <w:spacing w:after="0" w:line="360" w:lineRule="auto"/>
              <w:ind w:left="0" w:firstLine="0"/>
              <w:rPr>
                <w:bCs/>
                <w:color w:val="auto"/>
                <w:szCs w:val="28"/>
              </w:rPr>
            </w:pPr>
            <w:bookmarkStart w:id="23" w:name="_Hlk128596796"/>
            <w:r w:rsidRPr="00E25193">
              <w:rPr>
                <w:bCs/>
                <w:color w:val="auto"/>
                <w:szCs w:val="28"/>
              </w:rPr>
              <w:t>Элементарная патология. Заболевания органов. Основы патогенеза.</w:t>
            </w:r>
            <w:bookmarkEnd w:id="23"/>
          </w:p>
        </w:tc>
        <w:tc>
          <w:tcPr>
            <w:tcW w:w="525" w:type="pct"/>
            <w:tcBorders>
              <w:top w:val="single" w:sz="12" w:space="0" w:color="auto"/>
              <w:left w:val="single" w:sz="12" w:space="0" w:color="auto"/>
              <w:bottom w:val="single" w:sz="12" w:space="0" w:color="auto"/>
              <w:right w:val="single" w:sz="12" w:space="0" w:color="auto"/>
            </w:tcBorders>
          </w:tcPr>
          <w:p w14:paraId="1F194180" w14:textId="77777777" w:rsidR="00BE1833" w:rsidRPr="00E25193" w:rsidRDefault="00BE1833" w:rsidP="00F83B42">
            <w:pPr>
              <w:spacing w:after="0" w:line="360" w:lineRule="auto"/>
              <w:ind w:left="0" w:firstLine="0"/>
              <w:rPr>
                <w:bCs/>
                <w:color w:val="auto"/>
                <w:szCs w:val="28"/>
                <w:lang w:eastAsia="en-US" w:bidi="hi-IN"/>
              </w:rPr>
            </w:pPr>
            <w:r w:rsidRPr="00E25193">
              <w:rPr>
                <w:bCs/>
                <w:color w:val="auto"/>
                <w:szCs w:val="28"/>
                <w:lang w:eastAsia="en-US" w:bidi="hi-IN"/>
              </w:rPr>
              <w:t>1</w:t>
            </w:r>
          </w:p>
        </w:tc>
      </w:tr>
      <w:tr w:rsidR="00BE1833" w:rsidRPr="00E25193" w14:paraId="16D1CCDC" w14:textId="77777777" w:rsidTr="00F83B42">
        <w:trPr>
          <w:trHeight w:val="46"/>
        </w:trPr>
        <w:tc>
          <w:tcPr>
            <w:tcW w:w="581" w:type="pct"/>
            <w:tcBorders>
              <w:top w:val="single" w:sz="12" w:space="0" w:color="auto"/>
              <w:left w:val="single" w:sz="12" w:space="0" w:color="auto"/>
              <w:bottom w:val="single" w:sz="12" w:space="0" w:color="auto"/>
              <w:right w:val="single" w:sz="12" w:space="0" w:color="auto"/>
            </w:tcBorders>
          </w:tcPr>
          <w:p w14:paraId="4328AA06" w14:textId="77777777" w:rsidR="00BE1833" w:rsidRPr="00E25193" w:rsidRDefault="00BE1833" w:rsidP="00F83B42">
            <w:pPr>
              <w:widowControl w:val="0"/>
              <w:spacing w:after="0" w:line="360" w:lineRule="auto"/>
              <w:ind w:left="0" w:firstLine="0"/>
              <w:rPr>
                <w:bCs/>
                <w:color w:val="auto"/>
                <w:szCs w:val="28"/>
              </w:rPr>
            </w:pPr>
            <w:r w:rsidRPr="00E25193">
              <w:rPr>
                <w:bCs/>
                <w:color w:val="auto"/>
                <w:szCs w:val="28"/>
              </w:rPr>
              <w:t>12</w:t>
            </w:r>
          </w:p>
        </w:tc>
        <w:tc>
          <w:tcPr>
            <w:tcW w:w="3894" w:type="pct"/>
            <w:tcBorders>
              <w:top w:val="single" w:sz="12" w:space="0" w:color="auto"/>
              <w:left w:val="single" w:sz="12" w:space="0" w:color="auto"/>
              <w:bottom w:val="single" w:sz="12" w:space="0" w:color="auto"/>
              <w:right w:val="single" w:sz="12" w:space="0" w:color="auto"/>
            </w:tcBorders>
          </w:tcPr>
          <w:p w14:paraId="0A0F7655" w14:textId="77777777" w:rsidR="00BE1833" w:rsidRPr="00E25193" w:rsidRDefault="00BE1833" w:rsidP="00CE2F95">
            <w:pPr>
              <w:widowControl w:val="0"/>
              <w:spacing w:after="0" w:line="360" w:lineRule="auto"/>
              <w:ind w:left="0" w:firstLine="0"/>
              <w:rPr>
                <w:bCs/>
                <w:color w:val="auto"/>
                <w:szCs w:val="28"/>
              </w:rPr>
            </w:pPr>
            <w:r w:rsidRPr="00E25193">
              <w:rPr>
                <w:bCs/>
                <w:color w:val="auto"/>
                <w:szCs w:val="28"/>
              </w:rPr>
              <w:t>Итоговая контрольная работа.</w:t>
            </w:r>
          </w:p>
        </w:tc>
        <w:tc>
          <w:tcPr>
            <w:tcW w:w="525" w:type="pct"/>
            <w:tcBorders>
              <w:top w:val="single" w:sz="12" w:space="0" w:color="auto"/>
              <w:left w:val="single" w:sz="12" w:space="0" w:color="auto"/>
              <w:bottom w:val="single" w:sz="12" w:space="0" w:color="auto"/>
              <w:right w:val="single" w:sz="12" w:space="0" w:color="auto"/>
            </w:tcBorders>
          </w:tcPr>
          <w:p w14:paraId="0E3B5FAB" w14:textId="77777777" w:rsidR="00BE1833" w:rsidRPr="00E25193" w:rsidRDefault="00BE1833" w:rsidP="00F83B42">
            <w:pPr>
              <w:spacing w:after="0" w:line="360" w:lineRule="auto"/>
              <w:ind w:left="0" w:firstLine="0"/>
              <w:rPr>
                <w:bCs/>
                <w:color w:val="auto"/>
                <w:szCs w:val="28"/>
                <w:lang w:eastAsia="en-US" w:bidi="hi-IN"/>
              </w:rPr>
            </w:pPr>
            <w:r w:rsidRPr="00E25193">
              <w:rPr>
                <w:bCs/>
                <w:color w:val="auto"/>
                <w:szCs w:val="28"/>
                <w:lang w:eastAsia="en-US" w:bidi="hi-IN"/>
              </w:rPr>
              <w:t>1</w:t>
            </w:r>
          </w:p>
        </w:tc>
      </w:tr>
    </w:tbl>
    <w:p w14:paraId="16C49DCB" w14:textId="77777777" w:rsidR="00535448" w:rsidRDefault="00535448" w:rsidP="00CE5E50">
      <w:pPr>
        <w:spacing w:after="10" w:line="360" w:lineRule="auto"/>
        <w:ind w:left="0" w:firstLine="709"/>
      </w:pPr>
    </w:p>
    <w:p w14:paraId="09ACCE12" w14:textId="6B66C8D2" w:rsidR="00BE1833" w:rsidRDefault="00BE1833" w:rsidP="00CE5E50">
      <w:pPr>
        <w:spacing w:after="10" w:line="360" w:lineRule="auto"/>
        <w:ind w:left="0" w:firstLine="709"/>
      </w:pPr>
      <w:r>
        <w:t xml:space="preserve">Итоговая контрольная работа включает несколько заданий. Имеет две части: тестовая, с развернутым </w:t>
      </w:r>
      <w:r w:rsidRPr="00F71AE4">
        <w:t>ответом [</w:t>
      </w:r>
      <w:r w:rsidR="00F71AE4">
        <w:t>32</w:t>
      </w:r>
      <w:r w:rsidRPr="00F71AE4">
        <w:t>].</w:t>
      </w:r>
    </w:p>
    <w:p w14:paraId="456A3A37" w14:textId="19FAF5AD" w:rsidR="00BE1833" w:rsidRDefault="00BE1833" w:rsidP="00CE5E50">
      <w:pPr>
        <w:spacing w:after="10" w:line="360" w:lineRule="auto"/>
        <w:ind w:left="0" w:firstLine="709"/>
      </w:pPr>
      <w:r>
        <w:t xml:space="preserve">Контрольная работа в системе оценивания имеет бальный подход. Каждое тестовое задание оценивается в 1 балл. Задание №35 оценивается в 2 балла. Задание № 31-34 в 3 балла. В сумме можно получить 44 балла. Переводя </w:t>
      </w:r>
      <w:r w:rsidR="00F71AE4">
        <w:t>в 100 бальную систему,</w:t>
      </w:r>
      <w:r>
        <w:t xml:space="preserve"> стоит пользоваться формулой: число баллов полученных:44*100=итоговый балл. </w:t>
      </w:r>
    </w:p>
    <w:p w14:paraId="17483A3B" w14:textId="77777777" w:rsidR="00BE1833" w:rsidRDefault="00BE1833" w:rsidP="00CE5E50">
      <w:pPr>
        <w:spacing w:after="10" w:line="360" w:lineRule="auto"/>
        <w:ind w:left="0" w:firstLine="709"/>
      </w:pPr>
      <w:r>
        <w:t>Система оценивания:</w:t>
      </w:r>
    </w:p>
    <w:p w14:paraId="48EEB2A3" w14:textId="77777777" w:rsidR="00BE1833" w:rsidRDefault="00BE1833" w:rsidP="00CE5E50">
      <w:pPr>
        <w:spacing w:after="10" w:line="360" w:lineRule="auto"/>
        <w:ind w:left="0" w:firstLine="709"/>
      </w:pPr>
      <w:r>
        <w:t>«удовлетворительно»-</w:t>
      </w:r>
      <w:r w:rsidRPr="002D296E">
        <w:t>5</w:t>
      </w:r>
      <w:r>
        <w:t>0 баллов</w:t>
      </w:r>
    </w:p>
    <w:p w14:paraId="084802D1" w14:textId="77777777" w:rsidR="00BE1833" w:rsidRDefault="00BE1833" w:rsidP="00CE5E50">
      <w:pPr>
        <w:spacing w:after="10" w:line="360" w:lineRule="auto"/>
        <w:ind w:left="0" w:firstLine="709"/>
      </w:pPr>
      <w:r>
        <w:t>«хорошо</w:t>
      </w:r>
      <w:proofErr w:type="gramStart"/>
      <w:r>
        <w:t>» &gt;</w:t>
      </w:r>
      <w:proofErr w:type="gramEnd"/>
      <w:r w:rsidRPr="002D296E">
        <w:t xml:space="preserve"> </w:t>
      </w:r>
      <w:r>
        <w:t>6</w:t>
      </w:r>
      <w:r w:rsidRPr="002D296E">
        <w:t xml:space="preserve">0 </w:t>
      </w:r>
      <w:r>
        <w:t>баллов.</w:t>
      </w:r>
    </w:p>
    <w:p w14:paraId="4DA0B91B" w14:textId="77777777" w:rsidR="00BE1833" w:rsidRDefault="00BE1833" w:rsidP="00CE5E50">
      <w:pPr>
        <w:spacing w:after="10" w:line="360" w:lineRule="auto"/>
        <w:ind w:left="0" w:firstLine="709"/>
      </w:pPr>
      <w:r>
        <w:t>«отлично</w:t>
      </w:r>
      <w:proofErr w:type="gramStart"/>
      <w:r>
        <w:t xml:space="preserve">» </w:t>
      </w:r>
      <w:r w:rsidRPr="0000670B">
        <w:t>&gt;</w:t>
      </w:r>
      <w:proofErr w:type="gramEnd"/>
      <w:r>
        <w:t xml:space="preserve"> 75 баллов. </w:t>
      </w:r>
    </w:p>
    <w:p w14:paraId="29EA2EF4" w14:textId="77777777" w:rsidR="00BE1833" w:rsidRDefault="00BE1833" w:rsidP="00CE5E50">
      <w:pPr>
        <w:spacing w:after="10" w:line="360" w:lineRule="auto"/>
        <w:ind w:left="0" w:firstLine="709"/>
      </w:pPr>
      <w:r>
        <w:t>Такой подход к оцениванию оправдан тем, что внеурочные занятия по курсу не могут считаться полноценной заменой обычному курсу анатомии по предмету «Биология». Предполагается, что у некоторых обучающихся могут возникнуть затруднения с быстрым освоением аппаратуры и это может снизить усвояемость знаний. После апробации курса и введение в его в обычную педагогическую практику, можно ужесточить систему оценивания до привычной шкалы, принятой в образовательной организации.</w:t>
      </w:r>
    </w:p>
    <w:p w14:paraId="004D3D64" w14:textId="269FE9AB" w:rsidR="00535448" w:rsidRDefault="00535448" w:rsidP="00CE5E50">
      <w:pPr>
        <w:spacing w:line="360" w:lineRule="auto"/>
        <w:ind w:left="0" w:firstLine="709"/>
      </w:pPr>
      <w:r>
        <w:t xml:space="preserve">Создание </w:t>
      </w:r>
      <w:r w:rsidR="007B3928">
        <w:t>учебного</w:t>
      </w:r>
      <w:r>
        <w:t xml:space="preserve"> пособия также</w:t>
      </w:r>
      <w:r w:rsidR="008168E4">
        <w:t xml:space="preserve"> явля</w:t>
      </w:r>
      <w:r>
        <w:t>лось</w:t>
      </w:r>
      <w:r w:rsidR="008168E4">
        <w:t xml:space="preserve"> важным этапом </w:t>
      </w:r>
      <w:r>
        <w:t>в организации исследования.</w:t>
      </w:r>
      <w:r w:rsidR="00486F94">
        <w:t xml:space="preserve"> Основной целью его применения</w:t>
      </w:r>
      <w:r w:rsidR="001015E9">
        <w:t xml:space="preserve"> является руководство к выполняемой на занятии деятельности, закрепление пройденного материала на основе заданий по пройденной теме и использование в качестве справочника. </w:t>
      </w:r>
    </w:p>
    <w:p w14:paraId="49A469D1" w14:textId="237A20A0" w:rsidR="00070216" w:rsidRDefault="00070216" w:rsidP="00CE5E50">
      <w:pPr>
        <w:spacing w:line="360" w:lineRule="auto"/>
        <w:ind w:left="0" w:firstLine="709"/>
      </w:pPr>
      <w:r>
        <w:lastRenderedPageBreak/>
        <w:t xml:space="preserve">В свете требований Федеральных государственных образовательных стандартов преподаватели должны уметь разрабатывать методическую продукции и адаптировать ее к реальным условиям образовательной процесса. Специалист, работающий над созданием методической продукции, должен ориентироваться во всем многообразии ее видов, их содержании и структуре с тем, чтобы в каждом конкретном случае выбирать оптимальный вариант передачи методических знаний. Создаваемый </w:t>
      </w:r>
      <w:r w:rsidR="007B3928">
        <w:t>педагогом</w:t>
      </w:r>
      <w:r>
        <w:t xml:space="preserve"> методический продукт должен быть, в первую очередь, актуальным, востребованным целевой </w:t>
      </w:r>
      <w:r w:rsidRPr="007B3928">
        <w:rPr>
          <w:szCs w:val="28"/>
        </w:rPr>
        <w:t>аудиторией [</w:t>
      </w:r>
      <w:r w:rsidR="005C4344" w:rsidRPr="007B3928">
        <w:rPr>
          <w:szCs w:val="28"/>
        </w:rPr>
        <w:t>20</w:t>
      </w:r>
      <w:r w:rsidRPr="007B3928">
        <w:rPr>
          <w:szCs w:val="28"/>
        </w:rPr>
        <w:t>].</w:t>
      </w:r>
    </w:p>
    <w:p w14:paraId="437C51F7" w14:textId="687AEE21" w:rsidR="00070216" w:rsidRDefault="00070216" w:rsidP="00CE5E50">
      <w:pPr>
        <w:spacing w:line="360" w:lineRule="auto"/>
        <w:ind w:left="0" w:firstLine="709"/>
      </w:pPr>
      <w:r>
        <w:t xml:space="preserve">Опираясь на эти данные, пособие составлялось в интересах обучающегося, а не учителя. Адекватной в условиях проведения занятий со столом </w:t>
      </w:r>
      <w:r w:rsidR="001118FB">
        <w:t>«Пирогов»</w:t>
      </w:r>
      <w:r>
        <w:t xml:space="preserve"> является технология «Учитель-ученик».</w:t>
      </w:r>
    </w:p>
    <w:p w14:paraId="13613ECF" w14:textId="77777777" w:rsidR="00070216" w:rsidRDefault="00070216" w:rsidP="00CE5E50">
      <w:pPr>
        <w:spacing w:line="360" w:lineRule="auto"/>
        <w:ind w:left="0" w:firstLine="709"/>
      </w:pPr>
      <w:r>
        <w:t>Педагогический процесс в школе очень часто ставит учащегося в позицию объекта обучения, в роль подчиненного всегда и во всех ситуациях. При таком подходе у учащихся недостаточно развиваются лидерские качества, инициативность, ответственность за себя и за своих товарищей. Формируется роль пассивного исполнителя. Мы переводим ученика на другую ступень отношения к учебному процессу. В роли учителя ему приходится и объяснять, и слушать, и критиковать, и поддерживать своих товарищей. Таким образом он становится субъектом обучения.</w:t>
      </w:r>
    </w:p>
    <w:p w14:paraId="3BDC3715" w14:textId="4E5F3566" w:rsidR="002F1A29" w:rsidRDefault="002F1A29" w:rsidP="00CE5E50">
      <w:pPr>
        <w:spacing w:line="360" w:lineRule="auto"/>
        <w:ind w:left="0" w:firstLine="709"/>
      </w:pPr>
      <w:r>
        <w:t xml:space="preserve">Поскольку, работа является внеурочной, она </w:t>
      </w:r>
      <w:proofErr w:type="spellStart"/>
      <w:r>
        <w:t>такжк</w:t>
      </w:r>
      <w:proofErr w:type="spellEnd"/>
      <w:r>
        <w:t xml:space="preserve"> имеет свои особенности</w:t>
      </w:r>
      <w:r w:rsidR="004B05FF">
        <w:t xml:space="preserve">. </w:t>
      </w:r>
      <w:r>
        <w:t>Программа должна отображать содержание внеурочной деятельности детей и подростков, а также общую суть планируемых мероприятий. Необходимо разбить программу на модули и разделы, если она предполагает организацию сразу нескольких видов внеурочной деятельности. Модули можно разбивать на смысловые части (по необходимости).</w:t>
      </w:r>
    </w:p>
    <w:p w14:paraId="046F5B49" w14:textId="07A8550A" w:rsidR="00161862" w:rsidRPr="00A10ECD" w:rsidRDefault="002F1A29" w:rsidP="00CE5E50">
      <w:pPr>
        <w:spacing w:line="360" w:lineRule="auto"/>
        <w:ind w:left="0" w:firstLine="709"/>
      </w:pPr>
      <w:r w:rsidRPr="00A10ECD">
        <w:t>[</w:t>
      </w:r>
      <w:bookmarkStart w:id="24" w:name="_Hlk137288565"/>
      <w:r w:rsidR="00A10ECD" w:rsidRPr="00A10ECD">
        <w:t xml:space="preserve">25, </w:t>
      </w:r>
      <w:r w:rsidRPr="00A10ECD">
        <w:t>С. 348-350</w:t>
      </w:r>
      <w:r w:rsidR="00A10ECD" w:rsidRPr="00A10ECD">
        <w:t xml:space="preserve">, 23, </w:t>
      </w:r>
      <w:bookmarkStart w:id="25" w:name="_Hlk137288619"/>
      <w:bookmarkEnd w:id="24"/>
      <w:r w:rsidR="00A10ECD" w:rsidRPr="00A10ECD">
        <w:t>С</w:t>
      </w:r>
      <w:r w:rsidR="00161862" w:rsidRPr="00A10ECD">
        <w:t>. 219–226</w:t>
      </w:r>
      <w:bookmarkEnd w:id="25"/>
      <w:r w:rsidR="00161862" w:rsidRPr="00A10ECD">
        <w:t>.].</w:t>
      </w:r>
    </w:p>
    <w:p w14:paraId="0D75473A" w14:textId="306B01FF" w:rsidR="002F1A29" w:rsidRPr="00161862" w:rsidRDefault="004B05FF" w:rsidP="00CE5E50">
      <w:pPr>
        <w:spacing w:line="360" w:lineRule="auto"/>
        <w:ind w:left="0" w:firstLine="709"/>
      </w:pPr>
      <w:r>
        <w:t xml:space="preserve">Эти ключевые моменты так же учтены и при разработке </w:t>
      </w:r>
      <w:r w:rsidR="002F192E">
        <w:t>учебного</w:t>
      </w:r>
      <w:r>
        <w:t xml:space="preserve"> пособия.</w:t>
      </w:r>
    </w:p>
    <w:p w14:paraId="14B34905" w14:textId="20BE71FC" w:rsidR="00070216" w:rsidRDefault="00070216" w:rsidP="00CE5E50">
      <w:pPr>
        <w:spacing w:line="360" w:lineRule="auto"/>
        <w:ind w:left="0" w:firstLine="709"/>
      </w:pPr>
      <w:r>
        <w:lastRenderedPageBreak/>
        <w:t xml:space="preserve">Многие задания в </w:t>
      </w:r>
      <w:r w:rsidR="002F192E">
        <w:t>учебном</w:t>
      </w:r>
      <w:r>
        <w:t xml:space="preserve"> пособии подобраны так, чтобы ученик мог отвечать именно в формате беседы, уменьшая письменные задания и по максимуму проявляя умственные способности. Использование пособия позволяет ставить воспитательные, развивающие, образовательные задачи, а отсутствие четкой конкретизации в проведении урока, позволяет внедрять не только внутри предметные, но и </w:t>
      </w:r>
      <w:r w:rsidR="00A10ECD">
        <w:t>метапредметные</w:t>
      </w:r>
      <w:r>
        <w:t xml:space="preserve"> связи.</w:t>
      </w:r>
    </w:p>
    <w:p w14:paraId="3D04F2AC" w14:textId="77777777" w:rsidR="00070216" w:rsidRDefault="00070216" w:rsidP="00CE5E50">
      <w:pPr>
        <w:spacing w:line="360" w:lineRule="auto"/>
        <w:ind w:left="0" w:firstLine="709"/>
      </w:pPr>
      <w:r>
        <w:t xml:space="preserve">Само пособие рассчитано на курс из 12 уроков. Есть входной и итоговый тест, позволяющие оценить эффективность проведения занятий после их начала. Задания подобраны с учетом возрастных особенностей обучающихся и рассчитаны на углубление познавательных способностей, чтобы интерес проявлялся как у сильных, так и отстающих учеников. </w:t>
      </w:r>
    </w:p>
    <w:p w14:paraId="01DE909F" w14:textId="12D86D9E" w:rsidR="00070216" w:rsidRDefault="00070216" w:rsidP="00CE5E50">
      <w:pPr>
        <w:spacing w:line="360" w:lineRule="auto"/>
        <w:ind w:left="0" w:firstLine="709"/>
      </w:pPr>
      <w:r>
        <w:t xml:space="preserve">В пособии по каждой теме есть вводная теоретическая часть, позволяющая сформировать общее представление о теме. В нее включаются как текст, так и графические элементы, которые помогают понять сложную тему. Часть заданий рассчитана на изучение и выполнение практических заданий, что интегрирует ее в общий план урока. Задания второго блока также имеют разнообразные методические приемы, групповые задания. Задания не сводятся только к прямому ответу, а направлены на взаимодействие с другими техническими средствами обучения. Вопросы составлены последовательно. Ориентироваться по заданиям можно для составления плана-конспекта урока. Второй блок заданий может исключаться </w:t>
      </w:r>
      <w:r w:rsidR="002E4674">
        <w:t>из-за</w:t>
      </w:r>
      <w:r>
        <w:t xml:space="preserve">нятия, но его сутью является как закрепление пройденного материала, что позволяет меньше тратить времени на этап рефлексии, так и расширение общего кругозора. Часто, задания подобраны так, чтобы включить элементы медицинских знаний. </w:t>
      </w:r>
    </w:p>
    <w:p w14:paraId="5178AABB" w14:textId="1BD66BF2" w:rsidR="00070216" w:rsidRDefault="00070216" w:rsidP="00CE5E50">
      <w:pPr>
        <w:spacing w:line="360" w:lineRule="auto"/>
        <w:ind w:left="0" w:firstLine="709"/>
      </w:pPr>
      <w:r>
        <w:t xml:space="preserve">Пособие рассчитано и на изучение элементарных азов патологической анатомии. Один из последних уроков может использоваться как факультативный урок или полностью быть исключен из учебного плана, например, для заимствования занятия, чтобы более подробно изучить тему, например, строение головного мозга, сенсорного аппарата человека, </w:t>
      </w:r>
      <w:r>
        <w:lastRenderedPageBreak/>
        <w:t xml:space="preserve">поскольку данная тема полностью отсутствует в пособии и не предусмотрена в курсе, предлагаемом данной работой и </w:t>
      </w:r>
      <w:r w:rsidR="002F192E">
        <w:t>учебном</w:t>
      </w:r>
      <w:r>
        <w:t xml:space="preserve"> пособии.</w:t>
      </w:r>
    </w:p>
    <w:p w14:paraId="1D6FABF4" w14:textId="0B00EBA0" w:rsidR="008168E4" w:rsidRDefault="003353F4" w:rsidP="00CE5E50">
      <w:pPr>
        <w:spacing w:line="360" w:lineRule="auto"/>
        <w:ind w:left="0" w:firstLine="709"/>
      </w:pPr>
      <w:r>
        <w:t>Пособие разделено на несколько блоков, имеет вводную теоретическую часть, 2 блока задания</w:t>
      </w:r>
      <w:r w:rsidR="00617B9D">
        <w:t xml:space="preserve">, где </w:t>
      </w:r>
      <w:r w:rsidR="00F24C2B">
        <w:t>первый</w:t>
      </w:r>
      <w:r w:rsidR="00617B9D">
        <w:t xml:space="preserve"> блок подразумевает развернутые простые задания и ответы, а второй позволяет углубить знания и используется с применением </w:t>
      </w:r>
      <w:r w:rsidR="00F24C2B">
        <w:t>ситуационных задач.</w:t>
      </w:r>
    </w:p>
    <w:p w14:paraId="0BF2A1B2" w14:textId="77777777" w:rsidR="00A60F8D" w:rsidRDefault="00070216" w:rsidP="00CE5E50">
      <w:pPr>
        <w:spacing w:line="360" w:lineRule="auto"/>
        <w:ind w:left="0" w:firstLine="709"/>
      </w:pPr>
      <w:r>
        <w:t>Ниже привод</w:t>
      </w:r>
      <w:r w:rsidR="00A60F8D">
        <w:t>я</w:t>
      </w:r>
      <w:r>
        <w:t>тся пример</w:t>
      </w:r>
      <w:r w:rsidR="00A60F8D">
        <w:t xml:space="preserve">ы заданий из учебного пособия. Задания связаны непосредственно со столом «Пирогов». </w:t>
      </w:r>
      <w:r>
        <w:t xml:space="preserve"> </w:t>
      </w:r>
    </w:p>
    <w:p w14:paraId="5A1A5740" w14:textId="77777777" w:rsidR="002A64B1" w:rsidRDefault="002A64B1" w:rsidP="00CE5E50">
      <w:pPr>
        <w:spacing w:line="360" w:lineRule="auto"/>
        <w:ind w:left="0" w:firstLine="709"/>
        <w:jc w:val="right"/>
        <w:rPr>
          <w:szCs w:val="28"/>
        </w:rPr>
      </w:pPr>
    </w:p>
    <w:p w14:paraId="64D1D2E4" w14:textId="77777777" w:rsidR="002A64B1" w:rsidRDefault="002A64B1" w:rsidP="00CE5E50">
      <w:pPr>
        <w:spacing w:line="360" w:lineRule="auto"/>
        <w:ind w:left="0" w:firstLine="709"/>
        <w:jc w:val="right"/>
        <w:rPr>
          <w:szCs w:val="28"/>
        </w:rPr>
      </w:pPr>
    </w:p>
    <w:p w14:paraId="473A0DFD" w14:textId="3F92263D" w:rsidR="00AC2CAE" w:rsidRDefault="00AC2CAE" w:rsidP="00CE5E50">
      <w:pPr>
        <w:spacing w:line="360" w:lineRule="auto"/>
        <w:ind w:left="0" w:firstLine="709"/>
        <w:jc w:val="right"/>
        <w:rPr>
          <w:szCs w:val="28"/>
        </w:rPr>
      </w:pPr>
      <w:r>
        <w:rPr>
          <w:szCs w:val="28"/>
        </w:rPr>
        <w:t xml:space="preserve">Таблица 3. Задания из </w:t>
      </w:r>
      <w:r w:rsidR="007D5605">
        <w:rPr>
          <w:szCs w:val="28"/>
        </w:rPr>
        <w:t>учебного пособия</w:t>
      </w:r>
    </w:p>
    <w:tbl>
      <w:tblPr>
        <w:tblStyle w:val="a6"/>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20" w:firstRow="1" w:lastRow="0" w:firstColumn="0" w:lastColumn="0" w:noHBand="0" w:noVBand="1"/>
      </w:tblPr>
      <w:tblGrid>
        <w:gridCol w:w="5211"/>
        <w:gridCol w:w="4130"/>
      </w:tblGrid>
      <w:tr w:rsidR="00A60F8D" w:rsidRPr="00A60F8D" w14:paraId="115B2ADD" w14:textId="77777777" w:rsidTr="0029690A">
        <w:trPr>
          <w:trHeight w:val="967"/>
        </w:trPr>
        <w:tc>
          <w:tcPr>
            <w:tcW w:w="5211" w:type="dxa"/>
            <w:hideMark/>
          </w:tcPr>
          <w:p w14:paraId="7631DF62" w14:textId="77777777" w:rsidR="00A60F8D" w:rsidRPr="00A60F8D" w:rsidRDefault="00A60F8D" w:rsidP="00CE5E50">
            <w:pPr>
              <w:spacing w:after="0" w:line="240" w:lineRule="auto"/>
              <w:ind w:left="0" w:firstLine="709"/>
              <w:jc w:val="center"/>
              <w:rPr>
                <w:color w:val="auto"/>
                <w:szCs w:val="28"/>
              </w:rPr>
            </w:pPr>
            <w:r w:rsidRPr="00A60F8D">
              <w:rPr>
                <w:color w:val="000000" w:themeColor="text1"/>
                <w:kern w:val="24"/>
                <w:szCs w:val="28"/>
              </w:rPr>
              <w:t>Задание из учебного пособия, предлагаемые в разных темах</w:t>
            </w:r>
          </w:p>
        </w:tc>
        <w:tc>
          <w:tcPr>
            <w:tcW w:w="4130" w:type="dxa"/>
            <w:hideMark/>
          </w:tcPr>
          <w:p w14:paraId="7253BBDE" w14:textId="77777777" w:rsidR="00A60F8D" w:rsidRPr="00A60F8D" w:rsidRDefault="00A60F8D" w:rsidP="00CE5E50">
            <w:pPr>
              <w:spacing w:after="0" w:line="240" w:lineRule="auto"/>
              <w:ind w:left="0" w:firstLine="709"/>
              <w:jc w:val="center"/>
              <w:rPr>
                <w:color w:val="auto"/>
                <w:szCs w:val="28"/>
              </w:rPr>
            </w:pPr>
            <w:r w:rsidRPr="00A60F8D">
              <w:rPr>
                <w:color w:val="000000" w:themeColor="text1"/>
                <w:kern w:val="24"/>
                <w:szCs w:val="28"/>
              </w:rPr>
              <w:t xml:space="preserve"> Действия обучающихся</w:t>
            </w:r>
          </w:p>
        </w:tc>
      </w:tr>
      <w:tr w:rsidR="00A60F8D" w:rsidRPr="00A60F8D" w14:paraId="44A66091" w14:textId="77777777" w:rsidTr="0029690A">
        <w:trPr>
          <w:trHeight w:val="1298"/>
        </w:trPr>
        <w:tc>
          <w:tcPr>
            <w:tcW w:w="5211" w:type="dxa"/>
            <w:hideMark/>
          </w:tcPr>
          <w:p w14:paraId="71881375" w14:textId="77777777" w:rsidR="00A60F8D" w:rsidRPr="00A60F8D" w:rsidRDefault="00A60F8D" w:rsidP="00CE2F95">
            <w:pPr>
              <w:spacing w:after="0" w:line="240" w:lineRule="auto"/>
              <w:ind w:left="0" w:firstLine="0"/>
              <w:rPr>
                <w:color w:val="auto"/>
                <w:szCs w:val="28"/>
              </w:rPr>
            </w:pPr>
            <w:r w:rsidRPr="00A60F8D">
              <w:rPr>
                <w:rFonts w:eastAsiaTheme="minorEastAsia"/>
                <w:color w:val="000000" w:themeColor="text1"/>
                <w:kern w:val="24"/>
                <w:szCs w:val="28"/>
              </w:rPr>
              <w:t>С помощью учителя и применением стола «Пирогов», покажите взаимосвязь сердечно — сосудистой и пищеварительной системы.</w:t>
            </w:r>
          </w:p>
        </w:tc>
        <w:tc>
          <w:tcPr>
            <w:tcW w:w="4130" w:type="dxa"/>
            <w:hideMark/>
          </w:tcPr>
          <w:p w14:paraId="0C5F7208" w14:textId="77777777" w:rsidR="00A60F8D" w:rsidRPr="00A60F8D" w:rsidRDefault="00A60F8D" w:rsidP="00CE2F95">
            <w:pPr>
              <w:spacing w:after="0" w:line="240" w:lineRule="auto"/>
              <w:ind w:left="0" w:firstLine="0"/>
              <w:rPr>
                <w:color w:val="auto"/>
                <w:szCs w:val="28"/>
              </w:rPr>
            </w:pPr>
            <w:r w:rsidRPr="00A60F8D">
              <w:rPr>
                <w:color w:val="000000" w:themeColor="text1"/>
                <w:kern w:val="24"/>
                <w:szCs w:val="28"/>
              </w:rPr>
              <w:t>Показывают взаимосвязь, через основные сосуды, которые отходят от сердца и питают желудок, брыжейку, кишечник</w:t>
            </w:r>
          </w:p>
        </w:tc>
      </w:tr>
      <w:tr w:rsidR="00A60F8D" w:rsidRPr="00A60F8D" w14:paraId="3D630950" w14:textId="77777777" w:rsidTr="0029690A">
        <w:trPr>
          <w:trHeight w:val="2055"/>
        </w:trPr>
        <w:tc>
          <w:tcPr>
            <w:tcW w:w="5211" w:type="dxa"/>
            <w:hideMark/>
          </w:tcPr>
          <w:p w14:paraId="3DD37557" w14:textId="77777777" w:rsidR="00A60F8D" w:rsidRPr="00A60F8D" w:rsidRDefault="00A60F8D" w:rsidP="00CE2F95">
            <w:pPr>
              <w:spacing w:after="0" w:line="240" w:lineRule="auto"/>
              <w:ind w:left="0" w:firstLine="0"/>
              <w:rPr>
                <w:color w:val="auto"/>
                <w:szCs w:val="28"/>
              </w:rPr>
            </w:pPr>
            <w:r w:rsidRPr="00A60F8D">
              <w:rPr>
                <w:rFonts w:eastAsiaTheme="minorEastAsia"/>
                <w:color w:val="000000" w:themeColor="text1"/>
                <w:kern w:val="24"/>
                <w:szCs w:val="28"/>
              </w:rPr>
              <w:t xml:space="preserve">С помощью учителя и применения стола «Пирогов», покажите строение скелета, указав все крупные кости, в разрезе, объяснив их строение. </w:t>
            </w:r>
          </w:p>
        </w:tc>
        <w:tc>
          <w:tcPr>
            <w:tcW w:w="4130" w:type="dxa"/>
            <w:hideMark/>
          </w:tcPr>
          <w:p w14:paraId="74495C33" w14:textId="77777777" w:rsidR="00A60F8D" w:rsidRPr="00A60F8D" w:rsidRDefault="00A60F8D" w:rsidP="00CE2F95">
            <w:pPr>
              <w:spacing w:after="0" w:line="240" w:lineRule="auto"/>
              <w:ind w:left="0" w:firstLine="0"/>
              <w:rPr>
                <w:color w:val="auto"/>
                <w:szCs w:val="28"/>
              </w:rPr>
            </w:pPr>
            <w:r w:rsidRPr="00A60F8D">
              <w:rPr>
                <w:color w:val="000000" w:themeColor="text1"/>
                <w:kern w:val="24"/>
                <w:szCs w:val="28"/>
              </w:rPr>
              <w:t>Показывают плоские, трубчатые и смешанные кости, рассматривают их строение в разрезе, объясняют в чем их главное отличие, находят красный костный мозг в плоских костях. Объяснят, чем вызвано такое различие.</w:t>
            </w:r>
          </w:p>
        </w:tc>
      </w:tr>
      <w:tr w:rsidR="00A60F8D" w:rsidRPr="00A60F8D" w14:paraId="35CCA32E" w14:textId="77777777" w:rsidTr="0029690A">
        <w:trPr>
          <w:trHeight w:val="1676"/>
        </w:trPr>
        <w:tc>
          <w:tcPr>
            <w:tcW w:w="5211" w:type="dxa"/>
            <w:hideMark/>
          </w:tcPr>
          <w:p w14:paraId="1B691469" w14:textId="77777777" w:rsidR="00A60F8D" w:rsidRPr="00A60F8D" w:rsidRDefault="00A60F8D" w:rsidP="00CE2F95">
            <w:pPr>
              <w:spacing w:after="0" w:line="240" w:lineRule="auto"/>
              <w:ind w:left="0" w:firstLine="0"/>
              <w:rPr>
                <w:color w:val="auto"/>
                <w:szCs w:val="28"/>
              </w:rPr>
            </w:pPr>
            <w:r w:rsidRPr="00A60F8D">
              <w:rPr>
                <w:rFonts w:eastAsiaTheme="minorEastAsia"/>
                <w:color w:val="000000" w:themeColor="text1"/>
                <w:kern w:val="24"/>
                <w:szCs w:val="28"/>
              </w:rPr>
              <w:t>С помощью учителя и применением стола «Пирогов», покажите строение легкого, найдите доли легкого, объясните, исходя из увиденного, почему существует термин «бронхиальное дерево».</w:t>
            </w:r>
          </w:p>
        </w:tc>
        <w:tc>
          <w:tcPr>
            <w:tcW w:w="4130" w:type="dxa"/>
            <w:hideMark/>
          </w:tcPr>
          <w:p w14:paraId="2940CB86" w14:textId="77777777" w:rsidR="00A60F8D" w:rsidRPr="00A60F8D" w:rsidRDefault="00A60F8D" w:rsidP="00CE2F95">
            <w:pPr>
              <w:spacing w:after="0" w:line="240" w:lineRule="auto"/>
              <w:ind w:left="0" w:firstLine="0"/>
              <w:rPr>
                <w:color w:val="auto"/>
                <w:szCs w:val="28"/>
              </w:rPr>
            </w:pPr>
            <w:r w:rsidRPr="00A60F8D">
              <w:rPr>
                <w:color w:val="000000" w:themeColor="text1"/>
                <w:kern w:val="24"/>
                <w:szCs w:val="28"/>
              </w:rPr>
              <w:t>Изучают строение легкого, в разных плоскостях и в разных срезах, доказывают разветвленность бронхиального дерева и делают вывод о его правильности и уместности в терминологии</w:t>
            </w:r>
          </w:p>
        </w:tc>
      </w:tr>
      <w:tr w:rsidR="00A60F8D" w:rsidRPr="00A60F8D" w14:paraId="44384B37" w14:textId="77777777" w:rsidTr="0029690A">
        <w:trPr>
          <w:trHeight w:val="3191"/>
        </w:trPr>
        <w:tc>
          <w:tcPr>
            <w:tcW w:w="5211" w:type="dxa"/>
            <w:hideMark/>
          </w:tcPr>
          <w:p w14:paraId="069CEAD7" w14:textId="77777777" w:rsidR="00A60F8D" w:rsidRPr="00A60F8D" w:rsidRDefault="00A60F8D" w:rsidP="00CE2F95">
            <w:pPr>
              <w:spacing w:after="0" w:line="240" w:lineRule="auto"/>
              <w:ind w:left="0" w:firstLine="0"/>
              <w:rPr>
                <w:color w:val="auto"/>
                <w:szCs w:val="28"/>
              </w:rPr>
            </w:pPr>
            <w:r w:rsidRPr="00A60F8D">
              <w:rPr>
                <w:rFonts w:eastAsiaTheme="minorEastAsia"/>
                <w:color w:val="000000" w:themeColor="text1"/>
                <w:kern w:val="24"/>
                <w:szCs w:val="28"/>
              </w:rPr>
              <w:lastRenderedPageBreak/>
              <w:t>С помощью учителя и применением стола «Пирогов», покажите строение почки, укажите мочеточники и мочевой пузырь. Используя стол «Пирогов», докажите, что стенка мочевого пузыря имеет 3 слоя.</w:t>
            </w:r>
          </w:p>
        </w:tc>
        <w:tc>
          <w:tcPr>
            <w:tcW w:w="4130" w:type="dxa"/>
            <w:hideMark/>
          </w:tcPr>
          <w:p w14:paraId="4CE9E663" w14:textId="77777777" w:rsidR="00A60F8D" w:rsidRPr="00A60F8D" w:rsidRDefault="00A60F8D" w:rsidP="00CE2F95">
            <w:pPr>
              <w:spacing w:after="0" w:line="240" w:lineRule="auto"/>
              <w:ind w:left="0" w:firstLine="0"/>
              <w:rPr>
                <w:color w:val="auto"/>
                <w:szCs w:val="28"/>
              </w:rPr>
            </w:pPr>
            <w:r w:rsidRPr="00A60F8D">
              <w:rPr>
                <w:color w:val="000000" w:themeColor="text1"/>
                <w:kern w:val="24"/>
                <w:szCs w:val="28"/>
              </w:rPr>
              <w:t>Рассматривают внешнее и внутреннее строение почки, находят основные анатомические образования почки и выделяют их основные функции из знаний биологии. В различных срезах и слоях определяют строение мочевого пузыря. Послойно выделяют серозную, мышечную и слизистую оболочки, объясняют оправданность такого анатомического строения</w:t>
            </w:r>
          </w:p>
        </w:tc>
      </w:tr>
    </w:tbl>
    <w:p w14:paraId="62E648C2" w14:textId="77777777" w:rsidR="00850BE2" w:rsidRDefault="00850BE2" w:rsidP="00CE2F95">
      <w:pPr>
        <w:spacing w:line="360" w:lineRule="auto"/>
        <w:ind w:left="0" w:firstLine="0"/>
        <w:rPr>
          <w:szCs w:val="28"/>
        </w:rPr>
      </w:pPr>
    </w:p>
    <w:p w14:paraId="3AD7EDF5" w14:textId="797399F5" w:rsidR="005925C3" w:rsidRDefault="003B5C55" w:rsidP="00CE5E50">
      <w:pPr>
        <w:spacing w:line="360" w:lineRule="auto"/>
        <w:ind w:left="0" w:firstLine="709"/>
        <w:rPr>
          <w:szCs w:val="28"/>
        </w:rPr>
      </w:pPr>
      <w:r>
        <w:rPr>
          <w:szCs w:val="28"/>
        </w:rPr>
        <w:t xml:space="preserve">В каждой теме есть задание с использованием стола </w:t>
      </w:r>
      <w:r w:rsidR="001118FB">
        <w:rPr>
          <w:szCs w:val="28"/>
        </w:rPr>
        <w:t>«Пирогов»</w:t>
      </w:r>
      <w:r>
        <w:rPr>
          <w:szCs w:val="28"/>
        </w:rPr>
        <w:t>, однако, встречается, как правило, в первом блоке задания.</w:t>
      </w:r>
    </w:p>
    <w:p w14:paraId="6FFC42AC" w14:textId="77777777" w:rsidR="00321483" w:rsidRDefault="00321483" w:rsidP="00CE5E50">
      <w:pPr>
        <w:spacing w:line="360" w:lineRule="auto"/>
        <w:ind w:left="0" w:firstLine="709"/>
        <w:rPr>
          <w:szCs w:val="28"/>
        </w:rPr>
      </w:pPr>
      <w:r>
        <w:rPr>
          <w:szCs w:val="28"/>
        </w:rPr>
        <w:t>Учитывая, что подобные занятия апробируются впервые, были выработаны следующие практические рекомендации к проведению таких заданий:</w:t>
      </w:r>
    </w:p>
    <w:p w14:paraId="54D6BD4C" w14:textId="6B317083" w:rsidR="00142A17" w:rsidRDefault="00142A17" w:rsidP="00CE5E50">
      <w:pPr>
        <w:pStyle w:val="a3"/>
        <w:numPr>
          <w:ilvl w:val="0"/>
          <w:numId w:val="23"/>
        </w:numPr>
        <w:spacing w:line="360" w:lineRule="auto"/>
        <w:ind w:left="0" w:firstLine="709"/>
        <w:rPr>
          <w:szCs w:val="28"/>
        </w:rPr>
      </w:pPr>
      <w:r>
        <w:rPr>
          <w:szCs w:val="28"/>
        </w:rPr>
        <w:t>Занятия стоит проводить длительностью в 1 астрономический час</w:t>
      </w:r>
      <w:r w:rsidR="003F2137">
        <w:rPr>
          <w:szCs w:val="28"/>
        </w:rPr>
        <w:t>.</w:t>
      </w:r>
    </w:p>
    <w:p w14:paraId="582A3893" w14:textId="41F9E976" w:rsidR="00AF4260" w:rsidRDefault="006C2DC7" w:rsidP="00CE5E50">
      <w:pPr>
        <w:pStyle w:val="a3"/>
        <w:numPr>
          <w:ilvl w:val="0"/>
          <w:numId w:val="23"/>
        </w:numPr>
        <w:spacing w:line="360" w:lineRule="auto"/>
        <w:ind w:left="0" w:firstLine="709"/>
        <w:rPr>
          <w:szCs w:val="28"/>
        </w:rPr>
      </w:pPr>
      <w:r>
        <w:rPr>
          <w:szCs w:val="28"/>
        </w:rPr>
        <w:t>Стол «Пирогов»</w:t>
      </w:r>
      <w:r w:rsidR="00142A17">
        <w:rPr>
          <w:szCs w:val="28"/>
        </w:rPr>
        <w:t xml:space="preserve"> следует интегрировать </w:t>
      </w:r>
      <w:r w:rsidR="005B05A8">
        <w:rPr>
          <w:szCs w:val="28"/>
        </w:rPr>
        <w:t xml:space="preserve">в общую образовательную среду Технопарка, используя различные технические средства, которыми обладает </w:t>
      </w:r>
      <w:r w:rsidR="007E52F3">
        <w:rPr>
          <w:szCs w:val="28"/>
        </w:rPr>
        <w:t>л</w:t>
      </w:r>
      <w:r w:rsidR="007E52F3" w:rsidRPr="007E52F3">
        <w:rPr>
          <w:szCs w:val="28"/>
        </w:rPr>
        <w:t>абораторию «Генетики и биотехнологии»</w:t>
      </w:r>
      <w:r w:rsidR="007E52F3">
        <w:rPr>
          <w:szCs w:val="28"/>
        </w:rPr>
        <w:t>.</w:t>
      </w:r>
    </w:p>
    <w:p w14:paraId="6321BAD8" w14:textId="243EB852" w:rsidR="007E52F3" w:rsidRDefault="006C2DC7" w:rsidP="00CE5E50">
      <w:pPr>
        <w:pStyle w:val="a3"/>
        <w:numPr>
          <w:ilvl w:val="0"/>
          <w:numId w:val="23"/>
        </w:numPr>
        <w:spacing w:line="360" w:lineRule="auto"/>
        <w:ind w:left="0" w:firstLine="709"/>
        <w:rPr>
          <w:szCs w:val="28"/>
        </w:rPr>
      </w:pPr>
      <w:r>
        <w:rPr>
          <w:szCs w:val="28"/>
        </w:rPr>
        <w:t>Стол «Пирогов»</w:t>
      </w:r>
      <w:r w:rsidR="007E52F3">
        <w:rPr>
          <w:szCs w:val="28"/>
        </w:rPr>
        <w:t xml:space="preserve"> не должен использоваться отдельно от образовательного процесса, как просто атлас по анатомии. Необходимо использовать его </w:t>
      </w:r>
      <w:r w:rsidR="00013CB2">
        <w:rPr>
          <w:szCs w:val="28"/>
        </w:rPr>
        <w:t>вместе с другими заданиями, давая школьникам выполнять задания на нем.</w:t>
      </w:r>
    </w:p>
    <w:p w14:paraId="3A553699" w14:textId="39446486" w:rsidR="00013CB2" w:rsidRDefault="006C2DC7" w:rsidP="00CE5E50">
      <w:pPr>
        <w:pStyle w:val="a3"/>
        <w:numPr>
          <w:ilvl w:val="0"/>
          <w:numId w:val="23"/>
        </w:numPr>
        <w:spacing w:line="360" w:lineRule="auto"/>
        <w:ind w:left="0" w:firstLine="709"/>
        <w:rPr>
          <w:szCs w:val="28"/>
        </w:rPr>
      </w:pPr>
      <w:r>
        <w:rPr>
          <w:szCs w:val="28"/>
        </w:rPr>
        <w:t>Стол «Пирогов»</w:t>
      </w:r>
      <w:r w:rsidR="00243CED">
        <w:rPr>
          <w:szCs w:val="28"/>
        </w:rPr>
        <w:t xml:space="preserve"> является ценным образовательным техническим средством обучения, поэтому доступ на занятии к нему должен быть полноценным, в связи с чем, не рекомендуется </w:t>
      </w:r>
      <w:r w:rsidR="00A369F9">
        <w:rPr>
          <w:szCs w:val="28"/>
        </w:rPr>
        <w:t>применять его в больших группах, более 10 человек, поскольку будет сложно организовать эффективное обучение.</w:t>
      </w:r>
    </w:p>
    <w:p w14:paraId="22709F13" w14:textId="52891607" w:rsidR="00A369F9" w:rsidRDefault="00A369F9" w:rsidP="00CE5E50">
      <w:pPr>
        <w:pStyle w:val="a3"/>
        <w:numPr>
          <w:ilvl w:val="0"/>
          <w:numId w:val="23"/>
        </w:numPr>
        <w:spacing w:line="360" w:lineRule="auto"/>
        <w:ind w:left="0" w:firstLine="709"/>
        <w:rPr>
          <w:szCs w:val="28"/>
        </w:rPr>
      </w:pPr>
      <w:r>
        <w:rPr>
          <w:szCs w:val="28"/>
        </w:rPr>
        <w:t xml:space="preserve">Внеурочная деятельность не дублирует </w:t>
      </w:r>
      <w:r w:rsidR="003F2137">
        <w:rPr>
          <w:szCs w:val="28"/>
        </w:rPr>
        <w:t xml:space="preserve">школьную программу, а дополняет ее, поэтому задания должны быть подобраны так, чтобы не было </w:t>
      </w:r>
      <w:r w:rsidR="003F2137">
        <w:rPr>
          <w:szCs w:val="28"/>
        </w:rPr>
        <w:lastRenderedPageBreak/>
        <w:t xml:space="preserve">упора только на иллюстративности органов и систем, а была возможность использовать его интерактивно, расширяя таким образом, кругозор учащихся по </w:t>
      </w:r>
      <w:r w:rsidR="00DD6718">
        <w:rPr>
          <w:szCs w:val="28"/>
        </w:rPr>
        <w:t>обучающей теме.</w:t>
      </w:r>
    </w:p>
    <w:p w14:paraId="701EEBCC" w14:textId="3FF7A7C7" w:rsidR="00DD6718" w:rsidRDefault="00671A44" w:rsidP="00CE5E50">
      <w:pPr>
        <w:pStyle w:val="a3"/>
        <w:numPr>
          <w:ilvl w:val="0"/>
          <w:numId w:val="23"/>
        </w:numPr>
        <w:spacing w:line="360" w:lineRule="auto"/>
        <w:ind w:left="0" w:firstLine="709"/>
        <w:rPr>
          <w:szCs w:val="28"/>
        </w:rPr>
      </w:pPr>
      <w:r>
        <w:rPr>
          <w:szCs w:val="28"/>
        </w:rPr>
        <w:t xml:space="preserve">Использование стола </w:t>
      </w:r>
      <w:r w:rsidR="001118FB">
        <w:rPr>
          <w:szCs w:val="28"/>
        </w:rPr>
        <w:t>«Пирогов»</w:t>
      </w:r>
      <w:r>
        <w:rPr>
          <w:szCs w:val="28"/>
        </w:rPr>
        <w:t xml:space="preserve"> должно быть адекватным. Поскольку он рассчитан на студентов медицинских университетов, он содержит обширный материал по топографической и патологической анатомии. Подобный материал следует использовать только для ознакомительных целей, </w:t>
      </w:r>
      <w:r w:rsidR="001D031C">
        <w:rPr>
          <w:szCs w:val="28"/>
        </w:rPr>
        <w:t>не используя как основную тему урока.</w:t>
      </w:r>
    </w:p>
    <w:p w14:paraId="1CCED88D" w14:textId="7608B9D8" w:rsidR="001D031C" w:rsidRDefault="001D031C" w:rsidP="00CE5E50">
      <w:pPr>
        <w:pStyle w:val="a3"/>
        <w:numPr>
          <w:ilvl w:val="0"/>
          <w:numId w:val="23"/>
        </w:numPr>
        <w:spacing w:line="360" w:lineRule="auto"/>
        <w:ind w:left="0" w:firstLine="709"/>
        <w:rPr>
          <w:szCs w:val="28"/>
        </w:rPr>
      </w:pPr>
      <w:r>
        <w:rPr>
          <w:szCs w:val="28"/>
        </w:rPr>
        <w:t xml:space="preserve">Учителю следует внимательно продумывать учебное занятие с использованием стола </w:t>
      </w:r>
      <w:r w:rsidR="001118FB">
        <w:rPr>
          <w:szCs w:val="28"/>
        </w:rPr>
        <w:t>«Пирогов»</w:t>
      </w:r>
      <w:r>
        <w:rPr>
          <w:szCs w:val="28"/>
        </w:rPr>
        <w:t xml:space="preserve">. Самостоятельное использование в отсутствии учителя не рекомендуется, поскольку </w:t>
      </w:r>
      <w:r w:rsidR="00751F95">
        <w:rPr>
          <w:szCs w:val="28"/>
        </w:rPr>
        <w:t>оно может оказаться малопродуктивным и затратным по времени.</w:t>
      </w:r>
    </w:p>
    <w:p w14:paraId="3C295CEA" w14:textId="56E50E9E" w:rsidR="00751F95" w:rsidRDefault="00751F95" w:rsidP="00CE5E50">
      <w:pPr>
        <w:pStyle w:val="a3"/>
        <w:numPr>
          <w:ilvl w:val="0"/>
          <w:numId w:val="23"/>
        </w:numPr>
        <w:spacing w:line="360" w:lineRule="auto"/>
        <w:ind w:left="0" w:firstLine="709"/>
        <w:rPr>
          <w:szCs w:val="28"/>
        </w:rPr>
      </w:pPr>
      <w:r>
        <w:rPr>
          <w:szCs w:val="28"/>
        </w:rPr>
        <w:t xml:space="preserve">Обязательно следует проводить вводный инструктаж по использованию стола </w:t>
      </w:r>
      <w:r w:rsidR="001118FB">
        <w:rPr>
          <w:szCs w:val="28"/>
        </w:rPr>
        <w:t>«Пирогов»</w:t>
      </w:r>
      <w:r>
        <w:rPr>
          <w:szCs w:val="28"/>
        </w:rPr>
        <w:t>, где будет дана инструкция по использованию, в рамках адекватной учебной программы.</w:t>
      </w:r>
    </w:p>
    <w:p w14:paraId="75D1B82F" w14:textId="68AFC878" w:rsidR="00751F95" w:rsidRDefault="006C2DC7" w:rsidP="00CE5E50">
      <w:pPr>
        <w:pStyle w:val="a3"/>
        <w:numPr>
          <w:ilvl w:val="0"/>
          <w:numId w:val="23"/>
        </w:numPr>
        <w:spacing w:line="360" w:lineRule="auto"/>
        <w:ind w:left="0" w:firstLine="709"/>
        <w:rPr>
          <w:szCs w:val="28"/>
        </w:rPr>
      </w:pPr>
      <w:r>
        <w:rPr>
          <w:szCs w:val="28"/>
        </w:rPr>
        <w:t>Стол «Пирогов»</w:t>
      </w:r>
      <w:r w:rsidR="00783E52">
        <w:rPr>
          <w:szCs w:val="28"/>
        </w:rPr>
        <w:t xml:space="preserve"> не является отдельным от компьютера пособием. Он интегрирован с системой </w:t>
      </w:r>
      <w:r w:rsidR="00783E52">
        <w:rPr>
          <w:szCs w:val="28"/>
          <w:lang w:val="en-US"/>
        </w:rPr>
        <w:t>Windows</w:t>
      </w:r>
      <w:r w:rsidR="00783E52">
        <w:rPr>
          <w:szCs w:val="28"/>
        </w:rPr>
        <w:t xml:space="preserve">, а значит, может служить сенсорной доской или панелью для </w:t>
      </w:r>
      <w:r w:rsidR="00067FB3">
        <w:rPr>
          <w:szCs w:val="28"/>
        </w:rPr>
        <w:t>использования прочих программ, например, для демонстрации тестов, инструкции для использования и интерактивных заданий.</w:t>
      </w:r>
    </w:p>
    <w:p w14:paraId="2C96BBA2" w14:textId="2CF1838C" w:rsidR="00067FB3" w:rsidRDefault="00067FB3" w:rsidP="00CE5E50">
      <w:pPr>
        <w:pStyle w:val="a3"/>
        <w:numPr>
          <w:ilvl w:val="0"/>
          <w:numId w:val="23"/>
        </w:numPr>
        <w:spacing w:line="360" w:lineRule="auto"/>
        <w:ind w:left="0" w:firstLine="709"/>
        <w:rPr>
          <w:szCs w:val="28"/>
        </w:rPr>
      </w:pPr>
      <w:r>
        <w:rPr>
          <w:szCs w:val="28"/>
        </w:rPr>
        <w:t xml:space="preserve"> </w:t>
      </w:r>
      <w:r w:rsidR="00494D27">
        <w:rPr>
          <w:szCs w:val="28"/>
        </w:rPr>
        <w:t xml:space="preserve">Использование стола </w:t>
      </w:r>
      <w:r w:rsidR="001118FB">
        <w:rPr>
          <w:szCs w:val="28"/>
        </w:rPr>
        <w:t>«Пирогов»</w:t>
      </w:r>
      <w:r w:rsidR="00494D27">
        <w:rPr>
          <w:szCs w:val="28"/>
        </w:rPr>
        <w:t xml:space="preserve"> может иметь вариативный характер и </w:t>
      </w:r>
      <w:r w:rsidR="00103F69">
        <w:rPr>
          <w:szCs w:val="28"/>
        </w:rPr>
        <w:t>может изменяться в зависимости от целей и задачей урока. Методические рекомендации в пособии не носят обязательный характер и могут изменяться в течении урока и подготовки к нему.</w:t>
      </w:r>
    </w:p>
    <w:p w14:paraId="5DBB271C" w14:textId="23110D42" w:rsidR="00AF4260" w:rsidRPr="00960336" w:rsidRDefault="006C2DC7" w:rsidP="00CE5E50">
      <w:pPr>
        <w:pStyle w:val="a3"/>
        <w:numPr>
          <w:ilvl w:val="0"/>
          <w:numId w:val="23"/>
        </w:numPr>
        <w:spacing w:line="360" w:lineRule="auto"/>
        <w:ind w:left="0" w:firstLine="709"/>
        <w:rPr>
          <w:szCs w:val="28"/>
        </w:rPr>
      </w:pPr>
      <w:r>
        <w:rPr>
          <w:szCs w:val="28"/>
        </w:rPr>
        <w:t>Стол «Пирогов»</w:t>
      </w:r>
      <w:r w:rsidR="00102D7E">
        <w:rPr>
          <w:szCs w:val="28"/>
        </w:rPr>
        <w:t xml:space="preserve"> не статичная программа и имеет свои обновления и изменения функционала, поэтому можно адаптировать образовательный процесс под новые функции и возможности.</w:t>
      </w:r>
    </w:p>
    <w:p w14:paraId="44087B6E" w14:textId="77777777" w:rsidR="00A652D7" w:rsidRDefault="006C2DC7" w:rsidP="00CE5E50">
      <w:pPr>
        <w:spacing w:line="360" w:lineRule="auto"/>
        <w:ind w:left="0" w:firstLine="709"/>
      </w:pPr>
      <w:r>
        <w:t>Стол «Пирогов»</w:t>
      </w:r>
      <w:r w:rsidR="002E2920">
        <w:t xml:space="preserve"> в курсе занятий, направлен прежде всего на использование во внеурочной деятельности.</w:t>
      </w:r>
      <w:r w:rsidR="007572BD">
        <w:t xml:space="preserve"> </w:t>
      </w:r>
      <w:r w:rsidR="0060436B">
        <w:t xml:space="preserve">Организация внеурочной деятельности занимает важное место в развитии современного образования, </w:t>
      </w:r>
      <w:r w:rsidR="0060436B">
        <w:lastRenderedPageBreak/>
        <w:t xml:space="preserve">согласно письму Министерства образования и науки РФ «О внеурочной деятельности и реализации дополнительных общеобразовательных программ». </w:t>
      </w:r>
    </w:p>
    <w:p w14:paraId="57F4B4BD" w14:textId="19B15B4E" w:rsidR="00494C55" w:rsidRPr="009E4819" w:rsidRDefault="0060436B" w:rsidP="00CE5E50">
      <w:pPr>
        <w:spacing w:line="360" w:lineRule="auto"/>
        <w:ind w:left="0" w:firstLine="709"/>
      </w:pPr>
      <w:r>
        <w:t xml:space="preserve">Для формирования умений использования системы школьных знаний, предлагается использовать данную дипломную работу и разработанное </w:t>
      </w:r>
      <w:r w:rsidR="002F192E">
        <w:t>учебном</w:t>
      </w:r>
      <w:r>
        <w:t xml:space="preserve"> пособие к ней. Материалы, полученные в результате подготовки дипломной работы, можно использовать во внеурочных занятиях по биологии школьников старших классов естественно-научного углубленного профиля. </w:t>
      </w:r>
      <w:bookmarkStart w:id="26" w:name="_Hlk129277154"/>
    </w:p>
    <w:p w14:paraId="15A5B2C5" w14:textId="77777777" w:rsidR="009E4819" w:rsidRPr="009E4819" w:rsidRDefault="009E4819" w:rsidP="00CE5E50">
      <w:pPr>
        <w:ind w:left="0" w:firstLine="709"/>
      </w:pPr>
    </w:p>
    <w:p w14:paraId="1337E3B1" w14:textId="74A185E9" w:rsidR="007E4C55" w:rsidRDefault="000F0678" w:rsidP="00CE5E50">
      <w:pPr>
        <w:pStyle w:val="2"/>
        <w:shd w:val="clear" w:color="auto" w:fill="FFFFFF"/>
        <w:spacing w:after="0" w:line="360" w:lineRule="auto"/>
        <w:ind w:left="0" w:right="0" w:firstLine="709"/>
        <w:jc w:val="both"/>
        <w:rPr>
          <w:b w:val="0"/>
        </w:rPr>
      </w:pPr>
      <w:bookmarkStart w:id="27" w:name="_Toc137488312"/>
      <w:r w:rsidRPr="000F0678">
        <w:rPr>
          <w:b w:val="0"/>
        </w:rPr>
        <w:t>2.</w:t>
      </w:r>
      <w:r w:rsidR="00374632">
        <w:rPr>
          <w:b w:val="0"/>
        </w:rPr>
        <w:t>3</w:t>
      </w:r>
      <w:r w:rsidRPr="000F0678">
        <w:rPr>
          <w:b w:val="0"/>
        </w:rPr>
        <w:t>. Экспериментальная работа по выявлению эффективности методики применения оборудования технопарка «Стол Пирогова» во внеурочной деятельности обучающихся 8 класса по разделу «Человек и его здоровье»</w:t>
      </w:r>
      <w:bookmarkEnd w:id="26"/>
      <w:bookmarkEnd w:id="27"/>
    </w:p>
    <w:p w14:paraId="6AE66FAD" w14:textId="77777777" w:rsidR="00CD706F" w:rsidRPr="00CD706F" w:rsidRDefault="00CD706F" w:rsidP="00CE5E50">
      <w:pPr>
        <w:ind w:left="0" w:firstLine="709"/>
      </w:pPr>
    </w:p>
    <w:p w14:paraId="64F01BE1" w14:textId="342D282C" w:rsidR="007E4C55" w:rsidRDefault="006F2AAA" w:rsidP="00CE5E50">
      <w:pPr>
        <w:ind w:left="0" w:firstLine="709"/>
      </w:pPr>
      <w:r>
        <w:t>Были взяты 2 группы обучающих</w:t>
      </w:r>
      <w:r w:rsidR="00810B08">
        <w:t xml:space="preserve">ся в двух разных школах, обе группы изучают раздел анатомия человека и его здоровье в 8-х классах.  </w:t>
      </w:r>
      <w:r w:rsidR="005467C4">
        <w:t xml:space="preserve">В </w:t>
      </w:r>
      <w:r w:rsidRPr="006F2AAA">
        <w:t>МАОУ Средняя школа № 72 с углубленным изучением отдельных предметов имени Толстихина М. Н.</w:t>
      </w:r>
      <w:r w:rsidR="005467C4">
        <w:t xml:space="preserve"> обучение проходит по программе </w:t>
      </w:r>
      <w:proofErr w:type="spellStart"/>
      <w:r w:rsidR="003F5284" w:rsidRPr="003F5284">
        <w:t>Драгомилов</w:t>
      </w:r>
      <w:r w:rsidR="003F5284">
        <w:t>а</w:t>
      </w:r>
      <w:proofErr w:type="spellEnd"/>
      <w:r w:rsidR="003F5284" w:rsidRPr="003F5284">
        <w:t xml:space="preserve"> А.Г., Маш</w:t>
      </w:r>
      <w:r w:rsidR="003F5284">
        <w:t>а</w:t>
      </w:r>
      <w:r w:rsidR="003F5284" w:rsidRPr="003F5284">
        <w:t xml:space="preserve"> Р.Д.</w:t>
      </w:r>
      <w:r w:rsidR="003F5284">
        <w:t xml:space="preserve"> </w:t>
      </w:r>
      <w:proofErr w:type="gramStart"/>
      <w:r w:rsidR="003F5284">
        <w:t xml:space="preserve">В </w:t>
      </w:r>
      <w:r w:rsidR="00CF2649">
        <w:t xml:space="preserve"> МАОУ</w:t>
      </w:r>
      <w:proofErr w:type="gramEnd"/>
      <w:r w:rsidR="003F5284" w:rsidRPr="003F5284">
        <w:t xml:space="preserve"> "Лицей № 7 имени Героя Советского Союза Б.К. Чернышева" города Красноярска</w:t>
      </w:r>
      <w:r w:rsidR="007E4C55">
        <w:t xml:space="preserve"> по программе «Линия жизни» В.В. Пасечника.</w:t>
      </w:r>
    </w:p>
    <w:p w14:paraId="78D84294" w14:textId="3AE75DDD" w:rsidR="007E4C55" w:rsidRDefault="007E4C55" w:rsidP="00CE5E50">
      <w:pPr>
        <w:ind w:left="0" w:firstLine="709"/>
      </w:pPr>
      <w:r>
        <w:t xml:space="preserve">Результаты </w:t>
      </w:r>
      <w:r w:rsidR="003D1C9E">
        <w:t xml:space="preserve">успешности апробации внеурочной работы с применением стола «Пирогов» представлены в таблице </w:t>
      </w:r>
      <w:r w:rsidR="00243184">
        <w:t>4, 5, 5</w:t>
      </w:r>
      <w:r w:rsidR="00AD324A">
        <w:t xml:space="preserve"> Обучающиеся из школы №72 - контрольная группа, из Лицея №7 - экспериментальная группа</w:t>
      </w:r>
    </w:p>
    <w:p w14:paraId="348C965A" w14:textId="77777777" w:rsidR="00344F85" w:rsidRDefault="00344F85" w:rsidP="00CE5E50">
      <w:pPr>
        <w:ind w:left="0" w:firstLine="709"/>
      </w:pPr>
    </w:p>
    <w:p w14:paraId="52296381" w14:textId="77777777" w:rsidR="005F5BA4" w:rsidRDefault="005F5BA4" w:rsidP="00CE5E50">
      <w:pPr>
        <w:ind w:left="0" w:firstLine="709"/>
      </w:pPr>
    </w:p>
    <w:p w14:paraId="2964E606" w14:textId="77777777" w:rsidR="005F5BA4" w:rsidRDefault="005F5BA4" w:rsidP="00CE5E50">
      <w:pPr>
        <w:ind w:left="0" w:firstLine="709"/>
      </w:pPr>
    </w:p>
    <w:p w14:paraId="0D517882" w14:textId="77777777" w:rsidR="005F5BA4" w:rsidRDefault="005F5BA4" w:rsidP="00CE5E50">
      <w:pPr>
        <w:ind w:left="0" w:firstLine="709"/>
      </w:pPr>
    </w:p>
    <w:p w14:paraId="5D83ECD9" w14:textId="77777777" w:rsidR="005F5BA4" w:rsidRDefault="005F5BA4" w:rsidP="00CE5E50">
      <w:pPr>
        <w:ind w:left="0" w:firstLine="709"/>
      </w:pPr>
    </w:p>
    <w:p w14:paraId="1ED5CE18" w14:textId="77777777" w:rsidR="005F5BA4" w:rsidRDefault="005F5BA4" w:rsidP="005F5BA4">
      <w:pPr>
        <w:ind w:left="0" w:firstLine="0"/>
      </w:pPr>
    </w:p>
    <w:p w14:paraId="12549D1D" w14:textId="3D5C1786" w:rsidR="00F50699" w:rsidRDefault="00F50699" w:rsidP="00CE5E50">
      <w:pPr>
        <w:ind w:left="0" w:firstLine="709"/>
        <w:jc w:val="right"/>
      </w:pPr>
      <w:r>
        <w:lastRenderedPageBreak/>
        <w:t xml:space="preserve">Таблица </w:t>
      </w:r>
      <w:r w:rsidR="00243184">
        <w:t>4</w:t>
      </w:r>
      <w:r>
        <w:t xml:space="preserve">. </w:t>
      </w:r>
      <w:r w:rsidRPr="00F50699">
        <w:t>Показатели входного контроля на констатирующем этапе, %.</w:t>
      </w:r>
    </w:p>
    <w:p w14:paraId="6CCE109C" w14:textId="17691A96" w:rsidR="000153BC" w:rsidRDefault="00093B02" w:rsidP="005F5BA4">
      <w:pPr>
        <w:ind w:left="0" w:firstLine="0"/>
      </w:pPr>
      <w:r>
        <w:rPr>
          <w:noProof/>
        </w:rPr>
        <w:drawing>
          <wp:inline distT="0" distB="0" distL="0" distR="0" wp14:anchorId="362DA151" wp14:editId="798F8A9C">
            <wp:extent cx="5924550" cy="3200400"/>
            <wp:effectExtent l="0" t="0" r="0" b="0"/>
            <wp:docPr id="136410872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4E7766" w14:textId="77777777" w:rsidR="00320B02" w:rsidRDefault="00320B02" w:rsidP="00EF6BF0">
      <w:pPr>
        <w:ind w:left="0" w:firstLine="0"/>
      </w:pPr>
    </w:p>
    <w:p w14:paraId="3958C3B8" w14:textId="55964128" w:rsidR="00F50699" w:rsidRDefault="00F50699" w:rsidP="00CE5E50">
      <w:pPr>
        <w:ind w:left="0" w:firstLine="709"/>
        <w:jc w:val="right"/>
      </w:pPr>
      <w:r>
        <w:t xml:space="preserve">Таблица </w:t>
      </w:r>
      <w:r w:rsidR="00243184">
        <w:t>5</w:t>
      </w:r>
      <w:r>
        <w:t xml:space="preserve">. Показатели </w:t>
      </w:r>
      <w:r w:rsidR="00453A79">
        <w:t>итогового контроля на контролирующем этапе</w:t>
      </w:r>
      <w:r w:rsidR="00BC53EC">
        <w:t>, %</w:t>
      </w:r>
    </w:p>
    <w:p w14:paraId="4981B462" w14:textId="23901CE8" w:rsidR="00F50699" w:rsidRDefault="00DB6B26" w:rsidP="005F5BA4">
      <w:pPr>
        <w:ind w:left="0" w:firstLine="0"/>
        <w:jc w:val="right"/>
      </w:pPr>
      <w:r>
        <w:rPr>
          <w:noProof/>
        </w:rPr>
        <w:drawing>
          <wp:inline distT="0" distB="0" distL="0" distR="0" wp14:anchorId="6AB1A8ED" wp14:editId="394BE2AE">
            <wp:extent cx="5762625" cy="3200400"/>
            <wp:effectExtent l="0" t="0" r="0" b="0"/>
            <wp:docPr id="1848375502" name="Диаграмма 184837550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9CE35C" w14:textId="77777777" w:rsidR="00344F85" w:rsidRDefault="00344F85" w:rsidP="00CE5E50">
      <w:pPr>
        <w:ind w:left="0" w:firstLine="709"/>
      </w:pPr>
    </w:p>
    <w:p w14:paraId="4FCCB768" w14:textId="77777777" w:rsidR="00EF6BF0" w:rsidRDefault="00EF6BF0" w:rsidP="00CE5E50">
      <w:pPr>
        <w:ind w:left="0" w:firstLine="709"/>
        <w:jc w:val="right"/>
      </w:pPr>
    </w:p>
    <w:p w14:paraId="03E8C37C" w14:textId="77777777" w:rsidR="00EF6BF0" w:rsidRDefault="00EF6BF0" w:rsidP="00CE5E50">
      <w:pPr>
        <w:ind w:left="0" w:firstLine="709"/>
        <w:jc w:val="right"/>
      </w:pPr>
    </w:p>
    <w:p w14:paraId="34696073" w14:textId="7BA4FF72" w:rsidR="00FC15B3" w:rsidRPr="00FC15B3" w:rsidRDefault="003A07B8" w:rsidP="00CE5E50">
      <w:pPr>
        <w:ind w:left="0" w:firstLine="709"/>
        <w:jc w:val="right"/>
      </w:pPr>
      <w:r>
        <w:lastRenderedPageBreak/>
        <w:t xml:space="preserve"> </w:t>
      </w:r>
      <w:r w:rsidR="00FC15B3" w:rsidRPr="00FC15B3">
        <w:t xml:space="preserve">Таблица </w:t>
      </w:r>
      <w:r w:rsidR="00243184">
        <w:t>6</w:t>
      </w:r>
      <w:r w:rsidR="00FC15B3" w:rsidRPr="00FC15B3">
        <w:t>. Сводные данные по входному и итоговому контролю, %</w:t>
      </w:r>
    </w:p>
    <w:p w14:paraId="64D82479" w14:textId="5D472BB1" w:rsidR="00331443" w:rsidRDefault="00CC3861" w:rsidP="005F5BA4">
      <w:pPr>
        <w:ind w:left="0" w:firstLine="0"/>
        <w:jc w:val="right"/>
      </w:pPr>
      <w:r w:rsidRPr="00CC3861">
        <w:rPr>
          <w:noProof/>
        </w:rPr>
        <w:drawing>
          <wp:inline distT="0" distB="0" distL="0" distR="0" wp14:anchorId="16D799F1" wp14:editId="6715F13B">
            <wp:extent cx="5798185" cy="4505325"/>
            <wp:effectExtent l="0" t="0" r="0" b="0"/>
            <wp:docPr id="1397066692" name="Диаграмма 1">
              <a:extLst xmlns:a="http://schemas.openxmlformats.org/drawingml/2006/main">
                <a:ext uri="{FF2B5EF4-FFF2-40B4-BE49-F238E27FC236}">
                  <a16:creationId xmlns:a16="http://schemas.microsoft.com/office/drawing/2014/main" id="{FA56E74F-BA6E-8CB8-3E01-C770452E49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301D62" w14:textId="77777777" w:rsidR="0074707C" w:rsidRPr="00E81098" w:rsidRDefault="0074707C" w:rsidP="00CE5E50">
      <w:pPr>
        <w:ind w:left="0" w:firstLine="709"/>
      </w:pPr>
      <w:r>
        <w:t>Сравниваем результаты входного и итогового контроля экспериментальной группы.</w:t>
      </w:r>
    </w:p>
    <w:p w14:paraId="57E40E2B" w14:textId="77777777" w:rsidR="0074707C" w:rsidRPr="00CE1634" w:rsidRDefault="0074707C" w:rsidP="00CE5E50">
      <w:pPr>
        <w:pStyle w:val="a3"/>
        <w:numPr>
          <w:ilvl w:val="0"/>
          <w:numId w:val="35"/>
        </w:numPr>
        <w:ind w:left="0" w:firstLine="709"/>
        <w:rPr>
          <w:rFonts w:ascii="Arial" w:hAnsi="Arial" w:cs="Arial"/>
        </w:rPr>
      </w:pPr>
      <w:r w:rsidRPr="0076169F">
        <w:t>Определяем среднее арифметическое значение 2-х выборок (</w:t>
      </w:r>
      <m:oMath>
        <m:acc>
          <m:accPr>
            <m:chr m:val="̅"/>
            <m:ctrlPr>
              <w:rPr>
                <w:rFonts w:ascii="Cambria Math" w:hAnsi="Cambria Math"/>
              </w:rPr>
            </m:ctrlPr>
          </m:accPr>
          <m:e>
            <m:r>
              <w:rPr>
                <w:rFonts w:ascii="Cambria Math" w:hAnsi="Cambria Math"/>
              </w:rPr>
              <m:t>X</m:t>
            </m:r>
          </m:e>
        </m:acc>
      </m:oMath>
      <w:r w:rsidRPr="0076169F">
        <w:t>,</w:t>
      </w:r>
      <m:oMath>
        <m:acc>
          <m:accPr>
            <m:chr m:val="̅"/>
            <m:ctrlPr>
              <w:rPr>
                <w:rFonts w:ascii="Cambria Math" w:hAnsi="Cambria Math"/>
              </w:rPr>
            </m:ctrlPr>
          </m:accPr>
          <m:e>
            <m:r>
              <w:rPr>
                <w:rFonts w:ascii="Cambria Math" w:hAnsi="Cambria Math"/>
              </w:rPr>
              <m:t>Y</m:t>
            </m:r>
          </m:e>
        </m:acc>
      </m:oMath>
      <w:r w:rsidRPr="0076169F">
        <w:t>) по формуле взвешенного среднего арифметического, так как не все варианты встречаются по одному разу:</w:t>
      </w:r>
    </w:p>
    <w:p w14:paraId="63007218" w14:textId="77777777" w:rsidR="0074707C" w:rsidRDefault="00000000" w:rsidP="00CE5E50">
      <w:pPr>
        <w:pStyle w:val="a5"/>
        <w:ind w:firstLine="709"/>
        <w:rPr>
          <w:rFonts w:ascii="Arial" w:hAnsi="Arial" w:cs="Arial"/>
          <w:color w:val="000000"/>
          <w:lang w:val="en-US"/>
        </w:rPr>
      </w:pPr>
      <m:oMathPara>
        <m:oMathParaPr>
          <m:jc m:val="center"/>
        </m:oMathParaPr>
        <m:oMath>
          <m:acc>
            <m:accPr>
              <m:chr m:val="̅"/>
              <m:ctrlPr>
                <w:rPr>
                  <w:rFonts w:ascii="Cambria Math" w:hAnsi="Cambria Math" w:cs="Arial"/>
                  <w:i/>
                  <w:color w:val="000000"/>
                </w:rPr>
              </m:ctrlPr>
            </m:accPr>
            <m:e>
              <m:r>
                <w:rPr>
                  <w:rFonts w:ascii="Cambria Math" w:hAnsi="Cambria Math" w:cs="Arial"/>
                  <w:color w:val="000000"/>
                </w:rPr>
                <m:t>X</m:t>
              </m:r>
            </m:e>
          </m:acc>
          <m:r>
            <w:rPr>
              <w:rFonts w:ascii="Cambria Math" w:hAnsi="Cambria Math" w:cs="Arial"/>
              <w:color w:val="000000"/>
            </w:rPr>
            <m:t>=</m:t>
          </m:r>
          <m:f>
            <m:fPr>
              <m:ctrlPr>
                <w:rPr>
                  <w:rFonts w:ascii="Cambria Math" w:hAnsi="Cambria Math" w:cs="Arial"/>
                  <w:i/>
                  <w:color w:val="000000"/>
                </w:rPr>
              </m:ctrlPr>
            </m:fPr>
            <m:num>
              <m:nary>
                <m:naryPr>
                  <m:chr m:val="∑"/>
                  <m:limLoc m:val="undOvr"/>
                  <m:ctrlPr>
                    <w:rPr>
                      <w:rFonts w:ascii="Cambria Math" w:hAnsi="Cambria Math" w:cs="Arial"/>
                      <w:i/>
                      <w:color w:val="000000"/>
                    </w:rPr>
                  </m:ctrlPr>
                </m:naryPr>
                <m:sub>
                  <m:r>
                    <w:rPr>
                      <w:rFonts w:ascii="Cambria Math" w:hAnsi="Cambria Math" w:cs="Arial"/>
                      <w:color w:val="000000"/>
                    </w:rPr>
                    <m:t>i=1</m:t>
                  </m:r>
                </m:sub>
                <m:sup>
                  <m:r>
                    <w:rPr>
                      <w:rFonts w:ascii="Cambria Math" w:hAnsi="Cambria Math" w:cs="Arial"/>
                      <w:color w:val="000000"/>
                    </w:rPr>
                    <m:t>N</m:t>
                  </m:r>
                </m:sup>
                <m:e>
                  <m:sSub>
                    <m:sSubPr>
                      <m:ctrlPr>
                        <w:rPr>
                          <w:rFonts w:ascii="Cambria Math" w:hAnsi="Cambria Math" w:cs="Arial"/>
                          <w:i/>
                          <w:color w:val="000000"/>
                        </w:rPr>
                      </m:ctrlPr>
                    </m:sSubPr>
                    <m:e>
                      <m:r>
                        <w:rPr>
                          <w:rFonts w:ascii="Cambria Math" w:hAnsi="Cambria Math" w:cs="Arial"/>
                          <w:color w:val="000000"/>
                        </w:rPr>
                        <m:t>x</m:t>
                      </m:r>
                    </m:e>
                    <m:sub>
                      <m:r>
                        <w:rPr>
                          <w:rFonts w:ascii="Cambria Math" w:hAnsi="Cambria Math" w:cs="Arial"/>
                          <w:color w:val="000000"/>
                        </w:rPr>
                        <m:t>i</m:t>
                      </m:r>
                    </m:sub>
                  </m:sSub>
                </m:e>
              </m:nary>
              <m:r>
                <w:rPr>
                  <w:rFonts w:ascii="Cambria Math" w:hAnsi="Cambria Math" w:cs="Arial"/>
                  <w:color w:val="000000"/>
                </w:rPr>
                <m:t>*</m:t>
              </m:r>
              <m:sSub>
                <m:sSubPr>
                  <m:ctrlPr>
                    <w:rPr>
                      <w:rFonts w:ascii="Cambria Math" w:hAnsi="Cambria Math" w:cs="Arial"/>
                      <w:i/>
                      <w:color w:val="000000"/>
                    </w:rPr>
                  </m:ctrlPr>
                </m:sSubPr>
                <m:e>
                  <m:r>
                    <w:rPr>
                      <w:rFonts w:ascii="Cambria Math" w:hAnsi="Cambria Math" w:cs="Arial"/>
                      <w:color w:val="000000"/>
                    </w:rPr>
                    <m:t>n</m:t>
                  </m:r>
                </m:e>
                <m:sub>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N</m:t>
                  </m:r>
                </m:e>
                <m:sub>
                  <m:r>
                    <w:rPr>
                      <w:rFonts w:ascii="Cambria Math" w:hAnsi="Cambria Math" w:cs="Arial"/>
                      <w:color w:val="000000"/>
                    </w:rPr>
                    <m:t>x</m:t>
                  </m:r>
                </m:sub>
              </m:sSub>
            </m:den>
          </m:f>
        </m:oMath>
      </m:oMathPara>
    </w:p>
    <w:p w14:paraId="2325E0D5" w14:textId="77777777" w:rsidR="0074707C" w:rsidRDefault="00000000" w:rsidP="00CE5E50">
      <w:pPr>
        <w:pStyle w:val="a5"/>
        <w:ind w:firstLine="709"/>
        <w:rPr>
          <w:rFonts w:ascii="Arial" w:hAnsi="Arial" w:cs="Arial"/>
          <w:color w:val="000000"/>
          <w:lang w:val="en-US"/>
        </w:rPr>
      </w:pPr>
      <m:oMathPara>
        <m:oMathParaPr>
          <m:jc m:val="center"/>
        </m:oMathParaPr>
        <m:oMath>
          <m:acc>
            <m:accPr>
              <m:chr m:val="̅"/>
              <m:ctrlPr>
                <w:rPr>
                  <w:rFonts w:ascii="Cambria Math" w:hAnsi="Cambria Math" w:cs="Arial"/>
                  <w:i/>
                  <w:color w:val="000000"/>
                  <w:lang w:val="en-US"/>
                </w:rPr>
              </m:ctrlPr>
            </m:accPr>
            <m:e>
              <m:r>
                <w:rPr>
                  <w:rFonts w:ascii="Cambria Math" w:hAnsi="Cambria Math" w:cs="Arial"/>
                  <w:color w:val="000000"/>
                  <w:lang w:val="en-US"/>
                </w:rPr>
                <m:t>X</m:t>
              </m:r>
            </m:e>
          </m:acc>
          <m:r>
            <w:rPr>
              <w:rFonts w:ascii="Cambria Math" w:hAnsi="Cambria Math" w:cs="Arial"/>
              <w:color w:val="000000"/>
              <w:lang w:val="en-US"/>
            </w:rPr>
            <m:t>=</m:t>
          </m:r>
          <m:f>
            <m:fPr>
              <m:ctrlPr>
                <w:rPr>
                  <w:rFonts w:ascii="Cambria Math" w:hAnsi="Cambria Math" w:cs="Arial"/>
                  <w:i/>
                  <w:color w:val="000000"/>
                  <w:lang w:val="en-US"/>
                </w:rPr>
              </m:ctrlPr>
            </m:fPr>
            <m:num>
              <m:r>
                <w:rPr>
                  <w:rFonts w:ascii="Cambria Math" w:hAnsi="Cambria Math" w:cs="Arial"/>
                  <w:color w:val="000000"/>
                  <w:lang w:val="en-US"/>
                </w:rPr>
                <m:t>2*2+3*8+4*11+5*6</m:t>
              </m:r>
            </m:num>
            <m:den>
              <m:r>
                <w:rPr>
                  <w:rFonts w:ascii="Cambria Math" w:hAnsi="Cambria Math" w:cs="Arial"/>
                  <w:color w:val="000000"/>
                  <w:lang w:val="en-US"/>
                </w:rPr>
                <m:t>27</m:t>
              </m:r>
            </m:den>
          </m:f>
          <m:r>
            <w:rPr>
              <w:rFonts w:ascii="Cambria Math" w:hAnsi="Cambria Math" w:cs="Arial"/>
              <w:color w:val="000000"/>
              <w:lang w:val="en-US"/>
            </w:rPr>
            <m:t>=3,78</m:t>
          </m:r>
        </m:oMath>
      </m:oMathPara>
    </w:p>
    <w:p w14:paraId="7F2F043F" w14:textId="77777777" w:rsidR="0074707C" w:rsidRDefault="00000000" w:rsidP="00CE5E50">
      <w:pPr>
        <w:pStyle w:val="a5"/>
        <w:ind w:firstLine="709"/>
        <w:rPr>
          <w:rFonts w:ascii="Arial" w:hAnsi="Arial" w:cs="Arial"/>
          <w:color w:val="000000"/>
          <w:lang w:val="en-US"/>
        </w:rPr>
      </w:pPr>
      <m:oMathPara>
        <m:oMathParaPr>
          <m:jc m:val="center"/>
        </m:oMathParaPr>
        <m:oMath>
          <m:acc>
            <m:accPr>
              <m:chr m:val="̅"/>
              <m:ctrlPr>
                <w:rPr>
                  <w:rFonts w:ascii="Cambria Math" w:hAnsi="Cambria Math" w:cs="Arial"/>
                  <w:i/>
                  <w:color w:val="000000"/>
                </w:rPr>
              </m:ctrlPr>
            </m:accPr>
            <m:e>
              <m:r>
                <w:rPr>
                  <w:rFonts w:ascii="Cambria Math" w:hAnsi="Cambria Math" w:cs="Arial"/>
                  <w:color w:val="000000"/>
                </w:rPr>
                <m:t>Y</m:t>
              </m:r>
            </m:e>
          </m:acc>
          <m:r>
            <w:rPr>
              <w:rFonts w:ascii="Cambria Math" w:hAnsi="Cambria Math" w:cs="Arial"/>
              <w:color w:val="000000"/>
            </w:rPr>
            <m:t>=</m:t>
          </m:r>
          <m:f>
            <m:fPr>
              <m:ctrlPr>
                <w:rPr>
                  <w:rFonts w:ascii="Cambria Math" w:hAnsi="Cambria Math" w:cs="Arial"/>
                  <w:i/>
                  <w:color w:val="000000"/>
                </w:rPr>
              </m:ctrlPr>
            </m:fPr>
            <m:num>
              <m:nary>
                <m:naryPr>
                  <m:chr m:val="∑"/>
                  <m:limLoc m:val="undOvr"/>
                  <m:ctrlPr>
                    <w:rPr>
                      <w:rFonts w:ascii="Cambria Math" w:hAnsi="Cambria Math" w:cs="Arial"/>
                      <w:i/>
                      <w:color w:val="000000"/>
                    </w:rPr>
                  </m:ctrlPr>
                </m:naryPr>
                <m:sub>
                  <m:r>
                    <w:rPr>
                      <w:rFonts w:ascii="Cambria Math" w:hAnsi="Cambria Math" w:cs="Arial"/>
                      <w:color w:val="000000"/>
                    </w:rPr>
                    <m:t>i=1</m:t>
                  </m:r>
                </m:sub>
                <m:sup>
                  <m:r>
                    <w:rPr>
                      <w:rFonts w:ascii="Cambria Math" w:hAnsi="Cambria Math" w:cs="Arial"/>
                      <w:color w:val="000000"/>
                    </w:rPr>
                    <m:t>N</m:t>
                  </m:r>
                </m:sup>
                <m:e>
                  <m:sSub>
                    <m:sSubPr>
                      <m:ctrlPr>
                        <w:rPr>
                          <w:rFonts w:ascii="Cambria Math" w:hAnsi="Cambria Math" w:cs="Arial"/>
                          <w:i/>
                          <w:color w:val="000000"/>
                        </w:rPr>
                      </m:ctrlPr>
                    </m:sSubPr>
                    <m:e>
                      <m:r>
                        <w:rPr>
                          <w:rFonts w:ascii="Cambria Math" w:hAnsi="Cambria Math" w:cs="Arial"/>
                          <w:color w:val="000000"/>
                        </w:rPr>
                        <m:t>y</m:t>
                      </m:r>
                    </m:e>
                    <m:sub>
                      <m:r>
                        <w:rPr>
                          <w:rFonts w:ascii="Cambria Math" w:hAnsi="Cambria Math" w:cs="Arial"/>
                          <w:color w:val="000000"/>
                        </w:rPr>
                        <m:t>i</m:t>
                      </m:r>
                    </m:sub>
                  </m:sSub>
                </m:e>
              </m:nary>
              <m:r>
                <w:rPr>
                  <w:rFonts w:ascii="Cambria Math" w:hAnsi="Cambria Math" w:cs="Arial"/>
                  <w:color w:val="000000"/>
                </w:rPr>
                <m:t>*</m:t>
              </m:r>
              <m:sSub>
                <m:sSubPr>
                  <m:ctrlPr>
                    <w:rPr>
                      <w:rFonts w:ascii="Cambria Math" w:hAnsi="Cambria Math" w:cs="Arial"/>
                      <w:i/>
                      <w:color w:val="000000"/>
                    </w:rPr>
                  </m:ctrlPr>
                </m:sSubPr>
                <m:e>
                  <m:r>
                    <w:rPr>
                      <w:rFonts w:ascii="Cambria Math" w:hAnsi="Cambria Math" w:cs="Arial"/>
                      <w:color w:val="000000"/>
                    </w:rPr>
                    <m:t>n</m:t>
                  </m:r>
                </m:e>
                <m:sub>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N</m:t>
                  </m:r>
                </m:e>
                <m:sub>
                  <m:r>
                    <w:rPr>
                      <w:rFonts w:ascii="Cambria Math" w:hAnsi="Cambria Math" w:cs="Arial"/>
                      <w:color w:val="000000"/>
                    </w:rPr>
                    <m:t>y</m:t>
                  </m:r>
                </m:sub>
              </m:sSub>
            </m:den>
          </m:f>
        </m:oMath>
      </m:oMathPara>
    </w:p>
    <w:p w14:paraId="49C2DFEB" w14:textId="77777777" w:rsidR="0074707C" w:rsidRDefault="00000000" w:rsidP="00CE5E50">
      <w:pPr>
        <w:pStyle w:val="a5"/>
        <w:ind w:firstLine="709"/>
        <w:rPr>
          <w:rFonts w:ascii="Arial" w:hAnsi="Arial" w:cs="Arial"/>
          <w:color w:val="000000"/>
          <w:lang w:val="en-US"/>
        </w:rPr>
      </w:pPr>
      <m:oMathPara>
        <m:oMathParaPr>
          <m:jc m:val="center"/>
        </m:oMathParaPr>
        <m:oMath>
          <m:acc>
            <m:accPr>
              <m:chr m:val="̅"/>
              <m:ctrlPr>
                <w:rPr>
                  <w:rFonts w:ascii="Cambria Math" w:hAnsi="Cambria Math" w:cs="Arial"/>
                  <w:i/>
                  <w:color w:val="000000"/>
                  <w:lang w:val="en-US"/>
                </w:rPr>
              </m:ctrlPr>
            </m:accPr>
            <m:e>
              <m:r>
                <w:rPr>
                  <w:rFonts w:ascii="Cambria Math" w:hAnsi="Cambria Math" w:cs="Arial"/>
                  <w:color w:val="000000"/>
                  <w:lang w:val="en-US"/>
                </w:rPr>
                <m:t>Y</m:t>
              </m:r>
            </m:e>
          </m:acc>
          <m:r>
            <w:rPr>
              <w:rFonts w:ascii="Cambria Math" w:hAnsi="Cambria Math" w:cs="Arial"/>
              <w:color w:val="000000"/>
              <w:lang w:val="en-US"/>
            </w:rPr>
            <m:t>=</m:t>
          </m:r>
          <m:f>
            <m:fPr>
              <m:ctrlPr>
                <w:rPr>
                  <w:rFonts w:ascii="Cambria Math" w:hAnsi="Cambria Math" w:cs="Arial"/>
                  <w:i/>
                  <w:color w:val="000000"/>
                  <w:lang w:val="en-US"/>
                </w:rPr>
              </m:ctrlPr>
            </m:fPr>
            <m:num>
              <m:r>
                <w:rPr>
                  <w:rFonts w:ascii="Cambria Math" w:hAnsi="Cambria Math" w:cs="Arial"/>
                  <w:color w:val="000000"/>
                  <w:lang w:val="en-US"/>
                </w:rPr>
                <m:t>2*1+3*2+4*14+5*10</m:t>
              </m:r>
            </m:num>
            <m:den>
              <m:r>
                <w:rPr>
                  <w:rFonts w:ascii="Cambria Math" w:hAnsi="Cambria Math" w:cs="Arial"/>
                  <w:color w:val="000000"/>
                  <w:lang w:val="en-US"/>
                </w:rPr>
                <m:t>27</m:t>
              </m:r>
            </m:den>
          </m:f>
          <m:r>
            <w:rPr>
              <w:rFonts w:ascii="Cambria Math" w:hAnsi="Cambria Math" w:cs="Arial"/>
              <w:color w:val="000000"/>
              <w:lang w:val="en-US"/>
            </w:rPr>
            <m:t>=4,22</m:t>
          </m:r>
        </m:oMath>
      </m:oMathPara>
    </w:p>
    <w:p w14:paraId="54151E1A" w14:textId="77777777" w:rsidR="0074707C" w:rsidRPr="00CE1634" w:rsidRDefault="0074707C" w:rsidP="00CE5E50">
      <w:pPr>
        <w:pStyle w:val="a3"/>
        <w:numPr>
          <w:ilvl w:val="0"/>
          <w:numId w:val="35"/>
        </w:numPr>
        <w:ind w:left="0" w:firstLine="709"/>
      </w:pPr>
      <w:r w:rsidRPr="0076169F">
        <w:t xml:space="preserve">Определяем </w:t>
      </w:r>
      <w:r>
        <w:t xml:space="preserve">исправленную </w:t>
      </w:r>
      <w:r w:rsidRPr="0076169F">
        <w:t>дисперсию 2-х выборок (</w:t>
      </w:r>
      <m:oMath>
        <m:sSubSup>
          <m:sSubSupPr>
            <m:ctrlPr>
              <w:rPr>
                <w:rFonts w:ascii="Cambria Math" w:hAnsi="Cambria Math"/>
                <w:i/>
              </w:rPr>
            </m:ctrlPr>
          </m:sSubSupPr>
          <m:e>
            <m:r>
              <w:rPr>
                <w:rFonts w:ascii="Cambria Math" w:hAnsi="Cambria Math"/>
                <w:lang w:val="en-US"/>
              </w:rPr>
              <m:t>S</m:t>
            </m:r>
          </m:e>
          <m:sub>
            <m:r>
              <w:rPr>
                <w:rFonts w:ascii="Cambria Math" w:hAnsi="Cambria Math"/>
              </w:rPr>
              <m:t>x</m:t>
            </m:r>
          </m:sub>
          <m:sup>
            <m:r>
              <w:rPr>
                <w:rFonts w:ascii="Cambria Math" w:hAnsi="Cambria Math"/>
              </w:rPr>
              <m:t>2</m:t>
            </m:r>
          </m:sup>
        </m:sSubSup>
      </m:oMath>
      <w:r w:rsidRPr="0076169F">
        <w:t>,</w:t>
      </w:r>
      <m:oMath>
        <m:r>
          <w:rPr>
            <w:rFonts w:ascii="Cambria Math" w:hAnsi="Cambria Math"/>
          </w:rPr>
          <m:t xml:space="preserve"> </m:t>
        </m:r>
        <m:sSubSup>
          <m:sSubSupPr>
            <m:ctrlPr>
              <w:rPr>
                <w:rFonts w:ascii="Cambria Math" w:hAnsi="Cambria Math"/>
                <w:i/>
              </w:rPr>
            </m:ctrlPr>
          </m:sSubSupPr>
          <m:e>
            <m:r>
              <w:rPr>
                <w:rFonts w:ascii="Cambria Math" w:hAnsi="Cambria Math"/>
              </w:rPr>
              <m:t>S</m:t>
            </m:r>
          </m:e>
          <m:sub>
            <m:r>
              <w:rPr>
                <w:rFonts w:ascii="Cambria Math" w:hAnsi="Cambria Math"/>
              </w:rPr>
              <m:t>y</m:t>
            </m:r>
          </m:sub>
          <m:sup>
            <m:r>
              <w:rPr>
                <w:rFonts w:ascii="Cambria Math" w:hAnsi="Cambria Math"/>
              </w:rPr>
              <m:t>2</m:t>
            </m:r>
          </m:sup>
        </m:sSubSup>
      </m:oMath>
      <w:r w:rsidRPr="0076169F">
        <w:t>)</w:t>
      </w:r>
    </w:p>
    <w:p w14:paraId="49309C38" w14:textId="77777777" w:rsidR="0074707C" w:rsidRPr="000302DF" w:rsidRDefault="00000000" w:rsidP="00CE5E50">
      <w:pPr>
        <w:ind w:left="0" w:firstLine="709"/>
      </w:pPr>
      <m:oMathPara>
        <m:oMathParaPr>
          <m:jc m:val="center"/>
        </m:oMathParaPr>
        <m:oMath>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x</m:t>
              </m:r>
            </m:sub>
            <m:sup>
              <m:r>
                <w:rPr>
                  <w:rFonts w:ascii="Cambria Math" w:hAnsi="Cambria Math"/>
                  <w:lang w:val="en-US"/>
                </w:rPr>
                <m:t>2</m:t>
              </m:r>
            </m:sup>
          </m:sSubSup>
          <m:r>
            <w:rPr>
              <w:rFonts w:ascii="Cambria Math" w:hAnsi="Cambria Math"/>
            </w:rPr>
            <m:t>=</m:t>
          </m:r>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sSup>
                    <m:sSupPr>
                      <m:ctrlPr>
                        <w:rPr>
                          <w:rFonts w:ascii="Cambria Math" w:hAnsi="Cambria Math"/>
                          <w:i/>
                          <w:lang w:val="en-US"/>
                        </w:rPr>
                      </m:ctrlPr>
                    </m:sSupPr>
                    <m:e>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rPr>
                        <m:t>-</m:t>
                      </m:r>
                      <m:acc>
                        <m:accPr>
                          <m:chr m:val="̅"/>
                          <m:ctrlPr>
                            <w:rPr>
                              <w:rFonts w:ascii="Cambria Math" w:hAnsi="Cambria Math"/>
                              <w:i/>
                              <w:lang w:val="en-US"/>
                            </w:rPr>
                          </m:ctrlPr>
                        </m:accPr>
                        <m:e>
                          <m:r>
                            <w:rPr>
                              <w:rFonts w:ascii="Cambria Math" w:hAnsi="Cambria Math"/>
                              <w:lang w:val="en-US"/>
                            </w:rPr>
                            <m:t>X</m:t>
                          </m:r>
                        </m:e>
                      </m:acc>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m:t>
                      </m:r>
                    </m:sub>
                  </m:sSub>
                </m:e>
              </m:nary>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x</m:t>
                  </m:r>
                </m:sub>
              </m:sSub>
              <m:r>
                <w:rPr>
                  <w:rFonts w:ascii="Cambria Math" w:hAnsi="Cambria Math"/>
                </w:rPr>
                <m:t>-1</m:t>
              </m:r>
            </m:den>
          </m:f>
        </m:oMath>
      </m:oMathPara>
    </w:p>
    <w:p w14:paraId="39096792" w14:textId="513EA184" w:rsidR="0074707C" w:rsidRPr="000302DF" w:rsidRDefault="00000000" w:rsidP="00CE5E50">
      <w:pPr>
        <w:ind w:left="0" w:firstLine="709"/>
      </w:pPr>
      <m:oMathPara>
        <m:oMath>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y</m:t>
              </m:r>
            </m:sub>
            <m:sup>
              <m:r>
                <w:rPr>
                  <w:rFonts w:ascii="Cambria Math" w:hAnsi="Cambria Math"/>
                  <w:lang w:val="en-US"/>
                </w:rPr>
                <m:t>2</m:t>
              </m:r>
            </m:sup>
          </m:sSubSup>
          <m:r>
            <w:rPr>
              <w:rFonts w:ascii="Cambria Math" w:hAnsi="Cambria Math"/>
            </w:rPr>
            <m:t>=</m:t>
          </m:r>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sSup>
                    <m:sSupPr>
                      <m:ctrlPr>
                        <w:rPr>
                          <w:rFonts w:ascii="Cambria Math" w:hAnsi="Cambria Math"/>
                          <w:i/>
                          <w:lang w:val="en-US"/>
                        </w:rPr>
                      </m:ctrlPr>
                    </m:sSupPr>
                    <m:e>
                      <m:r>
                        <w:rPr>
                          <w:rFonts w:ascii="Cambria Math" w:hAnsi="Cambria Math"/>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r>
                        <w:rPr>
                          <w:rFonts w:ascii="Cambria Math" w:hAnsi="Cambria Math"/>
                        </w:rPr>
                        <m:t>-</m:t>
                      </m:r>
                      <m:acc>
                        <m:accPr>
                          <m:chr m:val="̅"/>
                          <m:ctrlPr>
                            <w:rPr>
                              <w:rFonts w:ascii="Cambria Math" w:hAnsi="Cambria Math"/>
                              <w:i/>
                              <w:lang w:val="en-US"/>
                            </w:rPr>
                          </m:ctrlPr>
                        </m:accPr>
                        <m:e>
                          <m:r>
                            <w:rPr>
                              <w:rFonts w:ascii="Cambria Math" w:hAnsi="Cambria Math"/>
                              <w:lang w:val="en-US"/>
                            </w:rPr>
                            <m:t>Y</m:t>
                          </m:r>
                        </m:e>
                      </m:acc>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m:t>
                      </m:r>
                    </m:sub>
                  </m:sSub>
                </m:e>
              </m:nary>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y</m:t>
                  </m:r>
                </m:sub>
              </m:sSub>
              <m:r>
                <w:rPr>
                  <w:rFonts w:ascii="Cambria Math" w:hAnsi="Cambria Math"/>
                </w:rPr>
                <m:t>-1</m:t>
              </m:r>
            </m:den>
          </m:f>
        </m:oMath>
      </m:oMathPara>
    </w:p>
    <w:p w14:paraId="38D72727" w14:textId="77777777" w:rsidR="0074707C" w:rsidRPr="00CE1634" w:rsidRDefault="0074707C" w:rsidP="00CE5E50">
      <w:pPr>
        <w:pStyle w:val="a3"/>
        <w:numPr>
          <w:ilvl w:val="0"/>
          <w:numId w:val="35"/>
        </w:numPr>
        <w:ind w:left="0" w:firstLine="709"/>
      </w:pPr>
      <w:r w:rsidRPr="00CE1634">
        <w:t>Для дальнейшей работы строим таблицу</w:t>
      </w:r>
    </w:p>
    <w:p w14:paraId="3105D836" w14:textId="77777777" w:rsidR="0074707C" w:rsidRPr="00C47BDA" w:rsidRDefault="0074707C" w:rsidP="00CE5E50">
      <w:pPr>
        <w:pStyle w:val="a3"/>
        <w:numPr>
          <w:ilvl w:val="0"/>
          <w:numId w:val="36"/>
        </w:numPr>
        <w:ind w:left="0" w:firstLine="709"/>
      </w:pPr>
      <w:r w:rsidRPr="00CE1634">
        <w:t xml:space="preserve"> Для показателей первой выборки</w:t>
      </w:r>
    </w:p>
    <w:tbl>
      <w:tblPr>
        <w:tblW w:w="7764" w:type="dxa"/>
        <w:tblInd w:w="93" w:type="dxa"/>
        <w:tblLook w:val="04A0" w:firstRow="1" w:lastRow="0" w:firstColumn="1" w:lastColumn="0" w:noHBand="0" w:noVBand="1"/>
      </w:tblPr>
      <w:tblGrid>
        <w:gridCol w:w="1125"/>
        <w:gridCol w:w="1205"/>
        <w:gridCol w:w="1975"/>
        <w:gridCol w:w="1975"/>
        <w:gridCol w:w="2268"/>
        <w:gridCol w:w="222"/>
      </w:tblGrid>
      <w:tr w:rsidR="0074707C" w:rsidRPr="00C47BDA" w14:paraId="3DB3B17E" w14:textId="77777777" w:rsidTr="009A17A7">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46FAD" w14:textId="77777777" w:rsidR="0074707C" w:rsidRPr="00C47BDA" w:rsidRDefault="00000000" w:rsidP="00CE5E50">
            <w:pPr>
              <w:ind w:left="0" w:firstLine="709"/>
            </w:pPr>
            <m:oMathPara>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oMath>
            </m:oMathPara>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47D1472" w14:textId="77777777" w:rsidR="0074707C" w:rsidRPr="00C47BDA" w:rsidRDefault="00000000" w:rsidP="00CE5E50">
            <w:pPr>
              <w:ind w:left="0" w:firstLine="709"/>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oMath>
            </m:oMathPara>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4D860FA9" w14:textId="77777777" w:rsidR="0074707C" w:rsidRPr="00C47BDA" w:rsidRDefault="00000000" w:rsidP="00CE5E50">
            <w:pPr>
              <w:ind w:left="0" w:firstLine="709"/>
            </w:pPr>
            <m:oMathPara>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X</m:t>
                    </m:r>
                  </m:e>
                </m:acc>
              </m:oMath>
            </m:oMathPara>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B13B3B7" w14:textId="77777777" w:rsidR="0074707C" w:rsidRPr="00C47BDA" w:rsidRDefault="00000000" w:rsidP="00CE5E50">
            <w:pPr>
              <w:ind w:left="0" w:firstLine="709"/>
            </w:pPr>
            <m:oMathPara>
              <m:oMath>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m:t>
                    </m:r>
                  </m:e>
                  <m:sup>
                    <m:r>
                      <m:rPr>
                        <m:sty m:val="p"/>
                      </m:rPr>
                      <w:rPr>
                        <w:rFonts w:ascii="Cambria Math" w:hAnsi="Cambria Math"/>
                      </w:rPr>
                      <m:t>2</m:t>
                    </m:r>
                  </m:sup>
                </m:sSup>
              </m:oMath>
            </m:oMathPara>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DE24DD8" w14:textId="77777777" w:rsidR="0074707C" w:rsidRPr="00C47BDA" w:rsidRDefault="00000000" w:rsidP="00CE5E50">
            <w:pPr>
              <w:ind w:left="0" w:firstLine="709"/>
            </w:pPr>
            <m:oMathPara>
              <m:oMath>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oMath>
            </m:oMathPara>
          </w:p>
        </w:tc>
        <w:tc>
          <w:tcPr>
            <w:tcW w:w="236" w:type="dxa"/>
            <w:vAlign w:val="center"/>
          </w:tcPr>
          <w:p w14:paraId="5DD1338E" w14:textId="77777777" w:rsidR="0074707C" w:rsidRPr="00C47BDA" w:rsidRDefault="0074707C" w:rsidP="00CE5E50">
            <w:pPr>
              <w:spacing w:after="0" w:line="240" w:lineRule="auto"/>
              <w:ind w:left="0" w:firstLine="709"/>
              <w:jc w:val="center"/>
              <w:rPr>
                <w:rFonts w:ascii="Calibri" w:hAnsi="Calibri" w:cs="Calibri"/>
                <w:sz w:val="22"/>
              </w:rPr>
            </w:pPr>
          </w:p>
        </w:tc>
      </w:tr>
      <w:tr w:rsidR="0074707C" w:rsidRPr="00C47BDA" w14:paraId="34A6DD95" w14:textId="77777777" w:rsidTr="009A17A7">
        <w:trPr>
          <w:gridAfter w:val="1"/>
          <w:wAfter w:w="23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ACFF9F" w14:textId="77777777" w:rsidR="0074707C" w:rsidRPr="00C47BDA" w:rsidRDefault="0074707C" w:rsidP="00CE5E50">
            <w:pPr>
              <w:ind w:left="0" w:firstLine="709"/>
              <w:jc w:val="center"/>
            </w:pPr>
            <w:r w:rsidRPr="00C47BDA">
              <w:t>2</w:t>
            </w:r>
          </w:p>
        </w:tc>
        <w:tc>
          <w:tcPr>
            <w:tcW w:w="960" w:type="dxa"/>
            <w:tcBorders>
              <w:top w:val="nil"/>
              <w:left w:val="nil"/>
              <w:bottom w:val="single" w:sz="4" w:space="0" w:color="auto"/>
              <w:right w:val="single" w:sz="4" w:space="0" w:color="auto"/>
            </w:tcBorders>
            <w:shd w:val="clear" w:color="auto" w:fill="auto"/>
            <w:noWrap/>
            <w:vAlign w:val="center"/>
            <w:hideMark/>
          </w:tcPr>
          <w:p w14:paraId="54D7503A" w14:textId="77777777" w:rsidR="0074707C" w:rsidRPr="00C47BDA" w:rsidRDefault="0074707C" w:rsidP="00CE5E50">
            <w:pPr>
              <w:ind w:left="0" w:firstLine="709"/>
              <w:jc w:val="center"/>
            </w:pPr>
            <w:r w:rsidRPr="00C47BDA">
              <w:t>2</w:t>
            </w:r>
          </w:p>
        </w:tc>
        <w:tc>
          <w:tcPr>
            <w:tcW w:w="1497" w:type="dxa"/>
            <w:tcBorders>
              <w:top w:val="nil"/>
              <w:left w:val="nil"/>
              <w:bottom w:val="single" w:sz="4" w:space="0" w:color="auto"/>
              <w:right w:val="single" w:sz="4" w:space="0" w:color="auto"/>
            </w:tcBorders>
            <w:shd w:val="clear" w:color="auto" w:fill="auto"/>
            <w:noWrap/>
            <w:vAlign w:val="center"/>
            <w:hideMark/>
          </w:tcPr>
          <w:p w14:paraId="632D9643" w14:textId="77777777" w:rsidR="0074707C" w:rsidRPr="00C47BDA" w:rsidRDefault="0074707C" w:rsidP="00CE5E50">
            <w:pPr>
              <w:ind w:left="0" w:firstLine="709"/>
              <w:jc w:val="center"/>
            </w:pPr>
            <w:r w:rsidRPr="00C47BDA">
              <w:t>-1,77778</w:t>
            </w:r>
          </w:p>
        </w:tc>
        <w:tc>
          <w:tcPr>
            <w:tcW w:w="1843" w:type="dxa"/>
            <w:tcBorders>
              <w:top w:val="nil"/>
              <w:left w:val="nil"/>
              <w:bottom w:val="single" w:sz="4" w:space="0" w:color="auto"/>
              <w:right w:val="single" w:sz="4" w:space="0" w:color="auto"/>
            </w:tcBorders>
            <w:shd w:val="clear" w:color="auto" w:fill="auto"/>
            <w:noWrap/>
            <w:vAlign w:val="center"/>
            <w:hideMark/>
          </w:tcPr>
          <w:p w14:paraId="66EA7655" w14:textId="77777777" w:rsidR="0074707C" w:rsidRPr="00C47BDA" w:rsidRDefault="0074707C" w:rsidP="00CE5E50">
            <w:pPr>
              <w:ind w:left="0" w:firstLine="709"/>
              <w:jc w:val="center"/>
            </w:pPr>
            <w:r w:rsidRPr="00C47BDA">
              <w:t>3,160494</w:t>
            </w:r>
          </w:p>
        </w:tc>
        <w:tc>
          <w:tcPr>
            <w:tcW w:w="2268" w:type="dxa"/>
            <w:tcBorders>
              <w:top w:val="nil"/>
              <w:left w:val="nil"/>
              <w:bottom w:val="single" w:sz="4" w:space="0" w:color="auto"/>
              <w:right w:val="single" w:sz="4" w:space="0" w:color="auto"/>
            </w:tcBorders>
            <w:shd w:val="clear" w:color="auto" w:fill="auto"/>
            <w:noWrap/>
            <w:vAlign w:val="center"/>
            <w:hideMark/>
          </w:tcPr>
          <w:p w14:paraId="4BCA8D98" w14:textId="77777777" w:rsidR="0074707C" w:rsidRPr="00C47BDA" w:rsidRDefault="0074707C" w:rsidP="00CE5E50">
            <w:pPr>
              <w:ind w:left="0" w:firstLine="709"/>
              <w:jc w:val="center"/>
            </w:pPr>
            <w:r w:rsidRPr="00C47BDA">
              <w:t>6,320988</w:t>
            </w:r>
          </w:p>
        </w:tc>
      </w:tr>
      <w:tr w:rsidR="0074707C" w:rsidRPr="00C47BDA" w14:paraId="571BD940" w14:textId="77777777" w:rsidTr="009A17A7">
        <w:trPr>
          <w:gridAfter w:val="1"/>
          <w:wAfter w:w="23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8F5D0C" w14:textId="77777777" w:rsidR="0074707C" w:rsidRPr="00C47BDA" w:rsidRDefault="0074707C" w:rsidP="00CE5E50">
            <w:pPr>
              <w:ind w:left="0" w:firstLine="709"/>
              <w:jc w:val="center"/>
            </w:pPr>
            <w:r w:rsidRPr="00C47BDA">
              <w:t>3</w:t>
            </w:r>
          </w:p>
        </w:tc>
        <w:tc>
          <w:tcPr>
            <w:tcW w:w="960" w:type="dxa"/>
            <w:tcBorders>
              <w:top w:val="nil"/>
              <w:left w:val="nil"/>
              <w:bottom w:val="single" w:sz="4" w:space="0" w:color="auto"/>
              <w:right w:val="single" w:sz="4" w:space="0" w:color="auto"/>
            </w:tcBorders>
            <w:shd w:val="clear" w:color="auto" w:fill="auto"/>
            <w:noWrap/>
            <w:vAlign w:val="center"/>
            <w:hideMark/>
          </w:tcPr>
          <w:p w14:paraId="16F14684" w14:textId="77777777" w:rsidR="0074707C" w:rsidRPr="00C47BDA" w:rsidRDefault="0074707C" w:rsidP="00CE5E50">
            <w:pPr>
              <w:ind w:left="0" w:firstLine="709"/>
              <w:jc w:val="center"/>
            </w:pPr>
            <w:r w:rsidRPr="00C47BDA">
              <w:t>8</w:t>
            </w:r>
          </w:p>
        </w:tc>
        <w:tc>
          <w:tcPr>
            <w:tcW w:w="1497" w:type="dxa"/>
            <w:tcBorders>
              <w:top w:val="nil"/>
              <w:left w:val="nil"/>
              <w:bottom w:val="single" w:sz="4" w:space="0" w:color="auto"/>
              <w:right w:val="single" w:sz="4" w:space="0" w:color="auto"/>
            </w:tcBorders>
            <w:shd w:val="clear" w:color="auto" w:fill="auto"/>
            <w:noWrap/>
            <w:vAlign w:val="center"/>
            <w:hideMark/>
          </w:tcPr>
          <w:p w14:paraId="412AEF6D" w14:textId="77777777" w:rsidR="0074707C" w:rsidRPr="00C47BDA" w:rsidRDefault="0074707C" w:rsidP="00CE5E50">
            <w:pPr>
              <w:ind w:left="0" w:firstLine="709"/>
              <w:jc w:val="center"/>
            </w:pPr>
            <w:r w:rsidRPr="00C47BDA">
              <w:t>-0,77778</w:t>
            </w:r>
          </w:p>
        </w:tc>
        <w:tc>
          <w:tcPr>
            <w:tcW w:w="1843" w:type="dxa"/>
            <w:tcBorders>
              <w:top w:val="nil"/>
              <w:left w:val="nil"/>
              <w:bottom w:val="single" w:sz="4" w:space="0" w:color="auto"/>
              <w:right w:val="single" w:sz="4" w:space="0" w:color="auto"/>
            </w:tcBorders>
            <w:shd w:val="clear" w:color="auto" w:fill="auto"/>
            <w:noWrap/>
            <w:vAlign w:val="center"/>
            <w:hideMark/>
          </w:tcPr>
          <w:p w14:paraId="272FF3CA" w14:textId="77777777" w:rsidR="0074707C" w:rsidRPr="00C47BDA" w:rsidRDefault="0074707C" w:rsidP="00CE5E50">
            <w:pPr>
              <w:ind w:left="0" w:firstLine="709"/>
              <w:jc w:val="center"/>
            </w:pPr>
            <w:r w:rsidRPr="00C47BDA">
              <w:t>0,604938</w:t>
            </w:r>
          </w:p>
        </w:tc>
        <w:tc>
          <w:tcPr>
            <w:tcW w:w="2268" w:type="dxa"/>
            <w:tcBorders>
              <w:top w:val="nil"/>
              <w:left w:val="nil"/>
              <w:bottom w:val="single" w:sz="4" w:space="0" w:color="auto"/>
              <w:right w:val="single" w:sz="4" w:space="0" w:color="auto"/>
            </w:tcBorders>
            <w:shd w:val="clear" w:color="auto" w:fill="auto"/>
            <w:noWrap/>
            <w:vAlign w:val="center"/>
            <w:hideMark/>
          </w:tcPr>
          <w:p w14:paraId="75A85D9A" w14:textId="77777777" w:rsidR="0074707C" w:rsidRPr="00C47BDA" w:rsidRDefault="0074707C" w:rsidP="00CE5E50">
            <w:pPr>
              <w:ind w:left="0" w:firstLine="709"/>
              <w:jc w:val="center"/>
            </w:pPr>
            <w:r w:rsidRPr="00C47BDA">
              <w:t>4,839506</w:t>
            </w:r>
          </w:p>
        </w:tc>
      </w:tr>
      <w:tr w:rsidR="0074707C" w:rsidRPr="00C47BDA" w14:paraId="4627BBD5" w14:textId="77777777" w:rsidTr="009A17A7">
        <w:trPr>
          <w:gridAfter w:val="1"/>
          <w:wAfter w:w="23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6A5346" w14:textId="77777777" w:rsidR="0074707C" w:rsidRPr="00C47BDA" w:rsidRDefault="0074707C" w:rsidP="00CE5E50">
            <w:pPr>
              <w:ind w:left="0" w:firstLine="709"/>
              <w:jc w:val="center"/>
            </w:pPr>
            <w:r w:rsidRPr="00C47BDA">
              <w:t>4</w:t>
            </w:r>
          </w:p>
        </w:tc>
        <w:tc>
          <w:tcPr>
            <w:tcW w:w="960" w:type="dxa"/>
            <w:tcBorders>
              <w:top w:val="nil"/>
              <w:left w:val="nil"/>
              <w:bottom w:val="single" w:sz="4" w:space="0" w:color="auto"/>
              <w:right w:val="single" w:sz="4" w:space="0" w:color="auto"/>
            </w:tcBorders>
            <w:shd w:val="clear" w:color="auto" w:fill="auto"/>
            <w:noWrap/>
            <w:vAlign w:val="center"/>
            <w:hideMark/>
          </w:tcPr>
          <w:p w14:paraId="24099B45" w14:textId="77777777" w:rsidR="0074707C" w:rsidRPr="00C47BDA" w:rsidRDefault="0074707C" w:rsidP="00CE5E50">
            <w:pPr>
              <w:ind w:left="0" w:firstLine="709"/>
              <w:jc w:val="center"/>
            </w:pPr>
            <w:r w:rsidRPr="00C47BDA">
              <w:t>11</w:t>
            </w:r>
          </w:p>
        </w:tc>
        <w:tc>
          <w:tcPr>
            <w:tcW w:w="1497" w:type="dxa"/>
            <w:tcBorders>
              <w:top w:val="nil"/>
              <w:left w:val="nil"/>
              <w:bottom w:val="single" w:sz="4" w:space="0" w:color="auto"/>
              <w:right w:val="single" w:sz="4" w:space="0" w:color="auto"/>
            </w:tcBorders>
            <w:shd w:val="clear" w:color="auto" w:fill="auto"/>
            <w:noWrap/>
            <w:vAlign w:val="center"/>
            <w:hideMark/>
          </w:tcPr>
          <w:p w14:paraId="1F965CB1" w14:textId="77777777" w:rsidR="0074707C" w:rsidRPr="00C47BDA" w:rsidRDefault="0074707C" w:rsidP="00CE5E50">
            <w:pPr>
              <w:ind w:left="0" w:firstLine="709"/>
              <w:jc w:val="center"/>
            </w:pPr>
            <w:r w:rsidRPr="00C47BDA">
              <w:t>0,222222</w:t>
            </w:r>
          </w:p>
        </w:tc>
        <w:tc>
          <w:tcPr>
            <w:tcW w:w="1843" w:type="dxa"/>
            <w:tcBorders>
              <w:top w:val="nil"/>
              <w:left w:val="nil"/>
              <w:bottom w:val="single" w:sz="4" w:space="0" w:color="auto"/>
              <w:right w:val="single" w:sz="4" w:space="0" w:color="auto"/>
            </w:tcBorders>
            <w:shd w:val="clear" w:color="auto" w:fill="auto"/>
            <w:noWrap/>
            <w:vAlign w:val="center"/>
            <w:hideMark/>
          </w:tcPr>
          <w:p w14:paraId="666EB5BC" w14:textId="77777777" w:rsidR="0074707C" w:rsidRPr="00C47BDA" w:rsidRDefault="0074707C" w:rsidP="00CE5E50">
            <w:pPr>
              <w:ind w:left="0" w:firstLine="709"/>
              <w:jc w:val="center"/>
            </w:pPr>
            <w:r w:rsidRPr="00C47BDA">
              <w:t>0,049383</w:t>
            </w:r>
          </w:p>
        </w:tc>
        <w:tc>
          <w:tcPr>
            <w:tcW w:w="2268" w:type="dxa"/>
            <w:tcBorders>
              <w:top w:val="nil"/>
              <w:left w:val="nil"/>
              <w:bottom w:val="single" w:sz="4" w:space="0" w:color="auto"/>
              <w:right w:val="single" w:sz="4" w:space="0" w:color="auto"/>
            </w:tcBorders>
            <w:shd w:val="clear" w:color="auto" w:fill="auto"/>
            <w:noWrap/>
            <w:vAlign w:val="center"/>
            <w:hideMark/>
          </w:tcPr>
          <w:p w14:paraId="403ED96B" w14:textId="77777777" w:rsidR="0074707C" w:rsidRPr="00C47BDA" w:rsidRDefault="0074707C" w:rsidP="00CE5E50">
            <w:pPr>
              <w:ind w:left="0" w:firstLine="709"/>
              <w:jc w:val="center"/>
            </w:pPr>
            <w:r w:rsidRPr="00C47BDA">
              <w:t>0,54321</w:t>
            </w:r>
          </w:p>
        </w:tc>
      </w:tr>
      <w:tr w:rsidR="0074707C" w:rsidRPr="00C47BDA" w14:paraId="35FB2184" w14:textId="77777777" w:rsidTr="009A17A7">
        <w:trPr>
          <w:gridAfter w:val="1"/>
          <w:wAfter w:w="23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5DABAC" w14:textId="77777777" w:rsidR="0074707C" w:rsidRPr="00C47BDA" w:rsidRDefault="0074707C" w:rsidP="00CE5E50">
            <w:pPr>
              <w:ind w:left="0" w:firstLine="709"/>
              <w:jc w:val="center"/>
            </w:pPr>
            <w:r w:rsidRPr="00C47BDA">
              <w:t>5</w:t>
            </w:r>
          </w:p>
        </w:tc>
        <w:tc>
          <w:tcPr>
            <w:tcW w:w="960" w:type="dxa"/>
            <w:tcBorders>
              <w:top w:val="nil"/>
              <w:left w:val="nil"/>
              <w:bottom w:val="single" w:sz="4" w:space="0" w:color="auto"/>
              <w:right w:val="single" w:sz="4" w:space="0" w:color="auto"/>
            </w:tcBorders>
            <w:shd w:val="clear" w:color="auto" w:fill="auto"/>
            <w:noWrap/>
            <w:vAlign w:val="center"/>
            <w:hideMark/>
          </w:tcPr>
          <w:p w14:paraId="0D8FE8C3" w14:textId="77777777" w:rsidR="0074707C" w:rsidRPr="00C47BDA" w:rsidRDefault="0074707C" w:rsidP="00CE5E50">
            <w:pPr>
              <w:ind w:left="0" w:firstLine="709"/>
              <w:jc w:val="center"/>
            </w:pPr>
            <w:r w:rsidRPr="00C47BDA">
              <w:t>6</w:t>
            </w:r>
          </w:p>
        </w:tc>
        <w:tc>
          <w:tcPr>
            <w:tcW w:w="1497" w:type="dxa"/>
            <w:tcBorders>
              <w:top w:val="nil"/>
              <w:left w:val="nil"/>
              <w:bottom w:val="single" w:sz="4" w:space="0" w:color="auto"/>
              <w:right w:val="single" w:sz="4" w:space="0" w:color="auto"/>
            </w:tcBorders>
            <w:shd w:val="clear" w:color="auto" w:fill="auto"/>
            <w:noWrap/>
            <w:vAlign w:val="center"/>
            <w:hideMark/>
          </w:tcPr>
          <w:p w14:paraId="64E13D4E" w14:textId="77777777" w:rsidR="0074707C" w:rsidRPr="00C47BDA" w:rsidRDefault="0074707C" w:rsidP="00CE5E50">
            <w:pPr>
              <w:ind w:left="0" w:firstLine="709"/>
              <w:jc w:val="center"/>
            </w:pPr>
            <w:r w:rsidRPr="00C47BDA">
              <w:t>1,222222</w:t>
            </w:r>
          </w:p>
        </w:tc>
        <w:tc>
          <w:tcPr>
            <w:tcW w:w="1843" w:type="dxa"/>
            <w:tcBorders>
              <w:top w:val="nil"/>
              <w:left w:val="nil"/>
              <w:bottom w:val="single" w:sz="4" w:space="0" w:color="auto"/>
              <w:right w:val="single" w:sz="4" w:space="0" w:color="auto"/>
            </w:tcBorders>
            <w:shd w:val="clear" w:color="auto" w:fill="auto"/>
            <w:noWrap/>
            <w:vAlign w:val="center"/>
            <w:hideMark/>
          </w:tcPr>
          <w:p w14:paraId="2FF9C994" w14:textId="77777777" w:rsidR="0074707C" w:rsidRPr="00C47BDA" w:rsidRDefault="0074707C" w:rsidP="00CE5E50">
            <w:pPr>
              <w:ind w:left="0" w:firstLine="709"/>
              <w:jc w:val="center"/>
            </w:pPr>
            <w:r w:rsidRPr="00C47BDA">
              <w:t>1,493827</w:t>
            </w:r>
          </w:p>
        </w:tc>
        <w:tc>
          <w:tcPr>
            <w:tcW w:w="2268" w:type="dxa"/>
            <w:tcBorders>
              <w:top w:val="nil"/>
              <w:left w:val="nil"/>
              <w:bottom w:val="single" w:sz="4" w:space="0" w:color="auto"/>
              <w:right w:val="single" w:sz="4" w:space="0" w:color="auto"/>
            </w:tcBorders>
            <w:shd w:val="clear" w:color="auto" w:fill="auto"/>
            <w:noWrap/>
            <w:vAlign w:val="center"/>
            <w:hideMark/>
          </w:tcPr>
          <w:p w14:paraId="1CB7105B" w14:textId="77777777" w:rsidR="0074707C" w:rsidRPr="00C47BDA" w:rsidRDefault="0074707C" w:rsidP="00CE5E50">
            <w:pPr>
              <w:ind w:left="0" w:firstLine="709"/>
              <w:jc w:val="center"/>
            </w:pPr>
            <w:r w:rsidRPr="00C47BDA">
              <w:t>8,962963</w:t>
            </w:r>
          </w:p>
        </w:tc>
      </w:tr>
      <w:tr w:rsidR="0074707C" w:rsidRPr="00C47BDA" w14:paraId="02063180" w14:textId="77777777" w:rsidTr="009A17A7">
        <w:trPr>
          <w:gridAfter w:val="1"/>
          <w:wAfter w:w="23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41901A" w14:textId="77777777" w:rsidR="0074707C" w:rsidRPr="00C47BDA" w:rsidRDefault="0074707C" w:rsidP="00CE5E50">
            <w:pPr>
              <w:ind w:left="0" w:firstLine="709"/>
              <w:jc w:val="center"/>
            </w:pPr>
            <w:r>
              <w:t>∑</w:t>
            </w:r>
          </w:p>
        </w:tc>
        <w:tc>
          <w:tcPr>
            <w:tcW w:w="960" w:type="dxa"/>
            <w:tcBorders>
              <w:top w:val="nil"/>
              <w:left w:val="nil"/>
              <w:bottom w:val="single" w:sz="4" w:space="0" w:color="auto"/>
              <w:right w:val="single" w:sz="4" w:space="0" w:color="auto"/>
            </w:tcBorders>
            <w:shd w:val="clear" w:color="auto" w:fill="auto"/>
            <w:noWrap/>
            <w:vAlign w:val="center"/>
            <w:hideMark/>
          </w:tcPr>
          <w:p w14:paraId="34423CC4" w14:textId="77777777" w:rsidR="0074707C" w:rsidRPr="00C47BDA" w:rsidRDefault="0074707C" w:rsidP="00CE5E50">
            <w:pPr>
              <w:ind w:left="0" w:firstLine="709"/>
              <w:jc w:val="center"/>
            </w:pPr>
          </w:p>
        </w:tc>
        <w:tc>
          <w:tcPr>
            <w:tcW w:w="1497" w:type="dxa"/>
            <w:tcBorders>
              <w:top w:val="nil"/>
              <w:left w:val="nil"/>
              <w:bottom w:val="single" w:sz="4" w:space="0" w:color="auto"/>
              <w:right w:val="single" w:sz="4" w:space="0" w:color="auto"/>
            </w:tcBorders>
            <w:shd w:val="clear" w:color="auto" w:fill="auto"/>
            <w:noWrap/>
            <w:vAlign w:val="center"/>
            <w:hideMark/>
          </w:tcPr>
          <w:p w14:paraId="6C2206D7" w14:textId="77777777" w:rsidR="0074707C" w:rsidRPr="00C47BDA" w:rsidRDefault="0074707C" w:rsidP="00CE5E50">
            <w:pPr>
              <w:ind w:left="0" w:firstLine="709"/>
              <w:jc w:val="center"/>
            </w:pPr>
          </w:p>
        </w:tc>
        <w:tc>
          <w:tcPr>
            <w:tcW w:w="1843" w:type="dxa"/>
            <w:tcBorders>
              <w:top w:val="nil"/>
              <w:left w:val="nil"/>
              <w:bottom w:val="single" w:sz="4" w:space="0" w:color="auto"/>
              <w:right w:val="single" w:sz="4" w:space="0" w:color="auto"/>
            </w:tcBorders>
            <w:shd w:val="clear" w:color="auto" w:fill="auto"/>
            <w:noWrap/>
            <w:vAlign w:val="center"/>
            <w:hideMark/>
          </w:tcPr>
          <w:p w14:paraId="706D4590" w14:textId="77777777" w:rsidR="0074707C" w:rsidRPr="00C47BDA" w:rsidRDefault="0074707C" w:rsidP="00CE5E50">
            <w:pPr>
              <w:ind w:left="0" w:firstLine="709"/>
              <w:jc w:val="center"/>
            </w:pPr>
          </w:p>
        </w:tc>
        <w:tc>
          <w:tcPr>
            <w:tcW w:w="2268" w:type="dxa"/>
            <w:tcBorders>
              <w:top w:val="nil"/>
              <w:left w:val="nil"/>
              <w:bottom w:val="single" w:sz="4" w:space="0" w:color="auto"/>
              <w:right w:val="single" w:sz="4" w:space="0" w:color="auto"/>
            </w:tcBorders>
            <w:shd w:val="clear" w:color="auto" w:fill="auto"/>
            <w:noWrap/>
            <w:vAlign w:val="center"/>
            <w:hideMark/>
          </w:tcPr>
          <w:p w14:paraId="2B128F0A" w14:textId="77777777" w:rsidR="0074707C" w:rsidRPr="00C47BDA" w:rsidRDefault="0074707C" w:rsidP="00CE5E50">
            <w:pPr>
              <w:ind w:left="0" w:firstLine="709"/>
              <w:jc w:val="center"/>
            </w:pPr>
            <w:r w:rsidRPr="00C47BDA">
              <w:t>20,66667</w:t>
            </w:r>
          </w:p>
        </w:tc>
      </w:tr>
    </w:tbl>
    <w:p w14:paraId="42A5BE30" w14:textId="77777777" w:rsidR="0074707C" w:rsidRDefault="0074707C" w:rsidP="00CE5E50">
      <w:pPr>
        <w:pStyle w:val="a3"/>
        <w:ind w:left="0" w:firstLine="709"/>
        <w:rPr>
          <w:lang w:val="en-US"/>
        </w:rPr>
      </w:pPr>
    </w:p>
    <w:p w14:paraId="6B7E043D" w14:textId="77777777" w:rsidR="0074707C" w:rsidRDefault="00000000" w:rsidP="00CE5E50">
      <w:pPr>
        <w:ind w:left="0" w:firstLine="709"/>
        <w:rPr>
          <w:rFonts w:ascii="Calibri" w:hAnsi="Calibri" w:cs="Calibri"/>
          <w:lang w:val="en-US"/>
        </w:rPr>
      </w:pPr>
      <m:oMathPara>
        <m:oMath>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x</m:t>
              </m:r>
            </m:sub>
            <m:sup>
              <m:r>
                <w:rPr>
                  <w:rFonts w:ascii="Cambria Math" w:hAnsi="Cambria Math"/>
                  <w:lang w:val="en-US"/>
                </w:rPr>
                <m:t>2</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20,67</m:t>
              </m:r>
            </m:num>
            <m:den>
              <m:r>
                <w:rPr>
                  <w:rFonts w:ascii="Cambria Math" w:hAnsi="Cambria Math"/>
                  <w:lang w:val="en-US"/>
                </w:rPr>
                <m:t>27-1</m:t>
              </m:r>
            </m:den>
          </m:f>
          <m:r>
            <w:rPr>
              <w:rFonts w:ascii="Cambria Math" w:hAnsi="Cambria Math"/>
              <w:lang w:val="en-US"/>
            </w:rPr>
            <m:t>=0,794872</m:t>
          </m:r>
        </m:oMath>
      </m:oMathPara>
    </w:p>
    <w:p w14:paraId="5C758FF8" w14:textId="77777777" w:rsidR="0074707C" w:rsidRPr="003C2CAD" w:rsidRDefault="0074707C" w:rsidP="00CE5E50">
      <w:pPr>
        <w:ind w:left="0" w:firstLine="709"/>
        <w:rPr>
          <w:rFonts w:ascii="Calibri" w:hAnsi="Calibri" w:cs="Calibri"/>
          <w:sz w:val="22"/>
          <w:lang w:val="en-US"/>
        </w:rPr>
      </w:pPr>
    </w:p>
    <w:p w14:paraId="25210805" w14:textId="77777777" w:rsidR="0074707C" w:rsidRPr="00F47947" w:rsidRDefault="0074707C" w:rsidP="00CE5E50">
      <w:pPr>
        <w:pStyle w:val="a3"/>
        <w:numPr>
          <w:ilvl w:val="0"/>
          <w:numId w:val="36"/>
        </w:numPr>
        <w:ind w:left="0" w:firstLine="709"/>
      </w:pPr>
      <w:r w:rsidRPr="003E4357">
        <w:t>Для показателей второй выборки</w:t>
      </w:r>
    </w:p>
    <w:tbl>
      <w:tblPr>
        <w:tblW w:w="7548" w:type="dxa"/>
        <w:tblInd w:w="93" w:type="dxa"/>
        <w:tblLook w:val="04A0" w:firstRow="1" w:lastRow="0" w:firstColumn="1" w:lastColumn="0" w:noHBand="0" w:noVBand="1"/>
      </w:tblPr>
      <w:tblGrid>
        <w:gridCol w:w="1125"/>
        <w:gridCol w:w="1205"/>
        <w:gridCol w:w="1975"/>
        <w:gridCol w:w="1975"/>
        <w:gridCol w:w="2551"/>
      </w:tblGrid>
      <w:tr w:rsidR="0074707C" w:rsidRPr="00646B6E" w14:paraId="62E912C4" w14:textId="77777777" w:rsidTr="009A17A7">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D6302" w14:textId="77777777" w:rsidR="0074707C" w:rsidRPr="00C47BDA" w:rsidRDefault="00000000" w:rsidP="00CE5E50">
            <w:pPr>
              <w:ind w:left="0" w:firstLine="709"/>
            </w:pPr>
            <m:oMathPara>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oMath>
            </m:oMathPara>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10C3098" w14:textId="77777777" w:rsidR="0074707C" w:rsidRPr="00C47BDA" w:rsidRDefault="00000000" w:rsidP="00CE5E50">
            <w:pPr>
              <w:ind w:left="0" w:firstLine="709"/>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oMath>
            </m:oMathPara>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14:paraId="7BB13492" w14:textId="77777777" w:rsidR="0074707C" w:rsidRPr="00C47BDA" w:rsidRDefault="00000000" w:rsidP="00CE5E50">
            <w:pPr>
              <w:ind w:left="0" w:firstLine="709"/>
            </w:pPr>
            <m:oMathPara>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Y</m:t>
                    </m:r>
                  </m:e>
                </m:acc>
              </m:oMath>
            </m:oMathPara>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14:paraId="583AC0E5" w14:textId="77777777" w:rsidR="0074707C" w:rsidRPr="00C47BDA" w:rsidRDefault="00000000" w:rsidP="00CE5E50">
            <w:pPr>
              <w:ind w:left="0" w:firstLine="709"/>
            </w:pPr>
            <m:oMathPara>
              <m:oMath>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-Y)</m:t>
                    </m:r>
                  </m:e>
                  <m:sup>
                    <m:r>
                      <m:rPr>
                        <m:sty m:val="p"/>
                      </m:rPr>
                      <w:rPr>
                        <w:rFonts w:ascii="Cambria Math" w:hAnsi="Cambria Math"/>
                      </w:rPr>
                      <m:t>2</m:t>
                    </m:r>
                  </m:sup>
                </m:sSup>
              </m:oMath>
            </m:oMathPara>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106F4C5" w14:textId="77777777" w:rsidR="0074707C" w:rsidRPr="00C47BDA" w:rsidRDefault="00000000" w:rsidP="00CE5E50">
            <w:pPr>
              <w:ind w:left="0" w:firstLine="709"/>
            </w:pPr>
            <m:oMathPara>
              <m:oMath>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Y</m:t>
                        </m:r>
                      </m:e>
                    </m:acc>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oMath>
            </m:oMathPara>
          </w:p>
        </w:tc>
      </w:tr>
      <w:tr w:rsidR="0074707C" w:rsidRPr="00646B6E" w14:paraId="5BFEBD10" w14:textId="77777777" w:rsidTr="009A17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81C3F2" w14:textId="77777777" w:rsidR="0074707C" w:rsidRPr="00646B6E" w:rsidRDefault="0074707C" w:rsidP="00CE5E50">
            <w:pPr>
              <w:ind w:left="0" w:firstLine="709"/>
              <w:jc w:val="center"/>
            </w:pPr>
            <w:r w:rsidRPr="00646B6E">
              <w:t>2</w:t>
            </w:r>
          </w:p>
        </w:tc>
        <w:tc>
          <w:tcPr>
            <w:tcW w:w="960" w:type="dxa"/>
            <w:tcBorders>
              <w:top w:val="nil"/>
              <w:left w:val="nil"/>
              <w:bottom w:val="single" w:sz="4" w:space="0" w:color="auto"/>
              <w:right w:val="single" w:sz="4" w:space="0" w:color="auto"/>
            </w:tcBorders>
            <w:shd w:val="clear" w:color="auto" w:fill="auto"/>
            <w:noWrap/>
            <w:vAlign w:val="bottom"/>
            <w:hideMark/>
          </w:tcPr>
          <w:p w14:paraId="6746CD1D" w14:textId="77777777" w:rsidR="0074707C" w:rsidRPr="00646B6E" w:rsidRDefault="0074707C" w:rsidP="00CE5E50">
            <w:pPr>
              <w:ind w:left="0" w:firstLine="709"/>
              <w:jc w:val="center"/>
            </w:pPr>
            <w:r w:rsidRPr="00646B6E">
              <w:t>1</w:t>
            </w:r>
          </w:p>
        </w:tc>
        <w:tc>
          <w:tcPr>
            <w:tcW w:w="1639" w:type="dxa"/>
            <w:tcBorders>
              <w:top w:val="nil"/>
              <w:left w:val="nil"/>
              <w:bottom w:val="single" w:sz="4" w:space="0" w:color="auto"/>
              <w:right w:val="single" w:sz="4" w:space="0" w:color="auto"/>
            </w:tcBorders>
            <w:shd w:val="clear" w:color="auto" w:fill="auto"/>
            <w:noWrap/>
            <w:vAlign w:val="bottom"/>
            <w:hideMark/>
          </w:tcPr>
          <w:p w14:paraId="2237C633" w14:textId="77777777" w:rsidR="0074707C" w:rsidRPr="00646B6E" w:rsidRDefault="0074707C" w:rsidP="00CE5E50">
            <w:pPr>
              <w:ind w:left="0" w:firstLine="709"/>
              <w:jc w:val="center"/>
            </w:pPr>
            <w:r w:rsidRPr="00646B6E">
              <w:t>-2,18519</w:t>
            </w:r>
          </w:p>
        </w:tc>
        <w:tc>
          <w:tcPr>
            <w:tcW w:w="1438" w:type="dxa"/>
            <w:tcBorders>
              <w:top w:val="nil"/>
              <w:left w:val="nil"/>
              <w:bottom w:val="single" w:sz="4" w:space="0" w:color="auto"/>
              <w:right w:val="single" w:sz="4" w:space="0" w:color="auto"/>
            </w:tcBorders>
            <w:shd w:val="clear" w:color="auto" w:fill="auto"/>
            <w:noWrap/>
            <w:vAlign w:val="bottom"/>
            <w:hideMark/>
          </w:tcPr>
          <w:p w14:paraId="50BB653F" w14:textId="77777777" w:rsidR="0074707C" w:rsidRPr="00646B6E" w:rsidRDefault="0074707C" w:rsidP="00CE5E50">
            <w:pPr>
              <w:ind w:left="0" w:firstLine="709"/>
              <w:jc w:val="center"/>
            </w:pPr>
            <w:r w:rsidRPr="00646B6E">
              <w:t>4,775034</w:t>
            </w:r>
          </w:p>
        </w:tc>
        <w:tc>
          <w:tcPr>
            <w:tcW w:w="2551" w:type="dxa"/>
            <w:tcBorders>
              <w:top w:val="nil"/>
              <w:left w:val="nil"/>
              <w:bottom w:val="single" w:sz="4" w:space="0" w:color="auto"/>
              <w:right w:val="single" w:sz="4" w:space="0" w:color="auto"/>
            </w:tcBorders>
            <w:shd w:val="clear" w:color="auto" w:fill="auto"/>
            <w:noWrap/>
            <w:vAlign w:val="bottom"/>
            <w:hideMark/>
          </w:tcPr>
          <w:p w14:paraId="4028101B" w14:textId="77777777" w:rsidR="0074707C" w:rsidRPr="00646B6E" w:rsidRDefault="0074707C" w:rsidP="00CE5E50">
            <w:pPr>
              <w:ind w:left="0" w:firstLine="709"/>
              <w:jc w:val="center"/>
            </w:pPr>
            <w:r w:rsidRPr="00646B6E">
              <w:t>4,775034</w:t>
            </w:r>
          </w:p>
        </w:tc>
      </w:tr>
      <w:tr w:rsidR="0074707C" w:rsidRPr="00646B6E" w14:paraId="5B8DF4BF" w14:textId="77777777" w:rsidTr="009A17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A8062C" w14:textId="77777777" w:rsidR="0074707C" w:rsidRPr="00646B6E" w:rsidRDefault="0074707C" w:rsidP="00CE5E50">
            <w:pPr>
              <w:ind w:left="0" w:firstLine="709"/>
              <w:jc w:val="center"/>
            </w:pPr>
            <w:r w:rsidRPr="00646B6E">
              <w:t>3</w:t>
            </w:r>
          </w:p>
        </w:tc>
        <w:tc>
          <w:tcPr>
            <w:tcW w:w="960" w:type="dxa"/>
            <w:tcBorders>
              <w:top w:val="nil"/>
              <w:left w:val="nil"/>
              <w:bottom w:val="single" w:sz="4" w:space="0" w:color="auto"/>
              <w:right w:val="single" w:sz="4" w:space="0" w:color="auto"/>
            </w:tcBorders>
            <w:shd w:val="clear" w:color="auto" w:fill="auto"/>
            <w:noWrap/>
            <w:vAlign w:val="bottom"/>
            <w:hideMark/>
          </w:tcPr>
          <w:p w14:paraId="0701AD64" w14:textId="77777777" w:rsidR="0074707C" w:rsidRPr="00646B6E" w:rsidRDefault="0074707C" w:rsidP="00CE5E50">
            <w:pPr>
              <w:ind w:left="0" w:firstLine="709"/>
              <w:jc w:val="center"/>
            </w:pPr>
            <w:r w:rsidRPr="00646B6E">
              <w:t>3</w:t>
            </w:r>
          </w:p>
        </w:tc>
        <w:tc>
          <w:tcPr>
            <w:tcW w:w="1639" w:type="dxa"/>
            <w:tcBorders>
              <w:top w:val="nil"/>
              <w:left w:val="nil"/>
              <w:bottom w:val="single" w:sz="4" w:space="0" w:color="auto"/>
              <w:right w:val="single" w:sz="4" w:space="0" w:color="auto"/>
            </w:tcBorders>
            <w:shd w:val="clear" w:color="auto" w:fill="auto"/>
            <w:noWrap/>
            <w:vAlign w:val="bottom"/>
            <w:hideMark/>
          </w:tcPr>
          <w:p w14:paraId="66657BEA" w14:textId="77777777" w:rsidR="0074707C" w:rsidRPr="00646B6E" w:rsidRDefault="0074707C" w:rsidP="00CE5E50">
            <w:pPr>
              <w:ind w:left="0" w:firstLine="709"/>
              <w:jc w:val="center"/>
            </w:pPr>
            <w:r w:rsidRPr="00646B6E">
              <w:t>-1,18519</w:t>
            </w:r>
          </w:p>
        </w:tc>
        <w:tc>
          <w:tcPr>
            <w:tcW w:w="1438" w:type="dxa"/>
            <w:tcBorders>
              <w:top w:val="nil"/>
              <w:left w:val="nil"/>
              <w:bottom w:val="single" w:sz="4" w:space="0" w:color="auto"/>
              <w:right w:val="single" w:sz="4" w:space="0" w:color="auto"/>
            </w:tcBorders>
            <w:shd w:val="clear" w:color="auto" w:fill="auto"/>
            <w:noWrap/>
            <w:vAlign w:val="bottom"/>
            <w:hideMark/>
          </w:tcPr>
          <w:p w14:paraId="5E4FAEC0" w14:textId="77777777" w:rsidR="0074707C" w:rsidRPr="00646B6E" w:rsidRDefault="0074707C" w:rsidP="00CE5E50">
            <w:pPr>
              <w:ind w:left="0" w:firstLine="709"/>
              <w:jc w:val="center"/>
            </w:pPr>
            <w:r w:rsidRPr="00646B6E">
              <w:t>1,404664</w:t>
            </w:r>
          </w:p>
        </w:tc>
        <w:tc>
          <w:tcPr>
            <w:tcW w:w="2551" w:type="dxa"/>
            <w:tcBorders>
              <w:top w:val="nil"/>
              <w:left w:val="nil"/>
              <w:bottom w:val="single" w:sz="4" w:space="0" w:color="auto"/>
              <w:right w:val="single" w:sz="4" w:space="0" w:color="auto"/>
            </w:tcBorders>
            <w:shd w:val="clear" w:color="auto" w:fill="auto"/>
            <w:noWrap/>
            <w:vAlign w:val="bottom"/>
            <w:hideMark/>
          </w:tcPr>
          <w:p w14:paraId="31EFE76C" w14:textId="77777777" w:rsidR="0074707C" w:rsidRPr="00646B6E" w:rsidRDefault="0074707C" w:rsidP="00CE5E50">
            <w:pPr>
              <w:ind w:left="0" w:firstLine="709"/>
              <w:jc w:val="center"/>
            </w:pPr>
            <w:r w:rsidRPr="00646B6E">
              <w:t>4,213992</w:t>
            </w:r>
          </w:p>
        </w:tc>
      </w:tr>
      <w:tr w:rsidR="0074707C" w:rsidRPr="00646B6E" w14:paraId="3F31AFE6" w14:textId="77777777" w:rsidTr="009A17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F32D68" w14:textId="77777777" w:rsidR="0074707C" w:rsidRPr="00646B6E" w:rsidRDefault="0074707C" w:rsidP="00CE5E50">
            <w:pPr>
              <w:ind w:left="0" w:firstLine="709"/>
              <w:jc w:val="center"/>
            </w:pPr>
            <w:r w:rsidRPr="00646B6E">
              <w:t>4</w:t>
            </w:r>
          </w:p>
        </w:tc>
        <w:tc>
          <w:tcPr>
            <w:tcW w:w="960" w:type="dxa"/>
            <w:tcBorders>
              <w:top w:val="nil"/>
              <w:left w:val="nil"/>
              <w:bottom w:val="single" w:sz="4" w:space="0" w:color="auto"/>
              <w:right w:val="single" w:sz="4" w:space="0" w:color="auto"/>
            </w:tcBorders>
            <w:shd w:val="clear" w:color="auto" w:fill="auto"/>
            <w:noWrap/>
            <w:vAlign w:val="bottom"/>
            <w:hideMark/>
          </w:tcPr>
          <w:p w14:paraId="5F21EFCE" w14:textId="77777777" w:rsidR="0074707C" w:rsidRPr="00646B6E" w:rsidRDefault="0074707C" w:rsidP="00CE5E50">
            <w:pPr>
              <w:ind w:left="0" w:firstLine="709"/>
              <w:jc w:val="center"/>
            </w:pPr>
            <w:r w:rsidRPr="00646B6E">
              <w:t>13</w:t>
            </w:r>
          </w:p>
        </w:tc>
        <w:tc>
          <w:tcPr>
            <w:tcW w:w="1639" w:type="dxa"/>
            <w:tcBorders>
              <w:top w:val="nil"/>
              <w:left w:val="nil"/>
              <w:bottom w:val="single" w:sz="4" w:space="0" w:color="auto"/>
              <w:right w:val="single" w:sz="4" w:space="0" w:color="auto"/>
            </w:tcBorders>
            <w:shd w:val="clear" w:color="auto" w:fill="auto"/>
            <w:noWrap/>
            <w:vAlign w:val="bottom"/>
            <w:hideMark/>
          </w:tcPr>
          <w:p w14:paraId="33F9A9F2" w14:textId="77777777" w:rsidR="0074707C" w:rsidRPr="00646B6E" w:rsidRDefault="0074707C" w:rsidP="00CE5E50">
            <w:pPr>
              <w:ind w:left="0" w:firstLine="709"/>
              <w:jc w:val="center"/>
            </w:pPr>
            <w:r w:rsidRPr="00646B6E">
              <w:t>-0,18519</w:t>
            </w:r>
          </w:p>
        </w:tc>
        <w:tc>
          <w:tcPr>
            <w:tcW w:w="1438" w:type="dxa"/>
            <w:tcBorders>
              <w:top w:val="nil"/>
              <w:left w:val="nil"/>
              <w:bottom w:val="single" w:sz="4" w:space="0" w:color="auto"/>
              <w:right w:val="single" w:sz="4" w:space="0" w:color="auto"/>
            </w:tcBorders>
            <w:shd w:val="clear" w:color="auto" w:fill="auto"/>
            <w:noWrap/>
            <w:vAlign w:val="bottom"/>
            <w:hideMark/>
          </w:tcPr>
          <w:p w14:paraId="0BF98946" w14:textId="77777777" w:rsidR="0074707C" w:rsidRPr="00646B6E" w:rsidRDefault="0074707C" w:rsidP="00CE5E50">
            <w:pPr>
              <w:ind w:left="0" w:firstLine="709"/>
              <w:jc w:val="center"/>
            </w:pPr>
            <w:r w:rsidRPr="00646B6E">
              <w:t>0,034294</w:t>
            </w:r>
          </w:p>
        </w:tc>
        <w:tc>
          <w:tcPr>
            <w:tcW w:w="2551" w:type="dxa"/>
            <w:tcBorders>
              <w:top w:val="nil"/>
              <w:left w:val="nil"/>
              <w:bottom w:val="single" w:sz="4" w:space="0" w:color="auto"/>
              <w:right w:val="single" w:sz="4" w:space="0" w:color="auto"/>
            </w:tcBorders>
            <w:shd w:val="clear" w:color="auto" w:fill="auto"/>
            <w:noWrap/>
            <w:vAlign w:val="bottom"/>
            <w:hideMark/>
          </w:tcPr>
          <w:p w14:paraId="7F140C88" w14:textId="77777777" w:rsidR="0074707C" w:rsidRPr="00646B6E" w:rsidRDefault="0074707C" w:rsidP="00CE5E50">
            <w:pPr>
              <w:ind w:left="0" w:firstLine="709"/>
              <w:jc w:val="center"/>
            </w:pPr>
            <w:r w:rsidRPr="00646B6E">
              <w:t>0,445816</w:t>
            </w:r>
          </w:p>
        </w:tc>
      </w:tr>
      <w:tr w:rsidR="0074707C" w:rsidRPr="00646B6E" w14:paraId="1E8C909F" w14:textId="77777777" w:rsidTr="009A17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35D302" w14:textId="77777777" w:rsidR="0074707C" w:rsidRPr="00646B6E" w:rsidRDefault="0074707C" w:rsidP="00CE5E50">
            <w:pPr>
              <w:ind w:left="0" w:firstLine="709"/>
              <w:jc w:val="center"/>
            </w:pPr>
            <w:r w:rsidRPr="00646B6E">
              <w:t>5</w:t>
            </w:r>
          </w:p>
        </w:tc>
        <w:tc>
          <w:tcPr>
            <w:tcW w:w="960" w:type="dxa"/>
            <w:tcBorders>
              <w:top w:val="nil"/>
              <w:left w:val="nil"/>
              <w:bottom w:val="single" w:sz="4" w:space="0" w:color="auto"/>
              <w:right w:val="single" w:sz="4" w:space="0" w:color="auto"/>
            </w:tcBorders>
            <w:shd w:val="clear" w:color="auto" w:fill="auto"/>
            <w:noWrap/>
            <w:vAlign w:val="bottom"/>
            <w:hideMark/>
          </w:tcPr>
          <w:p w14:paraId="5BECE65E" w14:textId="77777777" w:rsidR="0074707C" w:rsidRPr="00646B6E" w:rsidRDefault="0074707C" w:rsidP="00CE5E50">
            <w:pPr>
              <w:ind w:left="0" w:firstLine="709"/>
              <w:jc w:val="center"/>
            </w:pPr>
            <w:r w:rsidRPr="00646B6E">
              <w:t>10</w:t>
            </w:r>
          </w:p>
        </w:tc>
        <w:tc>
          <w:tcPr>
            <w:tcW w:w="1639" w:type="dxa"/>
            <w:tcBorders>
              <w:top w:val="nil"/>
              <w:left w:val="nil"/>
              <w:bottom w:val="single" w:sz="4" w:space="0" w:color="auto"/>
              <w:right w:val="single" w:sz="4" w:space="0" w:color="auto"/>
            </w:tcBorders>
            <w:shd w:val="clear" w:color="auto" w:fill="auto"/>
            <w:noWrap/>
            <w:vAlign w:val="bottom"/>
            <w:hideMark/>
          </w:tcPr>
          <w:p w14:paraId="2A4E7AB1" w14:textId="77777777" w:rsidR="0074707C" w:rsidRPr="00646B6E" w:rsidRDefault="0074707C" w:rsidP="00CE5E50">
            <w:pPr>
              <w:ind w:left="0" w:firstLine="709"/>
              <w:jc w:val="center"/>
            </w:pPr>
            <w:r w:rsidRPr="00646B6E">
              <w:t>0,814815</w:t>
            </w:r>
          </w:p>
        </w:tc>
        <w:tc>
          <w:tcPr>
            <w:tcW w:w="1438" w:type="dxa"/>
            <w:tcBorders>
              <w:top w:val="nil"/>
              <w:left w:val="nil"/>
              <w:bottom w:val="single" w:sz="4" w:space="0" w:color="auto"/>
              <w:right w:val="single" w:sz="4" w:space="0" w:color="auto"/>
            </w:tcBorders>
            <w:shd w:val="clear" w:color="auto" w:fill="auto"/>
            <w:noWrap/>
            <w:vAlign w:val="bottom"/>
            <w:hideMark/>
          </w:tcPr>
          <w:p w14:paraId="1FC5AA46" w14:textId="77777777" w:rsidR="0074707C" w:rsidRPr="00646B6E" w:rsidRDefault="0074707C" w:rsidP="00CE5E50">
            <w:pPr>
              <w:ind w:left="0" w:firstLine="709"/>
              <w:jc w:val="center"/>
            </w:pPr>
            <w:r w:rsidRPr="00646B6E">
              <w:t>0,663923</w:t>
            </w:r>
          </w:p>
        </w:tc>
        <w:tc>
          <w:tcPr>
            <w:tcW w:w="2551" w:type="dxa"/>
            <w:tcBorders>
              <w:top w:val="nil"/>
              <w:left w:val="nil"/>
              <w:bottom w:val="single" w:sz="4" w:space="0" w:color="auto"/>
              <w:right w:val="single" w:sz="4" w:space="0" w:color="auto"/>
            </w:tcBorders>
            <w:shd w:val="clear" w:color="auto" w:fill="auto"/>
            <w:noWrap/>
            <w:vAlign w:val="bottom"/>
            <w:hideMark/>
          </w:tcPr>
          <w:p w14:paraId="7D220E53" w14:textId="77777777" w:rsidR="0074707C" w:rsidRPr="00646B6E" w:rsidRDefault="0074707C" w:rsidP="00CE5E50">
            <w:pPr>
              <w:ind w:left="0" w:firstLine="709"/>
              <w:jc w:val="center"/>
            </w:pPr>
            <w:r w:rsidRPr="00646B6E">
              <w:t>6,639232</w:t>
            </w:r>
          </w:p>
        </w:tc>
      </w:tr>
      <w:tr w:rsidR="0074707C" w:rsidRPr="00646B6E" w14:paraId="0417EC4C" w14:textId="77777777" w:rsidTr="009A17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94F104" w14:textId="77777777" w:rsidR="0074707C" w:rsidRPr="00646B6E" w:rsidRDefault="0074707C" w:rsidP="00CE5E50">
            <w:pPr>
              <w:ind w:left="0" w:firstLine="709"/>
              <w:jc w:val="center"/>
            </w:pPr>
            <w:r w:rsidRPr="00646B6E">
              <w:t>∑</w:t>
            </w:r>
          </w:p>
        </w:tc>
        <w:tc>
          <w:tcPr>
            <w:tcW w:w="960" w:type="dxa"/>
            <w:tcBorders>
              <w:top w:val="nil"/>
              <w:left w:val="nil"/>
              <w:bottom w:val="single" w:sz="4" w:space="0" w:color="auto"/>
              <w:right w:val="single" w:sz="4" w:space="0" w:color="auto"/>
            </w:tcBorders>
            <w:shd w:val="clear" w:color="auto" w:fill="auto"/>
            <w:noWrap/>
            <w:vAlign w:val="bottom"/>
            <w:hideMark/>
          </w:tcPr>
          <w:p w14:paraId="19EEE459" w14:textId="77777777" w:rsidR="0074707C" w:rsidRPr="00646B6E" w:rsidRDefault="0074707C" w:rsidP="00CE5E50">
            <w:pPr>
              <w:ind w:left="0" w:firstLine="709"/>
              <w:jc w:val="center"/>
            </w:pPr>
          </w:p>
        </w:tc>
        <w:tc>
          <w:tcPr>
            <w:tcW w:w="1639" w:type="dxa"/>
            <w:tcBorders>
              <w:top w:val="nil"/>
              <w:left w:val="nil"/>
              <w:bottom w:val="single" w:sz="4" w:space="0" w:color="auto"/>
              <w:right w:val="single" w:sz="4" w:space="0" w:color="auto"/>
            </w:tcBorders>
            <w:shd w:val="clear" w:color="auto" w:fill="auto"/>
            <w:noWrap/>
            <w:vAlign w:val="bottom"/>
            <w:hideMark/>
          </w:tcPr>
          <w:p w14:paraId="7CBADF27" w14:textId="77777777" w:rsidR="0074707C" w:rsidRPr="00646B6E" w:rsidRDefault="0074707C" w:rsidP="00CE5E50">
            <w:pPr>
              <w:ind w:left="0" w:firstLine="709"/>
              <w:jc w:val="center"/>
            </w:pPr>
          </w:p>
        </w:tc>
        <w:tc>
          <w:tcPr>
            <w:tcW w:w="1438" w:type="dxa"/>
            <w:tcBorders>
              <w:top w:val="nil"/>
              <w:left w:val="nil"/>
              <w:bottom w:val="single" w:sz="4" w:space="0" w:color="auto"/>
              <w:right w:val="single" w:sz="4" w:space="0" w:color="auto"/>
            </w:tcBorders>
            <w:shd w:val="clear" w:color="auto" w:fill="auto"/>
            <w:noWrap/>
            <w:vAlign w:val="bottom"/>
            <w:hideMark/>
          </w:tcPr>
          <w:p w14:paraId="280FDD8C" w14:textId="77777777" w:rsidR="0074707C" w:rsidRPr="00646B6E" w:rsidRDefault="0074707C" w:rsidP="00CE5E50">
            <w:pPr>
              <w:ind w:left="0" w:firstLine="709"/>
              <w:jc w:val="center"/>
            </w:pPr>
          </w:p>
        </w:tc>
        <w:tc>
          <w:tcPr>
            <w:tcW w:w="2551" w:type="dxa"/>
            <w:tcBorders>
              <w:top w:val="nil"/>
              <w:left w:val="nil"/>
              <w:bottom w:val="single" w:sz="4" w:space="0" w:color="auto"/>
              <w:right w:val="single" w:sz="4" w:space="0" w:color="auto"/>
            </w:tcBorders>
            <w:shd w:val="clear" w:color="auto" w:fill="auto"/>
            <w:noWrap/>
            <w:vAlign w:val="bottom"/>
            <w:hideMark/>
          </w:tcPr>
          <w:p w14:paraId="03B2F970" w14:textId="77777777" w:rsidR="0074707C" w:rsidRPr="00646B6E" w:rsidRDefault="0074707C" w:rsidP="00CE5E50">
            <w:pPr>
              <w:ind w:left="0" w:firstLine="709"/>
              <w:jc w:val="center"/>
            </w:pPr>
            <w:r w:rsidRPr="00646B6E">
              <w:t>16,07407</w:t>
            </w:r>
          </w:p>
        </w:tc>
      </w:tr>
    </w:tbl>
    <w:p w14:paraId="24D0D256" w14:textId="77777777" w:rsidR="0074707C" w:rsidRPr="00646B6E" w:rsidRDefault="0074707C" w:rsidP="00CE5E50">
      <w:pPr>
        <w:pStyle w:val="a3"/>
        <w:ind w:left="0" w:firstLine="709"/>
        <w:rPr>
          <w:lang w:val="en-US"/>
        </w:rPr>
      </w:pPr>
    </w:p>
    <w:p w14:paraId="7A2205F4" w14:textId="77777777" w:rsidR="0074707C" w:rsidRDefault="00000000" w:rsidP="00CE5E50">
      <w:pPr>
        <w:ind w:left="0" w:firstLine="709"/>
        <w:rPr>
          <w:rFonts w:ascii="Calibri" w:hAnsi="Calibri" w:cs="Calibri"/>
          <w:szCs w:val="28"/>
          <w:lang w:val="en-US"/>
        </w:rPr>
      </w:pPr>
      <m:oMathPara>
        <m:oMath>
          <m:sSubSup>
            <m:sSubSupPr>
              <m:ctrlPr>
                <w:rPr>
                  <w:rFonts w:ascii="Cambria Math" w:hAnsi="Cambria Math"/>
                  <w:i/>
                  <w:szCs w:val="28"/>
                  <w:lang w:val="en-US"/>
                </w:rPr>
              </m:ctrlPr>
            </m:sSubSupPr>
            <m:e>
              <m:r>
                <w:rPr>
                  <w:rFonts w:ascii="Cambria Math" w:hAnsi="Cambria Math"/>
                  <w:szCs w:val="28"/>
                  <w:lang w:val="en-US"/>
                </w:rPr>
                <m:t>S</m:t>
              </m:r>
            </m:e>
            <m:sub>
              <m:r>
                <w:rPr>
                  <w:rFonts w:ascii="Cambria Math" w:hAnsi="Cambria Math"/>
                  <w:szCs w:val="28"/>
                  <w:lang w:val="en-US"/>
                </w:rPr>
                <m:t>y</m:t>
              </m:r>
            </m:sub>
            <m:sup>
              <m:r>
                <w:rPr>
                  <w:rFonts w:ascii="Cambria Math" w:hAnsi="Cambria Math"/>
                  <w:szCs w:val="28"/>
                  <w:lang w:val="en-US"/>
                </w:rPr>
                <m:t>2</m:t>
              </m:r>
            </m:sup>
          </m:sSubSup>
          <m:r>
            <w:rPr>
              <w:rFonts w:ascii="Cambria Math" w:hAnsi="Cambria Math"/>
              <w:szCs w:val="28"/>
              <w:lang w:val="en-US"/>
            </w:rPr>
            <m:t>=</m:t>
          </m:r>
          <m:f>
            <m:fPr>
              <m:ctrlPr>
                <w:rPr>
                  <w:rFonts w:ascii="Cambria Math" w:hAnsi="Cambria Math"/>
                  <w:i/>
                  <w:szCs w:val="28"/>
                  <w:lang w:val="en-US"/>
                </w:rPr>
              </m:ctrlPr>
            </m:fPr>
            <m:num>
              <m:r>
                <w:rPr>
                  <w:rFonts w:ascii="Cambria Math" w:hAnsi="Cambria Math"/>
                  <w:szCs w:val="28"/>
                  <w:lang w:val="en-US"/>
                </w:rPr>
                <m:t>20</m:t>
              </m:r>
            </m:num>
            <m:den>
              <m:r>
                <w:rPr>
                  <w:rFonts w:ascii="Cambria Math" w:hAnsi="Cambria Math"/>
                  <w:szCs w:val="28"/>
                  <w:lang w:val="en-US"/>
                </w:rPr>
                <m:t>27-1</m:t>
              </m:r>
            </m:den>
          </m:f>
          <m:r>
            <w:rPr>
              <w:rFonts w:ascii="Cambria Math" w:hAnsi="Cambria Math"/>
              <w:szCs w:val="28"/>
              <w:lang w:val="en-US"/>
            </w:rPr>
            <m:t>=</m:t>
          </m:r>
          <m:r>
            <w:rPr>
              <w:rFonts w:ascii="Cambria Math" w:hAnsi="Cambria Math" w:cs="Calibri"/>
              <w:szCs w:val="28"/>
            </w:rPr>
            <m:t>0,769231</m:t>
          </m:r>
        </m:oMath>
      </m:oMathPara>
    </w:p>
    <w:p w14:paraId="064B643F" w14:textId="77777777" w:rsidR="0074707C" w:rsidRPr="009A781B" w:rsidRDefault="0074707C" w:rsidP="00CE5E50">
      <w:pPr>
        <w:pStyle w:val="a3"/>
        <w:numPr>
          <w:ilvl w:val="0"/>
          <w:numId w:val="35"/>
        </w:numPr>
        <w:ind w:left="0" w:firstLine="709"/>
      </w:pPr>
      <w:r w:rsidRPr="009A781B">
        <w:t>Определяем среднее квадратическое отклонение 2-х выборок (</w:t>
      </w:r>
      <m:oMath>
        <m:sSub>
          <m:sSubPr>
            <m:ctrlPr>
              <w:rPr>
                <w:rFonts w:ascii="Cambria Math" w:hAnsi="Cambria Math"/>
                <w:i/>
              </w:rPr>
            </m:ctrlPr>
          </m:sSubPr>
          <m:e>
            <m:r>
              <m:rPr>
                <m:sty m:val="p"/>
              </m:rPr>
              <w:rPr>
                <w:rFonts w:ascii="Cambria Math" w:hAnsi="Cambria Math" w:cs="Arial"/>
              </w:rPr>
              <w:sym w:font="Symbol" w:char="F064"/>
            </m:r>
          </m:e>
          <m:sub>
            <m:r>
              <w:rPr>
                <w:rFonts w:ascii="Cambria Math" w:hAnsi="Cambria Math"/>
              </w:rPr>
              <m:t>x</m:t>
            </m:r>
          </m:sub>
        </m:sSub>
      </m:oMath>
      <w:r w:rsidRPr="009A781B">
        <w:t>,</w:t>
      </w:r>
      <m:oMath>
        <m:sSub>
          <m:sSubPr>
            <m:ctrlPr>
              <w:rPr>
                <w:rFonts w:ascii="Cambria Math" w:hAnsi="Cambria Math"/>
                <w:i/>
              </w:rPr>
            </m:ctrlPr>
          </m:sSubPr>
          <m:e>
            <m:r>
              <m:rPr>
                <m:sty m:val="p"/>
              </m:rPr>
              <w:rPr>
                <w:rFonts w:ascii="Cambria Math" w:hAnsi="Cambria Math" w:cs="Arial"/>
              </w:rPr>
              <w:sym w:font="Symbol" w:char="F064"/>
            </m:r>
          </m:e>
          <m:sub>
            <m:r>
              <w:rPr>
                <w:rFonts w:ascii="Cambria Math" w:hAnsi="Cambria Math"/>
              </w:rPr>
              <m:t>y</m:t>
            </m:r>
          </m:sub>
        </m:sSub>
      </m:oMath>
      <w:r w:rsidRPr="009A781B">
        <w:t>)</w:t>
      </w:r>
    </w:p>
    <w:p w14:paraId="15516914" w14:textId="77777777" w:rsidR="0074707C" w:rsidRDefault="00000000" w:rsidP="00CE5E50">
      <w:pPr>
        <w:ind w:left="0" w:firstLine="709"/>
        <w:rPr>
          <w:lang w:val="en-US"/>
        </w:rPr>
      </w:pPr>
      <m:oMathPara>
        <m:oMath>
          <m:sSub>
            <m:sSubPr>
              <m:ctrlPr>
                <w:rPr>
                  <w:rFonts w:ascii="Cambria Math" w:hAnsi="Cambria Math"/>
                  <w:i/>
                  <w:lang w:val="en-US"/>
                </w:rPr>
              </m:ctrlPr>
            </m:sSubPr>
            <m:e>
              <m:r>
                <m:rPr>
                  <m:sty m:val="p"/>
                </m:rPr>
                <w:rPr>
                  <w:rFonts w:ascii="Cambria Math" w:hAnsi="Cambria Math" w:cs="Arial"/>
                </w:rPr>
                <w:sym w:font="Symbol" w:char="F064"/>
              </m:r>
            </m:e>
            <m:sub>
              <m:r>
                <w:rPr>
                  <w:rFonts w:ascii="Cambria Math" w:hAnsi="Cambria Math"/>
                  <w:lang w:val="en-US"/>
                </w:rPr>
                <m:t>x</m:t>
              </m:r>
            </m:sub>
          </m:sSub>
          <m:r>
            <w:rPr>
              <w:rFonts w:ascii="Cambria Math" w:hAnsi="Cambria Math"/>
              <w:lang w:val="en-US"/>
            </w:rPr>
            <m:t>=</m:t>
          </m:r>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x</m:t>
                  </m:r>
                </m:sub>
                <m:sup>
                  <m:r>
                    <w:rPr>
                      <w:rFonts w:ascii="Cambria Math" w:hAnsi="Cambria Math"/>
                      <w:lang w:val="en-US"/>
                    </w:rPr>
                    <m:t>2</m:t>
                  </m:r>
                </m:sup>
              </m:sSubSup>
            </m:e>
          </m:rad>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0,794872</m:t>
              </m:r>
            </m:e>
          </m:rad>
          <m:r>
            <w:rPr>
              <w:rFonts w:ascii="Cambria Math" w:hAnsi="Cambria Math"/>
              <w:lang w:val="en-US"/>
            </w:rPr>
            <m:t>=0,891556</m:t>
          </m:r>
        </m:oMath>
      </m:oMathPara>
    </w:p>
    <w:p w14:paraId="76EF5532" w14:textId="0E640284" w:rsidR="0074707C" w:rsidRPr="00320B02" w:rsidRDefault="00000000" w:rsidP="00CE5E50">
      <w:pPr>
        <w:ind w:left="0" w:firstLine="709"/>
        <w:rPr>
          <w:lang w:val="en-US"/>
        </w:rPr>
      </w:pPr>
      <m:oMathPara>
        <m:oMath>
          <m:sSub>
            <m:sSubPr>
              <m:ctrlPr>
                <w:rPr>
                  <w:rFonts w:ascii="Cambria Math" w:hAnsi="Cambria Math"/>
                  <w:i/>
                  <w:lang w:val="en-US"/>
                </w:rPr>
              </m:ctrlPr>
            </m:sSubPr>
            <m:e>
              <m:r>
                <m:rPr>
                  <m:sty m:val="p"/>
                </m:rPr>
                <w:rPr>
                  <w:rFonts w:ascii="Cambria Math" w:hAnsi="Cambria Math" w:cs="Arial"/>
                </w:rPr>
                <w:sym w:font="Symbol" w:char="F064"/>
              </m:r>
            </m:e>
            <m:sub>
              <m:r>
                <w:rPr>
                  <w:rFonts w:ascii="Cambria Math" w:hAnsi="Cambria Math"/>
                  <w:lang w:val="en-US"/>
                </w:rPr>
                <m:t>y</m:t>
              </m:r>
            </m:sub>
          </m:sSub>
          <m:r>
            <w:rPr>
              <w:rFonts w:ascii="Cambria Math" w:hAnsi="Cambria Math"/>
              <w:lang w:val="en-US"/>
            </w:rPr>
            <m:t>=</m:t>
          </m:r>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y</m:t>
                  </m:r>
                </m:sub>
                <m:sup>
                  <m:r>
                    <w:rPr>
                      <w:rFonts w:ascii="Cambria Math" w:hAnsi="Cambria Math"/>
                      <w:lang w:val="en-US"/>
                    </w:rPr>
                    <m:t>2</m:t>
                  </m:r>
                </m:sup>
              </m:sSubSup>
            </m:e>
          </m:rad>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0,618234</m:t>
              </m:r>
            </m:e>
          </m:rad>
          <m:r>
            <w:rPr>
              <w:rFonts w:ascii="Cambria Math" w:hAnsi="Cambria Math"/>
              <w:lang w:val="en-US"/>
            </w:rPr>
            <m:t>=0,786278</m:t>
          </m:r>
        </m:oMath>
      </m:oMathPara>
    </w:p>
    <w:p w14:paraId="56A45420" w14:textId="77777777" w:rsidR="0074707C" w:rsidRDefault="0074707C" w:rsidP="00CE5E50">
      <w:pPr>
        <w:pStyle w:val="a3"/>
        <w:numPr>
          <w:ilvl w:val="0"/>
          <w:numId w:val="35"/>
        </w:numPr>
        <w:ind w:left="0" w:firstLine="709"/>
      </w:pPr>
      <w:r>
        <w:t xml:space="preserve">При условии, что </w:t>
      </w:r>
      <m:oMath>
        <m:sSub>
          <m:sSubPr>
            <m:ctrlPr>
              <w:rPr>
                <w:rFonts w:ascii="Cambria Math" w:hAnsi="Cambria Math"/>
                <w:i/>
              </w:rPr>
            </m:ctrlPr>
          </m:sSubPr>
          <m:e>
            <m:r>
              <w:rPr>
                <w:rFonts w:ascii="Cambria Math" w:hAnsi="Cambria Math"/>
                <w:lang w:val="en-US"/>
              </w:rPr>
              <m:t>N</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y</m:t>
            </m:r>
          </m:sub>
        </m:sSub>
        <m:r>
          <w:rPr>
            <w:rFonts w:ascii="Cambria Math" w:hAnsi="Cambria Math"/>
          </w:rPr>
          <m:t>=27</m:t>
        </m:r>
      </m:oMath>
      <w:r w:rsidRPr="00486149">
        <w:t xml:space="preserve">, </w:t>
      </w:r>
      <w:r>
        <w:t>наблюдаемое значение критерия Стьюдента вычисляем по формуле:</w:t>
      </w:r>
    </w:p>
    <w:p w14:paraId="793C3E4A" w14:textId="77777777" w:rsidR="0074707C" w:rsidRDefault="00000000" w:rsidP="00CE5E50">
      <w:pPr>
        <w:pStyle w:val="a3"/>
        <w:ind w:left="0" w:firstLine="709"/>
      </w:pPr>
      <m:oMathPara>
        <m:oMath>
          <m:sSub>
            <m:sSubPr>
              <m:ctrlPr>
                <w:rPr>
                  <w:rFonts w:ascii="Cambria Math" w:hAnsi="Cambria Math"/>
                  <w:i/>
                </w:rPr>
              </m:ctrlPr>
            </m:sSubPr>
            <m:e>
              <m:r>
                <w:rPr>
                  <w:rFonts w:ascii="Cambria Math" w:hAnsi="Cambria Math"/>
                  <w:lang w:val="en-US"/>
                </w:rPr>
                <m:t>T</m:t>
              </m:r>
            </m:e>
            <m:sub>
              <m:r>
                <w:rPr>
                  <w:rFonts w:ascii="Cambria Math" w:hAnsi="Cambria Math"/>
                </w:rPr>
                <m:t>набл</m:t>
              </m:r>
            </m:sub>
          </m:sSub>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X</m:t>
                  </m:r>
                </m:e>
              </m:acc>
              <m:r>
                <w:rPr>
                  <w:rFonts w:ascii="Cambria Math" w:hAnsi="Cambria Math"/>
                </w:rPr>
                <m:t>-</m:t>
              </m:r>
              <m:acc>
                <m:accPr>
                  <m:chr m:val="̅"/>
                  <m:ctrlPr>
                    <w:rPr>
                      <w:rFonts w:ascii="Cambria Math" w:hAnsi="Cambria Math"/>
                      <w:i/>
                    </w:rPr>
                  </m:ctrlPr>
                </m:accPr>
                <m:e>
                  <m:r>
                    <w:rPr>
                      <w:rFonts w:ascii="Cambria Math" w:hAnsi="Cambria Math"/>
                    </w:rPr>
                    <m:t>Y</m:t>
                  </m:r>
                </m:e>
              </m:acc>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m</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y</m:t>
                      </m:r>
                    </m:sub>
                    <m:sup>
                      <m:r>
                        <w:rPr>
                          <w:rFonts w:ascii="Cambria Math" w:hAnsi="Cambria Math"/>
                        </w:rPr>
                        <m:t>2</m:t>
                      </m:r>
                    </m:sup>
                  </m:sSubSup>
                </m:e>
              </m:rad>
            </m:den>
          </m:f>
        </m:oMath>
      </m:oMathPara>
    </w:p>
    <w:p w14:paraId="172EA7F4" w14:textId="77777777" w:rsidR="0074707C" w:rsidRPr="00486149" w:rsidRDefault="0074707C" w:rsidP="00CE5E50">
      <w:pPr>
        <w:pStyle w:val="a3"/>
        <w:numPr>
          <w:ilvl w:val="0"/>
          <w:numId w:val="35"/>
        </w:numPr>
        <w:ind w:left="0" w:firstLine="709"/>
      </w:pPr>
      <w:r w:rsidRPr="002E1D93">
        <w:t>Определяем ошибку среднего арифметического значения 2-х выборок (</w:t>
      </w:r>
      <m:oMath>
        <m:sSub>
          <m:sSubPr>
            <m:ctrlPr>
              <w:rPr>
                <w:rFonts w:ascii="Cambria Math" w:hAnsi="Cambria Math"/>
                <w:i/>
              </w:rPr>
            </m:ctrlPr>
          </m:sSubPr>
          <m:e>
            <m:r>
              <w:rPr>
                <w:rFonts w:ascii="Cambria Math" w:hAnsi="Cambria Math"/>
              </w:rPr>
              <m:t>m</m:t>
            </m:r>
          </m:e>
          <m:sub>
            <m:r>
              <w:rPr>
                <w:rFonts w:ascii="Cambria Math" w:hAnsi="Cambria Math"/>
              </w:rPr>
              <m:t>x</m:t>
            </m:r>
          </m:sub>
        </m:sSub>
      </m:oMath>
      <w:r w:rsidRPr="002E1D93">
        <w:t>, </w:t>
      </w:r>
      <m:oMath>
        <m:sSub>
          <m:sSubPr>
            <m:ctrlPr>
              <w:rPr>
                <w:rFonts w:ascii="Cambria Math" w:hAnsi="Cambria Math"/>
                <w:i/>
              </w:rPr>
            </m:ctrlPr>
          </m:sSubPr>
          <m:e>
            <m:r>
              <w:rPr>
                <w:rFonts w:ascii="Cambria Math" w:hAnsi="Cambria Math"/>
              </w:rPr>
              <m:t>m</m:t>
            </m:r>
          </m:e>
          <m:sub>
            <m:r>
              <w:rPr>
                <w:rFonts w:ascii="Cambria Math" w:hAnsi="Cambria Math"/>
              </w:rPr>
              <m:t>y</m:t>
            </m:r>
          </m:sub>
        </m:sSub>
      </m:oMath>
      <w:r w:rsidRPr="002E1D93">
        <w:t>)</w:t>
      </w:r>
    </w:p>
    <w:p w14:paraId="73EDF3E9" w14:textId="77777777" w:rsidR="0074707C" w:rsidRDefault="00000000" w:rsidP="00CE5E50">
      <w:pPr>
        <w:tabs>
          <w:tab w:val="left" w:pos="142"/>
          <w:tab w:val="left" w:pos="426"/>
        </w:tabs>
        <w:ind w:left="0" w:firstLine="709"/>
        <w:rPr>
          <w:lang w:val="en-US"/>
        </w:rPr>
      </w:pPr>
      <m:oMathPara>
        <m:oMath>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x</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m:sty m:val="p"/>
                    </m:rPr>
                    <w:rPr>
                      <w:rFonts w:ascii="Cambria Math" w:hAnsi="Cambria Math" w:cs="Arial"/>
                    </w:rPr>
                    <w:sym w:font="Symbol" w:char="F064"/>
                  </m:r>
                </m:e>
                <m:sub>
                  <m:r>
                    <w:rPr>
                      <w:rFonts w:ascii="Cambria Math" w:hAnsi="Cambria Math"/>
                      <w:lang w:val="en-US"/>
                    </w:rPr>
                    <m:t>x</m:t>
                  </m:r>
                </m:sub>
              </m:sSub>
            </m:num>
            <m:den>
              <m:rad>
                <m:radPr>
                  <m:degHide m:val="1"/>
                  <m:ctrlPr>
                    <w:rPr>
                      <w:rFonts w:ascii="Cambria Math" w:hAnsi="Cambria Math"/>
                      <w:i/>
                      <w:lang w:val="en-US"/>
                    </w:rPr>
                  </m:ctrlPr>
                </m:radPr>
                <m:deg/>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x</m:t>
                      </m:r>
                    </m:sub>
                  </m:sSub>
                  <m:r>
                    <w:rPr>
                      <w:rFonts w:ascii="Cambria Math" w:hAnsi="Cambria Math"/>
                      <w:lang w:val="en-US"/>
                    </w:rPr>
                    <m:t>-1</m:t>
                  </m:r>
                </m:e>
              </m:rad>
            </m:den>
          </m:f>
          <m:r>
            <w:rPr>
              <w:rFonts w:ascii="Cambria Math" w:hAnsi="Cambria Math"/>
              <w:lang w:val="en-US"/>
            </w:rPr>
            <m:t>=</m:t>
          </m:r>
          <m:f>
            <m:fPr>
              <m:ctrlPr>
                <w:rPr>
                  <w:rFonts w:ascii="Cambria Math" w:hAnsi="Cambria Math"/>
                  <w:i/>
                  <w:lang w:val="en-US"/>
                </w:rPr>
              </m:ctrlPr>
            </m:fPr>
            <m:num>
              <m:r>
                <w:rPr>
                  <w:rFonts w:ascii="Cambria Math" w:hAnsi="Cambria Math"/>
                  <w:lang w:val="en-US"/>
                </w:rPr>
                <m:t>0,891556</m:t>
              </m:r>
            </m:num>
            <m:den>
              <m:rad>
                <m:radPr>
                  <m:degHide m:val="1"/>
                  <m:ctrlPr>
                    <w:rPr>
                      <w:rFonts w:ascii="Cambria Math" w:hAnsi="Cambria Math"/>
                      <w:i/>
                      <w:lang w:val="en-US"/>
                    </w:rPr>
                  </m:ctrlPr>
                </m:radPr>
                <m:deg/>
                <m:e>
                  <m:r>
                    <w:rPr>
                      <w:rFonts w:ascii="Cambria Math" w:hAnsi="Cambria Math"/>
                      <w:lang w:val="en-US"/>
                    </w:rPr>
                    <m:t>27-1</m:t>
                  </m:r>
                </m:e>
              </m:rad>
            </m:den>
          </m:f>
          <m:r>
            <w:rPr>
              <w:rFonts w:ascii="Cambria Math" w:hAnsi="Cambria Math"/>
              <w:lang w:val="en-US"/>
            </w:rPr>
            <m:t>=0,174848</m:t>
          </m:r>
        </m:oMath>
      </m:oMathPara>
    </w:p>
    <w:p w14:paraId="0AB31B4C" w14:textId="77777777" w:rsidR="0074707C" w:rsidRDefault="00000000" w:rsidP="00CE5E50">
      <w:pPr>
        <w:tabs>
          <w:tab w:val="left" w:pos="142"/>
          <w:tab w:val="left" w:pos="426"/>
        </w:tabs>
        <w:ind w:left="0" w:firstLine="709"/>
      </w:pPr>
      <m:oMathPara>
        <m:oMath>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y</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m:sty m:val="p"/>
                    </m:rPr>
                    <w:rPr>
                      <w:rFonts w:ascii="Cambria Math" w:hAnsi="Cambria Math" w:cs="Arial"/>
                    </w:rPr>
                    <w:sym w:font="Symbol" w:char="F064"/>
                  </m:r>
                </m:e>
                <m:sub>
                  <m:r>
                    <w:rPr>
                      <w:rFonts w:ascii="Cambria Math" w:hAnsi="Cambria Math"/>
                      <w:lang w:val="en-US"/>
                    </w:rPr>
                    <m:t>y</m:t>
                  </m:r>
                </m:sub>
              </m:sSub>
            </m:num>
            <m:den>
              <m:rad>
                <m:radPr>
                  <m:degHide m:val="1"/>
                  <m:ctrlPr>
                    <w:rPr>
                      <w:rFonts w:ascii="Cambria Math" w:hAnsi="Cambria Math"/>
                      <w:i/>
                      <w:lang w:val="en-US"/>
                    </w:rPr>
                  </m:ctrlPr>
                </m:radPr>
                <m:deg/>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y</m:t>
                      </m:r>
                    </m:sub>
                  </m:sSub>
                  <m:r>
                    <w:rPr>
                      <w:rFonts w:ascii="Cambria Math" w:hAnsi="Cambria Math"/>
                      <w:lang w:val="en-US"/>
                    </w:rPr>
                    <m:t>-1</m:t>
                  </m:r>
                </m:e>
              </m:rad>
            </m:den>
          </m:f>
          <m:r>
            <w:rPr>
              <w:rFonts w:ascii="Cambria Math" w:hAnsi="Cambria Math"/>
              <w:lang w:val="en-US"/>
            </w:rPr>
            <m:t>=</m:t>
          </m:r>
          <m:f>
            <m:fPr>
              <m:ctrlPr>
                <w:rPr>
                  <w:rFonts w:ascii="Cambria Math" w:hAnsi="Cambria Math"/>
                  <w:i/>
                  <w:lang w:val="en-US"/>
                </w:rPr>
              </m:ctrlPr>
            </m:fPr>
            <m:num>
              <m:r>
                <w:rPr>
                  <w:rFonts w:ascii="Cambria Math" w:hAnsi="Cambria Math"/>
                  <w:lang w:val="en-US"/>
                </w:rPr>
                <m:t>0,786278</m:t>
              </m:r>
            </m:num>
            <m:den>
              <m:rad>
                <m:radPr>
                  <m:degHide m:val="1"/>
                  <m:ctrlPr>
                    <w:rPr>
                      <w:rFonts w:ascii="Cambria Math" w:hAnsi="Cambria Math"/>
                      <w:i/>
                      <w:lang w:val="en-US"/>
                    </w:rPr>
                  </m:ctrlPr>
                </m:radPr>
                <m:deg/>
                <m:e>
                  <m:r>
                    <w:rPr>
                      <w:rFonts w:ascii="Cambria Math" w:hAnsi="Cambria Math"/>
                      <w:lang w:val="en-US"/>
                    </w:rPr>
                    <m:t>27-1</m:t>
                  </m:r>
                </m:e>
              </m:rad>
            </m:den>
          </m:f>
          <m:r>
            <w:rPr>
              <w:rFonts w:ascii="Cambria Math" w:hAnsi="Cambria Math"/>
              <w:lang w:val="en-US"/>
            </w:rPr>
            <m:t>=0,154202</m:t>
          </m:r>
        </m:oMath>
      </m:oMathPara>
    </w:p>
    <w:p w14:paraId="142AEA95" w14:textId="77777777" w:rsidR="0074707C" w:rsidRPr="00313664" w:rsidRDefault="0074707C" w:rsidP="00CE5E50">
      <w:pPr>
        <w:pStyle w:val="a3"/>
        <w:numPr>
          <w:ilvl w:val="0"/>
          <w:numId w:val="35"/>
        </w:numPr>
        <w:ind w:left="0" w:firstLine="709"/>
      </w:pPr>
      <w:r>
        <w:t>Вычислим наблюдаемое значение критерия Стьюдента</w:t>
      </w:r>
    </w:p>
    <w:p w14:paraId="4D7623E7" w14:textId="77777777" w:rsidR="0074707C" w:rsidRDefault="00000000" w:rsidP="00CE5E50">
      <w:pPr>
        <w:pStyle w:val="a3"/>
        <w:ind w:left="0" w:firstLine="709"/>
      </w:pPr>
      <m:oMathPara>
        <m:oMath>
          <m:sSub>
            <m:sSubPr>
              <m:ctrlPr>
                <w:rPr>
                  <w:rFonts w:ascii="Cambria Math" w:hAnsi="Cambria Math"/>
                  <w:i/>
                </w:rPr>
              </m:ctrlPr>
            </m:sSubPr>
            <m:e>
              <m:r>
                <w:rPr>
                  <w:rFonts w:ascii="Cambria Math" w:hAnsi="Cambria Math"/>
                  <w:lang w:val="en-US"/>
                </w:rPr>
                <m:t>T</m:t>
              </m:r>
            </m:e>
            <m:sub>
              <m:r>
                <w:rPr>
                  <w:rFonts w:ascii="Cambria Math" w:hAnsi="Cambria Math"/>
                </w:rPr>
                <m:t>набл</m:t>
              </m:r>
            </m:sub>
          </m:sSub>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X</m:t>
                  </m:r>
                </m:e>
              </m:acc>
              <m:r>
                <w:rPr>
                  <w:rFonts w:ascii="Cambria Math" w:hAnsi="Cambria Math"/>
                </w:rPr>
                <m:t>-</m:t>
              </m:r>
              <m:acc>
                <m:accPr>
                  <m:chr m:val="̅"/>
                  <m:ctrlPr>
                    <w:rPr>
                      <w:rFonts w:ascii="Cambria Math" w:hAnsi="Cambria Math"/>
                      <w:i/>
                    </w:rPr>
                  </m:ctrlPr>
                </m:accPr>
                <m:e>
                  <m:r>
                    <w:rPr>
                      <w:rFonts w:ascii="Cambria Math" w:hAnsi="Cambria Math"/>
                    </w:rPr>
                    <m:t>Y</m:t>
                  </m:r>
                </m:e>
              </m:acc>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m</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y</m:t>
                      </m:r>
                    </m:sub>
                    <m:sup>
                      <m:r>
                        <w:rPr>
                          <w:rFonts w:ascii="Cambria Math" w:hAnsi="Cambria Math"/>
                        </w:rPr>
                        <m:t>2</m:t>
                      </m:r>
                    </m:sup>
                  </m:sSubSup>
                </m:e>
              </m:rad>
            </m:den>
          </m:f>
          <m:r>
            <w:rPr>
              <w:rFonts w:ascii="Cambria Math" w:hAnsi="Cambria Math"/>
            </w:rPr>
            <m:t>=</m:t>
          </m:r>
          <m:f>
            <m:fPr>
              <m:ctrlPr>
                <w:rPr>
                  <w:rFonts w:ascii="Cambria Math" w:hAnsi="Cambria Math"/>
                  <w:i/>
                </w:rPr>
              </m:ctrlPr>
            </m:fPr>
            <m:num>
              <m:r>
                <w:rPr>
                  <w:rFonts w:ascii="Cambria Math" w:hAnsi="Cambria Math"/>
                </w:rPr>
                <m:t>3,777778-4,222222</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0,174848</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lang w:val="en-US"/>
                        </w:rPr>
                        <m:t>0,154202</m:t>
                      </m:r>
                    </m:e>
                    <m:sup>
                      <m:r>
                        <w:rPr>
                          <w:rFonts w:ascii="Cambria Math" w:hAnsi="Cambria Math"/>
                        </w:rPr>
                        <m:t>2</m:t>
                      </m:r>
                    </m:sup>
                  </m:sSup>
                </m:e>
              </m:rad>
            </m:den>
          </m:f>
          <m:r>
            <w:rPr>
              <w:rFonts w:ascii="Cambria Math" w:hAnsi="Cambria Math"/>
            </w:rPr>
            <m:t>=-1,74754</m:t>
          </m:r>
        </m:oMath>
      </m:oMathPara>
    </w:p>
    <w:p w14:paraId="484C4396" w14:textId="77777777" w:rsidR="0074707C" w:rsidRPr="00486149" w:rsidRDefault="0074707C" w:rsidP="00CE5E50">
      <w:pPr>
        <w:tabs>
          <w:tab w:val="left" w:pos="142"/>
          <w:tab w:val="left" w:pos="426"/>
        </w:tabs>
        <w:ind w:left="0" w:firstLine="709"/>
        <w:rPr>
          <w:lang w:val="en-US"/>
        </w:rPr>
      </w:pPr>
    </w:p>
    <w:p w14:paraId="30C9B632" w14:textId="77777777" w:rsidR="0074707C" w:rsidRPr="00646B6E" w:rsidRDefault="0074707C" w:rsidP="00CE5E50">
      <w:pPr>
        <w:tabs>
          <w:tab w:val="left" w:pos="142"/>
          <w:tab w:val="left" w:pos="426"/>
        </w:tabs>
        <w:ind w:left="0" w:firstLine="709"/>
      </w:pPr>
      <w:r>
        <w:t xml:space="preserve">Требуется при уровне значимости 0,05 проверить нулевую гипотезу </w:t>
      </w:r>
      <m:oMath>
        <m:sSub>
          <m:sSubPr>
            <m:ctrlPr>
              <w:rPr>
                <w:rFonts w:ascii="Cambria Math" w:hAnsi="Cambria Math"/>
                <w:i/>
              </w:rPr>
            </m:ctrlPr>
          </m:sSubPr>
          <m:e>
            <m:r>
              <w:rPr>
                <w:rFonts w:ascii="Cambria Math" w:hAnsi="Cambria Math"/>
                <w:lang w:val="en-US"/>
              </w:rPr>
              <m:t>H</m:t>
            </m:r>
          </m:e>
          <m:sub>
            <m:r>
              <w:rPr>
                <w:rFonts w:ascii="Cambria Math" w:hAnsi="Cambria Math"/>
              </w:rPr>
              <m:t>0</m:t>
            </m:r>
          </m:sub>
        </m:sSub>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=M(Y)</m:t>
        </m:r>
      </m:oMath>
      <w:r w:rsidRPr="00735B00">
        <w:t xml:space="preserve"> </w:t>
      </w:r>
      <w:r>
        <w:t xml:space="preserve">(равенство средних арифметических оценок входного и итогового контроля) при конкурирующей гипотезе </w:t>
      </w: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&lt;M(Y)</m:t>
        </m:r>
      </m:oMath>
      <w:r>
        <w:t xml:space="preserve"> (среднее арифметическое оценок итогового контроля выше среднего арифметического оценок входного контроля экспериментальной группы).</w:t>
      </w:r>
    </w:p>
    <w:p w14:paraId="455F7ACC" w14:textId="77777777" w:rsidR="0074707C" w:rsidRDefault="0074707C" w:rsidP="00CE5E50">
      <w:pPr>
        <w:tabs>
          <w:tab w:val="left" w:pos="142"/>
          <w:tab w:val="left" w:pos="426"/>
        </w:tabs>
        <w:ind w:left="0" w:firstLine="709"/>
      </w:pPr>
      <w:r>
        <w:t xml:space="preserve">Так как конкурирующая гипотеза имеет вид  </w:t>
      </w:r>
      <m:oMath>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&lt;M(Y)</m:t>
        </m:r>
      </m:oMath>
      <w:r>
        <w:t>, то критическая область - левосторонняя</w:t>
      </w:r>
      <w:r w:rsidRPr="000302DF">
        <w:t>.</w:t>
      </w:r>
      <w:r>
        <w:t xml:space="preserve"> По уровню значимости </w:t>
      </w:r>
      <m:oMath>
        <m:r>
          <w:rPr>
            <w:rFonts w:ascii="Cambria Math" w:hAnsi="Cambria Math"/>
          </w:rPr>
          <m:t>α=0,05</m:t>
        </m:r>
      </m:oMath>
      <w:r>
        <w:t xml:space="preserve"> и числу степеней свободы </w:t>
      </w:r>
      <m:oMath>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y</m:t>
            </m:r>
          </m:sub>
        </m:sSub>
        <m:r>
          <w:rPr>
            <w:rFonts w:ascii="Cambria Math" w:hAnsi="Cambria Math"/>
          </w:rPr>
          <m:t>-2=27+27-2=52</m:t>
        </m:r>
      </m:oMath>
      <w:r>
        <w:t xml:space="preserve"> находим критическую точку области </w:t>
      </w:r>
      <m:oMath>
        <m:sSub>
          <m:sSubPr>
            <m:ctrlPr>
              <w:rPr>
                <w:rFonts w:ascii="Cambria Math" w:hAnsi="Cambria Math"/>
                <w:i/>
              </w:rPr>
            </m:ctrlPr>
          </m:sSubPr>
          <m:e>
            <m:r>
              <w:rPr>
                <w:rFonts w:ascii="Cambria Math" w:hAnsi="Cambria Math"/>
                <w:lang w:val="en-US"/>
              </w:rPr>
              <m:t>t</m:t>
            </m:r>
          </m:e>
          <m:sub>
            <m:r>
              <w:rPr>
                <w:rFonts w:ascii="Cambria Math" w:hAnsi="Cambria Math"/>
              </w:rPr>
              <m:t>левост.кр.</m:t>
            </m:r>
          </m:sub>
        </m:sSub>
        <m:d>
          <m:dPr>
            <m:ctrlPr>
              <w:rPr>
                <w:rFonts w:ascii="Cambria Math" w:hAnsi="Cambria Math"/>
                <w:i/>
              </w:rPr>
            </m:ctrlPr>
          </m:dPr>
          <m:e>
            <m:r>
              <w:rPr>
                <w:rFonts w:ascii="Cambria Math" w:hAnsi="Cambria Math"/>
              </w:rPr>
              <m:t>0,05;52</m:t>
            </m:r>
          </m:e>
        </m:d>
        <m:r>
          <w:rPr>
            <w:rFonts w:ascii="Cambria Math" w:hAnsi="Cambria Math"/>
          </w:rPr>
          <m:t>=-1,67</m:t>
        </m:r>
      </m:oMath>
      <w:r>
        <w:t xml:space="preserve"> по таблице критических точек распределения Стюдента.</w:t>
      </w:r>
    </w:p>
    <w:p w14:paraId="69E548A0" w14:textId="77777777" w:rsidR="00CE5E50" w:rsidRDefault="0074707C" w:rsidP="00CE5E50">
      <w:pPr>
        <w:pStyle w:val="a3"/>
        <w:numPr>
          <w:ilvl w:val="0"/>
          <w:numId w:val="35"/>
        </w:numPr>
        <w:ind w:left="0" w:firstLine="709"/>
      </w:pPr>
      <w:r w:rsidRPr="006E2A9C">
        <w:t>Сравниваем </w:t>
      </w:r>
      <m:oMath>
        <m:sSub>
          <m:sSubPr>
            <m:ctrlPr>
              <w:rPr>
                <w:rFonts w:ascii="Cambria Math" w:hAnsi="Cambria Math"/>
                <w:i/>
              </w:rPr>
            </m:ctrlPr>
          </m:sSubPr>
          <m:e>
            <m:r>
              <w:rPr>
                <w:rFonts w:ascii="Cambria Math" w:hAnsi="Cambria Math"/>
                <w:lang w:val="en-US"/>
              </w:rPr>
              <m:t>T</m:t>
            </m:r>
          </m:e>
          <m:sub>
            <m:r>
              <w:rPr>
                <w:rFonts w:ascii="Cambria Math" w:hAnsi="Cambria Math"/>
              </w:rPr>
              <m:t>набл</m:t>
            </m:r>
          </m:sub>
        </m:sSub>
      </m:oMath>
      <w:r>
        <w:t xml:space="preserve"> и </w:t>
      </w:r>
      <m:oMath>
        <m:sSub>
          <m:sSubPr>
            <m:ctrlPr>
              <w:rPr>
                <w:rFonts w:ascii="Cambria Math" w:hAnsi="Cambria Math"/>
                <w:i/>
              </w:rPr>
            </m:ctrlPr>
          </m:sSubPr>
          <m:e>
            <m:r>
              <w:rPr>
                <w:rFonts w:ascii="Cambria Math" w:hAnsi="Cambria Math"/>
                <w:lang w:val="en-US"/>
              </w:rPr>
              <m:t>t</m:t>
            </m:r>
          </m:e>
          <m:sub>
            <m:r>
              <w:rPr>
                <w:rFonts w:ascii="Cambria Math" w:hAnsi="Cambria Math"/>
              </w:rPr>
              <m:t>левост.кр.</m:t>
            </m:r>
          </m:sub>
        </m:sSub>
      </m:oMath>
    </w:p>
    <w:p w14:paraId="694069A9" w14:textId="3F603BDC" w:rsidR="0074707C" w:rsidRPr="00735B00" w:rsidRDefault="0074707C" w:rsidP="00CE5E50">
      <w:pPr>
        <w:ind w:left="0" w:firstLine="709"/>
      </w:pPr>
      <w:r>
        <w:lastRenderedPageBreak/>
        <w:t xml:space="preserve">Так как  </w:t>
      </w:r>
      <m:oMath>
        <m:sSub>
          <m:sSubPr>
            <m:ctrlPr>
              <w:rPr>
                <w:rFonts w:ascii="Cambria Math" w:hAnsi="Cambria Math"/>
                <w:i/>
              </w:rPr>
            </m:ctrlPr>
          </m:sSubPr>
          <m:e>
            <m:r>
              <w:rPr>
                <w:rFonts w:ascii="Cambria Math" w:hAnsi="Cambria Math"/>
                <w:lang w:val="en-US"/>
              </w:rPr>
              <m:t>T</m:t>
            </m:r>
          </m:e>
          <m:sub>
            <m:r>
              <w:rPr>
                <w:rFonts w:ascii="Cambria Math" w:hAnsi="Cambria Math"/>
              </w:rPr>
              <m:t>набл</m:t>
            </m:r>
          </m:sub>
        </m:sSub>
      </m:oMath>
      <w:r>
        <w:t xml:space="preserve"> </w:t>
      </w:r>
      <w:r w:rsidRPr="006E2A9C">
        <w:t xml:space="preserve"> </w:t>
      </w:r>
      <w:r w:rsidRPr="000302DF">
        <w:t>&lt;</w:t>
      </w:r>
      <w:r w:rsidRPr="006E2A9C">
        <w:t xml:space="preserve"> </w:t>
      </w:r>
      <w:r>
        <w:t xml:space="preserve"> </w:t>
      </w:r>
      <m:oMath>
        <m:sSub>
          <m:sSubPr>
            <m:ctrlPr>
              <w:rPr>
                <w:rFonts w:ascii="Cambria Math" w:hAnsi="Cambria Math"/>
                <w:i/>
              </w:rPr>
            </m:ctrlPr>
          </m:sSubPr>
          <m:e>
            <m:r>
              <w:rPr>
                <w:rFonts w:ascii="Cambria Math" w:hAnsi="Cambria Math"/>
                <w:lang w:val="en-US"/>
              </w:rPr>
              <m:t>t</m:t>
            </m:r>
          </m:e>
          <m:sub>
            <m:r>
              <w:rPr>
                <w:rFonts w:ascii="Cambria Math" w:hAnsi="Cambria Math"/>
              </w:rPr>
              <m:t>левост.кр.</m:t>
            </m:r>
          </m:sub>
        </m:sSub>
      </m:oMath>
      <w:r w:rsidRPr="006E2A9C">
        <w:t xml:space="preserve"> (</w:t>
      </w:r>
      <w:r>
        <w:t>-</w:t>
      </w:r>
      <w:r w:rsidRPr="000302DF">
        <w:t>1</w:t>
      </w:r>
      <w:r w:rsidRPr="006E2A9C">
        <w:t>,</w:t>
      </w:r>
      <w:r w:rsidRPr="000302DF">
        <w:t>75</w:t>
      </w:r>
      <w:r w:rsidRPr="006E2A9C">
        <w:t xml:space="preserve"> </w:t>
      </w:r>
      <w:r w:rsidRPr="000302DF">
        <w:t>&lt;</w:t>
      </w:r>
      <w:r w:rsidRPr="006E2A9C">
        <w:t xml:space="preserve"> </w:t>
      </w:r>
      <w:r>
        <w:t>-1</w:t>
      </w:r>
      <w:r w:rsidRPr="006E2A9C">
        <w:t>,67)</w:t>
      </w:r>
      <w:r>
        <w:t>, то нулевая гипотеза отвергается.</w:t>
      </w:r>
      <w:r w:rsidRPr="006E2A9C">
        <w:t xml:space="preserve"> </w:t>
      </w:r>
      <w:r>
        <w:t>Р</w:t>
      </w:r>
      <w:r w:rsidRPr="006E2A9C">
        <w:t xml:space="preserve">азличия между </w:t>
      </w:r>
      <w:r>
        <w:t xml:space="preserve">оценками входного и </w:t>
      </w:r>
      <w:proofErr w:type="gramStart"/>
      <w:r>
        <w:t>итогового</w:t>
      </w:r>
      <w:r w:rsidRPr="006E2A9C">
        <w:t xml:space="preserve">  </w:t>
      </w:r>
      <w:r>
        <w:t>контроля</w:t>
      </w:r>
      <w:proofErr w:type="gramEnd"/>
      <w:r>
        <w:t xml:space="preserve">  экспериментальной группы достоверны (неслучайны) и объясняются лучшей подготовленностью.</w:t>
      </w:r>
    </w:p>
    <w:p w14:paraId="67225EAB" w14:textId="77777777" w:rsidR="0074707C" w:rsidRPr="00E81098" w:rsidRDefault="0074707C" w:rsidP="00CE5E50">
      <w:pPr>
        <w:ind w:left="0" w:firstLine="709"/>
      </w:pPr>
      <w:r>
        <w:t xml:space="preserve">Сравниваем результаты входного и итогового контроля </w:t>
      </w:r>
      <w:proofErr w:type="gramStart"/>
      <w:r>
        <w:t>контрольной  группы</w:t>
      </w:r>
      <w:proofErr w:type="gramEnd"/>
      <w:r>
        <w:t>.</w:t>
      </w:r>
    </w:p>
    <w:p w14:paraId="2C96C401" w14:textId="77777777" w:rsidR="0074707C" w:rsidRPr="00CE1634" w:rsidRDefault="0074707C" w:rsidP="00CE5E50">
      <w:pPr>
        <w:pStyle w:val="a3"/>
        <w:numPr>
          <w:ilvl w:val="0"/>
          <w:numId w:val="38"/>
        </w:numPr>
        <w:ind w:left="0" w:firstLine="709"/>
        <w:rPr>
          <w:rFonts w:ascii="Arial" w:hAnsi="Arial" w:cs="Arial"/>
        </w:rPr>
      </w:pPr>
      <w:r w:rsidRPr="0076169F">
        <w:t>Определяем среднее арифметическое значение 2-х выборок (</w:t>
      </w:r>
      <m:oMath>
        <m:acc>
          <m:accPr>
            <m:chr m:val="̅"/>
            <m:ctrlPr>
              <w:rPr>
                <w:rFonts w:ascii="Cambria Math" w:hAnsi="Cambria Math"/>
              </w:rPr>
            </m:ctrlPr>
          </m:accPr>
          <m:e>
            <m:r>
              <w:rPr>
                <w:rFonts w:ascii="Cambria Math" w:hAnsi="Cambria Math"/>
              </w:rPr>
              <m:t>X</m:t>
            </m:r>
          </m:e>
        </m:acc>
      </m:oMath>
      <w:r w:rsidRPr="0076169F">
        <w:t>,</w:t>
      </w:r>
      <m:oMath>
        <m:acc>
          <m:accPr>
            <m:chr m:val="̅"/>
            <m:ctrlPr>
              <w:rPr>
                <w:rFonts w:ascii="Cambria Math" w:hAnsi="Cambria Math"/>
              </w:rPr>
            </m:ctrlPr>
          </m:accPr>
          <m:e>
            <m:r>
              <w:rPr>
                <w:rFonts w:ascii="Cambria Math" w:hAnsi="Cambria Math"/>
              </w:rPr>
              <m:t>Y</m:t>
            </m:r>
          </m:e>
        </m:acc>
      </m:oMath>
      <w:r w:rsidRPr="0076169F">
        <w:t>) по формуле взвешенного среднего арифметического, так как не все варианты встречаются по одному разу:</w:t>
      </w:r>
    </w:p>
    <w:p w14:paraId="2EEA13D6" w14:textId="77777777" w:rsidR="0074707C" w:rsidRDefault="00000000" w:rsidP="00CE5E50">
      <w:pPr>
        <w:pStyle w:val="a5"/>
        <w:ind w:firstLine="709"/>
        <w:rPr>
          <w:rFonts w:ascii="Arial" w:hAnsi="Arial" w:cs="Arial"/>
          <w:color w:val="000000"/>
          <w:lang w:val="en-US"/>
        </w:rPr>
      </w:pPr>
      <m:oMathPara>
        <m:oMathParaPr>
          <m:jc m:val="center"/>
        </m:oMathParaPr>
        <m:oMath>
          <m:acc>
            <m:accPr>
              <m:chr m:val="̅"/>
              <m:ctrlPr>
                <w:rPr>
                  <w:rFonts w:ascii="Cambria Math" w:hAnsi="Cambria Math" w:cs="Arial"/>
                  <w:i/>
                  <w:color w:val="000000"/>
                </w:rPr>
              </m:ctrlPr>
            </m:accPr>
            <m:e>
              <m:r>
                <w:rPr>
                  <w:rFonts w:ascii="Cambria Math" w:hAnsi="Cambria Math" w:cs="Arial"/>
                  <w:color w:val="000000"/>
                </w:rPr>
                <m:t>X</m:t>
              </m:r>
            </m:e>
          </m:acc>
          <m:r>
            <w:rPr>
              <w:rFonts w:ascii="Cambria Math" w:hAnsi="Cambria Math" w:cs="Arial"/>
              <w:color w:val="000000"/>
            </w:rPr>
            <m:t>=</m:t>
          </m:r>
          <m:f>
            <m:fPr>
              <m:ctrlPr>
                <w:rPr>
                  <w:rFonts w:ascii="Cambria Math" w:hAnsi="Cambria Math" w:cs="Arial"/>
                  <w:i/>
                  <w:color w:val="000000"/>
                </w:rPr>
              </m:ctrlPr>
            </m:fPr>
            <m:num>
              <m:nary>
                <m:naryPr>
                  <m:chr m:val="∑"/>
                  <m:limLoc m:val="undOvr"/>
                  <m:ctrlPr>
                    <w:rPr>
                      <w:rFonts w:ascii="Cambria Math" w:hAnsi="Cambria Math" w:cs="Arial"/>
                      <w:i/>
                      <w:color w:val="000000"/>
                    </w:rPr>
                  </m:ctrlPr>
                </m:naryPr>
                <m:sub>
                  <m:r>
                    <w:rPr>
                      <w:rFonts w:ascii="Cambria Math" w:hAnsi="Cambria Math" w:cs="Arial"/>
                      <w:color w:val="000000"/>
                    </w:rPr>
                    <m:t>i=1</m:t>
                  </m:r>
                </m:sub>
                <m:sup>
                  <m:r>
                    <w:rPr>
                      <w:rFonts w:ascii="Cambria Math" w:hAnsi="Cambria Math" w:cs="Arial"/>
                      <w:color w:val="000000"/>
                    </w:rPr>
                    <m:t>N</m:t>
                  </m:r>
                </m:sup>
                <m:e>
                  <m:sSub>
                    <m:sSubPr>
                      <m:ctrlPr>
                        <w:rPr>
                          <w:rFonts w:ascii="Cambria Math" w:hAnsi="Cambria Math" w:cs="Arial"/>
                          <w:i/>
                          <w:color w:val="000000"/>
                        </w:rPr>
                      </m:ctrlPr>
                    </m:sSubPr>
                    <m:e>
                      <m:r>
                        <w:rPr>
                          <w:rFonts w:ascii="Cambria Math" w:hAnsi="Cambria Math" w:cs="Arial"/>
                          <w:color w:val="000000"/>
                        </w:rPr>
                        <m:t>x</m:t>
                      </m:r>
                    </m:e>
                    <m:sub>
                      <m:r>
                        <w:rPr>
                          <w:rFonts w:ascii="Cambria Math" w:hAnsi="Cambria Math" w:cs="Arial"/>
                          <w:color w:val="000000"/>
                        </w:rPr>
                        <m:t>i</m:t>
                      </m:r>
                    </m:sub>
                  </m:sSub>
                </m:e>
              </m:nary>
              <m:r>
                <w:rPr>
                  <w:rFonts w:ascii="Cambria Math" w:hAnsi="Cambria Math" w:cs="Arial"/>
                  <w:color w:val="000000"/>
                </w:rPr>
                <m:t>*</m:t>
              </m:r>
              <m:sSub>
                <m:sSubPr>
                  <m:ctrlPr>
                    <w:rPr>
                      <w:rFonts w:ascii="Cambria Math" w:hAnsi="Cambria Math" w:cs="Arial"/>
                      <w:i/>
                      <w:color w:val="000000"/>
                    </w:rPr>
                  </m:ctrlPr>
                </m:sSubPr>
                <m:e>
                  <m:r>
                    <w:rPr>
                      <w:rFonts w:ascii="Cambria Math" w:hAnsi="Cambria Math" w:cs="Arial"/>
                      <w:color w:val="000000"/>
                    </w:rPr>
                    <m:t>n</m:t>
                  </m:r>
                </m:e>
                <m:sub>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N</m:t>
                  </m:r>
                </m:e>
                <m:sub>
                  <m:r>
                    <w:rPr>
                      <w:rFonts w:ascii="Cambria Math" w:hAnsi="Cambria Math" w:cs="Arial"/>
                      <w:color w:val="000000"/>
                    </w:rPr>
                    <m:t>x</m:t>
                  </m:r>
                </m:sub>
              </m:sSub>
            </m:den>
          </m:f>
        </m:oMath>
      </m:oMathPara>
    </w:p>
    <w:p w14:paraId="6507B86E" w14:textId="77777777" w:rsidR="0074707C" w:rsidRDefault="00000000" w:rsidP="00CE5E50">
      <w:pPr>
        <w:pStyle w:val="a5"/>
        <w:ind w:firstLine="709"/>
        <w:rPr>
          <w:rFonts w:ascii="Arial" w:hAnsi="Arial" w:cs="Arial"/>
          <w:color w:val="000000"/>
          <w:lang w:val="en-US"/>
        </w:rPr>
      </w:pPr>
      <m:oMathPara>
        <m:oMathParaPr>
          <m:jc m:val="center"/>
        </m:oMathParaPr>
        <m:oMath>
          <m:acc>
            <m:accPr>
              <m:chr m:val="̅"/>
              <m:ctrlPr>
                <w:rPr>
                  <w:rFonts w:ascii="Cambria Math" w:hAnsi="Cambria Math" w:cs="Arial"/>
                  <w:i/>
                  <w:color w:val="000000"/>
                  <w:lang w:val="en-US"/>
                </w:rPr>
              </m:ctrlPr>
            </m:accPr>
            <m:e>
              <m:r>
                <w:rPr>
                  <w:rFonts w:ascii="Cambria Math" w:hAnsi="Cambria Math" w:cs="Arial"/>
                  <w:color w:val="000000"/>
                  <w:lang w:val="en-US"/>
                </w:rPr>
                <m:t>X</m:t>
              </m:r>
            </m:e>
          </m:acc>
          <m:r>
            <w:rPr>
              <w:rFonts w:ascii="Cambria Math" w:hAnsi="Cambria Math" w:cs="Arial"/>
              <w:color w:val="000000"/>
              <w:lang w:val="en-US"/>
            </w:rPr>
            <m:t>=</m:t>
          </m:r>
          <m:f>
            <m:fPr>
              <m:ctrlPr>
                <w:rPr>
                  <w:rFonts w:ascii="Cambria Math" w:hAnsi="Cambria Math" w:cs="Arial"/>
                  <w:i/>
                  <w:color w:val="000000"/>
                  <w:lang w:val="en-US"/>
                </w:rPr>
              </m:ctrlPr>
            </m:fPr>
            <m:num>
              <m:r>
                <w:rPr>
                  <w:rFonts w:ascii="Cambria Math" w:hAnsi="Cambria Math" w:cs="Arial"/>
                  <w:color w:val="000000"/>
                  <w:lang w:val="en-US"/>
                </w:rPr>
                <m:t>2*1+3*8+4*9+5*4</m:t>
              </m:r>
            </m:num>
            <m:den>
              <m:r>
                <w:rPr>
                  <w:rFonts w:ascii="Cambria Math" w:hAnsi="Cambria Math" w:cs="Arial"/>
                  <w:color w:val="000000"/>
                  <w:lang w:val="en-US"/>
                </w:rPr>
                <m:t>27</m:t>
              </m:r>
            </m:den>
          </m:f>
          <m:r>
            <w:rPr>
              <w:rFonts w:ascii="Cambria Math" w:hAnsi="Cambria Math" w:cs="Arial"/>
              <w:color w:val="000000"/>
              <w:lang w:val="en-US"/>
            </w:rPr>
            <m:t>=3,72</m:t>
          </m:r>
        </m:oMath>
      </m:oMathPara>
    </w:p>
    <w:p w14:paraId="743B3CEF" w14:textId="77777777" w:rsidR="0074707C" w:rsidRDefault="00000000" w:rsidP="00CE5E50">
      <w:pPr>
        <w:pStyle w:val="a5"/>
        <w:ind w:firstLine="709"/>
        <w:rPr>
          <w:rFonts w:ascii="Arial" w:hAnsi="Arial" w:cs="Arial"/>
          <w:color w:val="000000"/>
          <w:lang w:val="en-US"/>
        </w:rPr>
      </w:pPr>
      <m:oMathPara>
        <m:oMathParaPr>
          <m:jc m:val="center"/>
        </m:oMathParaPr>
        <m:oMath>
          <m:acc>
            <m:accPr>
              <m:chr m:val="̅"/>
              <m:ctrlPr>
                <w:rPr>
                  <w:rFonts w:ascii="Cambria Math" w:hAnsi="Cambria Math" w:cs="Arial"/>
                  <w:i/>
                  <w:color w:val="000000"/>
                </w:rPr>
              </m:ctrlPr>
            </m:accPr>
            <m:e>
              <m:r>
                <w:rPr>
                  <w:rFonts w:ascii="Cambria Math" w:hAnsi="Cambria Math" w:cs="Arial"/>
                  <w:color w:val="000000"/>
                </w:rPr>
                <m:t>Y</m:t>
              </m:r>
            </m:e>
          </m:acc>
          <m:r>
            <w:rPr>
              <w:rFonts w:ascii="Cambria Math" w:hAnsi="Cambria Math" w:cs="Arial"/>
              <w:color w:val="000000"/>
            </w:rPr>
            <m:t>=</m:t>
          </m:r>
          <m:f>
            <m:fPr>
              <m:ctrlPr>
                <w:rPr>
                  <w:rFonts w:ascii="Cambria Math" w:hAnsi="Cambria Math" w:cs="Arial"/>
                  <w:i/>
                  <w:color w:val="000000"/>
                </w:rPr>
              </m:ctrlPr>
            </m:fPr>
            <m:num>
              <m:nary>
                <m:naryPr>
                  <m:chr m:val="∑"/>
                  <m:limLoc m:val="undOvr"/>
                  <m:ctrlPr>
                    <w:rPr>
                      <w:rFonts w:ascii="Cambria Math" w:hAnsi="Cambria Math" w:cs="Arial"/>
                      <w:i/>
                      <w:color w:val="000000"/>
                    </w:rPr>
                  </m:ctrlPr>
                </m:naryPr>
                <m:sub>
                  <m:r>
                    <w:rPr>
                      <w:rFonts w:ascii="Cambria Math" w:hAnsi="Cambria Math" w:cs="Arial"/>
                      <w:color w:val="000000"/>
                    </w:rPr>
                    <m:t>i=1</m:t>
                  </m:r>
                </m:sub>
                <m:sup>
                  <m:r>
                    <w:rPr>
                      <w:rFonts w:ascii="Cambria Math" w:hAnsi="Cambria Math" w:cs="Arial"/>
                      <w:color w:val="000000"/>
                    </w:rPr>
                    <m:t>N</m:t>
                  </m:r>
                </m:sup>
                <m:e>
                  <m:sSub>
                    <m:sSubPr>
                      <m:ctrlPr>
                        <w:rPr>
                          <w:rFonts w:ascii="Cambria Math" w:hAnsi="Cambria Math" w:cs="Arial"/>
                          <w:i/>
                          <w:color w:val="000000"/>
                        </w:rPr>
                      </m:ctrlPr>
                    </m:sSubPr>
                    <m:e>
                      <m:r>
                        <w:rPr>
                          <w:rFonts w:ascii="Cambria Math" w:hAnsi="Cambria Math" w:cs="Arial"/>
                          <w:color w:val="000000"/>
                        </w:rPr>
                        <m:t>y</m:t>
                      </m:r>
                    </m:e>
                    <m:sub>
                      <m:r>
                        <w:rPr>
                          <w:rFonts w:ascii="Cambria Math" w:hAnsi="Cambria Math" w:cs="Arial"/>
                          <w:color w:val="000000"/>
                        </w:rPr>
                        <m:t>i</m:t>
                      </m:r>
                    </m:sub>
                  </m:sSub>
                </m:e>
              </m:nary>
              <m:r>
                <w:rPr>
                  <w:rFonts w:ascii="Cambria Math" w:hAnsi="Cambria Math" w:cs="Arial"/>
                  <w:color w:val="000000"/>
                </w:rPr>
                <m:t>*</m:t>
              </m:r>
              <m:sSub>
                <m:sSubPr>
                  <m:ctrlPr>
                    <w:rPr>
                      <w:rFonts w:ascii="Cambria Math" w:hAnsi="Cambria Math" w:cs="Arial"/>
                      <w:i/>
                      <w:color w:val="000000"/>
                    </w:rPr>
                  </m:ctrlPr>
                </m:sSubPr>
                <m:e>
                  <m:r>
                    <w:rPr>
                      <w:rFonts w:ascii="Cambria Math" w:hAnsi="Cambria Math" w:cs="Arial"/>
                      <w:color w:val="000000"/>
                    </w:rPr>
                    <m:t>n</m:t>
                  </m:r>
                </m:e>
                <m:sub>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N</m:t>
                  </m:r>
                </m:e>
                <m:sub>
                  <m:r>
                    <w:rPr>
                      <w:rFonts w:ascii="Cambria Math" w:hAnsi="Cambria Math" w:cs="Arial"/>
                      <w:color w:val="000000"/>
                    </w:rPr>
                    <m:t>y</m:t>
                  </m:r>
                </m:sub>
              </m:sSub>
            </m:den>
          </m:f>
        </m:oMath>
      </m:oMathPara>
    </w:p>
    <w:p w14:paraId="1F9D8906" w14:textId="77777777" w:rsidR="0074707C" w:rsidRPr="002E1D93" w:rsidRDefault="00000000" w:rsidP="00CE5E50">
      <w:pPr>
        <w:ind w:left="0" w:firstLine="709"/>
      </w:pPr>
      <m:oMathPara>
        <m:oMath>
          <m:acc>
            <m:accPr>
              <m:chr m:val="̅"/>
              <m:ctrlPr>
                <w:rPr>
                  <w:rFonts w:ascii="Cambria Math" w:hAnsi="Cambria Math" w:cs="Arial"/>
                  <w:i/>
                  <w:lang w:val="en-US"/>
                </w:rPr>
              </m:ctrlPr>
            </m:accPr>
            <m:e>
              <m:r>
                <w:rPr>
                  <w:rFonts w:ascii="Cambria Math" w:hAnsi="Cambria Math" w:cs="Arial"/>
                  <w:lang w:val="en-US"/>
                </w:rPr>
                <m:t>Y</m:t>
              </m:r>
            </m:e>
          </m:acc>
          <m:r>
            <w:rPr>
              <w:rFonts w:ascii="Cambria Math" w:hAnsi="Cambria Math" w:cs="Arial"/>
              <w:lang w:val="en-US"/>
            </w:rPr>
            <m:t>=</m:t>
          </m:r>
          <m:f>
            <m:fPr>
              <m:ctrlPr>
                <w:rPr>
                  <w:rFonts w:ascii="Cambria Math" w:hAnsi="Cambria Math" w:cs="Arial"/>
                  <w:i/>
                  <w:lang w:val="en-US"/>
                </w:rPr>
              </m:ctrlPr>
            </m:fPr>
            <m:num>
              <m:r>
                <w:rPr>
                  <w:rFonts w:ascii="Cambria Math" w:hAnsi="Cambria Math" w:cs="Arial"/>
                  <w:lang w:val="en-US"/>
                </w:rPr>
                <m:t>2*3+3*6+4*10+5*5</m:t>
              </m:r>
            </m:num>
            <m:den>
              <m:r>
                <w:rPr>
                  <w:rFonts w:ascii="Cambria Math" w:hAnsi="Cambria Math" w:cs="Arial"/>
                  <w:lang w:val="en-US"/>
                </w:rPr>
                <m:t>27</m:t>
              </m:r>
            </m:den>
          </m:f>
          <m:r>
            <w:rPr>
              <w:rFonts w:ascii="Cambria Math" w:hAnsi="Cambria Math" w:cs="Arial"/>
              <w:lang w:val="en-US"/>
            </w:rPr>
            <m:t>=3,71</m:t>
          </m:r>
        </m:oMath>
      </m:oMathPara>
    </w:p>
    <w:p w14:paraId="799E69BE" w14:textId="77777777" w:rsidR="0074707C" w:rsidRPr="00CE1634" w:rsidRDefault="0074707C" w:rsidP="00CE5E50">
      <w:pPr>
        <w:pStyle w:val="a3"/>
        <w:numPr>
          <w:ilvl w:val="0"/>
          <w:numId w:val="38"/>
        </w:numPr>
        <w:ind w:left="0" w:firstLine="709"/>
      </w:pPr>
      <w:r w:rsidRPr="0076169F">
        <w:t xml:space="preserve">Определяем </w:t>
      </w:r>
      <w:r>
        <w:t xml:space="preserve">исправленную </w:t>
      </w:r>
      <w:r w:rsidRPr="0076169F">
        <w:t>дисперсию 2-х выборок (</w:t>
      </w:r>
      <m:oMath>
        <m:sSubSup>
          <m:sSubSupPr>
            <m:ctrlPr>
              <w:rPr>
                <w:rFonts w:ascii="Cambria Math" w:hAnsi="Cambria Math"/>
                <w:i/>
              </w:rPr>
            </m:ctrlPr>
          </m:sSubSupPr>
          <m:e>
            <m:r>
              <w:rPr>
                <w:rFonts w:ascii="Cambria Math" w:hAnsi="Cambria Math"/>
                <w:lang w:val="en-US"/>
              </w:rPr>
              <m:t>S</m:t>
            </m:r>
          </m:e>
          <m:sub>
            <m:r>
              <w:rPr>
                <w:rFonts w:ascii="Cambria Math" w:hAnsi="Cambria Math"/>
              </w:rPr>
              <m:t>x</m:t>
            </m:r>
          </m:sub>
          <m:sup>
            <m:r>
              <w:rPr>
                <w:rFonts w:ascii="Cambria Math" w:hAnsi="Cambria Math"/>
              </w:rPr>
              <m:t>2</m:t>
            </m:r>
          </m:sup>
        </m:sSubSup>
      </m:oMath>
      <w:r w:rsidRPr="0076169F">
        <w:t>,</w:t>
      </w:r>
      <m:oMath>
        <m:r>
          <w:rPr>
            <w:rFonts w:ascii="Cambria Math" w:hAnsi="Cambria Math"/>
          </w:rPr>
          <m:t xml:space="preserve"> </m:t>
        </m:r>
        <m:sSubSup>
          <m:sSubSupPr>
            <m:ctrlPr>
              <w:rPr>
                <w:rFonts w:ascii="Cambria Math" w:hAnsi="Cambria Math"/>
                <w:i/>
              </w:rPr>
            </m:ctrlPr>
          </m:sSubSupPr>
          <m:e>
            <m:r>
              <w:rPr>
                <w:rFonts w:ascii="Cambria Math" w:hAnsi="Cambria Math"/>
              </w:rPr>
              <m:t>S</m:t>
            </m:r>
          </m:e>
          <m:sub>
            <m:r>
              <w:rPr>
                <w:rFonts w:ascii="Cambria Math" w:hAnsi="Cambria Math"/>
              </w:rPr>
              <m:t>y</m:t>
            </m:r>
          </m:sub>
          <m:sup>
            <m:r>
              <w:rPr>
                <w:rFonts w:ascii="Cambria Math" w:hAnsi="Cambria Math"/>
              </w:rPr>
              <m:t>2</m:t>
            </m:r>
          </m:sup>
        </m:sSubSup>
      </m:oMath>
      <w:r w:rsidRPr="0076169F">
        <w:t>)</w:t>
      </w:r>
    </w:p>
    <w:p w14:paraId="4D4B9190" w14:textId="77777777" w:rsidR="0074707C" w:rsidRPr="000302DF" w:rsidRDefault="00000000" w:rsidP="00CE5E50">
      <w:pPr>
        <w:ind w:left="0" w:firstLine="709"/>
      </w:pPr>
      <m:oMathPara>
        <m:oMathParaPr>
          <m:jc m:val="center"/>
        </m:oMathParaPr>
        <m:oMath>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x</m:t>
              </m:r>
            </m:sub>
            <m:sup>
              <m:r>
                <w:rPr>
                  <w:rFonts w:ascii="Cambria Math" w:hAnsi="Cambria Math"/>
                  <w:lang w:val="en-US"/>
                </w:rPr>
                <m:t>2</m:t>
              </m:r>
            </m:sup>
          </m:sSubSup>
          <m:r>
            <w:rPr>
              <w:rFonts w:ascii="Cambria Math" w:hAnsi="Cambria Math"/>
            </w:rPr>
            <m:t>=</m:t>
          </m:r>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sSup>
                    <m:sSupPr>
                      <m:ctrlPr>
                        <w:rPr>
                          <w:rFonts w:ascii="Cambria Math" w:hAnsi="Cambria Math"/>
                          <w:i/>
                          <w:lang w:val="en-US"/>
                        </w:rPr>
                      </m:ctrlPr>
                    </m:sSupPr>
                    <m:e>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rPr>
                        <m:t>-</m:t>
                      </m:r>
                      <m:acc>
                        <m:accPr>
                          <m:chr m:val="̅"/>
                          <m:ctrlPr>
                            <w:rPr>
                              <w:rFonts w:ascii="Cambria Math" w:hAnsi="Cambria Math"/>
                              <w:i/>
                              <w:lang w:val="en-US"/>
                            </w:rPr>
                          </m:ctrlPr>
                        </m:accPr>
                        <m:e>
                          <m:r>
                            <w:rPr>
                              <w:rFonts w:ascii="Cambria Math" w:hAnsi="Cambria Math"/>
                              <w:lang w:val="en-US"/>
                            </w:rPr>
                            <m:t>X</m:t>
                          </m:r>
                        </m:e>
                      </m:acc>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m:t>
                      </m:r>
                    </m:sub>
                  </m:sSub>
                </m:e>
              </m:nary>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x</m:t>
                  </m:r>
                </m:sub>
              </m:sSub>
              <m:r>
                <w:rPr>
                  <w:rFonts w:ascii="Cambria Math" w:hAnsi="Cambria Math"/>
                </w:rPr>
                <m:t>-1</m:t>
              </m:r>
            </m:den>
          </m:f>
        </m:oMath>
      </m:oMathPara>
    </w:p>
    <w:p w14:paraId="22644519" w14:textId="0FF456EE" w:rsidR="0074707C" w:rsidRPr="000302DF" w:rsidRDefault="00000000" w:rsidP="00CE5E50">
      <w:pPr>
        <w:ind w:left="0" w:firstLine="709"/>
      </w:pPr>
      <m:oMathPara>
        <m:oMath>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y</m:t>
              </m:r>
            </m:sub>
            <m:sup>
              <m:r>
                <w:rPr>
                  <w:rFonts w:ascii="Cambria Math" w:hAnsi="Cambria Math"/>
                  <w:lang w:val="en-US"/>
                </w:rPr>
                <m:t>2</m:t>
              </m:r>
            </m:sup>
          </m:sSubSup>
          <m:r>
            <w:rPr>
              <w:rFonts w:ascii="Cambria Math" w:hAnsi="Cambria Math"/>
            </w:rPr>
            <m:t>=</m:t>
          </m:r>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sSup>
                    <m:sSupPr>
                      <m:ctrlPr>
                        <w:rPr>
                          <w:rFonts w:ascii="Cambria Math" w:hAnsi="Cambria Math"/>
                          <w:i/>
                          <w:lang w:val="en-US"/>
                        </w:rPr>
                      </m:ctrlPr>
                    </m:sSupPr>
                    <m:e>
                      <m:r>
                        <w:rPr>
                          <w:rFonts w:ascii="Cambria Math" w:hAnsi="Cambria Math"/>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r>
                        <w:rPr>
                          <w:rFonts w:ascii="Cambria Math" w:hAnsi="Cambria Math"/>
                        </w:rPr>
                        <m:t>-</m:t>
                      </m:r>
                      <m:acc>
                        <m:accPr>
                          <m:chr m:val="̅"/>
                          <m:ctrlPr>
                            <w:rPr>
                              <w:rFonts w:ascii="Cambria Math" w:hAnsi="Cambria Math"/>
                              <w:i/>
                              <w:lang w:val="en-US"/>
                            </w:rPr>
                          </m:ctrlPr>
                        </m:accPr>
                        <m:e>
                          <m:r>
                            <w:rPr>
                              <w:rFonts w:ascii="Cambria Math" w:hAnsi="Cambria Math"/>
                              <w:lang w:val="en-US"/>
                            </w:rPr>
                            <m:t>Y</m:t>
                          </m:r>
                        </m:e>
                      </m:acc>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m:t>
                      </m:r>
                    </m:sub>
                  </m:sSub>
                </m:e>
              </m:nary>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y</m:t>
                  </m:r>
                </m:sub>
              </m:sSub>
              <m:r>
                <w:rPr>
                  <w:rFonts w:ascii="Cambria Math" w:hAnsi="Cambria Math"/>
                </w:rPr>
                <m:t>-1</m:t>
              </m:r>
            </m:den>
          </m:f>
        </m:oMath>
      </m:oMathPara>
    </w:p>
    <w:p w14:paraId="7BBB8C3F" w14:textId="77777777" w:rsidR="0074707C" w:rsidRPr="00CE1634" w:rsidRDefault="0074707C" w:rsidP="00CE5E50">
      <w:pPr>
        <w:pStyle w:val="a3"/>
        <w:numPr>
          <w:ilvl w:val="0"/>
          <w:numId w:val="38"/>
        </w:numPr>
        <w:ind w:left="0" w:firstLine="709"/>
      </w:pPr>
      <w:r w:rsidRPr="00CE1634">
        <w:t>Для дальнейшей работы строим таблицу</w:t>
      </w:r>
    </w:p>
    <w:p w14:paraId="6500479E" w14:textId="77777777" w:rsidR="0074707C" w:rsidRPr="00C47BDA" w:rsidRDefault="0074707C" w:rsidP="00CE5E50">
      <w:pPr>
        <w:pStyle w:val="a3"/>
        <w:numPr>
          <w:ilvl w:val="0"/>
          <w:numId w:val="39"/>
        </w:numPr>
        <w:ind w:left="0" w:firstLine="709"/>
      </w:pPr>
      <w:r w:rsidRPr="00CE1634">
        <w:t xml:space="preserve"> Для показателей первой выборки</w:t>
      </w:r>
    </w:p>
    <w:p w14:paraId="56C8669E" w14:textId="77777777" w:rsidR="0074707C" w:rsidRPr="009A781B" w:rsidRDefault="0074707C" w:rsidP="00CE5E50">
      <w:pPr>
        <w:spacing w:after="0" w:line="240" w:lineRule="auto"/>
        <w:ind w:left="0" w:firstLine="709"/>
        <w:rPr>
          <w:rFonts w:ascii="Calibri" w:hAnsi="Calibri" w:cs="Calibri"/>
          <w:sz w:val="22"/>
        </w:rPr>
      </w:pPr>
    </w:p>
    <w:tbl>
      <w:tblPr>
        <w:tblW w:w="8001" w:type="dxa"/>
        <w:tblInd w:w="93" w:type="dxa"/>
        <w:tblLook w:val="04A0" w:firstRow="1" w:lastRow="0" w:firstColumn="1" w:lastColumn="0" w:noHBand="0" w:noVBand="1"/>
      </w:tblPr>
      <w:tblGrid>
        <w:gridCol w:w="1125"/>
        <w:gridCol w:w="1065"/>
        <w:gridCol w:w="1975"/>
        <w:gridCol w:w="2074"/>
        <w:gridCol w:w="2084"/>
      </w:tblGrid>
      <w:tr w:rsidR="0074707C" w:rsidRPr="0014208F" w14:paraId="03F1CA38" w14:textId="77777777" w:rsidTr="009A17A7">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59CA7" w14:textId="77777777" w:rsidR="0074707C" w:rsidRPr="00C47BDA" w:rsidRDefault="00000000" w:rsidP="00CE5E50">
            <w:pPr>
              <w:ind w:left="0" w:firstLine="709"/>
            </w:pPr>
            <m:oMathPara>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oMath>
            </m:oMathPara>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27AA08" w14:textId="77777777" w:rsidR="0074707C" w:rsidRPr="00C47BDA" w:rsidRDefault="00000000" w:rsidP="00CE5E50">
            <w:pPr>
              <w:ind w:left="0" w:firstLine="709"/>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oMath>
            </m:oMathPara>
          </w:p>
        </w:tc>
        <w:tc>
          <w:tcPr>
            <w:tcW w:w="1923" w:type="dxa"/>
            <w:tcBorders>
              <w:top w:val="single" w:sz="4" w:space="0" w:color="auto"/>
              <w:left w:val="nil"/>
              <w:bottom w:val="single" w:sz="4" w:space="0" w:color="auto"/>
              <w:right w:val="single" w:sz="4" w:space="0" w:color="auto"/>
            </w:tcBorders>
            <w:shd w:val="clear" w:color="auto" w:fill="auto"/>
            <w:noWrap/>
            <w:vAlign w:val="center"/>
            <w:hideMark/>
          </w:tcPr>
          <w:p w14:paraId="2DB2B5F2" w14:textId="77777777" w:rsidR="0074707C" w:rsidRPr="00C47BDA" w:rsidRDefault="00000000" w:rsidP="00CE5E50">
            <w:pPr>
              <w:ind w:left="0" w:firstLine="709"/>
            </w:pPr>
            <m:oMathPara>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X</m:t>
                    </m:r>
                  </m:e>
                </m:acc>
              </m:oMath>
            </m:oMathPara>
          </w:p>
        </w:tc>
        <w:tc>
          <w:tcPr>
            <w:tcW w:w="2074" w:type="dxa"/>
            <w:tcBorders>
              <w:top w:val="single" w:sz="4" w:space="0" w:color="auto"/>
              <w:left w:val="nil"/>
              <w:bottom w:val="single" w:sz="4" w:space="0" w:color="auto"/>
              <w:right w:val="single" w:sz="4" w:space="0" w:color="auto"/>
            </w:tcBorders>
            <w:shd w:val="clear" w:color="auto" w:fill="auto"/>
            <w:noWrap/>
            <w:vAlign w:val="center"/>
            <w:hideMark/>
          </w:tcPr>
          <w:p w14:paraId="3BFAD1DE" w14:textId="77777777" w:rsidR="0074707C" w:rsidRPr="00C47BDA" w:rsidRDefault="00000000" w:rsidP="00CE5E50">
            <w:pPr>
              <w:ind w:left="0" w:firstLine="709"/>
            </w:pPr>
            <m:oMathPara>
              <m:oMath>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m:t>
                    </m:r>
                  </m:e>
                  <m:sup>
                    <m:r>
                      <m:rPr>
                        <m:sty m:val="p"/>
                      </m:rPr>
                      <w:rPr>
                        <w:rFonts w:ascii="Cambria Math" w:hAnsi="Cambria Math"/>
                      </w:rPr>
                      <m:t>2</m:t>
                    </m:r>
                  </m:sup>
                </m:sSup>
              </m:oMath>
            </m:oMathPara>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14:paraId="2051FA08" w14:textId="77777777" w:rsidR="0074707C" w:rsidRPr="00C47BDA" w:rsidRDefault="00000000" w:rsidP="00CE5E50">
            <w:pPr>
              <w:ind w:left="0" w:firstLine="709"/>
            </w:pPr>
            <m:oMathPara>
              <m:oMath>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oMath>
            </m:oMathPara>
          </w:p>
        </w:tc>
      </w:tr>
      <w:tr w:rsidR="0074707C" w:rsidRPr="0014208F" w14:paraId="47BE9EC7" w14:textId="77777777" w:rsidTr="009A17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E77A7E" w14:textId="77777777" w:rsidR="0074707C" w:rsidRPr="0014208F" w:rsidRDefault="0074707C" w:rsidP="00CE5E50">
            <w:pPr>
              <w:ind w:left="0" w:firstLine="709"/>
              <w:jc w:val="center"/>
            </w:pPr>
            <w:r w:rsidRPr="0014208F">
              <w:t>2</w:t>
            </w:r>
          </w:p>
        </w:tc>
        <w:tc>
          <w:tcPr>
            <w:tcW w:w="960" w:type="dxa"/>
            <w:tcBorders>
              <w:top w:val="nil"/>
              <w:left w:val="nil"/>
              <w:bottom w:val="single" w:sz="4" w:space="0" w:color="auto"/>
              <w:right w:val="single" w:sz="4" w:space="0" w:color="auto"/>
            </w:tcBorders>
            <w:shd w:val="clear" w:color="auto" w:fill="auto"/>
            <w:noWrap/>
            <w:vAlign w:val="bottom"/>
            <w:hideMark/>
          </w:tcPr>
          <w:p w14:paraId="64531DCC" w14:textId="77777777" w:rsidR="0074707C" w:rsidRPr="0014208F" w:rsidRDefault="0074707C" w:rsidP="00CE5E50">
            <w:pPr>
              <w:ind w:left="0" w:firstLine="709"/>
              <w:jc w:val="center"/>
            </w:pPr>
            <w:r w:rsidRPr="0014208F">
              <w:t>1</w:t>
            </w:r>
          </w:p>
        </w:tc>
        <w:tc>
          <w:tcPr>
            <w:tcW w:w="1923" w:type="dxa"/>
            <w:tcBorders>
              <w:top w:val="nil"/>
              <w:left w:val="nil"/>
              <w:bottom w:val="single" w:sz="4" w:space="0" w:color="auto"/>
              <w:right w:val="single" w:sz="4" w:space="0" w:color="auto"/>
            </w:tcBorders>
            <w:shd w:val="clear" w:color="auto" w:fill="auto"/>
            <w:noWrap/>
            <w:vAlign w:val="bottom"/>
            <w:hideMark/>
          </w:tcPr>
          <w:p w14:paraId="63AAF5D8" w14:textId="77777777" w:rsidR="0074707C" w:rsidRPr="0014208F" w:rsidRDefault="0074707C" w:rsidP="00CE5E50">
            <w:pPr>
              <w:ind w:left="0" w:firstLine="709"/>
              <w:jc w:val="center"/>
            </w:pPr>
            <w:r w:rsidRPr="0014208F">
              <w:t>-1,77778</w:t>
            </w:r>
          </w:p>
        </w:tc>
        <w:tc>
          <w:tcPr>
            <w:tcW w:w="2074" w:type="dxa"/>
            <w:tcBorders>
              <w:top w:val="nil"/>
              <w:left w:val="nil"/>
              <w:bottom w:val="single" w:sz="4" w:space="0" w:color="auto"/>
              <w:right w:val="single" w:sz="4" w:space="0" w:color="auto"/>
            </w:tcBorders>
            <w:shd w:val="clear" w:color="auto" w:fill="auto"/>
            <w:noWrap/>
            <w:vAlign w:val="bottom"/>
            <w:hideMark/>
          </w:tcPr>
          <w:p w14:paraId="30A65E66" w14:textId="77777777" w:rsidR="0074707C" w:rsidRPr="0014208F" w:rsidRDefault="0074707C" w:rsidP="00CE5E50">
            <w:pPr>
              <w:ind w:left="0" w:firstLine="709"/>
              <w:jc w:val="center"/>
            </w:pPr>
            <w:r w:rsidRPr="0014208F">
              <w:t>3,160494</w:t>
            </w:r>
          </w:p>
        </w:tc>
        <w:tc>
          <w:tcPr>
            <w:tcW w:w="2084" w:type="dxa"/>
            <w:tcBorders>
              <w:top w:val="nil"/>
              <w:left w:val="nil"/>
              <w:bottom w:val="single" w:sz="4" w:space="0" w:color="auto"/>
              <w:right w:val="single" w:sz="4" w:space="0" w:color="auto"/>
            </w:tcBorders>
            <w:shd w:val="clear" w:color="auto" w:fill="auto"/>
            <w:noWrap/>
            <w:vAlign w:val="bottom"/>
            <w:hideMark/>
          </w:tcPr>
          <w:p w14:paraId="79803D5A" w14:textId="77777777" w:rsidR="0074707C" w:rsidRPr="0014208F" w:rsidRDefault="0074707C" w:rsidP="00CE5E50">
            <w:pPr>
              <w:ind w:left="0" w:firstLine="709"/>
              <w:jc w:val="center"/>
            </w:pPr>
            <w:r w:rsidRPr="0014208F">
              <w:t>3,160494</w:t>
            </w:r>
          </w:p>
        </w:tc>
      </w:tr>
      <w:tr w:rsidR="0074707C" w:rsidRPr="0014208F" w14:paraId="66A52D2E" w14:textId="77777777" w:rsidTr="009A17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DE2682" w14:textId="77777777" w:rsidR="0074707C" w:rsidRPr="0014208F" w:rsidRDefault="0074707C" w:rsidP="00CE5E50">
            <w:pPr>
              <w:ind w:left="0" w:firstLine="709"/>
              <w:jc w:val="center"/>
            </w:pPr>
            <w:r w:rsidRPr="0014208F">
              <w:t>3</w:t>
            </w:r>
          </w:p>
        </w:tc>
        <w:tc>
          <w:tcPr>
            <w:tcW w:w="960" w:type="dxa"/>
            <w:tcBorders>
              <w:top w:val="nil"/>
              <w:left w:val="nil"/>
              <w:bottom w:val="single" w:sz="4" w:space="0" w:color="auto"/>
              <w:right w:val="single" w:sz="4" w:space="0" w:color="auto"/>
            </w:tcBorders>
            <w:shd w:val="clear" w:color="auto" w:fill="auto"/>
            <w:noWrap/>
            <w:vAlign w:val="bottom"/>
            <w:hideMark/>
          </w:tcPr>
          <w:p w14:paraId="437850D9" w14:textId="77777777" w:rsidR="0074707C" w:rsidRPr="0014208F" w:rsidRDefault="0074707C" w:rsidP="00CE5E50">
            <w:pPr>
              <w:ind w:left="0" w:firstLine="709"/>
              <w:jc w:val="center"/>
            </w:pPr>
            <w:r w:rsidRPr="0014208F">
              <w:t>8</w:t>
            </w:r>
          </w:p>
        </w:tc>
        <w:tc>
          <w:tcPr>
            <w:tcW w:w="1923" w:type="dxa"/>
            <w:tcBorders>
              <w:top w:val="nil"/>
              <w:left w:val="nil"/>
              <w:bottom w:val="single" w:sz="4" w:space="0" w:color="auto"/>
              <w:right w:val="single" w:sz="4" w:space="0" w:color="auto"/>
            </w:tcBorders>
            <w:shd w:val="clear" w:color="auto" w:fill="auto"/>
            <w:noWrap/>
            <w:vAlign w:val="bottom"/>
            <w:hideMark/>
          </w:tcPr>
          <w:p w14:paraId="79C265FA" w14:textId="77777777" w:rsidR="0074707C" w:rsidRPr="0014208F" w:rsidRDefault="0074707C" w:rsidP="00CE5E50">
            <w:pPr>
              <w:ind w:left="0" w:firstLine="709"/>
              <w:jc w:val="center"/>
            </w:pPr>
            <w:r w:rsidRPr="0014208F">
              <w:t>-0,77778</w:t>
            </w:r>
          </w:p>
        </w:tc>
        <w:tc>
          <w:tcPr>
            <w:tcW w:w="2074" w:type="dxa"/>
            <w:tcBorders>
              <w:top w:val="nil"/>
              <w:left w:val="nil"/>
              <w:bottom w:val="single" w:sz="4" w:space="0" w:color="auto"/>
              <w:right w:val="single" w:sz="4" w:space="0" w:color="auto"/>
            </w:tcBorders>
            <w:shd w:val="clear" w:color="auto" w:fill="auto"/>
            <w:noWrap/>
            <w:vAlign w:val="bottom"/>
            <w:hideMark/>
          </w:tcPr>
          <w:p w14:paraId="31CF1D29" w14:textId="77777777" w:rsidR="0074707C" w:rsidRPr="0014208F" w:rsidRDefault="0074707C" w:rsidP="00CE5E50">
            <w:pPr>
              <w:ind w:left="0" w:firstLine="709"/>
              <w:jc w:val="center"/>
            </w:pPr>
            <w:r w:rsidRPr="0014208F">
              <w:t>0,604938</w:t>
            </w:r>
          </w:p>
        </w:tc>
        <w:tc>
          <w:tcPr>
            <w:tcW w:w="2084" w:type="dxa"/>
            <w:tcBorders>
              <w:top w:val="nil"/>
              <w:left w:val="nil"/>
              <w:bottom w:val="single" w:sz="4" w:space="0" w:color="auto"/>
              <w:right w:val="single" w:sz="4" w:space="0" w:color="auto"/>
            </w:tcBorders>
            <w:shd w:val="clear" w:color="auto" w:fill="auto"/>
            <w:noWrap/>
            <w:vAlign w:val="bottom"/>
            <w:hideMark/>
          </w:tcPr>
          <w:p w14:paraId="719E72C0" w14:textId="77777777" w:rsidR="0074707C" w:rsidRPr="0014208F" w:rsidRDefault="0074707C" w:rsidP="00CE5E50">
            <w:pPr>
              <w:ind w:left="0" w:firstLine="709"/>
              <w:jc w:val="center"/>
            </w:pPr>
            <w:r w:rsidRPr="0014208F">
              <w:t>4,839506</w:t>
            </w:r>
          </w:p>
        </w:tc>
      </w:tr>
      <w:tr w:rsidR="0074707C" w:rsidRPr="0014208F" w14:paraId="77C2210F" w14:textId="77777777" w:rsidTr="009A17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C31A3F" w14:textId="77777777" w:rsidR="0074707C" w:rsidRPr="0014208F" w:rsidRDefault="0074707C" w:rsidP="00CE5E50">
            <w:pPr>
              <w:ind w:left="0" w:firstLine="709"/>
              <w:jc w:val="center"/>
            </w:pPr>
            <w:r w:rsidRPr="0014208F">
              <w:t>4</w:t>
            </w:r>
          </w:p>
        </w:tc>
        <w:tc>
          <w:tcPr>
            <w:tcW w:w="960" w:type="dxa"/>
            <w:tcBorders>
              <w:top w:val="nil"/>
              <w:left w:val="nil"/>
              <w:bottom w:val="single" w:sz="4" w:space="0" w:color="auto"/>
              <w:right w:val="single" w:sz="4" w:space="0" w:color="auto"/>
            </w:tcBorders>
            <w:shd w:val="clear" w:color="auto" w:fill="auto"/>
            <w:noWrap/>
            <w:vAlign w:val="bottom"/>
            <w:hideMark/>
          </w:tcPr>
          <w:p w14:paraId="7CD2C93C" w14:textId="77777777" w:rsidR="0074707C" w:rsidRPr="0014208F" w:rsidRDefault="0074707C" w:rsidP="00CE5E50">
            <w:pPr>
              <w:ind w:left="0" w:firstLine="709"/>
              <w:jc w:val="center"/>
            </w:pPr>
            <w:r w:rsidRPr="0014208F">
              <w:t>9</w:t>
            </w:r>
          </w:p>
        </w:tc>
        <w:tc>
          <w:tcPr>
            <w:tcW w:w="1923" w:type="dxa"/>
            <w:tcBorders>
              <w:top w:val="nil"/>
              <w:left w:val="nil"/>
              <w:bottom w:val="single" w:sz="4" w:space="0" w:color="auto"/>
              <w:right w:val="single" w:sz="4" w:space="0" w:color="auto"/>
            </w:tcBorders>
            <w:shd w:val="clear" w:color="auto" w:fill="auto"/>
            <w:noWrap/>
            <w:vAlign w:val="bottom"/>
            <w:hideMark/>
          </w:tcPr>
          <w:p w14:paraId="3D7F07A5" w14:textId="77777777" w:rsidR="0074707C" w:rsidRPr="0014208F" w:rsidRDefault="0074707C" w:rsidP="00CE5E50">
            <w:pPr>
              <w:ind w:left="0" w:firstLine="709"/>
              <w:jc w:val="center"/>
            </w:pPr>
            <w:r w:rsidRPr="0014208F">
              <w:t>0,222222</w:t>
            </w:r>
          </w:p>
        </w:tc>
        <w:tc>
          <w:tcPr>
            <w:tcW w:w="2074" w:type="dxa"/>
            <w:tcBorders>
              <w:top w:val="nil"/>
              <w:left w:val="nil"/>
              <w:bottom w:val="single" w:sz="4" w:space="0" w:color="auto"/>
              <w:right w:val="single" w:sz="4" w:space="0" w:color="auto"/>
            </w:tcBorders>
            <w:shd w:val="clear" w:color="auto" w:fill="auto"/>
            <w:noWrap/>
            <w:vAlign w:val="bottom"/>
            <w:hideMark/>
          </w:tcPr>
          <w:p w14:paraId="4D5520BA" w14:textId="77777777" w:rsidR="0074707C" w:rsidRPr="0014208F" w:rsidRDefault="0074707C" w:rsidP="00CE5E50">
            <w:pPr>
              <w:ind w:left="0" w:firstLine="709"/>
              <w:jc w:val="center"/>
            </w:pPr>
            <w:r w:rsidRPr="0014208F">
              <w:t>0,049383</w:t>
            </w:r>
          </w:p>
        </w:tc>
        <w:tc>
          <w:tcPr>
            <w:tcW w:w="2084" w:type="dxa"/>
            <w:tcBorders>
              <w:top w:val="nil"/>
              <w:left w:val="nil"/>
              <w:bottom w:val="single" w:sz="4" w:space="0" w:color="auto"/>
              <w:right w:val="single" w:sz="4" w:space="0" w:color="auto"/>
            </w:tcBorders>
            <w:shd w:val="clear" w:color="auto" w:fill="auto"/>
            <w:noWrap/>
            <w:vAlign w:val="bottom"/>
            <w:hideMark/>
          </w:tcPr>
          <w:p w14:paraId="55D56CF7" w14:textId="77777777" w:rsidR="0074707C" w:rsidRPr="0014208F" w:rsidRDefault="0074707C" w:rsidP="00CE5E50">
            <w:pPr>
              <w:ind w:left="0" w:firstLine="709"/>
              <w:jc w:val="center"/>
            </w:pPr>
            <w:r w:rsidRPr="0014208F">
              <w:t>0,444444</w:t>
            </w:r>
          </w:p>
        </w:tc>
      </w:tr>
      <w:tr w:rsidR="0074707C" w:rsidRPr="0014208F" w14:paraId="581135E4" w14:textId="77777777" w:rsidTr="009A17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7B3AC7" w14:textId="77777777" w:rsidR="0074707C" w:rsidRPr="0014208F" w:rsidRDefault="0074707C" w:rsidP="00CE5E50">
            <w:pPr>
              <w:ind w:left="0" w:firstLine="709"/>
              <w:jc w:val="center"/>
            </w:pPr>
            <w:r w:rsidRPr="0014208F">
              <w:lastRenderedPageBreak/>
              <w:t>5</w:t>
            </w:r>
          </w:p>
        </w:tc>
        <w:tc>
          <w:tcPr>
            <w:tcW w:w="960" w:type="dxa"/>
            <w:tcBorders>
              <w:top w:val="nil"/>
              <w:left w:val="nil"/>
              <w:bottom w:val="single" w:sz="4" w:space="0" w:color="auto"/>
              <w:right w:val="single" w:sz="4" w:space="0" w:color="auto"/>
            </w:tcBorders>
            <w:shd w:val="clear" w:color="auto" w:fill="auto"/>
            <w:noWrap/>
            <w:vAlign w:val="bottom"/>
            <w:hideMark/>
          </w:tcPr>
          <w:p w14:paraId="2B8AC7B9" w14:textId="77777777" w:rsidR="0074707C" w:rsidRPr="0014208F" w:rsidRDefault="0074707C" w:rsidP="00CE5E50">
            <w:pPr>
              <w:ind w:left="0" w:firstLine="709"/>
              <w:jc w:val="center"/>
            </w:pPr>
            <w:r w:rsidRPr="0014208F">
              <w:t>4</w:t>
            </w:r>
          </w:p>
        </w:tc>
        <w:tc>
          <w:tcPr>
            <w:tcW w:w="1923" w:type="dxa"/>
            <w:tcBorders>
              <w:top w:val="nil"/>
              <w:left w:val="nil"/>
              <w:bottom w:val="single" w:sz="4" w:space="0" w:color="auto"/>
              <w:right w:val="single" w:sz="4" w:space="0" w:color="auto"/>
            </w:tcBorders>
            <w:shd w:val="clear" w:color="auto" w:fill="auto"/>
            <w:noWrap/>
            <w:vAlign w:val="bottom"/>
            <w:hideMark/>
          </w:tcPr>
          <w:p w14:paraId="061CDF8C" w14:textId="77777777" w:rsidR="0074707C" w:rsidRPr="0014208F" w:rsidRDefault="0074707C" w:rsidP="00CE5E50">
            <w:pPr>
              <w:ind w:left="0" w:firstLine="709"/>
              <w:jc w:val="center"/>
            </w:pPr>
            <w:r w:rsidRPr="0014208F">
              <w:t>1,222222</w:t>
            </w:r>
          </w:p>
        </w:tc>
        <w:tc>
          <w:tcPr>
            <w:tcW w:w="2074" w:type="dxa"/>
            <w:tcBorders>
              <w:top w:val="nil"/>
              <w:left w:val="nil"/>
              <w:bottom w:val="single" w:sz="4" w:space="0" w:color="auto"/>
              <w:right w:val="single" w:sz="4" w:space="0" w:color="auto"/>
            </w:tcBorders>
            <w:shd w:val="clear" w:color="auto" w:fill="auto"/>
            <w:noWrap/>
            <w:vAlign w:val="bottom"/>
            <w:hideMark/>
          </w:tcPr>
          <w:p w14:paraId="1CB8C172" w14:textId="77777777" w:rsidR="0074707C" w:rsidRPr="0014208F" w:rsidRDefault="0074707C" w:rsidP="00CE5E50">
            <w:pPr>
              <w:ind w:left="0" w:firstLine="709"/>
              <w:jc w:val="center"/>
            </w:pPr>
            <w:r w:rsidRPr="0014208F">
              <w:t>1,493827</w:t>
            </w:r>
          </w:p>
        </w:tc>
        <w:tc>
          <w:tcPr>
            <w:tcW w:w="2084" w:type="dxa"/>
            <w:tcBorders>
              <w:top w:val="nil"/>
              <w:left w:val="nil"/>
              <w:bottom w:val="single" w:sz="4" w:space="0" w:color="auto"/>
              <w:right w:val="single" w:sz="4" w:space="0" w:color="auto"/>
            </w:tcBorders>
            <w:shd w:val="clear" w:color="auto" w:fill="auto"/>
            <w:noWrap/>
            <w:vAlign w:val="bottom"/>
            <w:hideMark/>
          </w:tcPr>
          <w:p w14:paraId="76E2061B" w14:textId="77777777" w:rsidR="0074707C" w:rsidRPr="0014208F" w:rsidRDefault="0074707C" w:rsidP="00CE5E50">
            <w:pPr>
              <w:ind w:left="0" w:firstLine="709"/>
              <w:jc w:val="center"/>
            </w:pPr>
            <w:r w:rsidRPr="0014208F">
              <w:t>5,975309</w:t>
            </w:r>
          </w:p>
        </w:tc>
      </w:tr>
      <w:tr w:rsidR="0074707C" w:rsidRPr="0014208F" w14:paraId="5ABDDA0B" w14:textId="77777777" w:rsidTr="009A17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4D3DE0" w14:textId="77777777" w:rsidR="0074707C" w:rsidRPr="0014208F" w:rsidRDefault="0074707C" w:rsidP="00CE5E50">
            <w:pPr>
              <w:ind w:left="0" w:firstLine="709"/>
              <w:jc w:val="center"/>
            </w:pPr>
            <w:r>
              <w:t>∑</w:t>
            </w:r>
          </w:p>
        </w:tc>
        <w:tc>
          <w:tcPr>
            <w:tcW w:w="960" w:type="dxa"/>
            <w:tcBorders>
              <w:top w:val="nil"/>
              <w:left w:val="nil"/>
              <w:bottom w:val="single" w:sz="4" w:space="0" w:color="auto"/>
              <w:right w:val="single" w:sz="4" w:space="0" w:color="auto"/>
            </w:tcBorders>
            <w:shd w:val="clear" w:color="auto" w:fill="auto"/>
            <w:noWrap/>
            <w:vAlign w:val="bottom"/>
            <w:hideMark/>
          </w:tcPr>
          <w:p w14:paraId="594B903E" w14:textId="77777777" w:rsidR="0074707C" w:rsidRPr="0014208F" w:rsidRDefault="0074707C" w:rsidP="00CE5E50">
            <w:pPr>
              <w:ind w:left="0" w:firstLine="709"/>
              <w:jc w:val="center"/>
            </w:pPr>
          </w:p>
        </w:tc>
        <w:tc>
          <w:tcPr>
            <w:tcW w:w="1923" w:type="dxa"/>
            <w:tcBorders>
              <w:top w:val="nil"/>
              <w:left w:val="nil"/>
              <w:bottom w:val="single" w:sz="4" w:space="0" w:color="auto"/>
              <w:right w:val="single" w:sz="4" w:space="0" w:color="auto"/>
            </w:tcBorders>
            <w:shd w:val="clear" w:color="auto" w:fill="auto"/>
            <w:noWrap/>
            <w:vAlign w:val="bottom"/>
            <w:hideMark/>
          </w:tcPr>
          <w:p w14:paraId="42E97A82" w14:textId="77777777" w:rsidR="0074707C" w:rsidRPr="0014208F" w:rsidRDefault="0074707C" w:rsidP="00CE5E50">
            <w:pPr>
              <w:ind w:left="0" w:firstLine="709"/>
              <w:jc w:val="center"/>
            </w:pPr>
          </w:p>
        </w:tc>
        <w:tc>
          <w:tcPr>
            <w:tcW w:w="2074" w:type="dxa"/>
            <w:tcBorders>
              <w:top w:val="nil"/>
              <w:left w:val="nil"/>
              <w:bottom w:val="single" w:sz="4" w:space="0" w:color="auto"/>
              <w:right w:val="single" w:sz="4" w:space="0" w:color="auto"/>
            </w:tcBorders>
            <w:shd w:val="clear" w:color="auto" w:fill="auto"/>
            <w:noWrap/>
            <w:vAlign w:val="bottom"/>
            <w:hideMark/>
          </w:tcPr>
          <w:p w14:paraId="120D9ADB" w14:textId="77777777" w:rsidR="0074707C" w:rsidRPr="0014208F" w:rsidRDefault="0074707C" w:rsidP="00CE5E50">
            <w:pPr>
              <w:ind w:left="0" w:firstLine="709"/>
              <w:jc w:val="center"/>
            </w:pPr>
          </w:p>
        </w:tc>
        <w:tc>
          <w:tcPr>
            <w:tcW w:w="2084" w:type="dxa"/>
            <w:tcBorders>
              <w:top w:val="nil"/>
              <w:left w:val="nil"/>
              <w:bottom w:val="single" w:sz="4" w:space="0" w:color="auto"/>
              <w:right w:val="single" w:sz="4" w:space="0" w:color="auto"/>
            </w:tcBorders>
            <w:shd w:val="clear" w:color="auto" w:fill="auto"/>
            <w:noWrap/>
            <w:vAlign w:val="bottom"/>
            <w:hideMark/>
          </w:tcPr>
          <w:p w14:paraId="2EFA7DEE" w14:textId="77777777" w:rsidR="0074707C" w:rsidRPr="0014208F" w:rsidRDefault="0074707C" w:rsidP="00CE5E50">
            <w:pPr>
              <w:ind w:left="0" w:firstLine="709"/>
              <w:jc w:val="center"/>
            </w:pPr>
            <w:r w:rsidRPr="0014208F">
              <w:t>14,41975</w:t>
            </w:r>
          </w:p>
        </w:tc>
      </w:tr>
    </w:tbl>
    <w:p w14:paraId="4062B5E2" w14:textId="77777777" w:rsidR="0074707C" w:rsidRPr="009A781B" w:rsidRDefault="0074707C" w:rsidP="00CE5E50">
      <w:pPr>
        <w:ind w:left="0" w:firstLine="709"/>
      </w:pPr>
    </w:p>
    <w:p w14:paraId="25E8696F" w14:textId="77777777" w:rsidR="0074707C" w:rsidRDefault="00000000" w:rsidP="00CE5E50">
      <w:pPr>
        <w:ind w:left="0" w:firstLine="709"/>
        <w:rPr>
          <w:rFonts w:ascii="Calibri" w:hAnsi="Calibri" w:cs="Calibri"/>
          <w:lang w:val="en-US"/>
        </w:rPr>
      </w:pPr>
      <m:oMathPara>
        <m:oMath>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x</m:t>
              </m:r>
            </m:sub>
            <m:sup>
              <m:r>
                <w:rPr>
                  <w:rFonts w:ascii="Cambria Math" w:hAnsi="Cambria Math"/>
                  <w:lang w:val="en-US"/>
                </w:rPr>
                <m:t>2</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14,42</m:t>
              </m:r>
            </m:num>
            <m:den>
              <m:r>
                <w:rPr>
                  <w:rFonts w:ascii="Cambria Math" w:hAnsi="Cambria Math"/>
                  <w:lang w:val="en-US"/>
                </w:rPr>
                <m:t>22-1</m:t>
              </m:r>
            </m:den>
          </m:f>
          <m:r>
            <w:rPr>
              <w:rFonts w:ascii="Cambria Math" w:hAnsi="Cambria Math"/>
              <w:lang w:val="en-US"/>
            </w:rPr>
            <m:t>=0,686655</m:t>
          </m:r>
        </m:oMath>
      </m:oMathPara>
    </w:p>
    <w:p w14:paraId="602181FE" w14:textId="77777777" w:rsidR="0074707C" w:rsidRPr="003C2CAD" w:rsidRDefault="0074707C" w:rsidP="00CE5E50">
      <w:pPr>
        <w:ind w:left="0" w:firstLine="709"/>
        <w:rPr>
          <w:rFonts w:ascii="Calibri" w:hAnsi="Calibri" w:cs="Calibri"/>
          <w:sz w:val="22"/>
          <w:lang w:val="en-US"/>
        </w:rPr>
      </w:pPr>
    </w:p>
    <w:p w14:paraId="0084CFBC" w14:textId="77777777" w:rsidR="0074707C" w:rsidRDefault="0074707C" w:rsidP="00CE5E50">
      <w:pPr>
        <w:pStyle w:val="a3"/>
        <w:numPr>
          <w:ilvl w:val="0"/>
          <w:numId w:val="39"/>
        </w:numPr>
        <w:ind w:left="0" w:firstLine="709"/>
      </w:pPr>
      <w:r w:rsidRPr="003E4357">
        <w:t>Для показателей второй выборки</w:t>
      </w:r>
    </w:p>
    <w:tbl>
      <w:tblPr>
        <w:tblW w:w="8789" w:type="dxa"/>
        <w:tblInd w:w="93" w:type="dxa"/>
        <w:tblLook w:val="04A0" w:firstRow="1" w:lastRow="0" w:firstColumn="1" w:lastColumn="0" w:noHBand="0" w:noVBand="1"/>
      </w:tblPr>
      <w:tblGrid>
        <w:gridCol w:w="1125"/>
        <w:gridCol w:w="1205"/>
        <w:gridCol w:w="2206"/>
        <w:gridCol w:w="2074"/>
        <w:gridCol w:w="2367"/>
      </w:tblGrid>
      <w:tr w:rsidR="0074707C" w:rsidRPr="00916B02" w14:paraId="25E9AB7A" w14:textId="77777777" w:rsidTr="009A17A7">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20657" w14:textId="77777777" w:rsidR="0074707C" w:rsidRPr="00C47BDA" w:rsidRDefault="00000000" w:rsidP="00CE5E50">
            <w:pPr>
              <w:ind w:left="0" w:firstLine="709"/>
            </w:pPr>
            <m:oMathPara>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oMath>
            </m:oMathPara>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E59DD11" w14:textId="77777777" w:rsidR="0074707C" w:rsidRPr="00C47BDA" w:rsidRDefault="00000000" w:rsidP="00CE5E50">
            <w:pPr>
              <w:ind w:left="0" w:firstLine="709"/>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oMath>
            </m:oMathPara>
          </w:p>
        </w:tc>
        <w:tc>
          <w:tcPr>
            <w:tcW w:w="2206" w:type="dxa"/>
            <w:tcBorders>
              <w:top w:val="single" w:sz="4" w:space="0" w:color="auto"/>
              <w:left w:val="nil"/>
              <w:bottom w:val="single" w:sz="4" w:space="0" w:color="auto"/>
              <w:right w:val="single" w:sz="4" w:space="0" w:color="auto"/>
            </w:tcBorders>
            <w:shd w:val="clear" w:color="auto" w:fill="auto"/>
            <w:noWrap/>
            <w:vAlign w:val="center"/>
            <w:hideMark/>
          </w:tcPr>
          <w:p w14:paraId="0882D9FD" w14:textId="77777777" w:rsidR="0074707C" w:rsidRPr="00C47BDA" w:rsidRDefault="00000000" w:rsidP="00CE5E50">
            <w:pPr>
              <w:ind w:left="0" w:firstLine="709"/>
            </w:pPr>
            <m:oMathPara>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Y</m:t>
                    </m:r>
                  </m:e>
                </m:acc>
              </m:oMath>
            </m:oMathPara>
          </w:p>
        </w:tc>
        <w:tc>
          <w:tcPr>
            <w:tcW w:w="2074" w:type="dxa"/>
            <w:tcBorders>
              <w:top w:val="single" w:sz="4" w:space="0" w:color="auto"/>
              <w:left w:val="nil"/>
              <w:bottom w:val="single" w:sz="4" w:space="0" w:color="auto"/>
              <w:right w:val="single" w:sz="4" w:space="0" w:color="auto"/>
            </w:tcBorders>
            <w:shd w:val="clear" w:color="auto" w:fill="auto"/>
            <w:noWrap/>
            <w:vAlign w:val="center"/>
            <w:hideMark/>
          </w:tcPr>
          <w:p w14:paraId="1EF16CFE" w14:textId="77777777" w:rsidR="0074707C" w:rsidRPr="00C47BDA" w:rsidRDefault="00000000" w:rsidP="00CE5E50">
            <w:pPr>
              <w:ind w:left="0" w:firstLine="709"/>
            </w:pPr>
            <m:oMathPara>
              <m:oMath>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-Y)</m:t>
                    </m:r>
                  </m:e>
                  <m:sup>
                    <m:r>
                      <m:rPr>
                        <m:sty m:val="p"/>
                      </m:rPr>
                      <w:rPr>
                        <w:rFonts w:ascii="Cambria Math" w:hAnsi="Cambria Math"/>
                      </w:rPr>
                      <m:t>2</m:t>
                    </m:r>
                  </m:sup>
                </m:sSup>
              </m:oMath>
            </m:oMathPara>
          </w:p>
        </w:tc>
        <w:tc>
          <w:tcPr>
            <w:tcW w:w="2367" w:type="dxa"/>
            <w:tcBorders>
              <w:top w:val="single" w:sz="4" w:space="0" w:color="auto"/>
              <w:left w:val="nil"/>
              <w:bottom w:val="single" w:sz="4" w:space="0" w:color="auto"/>
              <w:right w:val="single" w:sz="4" w:space="0" w:color="auto"/>
            </w:tcBorders>
            <w:shd w:val="clear" w:color="auto" w:fill="auto"/>
            <w:noWrap/>
            <w:vAlign w:val="center"/>
            <w:hideMark/>
          </w:tcPr>
          <w:p w14:paraId="2EEF1AF3" w14:textId="77777777" w:rsidR="0074707C" w:rsidRPr="00C47BDA" w:rsidRDefault="00000000" w:rsidP="00CE5E50">
            <w:pPr>
              <w:ind w:left="0" w:firstLine="709"/>
            </w:pPr>
            <m:oMathPara>
              <m:oMath>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Y</m:t>
                        </m:r>
                      </m:e>
                    </m:acc>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oMath>
            </m:oMathPara>
          </w:p>
        </w:tc>
      </w:tr>
      <w:tr w:rsidR="0074707C" w:rsidRPr="00916B02" w14:paraId="603E6F06" w14:textId="77777777" w:rsidTr="009A17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6440F0" w14:textId="77777777" w:rsidR="0074707C" w:rsidRPr="00916B02" w:rsidRDefault="0074707C" w:rsidP="00CE5E50">
            <w:pPr>
              <w:ind w:left="0" w:firstLine="709"/>
              <w:jc w:val="center"/>
            </w:pPr>
            <w:r w:rsidRPr="00916B02">
              <w:t>2</w:t>
            </w:r>
          </w:p>
        </w:tc>
        <w:tc>
          <w:tcPr>
            <w:tcW w:w="1182" w:type="dxa"/>
            <w:tcBorders>
              <w:top w:val="nil"/>
              <w:left w:val="nil"/>
              <w:bottom w:val="single" w:sz="4" w:space="0" w:color="auto"/>
              <w:right w:val="single" w:sz="4" w:space="0" w:color="auto"/>
            </w:tcBorders>
            <w:shd w:val="clear" w:color="auto" w:fill="auto"/>
            <w:noWrap/>
            <w:vAlign w:val="bottom"/>
            <w:hideMark/>
          </w:tcPr>
          <w:p w14:paraId="711BF3F4" w14:textId="77777777" w:rsidR="0074707C" w:rsidRPr="00916B02" w:rsidRDefault="0074707C" w:rsidP="00CE5E50">
            <w:pPr>
              <w:ind w:left="0" w:firstLine="709"/>
              <w:jc w:val="center"/>
            </w:pPr>
            <w:r w:rsidRPr="00916B02">
              <w:t>3</w:t>
            </w:r>
          </w:p>
        </w:tc>
        <w:tc>
          <w:tcPr>
            <w:tcW w:w="2206" w:type="dxa"/>
            <w:tcBorders>
              <w:top w:val="nil"/>
              <w:left w:val="nil"/>
              <w:bottom w:val="single" w:sz="4" w:space="0" w:color="auto"/>
              <w:right w:val="single" w:sz="4" w:space="0" w:color="auto"/>
            </w:tcBorders>
            <w:shd w:val="clear" w:color="auto" w:fill="auto"/>
            <w:noWrap/>
            <w:vAlign w:val="bottom"/>
            <w:hideMark/>
          </w:tcPr>
          <w:p w14:paraId="586ABD64" w14:textId="77777777" w:rsidR="0074707C" w:rsidRPr="00916B02" w:rsidRDefault="0074707C" w:rsidP="00CE5E50">
            <w:pPr>
              <w:ind w:left="0" w:firstLine="709"/>
              <w:jc w:val="center"/>
            </w:pPr>
            <w:r w:rsidRPr="00916B02">
              <w:t>-2,18519</w:t>
            </w:r>
          </w:p>
        </w:tc>
        <w:tc>
          <w:tcPr>
            <w:tcW w:w="2074" w:type="dxa"/>
            <w:tcBorders>
              <w:top w:val="nil"/>
              <w:left w:val="nil"/>
              <w:bottom w:val="single" w:sz="4" w:space="0" w:color="auto"/>
              <w:right w:val="single" w:sz="4" w:space="0" w:color="auto"/>
            </w:tcBorders>
            <w:shd w:val="clear" w:color="auto" w:fill="auto"/>
            <w:noWrap/>
            <w:vAlign w:val="bottom"/>
            <w:hideMark/>
          </w:tcPr>
          <w:p w14:paraId="11F098F2" w14:textId="77777777" w:rsidR="0074707C" w:rsidRPr="00916B02" w:rsidRDefault="0074707C" w:rsidP="00CE5E50">
            <w:pPr>
              <w:ind w:left="0" w:firstLine="709"/>
              <w:jc w:val="center"/>
            </w:pPr>
            <w:r w:rsidRPr="00916B02">
              <w:t>4,775034</w:t>
            </w:r>
          </w:p>
        </w:tc>
        <w:tc>
          <w:tcPr>
            <w:tcW w:w="2367" w:type="dxa"/>
            <w:tcBorders>
              <w:top w:val="nil"/>
              <w:left w:val="nil"/>
              <w:bottom w:val="single" w:sz="4" w:space="0" w:color="auto"/>
              <w:right w:val="single" w:sz="4" w:space="0" w:color="auto"/>
            </w:tcBorders>
            <w:shd w:val="clear" w:color="auto" w:fill="auto"/>
            <w:noWrap/>
            <w:vAlign w:val="bottom"/>
            <w:hideMark/>
          </w:tcPr>
          <w:p w14:paraId="562839CE" w14:textId="77777777" w:rsidR="0074707C" w:rsidRPr="00916B02" w:rsidRDefault="0074707C" w:rsidP="00CE5E50">
            <w:pPr>
              <w:ind w:left="0" w:firstLine="709"/>
              <w:jc w:val="center"/>
            </w:pPr>
            <w:r w:rsidRPr="00916B02">
              <w:t>14,3251</w:t>
            </w:r>
          </w:p>
        </w:tc>
      </w:tr>
      <w:tr w:rsidR="0074707C" w:rsidRPr="00916B02" w14:paraId="25EBA4B4" w14:textId="77777777" w:rsidTr="009A17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361531" w14:textId="77777777" w:rsidR="0074707C" w:rsidRPr="00916B02" w:rsidRDefault="0074707C" w:rsidP="00CE5E50">
            <w:pPr>
              <w:ind w:left="0" w:firstLine="709"/>
              <w:jc w:val="center"/>
            </w:pPr>
            <w:r w:rsidRPr="00916B02">
              <w:t>3</w:t>
            </w:r>
          </w:p>
        </w:tc>
        <w:tc>
          <w:tcPr>
            <w:tcW w:w="1182" w:type="dxa"/>
            <w:tcBorders>
              <w:top w:val="nil"/>
              <w:left w:val="nil"/>
              <w:bottom w:val="single" w:sz="4" w:space="0" w:color="auto"/>
              <w:right w:val="single" w:sz="4" w:space="0" w:color="auto"/>
            </w:tcBorders>
            <w:shd w:val="clear" w:color="auto" w:fill="auto"/>
            <w:noWrap/>
            <w:vAlign w:val="bottom"/>
            <w:hideMark/>
          </w:tcPr>
          <w:p w14:paraId="73D7D4BC" w14:textId="77777777" w:rsidR="0074707C" w:rsidRPr="00916B02" w:rsidRDefault="0074707C" w:rsidP="00CE5E50">
            <w:pPr>
              <w:ind w:left="0" w:firstLine="709"/>
              <w:jc w:val="center"/>
            </w:pPr>
            <w:r w:rsidRPr="00916B02">
              <w:t>6</w:t>
            </w:r>
          </w:p>
        </w:tc>
        <w:tc>
          <w:tcPr>
            <w:tcW w:w="2206" w:type="dxa"/>
            <w:tcBorders>
              <w:top w:val="nil"/>
              <w:left w:val="nil"/>
              <w:bottom w:val="single" w:sz="4" w:space="0" w:color="auto"/>
              <w:right w:val="single" w:sz="4" w:space="0" w:color="auto"/>
            </w:tcBorders>
            <w:shd w:val="clear" w:color="auto" w:fill="auto"/>
            <w:noWrap/>
            <w:vAlign w:val="bottom"/>
            <w:hideMark/>
          </w:tcPr>
          <w:p w14:paraId="3A092BA1" w14:textId="77777777" w:rsidR="0074707C" w:rsidRPr="00916B02" w:rsidRDefault="0074707C" w:rsidP="00CE5E50">
            <w:pPr>
              <w:ind w:left="0" w:firstLine="709"/>
              <w:jc w:val="center"/>
            </w:pPr>
            <w:r w:rsidRPr="00916B02">
              <w:t>-1,18519</w:t>
            </w:r>
          </w:p>
        </w:tc>
        <w:tc>
          <w:tcPr>
            <w:tcW w:w="2074" w:type="dxa"/>
            <w:tcBorders>
              <w:top w:val="nil"/>
              <w:left w:val="nil"/>
              <w:bottom w:val="single" w:sz="4" w:space="0" w:color="auto"/>
              <w:right w:val="single" w:sz="4" w:space="0" w:color="auto"/>
            </w:tcBorders>
            <w:shd w:val="clear" w:color="auto" w:fill="auto"/>
            <w:noWrap/>
            <w:vAlign w:val="bottom"/>
            <w:hideMark/>
          </w:tcPr>
          <w:p w14:paraId="0CDB98BB" w14:textId="77777777" w:rsidR="0074707C" w:rsidRPr="00916B02" w:rsidRDefault="0074707C" w:rsidP="00CE5E50">
            <w:pPr>
              <w:ind w:left="0" w:firstLine="709"/>
              <w:jc w:val="center"/>
            </w:pPr>
            <w:r w:rsidRPr="00916B02">
              <w:t>1,404664</w:t>
            </w:r>
          </w:p>
        </w:tc>
        <w:tc>
          <w:tcPr>
            <w:tcW w:w="2367" w:type="dxa"/>
            <w:tcBorders>
              <w:top w:val="nil"/>
              <w:left w:val="nil"/>
              <w:bottom w:val="single" w:sz="4" w:space="0" w:color="auto"/>
              <w:right w:val="single" w:sz="4" w:space="0" w:color="auto"/>
            </w:tcBorders>
            <w:shd w:val="clear" w:color="auto" w:fill="auto"/>
            <w:noWrap/>
            <w:vAlign w:val="bottom"/>
            <w:hideMark/>
          </w:tcPr>
          <w:p w14:paraId="5F7EFE38" w14:textId="77777777" w:rsidR="0074707C" w:rsidRPr="00916B02" w:rsidRDefault="0074707C" w:rsidP="00CE5E50">
            <w:pPr>
              <w:ind w:left="0" w:firstLine="709"/>
              <w:jc w:val="center"/>
            </w:pPr>
            <w:r w:rsidRPr="00916B02">
              <w:t>8,427984</w:t>
            </w:r>
          </w:p>
        </w:tc>
      </w:tr>
      <w:tr w:rsidR="0074707C" w:rsidRPr="00916B02" w14:paraId="615EB7A6" w14:textId="77777777" w:rsidTr="009A17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1A589E" w14:textId="77777777" w:rsidR="0074707C" w:rsidRPr="00916B02" w:rsidRDefault="0074707C" w:rsidP="00CE5E50">
            <w:pPr>
              <w:ind w:left="0" w:firstLine="709"/>
              <w:jc w:val="center"/>
            </w:pPr>
            <w:r w:rsidRPr="00916B02">
              <w:t>4</w:t>
            </w:r>
          </w:p>
        </w:tc>
        <w:tc>
          <w:tcPr>
            <w:tcW w:w="1182" w:type="dxa"/>
            <w:tcBorders>
              <w:top w:val="nil"/>
              <w:left w:val="nil"/>
              <w:bottom w:val="single" w:sz="4" w:space="0" w:color="auto"/>
              <w:right w:val="single" w:sz="4" w:space="0" w:color="auto"/>
            </w:tcBorders>
            <w:shd w:val="clear" w:color="auto" w:fill="auto"/>
            <w:noWrap/>
            <w:vAlign w:val="bottom"/>
            <w:hideMark/>
          </w:tcPr>
          <w:p w14:paraId="79C68D52" w14:textId="77777777" w:rsidR="0074707C" w:rsidRPr="00916B02" w:rsidRDefault="0074707C" w:rsidP="00CE5E50">
            <w:pPr>
              <w:ind w:left="0" w:firstLine="709"/>
              <w:jc w:val="center"/>
            </w:pPr>
            <w:r w:rsidRPr="00916B02">
              <w:t>10</w:t>
            </w:r>
          </w:p>
        </w:tc>
        <w:tc>
          <w:tcPr>
            <w:tcW w:w="2206" w:type="dxa"/>
            <w:tcBorders>
              <w:top w:val="nil"/>
              <w:left w:val="nil"/>
              <w:bottom w:val="single" w:sz="4" w:space="0" w:color="auto"/>
              <w:right w:val="single" w:sz="4" w:space="0" w:color="auto"/>
            </w:tcBorders>
            <w:shd w:val="clear" w:color="auto" w:fill="auto"/>
            <w:noWrap/>
            <w:vAlign w:val="bottom"/>
            <w:hideMark/>
          </w:tcPr>
          <w:p w14:paraId="51288085" w14:textId="77777777" w:rsidR="0074707C" w:rsidRPr="00916B02" w:rsidRDefault="0074707C" w:rsidP="00CE5E50">
            <w:pPr>
              <w:ind w:left="0" w:firstLine="709"/>
              <w:jc w:val="center"/>
            </w:pPr>
            <w:r w:rsidRPr="00916B02">
              <w:t>-0,18519</w:t>
            </w:r>
          </w:p>
        </w:tc>
        <w:tc>
          <w:tcPr>
            <w:tcW w:w="2074" w:type="dxa"/>
            <w:tcBorders>
              <w:top w:val="nil"/>
              <w:left w:val="nil"/>
              <w:bottom w:val="single" w:sz="4" w:space="0" w:color="auto"/>
              <w:right w:val="single" w:sz="4" w:space="0" w:color="auto"/>
            </w:tcBorders>
            <w:shd w:val="clear" w:color="auto" w:fill="auto"/>
            <w:noWrap/>
            <w:vAlign w:val="bottom"/>
            <w:hideMark/>
          </w:tcPr>
          <w:p w14:paraId="19D7405E" w14:textId="77777777" w:rsidR="0074707C" w:rsidRPr="00916B02" w:rsidRDefault="0074707C" w:rsidP="00CE5E50">
            <w:pPr>
              <w:ind w:left="0" w:firstLine="709"/>
              <w:jc w:val="center"/>
            </w:pPr>
            <w:r w:rsidRPr="00916B02">
              <w:t>0,034294</w:t>
            </w:r>
          </w:p>
        </w:tc>
        <w:tc>
          <w:tcPr>
            <w:tcW w:w="2367" w:type="dxa"/>
            <w:tcBorders>
              <w:top w:val="nil"/>
              <w:left w:val="nil"/>
              <w:bottom w:val="single" w:sz="4" w:space="0" w:color="auto"/>
              <w:right w:val="single" w:sz="4" w:space="0" w:color="auto"/>
            </w:tcBorders>
            <w:shd w:val="clear" w:color="auto" w:fill="auto"/>
            <w:noWrap/>
            <w:vAlign w:val="bottom"/>
            <w:hideMark/>
          </w:tcPr>
          <w:p w14:paraId="71CD05A6" w14:textId="77777777" w:rsidR="0074707C" w:rsidRPr="00916B02" w:rsidRDefault="0074707C" w:rsidP="00CE5E50">
            <w:pPr>
              <w:ind w:left="0" w:firstLine="709"/>
              <w:jc w:val="center"/>
            </w:pPr>
            <w:r w:rsidRPr="00916B02">
              <w:t>0,342936</w:t>
            </w:r>
          </w:p>
        </w:tc>
      </w:tr>
      <w:tr w:rsidR="0074707C" w:rsidRPr="00916B02" w14:paraId="1228378E" w14:textId="77777777" w:rsidTr="009A17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B84F5F" w14:textId="77777777" w:rsidR="0074707C" w:rsidRPr="00916B02" w:rsidRDefault="0074707C" w:rsidP="00CE5E50">
            <w:pPr>
              <w:ind w:left="0" w:firstLine="709"/>
              <w:jc w:val="center"/>
            </w:pPr>
            <w:r w:rsidRPr="00916B02">
              <w:t>5</w:t>
            </w:r>
          </w:p>
        </w:tc>
        <w:tc>
          <w:tcPr>
            <w:tcW w:w="1182" w:type="dxa"/>
            <w:tcBorders>
              <w:top w:val="nil"/>
              <w:left w:val="nil"/>
              <w:bottom w:val="single" w:sz="4" w:space="0" w:color="auto"/>
              <w:right w:val="single" w:sz="4" w:space="0" w:color="auto"/>
            </w:tcBorders>
            <w:shd w:val="clear" w:color="auto" w:fill="auto"/>
            <w:noWrap/>
            <w:vAlign w:val="bottom"/>
            <w:hideMark/>
          </w:tcPr>
          <w:p w14:paraId="7EC9B0D8" w14:textId="77777777" w:rsidR="0074707C" w:rsidRPr="00916B02" w:rsidRDefault="0074707C" w:rsidP="00CE5E50">
            <w:pPr>
              <w:ind w:left="0" w:firstLine="709"/>
              <w:jc w:val="center"/>
            </w:pPr>
            <w:r w:rsidRPr="00916B02">
              <w:t>5</w:t>
            </w:r>
          </w:p>
        </w:tc>
        <w:tc>
          <w:tcPr>
            <w:tcW w:w="2206" w:type="dxa"/>
            <w:tcBorders>
              <w:top w:val="nil"/>
              <w:left w:val="nil"/>
              <w:bottom w:val="single" w:sz="4" w:space="0" w:color="auto"/>
              <w:right w:val="single" w:sz="4" w:space="0" w:color="auto"/>
            </w:tcBorders>
            <w:shd w:val="clear" w:color="auto" w:fill="auto"/>
            <w:noWrap/>
            <w:vAlign w:val="bottom"/>
            <w:hideMark/>
          </w:tcPr>
          <w:p w14:paraId="1A925DA9" w14:textId="77777777" w:rsidR="0074707C" w:rsidRPr="00916B02" w:rsidRDefault="0074707C" w:rsidP="00CE5E50">
            <w:pPr>
              <w:ind w:left="0" w:firstLine="709"/>
              <w:jc w:val="center"/>
            </w:pPr>
            <w:r w:rsidRPr="00916B02">
              <w:t>0,814815</w:t>
            </w:r>
          </w:p>
        </w:tc>
        <w:tc>
          <w:tcPr>
            <w:tcW w:w="2074" w:type="dxa"/>
            <w:tcBorders>
              <w:top w:val="nil"/>
              <w:left w:val="nil"/>
              <w:bottom w:val="single" w:sz="4" w:space="0" w:color="auto"/>
              <w:right w:val="single" w:sz="4" w:space="0" w:color="auto"/>
            </w:tcBorders>
            <w:shd w:val="clear" w:color="auto" w:fill="auto"/>
            <w:noWrap/>
            <w:vAlign w:val="bottom"/>
            <w:hideMark/>
          </w:tcPr>
          <w:p w14:paraId="7C1FD45D" w14:textId="77777777" w:rsidR="0074707C" w:rsidRPr="00916B02" w:rsidRDefault="0074707C" w:rsidP="00CE5E50">
            <w:pPr>
              <w:ind w:left="0" w:firstLine="709"/>
              <w:jc w:val="center"/>
            </w:pPr>
            <w:r w:rsidRPr="00916B02">
              <w:t>0,663923</w:t>
            </w:r>
          </w:p>
        </w:tc>
        <w:tc>
          <w:tcPr>
            <w:tcW w:w="2367" w:type="dxa"/>
            <w:tcBorders>
              <w:top w:val="nil"/>
              <w:left w:val="nil"/>
              <w:bottom w:val="single" w:sz="4" w:space="0" w:color="auto"/>
              <w:right w:val="single" w:sz="4" w:space="0" w:color="auto"/>
            </w:tcBorders>
            <w:shd w:val="clear" w:color="auto" w:fill="auto"/>
            <w:noWrap/>
            <w:vAlign w:val="bottom"/>
            <w:hideMark/>
          </w:tcPr>
          <w:p w14:paraId="6C22E7EC" w14:textId="77777777" w:rsidR="0074707C" w:rsidRPr="00916B02" w:rsidRDefault="0074707C" w:rsidP="00CE5E50">
            <w:pPr>
              <w:ind w:left="0" w:firstLine="709"/>
              <w:jc w:val="center"/>
            </w:pPr>
            <w:r w:rsidRPr="00916B02">
              <w:t>3,319616</w:t>
            </w:r>
          </w:p>
        </w:tc>
      </w:tr>
      <w:tr w:rsidR="0074707C" w:rsidRPr="00916B02" w14:paraId="1107F2D8" w14:textId="77777777" w:rsidTr="009A17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E80EF0" w14:textId="77777777" w:rsidR="0074707C" w:rsidRPr="00916B02" w:rsidRDefault="0074707C" w:rsidP="00CE5E50">
            <w:pPr>
              <w:ind w:left="0" w:firstLine="709"/>
              <w:jc w:val="center"/>
            </w:pPr>
            <w:r>
              <w:t>∑</w:t>
            </w:r>
          </w:p>
        </w:tc>
        <w:tc>
          <w:tcPr>
            <w:tcW w:w="1182" w:type="dxa"/>
            <w:tcBorders>
              <w:top w:val="nil"/>
              <w:left w:val="nil"/>
              <w:bottom w:val="single" w:sz="4" w:space="0" w:color="auto"/>
              <w:right w:val="single" w:sz="4" w:space="0" w:color="auto"/>
            </w:tcBorders>
            <w:shd w:val="clear" w:color="auto" w:fill="auto"/>
            <w:noWrap/>
            <w:vAlign w:val="bottom"/>
            <w:hideMark/>
          </w:tcPr>
          <w:p w14:paraId="0091EA8D" w14:textId="77777777" w:rsidR="0074707C" w:rsidRPr="00916B02" w:rsidRDefault="0074707C" w:rsidP="00CE5E50">
            <w:pPr>
              <w:ind w:left="0" w:firstLine="709"/>
              <w:jc w:val="center"/>
            </w:pPr>
          </w:p>
        </w:tc>
        <w:tc>
          <w:tcPr>
            <w:tcW w:w="2206" w:type="dxa"/>
            <w:tcBorders>
              <w:top w:val="nil"/>
              <w:left w:val="nil"/>
              <w:bottom w:val="single" w:sz="4" w:space="0" w:color="auto"/>
              <w:right w:val="single" w:sz="4" w:space="0" w:color="auto"/>
            </w:tcBorders>
            <w:shd w:val="clear" w:color="auto" w:fill="auto"/>
            <w:noWrap/>
            <w:vAlign w:val="bottom"/>
            <w:hideMark/>
          </w:tcPr>
          <w:p w14:paraId="78DFE322" w14:textId="77777777" w:rsidR="0074707C" w:rsidRPr="00916B02" w:rsidRDefault="0074707C" w:rsidP="00CE5E50">
            <w:pPr>
              <w:ind w:left="0" w:firstLine="709"/>
              <w:jc w:val="center"/>
            </w:pPr>
          </w:p>
        </w:tc>
        <w:tc>
          <w:tcPr>
            <w:tcW w:w="2074" w:type="dxa"/>
            <w:tcBorders>
              <w:top w:val="nil"/>
              <w:left w:val="nil"/>
              <w:bottom w:val="single" w:sz="4" w:space="0" w:color="auto"/>
              <w:right w:val="single" w:sz="4" w:space="0" w:color="auto"/>
            </w:tcBorders>
            <w:shd w:val="clear" w:color="auto" w:fill="auto"/>
            <w:noWrap/>
            <w:vAlign w:val="bottom"/>
            <w:hideMark/>
          </w:tcPr>
          <w:p w14:paraId="40198D3C" w14:textId="77777777" w:rsidR="0074707C" w:rsidRPr="00916B02" w:rsidRDefault="0074707C" w:rsidP="00CE5E50">
            <w:pPr>
              <w:ind w:left="0" w:firstLine="709"/>
              <w:jc w:val="center"/>
            </w:pPr>
          </w:p>
        </w:tc>
        <w:tc>
          <w:tcPr>
            <w:tcW w:w="2367" w:type="dxa"/>
            <w:tcBorders>
              <w:top w:val="nil"/>
              <w:left w:val="nil"/>
              <w:bottom w:val="single" w:sz="4" w:space="0" w:color="auto"/>
              <w:right w:val="single" w:sz="4" w:space="0" w:color="auto"/>
            </w:tcBorders>
            <w:shd w:val="clear" w:color="auto" w:fill="auto"/>
            <w:noWrap/>
            <w:vAlign w:val="bottom"/>
            <w:hideMark/>
          </w:tcPr>
          <w:p w14:paraId="2F4BFBCF" w14:textId="77777777" w:rsidR="0074707C" w:rsidRPr="00916B02" w:rsidRDefault="0074707C" w:rsidP="00CE5E50">
            <w:pPr>
              <w:ind w:left="0" w:firstLine="709"/>
              <w:jc w:val="center"/>
            </w:pPr>
            <w:r w:rsidRPr="00916B02">
              <w:t>26,41564</w:t>
            </w:r>
          </w:p>
        </w:tc>
      </w:tr>
    </w:tbl>
    <w:p w14:paraId="78FBF63F" w14:textId="77777777" w:rsidR="0074707C" w:rsidRPr="00F47947" w:rsidRDefault="0074707C" w:rsidP="00CE5E50">
      <w:pPr>
        <w:pStyle w:val="a3"/>
        <w:ind w:left="0" w:firstLine="709"/>
      </w:pPr>
    </w:p>
    <w:p w14:paraId="7522CE69" w14:textId="77777777" w:rsidR="0074707C" w:rsidRDefault="00000000" w:rsidP="00CE5E50">
      <w:pPr>
        <w:ind w:left="0" w:firstLine="709"/>
        <w:rPr>
          <w:rFonts w:ascii="Calibri" w:hAnsi="Calibri" w:cs="Calibri"/>
          <w:szCs w:val="28"/>
          <w:lang w:val="en-US"/>
        </w:rPr>
      </w:pPr>
      <m:oMathPara>
        <m:oMath>
          <m:sSubSup>
            <m:sSubSupPr>
              <m:ctrlPr>
                <w:rPr>
                  <w:rFonts w:ascii="Cambria Math" w:hAnsi="Cambria Math"/>
                  <w:i/>
                  <w:szCs w:val="28"/>
                  <w:lang w:val="en-US"/>
                </w:rPr>
              </m:ctrlPr>
            </m:sSubSupPr>
            <m:e>
              <m:r>
                <w:rPr>
                  <w:rFonts w:ascii="Cambria Math" w:hAnsi="Cambria Math"/>
                  <w:szCs w:val="28"/>
                  <w:lang w:val="en-US"/>
                </w:rPr>
                <m:t>S</m:t>
              </m:r>
            </m:e>
            <m:sub>
              <m:r>
                <w:rPr>
                  <w:rFonts w:ascii="Cambria Math" w:hAnsi="Cambria Math"/>
                  <w:szCs w:val="28"/>
                  <w:lang w:val="en-US"/>
                </w:rPr>
                <m:t>y</m:t>
              </m:r>
            </m:sub>
            <m:sup>
              <m:r>
                <w:rPr>
                  <w:rFonts w:ascii="Cambria Math" w:hAnsi="Cambria Math"/>
                  <w:szCs w:val="28"/>
                  <w:lang w:val="en-US"/>
                </w:rPr>
                <m:t>2</m:t>
              </m:r>
            </m:sup>
          </m:sSubSup>
          <m:r>
            <w:rPr>
              <w:rFonts w:ascii="Cambria Math" w:hAnsi="Cambria Math"/>
              <w:szCs w:val="28"/>
              <w:lang w:val="en-US"/>
            </w:rPr>
            <m:t>=</m:t>
          </m:r>
          <m:f>
            <m:fPr>
              <m:ctrlPr>
                <w:rPr>
                  <w:rFonts w:ascii="Cambria Math" w:hAnsi="Cambria Math"/>
                  <w:i/>
                  <w:szCs w:val="28"/>
                  <w:lang w:val="en-US"/>
                </w:rPr>
              </m:ctrlPr>
            </m:fPr>
            <m:num>
              <m:r>
                <w:rPr>
                  <w:rFonts w:ascii="Cambria Math" w:hAnsi="Cambria Math"/>
                  <w:szCs w:val="28"/>
                  <w:lang w:val="en-US"/>
                </w:rPr>
                <m:t>26,42</m:t>
              </m:r>
            </m:num>
            <m:den>
              <m:r>
                <w:rPr>
                  <w:rFonts w:ascii="Cambria Math" w:hAnsi="Cambria Math"/>
                  <w:szCs w:val="28"/>
                  <w:lang w:val="en-US"/>
                </w:rPr>
                <m:t>24-1</m:t>
              </m:r>
            </m:den>
          </m:f>
          <m:r>
            <w:rPr>
              <w:rFonts w:ascii="Cambria Math" w:hAnsi="Cambria Math"/>
              <w:szCs w:val="28"/>
              <w:lang w:val="en-US"/>
            </w:rPr>
            <m:t>=</m:t>
          </m:r>
          <m:r>
            <w:rPr>
              <w:rFonts w:ascii="Cambria Math" w:hAnsi="Cambria Math" w:cs="Calibri"/>
              <w:szCs w:val="28"/>
            </w:rPr>
            <m:t>1,148506</m:t>
          </m:r>
        </m:oMath>
      </m:oMathPara>
    </w:p>
    <w:p w14:paraId="53559857" w14:textId="77777777" w:rsidR="0074707C" w:rsidRPr="009A781B" w:rsidRDefault="0074707C" w:rsidP="00CE5E50">
      <w:pPr>
        <w:pStyle w:val="a3"/>
        <w:numPr>
          <w:ilvl w:val="0"/>
          <w:numId w:val="38"/>
        </w:numPr>
        <w:ind w:left="0" w:firstLine="709"/>
      </w:pPr>
      <w:r w:rsidRPr="009A781B">
        <w:t>Определяем среднее квадратическое отклонение 2-х выборок (</w:t>
      </w:r>
      <m:oMath>
        <m:sSub>
          <m:sSubPr>
            <m:ctrlPr>
              <w:rPr>
                <w:rFonts w:ascii="Cambria Math" w:hAnsi="Cambria Math"/>
                <w:i/>
              </w:rPr>
            </m:ctrlPr>
          </m:sSubPr>
          <m:e>
            <m:r>
              <m:rPr>
                <m:sty m:val="p"/>
              </m:rPr>
              <w:rPr>
                <w:rFonts w:ascii="Cambria Math" w:hAnsi="Cambria Math" w:cs="Arial"/>
              </w:rPr>
              <w:sym w:font="Symbol" w:char="F064"/>
            </m:r>
          </m:e>
          <m:sub>
            <m:r>
              <w:rPr>
                <w:rFonts w:ascii="Cambria Math" w:hAnsi="Cambria Math"/>
              </w:rPr>
              <m:t>x</m:t>
            </m:r>
          </m:sub>
        </m:sSub>
      </m:oMath>
      <w:r w:rsidRPr="009A781B">
        <w:t>,</w:t>
      </w:r>
      <m:oMath>
        <m:sSub>
          <m:sSubPr>
            <m:ctrlPr>
              <w:rPr>
                <w:rFonts w:ascii="Cambria Math" w:hAnsi="Cambria Math"/>
                <w:i/>
              </w:rPr>
            </m:ctrlPr>
          </m:sSubPr>
          <m:e>
            <m:r>
              <m:rPr>
                <m:sty m:val="p"/>
              </m:rPr>
              <w:rPr>
                <w:rFonts w:ascii="Cambria Math" w:hAnsi="Cambria Math" w:cs="Arial"/>
              </w:rPr>
              <w:sym w:font="Symbol" w:char="F064"/>
            </m:r>
          </m:e>
          <m:sub>
            <m:r>
              <w:rPr>
                <w:rFonts w:ascii="Cambria Math" w:hAnsi="Cambria Math"/>
              </w:rPr>
              <m:t>y</m:t>
            </m:r>
          </m:sub>
        </m:sSub>
      </m:oMath>
      <w:r w:rsidRPr="009A781B">
        <w:t>)</w:t>
      </w:r>
    </w:p>
    <w:p w14:paraId="15C227BC" w14:textId="77777777" w:rsidR="0074707C" w:rsidRDefault="00000000" w:rsidP="00CE5E50">
      <w:pPr>
        <w:ind w:left="0" w:firstLine="709"/>
        <w:rPr>
          <w:lang w:val="en-US"/>
        </w:rPr>
      </w:pPr>
      <m:oMathPara>
        <m:oMath>
          <m:sSub>
            <m:sSubPr>
              <m:ctrlPr>
                <w:rPr>
                  <w:rFonts w:ascii="Cambria Math" w:hAnsi="Cambria Math"/>
                  <w:i/>
                  <w:lang w:val="en-US"/>
                </w:rPr>
              </m:ctrlPr>
            </m:sSubPr>
            <m:e>
              <m:r>
                <m:rPr>
                  <m:sty m:val="p"/>
                </m:rPr>
                <w:rPr>
                  <w:rFonts w:ascii="Cambria Math" w:hAnsi="Cambria Math" w:cs="Arial"/>
                </w:rPr>
                <w:sym w:font="Symbol" w:char="F064"/>
              </m:r>
            </m:e>
            <m:sub>
              <m:r>
                <w:rPr>
                  <w:rFonts w:ascii="Cambria Math" w:hAnsi="Cambria Math"/>
                  <w:lang w:val="en-US"/>
                </w:rPr>
                <m:t>x</m:t>
              </m:r>
            </m:sub>
          </m:sSub>
          <m:r>
            <w:rPr>
              <w:rFonts w:ascii="Cambria Math" w:hAnsi="Cambria Math"/>
              <w:lang w:val="en-US"/>
            </w:rPr>
            <m:t>=</m:t>
          </m:r>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x</m:t>
                  </m:r>
                </m:sub>
                <m:sup>
                  <m:r>
                    <w:rPr>
                      <w:rFonts w:ascii="Cambria Math" w:hAnsi="Cambria Math"/>
                      <w:lang w:val="en-US"/>
                    </w:rPr>
                    <m:t>2</m:t>
                  </m:r>
                </m:sup>
              </m:sSubSup>
            </m:e>
          </m:rad>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0,686655</m:t>
              </m:r>
            </m:e>
          </m:rad>
          <m:r>
            <w:rPr>
              <w:rFonts w:ascii="Cambria Math" w:hAnsi="Cambria Math"/>
              <w:lang w:val="en-US"/>
            </w:rPr>
            <m:t>=0,828646</m:t>
          </m:r>
        </m:oMath>
      </m:oMathPara>
    </w:p>
    <w:p w14:paraId="547B20E0" w14:textId="77777777" w:rsidR="0074707C" w:rsidRDefault="00000000" w:rsidP="00CE5E50">
      <w:pPr>
        <w:ind w:left="0" w:firstLine="709"/>
        <w:rPr>
          <w:lang w:val="en-US"/>
        </w:rPr>
      </w:pPr>
      <m:oMathPara>
        <m:oMath>
          <m:sSub>
            <m:sSubPr>
              <m:ctrlPr>
                <w:rPr>
                  <w:rFonts w:ascii="Cambria Math" w:hAnsi="Cambria Math"/>
                  <w:i/>
                  <w:lang w:val="en-US"/>
                </w:rPr>
              </m:ctrlPr>
            </m:sSubPr>
            <m:e>
              <m:r>
                <m:rPr>
                  <m:sty m:val="p"/>
                </m:rPr>
                <w:rPr>
                  <w:rFonts w:ascii="Cambria Math" w:hAnsi="Cambria Math" w:cs="Arial"/>
                </w:rPr>
                <w:sym w:font="Symbol" w:char="F064"/>
              </m:r>
            </m:e>
            <m:sub>
              <m:r>
                <w:rPr>
                  <w:rFonts w:ascii="Cambria Math" w:hAnsi="Cambria Math"/>
                  <w:lang w:val="en-US"/>
                </w:rPr>
                <m:t>y</m:t>
              </m:r>
            </m:sub>
          </m:sSub>
          <m:r>
            <w:rPr>
              <w:rFonts w:ascii="Cambria Math" w:hAnsi="Cambria Math"/>
              <w:lang w:val="en-US"/>
            </w:rPr>
            <m:t>=</m:t>
          </m:r>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y</m:t>
                  </m:r>
                </m:sub>
                <m:sup>
                  <m:r>
                    <w:rPr>
                      <w:rFonts w:ascii="Cambria Math" w:hAnsi="Cambria Math"/>
                      <w:lang w:val="en-US"/>
                    </w:rPr>
                    <m:t>2</m:t>
                  </m:r>
                </m:sup>
              </m:sSubSup>
            </m:e>
          </m:rad>
          <m:r>
            <w:rPr>
              <w:rFonts w:ascii="Cambria Math" w:hAnsi="Cambria Math"/>
              <w:lang w:val="en-US"/>
            </w:rPr>
            <m:t>=</m:t>
          </m:r>
          <m:rad>
            <m:radPr>
              <m:degHide m:val="1"/>
              <m:ctrlPr>
                <w:rPr>
                  <w:rFonts w:ascii="Cambria Math" w:hAnsi="Cambria Math"/>
                  <w:i/>
                  <w:lang w:val="en-US"/>
                </w:rPr>
              </m:ctrlPr>
            </m:radPr>
            <m:deg/>
            <m:e>
              <m:r>
                <w:rPr>
                  <w:rFonts w:ascii="Cambria Math" w:hAnsi="Cambria Math" w:cs="Calibri"/>
                  <w:szCs w:val="28"/>
                </w:rPr>
                <m:t>1,148506</m:t>
              </m:r>
            </m:e>
          </m:rad>
          <m:r>
            <w:rPr>
              <w:rFonts w:ascii="Cambria Math" w:hAnsi="Cambria Math"/>
              <w:lang w:val="en-US"/>
            </w:rPr>
            <m:t>=1,071684</m:t>
          </m:r>
        </m:oMath>
      </m:oMathPara>
    </w:p>
    <w:p w14:paraId="12A91974" w14:textId="77777777" w:rsidR="0074707C" w:rsidRDefault="0074707C" w:rsidP="00CE5E50">
      <w:pPr>
        <w:pStyle w:val="a3"/>
        <w:numPr>
          <w:ilvl w:val="0"/>
          <w:numId w:val="38"/>
        </w:numPr>
        <w:ind w:left="0" w:firstLine="709"/>
      </w:pPr>
      <w:r>
        <w:t xml:space="preserve">При условии, что </w:t>
      </w:r>
      <m:oMath>
        <m:sSub>
          <m:sSubPr>
            <m:ctrlPr>
              <w:rPr>
                <w:rFonts w:ascii="Cambria Math" w:hAnsi="Cambria Math"/>
                <w:i/>
              </w:rPr>
            </m:ctrlPr>
          </m:sSubPr>
          <m:e>
            <m:r>
              <w:rPr>
                <w:rFonts w:ascii="Cambria Math" w:hAnsi="Cambria Math"/>
                <w:lang w:val="en-US"/>
              </w:rPr>
              <m:t>N</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y</m:t>
            </m:r>
          </m:sub>
        </m:sSub>
        <m:r>
          <w:rPr>
            <w:rFonts w:ascii="Cambria Math" w:hAnsi="Cambria Math"/>
          </w:rPr>
          <m:t>&lt;30</m:t>
        </m:r>
      </m:oMath>
      <w:r w:rsidRPr="00486149">
        <w:t xml:space="preserve">, </w:t>
      </w:r>
      <w:r>
        <w:t>наблюдаемое значение критерия Стьюдента вычисляем по формуле:</w:t>
      </w:r>
    </w:p>
    <w:p w14:paraId="7C423614" w14:textId="77777777" w:rsidR="0074707C" w:rsidRPr="0041495A" w:rsidRDefault="00000000" w:rsidP="00CE5E50">
      <w:pPr>
        <w:pStyle w:val="a3"/>
        <w:ind w:left="0" w:firstLine="709"/>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набл</m:t>
              </m:r>
            </m:sub>
          </m:sSub>
          <m:r>
            <m:rPr>
              <m:sty m:val="p"/>
            </m:rPr>
            <w:rPr>
              <w:rFonts w:asci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m:t>
              </m:r>
              <m:acc>
                <m:accPr>
                  <m:chr m:val="̅"/>
                  <m:ctrlPr>
                    <w:rPr>
                      <w:rFonts w:ascii="Cambria Math" w:hAnsi="Cambria Math"/>
                    </w:rPr>
                  </m:ctrlPr>
                </m:accPr>
                <m:e>
                  <m:r>
                    <m:rPr>
                      <m:sty m:val="p"/>
                    </m:rPr>
                    <w:rPr>
                      <w:rFonts w:ascii="Cambria Math" w:hAnsi="Cambria Math"/>
                    </w:rPr>
                    <m:t>Y</m:t>
                  </m:r>
                </m:e>
              </m:acc>
            </m:num>
            <m:den>
              <m:r>
                <m:rPr>
                  <m:sty m:val="p"/>
                </m:rPr>
                <w:rPr>
                  <w:rFonts w:ascii="Cambria Math"/>
                </w:rPr>
                <w:sym w:font="Symbol" w:char="F064"/>
              </m:r>
              <m:r>
                <m:rPr>
                  <m:sty m:val="p"/>
                </m:rPr>
                <w:rPr>
                  <w:rFonts w:ascii="Cambria Math"/>
                </w:rPr>
                <m:t xml:space="preserve">   </m:t>
              </m:r>
              <m:rad>
                <m:radPr>
                  <m:degHide m:val="1"/>
                  <m:ctrlPr>
                    <w:rPr>
                      <w:rFonts w:ascii="Cambria Math" w:hAnsi="Cambria Math"/>
                    </w:rPr>
                  </m:ctrlPr>
                </m:radPr>
                <m:deg/>
                <m:e>
                  <m:f>
                    <m:fPr>
                      <m:ctrlPr>
                        <w:rPr>
                          <w:rFonts w:ascii="Cambria Math" w:hAnsi="Cambria Math"/>
                        </w:rPr>
                      </m:ctrlPr>
                    </m:fPr>
                    <m:num>
                      <m:r>
                        <m:rPr>
                          <m:sty m:val="p"/>
                        </m:rPr>
                        <w:rPr>
                          <w:rFonts w:ascii="Cambria Math"/>
                        </w:rPr>
                        <m:t>1</m:t>
                      </m:r>
                    </m:num>
                    <m:den>
                      <m:sSub>
                        <m:sSubPr>
                          <m:ctrlPr>
                            <w:rPr>
                              <w:rFonts w:ascii="Cambria Math" w:hAnsi="Cambria Math"/>
                            </w:rPr>
                          </m:ctrlPr>
                        </m:sSubPr>
                        <m:e>
                          <m:r>
                            <m:rPr>
                              <m:sty m:val="p"/>
                            </m:rPr>
                            <w:rPr>
                              <w:rFonts w:ascii="Cambria Math"/>
                            </w:rPr>
                            <m:t>N</m:t>
                          </m:r>
                        </m:e>
                        <m:sub>
                          <m:r>
                            <m:rPr>
                              <m:sty m:val="p"/>
                            </m:rPr>
                            <w:rPr>
                              <w:rFonts w:ascii="Cambria Math"/>
                            </w:rPr>
                            <m:t>x</m:t>
                          </m:r>
                        </m:sub>
                      </m:sSub>
                    </m:den>
                  </m:f>
                  <m:r>
                    <m:rPr>
                      <m:sty m:val="p"/>
                    </m:rPr>
                    <w:rPr>
                      <w:rFonts w:ascii="Cambria Math"/>
                    </w:rPr>
                    <m:t>+</m:t>
                  </m:r>
                  <m:f>
                    <m:fPr>
                      <m:ctrlPr>
                        <w:rPr>
                          <w:rFonts w:ascii="Cambria Math" w:hAnsi="Cambria Math"/>
                        </w:rPr>
                      </m:ctrlPr>
                    </m:fPr>
                    <m:num>
                      <m:r>
                        <m:rPr>
                          <m:sty m:val="p"/>
                        </m:rPr>
                        <w:rPr>
                          <w:rFonts w:ascii="Cambria Math"/>
                        </w:rPr>
                        <m:t>1</m:t>
                      </m:r>
                    </m:num>
                    <m:den>
                      <m:sSub>
                        <m:sSubPr>
                          <m:ctrlPr>
                            <w:rPr>
                              <w:rFonts w:ascii="Cambria Math" w:hAnsi="Cambria Math"/>
                            </w:rPr>
                          </m:ctrlPr>
                        </m:sSubPr>
                        <m:e>
                          <m:r>
                            <m:rPr>
                              <m:sty m:val="p"/>
                            </m:rPr>
                            <w:rPr>
                              <w:rFonts w:ascii="Cambria Math"/>
                            </w:rPr>
                            <m:t>N</m:t>
                          </m:r>
                        </m:e>
                        <m:sub>
                          <m:r>
                            <m:rPr>
                              <m:sty m:val="p"/>
                            </m:rPr>
                            <w:rPr>
                              <w:rFonts w:ascii="Cambria Math"/>
                            </w:rPr>
                            <m:t>y</m:t>
                          </m:r>
                        </m:sub>
                      </m:sSub>
                    </m:den>
                  </m:f>
                </m:e>
              </m:rad>
            </m:den>
          </m:f>
        </m:oMath>
      </m:oMathPara>
    </w:p>
    <w:p w14:paraId="13218D49" w14:textId="77777777" w:rsidR="0074707C" w:rsidRPr="0041495A" w:rsidRDefault="0074707C" w:rsidP="00CE5E50">
      <w:pPr>
        <w:pStyle w:val="a3"/>
        <w:numPr>
          <w:ilvl w:val="0"/>
          <w:numId w:val="38"/>
        </w:numPr>
        <w:ind w:left="0" w:firstLine="709"/>
      </w:pPr>
      <w:r w:rsidRPr="0041495A">
        <w:t>Определя</w:t>
      </w:r>
      <w:r>
        <w:t>ем</w:t>
      </w:r>
      <w:r w:rsidRPr="0041495A">
        <w:t xml:space="preserve"> для двух форм контроля объединенное стандартное отклонение </w:t>
      </w:r>
    </w:p>
    <w:p w14:paraId="0935F247" w14:textId="77777777" w:rsidR="0074707C" w:rsidRPr="0041495A" w:rsidRDefault="0074707C" w:rsidP="00CE5E50">
      <w:pPr>
        <w:pStyle w:val="a3"/>
        <w:ind w:left="0" w:firstLine="709"/>
        <w:rPr>
          <w:lang w:val="en-US"/>
        </w:rPr>
      </w:pPr>
      <m:oMathPara>
        <m:oMath>
          <m:r>
            <m:rPr>
              <m:sty m:val="p"/>
            </m:rPr>
            <w:rPr>
              <w:rFonts w:ascii="Cambria Math"/>
            </w:rPr>
            <w:lastRenderedPageBreak/>
            <w:sym w:font="Symbol" w:char="F064"/>
          </m:r>
          <m:r>
            <m:rPr>
              <m:sty m:val="p"/>
            </m:rPr>
            <w:rPr>
              <w:rFonts w:ascii="Cambria Math"/>
            </w:rPr>
            <m:t>=</m:t>
          </m:r>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-1</m:t>
                      </m:r>
                    </m:e>
                  </m:d>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y</m:t>
                      </m:r>
                    </m:sub>
                  </m:sSub>
                  <m:r>
                    <w:rPr>
                      <w:rFonts w:ascii="Cambria Math" w:hAnsi="Cambria Math"/>
                    </w:rPr>
                    <m:t>-1)</m:t>
                  </m:r>
                  <m:sSubSup>
                    <m:sSubSupPr>
                      <m:ctrlPr>
                        <w:rPr>
                          <w:rFonts w:ascii="Cambria Math" w:hAnsi="Cambria Math"/>
                          <w:i/>
                        </w:rPr>
                      </m:ctrlPr>
                    </m:sSubSupPr>
                    <m:e>
                      <m:r>
                        <w:rPr>
                          <w:rFonts w:ascii="Cambria Math" w:hAnsi="Cambria Math"/>
                        </w:rPr>
                        <m:t>S</m:t>
                      </m:r>
                    </m:e>
                    <m:sub>
                      <m:r>
                        <w:rPr>
                          <w:rFonts w:ascii="Cambria Math" w:hAnsi="Cambria Math"/>
                        </w:rPr>
                        <m:t>Y</m:t>
                      </m:r>
                    </m:sub>
                    <m:sup>
                      <m:r>
                        <w:rPr>
                          <w:rFonts w:ascii="Cambria Math" w:hAnsi="Cambria Math"/>
                        </w:rPr>
                        <m:t>2</m:t>
                      </m:r>
                    </m:sup>
                  </m:sSubSup>
                </m:num>
                <m:den>
                  <m:sSub>
                    <m:sSubPr>
                      <m:ctrlPr>
                        <w:rPr>
                          <w:rFonts w:ascii="Cambria Math" w:hAnsi="Cambria Math"/>
                          <w:i/>
                        </w:rPr>
                      </m:ctrlPr>
                    </m:sSubPr>
                    <m:e>
                      <m:r>
                        <w:rPr>
                          <w:rFonts w:ascii="Cambria Math" w:hAnsi="Cambria Math"/>
                          <w:lang w:val="en-US"/>
                        </w:rPr>
                        <m:t>N</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y</m:t>
                      </m:r>
                    </m:sub>
                  </m:sSub>
                  <m:r>
                    <w:rPr>
                      <w:rFonts w:ascii="Cambria Math" w:hAnsi="Cambria Math"/>
                    </w:rPr>
                    <m:t>-2</m:t>
                  </m:r>
                </m:den>
              </m:f>
            </m:e>
          </m:rad>
          <m:r>
            <w:rPr>
              <w:rFonts w:ascii="Cambria Math" w:hAnsi="Cambria Math"/>
            </w:rPr>
            <m:t>=4,548662</m:t>
          </m:r>
        </m:oMath>
      </m:oMathPara>
    </w:p>
    <w:p w14:paraId="759C4F94" w14:textId="77777777" w:rsidR="0074707C" w:rsidRPr="00313664" w:rsidRDefault="0074707C" w:rsidP="00CE5E50">
      <w:pPr>
        <w:pStyle w:val="a3"/>
        <w:numPr>
          <w:ilvl w:val="0"/>
          <w:numId w:val="38"/>
        </w:numPr>
        <w:ind w:left="0" w:firstLine="709"/>
      </w:pPr>
      <w:r>
        <w:t>Вычисляем наблюдаемое значение критерия Стьюдента</w:t>
      </w:r>
    </w:p>
    <w:p w14:paraId="330A208C" w14:textId="2DC14251" w:rsidR="0074707C" w:rsidRPr="00CE1634" w:rsidRDefault="00000000" w:rsidP="00CE5E50">
      <w:pPr>
        <w:pStyle w:val="a3"/>
        <w:ind w:left="0" w:firstLine="709"/>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набл</m:t>
              </m:r>
            </m:sub>
          </m:sSub>
          <m:r>
            <m:rPr>
              <m:sty m:val="p"/>
            </m:rPr>
            <w:rPr>
              <w:rFonts w:asci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m:t>
              </m:r>
              <m:acc>
                <m:accPr>
                  <m:chr m:val="̅"/>
                  <m:ctrlPr>
                    <w:rPr>
                      <w:rFonts w:ascii="Cambria Math" w:hAnsi="Cambria Math"/>
                    </w:rPr>
                  </m:ctrlPr>
                </m:accPr>
                <m:e>
                  <m:r>
                    <m:rPr>
                      <m:sty m:val="p"/>
                    </m:rPr>
                    <w:rPr>
                      <w:rFonts w:ascii="Cambria Math" w:hAnsi="Cambria Math"/>
                    </w:rPr>
                    <m:t>Y</m:t>
                  </m:r>
                </m:e>
              </m:acc>
            </m:num>
            <m:den>
              <m:r>
                <m:rPr>
                  <m:sty m:val="p"/>
                </m:rPr>
                <w:rPr>
                  <w:rFonts w:ascii="Cambria Math"/>
                </w:rPr>
                <w:sym w:font="Symbol" w:char="F064"/>
              </m:r>
              <m:r>
                <m:rPr>
                  <m:sty m:val="p"/>
                </m:rPr>
                <w:rPr>
                  <w:rFonts w:ascii="Cambria Math"/>
                </w:rPr>
                <m:t xml:space="preserve">   </m:t>
              </m:r>
              <m:rad>
                <m:radPr>
                  <m:degHide m:val="1"/>
                  <m:ctrlPr>
                    <w:rPr>
                      <w:rFonts w:ascii="Cambria Math" w:hAnsi="Cambria Math"/>
                    </w:rPr>
                  </m:ctrlPr>
                </m:radPr>
                <m:deg/>
                <m:e>
                  <m:f>
                    <m:fPr>
                      <m:ctrlPr>
                        <w:rPr>
                          <w:rFonts w:ascii="Cambria Math" w:hAnsi="Cambria Math"/>
                        </w:rPr>
                      </m:ctrlPr>
                    </m:fPr>
                    <m:num>
                      <m:r>
                        <m:rPr>
                          <m:sty m:val="p"/>
                        </m:rPr>
                        <w:rPr>
                          <w:rFonts w:ascii="Cambria Math"/>
                        </w:rPr>
                        <m:t>1</m:t>
                      </m:r>
                    </m:num>
                    <m:den>
                      <m:sSub>
                        <m:sSubPr>
                          <m:ctrlPr>
                            <w:rPr>
                              <w:rFonts w:ascii="Cambria Math" w:hAnsi="Cambria Math"/>
                            </w:rPr>
                          </m:ctrlPr>
                        </m:sSubPr>
                        <m:e>
                          <m:r>
                            <m:rPr>
                              <m:sty m:val="p"/>
                            </m:rPr>
                            <w:rPr>
                              <w:rFonts w:ascii="Cambria Math"/>
                            </w:rPr>
                            <m:t>N</m:t>
                          </m:r>
                        </m:e>
                        <m:sub>
                          <m:r>
                            <m:rPr>
                              <m:sty m:val="p"/>
                            </m:rPr>
                            <w:rPr>
                              <w:rFonts w:ascii="Cambria Math"/>
                            </w:rPr>
                            <m:t>x</m:t>
                          </m:r>
                        </m:sub>
                      </m:sSub>
                    </m:den>
                  </m:f>
                  <m:r>
                    <m:rPr>
                      <m:sty m:val="p"/>
                    </m:rPr>
                    <w:rPr>
                      <w:rFonts w:ascii="Cambria Math"/>
                    </w:rPr>
                    <m:t>+</m:t>
                  </m:r>
                  <m:f>
                    <m:fPr>
                      <m:ctrlPr>
                        <w:rPr>
                          <w:rFonts w:ascii="Cambria Math" w:hAnsi="Cambria Math"/>
                        </w:rPr>
                      </m:ctrlPr>
                    </m:fPr>
                    <m:num>
                      <m:r>
                        <m:rPr>
                          <m:sty m:val="p"/>
                        </m:rPr>
                        <w:rPr>
                          <w:rFonts w:ascii="Cambria Math"/>
                        </w:rPr>
                        <m:t>1</m:t>
                      </m:r>
                    </m:num>
                    <m:den>
                      <m:sSub>
                        <m:sSubPr>
                          <m:ctrlPr>
                            <w:rPr>
                              <w:rFonts w:ascii="Cambria Math" w:hAnsi="Cambria Math"/>
                            </w:rPr>
                          </m:ctrlPr>
                        </m:sSubPr>
                        <m:e>
                          <m:r>
                            <m:rPr>
                              <m:sty m:val="p"/>
                            </m:rPr>
                            <w:rPr>
                              <w:rFonts w:ascii="Cambria Math"/>
                            </w:rPr>
                            <m:t>N</m:t>
                          </m:r>
                        </m:e>
                        <m:sub>
                          <m:r>
                            <m:rPr>
                              <m:sty m:val="p"/>
                            </m:rPr>
                            <w:rPr>
                              <w:rFonts w:ascii="Cambria Math"/>
                            </w:rPr>
                            <m:t>y</m:t>
                          </m:r>
                        </m:sub>
                      </m:sSub>
                    </m:den>
                  </m:f>
                </m:e>
              </m:rad>
            </m:den>
          </m:f>
          <m:r>
            <m:rPr>
              <m:sty m:val="p"/>
            </m:rPr>
            <w:rPr>
              <w:rFonts w:ascii="Cambria Math"/>
            </w:rPr>
            <m:t>=0,014107</m:t>
          </m:r>
        </m:oMath>
      </m:oMathPara>
    </w:p>
    <w:p w14:paraId="268F7467" w14:textId="77777777" w:rsidR="0074707C" w:rsidRPr="00646B6E" w:rsidRDefault="0074707C" w:rsidP="00CE5E50">
      <w:pPr>
        <w:tabs>
          <w:tab w:val="left" w:pos="142"/>
          <w:tab w:val="left" w:pos="426"/>
        </w:tabs>
        <w:ind w:left="0" w:firstLine="709"/>
      </w:pPr>
      <w:r>
        <w:t xml:space="preserve">Требуется при уровне значимости 0,05 проверить нулевую гипотезу </w:t>
      </w:r>
      <m:oMath>
        <m:sSub>
          <m:sSubPr>
            <m:ctrlPr>
              <w:rPr>
                <w:rFonts w:ascii="Cambria Math" w:hAnsi="Cambria Math"/>
                <w:i/>
              </w:rPr>
            </m:ctrlPr>
          </m:sSubPr>
          <m:e>
            <m:r>
              <w:rPr>
                <w:rFonts w:ascii="Cambria Math" w:hAnsi="Cambria Math"/>
                <w:lang w:val="en-US"/>
              </w:rPr>
              <m:t>H</m:t>
            </m:r>
          </m:e>
          <m:sub>
            <m:r>
              <w:rPr>
                <w:rFonts w:ascii="Cambria Math" w:hAnsi="Cambria Math"/>
              </w:rPr>
              <m:t>0</m:t>
            </m:r>
          </m:sub>
        </m:sSub>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=M(Y)</m:t>
        </m:r>
      </m:oMath>
      <w:r w:rsidRPr="00735B00">
        <w:t xml:space="preserve"> </w:t>
      </w:r>
      <w:r>
        <w:t xml:space="preserve">при конкурирующей гипотезе </w:t>
      </w: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&lt;M(Y)</m:t>
        </m:r>
      </m:oMath>
      <w:r w:rsidRPr="00735B00">
        <w:t>.</w:t>
      </w:r>
    </w:p>
    <w:p w14:paraId="68714937" w14:textId="77777777" w:rsidR="0074707C" w:rsidRDefault="0074707C" w:rsidP="00CE5E50">
      <w:pPr>
        <w:tabs>
          <w:tab w:val="left" w:pos="142"/>
          <w:tab w:val="left" w:pos="426"/>
        </w:tabs>
        <w:ind w:left="0" w:firstLine="709"/>
      </w:pPr>
      <w:r>
        <w:t xml:space="preserve">Так как конкурирующая гипотеза имеет вид  </w:t>
      </w:r>
      <m:oMath>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&lt;M(Y)</m:t>
        </m:r>
      </m:oMath>
      <w:r>
        <w:t>, то критическая область - левосторонняя</w:t>
      </w:r>
      <w:r w:rsidRPr="000302DF">
        <w:t>.</w:t>
      </w:r>
      <w:r>
        <w:t xml:space="preserve"> По уровню значимости </w:t>
      </w:r>
      <m:oMath>
        <m:r>
          <w:rPr>
            <w:rFonts w:ascii="Cambria Math" w:hAnsi="Cambria Math"/>
          </w:rPr>
          <m:t>α=0,05</m:t>
        </m:r>
      </m:oMath>
      <w:r>
        <w:t xml:space="preserve"> и числу степеней свободы </w:t>
      </w:r>
      <m:oMath>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y</m:t>
            </m:r>
          </m:sub>
        </m:sSub>
        <m:r>
          <w:rPr>
            <w:rFonts w:ascii="Cambria Math" w:hAnsi="Cambria Math"/>
          </w:rPr>
          <m:t>-2=22+24-2=44</m:t>
        </m:r>
      </m:oMath>
      <w:r>
        <w:t xml:space="preserve"> находим критическую точку области </w:t>
      </w:r>
      <m:oMath>
        <m:sSub>
          <m:sSubPr>
            <m:ctrlPr>
              <w:rPr>
                <w:rFonts w:ascii="Cambria Math" w:hAnsi="Cambria Math"/>
                <w:i/>
              </w:rPr>
            </m:ctrlPr>
          </m:sSubPr>
          <m:e>
            <m:r>
              <w:rPr>
                <w:rFonts w:ascii="Cambria Math" w:hAnsi="Cambria Math"/>
                <w:lang w:val="en-US"/>
              </w:rPr>
              <m:t>t</m:t>
            </m:r>
          </m:e>
          <m:sub>
            <m:r>
              <w:rPr>
                <w:rFonts w:ascii="Cambria Math" w:hAnsi="Cambria Math"/>
              </w:rPr>
              <m:t>левост.кр.</m:t>
            </m:r>
          </m:sub>
        </m:sSub>
        <m:d>
          <m:dPr>
            <m:ctrlPr>
              <w:rPr>
                <w:rFonts w:ascii="Cambria Math" w:hAnsi="Cambria Math"/>
                <w:i/>
              </w:rPr>
            </m:ctrlPr>
          </m:dPr>
          <m:e>
            <m:r>
              <w:rPr>
                <w:rFonts w:ascii="Cambria Math" w:hAnsi="Cambria Math"/>
              </w:rPr>
              <m:t>0,05;44</m:t>
            </m:r>
          </m:e>
        </m:d>
        <m:r>
          <w:rPr>
            <w:rFonts w:ascii="Cambria Math" w:hAnsi="Cambria Math"/>
          </w:rPr>
          <m:t>=-1,68</m:t>
        </m:r>
      </m:oMath>
      <w:r>
        <w:t xml:space="preserve">. </w:t>
      </w:r>
    </w:p>
    <w:p w14:paraId="5D12ACDA" w14:textId="77777777" w:rsidR="0074707C" w:rsidRPr="006E2A9C" w:rsidRDefault="0074707C" w:rsidP="00CE5E50">
      <w:pPr>
        <w:pStyle w:val="a3"/>
        <w:numPr>
          <w:ilvl w:val="0"/>
          <w:numId w:val="38"/>
        </w:numPr>
        <w:ind w:left="0" w:firstLine="709"/>
      </w:pPr>
      <w:r w:rsidRPr="006E2A9C">
        <w:t>Сравниваем </w:t>
      </w:r>
      <m:oMath>
        <m:sSub>
          <m:sSubPr>
            <m:ctrlPr>
              <w:rPr>
                <w:rFonts w:ascii="Cambria Math" w:hAnsi="Cambria Math"/>
                <w:i/>
              </w:rPr>
            </m:ctrlPr>
          </m:sSubPr>
          <m:e>
            <m:r>
              <w:rPr>
                <w:rFonts w:ascii="Cambria Math" w:hAnsi="Cambria Math"/>
                <w:lang w:val="en-US"/>
              </w:rPr>
              <m:t>T</m:t>
            </m:r>
          </m:e>
          <m:sub>
            <m:r>
              <w:rPr>
                <w:rFonts w:ascii="Cambria Math" w:hAnsi="Cambria Math"/>
              </w:rPr>
              <m:t>набл</m:t>
            </m:r>
          </m:sub>
        </m:sSub>
      </m:oMath>
      <w:r>
        <w:t xml:space="preserve"> и </w:t>
      </w:r>
      <m:oMath>
        <m:sSub>
          <m:sSubPr>
            <m:ctrlPr>
              <w:rPr>
                <w:rFonts w:ascii="Cambria Math" w:hAnsi="Cambria Math"/>
                <w:i/>
              </w:rPr>
            </m:ctrlPr>
          </m:sSubPr>
          <m:e>
            <m:r>
              <w:rPr>
                <w:rFonts w:ascii="Cambria Math" w:hAnsi="Cambria Math"/>
                <w:lang w:val="en-US"/>
              </w:rPr>
              <m:t>t</m:t>
            </m:r>
          </m:e>
          <m:sub>
            <m:r>
              <w:rPr>
                <w:rFonts w:ascii="Cambria Math" w:hAnsi="Cambria Math"/>
              </w:rPr>
              <m:t>левост.кр.</m:t>
            </m:r>
          </m:sub>
        </m:sSub>
      </m:oMath>
    </w:p>
    <w:p w14:paraId="307E1A49" w14:textId="17632159" w:rsidR="0074707C" w:rsidRDefault="0074707C" w:rsidP="00CE5E50">
      <w:pPr>
        <w:pStyle w:val="a3"/>
        <w:ind w:left="0" w:firstLine="709"/>
      </w:pPr>
      <w:r>
        <w:t xml:space="preserve">Так как  </w:t>
      </w:r>
      <m:oMath>
        <m:sSub>
          <m:sSubPr>
            <m:ctrlPr>
              <w:rPr>
                <w:rFonts w:ascii="Cambria Math" w:hAnsi="Cambria Math"/>
                <w:i/>
              </w:rPr>
            </m:ctrlPr>
          </m:sSubPr>
          <m:e>
            <m:r>
              <w:rPr>
                <w:rFonts w:ascii="Cambria Math" w:hAnsi="Cambria Math"/>
                <w:lang w:val="en-US"/>
              </w:rPr>
              <m:t>T</m:t>
            </m:r>
          </m:e>
          <m:sub>
            <m:r>
              <w:rPr>
                <w:rFonts w:ascii="Cambria Math" w:hAnsi="Cambria Math"/>
              </w:rPr>
              <m:t>набл</m:t>
            </m:r>
          </m:sub>
        </m:sSub>
      </m:oMath>
      <w:r>
        <w:t xml:space="preserve"> </w:t>
      </w:r>
      <w:r w:rsidRPr="006E2A9C">
        <w:t xml:space="preserve"> </w:t>
      </w:r>
      <w:r w:rsidRPr="00B64228">
        <w:t>&gt;</w:t>
      </w:r>
      <w:r w:rsidRPr="006E2A9C">
        <w:t xml:space="preserve"> </w:t>
      </w:r>
      <w:r>
        <w:t xml:space="preserve"> </w:t>
      </w:r>
      <m:oMath>
        <m:sSub>
          <m:sSubPr>
            <m:ctrlPr>
              <w:rPr>
                <w:rFonts w:ascii="Cambria Math" w:hAnsi="Cambria Math"/>
                <w:i/>
              </w:rPr>
            </m:ctrlPr>
          </m:sSubPr>
          <m:e>
            <m:r>
              <w:rPr>
                <w:rFonts w:ascii="Cambria Math" w:hAnsi="Cambria Math"/>
                <w:lang w:val="en-US"/>
              </w:rPr>
              <m:t>t</m:t>
            </m:r>
          </m:e>
          <m:sub>
            <m:r>
              <w:rPr>
                <w:rFonts w:ascii="Cambria Math" w:hAnsi="Cambria Math"/>
              </w:rPr>
              <m:t>левост.кр.</m:t>
            </m:r>
          </m:sub>
        </m:sSub>
      </m:oMath>
      <w:r w:rsidRPr="006E2A9C">
        <w:t xml:space="preserve"> (</w:t>
      </w:r>
      <w:proofErr w:type="gramStart"/>
      <w:r>
        <w:t>0</w:t>
      </w:r>
      <w:r w:rsidRPr="00B64228">
        <w:t>,014</w:t>
      </w:r>
      <w:r w:rsidRPr="006E2A9C">
        <w:t xml:space="preserve"> </w:t>
      </w:r>
      <w:r w:rsidR="001C0513" w:rsidRPr="001C0513">
        <w:t>&gt;</w:t>
      </w:r>
      <w:proofErr w:type="gramEnd"/>
      <w:r w:rsidRPr="006E2A9C">
        <w:t xml:space="preserve"> </w:t>
      </w:r>
      <w:r>
        <w:t>-1,6</w:t>
      </w:r>
      <w:r w:rsidRPr="00B64228">
        <w:t>8</w:t>
      </w:r>
      <w:r w:rsidRPr="006E2A9C">
        <w:t>)</w:t>
      </w:r>
      <w:r>
        <w:t>, то нулевая гипотеза</w:t>
      </w:r>
      <w:r w:rsidRPr="00B64228">
        <w:t xml:space="preserve"> </w:t>
      </w:r>
      <w:r>
        <w:t>принимается. Р</w:t>
      </w:r>
      <w:r w:rsidRPr="006E2A9C">
        <w:t xml:space="preserve">азличия между </w:t>
      </w:r>
      <w:r>
        <w:t>оценками входного и итогового</w:t>
      </w:r>
      <w:r w:rsidRPr="006E2A9C">
        <w:t xml:space="preserve"> контроля</w:t>
      </w:r>
      <w:r>
        <w:t xml:space="preserve"> контрольной группы недостоверны (случайны) и объясняются одинаковыми показателями входного и итогового контроля.</w:t>
      </w:r>
    </w:p>
    <w:p w14:paraId="74A8F4DE" w14:textId="3498F933" w:rsidR="00AB440D" w:rsidRPr="007E4C55" w:rsidRDefault="00AB440D" w:rsidP="00CE5E50">
      <w:pPr>
        <w:ind w:left="0" w:firstLine="709"/>
      </w:pPr>
      <w:r>
        <w:t xml:space="preserve">Таким образом, можно сделать вывод, что методика апробирована успешна, </w:t>
      </w:r>
      <w:r w:rsidR="0012401A">
        <w:t>контрольная группа обучающихся показала хороший рост в обучении, увеличилось количество обучающихся, которые получили отметки «4</w:t>
      </w:r>
      <w:r w:rsidR="00FD7912">
        <w:t>»</w:t>
      </w:r>
      <w:r w:rsidR="0012401A">
        <w:t xml:space="preserve"> и «5», снизилось </w:t>
      </w:r>
      <w:r w:rsidR="00FD7912">
        <w:t xml:space="preserve">количество тех, кто получил отметки «2» и «3». </w:t>
      </w:r>
      <w:r w:rsidR="00DC5DF1">
        <w:t xml:space="preserve">В тоже время, более значительно увеличились результаты экспериментальной группы. </w:t>
      </w:r>
      <w:r w:rsidR="00FD7912">
        <w:t xml:space="preserve">Такие показатели подтверждают гипотезу и могут говорить, что </w:t>
      </w:r>
      <w:r w:rsidR="00C35E22">
        <w:t>дальнейшее развитие данной методики может успешно применяться в процессе обучения.</w:t>
      </w:r>
    </w:p>
    <w:p w14:paraId="05582BAF" w14:textId="77777777" w:rsidR="00C35E22" w:rsidRDefault="00C35E22" w:rsidP="00CE5E50">
      <w:pPr>
        <w:spacing w:after="160" w:line="259" w:lineRule="auto"/>
        <w:ind w:left="0" w:firstLine="709"/>
        <w:jc w:val="left"/>
        <w:rPr>
          <w:b/>
        </w:rPr>
      </w:pPr>
      <w:r>
        <w:br w:type="page"/>
      </w:r>
    </w:p>
    <w:p w14:paraId="4AEB7A49" w14:textId="2A09A9B9" w:rsidR="00A42889" w:rsidRPr="00BE55E4" w:rsidRDefault="00DA0409" w:rsidP="00AC05BD">
      <w:pPr>
        <w:pStyle w:val="3"/>
        <w:spacing w:after="355" w:line="360" w:lineRule="auto"/>
        <w:ind w:left="0" w:right="0" w:firstLine="0"/>
        <w:jc w:val="both"/>
        <w:rPr>
          <w:b w:val="0"/>
          <w:bCs/>
        </w:rPr>
      </w:pPr>
      <w:bookmarkStart w:id="28" w:name="_Toc137488313"/>
      <w:r w:rsidRPr="00BE55E4">
        <w:rPr>
          <w:b w:val="0"/>
          <w:bCs/>
        </w:rPr>
        <w:lastRenderedPageBreak/>
        <w:t>ЗАКЛЮЧЕНИЕ</w:t>
      </w:r>
      <w:bookmarkEnd w:id="28"/>
    </w:p>
    <w:p w14:paraId="040D81FF" w14:textId="14601337" w:rsidR="0034785C" w:rsidRDefault="0034785C" w:rsidP="00CE5E50">
      <w:pPr>
        <w:spacing w:after="5" w:line="360" w:lineRule="auto"/>
        <w:ind w:left="0" w:firstLine="709"/>
      </w:pPr>
      <w:r>
        <w:t>1.</w:t>
      </w:r>
      <w:r>
        <w:tab/>
      </w:r>
      <w:r w:rsidR="000A3095">
        <w:t xml:space="preserve">Тема применения </w:t>
      </w:r>
      <w:r w:rsidR="009C321F">
        <w:t xml:space="preserve">технических средств обучения изучается достаточно подробно и есть значительное количество работ, подчеркивающих важность их внедрения в образовательный процесс. Несмотря на дороговизну </w:t>
      </w:r>
      <w:r w:rsidR="000A2BE2">
        <w:t xml:space="preserve">оборудования, технологии внедряются и развиваются, поэтому исследование данной темы остается актуальным и в настоящее время. </w:t>
      </w:r>
      <w:r w:rsidR="00971E56">
        <w:t>Разнообразность технических средств обучения позволяет внедрять их не только в общем образовательном процессе, но и во внеурочной деятельности. Министерство Просв</w:t>
      </w:r>
      <w:r w:rsidR="000E2061">
        <w:t>е</w:t>
      </w:r>
      <w:r w:rsidR="00971E56">
        <w:t xml:space="preserve">щения </w:t>
      </w:r>
      <w:r w:rsidR="000E2061">
        <w:t xml:space="preserve">поддерживает подобные инициативы, организует технопарки, </w:t>
      </w:r>
      <w:proofErr w:type="spellStart"/>
      <w:r w:rsidR="000E2061">
        <w:t>кванториумы</w:t>
      </w:r>
      <w:proofErr w:type="spellEnd"/>
      <w:r w:rsidR="00E7640A">
        <w:t>, что соответствует новым ФГОС</w:t>
      </w:r>
      <w:r w:rsidR="00046640">
        <w:t>, принятому согласно</w:t>
      </w:r>
      <w:r w:rsidR="00046640" w:rsidRPr="00046640">
        <w:t xml:space="preserve"> Приказ</w:t>
      </w:r>
      <w:r w:rsidR="00046640">
        <w:t>у</w:t>
      </w:r>
      <w:r w:rsidR="00046640" w:rsidRPr="00046640">
        <w:t xml:space="preserve">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sidR="00046640">
        <w:t>. Это позволяет</w:t>
      </w:r>
      <w:r w:rsidR="000E2061">
        <w:t xml:space="preserve"> вывести школьное обучение на новый уровень и не концентрироваться только в формате простой классно-урочной системы</w:t>
      </w:r>
      <w:r w:rsidR="007634FE">
        <w:t xml:space="preserve"> внутри школы</w:t>
      </w:r>
      <w:r w:rsidR="000E2061">
        <w:t>.</w:t>
      </w:r>
    </w:p>
    <w:p w14:paraId="1540D8B9" w14:textId="73D65FAF" w:rsidR="0034785C" w:rsidRDefault="0034785C" w:rsidP="00CE5E50">
      <w:pPr>
        <w:spacing w:after="5" w:line="360" w:lineRule="auto"/>
        <w:ind w:left="0" w:firstLine="709"/>
      </w:pPr>
      <w:r>
        <w:t xml:space="preserve">2. </w:t>
      </w:r>
      <w:r w:rsidR="007634FE">
        <w:tab/>
        <w:t xml:space="preserve">Аппаратно-программный комплекс «Пирогов» - новейшее и перспективное оборудование, техническое средство обучения, которое используется во многих университетах страны для обучения студентов </w:t>
      </w:r>
      <w:r w:rsidR="003F0904">
        <w:t xml:space="preserve">биологических и медицинских специальностей. В последние годы, благодаря интеграции школьного и педагогического образования, появилась возможность использовать </w:t>
      </w:r>
      <w:r w:rsidR="00466175">
        <w:t xml:space="preserve">стол «Пирогов» для обучения школьников. Анатомическая направленность стала «Пирогов» позволяет заинтересовать обучающихся биологией, </w:t>
      </w:r>
      <w:r w:rsidR="00E14231">
        <w:t xml:space="preserve">помогает в профориентации и привлечения новых потенциальных студентов, в биологические, педагогические, медицинские университеты. </w:t>
      </w:r>
      <w:r w:rsidR="008B11EC">
        <w:t>Апробация стола «Пирогов» показала, что это хорошее и полезное средство обучения, раскрывающее потенциал образовательного процесса</w:t>
      </w:r>
      <w:r w:rsidR="006D264D">
        <w:t>, позволяющее обучать школьников по последнему ФГОС, что делает обучение актуальным и современным.</w:t>
      </w:r>
    </w:p>
    <w:p w14:paraId="73C6F6D0" w14:textId="423C07B7" w:rsidR="0034785C" w:rsidRDefault="0034785C" w:rsidP="00CE5E50">
      <w:pPr>
        <w:spacing w:after="5" w:line="360" w:lineRule="auto"/>
        <w:ind w:left="0" w:firstLine="709"/>
      </w:pPr>
      <w:r>
        <w:t>3.</w:t>
      </w:r>
      <w:r>
        <w:tab/>
      </w:r>
      <w:r w:rsidR="00EF66D0">
        <w:t xml:space="preserve">Разработано </w:t>
      </w:r>
      <w:r w:rsidR="007B6B59">
        <w:t>учебное</w:t>
      </w:r>
      <w:r w:rsidR="00383ECE">
        <w:t xml:space="preserve"> пособие</w:t>
      </w:r>
      <w:r w:rsidR="00EF66D0">
        <w:t>, которое, в процессе апробации,</w:t>
      </w:r>
      <w:r w:rsidR="00383ECE">
        <w:t xml:space="preserve"> показало свою </w:t>
      </w:r>
      <w:r w:rsidR="00EF66D0">
        <w:t xml:space="preserve">эффективность, </w:t>
      </w:r>
      <w:r w:rsidR="00383ECE">
        <w:t xml:space="preserve">приверженность естественно-научной </w:t>
      </w:r>
      <w:r w:rsidR="00383ECE">
        <w:lastRenderedPageBreak/>
        <w:t>направленности,</w:t>
      </w:r>
      <w:r w:rsidR="00D82D20">
        <w:t xml:space="preserve"> педагогическую ценность и может быть использовано для обучения школьников, изучающих раздел «Человек и его здоровье» </w:t>
      </w:r>
      <w:r w:rsidR="00A77BD3">
        <w:t>по предмету</w:t>
      </w:r>
      <w:r w:rsidR="00D82D20">
        <w:t xml:space="preserve"> </w:t>
      </w:r>
      <w:r w:rsidR="00A77BD3">
        <w:t>«</w:t>
      </w:r>
      <w:r w:rsidR="00D82D20">
        <w:t>Биология</w:t>
      </w:r>
      <w:r w:rsidR="00A77BD3">
        <w:t>»</w:t>
      </w:r>
      <w:r w:rsidR="00D82D20">
        <w:t xml:space="preserve">. </w:t>
      </w:r>
      <w:r w:rsidR="00A77BD3">
        <w:t xml:space="preserve">Полный комплекс заданий позволяет взаимодействовать со многими техническими средствами обучения технопарка, но основной упор все же сделан на применении стола «Пирогов», в каждом занятии предусмотрено его использование и </w:t>
      </w:r>
      <w:r w:rsidR="001F51D2">
        <w:t>к концу всего курса внеурочных занятий, обучающиеся могут научиться пользоваться не только самим столом «Пирогов», но и рядом других технических средств обучения.</w:t>
      </w:r>
    </w:p>
    <w:p w14:paraId="140D83F0" w14:textId="5AF643EE" w:rsidR="00123D24" w:rsidRDefault="00123D24" w:rsidP="00CE5E50">
      <w:pPr>
        <w:spacing w:after="5" w:line="360" w:lineRule="auto"/>
        <w:ind w:left="0" w:firstLine="709"/>
      </w:pPr>
      <w:r>
        <w:t xml:space="preserve">4. </w:t>
      </w:r>
      <w:r w:rsidR="006A1D79" w:rsidRPr="006A1D79">
        <w:t xml:space="preserve">Разработанное </w:t>
      </w:r>
      <w:r w:rsidR="007B6B59">
        <w:t>учебное</w:t>
      </w:r>
      <w:r w:rsidR="006A1D79" w:rsidRPr="006A1D79">
        <w:t xml:space="preserve"> пособие было апробировано в технопарке КГПУ им. Астафьева, в рамках занятий со школьниками, которые регулярно проводятся в технопарке. Результаты</w:t>
      </w:r>
      <w:r w:rsidR="00A9046F">
        <w:t xml:space="preserve"> анализа успеваемости</w:t>
      </w:r>
      <w:r w:rsidR="006A1D79" w:rsidRPr="006A1D79">
        <w:t>, приведенные в работе, показывают, что больший рост успеваемости был у экспериментальной группы</w:t>
      </w:r>
      <w:r w:rsidR="000E7B23">
        <w:t>.</w:t>
      </w:r>
      <w:r w:rsidR="006A1D79" w:rsidRPr="006A1D79">
        <w:t xml:space="preserve"> Выявлялось методом тестирования и статистическим анализом.</w:t>
      </w:r>
    </w:p>
    <w:p w14:paraId="7A99DABC" w14:textId="77777777" w:rsidR="00B111F6" w:rsidRPr="00B111F6" w:rsidRDefault="00B111F6" w:rsidP="00CE5E50">
      <w:pPr>
        <w:spacing w:line="360" w:lineRule="auto"/>
        <w:ind w:left="0" w:firstLine="709"/>
      </w:pPr>
    </w:p>
    <w:p w14:paraId="3FE81572" w14:textId="77777777" w:rsidR="00D541A8" w:rsidRDefault="00D541A8" w:rsidP="00CE5E50">
      <w:pPr>
        <w:spacing w:after="160" w:line="360" w:lineRule="auto"/>
        <w:ind w:left="0" w:firstLine="709"/>
        <w:jc w:val="left"/>
        <w:rPr>
          <w:b/>
        </w:rPr>
      </w:pPr>
      <w:r>
        <w:br w:type="page"/>
      </w:r>
    </w:p>
    <w:p w14:paraId="3444442A" w14:textId="77777777" w:rsidR="00B61740" w:rsidRDefault="00BE55E4" w:rsidP="00AC05BD">
      <w:pPr>
        <w:pStyle w:val="3"/>
        <w:spacing w:after="299" w:line="360" w:lineRule="auto"/>
        <w:ind w:left="0" w:right="0" w:firstLine="0"/>
        <w:rPr>
          <w:b w:val="0"/>
          <w:bCs/>
        </w:rPr>
      </w:pPr>
      <w:bookmarkStart w:id="29" w:name="_Toc137488314"/>
      <w:r w:rsidRPr="00BE55E4">
        <w:rPr>
          <w:b w:val="0"/>
          <w:bCs/>
        </w:rPr>
        <w:lastRenderedPageBreak/>
        <w:t>СПИСОК ЛИТЕРАТУРЫ</w:t>
      </w:r>
      <w:bookmarkEnd w:id="29"/>
      <w:r w:rsidR="0042379B" w:rsidRPr="00BE55E4">
        <w:rPr>
          <w:b w:val="0"/>
          <w:bCs/>
        </w:rPr>
        <w:t xml:space="preserve"> </w:t>
      </w:r>
    </w:p>
    <w:p w14:paraId="1FD906A8" w14:textId="77777777" w:rsidR="00622ECE" w:rsidRPr="00682555" w:rsidRDefault="00622ECE" w:rsidP="00AC05BD">
      <w:pPr>
        <w:pStyle w:val="a3"/>
        <w:numPr>
          <w:ilvl w:val="0"/>
          <w:numId w:val="33"/>
        </w:numPr>
        <w:spacing w:after="0" w:line="360" w:lineRule="auto"/>
        <w:ind w:left="0" w:firstLine="0"/>
        <w:rPr>
          <w:szCs w:val="28"/>
        </w:rPr>
      </w:pPr>
      <w:bookmarkStart w:id="30" w:name="_Hlk137292635"/>
      <w:r w:rsidRPr="00682555">
        <w:rPr>
          <w:szCs w:val="28"/>
        </w:rPr>
        <w:t xml:space="preserve">Бурых М.П., </w:t>
      </w:r>
      <w:proofErr w:type="spellStart"/>
      <w:r w:rsidRPr="00682555">
        <w:rPr>
          <w:szCs w:val="28"/>
        </w:rPr>
        <w:t>Ворощук</w:t>
      </w:r>
      <w:proofErr w:type="spellEnd"/>
      <w:r w:rsidRPr="00682555">
        <w:rPr>
          <w:szCs w:val="28"/>
        </w:rPr>
        <w:t xml:space="preserve"> Р.С. </w:t>
      </w:r>
      <w:proofErr w:type="spellStart"/>
      <w:r w:rsidRPr="00682555">
        <w:rPr>
          <w:szCs w:val="28"/>
        </w:rPr>
        <w:t>Воксельное</w:t>
      </w:r>
      <w:proofErr w:type="spellEnd"/>
      <w:r w:rsidRPr="00682555">
        <w:rPr>
          <w:szCs w:val="28"/>
        </w:rPr>
        <w:t xml:space="preserve"> анатомическое моделирование внутренних органов человека. Клиническая анатомия и оперативная хирургия. 2006;5(5):115-118.</w:t>
      </w:r>
    </w:p>
    <w:p w14:paraId="63E121FD" w14:textId="77777777" w:rsidR="00622ECE" w:rsidRPr="00682555" w:rsidRDefault="00622ECE" w:rsidP="00AC05BD">
      <w:pPr>
        <w:pStyle w:val="a3"/>
        <w:numPr>
          <w:ilvl w:val="0"/>
          <w:numId w:val="33"/>
        </w:numPr>
        <w:spacing w:after="0" w:line="360" w:lineRule="auto"/>
        <w:ind w:left="0" w:firstLine="0"/>
        <w:rPr>
          <w:szCs w:val="28"/>
        </w:rPr>
      </w:pPr>
      <w:r w:rsidRPr="00682555">
        <w:rPr>
          <w:szCs w:val="28"/>
        </w:rPr>
        <w:t>Верзилин Н.М., Корсунская В.М. Общая методика преподавания биологии. 4-е изд. М.: Просвещение, 1983. —383 с.</w:t>
      </w:r>
    </w:p>
    <w:p w14:paraId="4EE1C146" w14:textId="77777777" w:rsidR="00622ECE" w:rsidRDefault="00622ECE" w:rsidP="00AC05BD">
      <w:pPr>
        <w:pStyle w:val="a3"/>
        <w:numPr>
          <w:ilvl w:val="0"/>
          <w:numId w:val="33"/>
        </w:numPr>
        <w:spacing w:after="0" w:line="360" w:lineRule="auto"/>
        <w:ind w:left="0" w:firstLine="0"/>
        <w:rPr>
          <w:szCs w:val="28"/>
        </w:rPr>
      </w:pPr>
      <w:r w:rsidRPr="00682555">
        <w:rPr>
          <w:szCs w:val="28"/>
        </w:rPr>
        <w:t>Галеева Н.Л. Сто приемов для учебного успеха ученика на уроках биологии. – М.: «5 за знания», 2006. — С.58.</w:t>
      </w:r>
    </w:p>
    <w:p w14:paraId="45C07684" w14:textId="77777777" w:rsidR="00622ECE" w:rsidRPr="006B4243" w:rsidRDefault="00622ECE" w:rsidP="00AC05BD">
      <w:pPr>
        <w:pStyle w:val="a3"/>
        <w:numPr>
          <w:ilvl w:val="0"/>
          <w:numId w:val="33"/>
        </w:numPr>
        <w:spacing w:after="0" w:line="360" w:lineRule="auto"/>
        <w:ind w:left="0" w:firstLine="0"/>
        <w:rPr>
          <w:szCs w:val="28"/>
        </w:rPr>
      </w:pPr>
      <w:proofErr w:type="spellStart"/>
      <w:r>
        <w:rPr>
          <w:color w:val="22272F"/>
          <w:szCs w:val="28"/>
          <w:shd w:val="clear" w:color="auto" w:fill="FFFFFF"/>
        </w:rPr>
        <w:t>Гарант.ру</w:t>
      </w:r>
      <w:proofErr w:type="spellEnd"/>
      <w:r>
        <w:rPr>
          <w:color w:val="22272F"/>
          <w:szCs w:val="28"/>
          <w:shd w:val="clear" w:color="auto" w:fill="FFFFFF"/>
        </w:rPr>
        <w:t xml:space="preserve">. </w:t>
      </w:r>
      <w:r w:rsidRPr="00682555">
        <w:rPr>
          <w:color w:val="22272F"/>
          <w:szCs w:val="28"/>
          <w:shd w:val="clear" w:color="auto" w:fill="FFFFFF"/>
        </w:rPr>
        <w:t>Постановление Правительства РФ от 28 апреля 2018 г. N 525</w:t>
      </w:r>
      <w:r w:rsidRPr="00682555">
        <w:rPr>
          <w:color w:val="22272F"/>
          <w:szCs w:val="28"/>
        </w:rPr>
        <w:br/>
      </w:r>
      <w:r w:rsidRPr="00682555">
        <w:rPr>
          <w:color w:val="22272F"/>
          <w:szCs w:val="28"/>
          <w:shd w:val="clear" w:color="auto" w:fill="FFFFFF"/>
        </w:rPr>
        <w:t>"О предоставлении и распределении в 2018 году иных межбюджетных трансфертов, имеющих целевое назначение, из федерального бюджета бюджетам субъектов Российской Федерации на финансовое обеспечение мероприятий по созданию детских технопарков "</w:t>
      </w:r>
      <w:proofErr w:type="spellStart"/>
      <w:r w:rsidRPr="00682555">
        <w:rPr>
          <w:color w:val="22272F"/>
          <w:szCs w:val="28"/>
          <w:shd w:val="clear" w:color="auto" w:fill="FFFFFF"/>
        </w:rPr>
        <w:t>Кванториум</w:t>
      </w:r>
      <w:proofErr w:type="spellEnd"/>
      <w:r w:rsidRPr="00682555">
        <w:rPr>
          <w:color w:val="22272F"/>
          <w:szCs w:val="28"/>
          <w:shd w:val="clear" w:color="auto" w:fill="FFFFFF"/>
        </w:rPr>
        <w:t>".</w:t>
      </w:r>
      <w:r w:rsidRPr="00DE420B">
        <w:t xml:space="preserve"> </w:t>
      </w:r>
      <w:r w:rsidRPr="00682555">
        <w:rPr>
          <w:szCs w:val="28"/>
        </w:rPr>
        <w:t>[</w:t>
      </w:r>
      <w:r>
        <w:rPr>
          <w:szCs w:val="28"/>
        </w:rPr>
        <w:t>Электронный ресурс</w:t>
      </w:r>
      <w:r w:rsidRPr="00682555">
        <w:rPr>
          <w:szCs w:val="28"/>
        </w:rPr>
        <w:t xml:space="preserve">]. — URL:  </w:t>
      </w:r>
      <w:hyperlink r:id="rId11" w:history="1">
        <w:r w:rsidRPr="00421CA5">
          <w:rPr>
            <w:rStyle w:val="a4"/>
            <w:szCs w:val="28"/>
            <w:shd w:val="clear" w:color="auto" w:fill="FFFFFF"/>
          </w:rPr>
          <w:t>https://www.garant.ru/products/ipo/prime/doc/71834226/</w:t>
        </w:r>
      </w:hyperlink>
      <w:r>
        <w:rPr>
          <w:color w:val="22272F"/>
          <w:szCs w:val="28"/>
          <w:shd w:val="clear" w:color="auto" w:fill="FFFFFF"/>
        </w:rPr>
        <w:t xml:space="preserve"> </w:t>
      </w:r>
      <w:r w:rsidRPr="00682555">
        <w:rPr>
          <w:szCs w:val="28"/>
        </w:rPr>
        <w:t xml:space="preserve">(дата обращения: </w:t>
      </w:r>
      <w:r>
        <w:rPr>
          <w:szCs w:val="28"/>
        </w:rPr>
        <w:t>25</w:t>
      </w:r>
      <w:r w:rsidRPr="00682555">
        <w:rPr>
          <w:szCs w:val="28"/>
        </w:rPr>
        <w:t>.0</w:t>
      </w:r>
      <w:r>
        <w:rPr>
          <w:szCs w:val="28"/>
        </w:rPr>
        <w:t>4</w:t>
      </w:r>
      <w:r w:rsidRPr="00682555">
        <w:rPr>
          <w:szCs w:val="28"/>
        </w:rPr>
        <w:t>.2023).</w:t>
      </w:r>
    </w:p>
    <w:p w14:paraId="038F88DD" w14:textId="77777777" w:rsidR="00622ECE" w:rsidRPr="00682555" w:rsidRDefault="00622ECE" w:rsidP="00AC05BD">
      <w:pPr>
        <w:pStyle w:val="a3"/>
        <w:numPr>
          <w:ilvl w:val="0"/>
          <w:numId w:val="33"/>
        </w:numPr>
        <w:spacing w:after="0" w:line="360" w:lineRule="auto"/>
        <w:ind w:left="0" w:firstLine="0"/>
        <w:rPr>
          <w:szCs w:val="28"/>
        </w:rPr>
      </w:pPr>
      <w:proofErr w:type="gramStart"/>
      <w:r w:rsidRPr="00682555">
        <w:rPr>
          <w:szCs w:val="28"/>
        </w:rPr>
        <w:t>Григорьев  Д.В.</w:t>
      </w:r>
      <w:proofErr w:type="gramEnd"/>
      <w:r w:rsidRPr="00682555">
        <w:rPr>
          <w:szCs w:val="28"/>
        </w:rPr>
        <w:t xml:space="preserve"> Внеурочная   деятельность   школьников.   Методический конструктор </w:t>
      </w:r>
      <w:proofErr w:type="gramStart"/>
      <w:r w:rsidRPr="00682555">
        <w:rPr>
          <w:szCs w:val="28"/>
        </w:rPr>
        <w:t xml:space="preserve">  :</w:t>
      </w:r>
      <w:proofErr w:type="gramEnd"/>
      <w:r w:rsidRPr="00682555">
        <w:rPr>
          <w:szCs w:val="28"/>
        </w:rPr>
        <w:t xml:space="preserve">   пособие   для   учителя   /   Д. В. Григорьев,  П. В.  Степанов.  —  </w:t>
      </w:r>
      <w:proofErr w:type="gramStart"/>
      <w:r w:rsidRPr="00682555">
        <w:rPr>
          <w:szCs w:val="28"/>
        </w:rPr>
        <w:t>М.  :</w:t>
      </w:r>
      <w:proofErr w:type="gramEnd"/>
      <w:r w:rsidRPr="00682555">
        <w:rPr>
          <w:szCs w:val="28"/>
        </w:rPr>
        <w:t xml:space="preserve">  Просвещение,  2011.  —  </w:t>
      </w:r>
      <w:proofErr w:type="gramStart"/>
      <w:r w:rsidRPr="00682555">
        <w:rPr>
          <w:szCs w:val="28"/>
        </w:rPr>
        <w:t>223  с.</w:t>
      </w:r>
      <w:proofErr w:type="gramEnd"/>
      <w:r w:rsidRPr="00682555">
        <w:rPr>
          <w:szCs w:val="28"/>
        </w:rPr>
        <w:t xml:space="preserve"> </w:t>
      </w:r>
    </w:p>
    <w:p w14:paraId="348230C5" w14:textId="77777777" w:rsidR="00622ECE" w:rsidRPr="00682555" w:rsidRDefault="00622ECE" w:rsidP="00AC05BD">
      <w:pPr>
        <w:pStyle w:val="a3"/>
        <w:numPr>
          <w:ilvl w:val="0"/>
          <w:numId w:val="33"/>
        </w:numPr>
        <w:spacing w:after="0" w:line="360" w:lineRule="auto"/>
        <w:ind w:left="0" w:firstLine="0"/>
        <w:rPr>
          <w:szCs w:val="28"/>
        </w:rPr>
      </w:pPr>
      <w:r w:rsidRPr="00682555">
        <w:rPr>
          <w:szCs w:val="28"/>
        </w:rPr>
        <w:t>Ильина Т.А. Педагогика: курс лекций: Учеб. пособие для студентов пед. институтов. – М.: Просвещение, 1984. — С. 495</w:t>
      </w:r>
    </w:p>
    <w:p w14:paraId="0195CF09" w14:textId="77777777" w:rsidR="00622ECE" w:rsidRDefault="00622ECE" w:rsidP="00AC05BD">
      <w:pPr>
        <w:pStyle w:val="a3"/>
        <w:numPr>
          <w:ilvl w:val="0"/>
          <w:numId w:val="33"/>
        </w:numPr>
        <w:spacing w:after="0" w:line="360" w:lineRule="auto"/>
        <w:ind w:left="0" w:firstLine="0"/>
        <w:rPr>
          <w:szCs w:val="28"/>
        </w:rPr>
      </w:pPr>
      <w:r w:rsidRPr="00682555">
        <w:rPr>
          <w:szCs w:val="28"/>
        </w:rPr>
        <w:t>Исаев Д.С. Система внеурочной деятельности школьников в формировании познавательного интереса к химии. СПБ, 2021. — 224.</w:t>
      </w:r>
    </w:p>
    <w:p w14:paraId="6B343B19" w14:textId="77777777" w:rsidR="00622ECE" w:rsidRPr="00682555" w:rsidRDefault="00622ECE" w:rsidP="00AC05BD">
      <w:pPr>
        <w:pStyle w:val="a3"/>
        <w:numPr>
          <w:ilvl w:val="0"/>
          <w:numId w:val="33"/>
        </w:numPr>
        <w:spacing w:after="0" w:line="360" w:lineRule="auto"/>
        <w:ind w:left="0" w:firstLine="0"/>
        <w:rPr>
          <w:szCs w:val="28"/>
        </w:rPr>
      </w:pPr>
      <w:r w:rsidRPr="00A97454">
        <w:rPr>
          <w:szCs w:val="28"/>
        </w:rPr>
        <w:t>КГПУ им. В.П. Астафьева</w:t>
      </w:r>
      <w:r>
        <w:rPr>
          <w:szCs w:val="28"/>
        </w:rPr>
        <w:t xml:space="preserve">. </w:t>
      </w:r>
      <w:r w:rsidRPr="00682555">
        <w:rPr>
          <w:szCs w:val="28"/>
        </w:rPr>
        <w:t>[</w:t>
      </w:r>
      <w:r>
        <w:rPr>
          <w:szCs w:val="28"/>
        </w:rPr>
        <w:t>Электронный ресурс</w:t>
      </w:r>
      <w:r w:rsidRPr="00682555">
        <w:rPr>
          <w:szCs w:val="28"/>
        </w:rPr>
        <w:t xml:space="preserve">]. — URL:  </w:t>
      </w:r>
      <w:hyperlink r:id="rId12" w:history="1">
        <w:r w:rsidRPr="00682555">
          <w:rPr>
            <w:rStyle w:val="a4"/>
            <w:szCs w:val="28"/>
          </w:rPr>
          <w:t>https://www.kspu.ru/division/447/</w:t>
        </w:r>
      </w:hyperlink>
      <w:r>
        <w:rPr>
          <w:rStyle w:val="a4"/>
          <w:szCs w:val="28"/>
        </w:rPr>
        <w:t xml:space="preserve">. </w:t>
      </w:r>
      <w:r w:rsidRPr="00682555">
        <w:rPr>
          <w:szCs w:val="28"/>
        </w:rPr>
        <w:t>(дата обращения: 1</w:t>
      </w:r>
      <w:r>
        <w:rPr>
          <w:szCs w:val="28"/>
        </w:rPr>
        <w:t>2</w:t>
      </w:r>
      <w:r w:rsidRPr="00682555">
        <w:rPr>
          <w:szCs w:val="28"/>
        </w:rPr>
        <w:t>.05.2023).</w:t>
      </w:r>
    </w:p>
    <w:p w14:paraId="4DCC1C14" w14:textId="77777777" w:rsidR="00622ECE" w:rsidRPr="006D4697" w:rsidRDefault="00622ECE" w:rsidP="00AC05BD">
      <w:pPr>
        <w:pStyle w:val="a3"/>
        <w:numPr>
          <w:ilvl w:val="0"/>
          <w:numId w:val="33"/>
        </w:numPr>
        <w:spacing w:after="0" w:line="360" w:lineRule="auto"/>
        <w:ind w:left="0" w:firstLine="0"/>
        <w:rPr>
          <w:szCs w:val="28"/>
        </w:rPr>
      </w:pPr>
      <w:r w:rsidRPr="00A97454">
        <w:rPr>
          <w:szCs w:val="28"/>
        </w:rPr>
        <w:t>КГПУ им. В.П. Астафьева</w:t>
      </w:r>
      <w:r>
        <w:rPr>
          <w:szCs w:val="28"/>
        </w:rPr>
        <w:t xml:space="preserve">. </w:t>
      </w:r>
      <w:r w:rsidRPr="00682555">
        <w:rPr>
          <w:szCs w:val="28"/>
        </w:rPr>
        <w:t>[</w:t>
      </w:r>
      <w:r>
        <w:rPr>
          <w:szCs w:val="28"/>
        </w:rPr>
        <w:t>Электронный ресурс</w:t>
      </w:r>
      <w:r w:rsidRPr="00682555">
        <w:rPr>
          <w:szCs w:val="28"/>
        </w:rPr>
        <w:t xml:space="preserve">]. — URL:  </w:t>
      </w:r>
      <w:hyperlink r:id="rId13" w:history="1">
        <w:r w:rsidRPr="00682555">
          <w:rPr>
            <w:rStyle w:val="a4"/>
            <w:szCs w:val="28"/>
          </w:rPr>
          <w:t>https://www.kspu.ru/page-39434.html</w:t>
        </w:r>
      </w:hyperlink>
      <w:r>
        <w:rPr>
          <w:rStyle w:val="a4"/>
          <w:szCs w:val="28"/>
        </w:rPr>
        <w:t xml:space="preserve">. </w:t>
      </w:r>
      <w:r w:rsidRPr="00682555">
        <w:rPr>
          <w:szCs w:val="28"/>
        </w:rPr>
        <w:t>(дата обращения: 1</w:t>
      </w:r>
      <w:r>
        <w:rPr>
          <w:szCs w:val="28"/>
        </w:rPr>
        <w:t>2</w:t>
      </w:r>
      <w:r w:rsidRPr="00682555">
        <w:rPr>
          <w:szCs w:val="28"/>
        </w:rPr>
        <w:t>.05.2023).</w:t>
      </w:r>
    </w:p>
    <w:p w14:paraId="2A5E0328" w14:textId="77777777" w:rsidR="00622ECE" w:rsidRPr="00682555" w:rsidRDefault="00622ECE" w:rsidP="00AC05BD">
      <w:pPr>
        <w:pStyle w:val="a3"/>
        <w:numPr>
          <w:ilvl w:val="0"/>
          <w:numId w:val="33"/>
        </w:numPr>
        <w:spacing w:after="0" w:line="360" w:lineRule="auto"/>
        <w:ind w:left="0" w:firstLine="0"/>
        <w:rPr>
          <w:szCs w:val="28"/>
        </w:rPr>
      </w:pPr>
      <w:r w:rsidRPr="00682555">
        <w:rPr>
          <w:szCs w:val="28"/>
        </w:rPr>
        <w:t xml:space="preserve">Коджаспирова Г.М., Петров К.В. Технические средства обучения и методика их использования. — </w:t>
      </w:r>
      <w:r w:rsidRPr="00682555">
        <w:rPr>
          <w:color w:val="222222"/>
          <w:szCs w:val="28"/>
          <w:shd w:val="clear" w:color="auto" w:fill="FFFFFF"/>
        </w:rPr>
        <w:t xml:space="preserve"> М.: </w:t>
      </w:r>
      <w:proofErr w:type="spellStart"/>
      <w:r w:rsidRPr="00682555">
        <w:rPr>
          <w:color w:val="222222"/>
          <w:szCs w:val="28"/>
          <w:shd w:val="clear" w:color="auto" w:fill="FFFFFF"/>
        </w:rPr>
        <w:t>Аcademia</w:t>
      </w:r>
      <w:proofErr w:type="spellEnd"/>
      <w:r w:rsidRPr="00682555">
        <w:rPr>
          <w:color w:val="222222"/>
          <w:szCs w:val="28"/>
          <w:shd w:val="clear" w:color="auto" w:fill="FFFFFF"/>
        </w:rPr>
        <w:t xml:space="preserve">, 2005 (ГУП </w:t>
      </w:r>
      <w:proofErr w:type="spellStart"/>
      <w:r w:rsidRPr="00682555">
        <w:rPr>
          <w:color w:val="222222"/>
          <w:szCs w:val="28"/>
          <w:shd w:val="clear" w:color="auto" w:fill="FFFFFF"/>
        </w:rPr>
        <w:t>Сарат</w:t>
      </w:r>
      <w:proofErr w:type="spellEnd"/>
      <w:r w:rsidRPr="00682555">
        <w:rPr>
          <w:color w:val="222222"/>
          <w:szCs w:val="28"/>
          <w:shd w:val="clear" w:color="auto" w:fill="FFFFFF"/>
        </w:rPr>
        <w:t xml:space="preserve">. полигр. </w:t>
      </w:r>
      <w:proofErr w:type="spellStart"/>
      <w:r w:rsidRPr="00682555">
        <w:rPr>
          <w:color w:val="222222"/>
          <w:szCs w:val="28"/>
          <w:shd w:val="clear" w:color="auto" w:fill="FFFFFF"/>
        </w:rPr>
        <w:t>комб</w:t>
      </w:r>
      <w:proofErr w:type="spellEnd"/>
      <w:r w:rsidRPr="00682555">
        <w:rPr>
          <w:color w:val="222222"/>
          <w:szCs w:val="28"/>
          <w:shd w:val="clear" w:color="auto" w:fill="FFFFFF"/>
        </w:rPr>
        <w:t>.), 2001.</w:t>
      </w:r>
      <w:r w:rsidRPr="00682555">
        <w:rPr>
          <w:szCs w:val="28"/>
        </w:rPr>
        <w:t xml:space="preserve"> —  </w:t>
      </w:r>
      <w:r w:rsidRPr="00682555">
        <w:rPr>
          <w:color w:val="222222"/>
          <w:szCs w:val="28"/>
          <w:shd w:val="clear" w:color="auto" w:fill="FFFFFF"/>
        </w:rPr>
        <w:t>350</w:t>
      </w:r>
      <w:r w:rsidRPr="00682555">
        <w:rPr>
          <w:szCs w:val="28"/>
        </w:rPr>
        <w:t xml:space="preserve">. </w:t>
      </w:r>
    </w:p>
    <w:p w14:paraId="73ABF1D7" w14:textId="77777777" w:rsidR="00622ECE" w:rsidRPr="00682555" w:rsidRDefault="00622ECE" w:rsidP="00AC05BD">
      <w:pPr>
        <w:pStyle w:val="a3"/>
        <w:numPr>
          <w:ilvl w:val="0"/>
          <w:numId w:val="33"/>
        </w:numPr>
        <w:spacing w:after="0" w:line="360" w:lineRule="auto"/>
        <w:ind w:left="0" w:firstLine="0"/>
        <w:rPr>
          <w:szCs w:val="28"/>
        </w:rPr>
      </w:pPr>
      <w:proofErr w:type="spellStart"/>
      <w:r w:rsidRPr="00682555">
        <w:rPr>
          <w:szCs w:val="28"/>
        </w:rPr>
        <w:lastRenderedPageBreak/>
        <w:t>Колсанов</w:t>
      </w:r>
      <w:proofErr w:type="spellEnd"/>
      <w:r w:rsidRPr="00682555">
        <w:rPr>
          <w:szCs w:val="28"/>
        </w:rPr>
        <w:t xml:space="preserve"> А.В., Иванова В.Д., Гелашвили О.А., Назарян А.К. Интерактивный анатомический стол «Пирогов» в образовательном процессе. Оперативная хирургия и клиническая анатомия. 2019;3(1):39‑44.</w:t>
      </w:r>
    </w:p>
    <w:p w14:paraId="2669BCEB" w14:textId="77777777" w:rsidR="00622ECE" w:rsidRPr="00682555" w:rsidRDefault="00622ECE" w:rsidP="00AC05BD">
      <w:pPr>
        <w:pStyle w:val="a3"/>
        <w:numPr>
          <w:ilvl w:val="0"/>
          <w:numId w:val="33"/>
        </w:numPr>
        <w:spacing w:after="0" w:line="360" w:lineRule="auto"/>
        <w:ind w:left="0" w:firstLine="0"/>
        <w:rPr>
          <w:szCs w:val="28"/>
        </w:rPr>
      </w:pPr>
      <w:proofErr w:type="spellStart"/>
      <w:r w:rsidRPr="00682555">
        <w:rPr>
          <w:szCs w:val="28"/>
        </w:rPr>
        <w:t>Колсанов</w:t>
      </w:r>
      <w:proofErr w:type="spellEnd"/>
      <w:r w:rsidRPr="00682555">
        <w:rPr>
          <w:szCs w:val="28"/>
        </w:rPr>
        <w:t xml:space="preserve"> А.В., Иванова В.Д., Назарян А.К., </w:t>
      </w:r>
      <w:proofErr w:type="spellStart"/>
      <w:r w:rsidRPr="00682555">
        <w:rPr>
          <w:szCs w:val="28"/>
        </w:rPr>
        <w:t>Яремин</w:t>
      </w:r>
      <w:proofErr w:type="spellEnd"/>
      <w:r w:rsidRPr="00682555">
        <w:rPr>
          <w:szCs w:val="28"/>
        </w:rPr>
        <w:t xml:space="preserve"> Б.И., Чаплыгин С.С., Мякотных М.Н. Вариантная трехмерная анатомия почечных артерий: клиническое применение. Морфологические ведомости. 2016;24(4):46-52.</w:t>
      </w:r>
    </w:p>
    <w:p w14:paraId="418147EE" w14:textId="77777777" w:rsidR="00622ECE" w:rsidRPr="00682555" w:rsidRDefault="00622ECE" w:rsidP="00AC05BD">
      <w:pPr>
        <w:pStyle w:val="a3"/>
        <w:numPr>
          <w:ilvl w:val="0"/>
          <w:numId w:val="33"/>
        </w:numPr>
        <w:spacing w:after="0" w:line="360" w:lineRule="auto"/>
        <w:ind w:left="0" w:firstLine="0"/>
        <w:rPr>
          <w:szCs w:val="28"/>
        </w:rPr>
      </w:pPr>
      <w:r w:rsidRPr="00682555">
        <w:rPr>
          <w:szCs w:val="28"/>
        </w:rPr>
        <w:t xml:space="preserve">Котельников Г.П., </w:t>
      </w:r>
      <w:proofErr w:type="spellStart"/>
      <w:r w:rsidRPr="00682555">
        <w:rPr>
          <w:szCs w:val="28"/>
        </w:rPr>
        <w:t>Колсанов</w:t>
      </w:r>
      <w:proofErr w:type="spellEnd"/>
      <w:r w:rsidRPr="00682555">
        <w:rPr>
          <w:szCs w:val="28"/>
        </w:rPr>
        <w:t xml:space="preserve"> А.В. Инновационная деятельность </w:t>
      </w:r>
      <w:proofErr w:type="spellStart"/>
      <w:r w:rsidRPr="00682555">
        <w:rPr>
          <w:szCs w:val="28"/>
        </w:rPr>
        <w:t>СамГМУ</w:t>
      </w:r>
      <w:proofErr w:type="spellEnd"/>
      <w:r w:rsidRPr="00682555">
        <w:rPr>
          <w:szCs w:val="28"/>
        </w:rPr>
        <w:t xml:space="preserve">: инфраструктура, подготовка кадров, формирование прорывных проектов, трансфер технологий в практику, участие в российской и региональной инновационной экосистеме. Наука и инновации в медицине. </w:t>
      </w:r>
      <w:proofErr w:type="gramStart"/>
      <w:r w:rsidRPr="00682555">
        <w:rPr>
          <w:szCs w:val="28"/>
        </w:rPr>
        <w:t>2016;1:8</w:t>
      </w:r>
      <w:proofErr w:type="gramEnd"/>
      <w:r w:rsidRPr="00682555">
        <w:rPr>
          <w:szCs w:val="28"/>
        </w:rPr>
        <w:t>-13.</w:t>
      </w:r>
    </w:p>
    <w:p w14:paraId="17B15705" w14:textId="77777777" w:rsidR="00622ECE" w:rsidRPr="00682555" w:rsidRDefault="00622ECE" w:rsidP="00AC05BD">
      <w:pPr>
        <w:pStyle w:val="a3"/>
        <w:numPr>
          <w:ilvl w:val="0"/>
          <w:numId w:val="33"/>
        </w:numPr>
        <w:spacing w:after="0" w:line="360" w:lineRule="auto"/>
        <w:ind w:left="0" w:firstLine="0"/>
        <w:rPr>
          <w:szCs w:val="28"/>
        </w:rPr>
      </w:pPr>
      <w:r w:rsidRPr="00682555">
        <w:rPr>
          <w:szCs w:val="28"/>
        </w:rPr>
        <w:t xml:space="preserve">Котельников Г.П., </w:t>
      </w:r>
      <w:proofErr w:type="spellStart"/>
      <w:r w:rsidRPr="00682555">
        <w:rPr>
          <w:szCs w:val="28"/>
        </w:rPr>
        <w:t>Колсанов</w:t>
      </w:r>
      <w:proofErr w:type="spellEnd"/>
      <w:r w:rsidRPr="00682555">
        <w:rPr>
          <w:szCs w:val="28"/>
        </w:rPr>
        <w:t xml:space="preserve"> А.В., Иванова В.Д., </w:t>
      </w:r>
      <w:proofErr w:type="spellStart"/>
      <w:r w:rsidRPr="00682555">
        <w:rPr>
          <w:szCs w:val="28"/>
        </w:rPr>
        <w:t>Яремин</w:t>
      </w:r>
      <w:proofErr w:type="spellEnd"/>
      <w:r w:rsidRPr="00682555">
        <w:rPr>
          <w:szCs w:val="28"/>
        </w:rPr>
        <w:t xml:space="preserve"> Б.И., Чаплыгин С.С., Назарян А.К. Новые методологические подходы в анализе и синтезе морфологических данных (</w:t>
      </w:r>
      <w:proofErr w:type="spellStart"/>
      <w:r w:rsidRPr="00682555">
        <w:rPr>
          <w:szCs w:val="28"/>
        </w:rPr>
        <w:t>anatomia</w:t>
      </w:r>
      <w:proofErr w:type="spellEnd"/>
      <w:r w:rsidRPr="00682555">
        <w:rPr>
          <w:szCs w:val="28"/>
        </w:rPr>
        <w:t xml:space="preserve"> </w:t>
      </w:r>
      <w:proofErr w:type="spellStart"/>
      <w:r w:rsidRPr="00682555">
        <w:rPr>
          <w:szCs w:val="28"/>
        </w:rPr>
        <w:t>in</w:t>
      </w:r>
      <w:proofErr w:type="spellEnd"/>
      <w:r w:rsidRPr="00682555">
        <w:rPr>
          <w:szCs w:val="28"/>
        </w:rPr>
        <w:t xml:space="preserve"> </w:t>
      </w:r>
      <w:proofErr w:type="spellStart"/>
      <w:r w:rsidRPr="00682555">
        <w:rPr>
          <w:szCs w:val="28"/>
        </w:rPr>
        <w:t>silico</w:t>
      </w:r>
      <w:proofErr w:type="spellEnd"/>
      <w:r w:rsidRPr="00682555">
        <w:rPr>
          <w:szCs w:val="28"/>
        </w:rPr>
        <w:t>). Морфология. 2017;152(4):74-78.</w:t>
      </w:r>
    </w:p>
    <w:p w14:paraId="09642154" w14:textId="77777777" w:rsidR="00622ECE" w:rsidRPr="00682555" w:rsidRDefault="00622ECE" w:rsidP="00AC05BD">
      <w:pPr>
        <w:pStyle w:val="a3"/>
        <w:numPr>
          <w:ilvl w:val="0"/>
          <w:numId w:val="33"/>
        </w:numPr>
        <w:spacing w:after="0" w:line="360" w:lineRule="auto"/>
        <w:ind w:left="0" w:firstLine="0"/>
        <w:rPr>
          <w:szCs w:val="28"/>
        </w:rPr>
      </w:pPr>
      <w:r w:rsidRPr="00682555">
        <w:rPr>
          <w:szCs w:val="28"/>
        </w:rPr>
        <w:t>Кудрявцева Т. Ю. Использование мультимедийных технологий как средства формирования информационной компетентности / Т. Ю. Кудрявцева // дистанционное и виртуальное обучение. -М.: Изд-во СГУ, 2008. С.63-67.</w:t>
      </w:r>
    </w:p>
    <w:p w14:paraId="615F4411" w14:textId="77777777" w:rsidR="00622ECE" w:rsidRPr="00682555" w:rsidRDefault="00622ECE" w:rsidP="00AC05BD">
      <w:pPr>
        <w:pStyle w:val="a3"/>
        <w:numPr>
          <w:ilvl w:val="0"/>
          <w:numId w:val="33"/>
        </w:numPr>
        <w:spacing w:after="0" w:line="360" w:lineRule="auto"/>
        <w:ind w:left="0" w:firstLine="0"/>
        <w:rPr>
          <w:szCs w:val="28"/>
        </w:rPr>
      </w:pPr>
      <w:r w:rsidRPr="00682555">
        <w:rPr>
          <w:szCs w:val="28"/>
        </w:rPr>
        <w:t>Лозовая С. Н. Методический конструктор классного часа в свете требований ФГОС. Планирование, организация, педагогический анализ, сценарии. Презентация, видео мастерская в мультимедийном приложении. Волгоград: Учитель, 2018. — С.73.</w:t>
      </w:r>
    </w:p>
    <w:p w14:paraId="1EC334FE" w14:textId="77777777" w:rsidR="00622ECE" w:rsidRPr="00682555" w:rsidRDefault="00622ECE" w:rsidP="00AC05BD">
      <w:pPr>
        <w:pStyle w:val="a3"/>
        <w:numPr>
          <w:ilvl w:val="0"/>
          <w:numId w:val="33"/>
        </w:numPr>
        <w:spacing w:after="0" w:line="360" w:lineRule="auto"/>
        <w:ind w:left="0" w:firstLine="0"/>
        <w:rPr>
          <w:szCs w:val="28"/>
        </w:rPr>
      </w:pPr>
      <w:r w:rsidRPr="00682555">
        <w:rPr>
          <w:szCs w:val="28"/>
        </w:rPr>
        <w:t xml:space="preserve">Некрасова А.Н., </w:t>
      </w:r>
      <w:proofErr w:type="spellStart"/>
      <w:r w:rsidRPr="00682555">
        <w:rPr>
          <w:szCs w:val="28"/>
        </w:rPr>
        <w:t>Семчук</w:t>
      </w:r>
      <w:proofErr w:type="spellEnd"/>
      <w:r w:rsidRPr="00682555">
        <w:rPr>
          <w:szCs w:val="28"/>
        </w:rPr>
        <w:t xml:space="preserve"> Н.М. Применения средств мультимедиа на уроках биологии // Ярославский педагогический вестник, 2011.  № 2. — С. 82.</w:t>
      </w:r>
    </w:p>
    <w:p w14:paraId="41D4AE91" w14:textId="77777777" w:rsidR="00622ECE" w:rsidRPr="00682555" w:rsidRDefault="00622ECE" w:rsidP="00AC05BD">
      <w:pPr>
        <w:pStyle w:val="a3"/>
        <w:numPr>
          <w:ilvl w:val="0"/>
          <w:numId w:val="33"/>
        </w:numPr>
        <w:spacing w:after="0" w:line="360" w:lineRule="auto"/>
        <w:ind w:left="0" w:firstLine="0"/>
        <w:rPr>
          <w:szCs w:val="28"/>
        </w:rPr>
      </w:pPr>
      <w:r w:rsidRPr="00682555">
        <w:rPr>
          <w:szCs w:val="28"/>
        </w:rPr>
        <w:t>Немирович Н. Н. Информационно-коммуникационные технологии на уроках биологии</w:t>
      </w:r>
      <w:r>
        <w:rPr>
          <w:szCs w:val="28"/>
        </w:rPr>
        <w:t>.</w:t>
      </w:r>
      <w:r w:rsidRPr="00682555">
        <w:rPr>
          <w:szCs w:val="28"/>
        </w:rPr>
        <w:t xml:space="preserve"> </w:t>
      </w:r>
      <w:bookmarkStart w:id="31" w:name="_Hlk137294528"/>
      <w:r w:rsidRPr="00682555">
        <w:rPr>
          <w:szCs w:val="28"/>
        </w:rPr>
        <w:t>[</w:t>
      </w:r>
      <w:r>
        <w:rPr>
          <w:szCs w:val="28"/>
        </w:rPr>
        <w:t>Электронный ресурс</w:t>
      </w:r>
      <w:r w:rsidRPr="00682555">
        <w:rPr>
          <w:szCs w:val="28"/>
        </w:rPr>
        <w:t xml:space="preserve">]. — URL: </w:t>
      </w:r>
      <w:bookmarkEnd w:id="31"/>
      <w:r>
        <w:rPr>
          <w:rFonts w:asciiTheme="minorHAnsi" w:hAnsiTheme="minorHAnsi" w:cstheme="minorBidi"/>
          <w:color w:val="auto"/>
          <w:sz w:val="22"/>
        </w:rPr>
        <w:fldChar w:fldCharType="begin"/>
      </w:r>
      <w:r>
        <w:instrText>HYPERLINK "https://nsportal.ru/shkola/obshchepedagogicheskie-tekhnologii/library/2019/09/13/informatsionno-kommunikatsionnye"</w:instrText>
      </w:r>
      <w:r>
        <w:rPr>
          <w:rFonts w:asciiTheme="minorHAnsi" w:hAnsiTheme="minorHAnsi" w:cstheme="minorBidi"/>
          <w:color w:val="auto"/>
          <w:sz w:val="22"/>
        </w:rPr>
      </w:r>
      <w:r>
        <w:rPr>
          <w:rFonts w:asciiTheme="minorHAnsi" w:hAnsiTheme="minorHAnsi" w:cstheme="minorBidi"/>
          <w:color w:val="auto"/>
          <w:sz w:val="22"/>
        </w:rPr>
        <w:fldChar w:fldCharType="separate"/>
      </w:r>
      <w:r w:rsidRPr="00682555">
        <w:rPr>
          <w:rStyle w:val="a4"/>
          <w:szCs w:val="28"/>
        </w:rPr>
        <w:t>https://nsportal.ru/shkola/obshchepedagogicheskie-tekhnologii/library/2019/09/13/informatsionno-kommunikatsionnye</w:t>
      </w:r>
      <w:r>
        <w:rPr>
          <w:rStyle w:val="a4"/>
          <w:szCs w:val="28"/>
        </w:rPr>
        <w:fldChar w:fldCharType="end"/>
      </w:r>
      <w:r w:rsidRPr="00682555">
        <w:rPr>
          <w:szCs w:val="28"/>
        </w:rPr>
        <w:t>. (Дата обращения: 11.05.2023).</w:t>
      </w:r>
    </w:p>
    <w:p w14:paraId="1739D6A8" w14:textId="77777777" w:rsidR="00622ECE" w:rsidRPr="00682555" w:rsidRDefault="00622ECE" w:rsidP="00AC05BD">
      <w:pPr>
        <w:pStyle w:val="a3"/>
        <w:numPr>
          <w:ilvl w:val="0"/>
          <w:numId w:val="33"/>
        </w:numPr>
        <w:spacing w:after="0" w:line="360" w:lineRule="auto"/>
        <w:ind w:left="0" w:firstLine="0"/>
        <w:rPr>
          <w:rStyle w:val="a4"/>
          <w:color w:val="auto"/>
          <w:szCs w:val="28"/>
        </w:rPr>
      </w:pPr>
      <w:r w:rsidRPr="00682555">
        <w:rPr>
          <w:szCs w:val="28"/>
        </w:rPr>
        <w:lastRenderedPageBreak/>
        <w:t>Нестерова И.А. Внеурочная работа в школе // Энциклопедия Нестеровых</w:t>
      </w:r>
      <w:r>
        <w:rPr>
          <w:szCs w:val="28"/>
        </w:rPr>
        <w:t>.</w:t>
      </w:r>
      <w:r w:rsidRPr="00682555">
        <w:rPr>
          <w:szCs w:val="28"/>
        </w:rPr>
        <w:t xml:space="preserve"> </w:t>
      </w:r>
      <w:r w:rsidRPr="006C3C40">
        <w:rPr>
          <w:szCs w:val="28"/>
        </w:rPr>
        <w:t xml:space="preserve">[Электронный ресурс]. — URL: </w:t>
      </w:r>
      <w:hyperlink r:id="rId14" w:history="1">
        <w:r w:rsidRPr="00682555">
          <w:rPr>
            <w:rStyle w:val="a4"/>
            <w:szCs w:val="28"/>
          </w:rPr>
          <w:t>http://odiplom.ru/lab/vneklassnaya-rabota-vshkole.html</w:t>
        </w:r>
      </w:hyperlink>
      <w:r w:rsidRPr="00682555">
        <w:rPr>
          <w:rStyle w:val="a4"/>
          <w:szCs w:val="28"/>
        </w:rPr>
        <w:t>.</w:t>
      </w:r>
      <w:r w:rsidRPr="0029580D">
        <w:rPr>
          <w:szCs w:val="28"/>
        </w:rPr>
        <w:t xml:space="preserve"> </w:t>
      </w:r>
      <w:r w:rsidRPr="00682555">
        <w:rPr>
          <w:szCs w:val="28"/>
        </w:rPr>
        <w:t xml:space="preserve">(дата обращения: </w:t>
      </w:r>
      <w:r>
        <w:rPr>
          <w:szCs w:val="28"/>
        </w:rPr>
        <w:t>04</w:t>
      </w:r>
      <w:r w:rsidRPr="00682555">
        <w:rPr>
          <w:szCs w:val="28"/>
        </w:rPr>
        <w:t>.0</w:t>
      </w:r>
      <w:r>
        <w:rPr>
          <w:szCs w:val="28"/>
        </w:rPr>
        <w:t>4</w:t>
      </w:r>
      <w:r w:rsidRPr="00682555">
        <w:rPr>
          <w:szCs w:val="28"/>
        </w:rPr>
        <w:t>.2023).</w:t>
      </w:r>
    </w:p>
    <w:p w14:paraId="20ECA6AD" w14:textId="77777777" w:rsidR="00622ECE" w:rsidRPr="00682555" w:rsidRDefault="00622ECE" w:rsidP="00AC05BD">
      <w:pPr>
        <w:pStyle w:val="a3"/>
        <w:numPr>
          <w:ilvl w:val="0"/>
          <w:numId w:val="33"/>
        </w:numPr>
        <w:spacing w:after="0" w:line="360" w:lineRule="auto"/>
        <w:ind w:left="0" w:firstLine="0"/>
        <w:rPr>
          <w:rStyle w:val="a4"/>
          <w:color w:val="auto"/>
          <w:szCs w:val="28"/>
        </w:rPr>
      </w:pPr>
      <w:r w:rsidRPr="00682555">
        <w:rPr>
          <w:szCs w:val="28"/>
        </w:rPr>
        <w:t xml:space="preserve">Нечаев М. П. Педагогический практикум: материалы III Международной </w:t>
      </w:r>
      <w:proofErr w:type="spellStart"/>
      <w:r w:rsidRPr="00682555">
        <w:rPr>
          <w:szCs w:val="28"/>
        </w:rPr>
        <w:t>учебно</w:t>
      </w:r>
      <w:r w:rsidRPr="00682555">
        <w:rPr>
          <w:szCs w:val="28"/>
        </w:rPr>
        <w:softHyphen/>
        <w:t>методической</w:t>
      </w:r>
      <w:proofErr w:type="spellEnd"/>
      <w:r w:rsidRPr="00682555">
        <w:rPr>
          <w:szCs w:val="28"/>
        </w:rPr>
        <w:t xml:space="preserve"> конференции. Чебоксары: Экспертно-методический центр, 2016. — 448 с.</w:t>
      </w:r>
    </w:p>
    <w:p w14:paraId="31C304CE" w14:textId="77777777" w:rsidR="00622ECE" w:rsidRPr="00682555" w:rsidRDefault="00622ECE" w:rsidP="00AC05BD">
      <w:pPr>
        <w:pStyle w:val="a3"/>
        <w:numPr>
          <w:ilvl w:val="0"/>
          <w:numId w:val="33"/>
        </w:numPr>
        <w:spacing w:after="0" w:line="360" w:lineRule="auto"/>
        <w:ind w:left="0" w:firstLine="0"/>
        <w:rPr>
          <w:szCs w:val="28"/>
        </w:rPr>
      </w:pPr>
      <w:r w:rsidRPr="00682555">
        <w:rPr>
          <w:szCs w:val="28"/>
        </w:rPr>
        <w:t xml:space="preserve">Овчинникова, А. В. Информационно-коммуникационные технологии: понятие и роль в обучении биологии / А. В. Овчинникова. — Текст: непосредственный // Образование и воспитание. — 2022. — № 1 (37). С. 25-29. </w:t>
      </w:r>
      <w:r w:rsidRPr="00092B6A">
        <w:rPr>
          <w:szCs w:val="28"/>
        </w:rPr>
        <w:t xml:space="preserve">[Электронный ресурс]. — URL: </w:t>
      </w:r>
      <w:r w:rsidRPr="00682555">
        <w:rPr>
          <w:szCs w:val="28"/>
        </w:rPr>
        <w:t>https://moluch.ru/th/4/archive/215/7038/ (дата обращения: 1</w:t>
      </w:r>
      <w:r>
        <w:rPr>
          <w:szCs w:val="28"/>
        </w:rPr>
        <w:t>7</w:t>
      </w:r>
      <w:r w:rsidRPr="00682555">
        <w:rPr>
          <w:szCs w:val="28"/>
        </w:rPr>
        <w:t>.05.2023).</w:t>
      </w:r>
    </w:p>
    <w:p w14:paraId="219C1107" w14:textId="77777777" w:rsidR="00622ECE" w:rsidRPr="00682555" w:rsidRDefault="00622ECE" w:rsidP="00AC05BD">
      <w:pPr>
        <w:pStyle w:val="a3"/>
        <w:numPr>
          <w:ilvl w:val="0"/>
          <w:numId w:val="33"/>
        </w:numPr>
        <w:spacing w:after="0" w:line="360" w:lineRule="auto"/>
        <w:ind w:left="0" w:firstLine="0"/>
        <w:rPr>
          <w:szCs w:val="28"/>
        </w:rPr>
      </w:pPr>
      <w:proofErr w:type="spellStart"/>
      <w:r w:rsidRPr="00682555">
        <w:rPr>
          <w:szCs w:val="28"/>
        </w:rPr>
        <w:t>Пентин</w:t>
      </w:r>
      <w:proofErr w:type="spellEnd"/>
      <w:r w:rsidRPr="00682555">
        <w:rPr>
          <w:szCs w:val="28"/>
        </w:rPr>
        <w:t xml:space="preserve"> А. Ю., Ковалева Г. С., Давыдова Е. И. и др. Состояние естественнонаучного образования в российской школе по результатам международных исследований TIMSS и PISA // Вопросы образования, 2018. № 1. С. 79–109.</w:t>
      </w:r>
    </w:p>
    <w:p w14:paraId="7B460A3D" w14:textId="77777777" w:rsidR="00622ECE" w:rsidRPr="00682555" w:rsidRDefault="00622ECE" w:rsidP="00AC05BD">
      <w:pPr>
        <w:pStyle w:val="a3"/>
        <w:numPr>
          <w:ilvl w:val="0"/>
          <w:numId w:val="33"/>
        </w:numPr>
        <w:spacing w:after="0" w:line="360" w:lineRule="auto"/>
        <w:ind w:left="0" w:firstLine="0"/>
        <w:rPr>
          <w:szCs w:val="28"/>
        </w:rPr>
      </w:pPr>
      <w:r w:rsidRPr="00682555">
        <w:rPr>
          <w:szCs w:val="28"/>
        </w:rPr>
        <w:t>Попова И. Н. Организация внеурочной деятельности в условиях реализации ФГОС // Народное образование. 2013. № 1. С. 219–226.</w:t>
      </w:r>
    </w:p>
    <w:p w14:paraId="4903B80D" w14:textId="77777777" w:rsidR="00622ECE" w:rsidRPr="00682555" w:rsidRDefault="00622ECE" w:rsidP="00AC05BD">
      <w:pPr>
        <w:pStyle w:val="a3"/>
        <w:numPr>
          <w:ilvl w:val="0"/>
          <w:numId w:val="33"/>
        </w:numPr>
        <w:spacing w:after="0" w:line="360" w:lineRule="auto"/>
        <w:ind w:left="0" w:firstLine="0"/>
        <w:rPr>
          <w:szCs w:val="28"/>
        </w:rPr>
      </w:pPr>
      <w:r w:rsidRPr="00682555">
        <w:rPr>
          <w:szCs w:val="28"/>
        </w:rPr>
        <w:t>Рубан Е.О. Новое поколение учебного оборудования. Оперативная хирургия и клиническая анатомия. 2017;1(1):53-58.</w:t>
      </w:r>
    </w:p>
    <w:p w14:paraId="2EB8A829" w14:textId="77777777" w:rsidR="00622ECE" w:rsidRPr="00682555" w:rsidRDefault="00622ECE" w:rsidP="00AC05BD">
      <w:pPr>
        <w:pStyle w:val="a3"/>
        <w:numPr>
          <w:ilvl w:val="0"/>
          <w:numId w:val="33"/>
        </w:numPr>
        <w:spacing w:after="0" w:line="360" w:lineRule="auto"/>
        <w:ind w:left="0" w:firstLine="0"/>
        <w:rPr>
          <w:szCs w:val="28"/>
        </w:rPr>
      </w:pPr>
      <w:proofErr w:type="spellStart"/>
      <w:r w:rsidRPr="00682555">
        <w:rPr>
          <w:szCs w:val="28"/>
        </w:rPr>
        <w:t>Тершукова</w:t>
      </w:r>
      <w:proofErr w:type="spellEnd"/>
      <w:r w:rsidRPr="00682555">
        <w:rPr>
          <w:szCs w:val="28"/>
        </w:rPr>
        <w:t xml:space="preserve">, Е. И. Структура и виды программ внеурочной деятельности в рамках ФГОС / Е. И. </w:t>
      </w:r>
      <w:proofErr w:type="spellStart"/>
      <w:r w:rsidRPr="00682555">
        <w:rPr>
          <w:szCs w:val="28"/>
        </w:rPr>
        <w:t>Тершукова</w:t>
      </w:r>
      <w:proofErr w:type="spellEnd"/>
      <w:r w:rsidRPr="00682555">
        <w:rPr>
          <w:szCs w:val="28"/>
        </w:rPr>
        <w:t xml:space="preserve">. — </w:t>
      </w:r>
      <w:proofErr w:type="gramStart"/>
      <w:r w:rsidRPr="00682555">
        <w:rPr>
          <w:szCs w:val="28"/>
        </w:rPr>
        <w:t>Текст :</w:t>
      </w:r>
      <w:proofErr w:type="gramEnd"/>
      <w:r w:rsidRPr="00682555">
        <w:rPr>
          <w:szCs w:val="28"/>
        </w:rPr>
        <w:t xml:space="preserve"> непосредственный // Молодой ученый,  2020. С. 348-350</w:t>
      </w:r>
      <w:r>
        <w:rPr>
          <w:szCs w:val="28"/>
        </w:rPr>
        <w:t xml:space="preserve">. </w:t>
      </w:r>
      <w:r w:rsidRPr="00682555">
        <w:rPr>
          <w:szCs w:val="28"/>
        </w:rPr>
        <w:t>[</w:t>
      </w:r>
      <w:r>
        <w:rPr>
          <w:szCs w:val="28"/>
        </w:rPr>
        <w:t>Электронный ресурс</w:t>
      </w:r>
      <w:r w:rsidRPr="00682555">
        <w:rPr>
          <w:szCs w:val="28"/>
        </w:rPr>
        <w:t xml:space="preserve">]. — </w:t>
      </w:r>
      <w:proofErr w:type="gramStart"/>
      <w:r w:rsidRPr="00682555">
        <w:rPr>
          <w:szCs w:val="28"/>
        </w:rPr>
        <w:t>URL:  https://moluch.ru/archive/334/74555/</w:t>
      </w:r>
      <w:proofErr w:type="gramEnd"/>
      <w:r w:rsidRPr="00682555">
        <w:rPr>
          <w:szCs w:val="28"/>
        </w:rPr>
        <w:t xml:space="preserve"> (дата обращения: 14.05.2023).</w:t>
      </w:r>
    </w:p>
    <w:p w14:paraId="7D17F3C6" w14:textId="77777777" w:rsidR="00622ECE" w:rsidRPr="002B3F23" w:rsidRDefault="00622ECE" w:rsidP="00AC05BD">
      <w:pPr>
        <w:pStyle w:val="a3"/>
        <w:numPr>
          <w:ilvl w:val="0"/>
          <w:numId w:val="33"/>
        </w:numPr>
        <w:spacing w:after="0" w:line="360" w:lineRule="auto"/>
        <w:ind w:left="0" w:firstLine="0"/>
        <w:rPr>
          <w:szCs w:val="28"/>
        </w:rPr>
      </w:pPr>
      <w:r w:rsidRPr="004B1A26">
        <w:rPr>
          <w:szCs w:val="28"/>
        </w:rPr>
        <w:t>ФГОС Основное общее образование</w:t>
      </w:r>
      <w:r>
        <w:rPr>
          <w:szCs w:val="28"/>
        </w:rPr>
        <w:t xml:space="preserve">. </w:t>
      </w:r>
      <w:r w:rsidRPr="00682555">
        <w:rPr>
          <w:szCs w:val="28"/>
        </w:rPr>
        <w:t>[</w:t>
      </w:r>
      <w:r>
        <w:rPr>
          <w:szCs w:val="28"/>
        </w:rPr>
        <w:t>Электронный ресурс</w:t>
      </w:r>
      <w:r w:rsidRPr="00682555">
        <w:rPr>
          <w:szCs w:val="28"/>
        </w:rPr>
        <w:t xml:space="preserve">]. — </w:t>
      </w:r>
      <w:proofErr w:type="gramStart"/>
      <w:r w:rsidRPr="00682555">
        <w:rPr>
          <w:szCs w:val="28"/>
        </w:rPr>
        <w:t xml:space="preserve">URL:  </w:t>
      </w:r>
      <w:r>
        <w:rPr>
          <w:szCs w:val="28"/>
        </w:rPr>
        <w:t xml:space="preserve"> </w:t>
      </w:r>
      <w:proofErr w:type="gramEnd"/>
      <w:r>
        <w:fldChar w:fldCharType="begin"/>
      </w:r>
      <w:r>
        <w:instrText>HYPERLINK "https://fgos.ru/fgos/fgos-ooo/"</w:instrText>
      </w:r>
      <w:r>
        <w:fldChar w:fldCharType="separate"/>
      </w:r>
      <w:r w:rsidRPr="00421CA5">
        <w:rPr>
          <w:rStyle w:val="a4"/>
          <w:szCs w:val="28"/>
        </w:rPr>
        <w:t>https://fgos.ru/fgos/fgos-ooo/</w:t>
      </w:r>
      <w:r>
        <w:rPr>
          <w:rStyle w:val="a4"/>
          <w:szCs w:val="28"/>
        </w:rPr>
        <w:fldChar w:fldCharType="end"/>
      </w:r>
      <w:r>
        <w:rPr>
          <w:szCs w:val="28"/>
        </w:rPr>
        <w:t xml:space="preserve"> </w:t>
      </w:r>
      <w:r w:rsidRPr="00682555">
        <w:rPr>
          <w:szCs w:val="28"/>
        </w:rPr>
        <w:t xml:space="preserve">(дата обращения: </w:t>
      </w:r>
      <w:r>
        <w:rPr>
          <w:szCs w:val="28"/>
        </w:rPr>
        <w:t>07</w:t>
      </w:r>
      <w:r w:rsidRPr="00682555">
        <w:rPr>
          <w:szCs w:val="28"/>
        </w:rPr>
        <w:t>.05.2023).</w:t>
      </w:r>
    </w:p>
    <w:p w14:paraId="1AEFECB1" w14:textId="77777777" w:rsidR="00622ECE" w:rsidRPr="00562FF5" w:rsidRDefault="00622ECE" w:rsidP="00AC05BD">
      <w:pPr>
        <w:pStyle w:val="a3"/>
        <w:numPr>
          <w:ilvl w:val="0"/>
          <w:numId w:val="33"/>
        </w:numPr>
        <w:spacing w:after="0" w:line="360" w:lineRule="auto"/>
        <w:ind w:left="0" w:firstLine="0"/>
        <w:rPr>
          <w:szCs w:val="28"/>
          <w:lang w:val="en-US"/>
        </w:rPr>
      </w:pPr>
      <w:r w:rsidRPr="00682555">
        <w:rPr>
          <w:szCs w:val="28"/>
          <w:lang w:val="en-US"/>
        </w:rPr>
        <w:t xml:space="preserve">Alves L.S.; de Oliveira R.S.; Nora A.D.; </w:t>
      </w:r>
      <w:proofErr w:type="spellStart"/>
      <w:r w:rsidRPr="00682555">
        <w:rPr>
          <w:szCs w:val="28"/>
          <w:lang w:val="en-US"/>
        </w:rPr>
        <w:t>Cuozzo</w:t>
      </w:r>
      <w:proofErr w:type="spellEnd"/>
      <w:r w:rsidRPr="00682555">
        <w:rPr>
          <w:szCs w:val="28"/>
          <w:lang w:val="en-US"/>
        </w:rPr>
        <w:t xml:space="preserve"> </w:t>
      </w:r>
      <w:proofErr w:type="spellStart"/>
      <w:r w:rsidRPr="00682555">
        <w:rPr>
          <w:szCs w:val="28"/>
          <w:lang w:val="en-US"/>
        </w:rPr>
        <w:t>Lemos</w:t>
      </w:r>
      <w:proofErr w:type="spellEnd"/>
      <w:r w:rsidRPr="00682555">
        <w:rPr>
          <w:szCs w:val="28"/>
          <w:lang w:val="en-US"/>
        </w:rPr>
        <w:t xml:space="preserve"> L.F.; Rodrigues J.A.; </w:t>
      </w:r>
      <w:proofErr w:type="spellStart"/>
      <w:r w:rsidRPr="00682555">
        <w:rPr>
          <w:szCs w:val="28"/>
          <w:lang w:val="en-US"/>
        </w:rPr>
        <w:t>Zenkner</w:t>
      </w:r>
      <w:proofErr w:type="spellEnd"/>
      <w:r w:rsidRPr="00682555">
        <w:rPr>
          <w:szCs w:val="28"/>
          <w:lang w:val="en-US"/>
        </w:rPr>
        <w:t xml:space="preserve"> J.E.A. Dental Students’ Performance in Detecting in Vitro Occlusal Carious Lesions Using ICDAS with E-Learning and Digital Learning Strategies. J</w:t>
      </w:r>
      <w:r w:rsidRPr="00562FF5">
        <w:rPr>
          <w:szCs w:val="28"/>
          <w:lang w:val="en-US"/>
        </w:rPr>
        <w:t xml:space="preserve">. </w:t>
      </w:r>
      <w:r w:rsidRPr="00682555">
        <w:rPr>
          <w:szCs w:val="28"/>
          <w:lang w:val="en-US"/>
        </w:rPr>
        <w:t>Dent</w:t>
      </w:r>
      <w:r w:rsidRPr="00562FF5">
        <w:rPr>
          <w:szCs w:val="28"/>
          <w:lang w:val="en-US"/>
        </w:rPr>
        <w:t xml:space="preserve">. </w:t>
      </w:r>
      <w:r w:rsidRPr="00682555">
        <w:rPr>
          <w:szCs w:val="28"/>
          <w:lang w:val="en-US"/>
        </w:rPr>
        <w:t>Educ</w:t>
      </w:r>
      <w:r w:rsidRPr="00562FF5">
        <w:rPr>
          <w:szCs w:val="28"/>
          <w:lang w:val="en-US"/>
        </w:rPr>
        <w:t xml:space="preserve">. 2018, 82, 1077 – 1083. </w:t>
      </w:r>
    </w:p>
    <w:p w14:paraId="0157FC39" w14:textId="77777777" w:rsidR="00622ECE" w:rsidRPr="006800CB" w:rsidRDefault="00622ECE" w:rsidP="00AC05BD">
      <w:pPr>
        <w:pStyle w:val="a3"/>
        <w:numPr>
          <w:ilvl w:val="0"/>
          <w:numId w:val="33"/>
        </w:numPr>
        <w:spacing w:after="0" w:line="360" w:lineRule="auto"/>
        <w:ind w:left="0" w:firstLine="0"/>
        <w:rPr>
          <w:szCs w:val="28"/>
        </w:rPr>
      </w:pPr>
      <w:r w:rsidRPr="00682555">
        <w:rPr>
          <w:szCs w:val="28"/>
          <w:lang w:val="en-US"/>
        </w:rPr>
        <w:lastRenderedPageBreak/>
        <w:t>McCann A.L.; Schneiderman E.D.; Hinton R.J. E - teaching and learning preferences of dental and dental hygiene students. J. Dent. Educ. 2010, 74, 65 – 78.</w:t>
      </w:r>
    </w:p>
    <w:p w14:paraId="2773D9D8" w14:textId="77777777" w:rsidR="00622ECE" w:rsidRPr="006800CB" w:rsidRDefault="00622ECE" w:rsidP="00AC05BD">
      <w:pPr>
        <w:pStyle w:val="a3"/>
        <w:numPr>
          <w:ilvl w:val="0"/>
          <w:numId w:val="33"/>
        </w:numPr>
        <w:spacing w:after="0" w:line="360" w:lineRule="auto"/>
        <w:ind w:left="0" w:firstLine="0"/>
        <w:rPr>
          <w:szCs w:val="28"/>
        </w:rPr>
      </w:pPr>
      <w:r>
        <w:rPr>
          <w:szCs w:val="28"/>
          <w:lang w:val="en-US"/>
        </w:rPr>
        <w:t>Medical</w:t>
      </w:r>
      <w:r w:rsidRPr="00161D45">
        <w:rPr>
          <w:szCs w:val="28"/>
        </w:rPr>
        <w:t xml:space="preserve"> </w:t>
      </w:r>
      <w:r>
        <w:rPr>
          <w:szCs w:val="28"/>
          <w:lang w:val="en-US"/>
        </w:rPr>
        <w:t>expo</w:t>
      </w:r>
      <w:r>
        <w:rPr>
          <w:szCs w:val="28"/>
        </w:rPr>
        <w:t xml:space="preserve">. </w:t>
      </w:r>
      <w:r w:rsidRPr="00682555">
        <w:rPr>
          <w:szCs w:val="28"/>
        </w:rPr>
        <w:t>[</w:t>
      </w:r>
      <w:r>
        <w:rPr>
          <w:szCs w:val="28"/>
        </w:rPr>
        <w:t>Электронный ресурс</w:t>
      </w:r>
      <w:r w:rsidRPr="00682555">
        <w:rPr>
          <w:szCs w:val="28"/>
        </w:rPr>
        <w:t xml:space="preserve">]. — URL:  </w:t>
      </w:r>
      <w:hyperlink r:id="rId15" w:history="1">
        <w:r w:rsidRPr="00682555">
          <w:rPr>
            <w:rStyle w:val="a4"/>
            <w:szCs w:val="28"/>
            <w:lang w:val="en-US"/>
          </w:rPr>
          <w:t>https</w:t>
        </w:r>
        <w:r w:rsidRPr="00682555">
          <w:rPr>
            <w:rStyle w:val="a4"/>
            <w:szCs w:val="28"/>
          </w:rPr>
          <w:t>://</w:t>
        </w:r>
        <w:r w:rsidRPr="00682555">
          <w:rPr>
            <w:rStyle w:val="a4"/>
            <w:szCs w:val="28"/>
            <w:lang w:val="en-US"/>
          </w:rPr>
          <w:t>www</w:t>
        </w:r>
        <w:r w:rsidRPr="00682555">
          <w:rPr>
            <w:rStyle w:val="a4"/>
            <w:szCs w:val="28"/>
          </w:rPr>
          <w:t>.</w:t>
        </w:r>
        <w:proofErr w:type="spellStart"/>
        <w:r w:rsidRPr="00682555">
          <w:rPr>
            <w:rStyle w:val="a4"/>
            <w:szCs w:val="28"/>
            <w:lang w:val="en-US"/>
          </w:rPr>
          <w:t>medicalexpo</w:t>
        </w:r>
        <w:proofErr w:type="spellEnd"/>
        <w:r w:rsidRPr="00682555">
          <w:rPr>
            <w:rStyle w:val="a4"/>
            <w:szCs w:val="28"/>
          </w:rPr>
          <w:t>.</w:t>
        </w:r>
        <w:proofErr w:type="spellStart"/>
        <w:r w:rsidRPr="00682555">
          <w:rPr>
            <w:rStyle w:val="a4"/>
            <w:szCs w:val="28"/>
            <w:lang w:val="en-US"/>
          </w:rPr>
          <w:t>ru</w:t>
        </w:r>
        <w:proofErr w:type="spellEnd"/>
        <w:r w:rsidRPr="00682555">
          <w:rPr>
            <w:rStyle w:val="a4"/>
            <w:szCs w:val="28"/>
          </w:rPr>
          <w:t>/</w:t>
        </w:r>
        <w:proofErr w:type="spellStart"/>
        <w:r w:rsidRPr="00682555">
          <w:rPr>
            <w:rStyle w:val="a4"/>
            <w:szCs w:val="28"/>
            <w:lang w:val="en-US"/>
          </w:rPr>
          <w:t>proizvoditel</w:t>
        </w:r>
        <w:proofErr w:type="spellEnd"/>
        <w:r w:rsidRPr="00682555">
          <w:rPr>
            <w:rStyle w:val="a4"/>
            <w:szCs w:val="28"/>
          </w:rPr>
          <w:t>-</w:t>
        </w:r>
        <w:proofErr w:type="spellStart"/>
        <w:r w:rsidRPr="00682555">
          <w:rPr>
            <w:rStyle w:val="a4"/>
            <w:szCs w:val="28"/>
            <w:lang w:val="en-US"/>
          </w:rPr>
          <w:t>medicinskoj</w:t>
        </w:r>
        <w:proofErr w:type="spellEnd"/>
        <w:r w:rsidRPr="00682555">
          <w:rPr>
            <w:rStyle w:val="a4"/>
            <w:szCs w:val="28"/>
          </w:rPr>
          <w:t>-</w:t>
        </w:r>
        <w:proofErr w:type="spellStart"/>
        <w:r w:rsidRPr="00682555">
          <w:rPr>
            <w:rStyle w:val="a4"/>
            <w:szCs w:val="28"/>
            <w:lang w:val="en-US"/>
          </w:rPr>
          <w:t>produkcii</w:t>
        </w:r>
        <w:proofErr w:type="spellEnd"/>
        <w:r w:rsidRPr="00682555">
          <w:rPr>
            <w:rStyle w:val="a4"/>
            <w:szCs w:val="28"/>
          </w:rPr>
          <w:t>/</w:t>
        </w:r>
        <w:proofErr w:type="spellStart"/>
        <w:r w:rsidRPr="00682555">
          <w:rPr>
            <w:rStyle w:val="a4"/>
            <w:szCs w:val="28"/>
            <w:lang w:val="en-US"/>
          </w:rPr>
          <w:t>anatomiceskij</w:t>
        </w:r>
        <w:proofErr w:type="spellEnd"/>
        <w:r w:rsidRPr="00682555">
          <w:rPr>
            <w:rStyle w:val="a4"/>
            <w:szCs w:val="28"/>
          </w:rPr>
          <w:t>-</w:t>
        </w:r>
        <w:proofErr w:type="spellStart"/>
        <w:r w:rsidRPr="00682555">
          <w:rPr>
            <w:rStyle w:val="a4"/>
            <w:szCs w:val="28"/>
            <w:lang w:val="en-US"/>
          </w:rPr>
          <w:t>stol</w:t>
        </w:r>
        <w:proofErr w:type="spellEnd"/>
        <w:r w:rsidRPr="00682555">
          <w:rPr>
            <w:rStyle w:val="a4"/>
            <w:szCs w:val="28"/>
          </w:rPr>
          <w:t>-</w:t>
        </w:r>
        <w:proofErr w:type="spellStart"/>
        <w:r w:rsidRPr="00682555">
          <w:rPr>
            <w:rStyle w:val="a4"/>
            <w:szCs w:val="28"/>
            <w:lang w:val="en-US"/>
          </w:rPr>
          <w:t>obucenia</w:t>
        </w:r>
        <w:proofErr w:type="spellEnd"/>
        <w:r w:rsidRPr="00682555">
          <w:rPr>
            <w:rStyle w:val="a4"/>
            <w:szCs w:val="28"/>
          </w:rPr>
          <w:t>-57073.</w:t>
        </w:r>
        <w:r w:rsidRPr="00682555">
          <w:rPr>
            <w:rStyle w:val="a4"/>
            <w:szCs w:val="28"/>
            <w:lang w:val="en-US"/>
          </w:rPr>
          <w:t>html</w:t>
        </w:r>
      </w:hyperlink>
      <w:r>
        <w:rPr>
          <w:rStyle w:val="a4"/>
          <w:szCs w:val="28"/>
        </w:rPr>
        <w:t xml:space="preserve">. </w:t>
      </w:r>
      <w:r w:rsidRPr="00682555">
        <w:rPr>
          <w:szCs w:val="28"/>
        </w:rPr>
        <w:t>(дата обращения:</w:t>
      </w:r>
      <w:r>
        <w:rPr>
          <w:szCs w:val="28"/>
        </w:rPr>
        <w:t>19</w:t>
      </w:r>
      <w:r w:rsidRPr="00682555">
        <w:rPr>
          <w:szCs w:val="28"/>
        </w:rPr>
        <w:t>.0</w:t>
      </w:r>
      <w:r>
        <w:rPr>
          <w:szCs w:val="28"/>
        </w:rPr>
        <w:t>4</w:t>
      </w:r>
      <w:r w:rsidRPr="00682555">
        <w:rPr>
          <w:szCs w:val="28"/>
        </w:rPr>
        <w:t>.2023).</w:t>
      </w:r>
    </w:p>
    <w:p w14:paraId="227903B8" w14:textId="77777777" w:rsidR="00622ECE" w:rsidRPr="00682555" w:rsidRDefault="00622ECE" w:rsidP="00AC05BD">
      <w:pPr>
        <w:pStyle w:val="a3"/>
        <w:numPr>
          <w:ilvl w:val="0"/>
          <w:numId w:val="33"/>
        </w:numPr>
        <w:spacing w:after="0" w:line="360" w:lineRule="auto"/>
        <w:ind w:left="0" w:firstLine="0"/>
        <w:rPr>
          <w:szCs w:val="28"/>
          <w:lang w:val="en-US"/>
        </w:rPr>
      </w:pPr>
      <w:r w:rsidRPr="00682555">
        <w:rPr>
          <w:szCs w:val="28"/>
          <w:lang w:val="en-US"/>
        </w:rPr>
        <w:t>Meng L.; Hua F.; Bian, Z. Coronavirus Disease 2019 (COVID - 19): Emerging and Future Challenges for Dental and Oral Medicine. J. Dent. Res. 2020.</w:t>
      </w:r>
    </w:p>
    <w:p w14:paraId="17907D6E" w14:textId="77777777" w:rsidR="00622ECE" w:rsidRPr="006D4697" w:rsidRDefault="00000000" w:rsidP="00AC05BD">
      <w:pPr>
        <w:pStyle w:val="a3"/>
        <w:numPr>
          <w:ilvl w:val="0"/>
          <w:numId w:val="33"/>
        </w:numPr>
        <w:spacing w:after="0" w:line="360" w:lineRule="auto"/>
        <w:ind w:left="0" w:firstLine="0"/>
        <w:rPr>
          <w:szCs w:val="28"/>
          <w:lang w:val="en-US"/>
        </w:rPr>
      </w:pPr>
      <w:hyperlink r:id="rId16" w:history="1">
        <w:r w:rsidR="00622ECE" w:rsidRPr="00682555">
          <w:rPr>
            <w:rStyle w:val="a4"/>
            <w:color w:val="0071BC"/>
            <w:szCs w:val="28"/>
            <w:lang w:val="en-US"/>
          </w:rPr>
          <w:t>Pauline H Garrett</w:t>
        </w:r>
      </w:hyperlink>
      <w:r w:rsidR="00622ECE" w:rsidRPr="00682555">
        <w:rPr>
          <w:rStyle w:val="comma"/>
          <w:color w:val="5B616B"/>
          <w:szCs w:val="28"/>
          <w:shd w:val="clear" w:color="auto" w:fill="FFFFFF"/>
          <w:lang w:val="en-US"/>
        </w:rPr>
        <w:t>, </w:t>
      </w:r>
      <w:hyperlink r:id="rId17" w:history="1">
        <w:r w:rsidR="00622ECE" w:rsidRPr="00682555">
          <w:rPr>
            <w:rStyle w:val="a4"/>
            <w:color w:val="0071BC"/>
            <w:szCs w:val="28"/>
            <w:lang w:val="en-US"/>
          </w:rPr>
          <w:t xml:space="preserve">Karen L </w:t>
        </w:r>
        <w:proofErr w:type="spellStart"/>
        <w:r w:rsidR="00622ECE" w:rsidRPr="00682555">
          <w:rPr>
            <w:rStyle w:val="a4"/>
            <w:color w:val="0071BC"/>
            <w:szCs w:val="28"/>
            <w:lang w:val="en-US"/>
          </w:rPr>
          <w:t>Faraone</w:t>
        </w:r>
        <w:proofErr w:type="spellEnd"/>
      </w:hyperlink>
      <w:r w:rsidR="00622ECE" w:rsidRPr="00682555">
        <w:rPr>
          <w:rStyle w:val="author-sup-separator"/>
          <w:color w:val="5B616B"/>
          <w:szCs w:val="28"/>
          <w:shd w:val="clear" w:color="auto" w:fill="FFFFFF"/>
          <w:vertAlign w:val="superscript"/>
          <w:lang w:val="en-US"/>
        </w:rPr>
        <w:t> </w:t>
      </w:r>
      <w:r w:rsidR="00622ECE" w:rsidRPr="00682555">
        <w:rPr>
          <w:rStyle w:val="comma"/>
          <w:color w:val="5B616B"/>
          <w:szCs w:val="28"/>
          <w:shd w:val="clear" w:color="auto" w:fill="FFFFFF"/>
          <w:lang w:val="en-US"/>
        </w:rPr>
        <w:t>, </w:t>
      </w:r>
      <w:hyperlink r:id="rId18" w:history="1">
        <w:r w:rsidR="00622ECE" w:rsidRPr="00682555">
          <w:rPr>
            <w:rStyle w:val="a4"/>
            <w:color w:val="0071BC"/>
            <w:szCs w:val="28"/>
            <w:lang w:val="en-US"/>
          </w:rPr>
          <w:t xml:space="preserve">Sebastian B M </w:t>
        </w:r>
        <w:proofErr w:type="spellStart"/>
        <w:r w:rsidR="00622ECE" w:rsidRPr="00682555">
          <w:rPr>
            <w:rStyle w:val="a4"/>
            <w:color w:val="0071BC"/>
            <w:szCs w:val="28"/>
            <w:lang w:val="en-US"/>
          </w:rPr>
          <w:t>Patzelt</w:t>
        </w:r>
        <w:proofErr w:type="spellEnd"/>
      </w:hyperlink>
      <w:r w:rsidR="00622ECE" w:rsidRPr="00682555">
        <w:rPr>
          <w:rStyle w:val="comma"/>
          <w:color w:val="5B616B"/>
          <w:szCs w:val="28"/>
          <w:shd w:val="clear" w:color="auto" w:fill="FFFFFF"/>
          <w:lang w:val="en-US"/>
        </w:rPr>
        <w:t>, </w:t>
      </w:r>
      <w:hyperlink r:id="rId19" w:history="1">
        <w:r w:rsidR="00622ECE" w:rsidRPr="00682555">
          <w:rPr>
            <w:rStyle w:val="a4"/>
            <w:color w:val="205493"/>
            <w:szCs w:val="28"/>
            <w:lang w:val="en-US"/>
          </w:rPr>
          <w:t xml:space="preserve">Michael L </w:t>
        </w:r>
        <w:proofErr w:type="spellStart"/>
        <w:r w:rsidR="00622ECE" w:rsidRPr="00682555">
          <w:rPr>
            <w:rStyle w:val="a4"/>
            <w:color w:val="205493"/>
            <w:szCs w:val="28"/>
            <w:lang w:val="en-US"/>
          </w:rPr>
          <w:t>Keaser</w:t>
        </w:r>
        <w:proofErr w:type="spellEnd"/>
      </w:hyperlink>
      <w:r w:rsidR="00622ECE" w:rsidRPr="00682555">
        <w:rPr>
          <w:rStyle w:val="author-sup-separator"/>
          <w:color w:val="5B616B"/>
          <w:szCs w:val="28"/>
          <w:shd w:val="clear" w:color="auto" w:fill="FFFFFF"/>
          <w:vertAlign w:val="superscript"/>
          <w:lang w:val="en-US"/>
        </w:rPr>
        <w:t> </w:t>
      </w:r>
      <w:r w:rsidR="00622ECE" w:rsidRPr="00682555">
        <w:rPr>
          <w:szCs w:val="28"/>
          <w:lang w:val="en-US"/>
        </w:rPr>
        <w:t xml:space="preserve">Comparison of Dental Students' Self-Directed, Faculty, and Software-Based Assessments of Dental Anatomy Wax-Ups: A Retrospective Study. </w:t>
      </w:r>
      <w:r w:rsidR="00622ECE" w:rsidRPr="00682555">
        <w:rPr>
          <w:color w:val="5B616B"/>
          <w:szCs w:val="28"/>
          <w:shd w:val="clear" w:color="auto" w:fill="FFFFFF"/>
          <w:lang w:val="en-US"/>
        </w:rPr>
        <w:t>2015 Dec;79(12):1437-44.</w:t>
      </w:r>
    </w:p>
    <w:p w14:paraId="1D289D0C" w14:textId="77777777" w:rsidR="00622ECE" w:rsidRDefault="00622ECE" w:rsidP="00AC05BD">
      <w:pPr>
        <w:pStyle w:val="a3"/>
        <w:numPr>
          <w:ilvl w:val="0"/>
          <w:numId w:val="33"/>
        </w:numPr>
        <w:spacing w:after="0" w:line="360" w:lineRule="auto"/>
        <w:ind w:left="0" w:firstLine="0"/>
        <w:rPr>
          <w:szCs w:val="28"/>
        </w:rPr>
      </w:pPr>
      <w:proofErr w:type="spellStart"/>
      <w:r>
        <w:rPr>
          <w:szCs w:val="28"/>
          <w:lang w:val="en-US"/>
        </w:rPr>
        <w:t>Studfiles</w:t>
      </w:r>
      <w:proofErr w:type="spellEnd"/>
      <w:r>
        <w:rPr>
          <w:szCs w:val="28"/>
        </w:rPr>
        <w:t xml:space="preserve">. </w:t>
      </w:r>
      <w:r w:rsidRPr="00682555">
        <w:rPr>
          <w:szCs w:val="28"/>
        </w:rPr>
        <w:t>[</w:t>
      </w:r>
      <w:r>
        <w:rPr>
          <w:szCs w:val="28"/>
        </w:rPr>
        <w:t>Электронный ресурс</w:t>
      </w:r>
      <w:r w:rsidRPr="00682555">
        <w:rPr>
          <w:szCs w:val="28"/>
        </w:rPr>
        <w:t xml:space="preserve">]. — URL:  </w:t>
      </w:r>
      <w:hyperlink r:id="rId20" w:history="1">
        <w:r w:rsidRPr="00421CA5">
          <w:rPr>
            <w:rStyle w:val="a4"/>
            <w:szCs w:val="28"/>
            <w:lang w:val="en-US"/>
          </w:rPr>
          <w:t>https</w:t>
        </w:r>
        <w:r w:rsidRPr="00421CA5">
          <w:rPr>
            <w:rStyle w:val="a4"/>
            <w:szCs w:val="28"/>
          </w:rPr>
          <w:t>://</w:t>
        </w:r>
        <w:proofErr w:type="spellStart"/>
        <w:r w:rsidRPr="00421CA5">
          <w:rPr>
            <w:rStyle w:val="a4"/>
            <w:szCs w:val="28"/>
            <w:lang w:val="en-US"/>
          </w:rPr>
          <w:t>studfile</w:t>
        </w:r>
        <w:proofErr w:type="spellEnd"/>
        <w:r w:rsidRPr="00421CA5">
          <w:rPr>
            <w:rStyle w:val="a4"/>
            <w:szCs w:val="28"/>
          </w:rPr>
          <w:t>.</w:t>
        </w:r>
        <w:r w:rsidRPr="00421CA5">
          <w:rPr>
            <w:rStyle w:val="a4"/>
            <w:szCs w:val="28"/>
            <w:lang w:val="en-US"/>
          </w:rPr>
          <w:t>net</w:t>
        </w:r>
        <w:r w:rsidRPr="00421CA5">
          <w:rPr>
            <w:rStyle w:val="a4"/>
            <w:szCs w:val="28"/>
          </w:rPr>
          <w:t>/</w:t>
        </w:r>
        <w:r w:rsidRPr="00421CA5">
          <w:rPr>
            <w:rStyle w:val="a4"/>
            <w:szCs w:val="28"/>
            <w:lang w:val="en-US"/>
          </w:rPr>
          <w:t>preview</w:t>
        </w:r>
        <w:r w:rsidRPr="00421CA5">
          <w:rPr>
            <w:rStyle w:val="a4"/>
            <w:szCs w:val="28"/>
          </w:rPr>
          <w:t>/5134744/</w:t>
        </w:r>
      </w:hyperlink>
      <w:r>
        <w:rPr>
          <w:szCs w:val="28"/>
        </w:rPr>
        <w:t xml:space="preserve">. </w:t>
      </w:r>
      <w:r w:rsidRPr="00682555">
        <w:rPr>
          <w:szCs w:val="28"/>
        </w:rPr>
        <w:t>(дата обращения: 14.05.2023).</w:t>
      </w:r>
    </w:p>
    <w:p w14:paraId="3A1D9A68" w14:textId="01002350" w:rsidR="00622ECE" w:rsidRDefault="00622ECE" w:rsidP="00AC05BD">
      <w:pPr>
        <w:pStyle w:val="a3"/>
        <w:numPr>
          <w:ilvl w:val="0"/>
          <w:numId w:val="33"/>
        </w:numPr>
        <w:spacing w:after="0" w:line="360" w:lineRule="auto"/>
        <w:ind w:left="0" w:firstLine="0"/>
        <w:rPr>
          <w:szCs w:val="28"/>
        </w:rPr>
      </w:pPr>
      <w:proofErr w:type="spellStart"/>
      <w:r>
        <w:rPr>
          <w:szCs w:val="28"/>
          <w:lang w:val="en-US"/>
        </w:rPr>
        <w:t>Zarniza</w:t>
      </w:r>
      <w:proofErr w:type="spellEnd"/>
      <w:r w:rsidRPr="00562FF5">
        <w:rPr>
          <w:szCs w:val="28"/>
        </w:rPr>
        <w:t xml:space="preserve">. </w:t>
      </w:r>
      <w:r w:rsidRPr="00682555">
        <w:rPr>
          <w:szCs w:val="28"/>
        </w:rPr>
        <w:t>[</w:t>
      </w:r>
      <w:r>
        <w:rPr>
          <w:szCs w:val="28"/>
        </w:rPr>
        <w:t>Электронный ресурс</w:t>
      </w:r>
      <w:r w:rsidRPr="00682555">
        <w:rPr>
          <w:szCs w:val="28"/>
        </w:rPr>
        <w:t xml:space="preserve">]. — URL:  </w:t>
      </w:r>
      <w:hyperlink r:id="rId21" w:history="1">
        <w:r w:rsidRPr="00682555">
          <w:rPr>
            <w:rStyle w:val="a4"/>
            <w:szCs w:val="28"/>
          </w:rPr>
          <w:t>https://zarnitza.ru/press-center/blog/interaktivnyy-anatomicheskiy-stol-pirogov/</w:t>
        </w:r>
      </w:hyperlink>
      <w:r w:rsidRPr="00682555">
        <w:rPr>
          <w:szCs w:val="28"/>
        </w:rPr>
        <w:t>.</w:t>
      </w:r>
      <w:r>
        <w:rPr>
          <w:szCs w:val="28"/>
        </w:rPr>
        <w:t xml:space="preserve"> </w:t>
      </w:r>
      <w:r w:rsidRPr="00682555">
        <w:rPr>
          <w:szCs w:val="28"/>
        </w:rPr>
        <w:t xml:space="preserve">(дата обращения: </w:t>
      </w:r>
      <w:r>
        <w:rPr>
          <w:szCs w:val="28"/>
        </w:rPr>
        <w:t>07</w:t>
      </w:r>
      <w:r w:rsidRPr="00682555">
        <w:rPr>
          <w:szCs w:val="28"/>
        </w:rPr>
        <w:t>.05.2023).</w:t>
      </w:r>
    </w:p>
    <w:p w14:paraId="19C6F70B" w14:textId="3F65D380" w:rsidR="00622ECE" w:rsidRPr="006800CB" w:rsidRDefault="00622ECE" w:rsidP="00CE5E50">
      <w:pPr>
        <w:spacing w:after="160" w:line="259" w:lineRule="auto"/>
        <w:ind w:left="0" w:firstLine="709"/>
        <w:jc w:val="left"/>
        <w:rPr>
          <w:szCs w:val="28"/>
        </w:rPr>
      </w:pPr>
      <w:r>
        <w:rPr>
          <w:szCs w:val="28"/>
        </w:rPr>
        <w:br w:type="page"/>
      </w:r>
    </w:p>
    <w:p w14:paraId="49BD916A" w14:textId="3F28A618" w:rsidR="00EA46DA" w:rsidRPr="00D73BC6" w:rsidRDefault="00EA46DA" w:rsidP="00EA46DA">
      <w:pPr>
        <w:pStyle w:val="1"/>
        <w:spacing w:line="360" w:lineRule="auto"/>
        <w:ind w:left="0" w:right="0" w:firstLine="0"/>
        <w:jc w:val="right"/>
      </w:pPr>
      <w:bookmarkStart w:id="32" w:name="_Toc137488315"/>
      <w:bookmarkEnd w:id="30"/>
      <w:r w:rsidRPr="00D73BC6">
        <w:lastRenderedPageBreak/>
        <w:t xml:space="preserve">Приложение </w:t>
      </w:r>
      <w:r w:rsidRPr="00196F1F">
        <w:t>1</w:t>
      </w:r>
      <w:r w:rsidRPr="00D73BC6">
        <w:t>.</w:t>
      </w:r>
      <w:bookmarkEnd w:id="32"/>
      <w:r w:rsidRPr="00D73BC6">
        <w:t xml:space="preserve"> </w:t>
      </w:r>
    </w:p>
    <w:p w14:paraId="4762C621" w14:textId="77777777" w:rsidR="00196F1F" w:rsidRPr="00196F1F" w:rsidRDefault="00196F1F" w:rsidP="00196F1F">
      <w:pPr>
        <w:spacing w:after="0" w:line="240" w:lineRule="auto"/>
        <w:ind w:left="0" w:firstLine="567"/>
        <w:rPr>
          <w:rFonts w:eastAsia="Calibri"/>
          <w:b/>
          <w:bCs/>
          <w:color w:val="auto"/>
          <w:sz w:val="22"/>
          <w:lang w:eastAsia="en-US"/>
        </w:rPr>
      </w:pPr>
      <w:bookmarkStart w:id="33" w:name="_Hlk134981909"/>
      <w:r w:rsidRPr="00196F1F">
        <w:rPr>
          <w:rFonts w:eastAsia="Calibri"/>
          <w:b/>
          <w:bCs/>
          <w:color w:val="auto"/>
          <w:sz w:val="22"/>
          <w:lang w:eastAsia="en-US"/>
        </w:rPr>
        <w:t>Тест для проверки остаточных знаний по анатомии.</w:t>
      </w:r>
    </w:p>
    <w:bookmarkEnd w:id="33"/>
    <w:p w14:paraId="3357CD16" w14:textId="77777777" w:rsidR="00196F1F" w:rsidRPr="00196F1F" w:rsidRDefault="00196F1F" w:rsidP="00196F1F">
      <w:pPr>
        <w:spacing w:after="0" w:line="240" w:lineRule="auto"/>
        <w:ind w:left="0" w:firstLine="567"/>
        <w:rPr>
          <w:rFonts w:eastAsia="Calibri"/>
          <w:b/>
          <w:bCs/>
          <w:color w:val="auto"/>
          <w:sz w:val="22"/>
          <w:lang w:eastAsia="en-US"/>
        </w:rPr>
      </w:pPr>
      <w:r w:rsidRPr="00196F1F">
        <w:rPr>
          <w:rFonts w:eastAsia="Calibri"/>
          <w:b/>
          <w:bCs/>
          <w:color w:val="auto"/>
          <w:sz w:val="22"/>
          <w:lang w:eastAsia="en-US"/>
        </w:rPr>
        <w:t xml:space="preserve">Часть </w:t>
      </w:r>
      <w:proofErr w:type="gramStart"/>
      <w:r w:rsidRPr="00196F1F">
        <w:rPr>
          <w:rFonts w:eastAsia="Calibri"/>
          <w:b/>
          <w:bCs/>
          <w:color w:val="auto"/>
          <w:sz w:val="22"/>
          <w:lang w:eastAsia="en-US"/>
        </w:rPr>
        <w:t>1  При</w:t>
      </w:r>
      <w:proofErr w:type="gramEnd"/>
      <w:r w:rsidRPr="00196F1F">
        <w:rPr>
          <w:rFonts w:eastAsia="Calibri"/>
          <w:b/>
          <w:bCs/>
          <w:color w:val="auto"/>
          <w:sz w:val="22"/>
          <w:lang w:eastAsia="en-US"/>
        </w:rPr>
        <w:t xml:space="preserve"> выполнении заданий этой части укажите 1 цифру, которая обозначает выбранный вами ответ </w:t>
      </w:r>
    </w:p>
    <w:p w14:paraId="4A638A73"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А 1. Какие кости в скелете человека соединены неподвижно? </w:t>
      </w:r>
    </w:p>
    <w:p w14:paraId="67C3463A"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1.плечевая кость и </w:t>
      </w:r>
      <w:proofErr w:type="gramStart"/>
      <w:r w:rsidRPr="00196F1F">
        <w:rPr>
          <w:rFonts w:eastAsia="Calibri"/>
          <w:color w:val="auto"/>
          <w:sz w:val="22"/>
          <w:lang w:eastAsia="en-US"/>
        </w:rPr>
        <w:t xml:space="preserve">локтевая;   </w:t>
      </w:r>
      <w:proofErr w:type="gramEnd"/>
      <w:r w:rsidRPr="00196F1F">
        <w:rPr>
          <w:rFonts w:eastAsia="Calibri"/>
          <w:color w:val="auto"/>
          <w:sz w:val="22"/>
          <w:lang w:eastAsia="en-US"/>
        </w:rPr>
        <w:t xml:space="preserve">          2. рёбра и грудина;    </w:t>
      </w:r>
    </w:p>
    <w:p w14:paraId="496A00DA"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3. мозгового отдела </w:t>
      </w:r>
      <w:proofErr w:type="gramStart"/>
      <w:r w:rsidRPr="00196F1F">
        <w:rPr>
          <w:rFonts w:eastAsia="Calibri"/>
          <w:color w:val="auto"/>
          <w:sz w:val="22"/>
          <w:lang w:eastAsia="en-US"/>
        </w:rPr>
        <w:t xml:space="preserve">черепа;   </w:t>
      </w:r>
      <w:proofErr w:type="gramEnd"/>
      <w:r w:rsidRPr="00196F1F">
        <w:rPr>
          <w:rFonts w:eastAsia="Calibri"/>
          <w:color w:val="auto"/>
          <w:sz w:val="22"/>
          <w:lang w:eastAsia="en-US"/>
        </w:rPr>
        <w:t xml:space="preserve">           4. грудного отдела позвоночника. </w:t>
      </w:r>
    </w:p>
    <w:p w14:paraId="02AF869D"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А 2. Внутренняя среда организма образована </w:t>
      </w:r>
    </w:p>
    <w:p w14:paraId="22CBD93A"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1. клетками </w:t>
      </w:r>
      <w:proofErr w:type="gramStart"/>
      <w:r w:rsidRPr="00196F1F">
        <w:rPr>
          <w:rFonts w:eastAsia="Calibri"/>
          <w:color w:val="auto"/>
          <w:sz w:val="22"/>
          <w:lang w:eastAsia="en-US"/>
        </w:rPr>
        <w:t xml:space="preserve">тела;   </w:t>
      </w:r>
      <w:proofErr w:type="gramEnd"/>
      <w:r w:rsidRPr="00196F1F">
        <w:rPr>
          <w:rFonts w:eastAsia="Calibri"/>
          <w:color w:val="auto"/>
          <w:sz w:val="22"/>
          <w:lang w:eastAsia="en-US"/>
        </w:rPr>
        <w:t xml:space="preserve">                                                      2. органами брюшной полости;    </w:t>
      </w:r>
    </w:p>
    <w:p w14:paraId="015955A7"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3. кровью, межклеточной жидкостью, </w:t>
      </w:r>
      <w:proofErr w:type="gramStart"/>
      <w:r w:rsidRPr="00196F1F">
        <w:rPr>
          <w:rFonts w:eastAsia="Calibri"/>
          <w:color w:val="auto"/>
          <w:sz w:val="22"/>
          <w:lang w:eastAsia="en-US"/>
        </w:rPr>
        <w:t xml:space="preserve">лимфой;   </w:t>
      </w:r>
      <w:proofErr w:type="gramEnd"/>
      <w:r w:rsidRPr="00196F1F">
        <w:rPr>
          <w:rFonts w:eastAsia="Calibri"/>
          <w:color w:val="auto"/>
          <w:sz w:val="22"/>
          <w:lang w:eastAsia="en-US"/>
        </w:rPr>
        <w:t xml:space="preserve">  4. содержимым желудка и кишечника. </w:t>
      </w:r>
    </w:p>
    <w:p w14:paraId="5B378809"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А 3. К освобождению энергии в организме приводит </w:t>
      </w:r>
    </w:p>
    <w:p w14:paraId="7C6AAD17"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1.образование органических соединений;    </w:t>
      </w:r>
    </w:p>
    <w:p w14:paraId="237F3F46"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2. диффузия веществ через мембраны клеток;    </w:t>
      </w:r>
    </w:p>
    <w:p w14:paraId="63AB13E7"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3. окисление органических веществ в клетках тела;    </w:t>
      </w:r>
    </w:p>
    <w:p w14:paraId="35277CF4"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4. разложение оксигемоглобина до кислорода и гемоглобина. </w:t>
      </w:r>
    </w:p>
    <w:p w14:paraId="46F17608"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А 4. В ротовой полости ферменты слюны расщепляют </w:t>
      </w:r>
    </w:p>
    <w:p w14:paraId="3849DF22"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1. </w:t>
      </w:r>
      <w:proofErr w:type="gramStart"/>
      <w:r w:rsidRPr="00196F1F">
        <w:rPr>
          <w:rFonts w:eastAsia="Calibri"/>
          <w:color w:val="auto"/>
          <w:sz w:val="22"/>
          <w:lang w:eastAsia="en-US"/>
        </w:rPr>
        <w:t xml:space="preserve">белки;   </w:t>
      </w:r>
      <w:proofErr w:type="gramEnd"/>
      <w:r w:rsidRPr="00196F1F">
        <w:rPr>
          <w:rFonts w:eastAsia="Calibri"/>
          <w:color w:val="auto"/>
          <w:sz w:val="22"/>
          <w:lang w:eastAsia="en-US"/>
        </w:rPr>
        <w:t xml:space="preserve">      2. крахмал;          3. жиры;           4. целлюлозу.  </w:t>
      </w:r>
    </w:p>
    <w:p w14:paraId="0501E71C"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А </w:t>
      </w:r>
      <w:proofErr w:type="gramStart"/>
      <w:r w:rsidRPr="00196F1F">
        <w:rPr>
          <w:rFonts w:eastAsia="Calibri"/>
          <w:color w:val="auto"/>
          <w:sz w:val="22"/>
          <w:lang w:eastAsia="en-US"/>
        </w:rPr>
        <w:t>5.Газообмен</w:t>
      </w:r>
      <w:proofErr w:type="gramEnd"/>
      <w:r w:rsidRPr="00196F1F">
        <w:rPr>
          <w:rFonts w:eastAsia="Calibri"/>
          <w:color w:val="auto"/>
          <w:sz w:val="22"/>
          <w:lang w:eastAsia="en-US"/>
        </w:rPr>
        <w:t xml:space="preserve"> между наружным воздухом и воздухом альвеол у человека называется </w:t>
      </w:r>
    </w:p>
    <w:p w14:paraId="350BC2C9"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1.тканевым </w:t>
      </w:r>
      <w:proofErr w:type="gramStart"/>
      <w:r w:rsidRPr="00196F1F">
        <w:rPr>
          <w:rFonts w:eastAsia="Calibri"/>
          <w:color w:val="auto"/>
          <w:sz w:val="22"/>
          <w:lang w:eastAsia="en-US"/>
        </w:rPr>
        <w:t xml:space="preserve">дыханием;   </w:t>
      </w:r>
      <w:proofErr w:type="gramEnd"/>
      <w:r w:rsidRPr="00196F1F">
        <w:rPr>
          <w:rFonts w:eastAsia="Calibri"/>
          <w:color w:val="auto"/>
          <w:sz w:val="22"/>
          <w:lang w:eastAsia="en-US"/>
        </w:rPr>
        <w:t xml:space="preserve">   2. биосинтезом;      3. лёгочным дыханием;      4. транспортом газов. </w:t>
      </w:r>
    </w:p>
    <w:p w14:paraId="1F3C79E7"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А 6. В затылочной доле коры головного мозга находится </w:t>
      </w:r>
    </w:p>
    <w:p w14:paraId="6E1D676F"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1. моторная </w:t>
      </w:r>
      <w:proofErr w:type="gramStart"/>
      <w:r w:rsidRPr="00196F1F">
        <w:rPr>
          <w:rFonts w:eastAsia="Calibri"/>
          <w:color w:val="auto"/>
          <w:sz w:val="22"/>
          <w:lang w:eastAsia="en-US"/>
        </w:rPr>
        <w:t xml:space="preserve">зона;   </w:t>
      </w:r>
      <w:proofErr w:type="gramEnd"/>
      <w:r w:rsidRPr="00196F1F">
        <w:rPr>
          <w:rFonts w:eastAsia="Calibri"/>
          <w:color w:val="auto"/>
          <w:sz w:val="22"/>
          <w:lang w:eastAsia="en-US"/>
        </w:rPr>
        <w:t xml:space="preserve">                                                  2. слуховая зона;  </w:t>
      </w:r>
    </w:p>
    <w:p w14:paraId="79160954"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3. зона обонятельной чувствительности           4. зрительная зона.       </w:t>
      </w:r>
    </w:p>
    <w:p w14:paraId="5D70CD08"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А 7. Какая кровь у млекопитающих животных и человека течёт в венах большого круга кровообращения </w:t>
      </w:r>
    </w:p>
    <w:p w14:paraId="4B768CF0"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1. насыщенная углекислым </w:t>
      </w:r>
      <w:proofErr w:type="gramStart"/>
      <w:r w:rsidRPr="00196F1F">
        <w:rPr>
          <w:rFonts w:eastAsia="Calibri"/>
          <w:color w:val="auto"/>
          <w:sz w:val="22"/>
          <w:lang w:eastAsia="en-US"/>
        </w:rPr>
        <w:t xml:space="preserve">газом;   </w:t>
      </w:r>
      <w:proofErr w:type="gramEnd"/>
      <w:r w:rsidRPr="00196F1F">
        <w:rPr>
          <w:rFonts w:eastAsia="Calibri"/>
          <w:color w:val="auto"/>
          <w:sz w:val="22"/>
          <w:lang w:eastAsia="en-US"/>
        </w:rPr>
        <w:t xml:space="preserve">          2. насыщенная кислородом;    </w:t>
      </w:r>
    </w:p>
    <w:p w14:paraId="1E09B5A5"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3. </w:t>
      </w:r>
      <w:proofErr w:type="gramStart"/>
      <w:r w:rsidRPr="00196F1F">
        <w:rPr>
          <w:rFonts w:eastAsia="Calibri"/>
          <w:color w:val="auto"/>
          <w:sz w:val="22"/>
          <w:lang w:eastAsia="en-US"/>
        </w:rPr>
        <w:t xml:space="preserve">артериальная;   </w:t>
      </w:r>
      <w:proofErr w:type="gramEnd"/>
      <w:r w:rsidRPr="00196F1F">
        <w:rPr>
          <w:rFonts w:eastAsia="Calibri"/>
          <w:color w:val="auto"/>
          <w:sz w:val="22"/>
          <w:lang w:eastAsia="en-US"/>
        </w:rPr>
        <w:t xml:space="preserve">                                         4. смешанная. </w:t>
      </w:r>
    </w:p>
    <w:p w14:paraId="758A4857"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А 8. У человека в связи с прямохождением в процессе эволюции </w:t>
      </w:r>
    </w:p>
    <w:p w14:paraId="550623CC"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1. сформировался свод </w:t>
      </w:r>
      <w:proofErr w:type="gramStart"/>
      <w:r w:rsidRPr="00196F1F">
        <w:rPr>
          <w:rFonts w:eastAsia="Calibri"/>
          <w:color w:val="auto"/>
          <w:sz w:val="22"/>
          <w:lang w:eastAsia="en-US"/>
        </w:rPr>
        <w:t xml:space="preserve">стопы;   </w:t>
      </w:r>
      <w:proofErr w:type="gramEnd"/>
      <w:r w:rsidRPr="00196F1F">
        <w:rPr>
          <w:rFonts w:eastAsia="Calibri"/>
          <w:color w:val="auto"/>
          <w:sz w:val="22"/>
          <w:lang w:eastAsia="en-US"/>
        </w:rPr>
        <w:t xml:space="preserve">  2. когти превратились в ногти;    </w:t>
      </w:r>
    </w:p>
    <w:p w14:paraId="67981C0E"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3. срослись фаланги </w:t>
      </w:r>
      <w:proofErr w:type="gramStart"/>
      <w:r w:rsidRPr="00196F1F">
        <w:rPr>
          <w:rFonts w:eastAsia="Calibri"/>
          <w:color w:val="auto"/>
          <w:sz w:val="22"/>
          <w:lang w:eastAsia="en-US"/>
        </w:rPr>
        <w:t xml:space="preserve">пальцев;   </w:t>
      </w:r>
      <w:proofErr w:type="gramEnd"/>
      <w:r w:rsidRPr="00196F1F">
        <w:rPr>
          <w:rFonts w:eastAsia="Calibri"/>
          <w:color w:val="auto"/>
          <w:sz w:val="22"/>
          <w:lang w:eastAsia="en-US"/>
        </w:rPr>
        <w:t xml:space="preserve">   4. большой палец противопоставляется всем остальным. </w:t>
      </w:r>
    </w:p>
    <w:p w14:paraId="517921D9"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А 9. Какая наука изучает процессы жизнедеятельности, происходящие в организме человека? </w:t>
      </w:r>
    </w:p>
    <w:p w14:paraId="2F1456BA"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1.</w:t>
      </w:r>
      <w:proofErr w:type="gramStart"/>
      <w:r w:rsidRPr="00196F1F">
        <w:rPr>
          <w:rFonts w:eastAsia="Calibri"/>
          <w:color w:val="auto"/>
          <w:sz w:val="22"/>
          <w:lang w:eastAsia="en-US"/>
        </w:rPr>
        <w:t xml:space="preserve">анатомия;   </w:t>
      </w:r>
      <w:proofErr w:type="gramEnd"/>
      <w:r w:rsidRPr="00196F1F">
        <w:rPr>
          <w:rFonts w:eastAsia="Calibri"/>
          <w:color w:val="auto"/>
          <w:sz w:val="22"/>
          <w:lang w:eastAsia="en-US"/>
        </w:rPr>
        <w:t xml:space="preserve">  2. физиология;        3. экология;          4. гигиена. </w:t>
      </w:r>
    </w:p>
    <w:p w14:paraId="3A4FEFB1"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А 10. Выделительную функцию в организме человека и млекопитающих животных выполняют </w:t>
      </w:r>
    </w:p>
    <w:p w14:paraId="27AB3624"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1.почки, кожа и </w:t>
      </w:r>
      <w:proofErr w:type="gramStart"/>
      <w:r w:rsidRPr="00196F1F">
        <w:rPr>
          <w:rFonts w:eastAsia="Calibri"/>
          <w:color w:val="auto"/>
          <w:sz w:val="22"/>
          <w:lang w:eastAsia="en-US"/>
        </w:rPr>
        <w:t xml:space="preserve">лёгкие;   </w:t>
      </w:r>
      <w:proofErr w:type="gramEnd"/>
      <w:r w:rsidRPr="00196F1F">
        <w:rPr>
          <w:rFonts w:eastAsia="Calibri"/>
          <w:color w:val="auto"/>
          <w:sz w:val="22"/>
          <w:lang w:eastAsia="en-US"/>
        </w:rPr>
        <w:t xml:space="preserve">              2. толстая и прямая кишка;    </w:t>
      </w:r>
    </w:p>
    <w:p w14:paraId="6E48B893"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3. печень и </w:t>
      </w:r>
      <w:proofErr w:type="gramStart"/>
      <w:r w:rsidRPr="00196F1F">
        <w:rPr>
          <w:rFonts w:eastAsia="Calibri"/>
          <w:color w:val="auto"/>
          <w:sz w:val="22"/>
          <w:lang w:eastAsia="en-US"/>
        </w:rPr>
        <w:t xml:space="preserve">желудок;   </w:t>
      </w:r>
      <w:proofErr w:type="gramEnd"/>
      <w:r w:rsidRPr="00196F1F">
        <w:rPr>
          <w:rFonts w:eastAsia="Calibri"/>
          <w:color w:val="auto"/>
          <w:sz w:val="22"/>
          <w:lang w:eastAsia="en-US"/>
        </w:rPr>
        <w:t xml:space="preserve">                  4. слюнные и слёзные железы</w:t>
      </w:r>
    </w:p>
    <w:p w14:paraId="76DDD3C3"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Выделительную функцию в организме человека и млекопитающих животных выполняют </w:t>
      </w:r>
    </w:p>
    <w:p w14:paraId="3711E37D"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1.почки, кожа и </w:t>
      </w:r>
      <w:proofErr w:type="gramStart"/>
      <w:r w:rsidRPr="00196F1F">
        <w:rPr>
          <w:rFonts w:eastAsia="Calibri"/>
          <w:color w:val="auto"/>
          <w:sz w:val="22"/>
          <w:lang w:eastAsia="en-US"/>
        </w:rPr>
        <w:t xml:space="preserve">лёгкие;   </w:t>
      </w:r>
      <w:proofErr w:type="gramEnd"/>
      <w:r w:rsidRPr="00196F1F">
        <w:rPr>
          <w:rFonts w:eastAsia="Calibri"/>
          <w:color w:val="auto"/>
          <w:sz w:val="22"/>
          <w:lang w:eastAsia="en-US"/>
        </w:rPr>
        <w:t xml:space="preserve">              2. толстая и прямая кишка;    </w:t>
      </w:r>
    </w:p>
    <w:p w14:paraId="445111CB"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3. печень и </w:t>
      </w:r>
      <w:proofErr w:type="gramStart"/>
      <w:r w:rsidRPr="00196F1F">
        <w:rPr>
          <w:rFonts w:eastAsia="Calibri"/>
          <w:color w:val="auto"/>
          <w:sz w:val="22"/>
          <w:lang w:eastAsia="en-US"/>
        </w:rPr>
        <w:t xml:space="preserve">желудок;   </w:t>
      </w:r>
      <w:proofErr w:type="gramEnd"/>
      <w:r w:rsidRPr="00196F1F">
        <w:rPr>
          <w:rFonts w:eastAsia="Calibri"/>
          <w:color w:val="auto"/>
          <w:sz w:val="22"/>
          <w:lang w:eastAsia="en-US"/>
        </w:rPr>
        <w:t xml:space="preserve">                  4. слюнные и слёзные железы. </w:t>
      </w:r>
    </w:p>
    <w:p w14:paraId="75247B59" w14:textId="77777777" w:rsidR="00196F1F" w:rsidRPr="00196F1F" w:rsidRDefault="00196F1F" w:rsidP="00196F1F">
      <w:pPr>
        <w:spacing w:after="0" w:line="240" w:lineRule="auto"/>
        <w:ind w:left="0" w:firstLine="567"/>
        <w:rPr>
          <w:rFonts w:eastAsia="Calibri"/>
          <w:b/>
          <w:bCs/>
          <w:color w:val="auto"/>
          <w:sz w:val="22"/>
          <w:lang w:eastAsia="en-US"/>
        </w:rPr>
      </w:pPr>
      <w:r w:rsidRPr="00196F1F">
        <w:rPr>
          <w:rFonts w:eastAsia="Calibri"/>
          <w:b/>
          <w:bCs/>
          <w:color w:val="auto"/>
          <w:sz w:val="22"/>
          <w:lang w:eastAsia="en-US"/>
        </w:rPr>
        <w:t xml:space="preserve">Часть 2. При выполнении заданий В1 – В3 в ответы запишите номера трёх элементов, относящихся к правильному ответу. </w:t>
      </w:r>
    </w:p>
    <w:p w14:paraId="139D0709"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В 1. Гладкая мышечная ткань, в отличие от поперечнополосатой  </w:t>
      </w:r>
    </w:p>
    <w:p w14:paraId="0A23A7EF"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1.состоит из многоядерных </w:t>
      </w:r>
      <w:proofErr w:type="gramStart"/>
      <w:r w:rsidRPr="00196F1F">
        <w:rPr>
          <w:rFonts w:eastAsia="Calibri"/>
          <w:color w:val="auto"/>
          <w:sz w:val="22"/>
          <w:lang w:eastAsia="en-US"/>
        </w:rPr>
        <w:t xml:space="preserve">волокон;   </w:t>
      </w:r>
      <w:proofErr w:type="gramEnd"/>
      <w:r w:rsidRPr="00196F1F">
        <w:rPr>
          <w:rFonts w:eastAsia="Calibri"/>
          <w:color w:val="auto"/>
          <w:sz w:val="22"/>
          <w:lang w:eastAsia="en-US"/>
        </w:rPr>
        <w:t xml:space="preserve">      2. состоит из вытянутых клеток с овальным ядром;    </w:t>
      </w:r>
    </w:p>
    <w:p w14:paraId="14EE3021"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3. обладает большей скоростью и энергией сокращения;    </w:t>
      </w:r>
    </w:p>
    <w:p w14:paraId="10B90D3A"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4. составляет основу скелетной </w:t>
      </w:r>
      <w:proofErr w:type="gramStart"/>
      <w:r w:rsidRPr="00196F1F">
        <w:rPr>
          <w:rFonts w:eastAsia="Calibri"/>
          <w:color w:val="auto"/>
          <w:sz w:val="22"/>
          <w:lang w:eastAsia="en-US"/>
        </w:rPr>
        <w:t xml:space="preserve">мускулатуры;   </w:t>
      </w:r>
      <w:proofErr w:type="gramEnd"/>
      <w:r w:rsidRPr="00196F1F">
        <w:rPr>
          <w:rFonts w:eastAsia="Calibri"/>
          <w:color w:val="auto"/>
          <w:sz w:val="22"/>
          <w:lang w:eastAsia="en-US"/>
        </w:rPr>
        <w:t xml:space="preserve">5. располагается в стенках внутренних органов;    </w:t>
      </w:r>
    </w:p>
    <w:p w14:paraId="263D1621"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6. сокращается </w:t>
      </w:r>
      <w:proofErr w:type="gramStart"/>
      <w:r w:rsidRPr="00196F1F">
        <w:rPr>
          <w:rFonts w:eastAsia="Calibri"/>
          <w:color w:val="auto"/>
          <w:sz w:val="22"/>
          <w:lang w:eastAsia="en-US"/>
        </w:rPr>
        <w:t>медленно ,</w:t>
      </w:r>
      <w:proofErr w:type="gramEnd"/>
      <w:r w:rsidRPr="00196F1F">
        <w:rPr>
          <w:rFonts w:eastAsia="Calibri"/>
          <w:color w:val="auto"/>
          <w:sz w:val="22"/>
          <w:lang w:eastAsia="en-US"/>
        </w:rPr>
        <w:t xml:space="preserve"> ритмично, непроизвольно. </w:t>
      </w:r>
    </w:p>
    <w:p w14:paraId="1086C256"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В 2. В тонком кишечнике происходит всасывание в кровь </w:t>
      </w:r>
    </w:p>
    <w:p w14:paraId="1CDA289F"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1.</w:t>
      </w:r>
      <w:proofErr w:type="gramStart"/>
      <w:r w:rsidRPr="00196F1F">
        <w:rPr>
          <w:rFonts w:eastAsia="Calibri"/>
          <w:color w:val="auto"/>
          <w:sz w:val="22"/>
          <w:lang w:eastAsia="en-US"/>
        </w:rPr>
        <w:t xml:space="preserve">глюкозы;   </w:t>
      </w:r>
      <w:proofErr w:type="gramEnd"/>
      <w:r w:rsidRPr="00196F1F">
        <w:rPr>
          <w:rFonts w:eastAsia="Calibri"/>
          <w:color w:val="auto"/>
          <w:sz w:val="22"/>
          <w:lang w:eastAsia="en-US"/>
        </w:rPr>
        <w:t xml:space="preserve"> 2. аминокислот;    3. глицерина;    4 гликогена;    5. клетчатки;    6. гормонов. </w:t>
      </w:r>
    </w:p>
    <w:p w14:paraId="78552B42"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В 3. В среднем ухе расположены </w:t>
      </w:r>
    </w:p>
    <w:p w14:paraId="76697876"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1.ушная </w:t>
      </w:r>
      <w:proofErr w:type="gramStart"/>
      <w:r w:rsidRPr="00196F1F">
        <w:rPr>
          <w:rFonts w:eastAsia="Calibri"/>
          <w:color w:val="auto"/>
          <w:sz w:val="22"/>
          <w:lang w:eastAsia="en-US"/>
        </w:rPr>
        <w:t xml:space="preserve">раковина;   </w:t>
      </w:r>
      <w:proofErr w:type="gramEnd"/>
      <w:r w:rsidRPr="00196F1F">
        <w:rPr>
          <w:rFonts w:eastAsia="Calibri"/>
          <w:color w:val="auto"/>
          <w:sz w:val="22"/>
          <w:lang w:eastAsia="en-US"/>
        </w:rPr>
        <w:t xml:space="preserve">                       2. улитка                     3. молоточек;    </w:t>
      </w:r>
    </w:p>
    <w:p w14:paraId="473F3FE0" w14:textId="77777777" w:rsidR="00196F1F" w:rsidRPr="00196F1F" w:rsidRDefault="00196F1F" w:rsidP="00196F1F">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4. вестибулярный </w:t>
      </w:r>
      <w:proofErr w:type="gramStart"/>
      <w:r w:rsidRPr="00196F1F">
        <w:rPr>
          <w:rFonts w:eastAsia="Calibri"/>
          <w:color w:val="auto"/>
          <w:sz w:val="22"/>
          <w:lang w:eastAsia="en-US"/>
        </w:rPr>
        <w:t xml:space="preserve">аппарат;   </w:t>
      </w:r>
      <w:proofErr w:type="gramEnd"/>
      <w:r w:rsidRPr="00196F1F">
        <w:rPr>
          <w:rFonts w:eastAsia="Calibri"/>
          <w:color w:val="auto"/>
          <w:sz w:val="22"/>
          <w:lang w:eastAsia="en-US"/>
        </w:rPr>
        <w:t xml:space="preserve">         5. наковальня;           6. стремечко. </w:t>
      </w:r>
    </w:p>
    <w:p w14:paraId="60825BB3" w14:textId="77777777" w:rsidR="00196F1F" w:rsidRPr="00196F1F" w:rsidRDefault="00196F1F" w:rsidP="00196F1F">
      <w:pPr>
        <w:spacing w:after="0" w:line="240" w:lineRule="auto"/>
        <w:ind w:left="0" w:firstLine="567"/>
        <w:rPr>
          <w:rFonts w:eastAsia="Calibri"/>
          <w:color w:val="auto"/>
          <w:sz w:val="22"/>
          <w:lang w:eastAsia="en-US"/>
        </w:rPr>
      </w:pPr>
    </w:p>
    <w:p w14:paraId="2495115F" w14:textId="36DF6CFC" w:rsidR="00EA46DA" w:rsidRDefault="00196F1F" w:rsidP="00F178D4">
      <w:pPr>
        <w:spacing w:after="0" w:line="240" w:lineRule="auto"/>
        <w:ind w:left="0" w:firstLine="567"/>
        <w:rPr>
          <w:rFonts w:eastAsia="Calibri"/>
          <w:color w:val="auto"/>
          <w:sz w:val="22"/>
          <w:lang w:eastAsia="en-US"/>
        </w:rPr>
      </w:pPr>
      <w:r w:rsidRPr="00196F1F">
        <w:rPr>
          <w:rFonts w:eastAsia="Calibri"/>
          <w:color w:val="auto"/>
          <w:sz w:val="22"/>
          <w:lang w:eastAsia="en-US"/>
        </w:rPr>
        <w:t xml:space="preserve"> </w:t>
      </w:r>
    </w:p>
    <w:p w14:paraId="67626839" w14:textId="77777777" w:rsidR="00AC05BD" w:rsidRDefault="00AC05BD" w:rsidP="00F178D4">
      <w:pPr>
        <w:spacing w:after="0" w:line="240" w:lineRule="auto"/>
        <w:ind w:left="0" w:firstLine="567"/>
        <w:rPr>
          <w:rFonts w:eastAsia="Calibri"/>
          <w:color w:val="auto"/>
          <w:sz w:val="22"/>
          <w:lang w:eastAsia="en-US"/>
        </w:rPr>
      </w:pPr>
    </w:p>
    <w:p w14:paraId="0D0F42E7" w14:textId="77777777" w:rsidR="00AC05BD" w:rsidRPr="00F178D4" w:rsidRDefault="00AC05BD" w:rsidP="00F178D4">
      <w:pPr>
        <w:spacing w:after="0" w:line="240" w:lineRule="auto"/>
        <w:ind w:left="0" w:firstLine="567"/>
        <w:rPr>
          <w:rFonts w:eastAsia="Calibri"/>
          <w:color w:val="auto"/>
          <w:sz w:val="22"/>
          <w:lang w:eastAsia="en-US"/>
        </w:rPr>
      </w:pPr>
    </w:p>
    <w:p w14:paraId="0F00ADD8" w14:textId="7D619B70" w:rsidR="00D73BC6" w:rsidRDefault="00D73BC6" w:rsidP="00245789">
      <w:pPr>
        <w:pStyle w:val="1"/>
        <w:spacing w:line="360" w:lineRule="auto"/>
        <w:ind w:left="0" w:right="0" w:firstLine="0"/>
        <w:jc w:val="right"/>
      </w:pPr>
      <w:bookmarkStart w:id="34" w:name="_Toc137488316"/>
      <w:r w:rsidRPr="00D73BC6">
        <w:lastRenderedPageBreak/>
        <w:t xml:space="preserve">Приложение </w:t>
      </w:r>
      <w:r w:rsidR="00EA46DA" w:rsidRPr="00196F1F">
        <w:t>2</w:t>
      </w:r>
      <w:r w:rsidRPr="00D73BC6">
        <w:t>.</w:t>
      </w:r>
      <w:bookmarkEnd w:id="34"/>
      <w:r w:rsidRPr="00D73BC6">
        <w:t xml:space="preserve"> </w:t>
      </w:r>
    </w:p>
    <w:p w14:paraId="10C83AE6" w14:textId="330D26E7" w:rsidR="00196F1F" w:rsidRPr="00196F1F" w:rsidRDefault="00196F1F" w:rsidP="00196F1F">
      <w:r w:rsidRPr="00196F1F">
        <w:t xml:space="preserve">Тест для проверки </w:t>
      </w:r>
      <w:r>
        <w:t>итоговых</w:t>
      </w:r>
      <w:r w:rsidRPr="00196F1F">
        <w:t xml:space="preserve"> знаний по анатомии.</w:t>
      </w:r>
    </w:p>
    <w:p w14:paraId="2819F117" w14:textId="77777777" w:rsidR="00D73BC6" w:rsidRPr="00F178D4" w:rsidRDefault="00D73BC6" w:rsidP="00F178D4">
      <w:pPr>
        <w:pStyle w:val="a5"/>
        <w:spacing w:before="0" w:beforeAutospacing="0" w:after="0" w:afterAutospacing="0" w:line="360" w:lineRule="auto"/>
        <w:rPr>
          <w:color w:val="000000"/>
          <w:sz w:val="22"/>
          <w:szCs w:val="22"/>
        </w:rPr>
      </w:pPr>
      <w:bookmarkStart w:id="35" w:name="_Hlk128597576"/>
      <w:r w:rsidRPr="00F178D4">
        <w:rPr>
          <w:color w:val="000000"/>
          <w:sz w:val="22"/>
          <w:szCs w:val="22"/>
        </w:rPr>
        <w:t>1. ТОПОГРАФИЧЕСКАЯ АНАТОМИЯ ИЗУЧАЕТ:</w:t>
      </w:r>
    </w:p>
    <w:p w14:paraId="0642CCFC"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Изучает возрастные особенности органов</w:t>
      </w:r>
    </w:p>
    <w:p w14:paraId="4BBE99EA"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Изучает тело человека в движении</w:t>
      </w:r>
    </w:p>
    <w:p w14:paraId="6A2392F4"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Изучает взаиморасположение органов в теле человека</w:t>
      </w:r>
    </w:p>
    <w:p w14:paraId="71C97886"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2. КОСТЬ СНАРУЖИ ПОКРЫТА:</w:t>
      </w:r>
    </w:p>
    <w:p w14:paraId="59219D5F"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Надкостницей</w:t>
      </w:r>
    </w:p>
    <w:p w14:paraId="799F268A"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Компактным веществом</w:t>
      </w:r>
    </w:p>
    <w:p w14:paraId="699684F3"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Губчатым веществом</w:t>
      </w:r>
    </w:p>
    <w:p w14:paraId="4E775231"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Хрящевой тканью</w:t>
      </w:r>
    </w:p>
    <w:p w14:paraId="5298FB90"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3. ПОСЛЕДОВАТЕЛЬНОСТЬ СТРОЕНИЯ КОСТИ ОТ ПЕРИФИИ К ЦЕНТРУ:</w:t>
      </w:r>
    </w:p>
    <w:p w14:paraId="51F7B461"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Губчатое вещество</w:t>
      </w:r>
    </w:p>
    <w:p w14:paraId="26CFCAC0"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Компактное вещество</w:t>
      </w:r>
    </w:p>
    <w:p w14:paraId="0CA1F59B"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Надкостница</w:t>
      </w:r>
    </w:p>
    <w:p w14:paraId="3C57E438"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4. СИНДЕСМОЗ КАК СПОСОБ СОЕДИНЕНИЯ КОСТЕЙ ВСТРЕЧАЕТСЯ:</w:t>
      </w:r>
    </w:p>
    <w:p w14:paraId="12DB18EE"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В швах черепа</w:t>
      </w:r>
    </w:p>
    <w:p w14:paraId="7A581B1A"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Межкостные перепонки</w:t>
      </w:r>
    </w:p>
    <w:p w14:paraId="2114C0F0"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В крестце</w:t>
      </w:r>
    </w:p>
    <w:p w14:paraId="343A80D8"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В лонном симфизе</w:t>
      </w:r>
    </w:p>
    <w:p w14:paraId="436DA726"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5. КРАСНЫЙ КОСТНЫЙ МОЗГ НАХОДИТСЯ:</w:t>
      </w:r>
    </w:p>
    <w:p w14:paraId="60B23DFC"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В компактном веществе</w:t>
      </w:r>
    </w:p>
    <w:p w14:paraId="3100DCF1"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В губчатом веществе</w:t>
      </w:r>
    </w:p>
    <w:p w14:paraId="0928CEB7"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В надкостнице</w:t>
      </w:r>
    </w:p>
    <w:p w14:paraId="7D8EE8B1"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В остеонах</w:t>
      </w:r>
    </w:p>
    <w:p w14:paraId="6E81C090"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6. НИЖНЯЯ СТЕНКА БРЮШНОЙ ПОЛОСТИ НАЗЫВАЕТСЯ:</w:t>
      </w:r>
    </w:p>
    <w:p w14:paraId="02C554AB"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Диафрагма</w:t>
      </w:r>
    </w:p>
    <w:p w14:paraId="674DDD70"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Промежность</w:t>
      </w:r>
    </w:p>
    <w:p w14:paraId="3135102C"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Забрюшинное пространство</w:t>
      </w:r>
    </w:p>
    <w:p w14:paraId="5BBA237A"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Апоневроз</w:t>
      </w:r>
    </w:p>
    <w:p w14:paraId="0EEFE1B4"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7. ПОСЛЕДОВАТЕЛЬНОСТЬ ОТДЕЛОВ ПИЩЕВАРИТЕЛЬНОГО ТРАКТА:</w:t>
      </w:r>
    </w:p>
    <w:p w14:paraId="23B27CD3"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Глотка</w:t>
      </w:r>
    </w:p>
    <w:p w14:paraId="116B7A9B"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Ротовая полость</w:t>
      </w:r>
    </w:p>
    <w:p w14:paraId="634B3884"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Желудок</w:t>
      </w:r>
    </w:p>
    <w:p w14:paraId="57C4003C"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Толстый кишечник</w:t>
      </w:r>
    </w:p>
    <w:p w14:paraId="1549E74D"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д) Пищевод</w:t>
      </w:r>
    </w:p>
    <w:p w14:paraId="4F3B1EDB"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е) Тонкий кишечник</w:t>
      </w:r>
    </w:p>
    <w:p w14:paraId="2A1BA601"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8. ЯЗЫК-МЫШЕЧНЫЙ ОРГАН, ПОКРЫТЫЙ _______ ОБОЛОЧКОЙ.</w:t>
      </w:r>
    </w:p>
    <w:p w14:paraId="01BC442B"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lastRenderedPageBreak/>
        <w:t>а) Мышечной</w:t>
      </w:r>
    </w:p>
    <w:p w14:paraId="2E8FC3E5"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Слизистой</w:t>
      </w:r>
    </w:p>
    <w:p w14:paraId="5C5AEA5B"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Соединительнотканной</w:t>
      </w:r>
    </w:p>
    <w:p w14:paraId="26DD7E73"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Адвентициальной</w:t>
      </w:r>
    </w:p>
    <w:p w14:paraId="1A48D001"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9. ПОЛЛЫЙ МЫШЕЧНЫЙ ОРГАН, РАСПОЛОЖЕННЫЙ ПОЗАДИ ПОЛОСТИ НОС, РТА И ГОРТАНИ:</w:t>
      </w:r>
    </w:p>
    <w:p w14:paraId="7660821D"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Пищевод</w:t>
      </w:r>
    </w:p>
    <w:p w14:paraId="6F6C84E0"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Глотка</w:t>
      </w:r>
    </w:p>
    <w:p w14:paraId="31326669"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Язык</w:t>
      </w:r>
    </w:p>
    <w:p w14:paraId="758F864F"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Лимфоидное кольцо</w:t>
      </w:r>
    </w:p>
    <w:p w14:paraId="1E207F6F"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10. НАЗОВИТЕ ПОСЛЕДОВАТЕЛЬНОСТЬ ОТДЕЛОВ ДЫХАТЕЛЬНОЙ СИСТЕМЫ</w:t>
      </w:r>
    </w:p>
    <w:p w14:paraId="5FC58D2E"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Гортань</w:t>
      </w:r>
    </w:p>
    <w:p w14:paraId="38C5FEF8"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Бронхи</w:t>
      </w:r>
    </w:p>
    <w:p w14:paraId="1ED34118"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Легкие</w:t>
      </w:r>
    </w:p>
    <w:p w14:paraId="2974F6C2"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Носовая полость</w:t>
      </w:r>
    </w:p>
    <w:p w14:paraId="072B3D6F"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д) Трахея</w:t>
      </w:r>
    </w:p>
    <w:p w14:paraId="20E06D58"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11. ЛЕГКИЕ ЗАНИМАЮТ:</w:t>
      </w:r>
    </w:p>
    <w:p w14:paraId="5CCF8E47"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4/5 грудной клетки</w:t>
      </w:r>
    </w:p>
    <w:p w14:paraId="2192144F"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1/3 грудной клетки</w:t>
      </w:r>
    </w:p>
    <w:p w14:paraId="7C21DE5B"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в)1/2 грудной клетки</w:t>
      </w:r>
    </w:p>
    <w:p w14:paraId="3A5C4A16"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12. ПОСЛЕДОВАТЕЛЬНОСТЬ ОТЛЕДОВ МОЧЕВЫДЕЛИТЕЛЬНОЙ СИСТЕМЫ:</w:t>
      </w:r>
    </w:p>
    <w:p w14:paraId="0192FFBE"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Мочеточники</w:t>
      </w:r>
    </w:p>
    <w:p w14:paraId="7F69D604"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Почки</w:t>
      </w:r>
    </w:p>
    <w:p w14:paraId="1A4447ED"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Мочевой пузырь</w:t>
      </w:r>
    </w:p>
    <w:p w14:paraId="4888007A"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Мочеиспускательный канал</w:t>
      </w:r>
    </w:p>
    <w:p w14:paraId="248716B3"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13. ПОЧКИ ВЫПОЛНЯЮТ ФУНКЦИЮ:</w:t>
      </w:r>
    </w:p>
    <w:p w14:paraId="6D7E845A"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Служат резервуаром мочи</w:t>
      </w:r>
    </w:p>
    <w:p w14:paraId="29A85ACC"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Образуют мочу</w:t>
      </w:r>
    </w:p>
    <w:p w14:paraId="3AAFFF61"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Выводят мочу из организма</w:t>
      </w:r>
    </w:p>
    <w:p w14:paraId="0CE4F9B8"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Выводят мочу в мочевой пузырь</w:t>
      </w:r>
    </w:p>
    <w:p w14:paraId="474CB447"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14. МОЧЕТОЧНИКИ ВЫПОЛНЯЮТ ФУНКЦИЮ:</w:t>
      </w:r>
    </w:p>
    <w:p w14:paraId="64ACD69E"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Служат резервуаром мочи</w:t>
      </w:r>
    </w:p>
    <w:p w14:paraId="55B24889"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Образуют мочу</w:t>
      </w:r>
    </w:p>
    <w:p w14:paraId="33958125"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Выводят мочу из организма</w:t>
      </w:r>
    </w:p>
    <w:p w14:paraId="098825F6"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Выводят мочу в мочевой пузырь</w:t>
      </w:r>
    </w:p>
    <w:p w14:paraId="472506B7"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15. МОЧЕВОЙ ПУЗЫРЬ ВЫПОЛНЯЕТ ФУНКЦИЮ:</w:t>
      </w:r>
    </w:p>
    <w:p w14:paraId="727F64BB"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Служит резервуаром мочи</w:t>
      </w:r>
    </w:p>
    <w:p w14:paraId="1C485A5D"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Образует мочу</w:t>
      </w:r>
    </w:p>
    <w:p w14:paraId="1EBF6227"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Выводит мочу из организма</w:t>
      </w:r>
    </w:p>
    <w:p w14:paraId="2F2526C5"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lastRenderedPageBreak/>
        <w:t>16. К ВНУТРЕННИМ ЖЕНСКИМ ПОЛОВЫМ ОРГАНАМ ОТНОСЯТСЯ:</w:t>
      </w:r>
    </w:p>
    <w:p w14:paraId="3F4D1AAC"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Яичники</w:t>
      </w:r>
    </w:p>
    <w:p w14:paraId="0C0520CA"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Преддверие влагалища</w:t>
      </w:r>
    </w:p>
    <w:p w14:paraId="3BC792DD"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Большие половые губы</w:t>
      </w:r>
    </w:p>
    <w:p w14:paraId="725A0BF0"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Матка</w:t>
      </w:r>
    </w:p>
    <w:p w14:paraId="0388E65C"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17. МЕЖДУ ПРАВЫМ ЖЕЛУДОЧКОМ И ПРАВЫМ ПРЕДСЕРДИЕМ НАХОДИТСЯ:</w:t>
      </w:r>
    </w:p>
    <w:p w14:paraId="35FA07C0"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Трехстворчатый клапан</w:t>
      </w:r>
    </w:p>
    <w:p w14:paraId="540830A8"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Двухстворчатый клапан</w:t>
      </w:r>
    </w:p>
    <w:p w14:paraId="593F8A0D"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18. МЫШЕЧНАЯ ОБОЛОЧКА СЕРДЦА:</w:t>
      </w:r>
    </w:p>
    <w:p w14:paraId="759FF993"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Миокард</w:t>
      </w:r>
    </w:p>
    <w:p w14:paraId="153668FA"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Эндокард</w:t>
      </w:r>
    </w:p>
    <w:p w14:paraId="6365F9F0"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Перикард</w:t>
      </w:r>
    </w:p>
    <w:p w14:paraId="5A325217"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Эпикард</w:t>
      </w:r>
    </w:p>
    <w:p w14:paraId="57841764"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19. ЛЕГОЧНЫЕ ВЕНЫ ВПАДАЮТ:</w:t>
      </w:r>
    </w:p>
    <w:p w14:paraId="01824BC5"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В правое предсердие</w:t>
      </w:r>
    </w:p>
    <w:p w14:paraId="7EA18261"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В левое предсердие</w:t>
      </w:r>
    </w:p>
    <w:p w14:paraId="1513BDD3"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В левый желудочек</w:t>
      </w:r>
    </w:p>
    <w:p w14:paraId="31660CF6"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В правый желудочек</w:t>
      </w:r>
    </w:p>
    <w:p w14:paraId="330C13E2"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20. ЭНДОКРИННАЯ СИСТЕМА ПРЕДСТАВЛЕНА:</w:t>
      </w:r>
    </w:p>
    <w:p w14:paraId="716388C2"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 xml:space="preserve">а) </w:t>
      </w:r>
      <w:proofErr w:type="spellStart"/>
      <w:r w:rsidRPr="00F178D4">
        <w:rPr>
          <w:color w:val="000000"/>
          <w:sz w:val="22"/>
          <w:szCs w:val="22"/>
        </w:rPr>
        <w:t>Гелезами</w:t>
      </w:r>
      <w:proofErr w:type="spellEnd"/>
      <w:r w:rsidRPr="00F178D4">
        <w:rPr>
          <w:color w:val="000000"/>
          <w:sz w:val="22"/>
          <w:szCs w:val="22"/>
        </w:rPr>
        <w:t>, не имеющими протоков</w:t>
      </w:r>
    </w:p>
    <w:p w14:paraId="12827B82"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Железами, имеющими протоки</w:t>
      </w:r>
    </w:p>
    <w:p w14:paraId="32C8D59C"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Гормонами</w:t>
      </w:r>
    </w:p>
    <w:p w14:paraId="5DB7A207"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Головным и спинным мозгом</w:t>
      </w:r>
    </w:p>
    <w:p w14:paraId="68CFD702"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21. К ЦЕНТРАЛЬНЫМ ЖЕЛЕЗАМ ВНУТРЕННЕЙ СЕКРЕЦИИ ОТНОСИТСЯ:</w:t>
      </w:r>
    </w:p>
    <w:p w14:paraId="08785A39"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Гипофиз</w:t>
      </w:r>
    </w:p>
    <w:p w14:paraId="0C29DECE"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Сальные железы</w:t>
      </w:r>
    </w:p>
    <w:p w14:paraId="3D552AC0"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Потовые железы</w:t>
      </w:r>
    </w:p>
    <w:p w14:paraId="0755DE25"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Надпочечники</w:t>
      </w:r>
    </w:p>
    <w:p w14:paraId="0437F57B"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д) Поджелудочная железа</w:t>
      </w:r>
    </w:p>
    <w:p w14:paraId="71D12076"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22. К ПЕРИФЕРИЧЕСКИМ ЖЕЛЕЗАМ ВНУТРЕННЕЙ СЕКРЕЦИИ ОТНОСИТСЯ:</w:t>
      </w:r>
    </w:p>
    <w:p w14:paraId="7ED73238"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Гипофиз</w:t>
      </w:r>
    </w:p>
    <w:p w14:paraId="20AE8927"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Сальные железы</w:t>
      </w:r>
    </w:p>
    <w:p w14:paraId="62D06BEA"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Потовые железы</w:t>
      </w:r>
    </w:p>
    <w:p w14:paraId="70C8EC89"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Надпочечники</w:t>
      </w:r>
    </w:p>
    <w:p w14:paraId="67273FA0"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д) Поджелудочная железа</w:t>
      </w:r>
    </w:p>
    <w:p w14:paraId="67C0C0B4"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23. НЕРВНАЯ СИСТЕМА ЧЕЛОВЕКА ПОДРАЗДЕЛЯЕТСЯ:</w:t>
      </w:r>
    </w:p>
    <w:p w14:paraId="68ADA296"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На центральную</w:t>
      </w:r>
    </w:p>
    <w:p w14:paraId="68435597"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На периферическую</w:t>
      </w:r>
    </w:p>
    <w:p w14:paraId="7A3780C8"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24. К ПЕРИФЕРИЧЕСКОЙ НЕРВНОЙ СИСТЕМЕ ОТНОСИТСЯ:</w:t>
      </w:r>
    </w:p>
    <w:p w14:paraId="3E546D52"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lastRenderedPageBreak/>
        <w:t>б) Нервы и нервные узлы</w:t>
      </w:r>
    </w:p>
    <w:p w14:paraId="47F2B596"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Большие полушария головного мозга</w:t>
      </w:r>
    </w:p>
    <w:p w14:paraId="452D0A51"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Белое вещество</w:t>
      </w:r>
    </w:p>
    <w:p w14:paraId="6BF1A28F"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Средний мозг</w:t>
      </w:r>
    </w:p>
    <w:p w14:paraId="2FF63FB0"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25. К ЦЕНТРАЛЬНОЙ НЕРВНОЙ СИСТЕМЕ ОТНОСЯТСЯ:</w:t>
      </w:r>
    </w:p>
    <w:p w14:paraId="14F6009B"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Нервы</w:t>
      </w:r>
    </w:p>
    <w:p w14:paraId="3C820098"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Головной мозг</w:t>
      </w:r>
    </w:p>
    <w:p w14:paraId="625D893B"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Нервные волокна</w:t>
      </w:r>
    </w:p>
    <w:p w14:paraId="3966773F"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Спинной мозг</w:t>
      </w:r>
    </w:p>
    <w:p w14:paraId="2AF98B6C"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26. ПОСЛЕДОВАТЕЛЬНОСТЬ РАСПОЛОЖЕНИЯ ОБОЛОЧЕК СПИННОГО МОЗГА (ОТ ПЕРЕФИРИИ К ЦЕНТРУ)</w:t>
      </w:r>
    </w:p>
    <w:p w14:paraId="4266786A"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Паутинная</w:t>
      </w:r>
    </w:p>
    <w:p w14:paraId="70264D9A"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Твердая</w:t>
      </w:r>
    </w:p>
    <w:p w14:paraId="087BF7A6"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Сосудистая</w:t>
      </w:r>
    </w:p>
    <w:p w14:paraId="16D84199"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27. В СПИННОМ МОЗГЕ ИМЕЮТСЯ ДВА УТОЛЩЕНИЯ. НАЗОВИТЕ ИХ.</w:t>
      </w:r>
    </w:p>
    <w:p w14:paraId="01593718"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Шейное</w:t>
      </w:r>
    </w:p>
    <w:p w14:paraId="56A34326"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Грудное</w:t>
      </w:r>
    </w:p>
    <w:p w14:paraId="5053E1D2"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Поясничное</w:t>
      </w:r>
    </w:p>
    <w:p w14:paraId="3D0B1280"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Крестцовое</w:t>
      </w:r>
    </w:p>
    <w:p w14:paraId="6CD190D7"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28. ЦЕНТРЫ СИМПАТИЧЕСКОЙ НЕРВНОЙ СИСТЕМЫ НАХОДИТСЯ:</w:t>
      </w:r>
    </w:p>
    <w:p w14:paraId="3EAE67DD"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В передних рогах спинного мозга</w:t>
      </w:r>
    </w:p>
    <w:p w14:paraId="43D36885"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В боковых рогах спинного мозга</w:t>
      </w:r>
    </w:p>
    <w:p w14:paraId="205D8AFD"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В стволе мозга</w:t>
      </w:r>
    </w:p>
    <w:p w14:paraId="3FA9C920"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В коре головного мозга</w:t>
      </w:r>
    </w:p>
    <w:p w14:paraId="6F95B9D2"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29. ЦЕНТРЫ ПАРАСИМПАТИЧЕСКОЙ НЕРВНОЙ СИСТЕМЫ НАХОДИТСЯ:</w:t>
      </w:r>
    </w:p>
    <w:p w14:paraId="5E06AE64"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В передних рогах спинного мозга</w:t>
      </w:r>
    </w:p>
    <w:p w14:paraId="415D0AF8"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В боковых рогах спинного мозга</w:t>
      </w:r>
    </w:p>
    <w:p w14:paraId="297AA15D"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В стволе мозга</w:t>
      </w:r>
    </w:p>
    <w:p w14:paraId="608D3B62"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г) В коре головного мозга</w:t>
      </w:r>
    </w:p>
    <w:p w14:paraId="252C0D33"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30. ОСНОВНЫМ МЕДИАТОРОМ СИМПАТИЧЕСКОЙ НЕРВНОЙ СИСТЕМЫ ЯВЛЯЕТСЯ:</w:t>
      </w:r>
    </w:p>
    <w:p w14:paraId="260314E7"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а) Адреналин</w:t>
      </w:r>
    </w:p>
    <w:p w14:paraId="5F459E4F"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б) Серотонин</w:t>
      </w:r>
    </w:p>
    <w:p w14:paraId="0CD725FA" w14:textId="77777777" w:rsidR="00D73BC6" w:rsidRPr="00F178D4" w:rsidRDefault="00D73BC6" w:rsidP="00F178D4">
      <w:pPr>
        <w:pStyle w:val="a5"/>
        <w:spacing w:before="0" w:beforeAutospacing="0" w:after="0" w:afterAutospacing="0" w:line="360" w:lineRule="auto"/>
        <w:rPr>
          <w:color w:val="000000"/>
          <w:sz w:val="22"/>
          <w:szCs w:val="22"/>
        </w:rPr>
      </w:pPr>
      <w:r w:rsidRPr="00F178D4">
        <w:rPr>
          <w:color w:val="000000"/>
          <w:sz w:val="22"/>
          <w:szCs w:val="22"/>
        </w:rPr>
        <w:t>в) Норадреналин</w:t>
      </w:r>
    </w:p>
    <w:p w14:paraId="34D8A32A" w14:textId="77777777" w:rsidR="00D73BC6" w:rsidRPr="00F178D4" w:rsidRDefault="00D73BC6" w:rsidP="00F178D4">
      <w:pPr>
        <w:shd w:val="clear" w:color="auto" w:fill="FFFFFF"/>
        <w:spacing w:after="0" w:line="360" w:lineRule="auto"/>
        <w:ind w:left="0" w:firstLine="0"/>
        <w:jc w:val="left"/>
        <w:rPr>
          <w:sz w:val="22"/>
        </w:rPr>
      </w:pPr>
      <w:r w:rsidRPr="00F178D4">
        <w:rPr>
          <w:sz w:val="22"/>
        </w:rPr>
        <w:t>31. УСТАНОВИТЕ ПОСЛЕДОВАТЕЛЬНОСТЬ ПРОЦЕССОВ, ПРЕДШЕСТВУЮЩИХ ПОСТУПЛЕНИЮ ПИЩИ В ПИЩЕВОД ВО ВРЕМЯ АКТА ГЛОТАНИЯ.</w:t>
      </w:r>
    </w:p>
    <w:p w14:paraId="75F856B3" w14:textId="77777777" w:rsidR="00D73BC6" w:rsidRPr="00F178D4" w:rsidRDefault="00D73BC6" w:rsidP="00F178D4">
      <w:pPr>
        <w:numPr>
          <w:ilvl w:val="0"/>
          <w:numId w:val="11"/>
        </w:numPr>
        <w:shd w:val="clear" w:color="auto" w:fill="FFFFFF"/>
        <w:tabs>
          <w:tab w:val="clear" w:pos="720"/>
        </w:tabs>
        <w:spacing w:after="0" w:line="360" w:lineRule="auto"/>
        <w:ind w:left="0" w:firstLine="0"/>
        <w:jc w:val="left"/>
        <w:rPr>
          <w:sz w:val="22"/>
        </w:rPr>
      </w:pPr>
      <w:r w:rsidRPr="00F178D4">
        <w:rPr>
          <w:sz w:val="22"/>
        </w:rPr>
        <w:t>формирование пищевого комка под действием муцина</w:t>
      </w:r>
    </w:p>
    <w:p w14:paraId="53230611" w14:textId="77777777" w:rsidR="00D73BC6" w:rsidRPr="00F178D4" w:rsidRDefault="00D73BC6" w:rsidP="00F178D4">
      <w:pPr>
        <w:numPr>
          <w:ilvl w:val="0"/>
          <w:numId w:val="11"/>
        </w:numPr>
        <w:shd w:val="clear" w:color="auto" w:fill="FFFFFF"/>
        <w:tabs>
          <w:tab w:val="clear" w:pos="720"/>
        </w:tabs>
        <w:spacing w:after="0" w:line="360" w:lineRule="auto"/>
        <w:ind w:left="0" w:firstLine="0"/>
        <w:jc w:val="left"/>
        <w:rPr>
          <w:sz w:val="22"/>
        </w:rPr>
      </w:pPr>
      <w:r w:rsidRPr="00F178D4">
        <w:rPr>
          <w:sz w:val="22"/>
        </w:rPr>
        <w:t>передача сигнала к центру глотания</w:t>
      </w:r>
    </w:p>
    <w:p w14:paraId="01AC8987" w14:textId="77777777" w:rsidR="00D73BC6" w:rsidRPr="00F178D4" w:rsidRDefault="00D73BC6" w:rsidP="00F178D4">
      <w:pPr>
        <w:numPr>
          <w:ilvl w:val="0"/>
          <w:numId w:val="11"/>
        </w:numPr>
        <w:shd w:val="clear" w:color="auto" w:fill="FFFFFF"/>
        <w:tabs>
          <w:tab w:val="clear" w:pos="720"/>
        </w:tabs>
        <w:spacing w:after="0" w:line="360" w:lineRule="auto"/>
        <w:ind w:left="0" w:firstLine="0"/>
        <w:jc w:val="left"/>
        <w:rPr>
          <w:sz w:val="22"/>
        </w:rPr>
      </w:pPr>
      <w:r w:rsidRPr="00F178D4">
        <w:rPr>
          <w:sz w:val="22"/>
        </w:rPr>
        <w:t>попадание пищи в рот и её пережёвывание</w:t>
      </w:r>
    </w:p>
    <w:p w14:paraId="5324C13B" w14:textId="77777777" w:rsidR="00D73BC6" w:rsidRPr="00F178D4" w:rsidRDefault="00D73BC6" w:rsidP="00F178D4">
      <w:pPr>
        <w:numPr>
          <w:ilvl w:val="0"/>
          <w:numId w:val="11"/>
        </w:numPr>
        <w:shd w:val="clear" w:color="auto" w:fill="FFFFFF"/>
        <w:tabs>
          <w:tab w:val="clear" w:pos="720"/>
        </w:tabs>
        <w:spacing w:after="0" w:line="360" w:lineRule="auto"/>
        <w:ind w:left="0" w:firstLine="0"/>
        <w:jc w:val="left"/>
        <w:rPr>
          <w:sz w:val="22"/>
        </w:rPr>
      </w:pPr>
      <w:r w:rsidRPr="00F178D4">
        <w:rPr>
          <w:sz w:val="22"/>
        </w:rPr>
        <w:t>сокращение мышц глотки и проглатывание пищевого комка</w:t>
      </w:r>
    </w:p>
    <w:p w14:paraId="4415CF53" w14:textId="77777777" w:rsidR="00D73BC6" w:rsidRPr="00F178D4" w:rsidRDefault="00D73BC6" w:rsidP="00F178D4">
      <w:pPr>
        <w:numPr>
          <w:ilvl w:val="0"/>
          <w:numId w:val="11"/>
        </w:numPr>
        <w:shd w:val="clear" w:color="auto" w:fill="FFFFFF"/>
        <w:tabs>
          <w:tab w:val="clear" w:pos="720"/>
        </w:tabs>
        <w:spacing w:after="0" w:line="360" w:lineRule="auto"/>
        <w:ind w:left="0" w:firstLine="0"/>
        <w:jc w:val="left"/>
        <w:rPr>
          <w:sz w:val="22"/>
        </w:rPr>
      </w:pPr>
      <w:r w:rsidRPr="00F178D4">
        <w:rPr>
          <w:sz w:val="22"/>
        </w:rPr>
        <w:lastRenderedPageBreak/>
        <w:t>раздражение рецепторов корня языка</w:t>
      </w:r>
    </w:p>
    <w:p w14:paraId="13BF7A4C" w14:textId="77777777" w:rsidR="00D73BC6" w:rsidRPr="00F178D4" w:rsidRDefault="00D73BC6" w:rsidP="00F178D4">
      <w:pPr>
        <w:numPr>
          <w:ilvl w:val="0"/>
          <w:numId w:val="11"/>
        </w:numPr>
        <w:shd w:val="clear" w:color="auto" w:fill="FFFFFF"/>
        <w:tabs>
          <w:tab w:val="clear" w:pos="720"/>
        </w:tabs>
        <w:spacing w:after="0" w:line="360" w:lineRule="auto"/>
        <w:ind w:left="0" w:firstLine="0"/>
        <w:jc w:val="left"/>
        <w:rPr>
          <w:sz w:val="22"/>
        </w:rPr>
      </w:pPr>
      <w:r w:rsidRPr="00F178D4">
        <w:rPr>
          <w:sz w:val="22"/>
        </w:rPr>
        <w:t>передача сигнала от центра глотания к мышцам глотки</w:t>
      </w:r>
    </w:p>
    <w:p w14:paraId="33C3729A" w14:textId="77777777" w:rsidR="00D73BC6" w:rsidRPr="00F178D4" w:rsidRDefault="00D73BC6" w:rsidP="00F178D4">
      <w:pPr>
        <w:shd w:val="clear" w:color="auto" w:fill="FFFFFF"/>
        <w:spacing w:after="0" w:line="360" w:lineRule="auto"/>
        <w:ind w:left="0" w:firstLine="0"/>
        <w:jc w:val="left"/>
        <w:rPr>
          <w:sz w:val="22"/>
        </w:rPr>
      </w:pPr>
      <w:r w:rsidRPr="00F178D4">
        <w:rPr>
          <w:sz w:val="22"/>
        </w:rPr>
        <w:t>Запишите в ответ соответствующую последовательность цифр.</w:t>
      </w:r>
    </w:p>
    <w:p w14:paraId="6C10523D" w14:textId="77777777" w:rsidR="00D73BC6" w:rsidRPr="00F178D4" w:rsidRDefault="00D73BC6" w:rsidP="00F178D4">
      <w:pPr>
        <w:pStyle w:val="a5"/>
        <w:shd w:val="clear" w:color="auto" w:fill="FFFFFF"/>
        <w:spacing w:before="0" w:beforeAutospacing="0" w:after="0" w:afterAutospacing="0" w:line="360" w:lineRule="auto"/>
        <w:rPr>
          <w:color w:val="000000"/>
          <w:sz w:val="22"/>
          <w:szCs w:val="22"/>
        </w:rPr>
      </w:pPr>
      <w:r w:rsidRPr="00F178D4">
        <w:rPr>
          <w:sz w:val="22"/>
          <w:szCs w:val="22"/>
        </w:rPr>
        <w:t xml:space="preserve">32. </w:t>
      </w:r>
      <w:r w:rsidRPr="00F178D4">
        <w:rPr>
          <w:color w:val="000000"/>
          <w:sz w:val="22"/>
          <w:szCs w:val="22"/>
        </w:rPr>
        <w:t>ЧЕМ МОЖНО ОБЪЯСНИТЬ ВЫСОКУЮ ПРОЧНОСТЬ МНОГОСЛОЙНОГО ПЛОСКОГО ЭПИТЕЛИЯ, КОТОРЫЙ ДАЖЕ ПОСЛЕ ДОВОЛЬНО СИЛЬНЫХ МЕХАНИЧЕСКИХ ВОЗДЕЙСТВИЙ ОСТАЕТСЯ ИНТАКТНЫМ (НЕПОВРЕЖДЕННЫМ)?</w:t>
      </w:r>
    </w:p>
    <w:p w14:paraId="492FD543" w14:textId="77777777" w:rsidR="00D73BC6" w:rsidRPr="00F178D4" w:rsidRDefault="00D73BC6" w:rsidP="00F178D4">
      <w:pPr>
        <w:pStyle w:val="a5"/>
        <w:shd w:val="clear" w:color="auto" w:fill="FFFFFF"/>
        <w:spacing w:before="0" w:beforeAutospacing="0" w:after="0" w:afterAutospacing="0" w:line="360" w:lineRule="auto"/>
        <w:rPr>
          <w:color w:val="000000"/>
          <w:sz w:val="22"/>
          <w:szCs w:val="22"/>
          <w:shd w:val="clear" w:color="auto" w:fill="FFFFFF"/>
        </w:rPr>
      </w:pPr>
      <w:r w:rsidRPr="00F178D4">
        <w:rPr>
          <w:color w:val="000000"/>
          <w:sz w:val="22"/>
          <w:szCs w:val="22"/>
        </w:rPr>
        <w:t xml:space="preserve">33. </w:t>
      </w:r>
      <w:r w:rsidRPr="00F178D4">
        <w:rPr>
          <w:color w:val="000000"/>
          <w:sz w:val="22"/>
          <w:szCs w:val="22"/>
          <w:shd w:val="clear" w:color="auto" w:fill="FFFFFF"/>
        </w:rPr>
        <w:t>АНТРОПОМЕТРИЧЕСКИЕ ИССЛЕДОВАНИЯ НАСЕЛЕНИЯ ПОКАЗАЛИ, ЧТО ВЕЧЕРОМ РОСТ ЧЕЛОВЕКА ОБЫЧНО НЕСКОЛЬКО УМЕНЬШАЕТСЯ. ОБЪЯСНИТЕ С АНАТОМИЧЕСКОЙ ТОЧКИ ЗРЕНИЯ УКОРОЧЕНИЕ ПОЗВОНОЧНОГО СТОЛБА В ВЕЧЕРНЕЕ ВРЕМЯ.</w:t>
      </w:r>
    </w:p>
    <w:p w14:paraId="4B1542C8" w14:textId="77777777" w:rsidR="00D73BC6" w:rsidRPr="00F178D4" w:rsidRDefault="00D73BC6" w:rsidP="00F178D4">
      <w:pPr>
        <w:pStyle w:val="a5"/>
        <w:shd w:val="clear" w:color="auto" w:fill="FFFFFF"/>
        <w:spacing w:before="0" w:beforeAutospacing="0" w:after="0" w:afterAutospacing="0" w:line="360" w:lineRule="auto"/>
        <w:rPr>
          <w:color w:val="000000"/>
          <w:sz w:val="22"/>
          <w:szCs w:val="22"/>
          <w:shd w:val="clear" w:color="auto" w:fill="FFFFFF"/>
        </w:rPr>
      </w:pPr>
      <w:r w:rsidRPr="00F178D4">
        <w:rPr>
          <w:color w:val="000000"/>
          <w:sz w:val="22"/>
          <w:szCs w:val="22"/>
          <w:shd w:val="clear" w:color="auto" w:fill="FFFFFF"/>
        </w:rPr>
        <w:t>34. ВО ВРЕМЯ СИСТОЛЫ ЖЕЛУДОЧКОВ КРОВЬ НЕ МОЖЕТ ПОСТУПИТЬ В ПРЕДСЕРДИЕ. ПОЧЕМУ?</w:t>
      </w:r>
    </w:p>
    <w:p w14:paraId="09AFCB86" w14:textId="77777777" w:rsidR="00D73BC6" w:rsidRPr="00F178D4" w:rsidRDefault="00D73BC6" w:rsidP="00F178D4">
      <w:pPr>
        <w:pStyle w:val="a5"/>
        <w:shd w:val="clear" w:color="auto" w:fill="FFFFFF"/>
        <w:spacing w:before="0" w:beforeAutospacing="0" w:after="0" w:afterAutospacing="0" w:line="360" w:lineRule="auto"/>
        <w:rPr>
          <w:color w:val="000000"/>
          <w:sz w:val="22"/>
          <w:szCs w:val="22"/>
        </w:rPr>
      </w:pPr>
      <w:r w:rsidRPr="00F178D4">
        <w:rPr>
          <w:color w:val="000000"/>
          <w:sz w:val="22"/>
          <w:szCs w:val="22"/>
          <w:shd w:val="clear" w:color="auto" w:fill="FFFFFF"/>
        </w:rPr>
        <w:t>35.</w:t>
      </w:r>
      <w:r w:rsidRPr="00F178D4">
        <w:rPr>
          <w:rFonts w:ascii="PT Sans" w:hAnsi="PT Sans"/>
          <w:color w:val="000000"/>
          <w:sz w:val="22"/>
          <w:szCs w:val="22"/>
          <w:shd w:val="clear" w:color="auto" w:fill="FFFFFF"/>
        </w:rPr>
        <w:t xml:space="preserve"> </w:t>
      </w:r>
      <w:r w:rsidRPr="00F178D4">
        <w:rPr>
          <w:color w:val="000000"/>
          <w:sz w:val="22"/>
          <w:szCs w:val="22"/>
          <w:shd w:val="clear" w:color="auto" w:fill="FFFFFF"/>
        </w:rPr>
        <w:t>НА РЕНТГЕНОВСКОМ СНИМКЕ ГРУДНОЙ КЛЕТКИ ВРАЧ ВИДИТ, ЧТО ЛЕГОЧНОЕ ПОЛЕ СЛЕВА МЕНЬШЕ, ЧЕМ СПРАВА. ЧЕМ ОБЪЯСНЯЕТСЯ НЕОДИНАКОВАЯ ВЕЛИЧИНА ПРАВОГО И ЛЕВОГО ЛЕГКИХ?</w:t>
      </w:r>
    </w:p>
    <w:p w14:paraId="236CDDA1" w14:textId="77777777" w:rsidR="00A42889" w:rsidRPr="00F178D4" w:rsidRDefault="00A42889" w:rsidP="00F178D4">
      <w:pPr>
        <w:spacing w:after="0" w:line="360" w:lineRule="auto"/>
        <w:ind w:left="0" w:firstLine="0"/>
        <w:rPr>
          <w:sz w:val="22"/>
        </w:rPr>
      </w:pPr>
    </w:p>
    <w:p w14:paraId="3FB7234F" w14:textId="3160EFFA" w:rsidR="00A42889" w:rsidRPr="00F178D4" w:rsidRDefault="0042379B" w:rsidP="00F178D4">
      <w:pPr>
        <w:spacing w:after="0" w:line="360" w:lineRule="auto"/>
        <w:ind w:left="0" w:firstLine="0"/>
        <w:rPr>
          <w:sz w:val="22"/>
        </w:rPr>
      </w:pPr>
      <w:r w:rsidRPr="00F178D4">
        <w:rPr>
          <w:sz w:val="22"/>
        </w:rPr>
        <w:t xml:space="preserve"> </w:t>
      </w:r>
      <w:bookmarkEnd w:id="35"/>
    </w:p>
    <w:sectPr w:rsidR="00A42889" w:rsidRPr="00F178D4" w:rsidSect="00674E84">
      <w:footerReference w:type="even" r:id="rId22"/>
      <w:footerReference w:type="default" r:id="rId23"/>
      <w:footerReference w:type="first" r:id="rId24"/>
      <w:pgSz w:w="11906" w:h="16838"/>
      <w:pgMar w:top="709" w:right="707" w:bottom="905" w:left="184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34FD" w14:textId="77777777" w:rsidR="00A37729" w:rsidRDefault="00A37729">
      <w:pPr>
        <w:spacing w:after="0" w:line="240" w:lineRule="auto"/>
      </w:pPr>
      <w:r>
        <w:separator/>
      </w:r>
    </w:p>
  </w:endnote>
  <w:endnote w:type="continuationSeparator" w:id="0">
    <w:p w14:paraId="4ED7C502" w14:textId="77777777" w:rsidR="00A37729" w:rsidRDefault="00A3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PT Sans">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70F2" w14:textId="77777777" w:rsidR="00D330CB" w:rsidRDefault="00D330CB">
    <w:pPr>
      <w:spacing w:after="0" w:line="259" w:lineRule="auto"/>
      <w:ind w:left="0" w:right="708" w:firstLine="0"/>
      <w:jc w:val="center"/>
    </w:pPr>
    <w:r>
      <w:fldChar w:fldCharType="begin"/>
    </w:r>
    <w:r>
      <w:instrText xml:space="preserve"> PAGE   \* MERGEFORMAT </w:instrText>
    </w:r>
    <w:r>
      <w:fldChar w:fldCharType="separate"/>
    </w:r>
    <w:r>
      <w:t>2</w:t>
    </w:r>
    <w:r>
      <w:fldChar w:fldCharType="end"/>
    </w:r>
    <w:r>
      <w:t xml:space="preserve"> </w:t>
    </w:r>
  </w:p>
  <w:p w14:paraId="1DC596E8" w14:textId="77777777" w:rsidR="00D330CB" w:rsidRDefault="00D330CB">
    <w:pPr>
      <w:spacing w:after="0" w:line="259" w:lineRule="auto"/>
      <w:ind w:left="14"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CE72" w14:textId="77777777" w:rsidR="00D330CB" w:rsidRDefault="00D330CB">
    <w:pPr>
      <w:spacing w:after="0" w:line="259" w:lineRule="auto"/>
      <w:ind w:left="0" w:right="708" w:firstLine="0"/>
      <w:jc w:val="center"/>
    </w:pPr>
    <w:r>
      <w:fldChar w:fldCharType="begin"/>
    </w:r>
    <w:r>
      <w:instrText xml:space="preserve"> PAGE   \* MERGEFORMAT </w:instrText>
    </w:r>
    <w:r>
      <w:fldChar w:fldCharType="separate"/>
    </w:r>
    <w:r w:rsidR="00070216">
      <w:rPr>
        <w:noProof/>
      </w:rPr>
      <w:t>29</w:t>
    </w:r>
    <w:r>
      <w:fldChar w:fldCharType="end"/>
    </w:r>
    <w:r>
      <w:t xml:space="preserve"> </w:t>
    </w:r>
  </w:p>
  <w:p w14:paraId="27A6B3F2" w14:textId="77777777" w:rsidR="00D330CB" w:rsidRDefault="00D330CB">
    <w:pPr>
      <w:spacing w:after="0" w:line="259" w:lineRule="auto"/>
      <w:ind w:left="14"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D2B" w14:textId="77777777" w:rsidR="00D330CB" w:rsidRDefault="00D330C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0FD4" w14:textId="77777777" w:rsidR="00A37729" w:rsidRDefault="00A37729">
      <w:pPr>
        <w:spacing w:after="0" w:line="240" w:lineRule="auto"/>
      </w:pPr>
      <w:r>
        <w:separator/>
      </w:r>
    </w:p>
  </w:footnote>
  <w:footnote w:type="continuationSeparator" w:id="0">
    <w:p w14:paraId="4586CB0F" w14:textId="77777777" w:rsidR="00A37729" w:rsidRDefault="00A37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A30"/>
    <w:multiLevelType w:val="hybridMultilevel"/>
    <w:tmpl w:val="5C245456"/>
    <w:lvl w:ilvl="0" w:tplc="B6C6387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E46878">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1E5832">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1E9DE0">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A036EA">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D06582">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CCF42">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B23546">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CAC818">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B9511A"/>
    <w:multiLevelType w:val="hybridMultilevel"/>
    <w:tmpl w:val="403CC242"/>
    <w:lvl w:ilvl="0" w:tplc="8B1C162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C27B37"/>
    <w:multiLevelType w:val="hybridMultilevel"/>
    <w:tmpl w:val="0666DC40"/>
    <w:lvl w:ilvl="0" w:tplc="0818F448">
      <w:start w:val="1"/>
      <w:numFmt w:val="decimal"/>
      <w:lvlText w:val="%1."/>
      <w:lvlJc w:val="left"/>
      <w:pPr>
        <w:ind w:left="1467" w:hanging="90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3936055"/>
    <w:multiLevelType w:val="hybridMultilevel"/>
    <w:tmpl w:val="86B44AF8"/>
    <w:lvl w:ilvl="0" w:tplc="E01E9E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110953"/>
    <w:multiLevelType w:val="hybridMultilevel"/>
    <w:tmpl w:val="AB2888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CF53300"/>
    <w:multiLevelType w:val="hybridMultilevel"/>
    <w:tmpl w:val="F7A2B14E"/>
    <w:lvl w:ilvl="0" w:tplc="8A927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8E15CD"/>
    <w:multiLevelType w:val="hybridMultilevel"/>
    <w:tmpl w:val="3C6207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E3481"/>
    <w:multiLevelType w:val="hybridMultilevel"/>
    <w:tmpl w:val="C9B4B724"/>
    <w:lvl w:ilvl="0" w:tplc="0818F448">
      <w:start w:val="1"/>
      <w:numFmt w:val="decimal"/>
      <w:lvlText w:val="%1."/>
      <w:lvlJc w:val="left"/>
      <w:pPr>
        <w:ind w:left="1467" w:hanging="90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CF515E7"/>
    <w:multiLevelType w:val="multilevel"/>
    <w:tmpl w:val="DC7AB71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7C5BBC"/>
    <w:multiLevelType w:val="hybridMultilevel"/>
    <w:tmpl w:val="E24C1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54D92"/>
    <w:multiLevelType w:val="hybridMultilevel"/>
    <w:tmpl w:val="4E3E2372"/>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4A04EE"/>
    <w:multiLevelType w:val="hybridMultilevel"/>
    <w:tmpl w:val="EA984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7E148A"/>
    <w:multiLevelType w:val="hybridMultilevel"/>
    <w:tmpl w:val="D6923D8A"/>
    <w:lvl w:ilvl="0" w:tplc="8B1C16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5FB5A73"/>
    <w:multiLevelType w:val="hybridMultilevel"/>
    <w:tmpl w:val="4D18EB2A"/>
    <w:lvl w:ilvl="0" w:tplc="3278B112">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58EA8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00E2B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BE1A9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8A94B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7074D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761A4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78133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72720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7342DB2"/>
    <w:multiLevelType w:val="hybridMultilevel"/>
    <w:tmpl w:val="810E6FB2"/>
    <w:lvl w:ilvl="0" w:tplc="7FAA292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30B3B0">
      <w:start w:val="1"/>
      <w:numFmt w:val="lowerLetter"/>
      <w:lvlText w:val="%2"/>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B2E0AA">
      <w:start w:val="1"/>
      <w:numFmt w:val="lowerRoman"/>
      <w:lvlText w:val="%3"/>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A8D28">
      <w:start w:val="1"/>
      <w:numFmt w:val="decimal"/>
      <w:lvlText w:val="%4"/>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B2FDB8">
      <w:start w:val="1"/>
      <w:numFmt w:val="lowerLetter"/>
      <w:lvlText w:val="%5"/>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F29B8E">
      <w:start w:val="1"/>
      <w:numFmt w:val="lowerRoman"/>
      <w:lvlText w:val="%6"/>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24CB9A">
      <w:start w:val="1"/>
      <w:numFmt w:val="decimal"/>
      <w:lvlText w:val="%7"/>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92C81E">
      <w:start w:val="1"/>
      <w:numFmt w:val="lowerLetter"/>
      <w:lvlText w:val="%8"/>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989244">
      <w:start w:val="1"/>
      <w:numFmt w:val="lowerRoman"/>
      <w:lvlText w:val="%9"/>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A8151EF"/>
    <w:multiLevelType w:val="hybridMultilevel"/>
    <w:tmpl w:val="99F27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E65337"/>
    <w:multiLevelType w:val="hybridMultilevel"/>
    <w:tmpl w:val="39BC3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EED0713"/>
    <w:multiLevelType w:val="multilevel"/>
    <w:tmpl w:val="2BD6F4B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FD52C9D"/>
    <w:multiLevelType w:val="multilevel"/>
    <w:tmpl w:val="7A8E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292D0A"/>
    <w:multiLevelType w:val="hybridMultilevel"/>
    <w:tmpl w:val="F8F0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664636"/>
    <w:multiLevelType w:val="multilevel"/>
    <w:tmpl w:val="2BD6F4B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B52106"/>
    <w:multiLevelType w:val="hybridMultilevel"/>
    <w:tmpl w:val="37320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02652"/>
    <w:multiLevelType w:val="hybridMultilevel"/>
    <w:tmpl w:val="B4104896"/>
    <w:lvl w:ilvl="0" w:tplc="8B1C162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B66534"/>
    <w:multiLevelType w:val="hybridMultilevel"/>
    <w:tmpl w:val="83D610D2"/>
    <w:lvl w:ilvl="0" w:tplc="AB80F90C">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047D7C">
      <w:start w:val="1"/>
      <w:numFmt w:val="lowerLetter"/>
      <w:lvlText w:val="%2"/>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CC3942">
      <w:start w:val="1"/>
      <w:numFmt w:val="lowerRoman"/>
      <w:lvlText w:val="%3"/>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088E6E">
      <w:start w:val="1"/>
      <w:numFmt w:val="decimal"/>
      <w:lvlText w:val="%4"/>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9AF944">
      <w:start w:val="1"/>
      <w:numFmt w:val="lowerLetter"/>
      <w:lvlText w:val="%5"/>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86D98C">
      <w:start w:val="1"/>
      <w:numFmt w:val="lowerRoman"/>
      <w:lvlText w:val="%6"/>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54484A">
      <w:start w:val="1"/>
      <w:numFmt w:val="decimal"/>
      <w:lvlText w:val="%7"/>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28297A">
      <w:start w:val="1"/>
      <w:numFmt w:val="lowerLetter"/>
      <w:lvlText w:val="%8"/>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1A413E">
      <w:start w:val="1"/>
      <w:numFmt w:val="lowerRoman"/>
      <w:lvlText w:val="%9"/>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E7A0B91"/>
    <w:multiLevelType w:val="hybridMultilevel"/>
    <w:tmpl w:val="FA44CD00"/>
    <w:lvl w:ilvl="0" w:tplc="8B1C162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E4230F"/>
    <w:multiLevelType w:val="hybridMultilevel"/>
    <w:tmpl w:val="B872A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BA39AD"/>
    <w:multiLevelType w:val="hybridMultilevel"/>
    <w:tmpl w:val="B08C6524"/>
    <w:lvl w:ilvl="0" w:tplc="A69E70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66C06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22C8F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98654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14E26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0867E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74D07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0A8A7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4417C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02D0648"/>
    <w:multiLevelType w:val="hybridMultilevel"/>
    <w:tmpl w:val="F9E2E900"/>
    <w:lvl w:ilvl="0" w:tplc="4F96A07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8" w15:restartNumberingAfterBreak="0">
    <w:nsid w:val="50C67092"/>
    <w:multiLevelType w:val="hybridMultilevel"/>
    <w:tmpl w:val="B2A01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F61061"/>
    <w:multiLevelType w:val="hybridMultilevel"/>
    <w:tmpl w:val="F3B4C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0873FD"/>
    <w:multiLevelType w:val="hybridMultilevel"/>
    <w:tmpl w:val="0AB875FE"/>
    <w:lvl w:ilvl="0" w:tplc="FE3286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5609D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5652A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AC2B2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84E4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DC871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6609B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AE827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C495E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F5F056B"/>
    <w:multiLevelType w:val="hybridMultilevel"/>
    <w:tmpl w:val="5C662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5568BB"/>
    <w:multiLevelType w:val="hybridMultilevel"/>
    <w:tmpl w:val="28EC5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472C27"/>
    <w:multiLevelType w:val="hybridMultilevel"/>
    <w:tmpl w:val="1E040796"/>
    <w:lvl w:ilvl="0" w:tplc="8B1C162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88338D"/>
    <w:multiLevelType w:val="hybridMultilevel"/>
    <w:tmpl w:val="EB944784"/>
    <w:lvl w:ilvl="0" w:tplc="F3D0FD3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B0ED9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60E7B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7E8AB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38E16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52B20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9E464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28798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80AFB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25035B3"/>
    <w:multiLevelType w:val="hybridMultilevel"/>
    <w:tmpl w:val="C958D154"/>
    <w:lvl w:ilvl="0" w:tplc="125C98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ECF6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5297D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A87BD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4A042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C43B9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40896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68D5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DC605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C0219A3"/>
    <w:multiLevelType w:val="multilevel"/>
    <w:tmpl w:val="5E1E41D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C0528F6"/>
    <w:multiLevelType w:val="hybridMultilevel"/>
    <w:tmpl w:val="42727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FA26A3"/>
    <w:multiLevelType w:val="hybridMultilevel"/>
    <w:tmpl w:val="092C2E1C"/>
    <w:lvl w:ilvl="0" w:tplc="76AE766C">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F0BCCC">
      <w:start w:val="1"/>
      <w:numFmt w:val="bullet"/>
      <w:lvlText w:val="o"/>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CA669C">
      <w:start w:val="1"/>
      <w:numFmt w:val="bullet"/>
      <w:lvlText w:val="▪"/>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E81972">
      <w:start w:val="1"/>
      <w:numFmt w:val="bullet"/>
      <w:lvlText w:val="•"/>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EE0508">
      <w:start w:val="1"/>
      <w:numFmt w:val="bullet"/>
      <w:lvlText w:val="o"/>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D2BE32">
      <w:start w:val="1"/>
      <w:numFmt w:val="bullet"/>
      <w:lvlText w:val="▪"/>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361F74">
      <w:start w:val="1"/>
      <w:numFmt w:val="bullet"/>
      <w:lvlText w:val="•"/>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18168A">
      <w:start w:val="1"/>
      <w:numFmt w:val="bullet"/>
      <w:lvlText w:val="o"/>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9C5B3C">
      <w:start w:val="1"/>
      <w:numFmt w:val="bullet"/>
      <w:lvlText w:val="▪"/>
      <w:lvlJc w:val="left"/>
      <w:pPr>
        <w:ind w:left="7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24100836">
    <w:abstractNumId w:val="0"/>
  </w:num>
  <w:num w:numId="2" w16cid:durableId="395275925">
    <w:abstractNumId w:val="38"/>
  </w:num>
  <w:num w:numId="3" w16cid:durableId="992224623">
    <w:abstractNumId w:val="23"/>
  </w:num>
  <w:num w:numId="4" w16cid:durableId="1003511895">
    <w:abstractNumId w:val="14"/>
  </w:num>
  <w:num w:numId="5" w16cid:durableId="1970429387">
    <w:abstractNumId w:val="34"/>
  </w:num>
  <w:num w:numId="6" w16cid:durableId="868223000">
    <w:abstractNumId w:val="30"/>
  </w:num>
  <w:num w:numId="7" w16cid:durableId="824513016">
    <w:abstractNumId w:val="26"/>
  </w:num>
  <w:num w:numId="8" w16cid:durableId="1436361975">
    <w:abstractNumId w:val="13"/>
  </w:num>
  <w:num w:numId="9" w16cid:durableId="1097553282">
    <w:abstractNumId w:val="35"/>
  </w:num>
  <w:num w:numId="10" w16cid:durableId="322319111">
    <w:abstractNumId w:val="27"/>
  </w:num>
  <w:num w:numId="11" w16cid:durableId="1173257970">
    <w:abstractNumId w:val="18"/>
  </w:num>
  <w:num w:numId="12" w16cid:durableId="73745545">
    <w:abstractNumId w:val="21"/>
  </w:num>
  <w:num w:numId="13" w16cid:durableId="1869835989">
    <w:abstractNumId w:val="28"/>
  </w:num>
  <w:num w:numId="14" w16cid:durableId="1298758854">
    <w:abstractNumId w:val="29"/>
  </w:num>
  <w:num w:numId="15" w16cid:durableId="37362285">
    <w:abstractNumId w:val="37"/>
  </w:num>
  <w:num w:numId="16" w16cid:durableId="1564634421">
    <w:abstractNumId w:val="16"/>
  </w:num>
  <w:num w:numId="17" w16cid:durableId="530610554">
    <w:abstractNumId w:val="9"/>
  </w:num>
  <w:num w:numId="18" w16cid:durableId="1826358517">
    <w:abstractNumId w:val="19"/>
  </w:num>
  <w:num w:numId="19" w16cid:durableId="983124830">
    <w:abstractNumId w:val="25"/>
  </w:num>
  <w:num w:numId="20" w16cid:durableId="508526319">
    <w:abstractNumId w:val="6"/>
  </w:num>
  <w:num w:numId="21" w16cid:durableId="1049691978">
    <w:abstractNumId w:val="32"/>
  </w:num>
  <w:num w:numId="22" w16cid:durableId="1723212280">
    <w:abstractNumId w:val="5"/>
  </w:num>
  <w:num w:numId="23" w16cid:durableId="1202011978">
    <w:abstractNumId w:val="15"/>
  </w:num>
  <w:num w:numId="24" w16cid:durableId="1054934455">
    <w:abstractNumId w:val="10"/>
  </w:num>
  <w:num w:numId="25" w16cid:durableId="1722288551">
    <w:abstractNumId w:val="8"/>
  </w:num>
  <w:num w:numId="26" w16cid:durableId="115297594">
    <w:abstractNumId w:val="31"/>
  </w:num>
  <w:num w:numId="27" w16cid:durableId="318927429">
    <w:abstractNumId w:val="36"/>
  </w:num>
  <w:num w:numId="28" w16cid:durableId="1151554370">
    <w:abstractNumId w:val="12"/>
  </w:num>
  <w:num w:numId="29" w16cid:durableId="936718531">
    <w:abstractNumId w:val="33"/>
  </w:num>
  <w:num w:numId="30" w16cid:durableId="212009821">
    <w:abstractNumId w:val="22"/>
  </w:num>
  <w:num w:numId="31" w16cid:durableId="587543693">
    <w:abstractNumId w:val="24"/>
  </w:num>
  <w:num w:numId="32" w16cid:durableId="1630820868">
    <w:abstractNumId w:val="1"/>
  </w:num>
  <w:num w:numId="33" w16cid:durableId="701250020">
    <w:abstractNumId w:val="11"/>
  </w:num>
  <w:num w:numId="34" w16cid:durableId="1345672507">
    <w:abstractNumId w:val="4"/>
  </w:num>
  <w:num w:numId="35" w16cid:durableId="1995254706">
    <w:abstractNumId w:val="2"/>
  </w:num>
  <w:num w:numId="36" w16cid:durableId="99104025">
    <w:abstractNumId w:val="20"/>
  </w:num>
  <w:num w:numId="37" w16cid:durableId="1308362495">
    <w:abstractNumId w:val="3"/>
  </w:num>
  <w:num w:numId="38" w16cid:durableId="138497806">
    <w:abstractNumId w:val="7"/>
  </w:num>
  <w:num w:numId="39" w16cid:durableId="4565323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89"/>
    <w:rsid w:val="00001B51"/>
    <w:rsid w:val="00002CA6"/>
    <w:rsid w:val="0000670B"/>
    <w:rsid w:val="00013CB2"/>
    <w:rsid w:val="000153BC"/>
    <w:rsid w:val="00016C6C"/>
    <w:rsid w:val="00021706"/>
    <w:rsid w:val="00027871"/>
    <w:rsid w:val="0004431E"/>
    <w:rsid w:val="000459F0"/>
    <w:rsid w:val="00046640"/>
    <w:rsid w:val="00064710"/>
    <w:rsid w:val="00067FB3"/>
    <w:rsid w:val="00070216"/>
    <w:rsid w:val="00070A2E"/>
    <w:rsid w:val="0009062C"/>
    <w:rsid w:val="00093B02"/>
    <w:rsid w:val="0009558B"/>
    <w:rsid w:val="000A2BE2"/>
    <w:rsid w:val="000A3095"/>
    <w:rsid w:val="000A61B2"/>
    <w:rsid w:val="000B14BA"/>
    <w:rsid w:val="000C4FF1"/>
    <w:rsid w:val="000C58AA"/>
    <w:rsid w:val="000C5FB6"/>
    <w:rsid w:val="000E2061"/>
    <w:rsid w:val="000E220B"/>
    <w:rsid w:val="000E3B43"/>
    <w:rsid w:val="000E51E7"/>
    <w:rsid w:val="000E7B23"/>
    <w:rsid w:val="000F0678"/>
    <w:rsid w:val="000F67A0"/>
    <w:rsid w:val="000F690F"/>
    <w:rsid w:val="001015E9"/>
    <w:rsid w:val="00102D7E"/>
    <w:rsid w:val="00103F69"/>
    <w:rsid w:val="001118FB"/>
    <w:rsid w:val="00112567"/>
    <w:rsid w:val="00112E0F"/>
    <w:rsid w:val="00113234"/>
    <w:rsid w:val="0011581D"/>
    <w:rsid w:val="00116FEC"/>
    <w:rsid w:val="00123D24"/>
    <w:rsid w:val="0012401A"/>
    <w:rsid w:val="0013197E"/>
    <w:rsid w:val="00136A69"/>
    <w:rsid w:val="00137C14"/>
    <w:rsid w:val="0014237B"/>
    <w:rsid w:val="001426D1"/>
    <w:rsid w:val="00142719"/>
    <w:rsid w:val="00142A17"/>
    <w:rsid w:val="00143C71"/>
    <w:rsid w:val="00144E45"/>
    <w:rsid w:val="001454C3"/>
    <w:rsid w:val="00146281"/>
    <w:rsid w:val="00153A9C"/>
    <w:rsid w:val="001565CD"/>
    <w:rsid w:val="0015779E"/>
    <w:rsid w:val="00161862"/>
    <w:rsid w:val="00163FAF"/>
    <w:rsid w:val="00164CEA"/>
    <w:rsid w:val="0016684A"/>
    <w:rsid w:val="00172408"/>
    <w:rsid w:val="00174C5E"/>
    <w:rsid w:val="00177DCF"/>
    <w:rsid w:val="001823AF"/>
    <w:rsid w:val="00185A46"/>
    <w:rsid w:val="00187338"/>
    <w:rsid w:val="00196F1F"/>
    <w:rsid w:val="001A49F6"/>
    <w:rsid w:val="001A4B2D"/>
    <w:rsid w:val="001A4E7D"/>
    <w:rsid w:val="001A5B87"/>
    <w:rsid w:val="001B19AB"/>
    <w:rsid w:val="001B6122"/>
    <w:rsid w:val="001C0513"/>
    <w:rsid w:val="001C38B1"/>
    <w:rsid w:val="001C483C"/>
    <w:rsid w:val="001D031C"/>
    <w:rsid w:val="001D11BA"/>
    <w:rsid w:val="001D22AA"/>
    <w:rsid w:val="001D5740"/>
    <w:rsid w:val="001E002C"/>
    <w:rsid w:val="001E04C4"/>
    <w:rsid w:val="001E3F22"/>
    <w:rsid w:val="001F35C7"/>
    <w:rsid w:val="001F3E37"/>
    <w:rsid w:val="001F51D2"/>
    <w:rsid w:val="001F595C"/>
    <w:rsid w:val="00204B32"/>
    <w:rsid w:val="00210098"/>
    <w:rsid w:val="0021099E"/>
    <w:rsid w:val="002123DF"/>
    <w:rsid w:val="00214DA9"/>
    <w:rsid w:val="00216BC9"/>
    <w:rsid w:val="00217079"/>
    <w:rsid w:val="00224AC0"/>
    <w:rsid w:val="00227610"/>
    <w:rsid w:val="002279DA"/>
    <w:rsid w:val="00243184"/>
    <w:rsid w:val="00243CED"/>
    <w:rsid w:val="00243E49"/>
    <w:rsid w:val="0024446C"/>
    <w:rsid w:val="00245789"/>
    <w:rsid w:val="002507FD"/>
    <w:rsid w:val="00252CC3"/>
    <w:rsid w:val="00254AFB"/>
    <w:rsid w:val="00257E86"/>
    <w:rsid w:val="00261F5E"/>
    <w:rsid w:val="00262106"/>
    <w:rsid w:val="002626EA"/>
    <w:rsid w:val="00281E6E"/>
    <w:rsid w:val="00294D15"/>
    <w:rsid w:val="0029690A"/>
    <w:rsid w:val="002A4199"/>
    <w:rsid w:val="002A50E8"/>
    <w:rsid w:val="002A5B6F"/>
    <w:rsid w:val="002A64B1"/>
    <w:rsid w:val="002B29D3"/>
    <w:rsid w:val="002B6F94"/>
    <w:rsid w:val="002C35F3"/>
    <w:rsid w:val="002C3DE7"/>
    <w:rsid w:val="002C6487"/>
    <w:rsid w:val="002C7DAA"/>
    <w:rsid w:val="002C7F2F"/>
    <w:rsid w:val="002D0EA7"/>
    <w:rsid w:val="002D296E"/>
    <w:rsid w:val="002D3B7E"/>
    <w:rsid w:val="002D79E4"/>
    <w:rsid w:val="002E0B0D"/>
    <w:rsid w:val="002E2920"/>
    <w:rsid w:val="002E404B"/>
    <w:rsid w:val="002E4674"/>
    <w:rsid w:val="002F192E"/>
    <w:rsid w:val="002F1A29"/>
    <w:rsid w:val="002F50E6"/>
    <w:rsid w:val="002F602A"/>
    <w:rsid w:val="002F7EDC"/>
    <w:rsid w:val="0031062D"/>
    <w:rsid w:val="00317493"/>
    <w:rsid w:val="00320B02"/>
    <w:rsid w:val="00321483"/>
    <w:rsid w:val="00325974"/>
    <w:rsid w:val="0032641B"/>
    <w:rsid w:val="00331443"/>
    <w:rsid w:val="00332B52"/>
    <w:rsid w:val="003353F4"/>
    <w:rsid w:val="00337CEB"/>
    <w:rsid w:val="00344F85"/>
    <w:rsid w:val="0034785C"/>
    <w:rsid w:val="00351004"/>
    <w:rsid w:val="00351206"/>
    <w:rsid w:val="003549BF"/>
    <w:rsid w:val="00355579"/>
    <w:rsid w:val="003620E7"/>
    <w:rsid w:val="00365028"/>
    <w:rsid w:val="00366490"/>
    <w:rsid w:val="00374632"/>
    <w:rsid w:val="003810DA"/>
    <w:rsid w:val="00383ECE"/>
    <w:rsid w:val="0039173C"/>
    <w:rsid w:val="003948E1"/>
    <w:rsid w:val="00394E60"/>
    <w:rsid w:val="0039612C"/>
    <w:rsid w:val="003A0652"/>
    <w:rsid w:val="003A07B8"/>
    <w:rsid w:val="003A2C73"/>
    <w:rsid w:val="003A33A2"/>
    <w:rsid w:val="003A3832"/>
    <w:rsid w:val="003A46AB"/>
    <w:rsid w:val="003A63D2"/>
    <w:rsid w:val="003B0908"/>
    <w:rsid w:val="003B5C55"/>
    <w:rsid w:val="003C16D7"/>
    <w:rsid w:val="003C5E07"/>
    <w:rsid w:val="003D07FB"/>
    <w:rsid w:val="003D1C9E"/>
    <w:rsid w:val="003D4C2B"/>
    <w:rsid w:val="003E10AF"/>
    <w:rsid w:val="003E25ED"/>
    <w:rsid w:val="003F0904"/>
    <w:rsid w:val="003F2137"/>
    <w:rsid w:val="003F5284"/>
    <w:rsid w:val="00401D51"/>
    <w:rsid w:val="00403C14"/>
    <w:rsid w:val="00410D6F"/>
    <w:rsid w:val="00416C60"/>
    <w:rsid w:val="00416E97"/>
    <w:rsid w:val="00417F1B"/>
    <w:rsid w:val="00422BDE"/>
    <w:rsid w:val="0042379B"/>
    <w:rsid w:val="00425DA8"/>
    <w:rsid w:val="00426E00"/>
    <w:rsid w:val="00427E49"/>
    <w:rsid w:val="00430761"/>
    <w:rsid w:val="00430DCF"/>
    <w:rsid w:val="004342D6"/>
    <w:rsid w:val="0043466B"/>
    <w:rsid w:val="00435F72"/>
    <w:rsid w:val="0044001C"/>
    <w:rsid w:val="00444B41"/>
    <w:rsid w:val="00453A79"/>
    <w:rsid w:val="00462311"/>
    <w:rsid w:val="00462D1B"/>
    <w:rsid w:val="00464984"/>
    <w:rsid w:val="00466175"/>
    <w:rsid w:val="00471217"/>
    <w:rsid w:val="00471D8C"/>
    <w:rsid w:val="0048148B"/>
    <w:rsid w:val="00486F94"/>
    <w:rsid w:val="00487365"/>
    <w:rsid w:val="00492906"/>
    <w:rsid w:val="00494C55"/>
    <w:rsid w:val="00494D27"/>
    <w:rsid w:val="00495EFB"/>
    <w:rsid w:val="004A1356"/>
    <w:rsid w:val="004A2CA6"/>
    <w:rsid w:val="004A5A7B"/>
    <w:rsid w:val="004A78B1"/>
    <w:rsid w:val="004B0025"/>
    <w:rsid w:val="004B05FF"/>
    <w:rsid w:val="004B16B8"/>
    <w:rsid w:val="004C0541"/>
    <w:rsid w:val="004C5F54"/>
    <w:rsid w:val="004C7248"/>
    <w:rsid w:val="004D0EEC"/>
    <w:rsid w:val="004D2209"/>
    <w:rsid w:val="004D4B00"/>
    <w:rsid w:val="004E045E"/>
    <w:rsid w:val="004E05B0"/>
    <w:rsid w:val="004E52CA"/>
    <w:rsid w:val="004F3684"/>
    <w:rsid w:val="0050432A"/>
    <w:rsid w:val="00504CA8"/>
    <w:rsid w:val="00504E4E"/>
    <w:rsid w:val="005106C4"/>
    <w:rsid w:val="00510B41"/>
    <w:rsid w:val="0051446F"/>
    <w:rsid w:val="005169A7"/>
    <w:rsid w:val="0051713A"/>
    <w:rsid w:val="00522491"/>
    <w:rsid w:val="0052256C"/>
    <w:rsid w:val="00527132"/>
    <w:rsid w:val="00535448"/>
    <w:rsid w:val="00542100"/>
    <w:rsid w:val="00544EB1"/>
    <w:rsid w:val="00545207"/>
    <w:rsid w:val="00546343"/>
    <w:rsid w:val="005467C4"/>
    <w:rsid w:val="00547618"/>
    <w:rsid w:val="005554ED"/>
    <w:rsid w:val="0055750A"/>
    <w:rsid w:val="005606CC"/>
    <w:rsid w:val="0056156D"/>
    <w:rsid w:val="00561EB7"/>
    <w:rsid w:val="00563EA5"/>
    <w:rsid w:val="00574519"/>
    <w:rsid w:val="00574E57"/>
    <w:rsid w:val="00580C8D"/>
    <w:rsid w:val="00585CE8"/>
    <w:rsid w:val="005906ED"/>
    <w:rsid w:val="0059119B"/>
    <w:rsid w:val="005925C3"/>
    <w:rsid w:val="00596CED"/>
    <w:rsid w:val="005A4489"/>
    <w:rsid w:val="005A516B"/>
    <w:rsid w:val="005B0376"/>
    <w:rsid w:val="005B05A8"/>
    <w:rsid w:val="005B15CD"/>
    <w:rsid w:val="005B6932"/>
    <w:rsid w:val="005C1B87"/>
    <w:rsid w:val="005C1E8A"/>
    <w:rsid w:val="005C345E"/>
    <w:rsid w:val="005C372C"/>
    <w:rsid w:val="005C4344"/>
    <w:rsid w:val="005C6582"/>
    <w:rsid w:val="005C6CAC"/>
    <w:rsid w:val="005D4071"/>
    <w:rsid w:val="005D484D"/>
    <w:rsid w:val="005D4E45"/>
    <w:rsid w:val="005E0EC6"/>
    <w:rsid w:val="005E3F81"/>
    <w:rsid w:val="005E4684"/>
    <w:rsid w:val="005E617D"/>
    <w:rsid w:val="005F0184"/>
    <w:rsid w:val="005F0A14"/>
    <w:rsid w:val="005F5216"/>
    <w:rsid w:val="005F5BA4"/>
    <w:rsid w:val="005F6AEA"/>
    <w:rsid w:val="005F7190"/>
    <w:rsid w:val="0060436B"/>
    <w:rsid w:val="006148FF"/>
    <w:rsid w:val="00615C19"/>
    <w:rsid w:val="00617B9D"/>
    <w:rsid w:val="00622ECE"/>
    <w:rsid w:val="00633E54"/>
    <w:rsid w:val="00636B8F"/>
    <w:rsid w:val="00643667"/>
    <w:rsid w:val="00655C9A"/>
    <w:rsid w:val="00657B7C"/>
    <w:rsid w:val="00661B71"/>
    <w:rsid w:val="00664CAF"/>
    <w:rsid w:val="00665F90"/>
    <w:rsid w:val="00671940"/>
    <w:rsid w:val="00671A44"/>
    <w:rsid w:val="00672FBE"/>
    <w:rsid w:val="006735EF"/>
    <w:rsid w:val="00673EB0"/>
    <w:rsid w:val="00674E84"/>
    <w:rsid w:val="00677687"/>
    <w:rsid w:val="00680107"/>
    <w:rsid w:val="00680362"/>
    <w:rsid w:val="00686CC5"/>
    <w:rsid w:val="00691FA1"/>
    <w:rsid w:val="00694333"/>
    <w:rsid w:val="006A0028"/>
    <w:rsid w:val="006A1D79"/>
    <w:rsid w:val="006A6919"/>
    <w:rsid w:val="006A7F94"/>
    <w:rsid w:val="006B173D"/>
    <w:rsid w:val="006B2B17"/>
    <w:rsid w:val="006B2E9B"/>
    <w:rsid w:val="006B2F73"/>
    <w:rsid w:val="006B653E"/>
    <w:rsid w:val="006C2DC7"/>
    <w:rsid w:val="006C799A"/>
    <w:rsid w:val="006D264D"/>
    <w:rsid w:val="006D72D2"/>
    <w:rsid w:val="006E11EC"/>
    <w:rsid w:val="006E6FBC"/>
    <w:rsid w:val="006E7D09"/>
    <w:rsid w:val="006F2AAA"/>
    <w:rsid w:val="006F2C59"/>
    <w:rsid w:val="006F62C4"/>
    <w:rsid w:val="00701EF9"/>
    <w:rsid w:val="0070309D"/>
    <w:rsid w:val="00706F7B"/>
    <w:rsid w:val="00717FED"/>
    <w:rsid w:val="00722A8A"/>
    <w:rsid w:val="007259B7"/>
    <w:rsid w:val="00725A7F"/>
    <w:rsid w:val="00730CBD"/>
    <w:rsid w:val="0074707C"/>
    <w:rsid w:val="0075138A"/>
    <w:rsid w:val="00751F95"/>
    <w:rsid w:val="007523AC"/>
    <w:rsid w:val="007529A2"/>
    <w:rsid w:val="00753E04"/>
    <w:rsid w:val="00754824"/>
    <w:rsid w:val="007572BD"/>
    <w:rsid w:val="0076118E"/>
    <w:rsid w:val="007621FC"/>
    <w:rsid w:val="007634FE"/>
    <w:rsid w:val="0077307E"/>
    <w:rsid w:val="007764AB"/>
    <w:rsid w:val="00780A51"/>
    <w:rsid w:val="00783899"/>
    <w:rsid w:val="00783B52"/>
    <w:rsid w:val="00783E52"/>
    <w:rsid w:val="007908A9"/>
    <w:rsid w:val="007921B8"/>
    <w:rsid w:val="007955B3"/>
    <w:rsid w:val="00796FB9"/>
    <w:rsid w:val="00797F16"/>
    <w:rsid w:val="007A3E8D"/>
    <w:rsid w:val="007A4170"/>
    <w:rsid w:val="007B3928"/>
    <w:rsid w:val="007B6B59"/>
    <w:rsid w:val="007C1090"/>
    <w:rsid w:val="007C12A3"/>
    <w:rsid w:val="007C2BE2"/>
    <w:rsid w:val="007C3235"/>
    <w:rsid w:val="007C470C"/>
    <w:rsid w:val="007D42F7"/>
    <w:rsid w:val="007D5605"/>
    <w:rsid w:val="007E10A1"/>
    <w:rsid w:val="007E336C"/>
    <w:rsid w:val="007E3CEC"/>
    <w:rsid w:val="007E4C55"/>
    <w:rsid w:val="007E52F3"/>
    <w:rsid w:val="007F4B48"/>
    <w:rsid w:val="007F5737"/>
    <w:rsid w:val="007F7274"/>
    <w:rsid w:val="0080546C"/>
    <w:rsid w:val="00810A2A"/>
    <w:rsid w:val="00810B08"/>
    <w:rsid w:val="0081569D"/>
    <w:rsid w:val="00815BD2"/>
    <w:rsid w:val="008162FD"/>
    <w:rsid w:val="008168E4"/>
    <w:rsid w:val="008226BA"/>
    <w:rsid w:val="00827077"/>
    <w:rsid w:val="00837805"/>
    <w:rsid w:val="00844733"/>
    <w:rsid w:val="008506FC"/>
    <w:rsid w:val="00850B2D"/>
    <w:rsid w:val="00850BE2"/>
    <w:rsid w:val="00850D96"/>
    <w:rsid w:val="00864A8C"/>
    <w:rsid w:val="00866617"/>
    <w:rsid w:val="00872039"/>
    <w:rsid w:val="008807FD"/>
    <w:rsid w:val="008821D9"/>
    <w:rsid w:val="00884C27"/>
    <w:rsid w:val="008860C2"/>
    <w:rsid w:val="00894458"/>
    <w:rsid w:val="008A19CA"/>
    <w:rsid w:val="008A2C14"/>
    <w:rsid w:val="008A3959"/>
    <w:rsid w:val="008A7496"/>
    <w:rsid w:val="008B11EC"/>
    <w:rsid w:val="008B37FF"/>
    <w:rsid w:val="008B3D07"/>
    <w:rsid w:val="008B7DC2"/>
    <w:rsid w:val="008C2C98"/>
    <w:rsid w:val="008C2DE0"/>
    <w:rsid w:val="008C5188"/>
    <w:rsid w:val="008D52C8"/>
    <w:rsid w:val="008D7278"/>
    <w:rsid w:val="008D7725"/>
    <w:rsid w:val="008D7AC7"/>
    <w:rsid w:val="008E4EAA"/>
    <w:rsid w:val="00901884"/>
    <w:rsid w:val="00904388"/>
    <w:rsid w:val="009101EA"/>
    <w:rsid w:val="0091143B"/>
    <w:rsid w:val="00912D32"/>
    <w:rsid w:val="00917605"/>
    <w:rsid w:val="0092670F"/>
    <w:rsid w:val="00936201"/>
    <w:rsid w:val="009365DD"/>
    <w:rsid w:val="00937967"/>
    <w:rsid w:val="0094126E"/>
    <w:rsid w:val="00942F45"/>
    <w:rsid w:val="00943150"/>
    <w:rsid w:val="009434A7"/>
    <w:rsid w:val="009461D6"/>
    <w:rsid w:val="0094692C"/>
    <w:rsid w:val="009528F6"/>
    <w:rsid w:val="00953605"/>
    <w:rsid w:val="00960336"/>
    <w:rsid w:val="00971E56"/>
    <w:rsid w:val="00972736"/>
    <w:rsid w:val="0098237B"/>
    <w:rsid w:val="0098692E"/>
    <w:rsid w:val="00990F78"/>
    <w:rsid w:val="00993F2B"/>
    <w:rsid w:val="00994F68"/>
    <w:rsid w:val="009A1B0E"/>
    <w:rsid w:val="009A466A"/>
    <w:rsid w:val="009A7B73"/>
    <w:rsid w:val="009B14A0"/>
    <w:rsid w:val="009C321F"/>
    <w:rsid w:val="009D012F"/>
    <w:rsid w:val="009D1A4B"/>
    <w:rsid w:val="009D4B26"/>
    <w:rsid w:val="009D7BE7"/>
    <w:rsid w:val="009E4819"/>
    <w:rsid w:val="009E6AE9"/>
    <w:rsid w:val="009F3E3A"/>
    <w:rsid w:val="009F4776"/>
    <w:rsid w:val="009F73E7"/>
    <w:rsid w:val="00A04B83"/>
    <w:rsid w:val="00A10ECD"/>
    <w:rsid w:val="00A1372E"/>
    <w:rsid w:val="00A16665"/>
    <w:rsid w:val="00A16734"/>
    <w:rsid w:val="00A17329"/>
    <w:rsid w:val="00A20D74"/>
    <w:rsid w:val="00A239AA"/>
    <w:rsid w:val="00A24FDF"/>
    <w:rsid w:val="00A26432"/>
    <w:rsid w:val="00A27DF3"/>
    <w:rsid w:val="00A3120C"/>
    <w:rsid w:val="00A335CA"/>
    <w:rsid w:val="00A34A5F"/>
    <w:rsid w:val="00A369F9"/>
    <w:rsid w:val="00A37729"/>
    <w:rsid w:val="00A418FE"/>
    <w:rsid w:val="00A42889"/>
    <w:rsid w:val="00A4389E"/>
    <w:rsid w:val="00A47464"/>
    <w:rsid w:val="00A47CD9"/>
    <w:rsid w:val="00A5436D"/>
    <w:rsid w:val="00A550F9"/>
    <w:rsid w:val="00A60F8D"/>
    <w:rsid w:val="00A635FE"/>
    <w:rsid w:val="00A651A5"/>
    <w:rsid w:val="00A652D7"/>
    <w:rsid w:val="00A672CE"/>
    <w:rsid w:val="00A7284F"/>
    <w:rsid w:val="00A77AEE"/>
    <w:rsid w:val="00A77BD3"/>
    <w:rsid w:val="00A9046F"/>
    <w:rsid w:val="00A90577"/>
    <w:rsid w:val="00A93466"/>
    <w:rsid w:val="00A93A87"/>
    <w:rsid w:val="00A95C3D"/>
    <w:rsid w:val="00AA305B"/>
    <w:rsid w:val="00AA4E70"/>
    <w:rsid w:val="00AB440D"/>
    <w:rsid w:val="00AC05BD"/>
    <w:rsid w:val="00AC1CDB"/>
    <w:rsid w:val="00AC2CAE"/>
    <w:rsid w:val="00AC4DA8"/>
    <w:rsid w:val="00AC56AF"/>
    <w:rsid w:val="00AC60AB"/>
    <w:rsid w:val="00AC6666"/>
    <w:rsid w:val="00AD173E"/>
    <w:rsid w:val="00AD24C6"/>
    <w:rsid w:val="00AD324A"/>
    <w:rsid w:val="00AD4512"/>
    <w:rsid w:val="00AE2450"/>
    <w:rsid w:val="00AF018D"/>
    <w:rsid w:val="00AF4260"/>
    <w:rsid w:val="00AF4FCF"/>
    <w:rsid w:val="00AF769B"/>
    <w:rsid w:val="00B04896"/>
    <w:rsid w:val="00B111F6"/>
    <w:rsid w:val="00B11C56"/>
    <w:rsid w:val="00B128C7"/>
    <w:rsid w:val="00B22030"/>
    <w:rsid w:val="00B22F1E"/>
    <w:rsid w:val="00B25A08"/>
    <w:rsid w:val="00B3424A"/>
    <w:rsid w:val="00B34DD7"/>
    <w:rsid w:val="00B42F38"/>
    <w:rsid w:val="00B47BA2"/>
    <w:rsid w:val="00B5059B"/>
    <w:rsid w:val="00B50ABB"/>
    <w:rsid w:val="00B51338"/>
    <w:rsid w:val="00B52582"/>
    <w:rsid w:val="00B53099"/>
    <w:rsid w:val="00B560B0"/>
    <w:rsid w:val="00B61740"/>
    <w:rsid w:val="00B67A3A"/>
    <w:rsid w:val="00B67EA5"/>
    <w:rsid w:val="00B70B64"/>
    <w:rsid w:val="00B7393E"/>
    <w:rsid w:val="00B75007"/>
    <w:rsid w:val="00B82141"/>
    <w:rsid w:val="00B82C48"/>
    <w:rsid w:val="00B8729A"/>
    <w:rsid w:val="00B93DB6"/>
    <w:rsid w:val="00BA23C2"/>
    <w:rsid w:val="00BB7713"/>
    <w:rsid w:val="00BC10FD"/>
    <w:rsid w:val="00BC53EC"/>
    <w:rsid w:val="00BC5864"/>
    <w:rsid w:val="00BC5FB3"/>
    <w:rsid w:val="00BC7ADA"/>
    <w:rsid w:val="00BC7E36"/>
    <w:rsid w:val="00BD26EF"/>
    <w:rsid w:val="00BD3316"/>
    <w:rsid w:val="00BD3691"/>
    <w:rsid w:val="00BD77DD"/>
    <w:rsid w:val="00BE1833"/>
    <w:rsid w:val="00BE3529"/>
    <w:rsid w:val="00BE55E4"/>
    <w:rsid w:val="00BE5DDD"/>
    <w:rsid w:val="00BF4D69"/>
    <w:rsid w:val="00BF5880"/>
    <w:rsid w:val="00C019B3"/>
    <w:rsid w:val="00C051E5"/>
    <w:rsid w:val="00C126D8"/>
    <w:rsid w:val="00C126E3"/>
    <w:rsid w:val="00C14121"/>
    <w:rsid w:val="00C16AC7"/>
    <w:rsid w:val="00C17939"/>
    <w:rsid w:val="00C31B9C"/>
    <w:rsid w:val="00C326CB"/>
    <w:rsid w:val="00C35E22"/>
    <w:rsid w:val="00C4016F"/>
    <w:rsid w:val="00C5164C"/>
    <w:rsid w:val="00C604C6"/>
    <w:rsid w:val="00C67799"/>
    <w:rsid w:val="00C67A2B"/>
    <w:rsid w:val="00C731AB"/>
    <w:rsid w:val="00C73ACF"/>
    <w:rsid w:val="00C759A0"/>
    <w:rsid w:val="00C760AF"/>
    <w:rsid w:val="00C77EDA"/>
    <w:rsid w:val="00C82DAF"/>
    <w:rsid w:val="00C84487"/>
    <w:rsid w:val="00C867BC"/>
    <w:rsid w:val="00C87559"/>
    <w:rsid w:val="00C951E6"/>
    <w:rsid w:val="00C977CE"/>
    <w:rsid w:val="00CA72B2"/>
    <w:rsid w:val="00CB3201"/>
    <w:rsid w:val="00CB405F"/>
    <w:rsid w:val="00CB50D5"/>
    <w:rsid w:val="00CC0D71"/>
    <w:rsid w:val="00CC3861"/>
    <w:rsid w:val="00CC5EEF"/>
    <w:rsid w:val="00CC6E83"/>
    <w:rsid w:val="00CC746B"/>
    <w:rsid w:val="00CD03FB"/>
    <w:rsid w:val="00CD193B"/>
    <w:rsid w:val="00CD1F84"/>
    <w:rsid w:val="00CD26C9"/>
    <w:rsid w:val="00CD434B"/>
    <w:rsid w:val="00CD706F"/>
    <w:rsid w:val="00CD7FB8"/>
    <w:rsid w:val="00CE2F95"/>
    <w:rsid w:val="00CE5E50"/>
    <w:rsid w:val="00CF1C40"/>
    <w:rsid w:val="00CF2649"/>
    <w:rsid w:val="00CF5E0E"/>
    <w:rsid w:val="00D053BB"/>
    <w:rsid w:val="00D05CC0"/>
    <w:rsid w:val="00D05FF4"/>
    <w:rsid w:val="00D077B4"/>
    <w:rsid w:val="00D13361"/>
    <w:rsid w:val="00D16079"/>
    <w:rsid w:val="00D170FA"/>
    <w:rsid w:val="00D1770B"/>
    <w:rsid w:val="00D17C9B"/>
    <w:rsid w:val="00D229CF"/>
    <w:rsid w:val="00D22A70"/>
    <w:rsid w:val="00D2347A"/>
    <w:rsid w:val="00D2464A"/>
    <w:rsid w:val="00D323B2"/>
    <w:rsid w:val="00D32BB2"/>
    <w:rsid w:val="00D330CB"/>
    <w:rsid w:val="00D34578"/>
    <w:rsid w:val="00D35B04"/>
    <w:rsid w:val="00D42D69"/>
    <w:rsid w:val="00D4510E"/>
    <w:rsid w:val="00D45E84"/>
    <w:rsid w:val="00D541A8"/>
    <w:rsid w:val="00D543D7"/>
    <w:rsid w:val="00D56D84"/>
    <w:rsid w:val="00D63E09"/>
    <w:rsid w:val="00D6471B"/>
    <w:rsid w:val="00D67D1D"/>
    <w:rsid w:val="00D71D09"/>
    <w:rsid w:val="00D73BC6"/>
    <w:rsid w:val="00D806DD"/>
    <w:rsid w:val="00D810A1"/>
    <w:rsid w:val="00D82D20"/>
    <w:rsid w:val="00D83455"/>
    <w:rsid w:val="00D8532E"/>
    <w:rsid w:val="00D86BF6"/>
    <w:rsid w:val="00D875ED"/>
    <w:rsid w:val="00D918B1"/>
    <w:rsid w:val="00D93992"/>
    <w:rsid w:val="00D9481E"/>
    <w:rsid w:val="00D96C00"/>
    <w:rsid w:val="00DA0409"/>
    <w:rsid w:val="00DA18E6"/>
    <w:rsid w:val="00DA202E"/>
    <w:rsid w:val="00DB6B26"/>
    <w:rsid w:val="00DB71F0"/>
    <w:rsid w:val="00DC4881"/>
    <w:rsid w:val="00DC5DF1"/>
    <w:rsid w:val="00DD44AA"/>
    <w:rsid w:val="00DD58BD"/>
    <w:rsid w:val="00DD6718"/>
    <w:rsid w:val="00DD7B21"/>
    <w:rsid w:val="00DE1737"/>
    <w:rsid w:val="00DE2804"/>
    <w:rsid w:val="00DE7595"/>
    <w:rsid w:val="00DF52AB"/>
    <w:rsid w:val="00DF6518"/>
    <w:rsid w:val="00DF7742"/>
    <w:rsid w:val="00E10075"/>
    <w:rsid w:val="00E1281B"/>
    <w:rsid w:val="00E14231"/>
    <w:rsid w:val="00E236CC"/>
    <w:rsid w:val="00E23F3C"/>
    <w:rsid w:val="00E25193"/>
    <w:rsid w:val="00E26367"/>
    <w:rsid w:val="00E27DAE"/>
    <w:rsid w:val="00E41494"/>
    <w:rsid w:val="00E42F5A"/>
    <w:rsid w:val="00E46B88"/>
    <w:rsid w:val="00E47364"/>
    <w:rsid w:val="00E634C6"/>
    <w:rsid w:val="00E635B8"/>
    <w:rsid w:val="00E7575A"/>
    <w:rsid w:val="00E75A9F"/>
    <w:rsid w:val="00E7640A"/>
    <w:rsid w:val="00E76F6D"/>
    <w:rsid w:val="00E800D9"/>
    <w:rsid w:val="00E81890"/>
    <w:rsid w:val="00E82714"/>
    <w:rsid w:val="00E82EC0"/>
    <w:rsid w:val="00E85C33"/>
    <w:rsid w:val="00E94AE7"/>
    <w:rsid w:val="00E962BE"/>
    <w:rsid w:val="00EA46DA"/>
    <w:rsid w:val="00EA548D"/>
    <w:rsid w:val="00EA5C6A"/>
    <w:rsid w:val="00EA6440"/>
    <w:rsid w:val="00EB089E"/>
    <w:rsid w:val="00EB778A"/>
    <w:rsid w:val="00EC0369"/>
    <w:rsid w:val="00EC77A8"/>
    <w:rsid w:val="00EC7A01"/>
    <w:rsid w:val="00ED1238"/>
    <w:rsid w:val="00ED3E8D"/>
    <w:rsid w:val="00EE0611"/>
    <w:rsid w:val="00EE15FB"/>
    <w:rsid w:val="00EF583D"/>
    <w:rsid w:val="00EF66D0"/>
    <w:rsid w:val="00EF6BF0"/>
    <w:rsid w:val="00EF6E06"/>
    <w:rsid w:val="00F1223E"/>
    <w:rsid w:val="00F122D5"/>
    <w:rsid w:val="00F178D4"/>
    <w:rsid w:val="00F24463"/>
    <w:rsid w:val="00F24C2B"/>
    <w:rsid w:val="00F27F04"/>
    <w:rsid w:val="00F313A5"/>
    <w:rsid w:val="00F37642"/>
    <w:rsid w:val="00F40298"/>
    <w:rsid w:val="00F414BE"/>
    <w:rsid w:val="00F45A10"/>
    <w:rsid w:val="00F45D14"/>
    <w:rsid w:val="00F50699"/>
    <w:rsid w:val="00F5242F"/>
    <w:rsid w:val="00F54B69"/>
    <w:rsid w:val="00F61803"/>
    <w:rsid w:val="00F71AE4"/>
    <w:rsid w:val="00F731BC"/>
    <w:rsid w:val="00F806C1"/>
    <w:rsid w:val="00F81865"/>
    <w:rsid w:val="00F83B42"/>
    <w:rsid w:val="00F85A5B"/>
    <w:rsid w:val="00F85C35"/>
    <w:rsid w:val="00F878EE"/>
    <w:rsid w:val="00F937E6"/>
    <w:rsid w:val="00F93972"/>
    <w:rsid w:val="00F947AB"/>
    <w:rsid w:val="00F95B65"/>
    <w:rsid w:val="00FA24AE"/>
    <w:rsid w:val="00FA3145"/>
    <w:rsid w:val="00FA45B9"/>
    <w:rsid w:val="00FB5370"/>
    <w:rsid w:val="00FB7A5F"/>
    <w:rsid w:val="00FC15B3"/>
    <w:rsid w:val="00FC4428"/>
    <w:rsid w:val="00FC6B9D"/>
    <w:rsid w:val="00FD6C28"/>
    <w:rsid w:val="00FD7912"/>
    <w:rsid w:val="00FE2831"/>
    <w:rsid w:val="00FF02AC"/>
    <w:rsid w:val="00FF0804"/>
    <w:rsid w:val="00FF0E13"/>
    <w:rsid w:val="00FF1471"/>
    <w:rsid w:val="00FF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B7FD"/>
  <w15:docId w15:val="{8A878533-FCDD-4D0D-83B6-84F68D99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4C6"/>
    <w:pPr>
      <w:spacing w:after="30" w:line="372" w:lineRule="auto"/>
      <w:ind w:left="2244" w:firstLine="556"/>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70"/>
      <w:ind w:left="396" w:right="193"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70"/>
      <w:ind w:left="396" w:right="193"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70"/>
      <w:ind w:left="396" w:right="193"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70"/>
      <w:ind w:left="396" w:right="193" w:hanging="10"/>
      <w:outlineLvl w:val="3"/>
    </w:pPr>
    <w:rPr>
      <w:rFonts w:ascii="Times New Roman" w:eastAsia="Times New Roman" w:hAnsi="Times New Roman" w:cs="Times New Roman"/>
      <w:b/>
      <w:color w:val="000000"/>
      <w:sz w:val="28"/>
    </w:rPr>
  </w:style>
  <w:style w:type="paragraph" w:styleId="5">
    <w:name w:val="heading 5"/>
    <w:basedOn w:val="a"/>
    <w:next w:val="a"/>
    <w:link w:val="50"/>
    <w:uiPriority w:val="9"/>
    <w:unhideWhenUsed/>
    <w:qFormat/>
    <w:rsid w:val="00B50ABB"/>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E962BE"/>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unhideWhenUsed/>
    <w:qFormat/>
    <w:rsid w:val="00722A8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paragraph" w:styleId="11">
    <w:name w:val="toc 1"/>
    <w:hidden/>
    <w:uiPriority w:val="39"/>
    <w:pPr>
      <w:spacing w:after="115" w:line="360" w:lineRule="auto"/>
      <w:ind w:left="309" w:right="82" w:hanging="280"/>
      <w:jc w:val="both"/>
    </w:pPr>
    <w:rPr>
      <w:rFonts w:ascii="Times New Roman" w:eastAsia="Times New Roman" w:hAnsi="Times New Roman" w:cs="Times New Roman"/>
      <w:color w:val="000000"/>
      <w:sz w:val="28"/>
    </w:rPr>
  </w:style>
  <w:style w:type="paragraph" w:styleId="21">
    <w:name w:val="toc 2"/>
    <w:hidden/>
    <w:uiPriority w:val="39"/>
    <w:pPr>
      <w:spacing w:after="9" w:line="455" w:lineRule="auto"/>
      <w:ind w:left="824" w:right="82" w:hanging="559"/>
      <w:jc w:val="both"/>
    </w:pPr>
    <w:rPr>
      <w:rFonts w:ascii="Times New Roman" w:eastAsia="Times New Roman" w:hAnsi="Times New Roman" w:cs="Times New Roman"/>
      <w:color w:val="000000"/>
      <w:sz w:val="28"/>
    </w:rPr>
  </w:style>
  <w:style w:type="paragraph" w:styleId="31">
    <w:name w:val="toc 3"/>
    <w:hidden/>
    <w:uiPriority w:val="39"/>
    <w:pPr>
      <w:spacing w:after="177"/>
      <w:ind w:left="603" w:right="82"/>
      <w:jc w:val="both"/>
    </w:pPr>
    <w:rPr>
      <w:rFonts w:ascii="Times New Roman" w:eastAsia="Times New Roman" w:hAnsi="Times New Roman" w:cs="Times New Roman"/>
      <w:color w:val="000000"/>
      <w:sz w:val="28"/>
    </w:rPr>
  </w:style>
  <w:style w:type="paragraph" w:styleId="41">
    <w:name w:val="toc 4"/>
    <w:hidden/>
    <w:uiPriority w:val="39"/>
    <w:pPr>
      <w:spacing w:after="60" w:line="360" w:lineRule="auto"/>
      <w:ind w:left="275" w:right="82"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C58AA"/>
    <w:pPr>
      <w:ind w:left="720"/>
      <w:contextualSpacing/>
    </w:pPr>
  </w:style>
  <w:style w:type="character" w:styleId="a4">
    <w:name w:val="Hyperlink"/>
    <w:basedOn w:val="a0"/>
    <w:uiPriority w:val="99"/>
    <w:unhideWhenUsed/>
    <w:rsid w:val="004A1356"/>
    <w:rPr>
      <w:color w:val="0563C1" w:themeColor="hyperlink"/>
      <w:u w:val="single"/>
    </w:rPr>
  </w:style>
  <w:style w:type="character" w:customStyle="1" w:styleId="12">
    <w:name w:val="Неразрешенное упоминание1"/>
    <w:basedOn w:val="a0"/>
    <w:uiPriority w:val="99"/>
    <w:semiHidden/>
    <w:unhideWhenUsed/>
    <w:rsid w:val="004A1356"/>
    <w:rPr>
      <w:color w:val="605E5C"/>
      <w:shd w:val="clear" w:color="auto" w:fill="E1DFDD"/>
    </w:rPr>
  </w:style>
  <w:style w:type="paragraph" w:styleId="a5">
    <w:name w:val="Normal (Web)"/>
    <w:basedOn w:val="a"/>
    <w:uiPriority w:val="99"/>
    <w:rsid w:val="00D541A8"/>
    <w:pPr>
      <w:spacing w:before="100" w:beforeAutospacing="1" w:after="100" w:afterAutospacing="1" w:line="240" w:lineRule="auto"/>
      <w:ind w:left="0" w:firstLine="0"/>
      <w:jc w:val="left"/>
    </w:pPr>
    <w:rPr>
      <w:color w:val="auto"/>
      <w:sz w:val="24"/>
      <w:szCs w:val="24"/>
    </w:rPr>
  </w:style>
  <w:style w:type="paragraph" w:styleId="22">
    <w:name w:val="List 2"/>
    <w:basedOn w:val="a"/>
    <w:rsid w:val="00D541A8"/>
    <w:pPr>
      <w:spacing w:after="0" w:line="240" w:lineRule="auto"/>
      <w:ind w:left="566" w:hanging="283"/>
      <w:jc w:val="left"/>
    </w:pPr>
    <w:rPr>
      <w:color w:val="auto"/>
      <w:sz w:val="24"/>
      <w:szCs w:val="24"/>
    </w:rPr>
  </w:style>
  <w:style w:type="table" w:styleId="a6">
    <w:name w:val="Table Grid"/>
    <w:basedOn w:val="a1"/>
    <w:uiPriority w:val="39"/>
    <w:rsid w:val="00AD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F14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1471"/>
    <w:rPr>
      <w:rFonts w:ascii="Tahoma" w:eastAsia="Times New Roman" w:hAnsi="Tahoma" w:cs="Tahoma"/>
      <w:color w:val="000000"/>
      <w:sz w:val="16"/>
      <w:szCs w:val="16"/>
    </w:rPr>
  </w:style>
  <w:style w:type="character" w:customStyle="1" w:styleId="w">
    <w:name w:val="w"/>
    <w:basedOn w:val="a0"/>
    <w:rsid w:val="00C67799"/>
  </w:style>
  <w:style w:type="character" w:customStyle="1" w:styleId="50">
    <w:name w:val="Заголовок 5 Знак"/>
    <w:basedOn w:val="a0"/>
    <w:link w:val="5"/>
    <w:uiPriority w:val="9"/>
    <w:rsid w:val="00B50ABB"/>
    <w:rPr>
      <w:rFonts w:asciiTheme="majorHAnsi" w:eastAsiaTheme="majorEastAsia" w:hAnsiTheme="majorHAnsi" w:cstheme="majorBidi"/>
      <w:color w:val="2F5496" w:themeColor="accent1" w:themeShade="BF"/>
      <w:sz w:val="28"/>
    </w:rPr>
  </w:style>
  <w:style w:type="character" w:customStyle="1" w:styleId="60">
    <w:name w:val="Заголовок 6 Знак"/>
    <w:basedOn w:val="a0"/>
    <w:link w:val="6"/>
    <w:uiPriority w:val="9"/>
    <w:rsid w:val="00E962BE"/>
    <w:rPr>
      <w:rFonts w:asciiTheme="majorHAnsi" w:eastAsiaTheme="majorEastAsia" w:hAnsiTheme="majorHAnsi" w:cstheme="majorBidi"/>
      <w:color w:val="1F3763" w:themeColor="accent1" w:themeShade="7F"/>
      <w:sz w:val="28"/>
    </w:rPr>
  </w:style>
  <w:style w:type="character" w:customStyle="1" w:styleId="70">
    <w:name w:val="Заголовок 7 Знак"/>
    <w:basedOn w:val="a0"/>
    <w:link w:val="7"/>
    <w:uiPriority w:val="9"/>
    <w:rsid w:val="00722A8A"/>
    <w:rPr>
      <w:rFonts w:asciiTheme="majorHAnsi" w:eastAsiaTheme="majorEastAsia" w:hAnsiTheme="majorHAnsi" w:cstheme="majorBidi"/>
      <w:i/>
      <w:iCs/>
      <w:color w:val="1F3763" w:themeColor="accent1" w:themeShade="7F"/>
      <w:sz w:val="28"/>
    </w:rPr>
  </w:style>
  <w:style w:type="character" w:styleId="a9">
    <w:name w:val="Unresolved Mention"/>
    <w:basedOn w:val="a0"/>
    <w:uiPriority w:val="99"/>
    <w:semiHidden/>
    <w:unhideWhenUsed/>
    <w:rsid w:val="003A46AB"/>
    <w:rPr>
      <w:color w:val="605E5C"/>
      <w:shd w:val="clear" w:color="auto" w:fill="E1DFDD"/>
    </w:rPr>
  </w:style>
  <w:style w:type="paragraph" w:styleId="aa">
    <w:name w:val="header"/>
    <w:basedOn w:val="a"/>
    <w:link w:val="ab"/>
    <w:uiPriority w:val="99"/>
    <w:unhideWhenUsed/>
    <w:rsid w:val="00BE55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E55E4"/>
    <w:rPr>
      <w:rFonts w:ascii="Times New Roman" w:eastAsia="Times New Roman" w:hAnsi="Times New Roman" w:cs="Times New Roman"/>
      <w:color w:val="000000"/>
      <w:sz w:val="28"/>
    </w:rPr>
  </w:style>
  <w:style w:type="character" w:customStyle="1" w:styleId="authors-list-item">
    <w:name w:val="authors-list-item"/>
    <w:basedOn w:val="a0"/>
    <w:rsid w:val="00B61740"/>
  </w:style>
  <w:style w:type="character" w:customStyle="1" w:styleId="author-sup-separator">
    <w:name w:val="author-sup-separator"/>
    <w:basedOn w:val="a0"/>
    <w:rsid w:val="00B61740"/>
  </w:style>
  <w:style w:type="character" w:customStyle="1" w:styleId="comma">
    <w:name w:val="comma"/>
    <w:basedOn w:val="a0"/>
    <w:rsid w:val="00B61740"/>
  </w:style>
  <w:style w:type="character" w:customStyle="1" w:styleId="23">
    <w:name w:val="Неразрешенное упоминание2"/>
    <w:basedOn w:val="a0"/>
    <w:uiPriority w:val="99"/>
    <w:semiHidden/>
    <w:unhideWhenUsed/>
    <w:rsid w:val="0074707C"/>
    <w:rPr>
      <w:color w:val="605E5C"/>
      <w:shd w:val="clear" w:color="auto" w:fill="E1DFDD"/>
    </w:rPr>
  </w:style>
  <w:style w:type="character" w:styleId="ac">
    <w:name w:val="Placeholder Text"/>
    <w:basedOn w:val="a0"/>
    <w:uiPriority w:val="99"/>
    <w:semiHidden/>
    <w:rsid w:val="007470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33">
      <w:bodyDiv w:val="1"/>
      <w:marLeft w:val="0"/>
      <w:marRight w:val="0"/>
      <w:marTop w:val="0"/>
      <w:marBottom w:val="0"/>
      <w:divBdr>
        <w:top w:val="none" w:sz="0" w:space="0" w:color="auto"/>
        <w:left w:val="none" w:sz="0" w:space="0" w:color="auto"/>
        <w:bottom w:val="none" w:sz="0" w:space="0" w:color="auto"/>
        <w:right w:val="none" w:sz="0" w:space="0" w:color="auto"/>
      </w:divBdr>
    </w:div>
    <w:div w:id="41909863">
      <w:bodyDiv w:val="1"/>
      <w:marLeft w:val="0"/>
      <w:marRight w:val="0"/>
      <w:marTop w:val="0"/>
      <w:marBottom w:val="0"/>
      <w:divBdr>
        <w:top w:val="none" w:sz="0" w:space="0" w:color="auto"/>
        <w:left w:val="none" w:sz="0" w:space="0" w:color="auto"/>
        <w:bottom w:val="none" w:sz="0" w:space="0" w:color="auto"/>
        <w:right w:val="none" w:sz="0" w:space="0" w:color="auto"/>
      </w:divBdr>
    </w:div>
    <w:div w:id="157354378">
      <w:bodyDiv w:val="1"/>
      <w:marLeft w:val="0"/>
      <w:marRight w:val="0"/>
      <w:marTop w:val="0"/>
      <w:marBottom w:val="0"/>
      <w:divBdr>
        <w:top w:val="none" w:sz="0" w:space="0" w:color="auto"/>
        <w:left w:val="none" w:sz="0" w:space="0" w:color="auto"/>
        <w:bottom w:val="none" w:sz="0" w:space="0" w:color="auto"/>
        <w:right w:val="none" w:sz="0" w:space="0" w:color="auto"/>
      </w:divBdr>
    </w:div>
    <w:div w:id="217211936">
      <w:bodyDiv w:val="1"/>
      <w:marLeft w:val="0"/>
      <w:marRight w:val="0"/>
      <w:marTop w:val="0"/>
      <w:marBottom w:val="0"/>
      <w:divBdr>
        <w:top w:val="none" w:sz="0" w:space="0" w:color="auto"/>
        <w:left w:val="none" w:sz="0" w:space="0" w:color="auto"/>
        <w:bottom w:val="none" w:sz="0" w:space="0" w:color="auto"/>
        <w:right w:val="none" w:sz="0" w:space="0" w:color="auto"/>
      </w:divBdr>
    </w:div>
    <w:div w:id="267935338">
      <w:bodyDiv w:val="1"/>
      <w:marLeft w:val="0"/>
      <w:marRight w:val="0"/>
      <w:marTop w:val="0"/>
      <w:marBottom w:val="0"/>
      <w:divBdr>
        <w:top w:val="none" w:sz="0" w:space="0" w:color="auto"/>
        <w:left w:val="none" w:sz="0" w:space="0" w:color="auto"/>
        <w:bottom w:val="none" w:sz="0" w:space="0" w:color="auto"/>
        <w:right w:val="none" w:sz="0" w:space="0" w:color="auto"/>
      </w:divBdr>
    </w:div>
    <w:div w:id="347830975">
      <w:bodyDiv w:val="1"/>
      <w:marLeft w:val="0"/>
      <w:marRight w:val="0"/>
      <w:marTop w:val="0"/>
      <w:marBottom w:val="0"/>
      <w:divBdr>
        <w:top w:val="none" w:sz="0" w:space="0" w:color="auto"/>
        <w:left w:val="none" w:sz="0" w:space="0" w:color="auto"/>
        <w:bottom w:val="none" w:sz="0" w:space="0" w:color="auto"/>
        <w:right w:val="none" w:sz="0" w:space="0" w:color="auto"/>
      </w:divBdr>
    </w:div>
    <w:div w:id="467823863">
      <w:bodyDiv w:val="1"/>
      <w:marLeft w:val="0"/>
      <w:marRight w:val="0"/>
      <w:marTop w:val="0"/>
      <w:marBottom w:val="0"/>
      <w:divBdr>
        <w:top w:val="none" w:sz="0" w:space="0" w:color="auto"/>
        <w:left w:val="none" w:sz="0" w:space="0" w:color="auto"/>
        <w:bottom w:val="none" w:sz="0" w:space="0" w:color="auto"/>
        <w:right w:val="none" w:sz="0" w:space="0" w:color="auto"/>
      </w:divBdr>
      <w:divsChild>
        <w:div w:id="1940521977">
          <w:marLeft w:val="0"/>
          <w:marRight w:val="0"/>
          <w:marTop w:val="300"/>
          <w:marBottom w:val="300"/>
          <w:divBdr>
            <w:top w:val="none" w:sz="0" w:space="0" w:color="auto"/>
            <w:left w:val="none" w:sz="0" w:space="0" w:color="auto"/>
            <w:bottom w:val="none" w:sz="0" w:space="0" w:color="auto"/>
            <w:right w:val="none" w:sz="0" w:space="0" w:color="auto"/>
          </w:divBdr>
        </w:div>
        <w:div w:id="1998260944">
          <w:marLeft w:val="0"/>
          <w:marRight w:val="0"/>
          <w:marTop w:val="300"/>
          <w:marBottom w:val="300"/>
          <w:divBdr>
            <w:top w:val="none" w:sz="0" w:space="0" w:color="auto"/>
            <w:left w:val="none" w:sz="0" w:space="0" w:color="auto"/>
            <w:bottom w:val="none" w:sz="0" w:space="0" w:color="auto"/>
            <w:right w:val="none" w:sz="0" w:space="0" w:color="auto"/>
          </w:divBdr>
        </w:div>
        <w:div w:id="1401562120">
          <w:marLeft w:val="0"/>
          <w:marRight w:val="0"/>
          <w:marTop w:val="300"/>
          <w:marBottom w:val="300"/>
          <w:divBdr>
            <w:top w:val="none" w:sz="0" w:space="0" w:color="auto"/>
            <w:left w:val="none" w:sz="0" w:space="0" w:color="auto"/>
            <w:bottom w:val="none" w:sz="0" w:space="0" w:color="auto"/>
            <w:right w:val="none" w:sz="0" w:space="0" w:color="auto"/>
          </w:divBdr>
        </w:div>
        <w:div w:id="1659455570">
          <w:marLeft w:val="0"/>
          <w:marRight w:val="0"/>
          <w:marTop w:val="300"/>
          <w:marBottom w:val="300"/>
          <w:divBdr>
            <w:top w:val="none" w:sz="0" w:space="0" w:color="auto"/>
            <w:left w:val="none" w:sz="0" w:space="0" w:color="auto"/>
            <w:bottom w:val="none" w:sz="0" w:space="0" w:color="auto"/>
            <w:right w:val="none" w:sz="0" w:space="0" w:color="auto"/>
          </w:divBdr>
        </w:div>
      </w:divsChild>
    </w:div>
    <w:div w:id="484200909">
      <w:bodyDiv w:val="1"/>
      <w:marLeft w:val="0"/>
      <w:marRight w:val="0"/>
      <w:marTop w:val="0"/>
      <w:marBottom w:val="0"/>
      <w:divBdr>
        <w:top w:val="none" w:sz="0" w:space="0" w:color="auto"/>
        <w:left w:val="none" w:sz="0" w:space="0" w:color="auto"/>
        <w:bottom w:val="none" w:sz="0" w:space="0" w:color="auto"/>
        <w:right w:val="none" w:sz="0" w:space="0" w:color="auto"/>
      </w:divBdr>
    </w:div>
    <w:div w:id="527107137">
      <w:bodyDiv w:val="1"/>
      <w:marLeft w:val="0"/>
      <w:marRight w:val="0"/>
      <w:marTop w:val="0"/>
      <w:marBottom w:val="0"/>
      <w:divBdr>
        <w:top w:val="none" w:sz="0" w:space="0" w:color="auto"/>
        <w:left w:val="none" w:sz="0" w:space="0" w:color="auto"/>
        <w:bottom w:val="none" w:sz="0" w:space="0" w:color="auto"/>
        <w:right w:val="none" w:sz="0" w:space="0" w:color="auto"/>
      </w:divBdr>
    </w:div>
    <w:div w:id="549996245">
      <w:bodyDiv w:val="1"/>
      <w:marLeft w:val="0"/>
      <w:marRight w:val="0"/>
      <w:marTop w:val="0"/>
      <w:marBottom w:val="0"/>
      <w:divBdr>
        <w:top w:val="none" w:sz="0" w:space="0" w:color="auto"/>
        <w:left w:val="none" w:sz="0" w:space="0" w:color="auto"/>
        <w:bottom w:val="none" w:sz="0" w:space="0" w:color="auto"/>
        <w:right w:val="none" w:sz="0" w:space="0" w:color="auto"/>
      </w:divBdr>
    </w:div>
    <w:div w:id="571163588">
      <w:bodyDiv w:val="1"/>
      <w:marLeft w:val="0"/>
      <w:marRight w:val="0"/>
      <w:marTop w:val="0"/>
      <w:marBottom w:val="0"/>
      <w:divBdr>
        <w:top w:val="none" w:sz="0" w:space="0" w:color="auto"/>
        <w:left w:val="none" w:sz="0" w:space="0" w:color="auto"/>
        <w:bottom w:val="none" w:sz="0" w:space="0" w:color="auto"/>
        <w:right w:val="none" w:sz="0" w:space="0" w:color="auto"/>
      </w:divBdr>
    </w:div>
    <w:div w:id="585070409">
      <w:bodyDiv w:val="1"/>
      <w:marLeft w:val="0"/>
      <w:marRight w:val="0"/>
      <w:marTop w:val="0"/>
      <w:marBottom w:val="0"/>
      <w:divBdr>
        <w:top w:val="none" w:sz="0" w:space="0" w:color="auto"/>
        <w:left w:val="none" w:sz="0" w:space="0" w:color="auto"/>
        <w:bottom w:val="none" w:sz="0" w:space="0" w:color="auto"/>
        <w:right w:val="none" w:sz="0" w:space="0" w:color="auto"/>
      </w:divBdr>
    </w:div>
    <w:div w:id="654069941">
      <w:bodyDiv w:val="1"/>
      <w:marLeft w:val="0"/>
      <w:marRight w:val="0"/>
      <w:marTop w:val="0"/>
      <w:marBottom w:val="0"/>
      <w:divBdr>
        <w:top w:val="none" w:sz="0" w:space="0" w:color="auto"/>
        <w:left w:val="none" w:sz="0" w:space="0" w:color="auto"/>
        <w:bottom w:val="none" w:sz="0" w:space="0" w:color="auto"/>
        <w:right w:val="none" w:sz="0" w:space="0" w:color="auto"/>
      </w:divBdr>
    </w:div>
    <w:div w:id="857501561">
      <w:bodyDiv w:val="1"/>
      <w:marLeft w:val="0"/>
      <w:marRight w:val="0"/>
      <w:marTop w:val="0"/>
      <w:marBottom w:val="0"/>
      <w:divBdr>
        <w:top w:val="none" w:sz="0" w:space="0" w:color="auto"/>
        <w:left w:val="none" w:sz="0" w:space="0" w:color="auto"/>
        <w:bottom w:val="none" w:sz="0" w:space="0" w:color="auto"/>
        <w:right w:val="none" w:sz="0" w:space="0" w:color="auto"/>
      </w:divBdr>
    </w:div>
    <w:div w:id="878274812">
      <w:bodyDiv w:val="1"/>
      <w:marLeft w:val="0"/>
      <w:marRight w:val="0"/>
      <w:marTop w:val="0"/>
      <w:marBottom w:val="0"/>
      <w:divBdr>
        <w:top w:val="none" w:sz="0" w:space="0" w:color="auto"/>
        <w:left w:val="none" w:sz="0" w:space="0" w:color="auto"/>
        <w:bottom w:val="none" w:sz="0" w:space="0" w:color="auto"/>
        <w:right w:val="none" w:sz="0" w:space="0" w:color="auto"/>
      </w:divBdr>
    </w:div>
    <w:div w:id="894849196">
      <w:bodyDiv w:val="1"/>
      <w:marLeft w:val="0"/>
      <w:marRight w:val="0"/>
      <w:marTop w:val="0"/>
      <w:marBottom w:val="0"/>
      <w:divBdr>
        <w:top w:val="none" w:sz="0" w:space="0" w:color="auto"/>
        <w:left w:val="none" w:sz="0" w:space="0" w:color="auto"/>
        <w:bottom w:val="none" w:sz="0" w:space="0" w:color="auto"/>
        <w:right w:val="none" w:sz="0" w:space="0" w:color="auto"/>
      </w:divBdr>
    </w:div>
    <w:div w:id="981810547">
      <w:bodyDiv w:val="1"/>
      <w:marLeft w:val="0"/>
      <w:marRight w:val="0"/>
      <w:marTop w:val="0"/>
      <w:marBottom w:val="0"/>
      <w:divBdr>
        <w:top w:val="none" w:sz="0" w:space="0" w:color="auto"/>
        <w:left w:val="none" w:sz="0" w:space="0" w:color="auto"/>
        <w:bottom w:val="none" w:sz="0" w:space="0" w:color="auto"/>
        <w:right w:val="none" w:sz="0" w:space="0" w:color="auto"/>
      </w:divBdr>
    </w:div>
    <w:div w:id="1011836871">
      <w:bodyDiv w:val="1"/>
      <w:marLeft w:val="0"/>
      <w:marRight w:val="0"/>
      <w:marTop w:val="0"/>
      <w:marBottom w:val="0"/>
      <w:divBdr>
        <w:top w:val="none" w:sz="0" w:space="0" w:color="auto"/>
        <w:left w:val="none" w:sz="0" w:space="0" w:color="auto"/>
        <w:bottom w:val="none" w:sz="0" w:space="0" w:color="auto"/>
        <w:right w:val="none" w:sz="0" w:space="0" w:color="auto"/>
      </w:divBdr>
    </w:div>
    <w:div w:id="1131826546">
      <w:bodyDiv w:val="1"/>
      <w:marLeft w:val="0"/>
      <w:marRight w:val="0"/>
      <w:marTop w:val="0"/>
      <w:marBottom w:val="0"/>
      <w:divBdr>
        <w:top w:val="none" w:sz="0" w:space="0" w:color="auto"/>
        <w:left w:val="none" w:sz="0" w:space="0" w:color="auto"/>
        <w:bottom w:val="none" w:sz="0" w:space="0" w:color="auto"/>
        <w:right w:val="none" w:sz="0" w:space="0" w:color="auto"/>
      </w:divBdr>
    </w:div>
    <w:div w:id="1258518053">
      <w:bodyDiv w:val="1"/>
      <w:marLeft w:val="0"/>
      <w:marRight w:val="0"/>
      <w:marTop w:val="0"/>
      <w:marBottom w:val="0"/>
      <w:divBdr>
        <w:top w:val="none" w:sz="0" w:space="0" w:color="auto"/>
        <w:left w:val="none" w:sz="0" w:space="0" w:color="auto"/>
        <w:bottom w:val="none" w:sz="0" w:space="0" w:color="auto"/>
        <w:right w:val="none" w:sz="0" w:space="0" w:color="auto"/>
      </w:divBdr>
    </w:div>
    <w:div w:id="1265114975">
      <w:bodyDiv w:val="1"/>
      <w:marLeft w:val="0"/>
      <w:marRight w:val="0"/>
      <w:marTop w:val="0"/>
      <w:marBottom w:val="0"/>
      <w:divBdr>
        <w:top w:val="none" w:sz="0" w:space="0" w:color="auto"/>
        <w:left w:val="none" w:sz="0" w:space="0" w:color="auto"/>
        <w:bottom w:val="none" w:sz="0" w:space="0" w:color="auto"/>
        <w:right w:val="none" w:sz="0" w:space="0" w:color="auto"/>
      </w:divBdr>
    </w:div>
    <w:div w:id="1379012026">
      <w:bodyDiv w:val="1"/>
      <w:marLeft w:val="0"/>
      <w:marRight w:val="0"/>
      <w:marTop w:val="0"/>
      <w:marBottom w:val="0"/>
      <w:divBdr>
        <w:top w:val="none" w:sz="0" w:space="0" w:color="auto"/>
        <w:left w:val="none" w:sz="0" w:space="0" w:color="auto"/>
        <w:bottom w:val="none" w:sz="0" w:space="0" w:color="auto"/>
        <w:right w:val="none" w:sz="0" w:space="0" w:color="auto"/>
      </w:divBdr>
      <w:divsChild>
        <w:div w:id="128254132">
          <w:marLeft w:val="0"/>
          <w:marRight w:val="0"/>
          <w:marTop w:val="300"/>
          <w:marBottom w:val="300"/>
          <w:divBdr>
            <w:top w:val="none" w:sz="0" w:space="0" w:color="auto"/>
            <w:left w:val="none" w:sz="0" w:space="0" w:color="auto"/>
            <w:bottom w:val="none" w:sz="0" w:space="0" w:color="auto"/>
            <w:right w:val="none" w:sz="0" w:space="0" w:color="auto"/>
          </w:divBdr>
        </w:div>
        <w:div w:id="110903734">
          <w:marLeft w:val="0"/>
          <w:marRight w:val="0"/>
          <w:marTop w:val="300"/>
          <w:marBottom w:val="300"/>
          <w:divBdr>
            <w:top w:val="none" w:sz="0" w:space="0" w:color="auto"/>
            <w:left w:val="none" w:sz="0" w:space="0" w:color="auto"/>
            <w:bottom w:val="none" w:sz="0" w:space="0" w:color="auto"/>
            <w:right w:val="none" w:sz="0" w:space="0" w:color="auto"/>
          </w:divBdr>
        </w:div>
        <w:div w:id="151410628">
          <w:marLeft w:val="0"/>
          <w:marRight w:val="0"/>
          <w:marTop w:val="300"/>
          <w:marBottom w:val="300"/>
          <w:divBdr>
            <w:top w:val="none" w:sz="0" w:space="0" w:color="auto"/>
            <w:left w:val="none" w:sz="0" w:space="0" w:color="auto"/>
            <w:bottom w:val="none" w:sz="0" w:space="0" w:color="auto"/>
            <w:right w:val="none" w:sz="0" w:space="0" w:color="auto"/>
          </w:divBdr>
        </w:div>
        <w:div w:id="463279581">
          <w:marLeft w:val="0"/>
          <w:marRight w:val="0"/>
          <w:marTop w:val="300"/>
          <w:marBottom w:val="300"/>
          <w:divBdr>
            <w:top w:val="none" w:sz="0" w:space="0" w:color="auto"/>
            <w:left w:val="none" w:sz="0" w:space="0" w:color="auto"/>
            <w:bottom w:val="none" w:sz="0" w:space="0" w:color="auto"/>
            <w:right w:val="none" w:sz="0" w:space="0" w:color="auto"/>
          </w:divBdr>
        </w:div>
      </w:divsChild>
    </w:div>
    <w:div w:id="1458646359">
      <w:bodyDiv w:val="1"/>
      <w:marLeft w:val="0"/>
      <w:marRight w:val="0"/>
      <w:marTop w:val="0"/>
      <w:marBottom w:val="0"/>
      <w:divBdr>
        <w:top w:val="none" w:sz="0" w:space="0" w:color="auto"/>
        <w:left w:val="none" w:sz="0" w:space="0" w:color="auto"/>
        <w:bottom w:val="none" w:sz="0" w:space="0" w:color="auto"/>
        <w:right w:val="none" w:sz="0" w:space="0" w:color="auto"/>
      </w:divBdr>
    </w:div>
    <w:div w:id="1488015935">
      <w:bodyDiv w:val="1"/>
      <w:marLeft w:val="0"/>
      <w:marRight w:val="0"/>
      <w:marTop w:val="0"/>
      <w:marBottom w:val="0"/>
      <w:divBdr>
        <w:top w:val="none" w:sz="0" w:space="0" w:color="auto"/>
        <w:left w:val="none" w:sz="0" w:space="0" w:color="auto"/>
        <w:bottom w:val="none" w:sz="0" w:space="0" w:color="auto"/>
        <w:right w:val="none" w:sz="0" w:space="0" w:color="auto"/>
      </w:divBdr>
    </w:div>
    <w:div w:id="1496265365">
      <w:bodyDiv w:val="1"/>
      <w:marLeft w:val="0"/>
      <w:marRight w:val="0"/>
      <w:marTop w:val="0"/>
      <w:marBottom w:val="0"/>
      <w:divBdr>
        <w:top w:val="none" w:sz="0" w:space="0" w:color="auto"/>
        <w:left w:val="none" w:sz="0" w:space="0" w:color="auto"/>
        <w:bottom w:val="none" w:sz="0" w:space="0" w:color="auto"/>
        <w:right w:val="none" w:sz="0" w:space="0" w:color="auto"/>
      </w:divBdr>
    </w:div>
    <w:div w:id="1511531929">
      <w:bodyDiv w:val="1"/>
      <w:marLeft w:val="0"/>
      <w:marRight w:val="0"/>
      <w:marTop w:val="0"/>
      <w:marBottom w:val="0"/>
      <w:divBdr>
        <w:top w:val="none" w:sz="0" w:space="0" w:color="auto"/>
        <w:left w:val="none" w:sz="0" w:space="0" w:color="auto"/>
        <w:bottom w:val="none" w:sz="0" w:space="0" w:color="auto"/>
        <w:right w:val="none" w:sz="0" w:space="0" w:color="auto"/>
      </w:divBdr>
    </w:div>
    <w:div w:id="1523864113">
      <w:bodyDiv w:val="1"/>
      <w:marLeft w:val="0"/>
      <w:marRight w:val="0"/>
      <w:marTop w:val="0"/>
      <w:marBottom w:val="0"/>
      <w:divBdr>
        <w:top w:val="none" w:sz="0" w:space="0" w:color="auto"/>
        <w:left w:val="none" w:sz="0" w:space="0" w:color="auto"/>
        <w:bottom w:val="none" w:sz="0" w:space="0" w:color="auto"/>
        <w:right w:val="none" w:sz="0" w:space="0" w:color="auto"/>
      </w:divBdr>
    </w:div>
    <w:div w:id="1588731925">
      <w:bodyDiv w:val="1"/>
      <w:marLeft w:val="0"/>
      <w:marRight w:val="0"/>
      <w:marTop w:val="0"/>
      <w:marBottom w:val="0"/>
      <w:divBdr>
        <w:top w:val="none" w:sz="0" w:space="0" w:color="auto"/>
        <w:left w:val="none" w:sz="0" w:space="0" w:color="auto"/>
        <w:bottom w:val="none" w:sz="0" w:space="0" w:color="auto"/>
        <w:right w:val="none" w:sz="0" w:space="0" w:color="auto"/>
      </w:divBdr>
    </w:div>
    <w:div w:id="1657689414">
      <w:bodyDiv w:val="1"/>
      <w:marLeft w:val="0"/>
      <w:marRight w:val="0"/>
      <w:marTop w:val="0"/>
      <w:marBottom w:val="0"/>
      <w:divBdr>
        <w:top w:val="none" w:sz="0" w:space="0" w:color="auto"/>
        <w:left w:val="none" w:sz="0" w:space="0" w:color="auto"/>
        <w:bottom w:val="none" w:sz="0" w:space="0" w:color="auto"/>
        <w:right w:val="none" w:sz="0" w:space="0" w:color="auto"/>
      </w:divBdr>
    </w:div>
    <w:div w:id="1675763578">
      <w:bodyDiv w:val="1"/>
      <w:marLeft w:val="0"/>
      <w:marRight w:val="0"/>
      <w:marTop w:val="0"/>
      <w:marBottom w:val="0"/>
      <w:divBdr>
        <w:top w:val="none" w:sz="0" w:space="0" w:color="auto"/>
        <w:left w:val="none" w:sz="0" w:space="0" w:color="auto"/>
        <w:bottom w:val="none" w:sz="0" w:space="0" w:color="auto"/>
        <w:right w:val="none" w:sz="0" w:space="0" w:color="auto"/>
      </w:divBdr>
    </w:div>
    <w:div w:id="1681660461">
      <w:bodyDiv w:val="1"/>
      <w:marLeft w:val="0"/>
      <w:marRight w:val="0"/>
      <w:marTop w:val="0"/>
      <w:marBottom w:val="0"/>
      <w:divBdr>
        <w:top w:val="none" w:sz="0" w:space="0" w:color="auto"/>
        <w:left w:val="none" w:sz="0" w:space="0" w:color="auto"/>
        <w:bottom w:val="none" w:sz="0" w:space="0" w:color="auto"/>
        <w:right w:val="none" w:sz="0" w:space="0" w:color="auto"/>
      </w:divBdr>
    </w:div>
    <w:div w:id="1740588865">
      <w:bodyDiv w:val="1"/>
      <w:marLeft w:val="0"/>
      <w:marRight w:val="0"/>
      <w:marTop w:val="0"/>
      <w:marBottom w:val="0"/>
      <w:divBdr>
        <w:top w:val="none" w:sz="0" w:space="0" w:color="auto"/>
        <w:left w:val="none" w:sz="0" w:space="0" w:color="auto"/>
        <w:bottom w:val="none" w:sz="0" w:space="0" w:color="auto"/>
        <w:right w:val="none" w:sz="0" w:space="0" w:color="auto"/>
      </w:divBdr>
    </w:div>
    <w:div w:id="1806854353">
      <w:bodyDiv w:val="1"/>
      <w:marLeft w:val="0"/>
      <w:marRight w:val="0"/>
      <w:marTop w:val="0"/>
      <w:marBottom w:val="0"/>
      <w:divBdr>
        <w:top w:val="none" w:sz="0" w:space="0" w:color="auto"/>
        <w:left w:val="none" w:sz="0" w:space="0" w:color="auto"/>
        <w:bottom w:val="none" w:sz="0" w:space="0" w:color="auto"/>
        <w:right w:val="none" w:sz="0" w:space="0" w:color="auto"/>
      </w:divBdr>
    </w:div>
    <w:div w:id="1822848883">
      <w:bodyDiv w:val="1"/>
      <w:marLeft w:val="0"/>
      <w:marRight w:val="0"/>
      <w:marTop w:val="0"/>
      <w:marBottom w:val="0"/>
      <w:divBdr>
        <w:top w:val="none" w:sz="0" w:space="0" w:color="auto"/>
        <w:left w:val="none" w:sz="0" w:space="0" w:color="auto"/>
        <w:bottom w:val="none" w:sz="0" w:space="0" w:color="auto"/>
        <w:right w:val="none" w:sz="0" w:space="0" w:color="auto"/>
      </w:divBdr>
    </w:div>
    <w:div w:id="1896356137">
      <w:bodyDiv w:val="1"/>
      <w:marLeft w:val="0"/>
      <w:marRight w:val="0"/>
      <w:marTop w:val="0"/>
      <w:marBottom w:val="0"/>
      <w:divBdr>
        <w:top w:val="none" w:sz="0" w:space="0" w:color="auto"/>
        <w:left w:val="none" w:sz="0" w:space="0" w:color="auto"/>
        <w:bottom w:val="none" w:sz="0" w:space="0" w:color="auto"/>
        <w:right w:val="none" w:sz="0" w:space="0" w:color="auto"/>
      </w:divBdr>
    </w:div>
    <w:div w:id="1965841193">
      <w:bodyDiv w:val="1"/>
      <w:marLeft w:val="0"/>
      <w:marRight w:val="0"/>
      <w:marTop w:val="0"/>
      <w:marBottom w:val="0"/>
      <w:divBdr>
        <w:top w:val="none" w:sz="0" w:space="0" w:color="auto"/>
        <w:left w:val="none" w:sz="0" w:space="0" w:color="auto"/>
        <w:bottom w:val="none" w:sz="0" w:space="0" w:color="auto"/>
        <w:right w:val="none" w:sz="0" w:space="0" w:color="auto"/>
      </w:divBdr>
    </w:div>
    <w:div w:id="2006397783">
      <w:bodyDiv w:val="1"/>
      <w:marLeft w:val="0"/>
      <w:marRight w:val="0"/>
      <w:marTop w:val="0"/>
      <w:marBottom w:val="0"/>
      <w:divBdr>
        <w:top w:val="none" w:sz="0" w:space="0" w:color="auto"/>
        <w:left w:val="none" w:sz="0" w:space="0" w:color="auto"/>
        <w:bottom w:val="none" w:sz="0" w:space="0" w:color="auto"/>
        <w:right w:val="none" w:sz="0" w:space="0" w:color="auto"/>
      </w:divBdr>
    </w:div>
    <w:div w:id="2020617152">
      <w:bodyDiv w:val="1"/>
      <w:marLeft w:val="0"/>
      <w:marRight w:val="0"/>
      <w:marTop w:val="0"/>
      <w:marBottom w:val="0"/>
      <w:divBdr>
        <w:top w:val="none" w:sz="0" w:space="0" w:color="auto"/>
        <w:left w:val="none" w:sz="0" w:space="0" w:color="auto"/>
        <w:bottom w:val="none" w:sz="0" w:space="0" w:color="auto"/>
        <w:right w:val="none" w:sz="0" w:space="0" w:color="auto"/>
      </w:divBdr>
    </w:div>
    <w:div w:id="2022854653">
      <w:bodyDiv w:val="1"/>
      <w:marLeft w:val="0"/>
      <w:marRight w:val="0"/>
      <w:marTop w:val="0"/>
      <w:marBottom w:val="0"/>
      <w:divBdr>
        <w:top w:val="none" w:sz="0" w:space="0" w:color="auto"/>
        <w:left w:val="none" w:sz="0" w:space="0" w:color="auto"/>
        <w:bottom w:val="none" w:sz="0" w:space="0" w:color="auto"/>
        <w:right w:val="none" w:sz="0" w:space="0" w:color="auto"/>
      </w:divBdr>
    </w:div>
    <w:div w:id="2061902305">
      <w:bodyDiv w:val="1"/>
      <w:marLeft w:val="0"/>
      <w:marRight w:val="0"/>
      <w:marTop w:val="0"/>
      <w:marBottom w:val="0"/>
      <w:divBdr>
        <w:top w:val="none" w:sz="0" w:space="0" w:color="auto"/>
        <w:left w:val="none" w:sz="0" w:space="0" w:color="auto"/>
        <w:bottom w:val="none" w:sz="0" w:space="0" w:color="auto"/>
        <w:right w:val="none" w:sz="0" w:space="0" w:color="auto"/>
      </w:divBdr>
      <w:divsChild>
        <w:div w:id="921642975">
          <w:marLeft w:val="0"/>
          <w:marRight w:val="0"/>
          <w:marTop w:val="0"/>
          <w:marBottom w:val="0"/>
          <w:divBdr>
            <w:top w:val="none" w:sz="0" w:space="0" w:color="auto"/>
            <w:left w:val="none" w:sz="0" w:space="0" w:color="auto"/>
            <w:bottom w:val="none" w:sz="0" w:space="0" w:color="auto"/>
            <w:right w:val="none" w:sz="0" w:space="0" w:color="auto"/>
          </w:divBdr>
        </w:div>
        <w:div w:id="250089920">
          <w:marLeft w:val="0"/>
          <w:marRight w:val="0"/>
          <w:marTop w:val="360"/>
          <w:marBottom w:val="360"/>
          <w:divBdr>
            <w:top w:val="none" w:sz="0" w:space="0" w:color="auto"/>
            <w:left w:val="none" w:sz="0" w:space="0" w:color="auto"/>
            <w:bottom w:val="none" w:sz="0" w:space="0" w:color="auto"/>
            <w:right w:val="none" w:sz="0" w:space="0" w:color="auto"/>
          </w:divBdr>
        </w:div>
      </w:divsChild>
    </w:div>
    <w:div w:id="2101174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kspu.ru/page-39434.html" TargetMode="External"/><Relationship Id="rId18" Type="http://schemas.openxmlformats.org/officeDocument/2006/relationships/hyperlink" Target="https://pubmed.ncbi.nlm.nih.gov/?term=Patzelt+SB&amp;cauthor_id=2663229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rnitza.ru/press-center/blog/interaktivnyy-anatomicheskiy-stol-pirogov/" TargetMode="External"/><Relationship Id="rId7" Type="http://schemas.openxmlformats.org/officeDocument/2006/relationships/endnotes" Target="endnotes.xml"/><Relationship Id="rId12" Type="http://schemas.openxmlformats.org/officeDocument/2006/relationships/hyperlink" Target="https://www.kspu.ru/division/447/" TargetMode="External"/><Relationship Id="rId17" Type="http://schemas.openxmlformats.org/officeDocument/2006/relationships/hyperlink" Target="https://pubmed.ncbi.nlm.nih.gov/?term=Faraone+KL&amp;cauthor_id=2663229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term=Garrett+PH&amp;cauthor_id=26632298" TargetMode="External"/><Relationship Id="rId20" Type="http://schemas.openxmlformats.org/officeDocument/2006/relationships/hyperlink" Target="https://studfile.net/preview/51347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7183422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edicalexpo.ru/proizvoditel-medicinskoj-produkcii/anatomiceskij-stol-obucenia-57073.html" TargetMode="Externa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pubmed.ncbi.nlm.nih.gov/?term=Keaser+ML&amp;cauthor_id=2663229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odiplom.ru/lab/vneklassnaya-rabota-vshkole.html"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Экспериментальная группа</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Оценка "2"</c:v>
                </c:pt>
                <c:pt idx="1">
                  <c:v>Оценка "3"</c:v>
                </c:pt>
                <c:pt idx="2">
                  <c:v>Оценка  "4"</c:v>
                </c:pt>
                <c:pt idx="3">
                  <c:v>Оценка "5"</c:v>
                </c:pt>
              </c:strCache>
            </c:strRef>
          </c:cat>
          <c:val>
            <c:numRef>
              <c:f>Лист1!$B$2:$B$5</c:f>
              <c:numCache>
                <c:formatCode>General</c:formatCode>
                <c:ptCount val="4"/>
                <c:pt idx="0">
                  <c:v>7.5</c:v>
                </c:pt>
                <c:pt idx="1">
                  <c:v>29.5</c:v>
                </c:pt>
                <c:pt idx="2">
                  <c:v>40.6</c:v>
                </c:pt>
                <c:pt idx="3">
                  <c:v>22.4</c:v>
                </c:pt>
              </c:numCache>
            </c:numRef>
          </c:val>
          <c:extLst>
            <c:ext xmlns:c16="http://schemas.microsoft.com/office/drawing/2014/chart" uri="{C3380CC4-5D6E-409C-BE32-E72D297353CC}">
              <c16:uniqueId val="{00000000-1411-4D00-B4E7-4415E4EAEBA1}"/>
            </c:ext>
          </c:extLst>
        </c:ser>
        <c:ser>
          <c:idx val="1"/>
          <c:order val="1"/>
          <c:tx>
            <c:strRef>
              <c:f>Лист1!$C$1</c:f>
              <c:strCache>
                <c:ptCount val="1"/>
                <c:pt idx="0">
                  <c:v>Контрольная группа</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Оценка "2"</c:v>
                </c:pt>
                <c:pt idx="1">
                  <c:v>Оценка "3"</c:v>
                </c:pt>
                <c:pt idx="2">
                  <c:v>Оценка  "4"</c:v>
                </c:pt>
                <c:pt idx="3">
                  <c:v>Оценка "5"</c:v>
                </c:pt>
              </c:strCache>
            </c:strRef>
          </c:cat>
          <c:val>
            <c:numRef>
              <c:f>Лист1!$C$2:$C$5</c:f>
              <c:numCache>
                <c:formatCode>General</c:formatCode>
                <c:ptCount val="4"/>
                <c:pt idx="0">
                  <c:v>12.5</c:v>
                </c:pt>
                <c:pt idx="1">
                  <c:v>33.5</c:v>
                </c:pt>
                <c:pt idx="2">
                  <c:v>37.5</c:v>
                </c:pt>
                <c:pt idx="3">
                  <c:v>16.600000000000001</c:v>
                </c:pt>
              </c:numCache>
            </c:numRef>
          </c:val>
          <c:extLst>
            <c:ext xmlns:c16="http://schemas.microsoft.com/office/drawing/2014/chart" uri="{C3380CC4-5D6E-409C-BE32-E72D297353CC}">
              <c16:uniqueId val="{00000001-1411-4D00-B4E7-4415E4EAEBA1}"/>
            </c:ext>
          </c:extLst>
        </c:ser>
        <c:dLbls>
          <c:dLblPos val="outEnd"/>
          <c:showLegendKey val="0"/>
          <c:showVal val="1"/>
          <c:showCatName val="0"/>
          <c:showSerName val="0"/>
          <c:showPercent val="0"/>
          <c:showBubbleSize val="0"/>
        </c:dLbls>
        <c:gapWidth val="219"/>
        <c:overlap val="-27"/>
        <c:axId val="508179064"/>
        <c:axId val="508178344"/>
      </c:barChart>
      <c:catAx>
        <c:axId val="50817906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Показатели обучающихся по группам</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8178344"/>
        <c:crosses val="autoZero"/>
        <c:auto val="1"/>
        <c:lblAlgn val="ctr"/>
        <c:lblOffset val="100"/>
        <c:noMultiLvlLbl val="0"/>
      </c:catAx>
      <c:valAx>
        <c:axId val="508178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Процент обучающихся</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81790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Экспериментальная группа</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Оценка "2"</c:v>
                </c:pt>
                <c:pt idx="1">
                  <c:v>Оценка "3"</c:v>
                </c:pt>
                <c:pt idx="2">
                  <c:v>Оценка  "4"</c:v>
                </c:pt>
                <c:pt idx="3">
                  <c:v>Оценка "5"</c:v>
                </c:pt>
              </c:strCache>
            </c:strRef>
          </c:cat>
          <c:val>
            <c:numRef>
              <c:f>Лист1!$B$2:$B$5</c:f>
              <c:numCache>
                <c:formatCode>General</c:formatCode>
                <c:ptCount val="4"/>
                <c:pt idx="0">
                  <c:v>3.7</c:v>
                </c:pt>
                <c:pt idx="1">
                  <c:v>11.1</c:v>
                </c:pt>
                <c:pt idx="2">
                  <c:v>48.2</c:v>
                </c:pt>
                <c:pt idx="3">
                  <c:v>40.1</c:v>
                </c:pt>
              </c:numCache>
            </c:numRef>
          </c:val>
          <c:extLst>
            <c:ext xmlns:c16="http://schemas.microsoft.com/office/drawing/2014/chart" uri="{C3380CC4-5D6E-409C-BE32-E72D297353CC}">
              <c16:uniqueId val="{00000000-C341-43DE-B9DE-BD1839A863F1}"/>
            </c:ext>
          </c:extLst>
        </c:ser>
        <c:ser>
          <c:idx val="1"/>
          <c:order val="1"/>
          <c:tx>
            <c:strRef>
              <c:f>Лист1!$C$1</c:f>
              <c:strCache>
                <c:ptCount val="1"/>
                <c:pt idx="0">
                  <c:v>Контрольная группа</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Оценка "2"</c:v>
                </c:pt>
                <c:pt idx="1">
                  <c:v>Оценка "3"</c:v>
                </c:pt>
                <c:pt idx="2">
                  <c:v>Оценка  "4"</c:v>
                </c:pt>
                <c:pt idx="3">
                  <c:v>Оценка "5"</c:v>
                </c:pt>
              </c:strCache>
            </c:strRef>
          </c:cat>
          <c:val>
            <c:numRef>
              <c:f>Лист1!$C$2:$C$5</c:f>
              <c:numCache>
                <c:formatCode>General</c:formatCode>
                <c:ptCount val="4"/>
                <c:pt idx="0">
                  <c:v>12.5</c:v>
                </c:pt>
                <c:pt idx="1">
                  <c:v>25.1</c:v>
                </c:pt>
                <c:pt idx="2">
                  <c:v>41.3</c:v>
                </c:pt>
                <c:pt idx="3">
                  <c:v>20.8</c:v>
                </c:pt>
              </c:numCache>
            </c:numRef>
          </c:val>
          <c:extLst>
            <c:ext xmlns:c16="http://schemas.microsoft.com/office/drawing/2014/chart" uri="{C3380CC4-5D6E-409C-BE32-E72D297353CC}">
              <c16:uniqueId val="{00000001-C341-43DE-B9DE-BD1839A863F1}"/>
            </c:ext>
          </c:extLst>
        </c:ser>
        <c:dLbls>
          <c:dLblPos val="outEnd"/>
          <c:showLegendKey val="0"/>
          <c:showVal val="1"/>
          <c:showCatName val="0"/>
          <c:showSerName val="0"/>
          <c:showPercent val="0"/>
          <c:showBubbleSize val="0"/>
        </c:dLbls>
        <c:gapWidth val="219"/>
        <c:overlap val="-27"/>
        <c:axId val="508179064"/>
        <c:axId val="508178344"/>
      </c:barChart>
      <c:catAx>
        <c:axId val="508179064"/>
        <c:scaling>
          <c:orientation val="minMax"/>
        </c:scaling>
        <c:delete val="0"/>
        <c:axPos val="b"/>
        <c:title>
          <c:tx>
            <c:rich>
              <a:bodyPr rot="0" spcFirstLastPara="1" vertOverflow="ellipsis" vert="horz" wrap="square" anchor="ctr" anchorCtr="1"/>
              <a:lstStyle/>
              <a:p>
                <a:pPr>
                  <a:defRPr sz="12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Показатели обучающихся по группам</a:t>
                </a:r>
              </a:p>
            </c:rich>
          </c:tx>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8178344"/>
        <c:crosses val="autoZero"/>
        <c:auto val="1"/>
        <c:lblAlgn val="ctr"/>
        <c:lblOffset val="100"/>
        <c:noMultiLvlLbl val="0"/>
      </c:catAx>
      <c:valAx>
        <c:axId val="508178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Процент  обучающихся</a:t>
                </a:r>
              </a:p>
            </c:rich>
          </c:tx>
          <c:overlay val="0"/>
          <c:spPr>
            <a:noFill/>
            <a:ln>
              <a:noFill/>
            </a:ln>
            <a:effectLst/>
          </c:spPr>
          <c:txPr>
            <a:bodyPr rot="-5400000" spcFirstLastPara="1" vertOverflow="ellipsis" vert="horz" wrap="square" anchor="ctr" anchorCtr="1"/>
            <a:lstStyle/>
            <a:p>
              <a:pPr>
                <a:defRPr sz="12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81790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n>
            <a:noFill/>
          </a:ln>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237335476532745"/>
          <c:y val="3.410960324346151E-2"/>
          <c:w val="0.76353289865707974"/>
          <c:h val="0.51777715935196256"/>
        </c:manualLayout>
      </c:layout>
      <c:barChart>
        <c:barDir val="col"/>
        <c:grouping val="clustered"/>
        <c:varyColors val="0"/>
        <c:ser>
          <c:idx val="0"/>
          <c:order val="0"/>
          <c:tx>
            <c:strRef>
              <c:f>Лист1!$B$1</c:f>
              <c:strCache>
                <c:ptCount val="1"/>
                <c:pt idx="0">
                  <c:v>КГ (контр.эт)</c:v>
                </c:pt>
              </c:strCache>
            </c:strRef>
          </c:tx>
          <c:spPr>
            <a:solidFill>
              <a:schemeClr val="accent2">
                <a:lumMod val="20000"/>
                <a:lumOff val="80000"/>
              </a:schemeClr>
            </a:solidFill>
            <a:ln>
              <a:noFill/>
            </a:ln>
            <a:effectLst/>
          </c:spPr>
          <c:invertIfNegative val="0"/>
          <c:dLbls>
            <c:dLbl>
              <c:idx val="4"/>
              <c:layout>
                <c:manualLayout>
                  <c:x val="-4.5840018336007335E-3"/>
                  <c:y val="-5.081946374926899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64-432A-9009-AE2B61F2194C}"/>
                </c:ext>
              </c:extLst>
            </c:dLbl>
            <c:dLbl>
              <c:idx val="6"/>
              <c:layout>
                <c:manualLayout>
                  <c:x val="-2.9796011918404853E-2"/>
                  <c:y val="8.31600831600831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164-432A-9009-AE2B61F2194C}"/>
                </c:ext>
              </c:extLst>
            </c:dLbl>
            <c:dLbl>
              <c:idx val="7"/>
              <c:layout>
                <c:manualLayout>
                  <c:x val="-2.2920009168003668E-2"/>
                  <c:y val="2.77200277200272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164-432A-9009-AE2B61F2194C}"/>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оценка "2"</c:v>
                </c:pt>
                <c:pt idx="1">
                  <c:v>оценка "3"</c:v>
                </c:pt>
                <c:pt idx="2">
                  <c:v>оценка "4"</c:v>
                </c:pt>
                <c:pt idx="3">
                  <c:v>оценка "5"</c:v>
                </c:pt>
                <c:pt idx="4">
                  <c:v>оценка "2"</c:v>
                </c:pt>
                <c:pt idx="5">
                  <c:v>оценка "3"</c:v>
                </c:pt>
                <c:pt idx="6">
                  <c:v>оценка "4"</c:v>
                </c:pt>
                <c:pt idx="7">
                  <c:v>оценка "5"</c:v>
                </c:pt>
              </c:strCache>
            </c:strRef>
          </c:cat>
          <c:val>
            <c:numRef>
              <c:f>Лист1!$B$2:$B$9</c:f>
              <c:numCache>
                <c:formatCode>General</c:formatCode>
                <c:ptCount val="8"/>
                <c:pt idx="4">
                  <c:v>12.5</c:v>
                </c:pt>
                <c:pt idx="5">
                  <c:v>33.5</c:v>
                </c:pt>
                <c:pt idx="6">
                  <c:v>37.5</c:v>
                </c:pt>
                <c:pt idx="7">
                  <c:v>16.600000000000001</c:v>
                </c:pt>
              </c:numCache>
            </c:numRef>
          </c:val>
          <c:extLst>
            <c:ext xmlns:c16="http://schemas.microsoft.com/office/drawing/2014/chart" uri="{C3380CC4-5D6E-409C-BE32-E72D297353CC}">
              <c16:uniqueId val="{00000000-5164-432A-9009-AE2B61F2194C}"/>
            </c:ext>
          </c:extLst>
        </c:ser>
        <c:ser>
          <c:idx val="1"/>
          <c:order val="1"/>
          <c:tx>
            <c:strRef>
              <c:f>Лист1!$C$1</c:f>
              <c:strCache>
                <c:ptCount val="1"/>
                <c:pt idx="0">
                  <c:v>КГ (конст.эт)</c:v>
                </c:pt>
              </c:strCache>
            </c:strRef>
          </c:tx>
          <c:spPr>
            <a:solidFill>
              <a:schemeClr val="accent2"/>
            </a:solidFill>
            <a:ln>
              <a:noFill/>
            </a:ln>
            <a:effectLst/>
          </c:spPr>
          <c:invertIfNegative val="0"/>
          <c:dLbls>
            <c:dLbl>
              <c:idx val="4"/>
              <c:layout>
                <c:manualLayout>
                  <c:x val="3.2088012835205133E-2"/>
                  <c:y val="-2.77200277200277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64-432A-9009-AE2B61F2194C}"/>
                </c:ext>
              </c:extLst>
            </c:dLbl>
            <c:dLbl>
              <c:idx val="6"/>
              <c:layout>
                <c:manualLayout>
                  <c:x val="3.667201466880586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164-432A-9009-AE2B61F2194C}"/>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оценка "2"</c:v>
                </c:pt>
                <c:pt idx="1">
                  <c:v>оценка "3"</c:v>
                </c:pt>
                <c:pt idx="2">
                  <c:v>оценка "4"</c:v>
                </c:pt>
                <c:pt idx="3">
                  <c:v>оценка "5"</c:v>
                </c:pt>
                <c:pt idx="4">
                  <c:v>оценка "2"</c:v>
                </c:pt>
                <c:pt idx="5">
                  <c:v>оценка "3"</c:v>
                </c:pt>
                <c:pt idx="6">
                  <c:v>оценка "4"</c:v>
                </c:pt>
                <c:pt idx="7">
                  <c:v>оценка "5"</c:v>
                </c:pt>
              </c:strCache>
            </c:strRef>
          </c:cat>
          <c:val>
            <c:numRef>
              <c:f>Лист1!$C$2:$C$9</c:f>
              <c:numCache>
                <c:formatCode>General</c:formatCode>
                <c:ptCount val="8"/>
                <c:pt idx="4">
                  <c:v>12.5</c:v>
                </c:pt>
                <c:pt idx="5">
                  <c:v>25.1</c:v>
                </c:pt>
                <c:pt idx="6">
                  <c:v>41.3</c:v>
                </c:pt>
                <c:pt idx="7">
                  <c:v>20.8</c:v>
                </c:pt>
              </c:numCache>
            </c:numRef>
          </c:val>
          <c:extLst>
            <c:ext xmlns:c16="http://schemas.microsoft.com/office/drawing/2014/chart" uri="{C3380CC4-5D6E-409C-BE32-E72D297353CC}">
              <c16:uniqueId val="{00000001-5164-432A-9009-AE2B61F2194C}"/>
            </c:ext>
          </c:extLst>
        </c:ser>
        <c:ser>
          <c:idx val="2"/>
          <c:order val="2"/>
          <c:tx>
            <c:strRef>
              <c:f>Лист1!$D$1</c:f>
              <c:strCache>
                <c:ptCount val="1"/>
                <c:pt idx="0">
                  <c:v>ЭГ (конст.эт)</c:v>
                </c:pt>
              </c:strCache>
            </c:strRef>
          </c:tx>
          <c:spPr>
            <a:solidFill>
              <a:schemeClr val="accent1">
                <a:lumMod val="40000"/>
                <a:lumOff val="60000"/>
              </a:schemeClr>
            </a:solidFill>
            <a:ln>
              <a:noFill/>
            </a:ln>
            <a:effectLst/>
          </c:spPr>
          <c:invertIfNegative val="0"/>
          <c:dLbls>
            <c:dLbl>
              <c:idx val="2"/>
              <c:layout>
                <c:manualLayout>
                  <c:x val="-3.8964015585606235E-2"/>
                  <c:y val="5.544005544005518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164-432A-9009-AE2B61F2194C}"/>
                </c:ext>
              </c:extLst>
            </c:dLbl>
            <c:dLbl>
              <c:idx val="3"/>
              <c:layout>
                <c:manualLayout>
                  <c:x val="-2.521201008480403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164-432A-9009-AE2B61F2194C}"/>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оценка "2"</c:v>
                </c:pt>
                <c:pt idx="1">
                  <c:v>оценка "3"</c:v>
                </c:pt>
                <c:pt idx="2">
                  <c:v>оценка "4"</c:v>
                </c:pt>
                <c:pt idx="3">
                  <c:v>оценка "5"</c:v>
                </c:pt>
                <c:pt idx="4">
                  <c:v>оценка "2"</c:v>
                </c:pt>
                <c:pt idx="5">
                  <c:v>оценка "3"</c:v>
                </c:pt>
                <c:pt idx="6">
                  <c:v>оценка "4"</c:v>
                </c:pt>
                <c:pt idx="7">
                  <c:v>оценка "5"</c:v>
                </c:pt>
              </c:strCache>
            </c:strRef>
          </c:cat>
          <c:val>
            <c:numRef>
              <c:f>Лист1!$D$2:$D$5</c:f>
              <c:numCache>
                <c:formatCode>General</c:formatCode>
                <c:ptCount val="4"/>
                <c:pt idx="0">
                  <c:v>7.5</c:v>
                </c:pt>
                <c:pt idx="1">
                  <c:v>29.5</c:v>
                </c:pt>
                <c:pt idx="2">
                  <c:v>40.6</c:v>
                </c:pt>
                <c:pt idx="3">
                  <c:v>22.4</c:v>
                </c:pt>
              </c:numCache>
            </c:numRef>
          </c:val>
          <c:extLst>
            <c:ext xmlns:c16="http://schemas.microsoft.com/office/drawing/2014/chart" uri="{C3380CC4-5D6E-409C-BE32-E72D297353CC}">
              <c16:uniqueId val="{00000002-5164-432A-9009-AE2B61F2194C}"/>
            </c:ext>
          </c:extLst>
        </c:ser>
        <c:ser>
          <c:idx val="3"/>
          <c:order val="3"/>
          <c:tx>
            <c:strRef>
              <c:f>Лист1!$E$1</c:f>
              <c:strCache>
                <c:ptCount val="1"/>
                <c:pt idx="0">
                  <c:v>ЭГ (контр.эт)</c:v>
                </c:pt>
              </c:strCache>
            </c:strRef>
          </c:tx>
          <c:spPr>
            <a:solidFill>
              <a:schemeClr val="accent1">
                <a:lumMod val="75000"/>
              </a:schemeClr>
            </a:solidFill>
            <a:ln>
              <a:noFill/>
            </a:ln>
            <a:effectLst/>
          </c:spPr>
          <c:invertIfNegative val="0"/>
          <c:dLbls>
            <c:dLbl>
              <c:idx val="0"/>
              <c:layout>
                <c:manualLayout>
                  <c:x val="2.9796011918404766E-2"/>
                  <c:y val="-5.081946374926899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164-432A-9009-AE2B61F2194C}"/>
                </c:ext>
              </c:extLst>
            </c:dLbl>
            <c:dLbl>
              <c:idx val="1"/>
              <c:layout>
                <c:manualLayout>
                  <c:x val="2.979601191840476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164-432A-9009-AE2B61F2194C}"/>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оценка "2"</c:v>
                </c:pt>
                <c:pt idx="1">
                  <c:v>оценка "3"</c:v>
                </c:pt>
                <c:pt idx="2">
                  <c:v>оценка "4"</c:v>
                </c:pt>
                <c:pt idx="3">
                  <c:v>оценка "5"</c:v>
                </c:pt>
                <c:pt idx="4">
                  <c:v>оценка "2"</c:v>
                </c:pt>
                <c:pt idx="5">
                  <c:v>оценка "3"</c:v>
                </c:pt>
                <c:pt idx="6">
                  <c:v>оценка "4"</c:v>
                </c:pt>
                <c:pt idx="7">
                  <c:v>оценка "5"</c:v>
                </c:pt>
              </c:strCache>
            </c:strRef>
          </c:cat>
          <c:val>
            <c:numRef>
              <c:f>Лист1!$E$2:$E$5</c:f>
              <c:numCache>
                <c:formatCode>General</c:formatCode>
                <c:ptCount val="4"/>
                <c:pt idx="0">
                  <c:v>3.7</c:v>
                </c:pt>
                <c:pt idx="1">
                  <c:v>11.1</c:v>
                </c:pt>
                <c:pt idx="2">
                  <c:v>48.2</c:v>
                </c:pt>
                <c:pt idx="3">
                  <c:v>40.1</c:v>
                </c:pt>
              </c:numCache>
            </c:numRef>
          </c:val>
          <c:extLst>
            <c:ext xmlns:c16="http://schemas.microsoft.com/office/drawing/2014/chart" uri="{C3380CC4-5D6E-409C-BE32-E72D297353CC}">
              <c16:uniqueId val="{00000003-5164-432A-9009-AE2B61F2194C}"/>
            </c:ext>
          </c:extLst>
        </c:ser>
        <c:dLbls>
          <c:dLblPos val="outEnd"/>
          <c:showLegendKey val="0"/>
          <c:showVal val="1"/>
          <c:showCatName val="0"/>
          <c:showSerName val="0"/>
          <c:showPercent val="0"/>
          <c:showBubbleSize val="0"/>
        </c:dLbls>
        <c:gapWidth val="219"/>
        <c:overlap val="-27"/>
        <c:axId val="469986600"/>
        <c:axId val="469981920"/>
      </c:barChart>
      <c:catAx>
        <c:axId val="46998660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Показатели обучающихся</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69981920"/>
        <c:crosses val="autoZero"/>
        <c:auto val="1"/>
        <c:lblAlgn val="ctr"/>
        <c:lblOffset val="100"/>
        <c:noMultiLvlLbl val="0"/>
      </c:catAx>
      <c:valAx>
        <c:axId val="469981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Процент обучающихся</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699866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09E9B-C681-4BFD-A8E3-07F217B0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55</Pages>
  <Words>12081</Words>
  <Characters>68866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Anton Treguzov</cp:lastModifiedBy>
  <cp:revision>9</cp:revision>
  <dcterms:created xsi:type="dcterms:W3CDTF">2023-06-12T07:56:00Z</dcterms:created>
  <dcterms:modified xsi:type="dcterms:W3CDTF">2023-06-12T12:06:00Z</dcterms:modified>
</cp:coreProperties>
</file>