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49" w:rsidRDefault="008B4549" w:rsidP="008B4549">
      <w:pPr>
        <w:spacing w:after="0" w:line="240" w:lineRule="auto"/>
        <w:contextualSpacing/>
        <w:jc w:val="center"/>
        <w:rPr>
          <w:rFonts w:ascii="Times New Roman" w:eastAsia="Times New Roman" w:hAnsi="Times New Roman"/>
        </w:rPr>
      </w:pPr>
      <w:bookmarkStart w:id="0" w:name="_GoBack"/>
      <w:bookmarkEnd w:id="0"/>
      <w:r>
        <w:rPr>
          <w:rFonts w:ascii="Times New Roman" w:hAnsi="Times New Roman" w:cs="Times New Roman"/>
          <w:sz w:val="28"/>
          <w:szCs w:val="28"/>
        </w:rPr>
        <w:t xml:space="preserve">    </w:t>
      </w:r>
      <w:r>
        <w:rPr>
          <w:rFonts w:ascii="Times New Roman" w:eastAsia="Times New Roman" w:hAnsi="Times New Roman"/>
          <w:b/>
        </w:rPr>
        <w:t>МИНИСТЕРСТВО ОБРАЗОВАНИЯ И НАУКИ РФ</w:t>
      </w: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федеральное государственное бюджетное образовательное учреждение высшего профессионального</w:t>
      </w: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образования</w:t>
      </w: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КРАСНОЯРСКИЙ ГОСУДАРСТВЕННЫЙ ПЕДАГОГИЧЕСКИЙ УНИВЕРСИТЕТ им. В.П. Астафьева</w:t>
      </w: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(КГПУ им. В.П. Астафьева)</w:t>
      </w: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ФАКУЛЬТЕТ БИОЛОГИИ ГЕОГРАФИИ И ХИМИИ</w:t>
      </w: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Кафедра географии и методики обучения географии</w:t>
      </w: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Специальность 021000</w:t>
      </w:r>
      <w:r w:rsidR="00DF3E13">
        <w:rPr>
          <w:rFonts w:ascii="Times New Roman" w:eastAsia="Times New Roman" w:hAnsi="Times New Roman"/>
        </w:rPr>
        <w:t>.62</w:t>
      </w:r>
      <w:r>
        <w:rPr>
          <w:rFonts w:ascii="Times New Roman" w:eastAsia="Times New Roman" w:hAnsi="Times New Roman"/>
        </w:rPr>
        <w:t xml:space="preserve"> – География</w:t>
      </w:r>
    </w:p>
    <w:p w:rsidR="008B4549" w:rsidRDefault="00DF3E13"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Профиль</w:t>
      </w:r>
      <w:r w:rsidR="008B4549">
        <w:rPr>
          <w:rFonts w:ascii="Times New Roman" w:eastAsia="Times New Roman" w:hAnsi="Times New Roman"/>
        </w:rPr>
        <w:t xml:space="preserve"> «Экономическая и социальная география»</w:t>
      </w: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ind w:left="4962"/>
        <w:contextualSpacing/>
        <w:rPr>
          <w:rFonts w:ascii="Times New Roman" w:eastAsia="Times New Roman" w:hAnsi="Times New Roman"/>
        </w:rPr>
      </w:pPr>
      <w:r>
        <w:rPr>
          <w:rFonts w:ascii="Times New Roman" w:eastAsia="Times New Roman" w:hAnsi="Times New Roman"/>
        </w:rPr>
        <w:t>ДОПУСКАЮ К ЗАЩИТЕ</w:t>
      </w:r>
    </w:p>
    <w:p w:rsidR="008B4549" w:rsidRDefault="008B4549" w:rsidP="008B4549">
      <w:pPr>
        <w:spacing w:after="0" w:line="240" w:lineRule="auto"/>
        <w:ind w:left="4962"/>
        <w:contextualSpacing/>
        <w:rPr>
          <w:rFonts w:ascii="Times New Roman" w:eastAsia="Times New Roman" w:hAnsi="Times New Roman"/>
        </w:rPr>
      </w:pPr>
      <w:r>
        <w:rPr>
          <w:rFonts w:ascii="Times New Roman" w:eastAsia="Times New Roman" w:hAnsi="Times New Roman"/>
        </w:rPr>
        <w:t>И.о. зав. кафедрой географии и методики обучения географии</w:t>
      </w:r>
    </w:p>
    <w:p w:rsidR="008B4549" w:rsidRDefault="008B4549" w:rsidP="008B4549">
      <w:pPr>
        <w:spacing w:after="0" w:line="240" w:lineRule="auto"/>
        <w:ind w:left="4962"/>
        <w:contextualSpacing/>
        <w:rPr>
          <w:rFonts w:ascii="Times New Roman" w:eastAsia="Times New Roman" w:hAnsi="Times New Roman"/>
          <w:sz w:val="16"/>
          <w:szCs w:val="14"/>
        </w:rPr>
      </w:pPr>
      <w:r>
        <w:rPr>
          <w:rFonts w:ascii="Times New Roman" w:eastAsia="Times New Roman" w:hAnsi="Times New Roman"/>
        </w:rPr>
        <w:t>_______________Н.А. Лигаева</w:t>
      </w:r>
    </w:p>
    <w:p w:rsidR="008B4549" w:rsidRDefault="008B4549" w:rsidP="008B4549">
      <w:pPr>
        <w:spacing w:after="0" w:line="240" w:lineRule="auto"/>
        <w:ind w:left="4962"/>
        <w:contextualSpacing/>
        <w:rPr>
          <w:rFonts w:ascii="Times New Roman" w:eastAsia="Times New Roman" w:hAnsi="Times New Roman"/>
          <w:sz w:val="14"/>
          <w:szCs w:val="14"/>
        </w:rPr>
      </w:pPr>
      <w:r>
        <w:rPr>
          <w:rFonts w:ascii="Times New Roman" w:eastAsia="Times New Roman" w:hAnsi="Times New Roman"/>
          <w:sz w:val="16"/>
          <w:szCs w:val="14"/>
        </w:rPr>
        <w:t xml:space="preserve">             </w:t>
      </w:r>
      <w:r>
        <w:rPr>
          <w:rFonts w:ascii="Times New Roman" w:eastAsia="Times New Roman" w:hAnsi="Times New Roman"/>
          <w:sz w:val="14"/>
          <w:szCs w:val="14"/>
        </w:rPr>
        <w:t>(подпись)</w:t>
      </w:r>
    </w:p>
    <w:p w:rsidR="008B4549" w:rsidRDefault="008B4549" w:rsidP="008B4549">
      <w:pPr>
        <w:spacing w:after="0" w:line="240" w:lineRule="auto"/>
        <w:ind w:left="4962"/>
        <w:contextualSpacing/>
        <w:rPr>
          <w:rFonts w:ascii="Times New Roman" w:eastAsia="Times New Roman" w:hAnsi="Times New Roman"/>
          <w:sz w:val="14"/>
          <w:szCs w:val="14"/>
        </w:rPr>
      </w:pPr>
    </w:p>
    <w:p w:rsidR="008B4549" w:rsidRDefault="008B4549" w:rsidP="008B4549">
      <w:pPr>
        <w:spacing w:after="0" w:line="240" w:lineRule="auto"/>
        <w:ind w:left="4962"/>
        <w:contextualSpacing/>
        <w:rPr>
          <w:rFonts w:ascii="Times New Roman" w:eastAsia="Times New Roman" w:hAnsi="Times New Roman"/>
          <w:sz w:val="20"/>
          <w:szCs w:val="20"/>
        </w:rPr>
      </w:pPr>
      <w:r>
        <w:rPr>
          <w:rFonts w:ascii="Times New Roman" w:eastAsia="Times New Roman" w:hAnsi="Times New Roman"/>
        </w:rPr>
        <w:t>«______»  _____________________2015 г.</w:t>
      </w:r>
    </w:p>
    <w:p w:rsidR="008B4549" w:rsidRDefault="008B4549" w:rsidP="008B4549">
      <w:pPr>
        <w:spacing w:after="0" w:line="240" w:lineRule="auto"/>
        <w:contextualSpacing/>
        <w:jc w:val="center"/>
        <w:rPr>
          <w:rFonts w:ascii="Times New Roman" w:eastAsia="Times New Roman" w:hAnsi="Times New Roman"/>
          <w:sz w:val="20"/>
          <w:szCs w:val="20"/>
        </w:rPr>
      </w:pPr>
    </w:p>
    <w:p w:rsidR="008B4549" w:rsidRDefault="008B4549" w:rsidP="008B4549">
      <w:pPr>
        <w:spacing w:after="0" w:line="240" w:lineRule="auto"/>
        <w:contextualSpacing/>
        <w:jc w:val="center"/>
        <w:rPr>
          <w:rFonts w:ascii="Times New Roman" w:eastAsia="Times New Roman" w:hAnsi="Times New Roman"/>
          <w:sz w:val="20"/>
          <w:szCs w:val="20"/>
        </w:rPr>
      </w:pPr>
    </w:p>
    <w:p w:rsidR="008B4549" w:rsidRDefault="008B4549" w:rsidP="008B4549">
      <w:pPr>
        <w:spacing w:after="0" w:line="240" w:lineRule="auto"/>
        <w:contextualSpacing/>
        <w:jc w:val="center"/>
        <w:rPr>
          <w:rFonts w:ascii="Times New Roman" w:eastAsia="Times New Roman" w:hAnsi="Times New Roman"/>
          <w:sz w:val="20"/>
          <w:szCs w:val="20"/>
        </w:rPr>
      </w:pP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 xml:space="preserve">Выпускная квалификационная работа </w:t>
      </w:r>
    </w:p>
    <w:p w:rsidR="008B4549" w:rsidRDefault="008B4549" w:rsidP="008B4549">
      <w:pPr>
        <w:spacing w:after="0" w:line="240" w:lineRule="auto"/>
        <w:contextualSpacing/>
        <w:jc w:val="center"/>
        <w:rPr>
          <w:rFonts w:ascii="Times New Roman" w:eastAsia="Times New Roman" w:hAnsi="Times New Roman"/>
        </w:rPr>
      </w:pPr>
    </w:p>
    <w:p w:rsidR="008B4549" w:rsidRDefault="004B22BB" w:rsidP="008B4549">
      <w:pPr>
        <w:spacing w:after="0" w:line="240" w:lineRule="auto"/>
        <w:contextualSpacing/>
        <w:jc w:val="center"/>
        <w:rPr>
          <w:rFonts w:ascii="Times New Roman" w:eastAsia="Times New Roman" w:hAnsi="Times New Roman"/>
          <w:sz w:val="14"/>
          <w:szCs w:val="12"/>
        </w:rPr>
      </w:pPr>
      <w:r>
        <w:rPr>
          <w:rFonts w:ascii="Times New Roman" w:eastAsia="Times New Roman" w:hAnsi="Times New Roman"/>
          <w:b/>
        </w:rPr>
        <w:t>КОМПЛЕКСНАЯ ЭКОНОМИКО-ГЕОГРАФИЧЕСКАЯ ХАРАКТЕРИСТИКА ТАСЕЕВСКОГО РАЙОНА КРАСНОЯРСКОГО КРАЯ</w:t>
      </w:r>
    </w:p>
    <w:p w:rsidR="008B4549" w:rsidRDefault="008B4549" w:rsidP="008B4549">
      <w:pPr>
        <w:spacing w:after="0" w:line="240" w:lineRule="auto"/>
        <w:contextualSpacing/>
        <w:jc w:val="center"/>
        <w:rPr>
          <w:rFonts w:ascii="Times New Roman" w:eastAsia="Times New Roman" w:hAnsi="Times New Roman"/>
          <w:sz w:val="14"/>
          <w:szCs w:val="12"/>
        </w:rPr>
      </w:pPr>
    </w:p>
    <w:p w:rsidR="008B4549" w:rsidRDefault="008B4549" w:rsidP="008B4549">
      <w:pPr>
        <w:spacing w:after="0" w:line="240" w:lineRule="auto"/>
        <w:contextualSpacing/>
        <w:jc w:val="center"/>
        <w:rPr>
          <w:rFonts w:ascii="Times New Roman" w:eastAsia="Times New Roman" w:hAnsi="Times New Roman"/>
          <w:sz w:val="14"/>
          <w:szCs w:val="12"/>
        </w:rPr>
      </w:pPr>
    </w:p>
    <w:p w:rsidR="008B4549" w:rsidRDefault="008B4549" w:rsidP="008B4549">
      <w:pPr>
        <w:spacing w:after="0" w:line="240" w:lineRule="auto"/>
        <w:contextualSpacing/>
        <w:rPr>
          <w:rFonts w:ascii="Times New Roman" w:eastAsia="Times New Roman" w:hAnsi="Times New Roman"/>
          <w:sz w:val="20"/>
        </w:rPr>
      </w:pPr>
      <w:r>
        <w:rPr>
          <w:rFonts w:ascii="Times New Roman" w:eastAsia="Times New Roman" w:hAnsi="Times New Roman"/>
        </w:rPr>
        <w:tab/>
        <w:t>Выполнил студент группы                                    _______</w:t>
      </w:r>
      <w:r>
        <w:rPr>
          <w:rFonts w:ascii="Times New Roman" w:eastAsia="Times New Roman" w:hAnsi="Times New Roman"/>
          <w:u w:val="single"/>
        </w:rPr>
        <w:t>43</w:t>
      </w:r>
      <w:r>
        <w:rPr>
          <w:rFonts w:ascii="Times New Roman" w:eastAsia="Times New Roman" w:hAnsi="Times New Roman"/>
        </w:rPr>
        <w:t>________</w:t>
      </w:r>
    </w:p>
    <w:p w:rsidR="008B4549" w:rsidRDefault="008B4549" w:rsidP="008B4549">
      <w:pPr>
        <w:spacing w:after="0" w:line="240" w:lineRule="auto"/>
        <w:contextualSpacing/>
        <w:rPr>
          <w:rFonts w:ascii="Times New Roman" w:eastAsia="Times New Roman" w:hAnsi="Times New Roman"/>
          <w:sz w:val="12"/>
          <w:szCs w:val="14"/>
        </w:rPr>
      </w:pPr>
      <w:r>
        <w:rPr>
          <w:rFonts w:ascii="Times New Roman" w:eastAsia="Times New Roman" w:hAnsi="Times New Roman"/>
          <w:sz w:val="20"/>
        </w:rPr>
        <w:t xml:space="preserve">                                                                                                                 </w:t>
      </w:r>
      <w:r>
        <w:rPr>
          <w:rFonts w:ascii="Times New Roman" w:eastAsia="Times New Roman" w:hAnsi="Times New Roman"/>
        </w:rPr>
        <w:t xml:space="preserve"> </w:t>
      </w:r>
      <w:r>
        <w:rPr>
          <w:rFonts w:ascii="Times New Roman" w:eastAsia="Times New Roman" w:hAnsi="Times New Roman"/>
          <w:sz w:val="14"/>
          <w:szCs w:val="14"/>
        </w:rPr>
        <w:t>(номер группы)</w:t>
      </w:r>
    </w:p>
    <w:p w:rsidR="008B4549" w:rsidRDefault="008B4549" w:rsidP="008B4549">
      <w:pPr>
        <w:spacing w:after="0" w:line="240" w:lineRule="auto"/>
        <w:contextualSpacing/>
        <w:rPr>
          <w:rFonts w:ascii="Times New Roman" w:eastAsia="Times New Roman" w:hAnsi="Times New Roman"/>
          <w:sz w:val="12"/>
          <w:szCs w:val="14"/>
        </w:rPr>
      </w:pPr>
    </w:p>
    <w:p w:rsidR="008B4549" w:rsidRDefault="008B4549" w:rsidP="008B4549">
      <w:pPr>
        <w:spacing w:after="0" w:line="240" w:lineRule="auto"/>
        <w:contextualSpacing/>
        <w:rPr>
          <w:rFonts w:ascii="Times New Roman" w:eastAsia="Times New Roman" w:hAnsi="Times New Roman"/>
          <w:sz w:val="14"/>
          <w:szCs w:val="14"/>
        </w:rPr>
      </w:pPr>
      <w:r>
        <w:rPr>
          <w:rFonts w:ascii="Times New Roman" w:eastAsia="Times New Roman" w:hAnsi="Times New Roman"/>
        </w:rPr>
        <w:tab/>
        <w:t xml:space="preserve"> </w:t>
      </w:r>
      <w:r>
        <w:rPr>
          <w:rFonts w:ascii="Times New Roman" w:eastAsia="Times New Roman" w:hAnsi="Times New Roman"/>
          <w:u w:val="single"/>
        </w:rPr>
        <w:t>Д.И. Карпутова            _________</w:t>
      </w:r>
      <w:r w:rsidR="00DF3E13">
        <w:rPr>
          <w:rFonts w:ascii="Times New Roman" w:eastAsia="Times New Roman" w:hAnsi="Times New Roman"/>
        </w:rPr>
        <w:t xml:space="preserve">___________ </w:t>
      </w:r>
      <w:r>
        <w:rPr>
          <w:rFonts w:ascii="Times New Roman" w:eastAsia="Times New Roman" w:hAnsi="Times New Roman"/>
        </w:rPr>
        <w:t xml:space="preserve">  ________________</w:t>
      </w:r>
    </w:p>
    <w:p w:rsidR="008B4549" w:rsidRDefault="008B4549" w:rsidP="008B4549">
      <w:pPr>
        <w:spacing w:after="0" w:line="240" w:lineRule="auto"/>
        <w:contextualSpacing/>
        <w:rPr>
          <w:rFonts w:ascii="Times New Roman" w:eastAsia="Times New Roman" w:hAnsi="Times New Roman"/>
        </w:rPr>
      </w:pPr>
      <w:r>
        <w:rPr>
          <w:rFonts w:ascii="Times New Roman" w:eastAsia="Times New Roman" w:hAnsi="Times New Roman"/>
          <w:sz w:val="14"/>
          <w:szCs w:val="14"/>
        </w:rPr>
        <w:tab/>
      </w:r>
      <w:r>
        <w:rPr>
          <w:rFonts w:ascii="Times New Roman" w:eastAsia="Times New Roman" w:hAnsi="Times New Roman"/>
          <w:sz w:val="12"/>
          <w:szCs w:val="14"/>
        </w:rPr>
        <w:t xml:space="preserve">                               </w:t>
      </w:r>
      <w:r>
        <w:rPr>
          <w:rFonts w:ascii="Times New Roman" w:eastAsia="Times New Roman" w:hAnsi="Times New Roman"/>
          <w:sz w:val="14"/>
          <w:szCs w:val="14"/>
        </w:rPr>
        <w:t xml:space="preserve">  (И.О. Фамилия)                                                                                           (подпись, дата)</w:t>
      </w:r>
    </w:p>
    <w:p w:rsidR="008B4549" w:rsidRDefault="008B4549" w:rsidP="008B4549">
      <w:pPr>
        <w:spacing w:after="0" w:line="240" w:lineRule="auto"/>
        <w:contextualSpacing/>
        <w:jc w:val="center"/>
        <w:rPr>
          <w:rFonts w:ascii="Times New Roman" w:eastAsia="Times New Roman" w:hAnsi="Times New Roman"/>
        </w:rPr>
      </w:pPr>
    </w:p>
    <w:p w:rsidR="008B4549" w:rsidRDefault="008B4549" w:rsidP="008B4549">
      <w:pPr>
        <w:spacing w:after="0" w:line="240" w:lineRule="auto"/>
        <w:contextualSpacing/>
        <w:rPr>
          <w:rFonts w:ascii="Times New Roman" w:eastAsia="Times New Roman" w:hAnsi="Times New Roman"/>
        </w:rPr>
      </w:pPr>
      <w:r>
        <w:rPr>
          <w:rFonts w:ascii="Times New Roman" w:eastAsia="Times New Roman" w:hAnsi="Times New Roman"/>
        </w:rPr>
        <w:tab/>
        <w:t>Форма обучения                                                              Очная</w:t>
      </w:r>
    </w:p>
    <w:p w:rsidR="008B4549" w:rsidRDefault="008B4549" w:rsidP="008B4549">
      <w:pPr>
        <w:spacing w:after="0" w:line="240" w:lineRule="auto"/>
        <w:contextualSpacing/>
        <w:rPr>
          <w:rFonts w:ascii="Times New Roman" w:eastAsia="Times New Roman" w:hAnsi="Times New Roman"/>
        </w:rPr>
      </w:pPr>
    </w:p>
    <w:p w:rsidR="008B4549" w:rsidRDefault="008B4549" w:rsidP="008B4549">
      <w:pPr>
        <w:spacing w:after="0" w:line="240" w:lineRule="auto"/>
        <w:contextualSpacing/>
        <w:rPr>
          <w:rFonts w:ascii="Times New Roman" w:eastAsia="Times New Roman" w:hAnsi="Times New Roman"/>
          <w:sz w:val="12"/>
        </w:rPr>
      </w:pPr>
      <w:r>
        <w:rPr>
          <w:rFonts w:ascii="Times New Roman" w:eastAsia="Times New Roman" w:hAnsi="Times New Roman"/>
        </w:rPr>
        <w:tab/>
        <w:t xml:space="preserve">Научный руководитель:               </w:t>
      </w:r>
    </w:p>
    <w:p w:rsidR="008B4549" w:rsidRDefault="008B4549" w:rsidP="008B4549">
      <w:pPr>
        <w:spacing w:after="0" w:line="240" w:lineRule="auto"/>
        <w:contextualSpacing/>
        <w:rPr>
          <w:rFonts w:ascii="Times New Roman" w:eastAsia="Times New Roman" w:hAnsi="Times New Roman"/>
          <w:sz w:val="12"/>
        </w:rPr>
      </w:pPr>
    </w:p>
    <w:p w:rsidR="008B4549" w:rsidRDefault="008B4549" w:rsidP="008B4549">
      <w:pPr>
        <w:spacing w:after="0" w:line="240" w:lineRule="auto"/>
        <w:ind w:firstLine="708"/>
        <w:contextualSpacing/>
        <w:rPr>
          <w:rFonts w:ascii="Times New Roman" w:eastAsia="Times New Roman" w:hAnsi="Times New Roman"/>
          <w:sz w:val="14"/>
          <w:szCs w:val="14"/>
        </w:rPr>
      </w:pPr>
      <w:r w:rsidRPr="00ED3746">
        <w:rPr>
          <w:rFonts w:ascii="Times New Roman" w:eastAsia="Times New Roman" w:hAnsi="Times New Roman"/>
          <w:u w:val="single"/>
        </w:rPr>
        <w:t>Д.э.н., профессор А.И. Шадрин</w:t>
      </w:r>
      <w:r>
        <w:rPr>
          <w:rFonts w:ascii="Times New Roman" w:eastAsia="Times New Roman" w:hAnsi="Times New Roman"/>
        </w:rPr>
        <w:t xml:space="preserve">                               _______________</w:t>
      </w:r>
    </w:p>
    <w:p w:rsidR="008B4549" w:rsidRDefault="008B4549" w:rsidP="008B4549">
      <w:pPr>
        <w:spacing w:after="0" w:line="240" w:lineRule="auto"/>
        <w:ind w:firstLine="708"/>
        <w:contextualSpacing/>
        <w:rPr>
          <w:rFonts w:ascii="Times New Roman" w:eastAsia="Times New Roman" w:hAnsi="Times New Roman"/>
        </w:rPr>
      </w:pPr>
      <w:r>
        <w:rPr>
          <w:rFonts w:ascii="Times New Roman" w:eastAsia="Times New Roman" w:hAnsi="Times New Roman"/>
          <w:sz w:val="14"/>
          <w:szCs w:val="14"/>
        </w:rPr>
        <w:t xml:space="preserve">                  (ученая степень, должность, И.О. Фамилия)                                                  (подпись, дата)                                                           </w:t>
      </w:r>
    </w:p>
    <w:p w:rsidR="008B4549" w:rsidRDefault="008B4549" w:rsidP="008B4549">
      <w:pPr>
        <w:spacing w:after="0" w:line="240" w:lineRule="auto"/>
        <w:contextualSpacing/>
        <w:rPr>
          <w:rFonts w:ascii="Times New Roman" w:eastAsia="Times New Roman" w:hAnsi="Times New Roman"/>
        </w:rPr>
      </w:pPr>
      <w:r>
        <w:rPr>
          <w:rFonts w:ascii="Times New Roman" w:eastAsia="Times New Roman" w:hAnsi="Times New Roman"/>
        </w:rPr>
        <w:tab/>
        <w:t xml:space="preserve">  </w:t>
      </w:r>
    </w:p>
    <w:p w:rsidR="008B4549" w:rsidRDefault="008B4549" w:rsidP="008B4549">
      <w:pPr>
        <w:spacing w:after="0" w:line="240" w:lineRule="auto"/>
        <w:contextualSpacing/>
        <w:rPr>
          <w:rFonts w:ascii="Times New Roman" w:eastAsia="Times New Roman" w:hAnsi="Times New Roman"/>
          <w:sz w:val="12"/>
        </w:rPr>
      </w:pPr>
      <w:r>
        <w:rPr>
          <w:rFonts w:ascii="Times New Roman" w:eastAsia="Times New Roman" w:hAnsi="Times New Roman"/>
        </w:rPr>
        <w:tab/>
        <w:t>Рецензент</w:t>
      </w:r>
    </w:p>
    <w:p w:rsidR="008B4549" w:rsidRDefault="008B4549" w:rsidP="008B4549">
      <w:pPr>
        <w:spacing w:after="0" w:line="240" w:lineRule="auto"/>
        <w:contextualSpacing/>
        <w:rPr>
          <w:rFonts w:ascii="Times New Roman" w:eastAsia="Times New Roman" w:hAnsi="Times New Roman"/>
          <w:sz w:val="12"/>
        </w:rPr>
      </w:pPr>
    </w:p>
    <w:p w:rsidR="008B4549" w:rsidRDefault="008B4549" w:rsidP="008B4549">
      <w:pPr>
        <w:spacing w:after="0" w:line="240" w:lineRule="auto"/>
        <w:contextualSpacing/>
        <w:rPr>
          <w:rFonts w:ascii="Times New Roman" w:eastAsia="Times New Roman" w:hAnsi="Times New Roman"/>
          <w:sz w:val="14"/>
          <w:szCs w:val="14"/>
        </w:rPr>
      </w:pPr>
      <w:r>
        <w:rPr>
          <w:rFonts w:ascii="Times New Roman" w:eastAsia="Times New Roman" w:hAnsi="Times New Roman"/>
        </w:rPr>
        <w:tab/>
      </w:r>
      <w:r w:rsidRPr="008B4549">
        <w:rPr>
          <w:rFonts w:ascii="Times New Roman" w:eastAsia="Times New Roman" w:hAnsi="Times New Roman"/>
          <w:u w:val="single"/>
        </w:rPr>
        <w:t>К.</w:t>
      </w:r>
      <w:r>
        <w:rPr>
          <w:rFonts w:ascii="Times New Roman" w:eastAsia="Times New Roman" w:hAnsi="Times New Roman"/>
          <w:u w:val="single"/>
        </w:rPr>
        <w:t>г.н., доцент И.Х. Усманова</w:t>
      </w:r>
      <w:r w:rsidRPr="00ED3746">
        <w:rPr>
          <w:rFonts w:ascii="Times New Roman" w:eastAsia="Times New Roman" w:hAnsi="Times New Roman"/>
        </w:rPr>
        <w:t xml:space="preserve"> </w:t>
      </w:r>
      <w:r>
        <w:rPr>
          <w:rFonts w:ascii="Times New Roman" w:eastAsia="Times New Roman" w:hAnsi="Times New Roman"/>
        </w:rPr>
        <w:t xml:space="preserve">                                 ________________</w:t>
      </w:r>
    </w:p>
    <w:p w:rsidR="008B4549" w:rsidRDefault="008B4549" w:rsidP="008B4549">
      <w:pPr>
        <w:spacing w:after="0" w:line="240" w:lineRule="auto"/>
        <w:ind w:firstLine="708"/>
        <w:contextualSpacing/>
        <w:rPr>
          <w:rFonts w:ascii="Times New Roman" w:eastAsia="Times New Roman" w:hAnsi="Times New Roman"/>
          <w:sz w:val="14"/>
          <w:szCs w:val="14"/>
        </w:rPr>
      </w:pPr>
      <w:r>
        <w:rPr>
          <w:rFonts w:ascii="Times New Roman" w:eastAsia="Times New Roman" w:hAnsi="Times New Roman"/>
          <w:sz w:val="14"/>
          <w:szCs w:val="14"/>
        </w:rPr>
        <w:t xml:space="preserve">                   (ученая степень, должность, И.О. Фамилия)                                                  (подпись, дата)                                                           </w:t>
      </w: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rPr>
      </w:pPr>
      <w:r>
        <w:rPr>
          <w:rFonts w:ascii="Times New Roman" w:eastAsia="Times New Roman" w:hAnsi="Times New Roman"/>
        </w:rPr>
        <w:tab/>
        <w:t>Дата защиты</w:t>
      </w:r>
    </w:p>
    <w:p w:rsidR="008B4549" w:rsidRDefault="008B4549" w:rsidP="008B4549">
      <w:pPr>
        <w:spacing w:after="0" w:line="240" w:lineRule="auto"/>
        <w:contextualSpacing/>
        <w:rPr>
          <w:rFonts w:ascii="Times New Roman" w:eastAsia="Times New Roman" w:hAnsi="Times New Roman"/>
          <w:sz w:val="12"/>
          <w:szCs w:val="12"/>
        </w:rPr>
      </w:pPr>
      <w:r>
        <w:rPr>
          <w:rFonts w:ascii="Times New Roman" w:eastAsia="Times New Roman" w:hAnsi="Times New Roman"/>
        </w:rPr>
        <w:tab/>
      </w:r>
      <w:r>
        <w:rPr>
          <w:rFonts w:ascii="Times New Roman" w:eastAsia="Times New Roman" w:hAnsi="Times New Roman"/>
          <w:sz w:val="14"/>
          <w:szCs w:val="14"/>
        </w:rPr>
        <w:tab/>
        <w:t xml:space="preserve">                __________________________</w:t>
      </w:r>
    </w:p>
    <w:p w:rsidR="008B4549" w:rsidRDefault="008B4549" w:rsidP="008B4549">
      <w:pPr>
        <w:spacing w:after="0" w:line="240" w:lineRule="auto"/>
        <w:contextualSpacing/>
        <w:rPr>
          <w:rFonts w:ascii="Times New Roman" w:eastAsia="Times New Roman" w:hAnsi="Times New Roman"/>
          <w:sz w:val="12"/>
          <w:szCs w:val="12"/>
        </w:rPr>
      </w:pPr>
    </w:p>
    <w:p w:rsidR="008B4549" w:rsidRDefault="008B4549" w:rsidP="008B4549">
      <w:pPr>
        <w:spacing w:after="0" w:line="240" w:lineRule="auto"/>
        <w:contextualSpacing/>
        <w:rPr>
          <w:rFonts w:ascii="Times New Roman" w:eastAsia="Times New Roman" w:hAnsi="Times New Roman"/>
        </w:rPr>
      </w:pPr>
      <w:r>
        <w:rPr>
          <w:rFonts w:ascii="Times New Roman" w:eastAsia="Times New Roman" w:hAnsi="Times New Roman"/>
        </w:rPr>
        <w:tab/>
        <w:t>Оценка</w:t>
      </w:r>
    </w:p>
    <w:p w:rsidR="008B4549" w:rsidRDefault="008B4549" w:rsidP="008B4549">
      <w:pPr>
        <w:spacing w:after="0" w:line="240" w:lineRule="auto"/>
        <w:contextualSpacing/>
        <w:rPr>
          <w:rFonts w:ascii="Times New Roman" w:eastAsia="Times New Roman" w:hAnsi="Times New Roman"/>
          <w:sz w:val="14"/>
          <w:szCs w:val="14"/>
        </w:rPr>
      </w:pPr>
      <w:r>
        <w:rPr>
          <w:rFonts w:ascii="Times New Roman" w:eastAsia="Times New Roman" w:hAnsi="Times New Roman"/>
        </w:rPr>
        <w:tab/>
      </w:r>
      <w:r>
        <w:rPr>
          <w:rFonts w:ascii="Times New Roman" w:eastAsia="Times New Roman" w:hAnsi="Times New Roman"/>
          <w:sz w:val="14"/>
          <w:szCs w:val="14"/>
        </w:rPr>
        <w:tab/>
        <w:t xml:space="preserve">               __________________________</w:t>
      </w: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sz w:val="14"/>
          <w:szCs w:val="14"/>
        </w:rPr>
      </w:pPr>
    </w:p>
    <w:p w:rsidR="008B4549" w:rsidRDefault="008B4549" w:rsidP="008B4549">
      <w:pPr>
        <w:spacing w:after="0" w:line="240" w:lineRule="auto"/>
        <w:contextualSpacing/>
        <w:rPr>
          <w:rFonts w:ascii="Times New Roman" w:eastAsia="Times New Roman" w:hAnsi="Times New Roman"/>
        </w:rPr>
      </w:pPr>
    </w:p>
    <w:p w:rsidR="008B4549" w:rsidRDefault="008B4549" w:rsidP="008B4549">
      <w:pPr>
        <w:spacing w:after="0" w:line="240" w:lineRule="auto"/>
        <w:contextualSpacing/>
        <w:jc w:val="center"/>
        <w:rPr>
          <w:rFonts w:ascii="Times New Roman" w:eastAsia="Times New Roman" w:hAnsi="Times New Roman"/>
        </w:rPr>
      </w:pPr>
      <w:r>
        <w:rPr>
          <w:rFonts w:ascii="Times New Roman" w:eastAsia="Times New Roman" w:hAnsi="Times New Roman"/>
        </w:rPr>
        <w:t>Красноярск</w:t>
      </w:r>
    </w:p>
    <w:p w:rsidR="008B4549" w:rsidRDefault="008B4549" w:rsidP="008B4549">
      <w:pPr>
        <w:spacing w:after="0" w:line="240" w:lineRule="auto"/>
        <w:contextualSpacing/>
        <w:jc w:val="center"/>
        <w:rPr>
          <w:rFonts w:ascii="Times New Roman" w:hAnsi="Times New Roman"/>
        </w:rPr>
      </w:pPr>
      <w:r>
        <w:rPr>
          <w:rFonts w:ascii="Times New Roman" w:eastAsia="Times New Roman" w:hAnsi="Times New Roman"/>
        </w:rPr>
        <w:t>2015</w:t>
      </w:r>
    </w:p>
    <w:p w:rsidR="00E532C3" w:rsidRPr="00FF5C4B" w:rsidRDefault="004B22BB" w:rsidP="004B22BB">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7F78BD" w:rsidRPr="00FF5C4B" w:rsidRDefault="00E532C3" w:rsidP="00FF5C4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 xml:space="preserve">Введение </w:t>
      </w:r>
      <w:r w:rsidR="002C7F7B" w:rsidRPr="00FF5C4B">
        <w:rPr>
          <w:rFonts w:ascii="Times New Roman" w:hAnsi="Times New Roman" w:cs="Times New Roman"/>
          <w:sz w:val="28"/>
          <w:szCs w:val="28"/>
        </w:rPr>
        <w:t>………………………………………………………</w:t>
      </w:r>
      <w:r w:rsidR="00433EAF"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00433EAF" w:rsidRPr="00FF5C4B">
        <w:rPr>
          <w:rFonts w:ascii="Times New Roman" w:hAnsi="Times New Roman" w:cs="Times New Roman"/>
          <w:sz w:val="28"/>
          <w:szCs w:val="28"/>
        </w:rPr>
        <w:t>3</w:t>
      </w:r>
    </w:p>
    <w:p w:rsidR="002C7F7B" w:rsidRPr="00FF5C4B" w:rsidRDefault="002C7F7B" w:rsidP="00FF5C4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 xml:space="preserve">Глава 1. </w:t>
      </w:r>
      <w:r w:rsidR="00E532C3" w:rsidRPr="00FF5C4B">
        <w:rPr>
          <w:rFonts w:ascii="Times New Roman" w:hAnsi="Times New Roman" w:cs="Times New Roman"/>
          <w:sz w:val="28"/>
          <w:szCs w:val="28"/>
        </w:rPr>
        <w:t>Система административно-территориального устройства Российской Федерации</w:t>
      </w:r>
      <w:r w:rsidRPr="00FF5C4B">
        <w:rPr>
          <w:rFonts w:ascii="Times New Roman" w:hAnsi="Times New Roman" w:cs="Times New Roman"/>
          <w:sz w:val="28"/>
          <w:szCs w:val="28"/>
        </w:rPr>
        <w:t>……………………………………………………</w:t>
      </w:r>
      <w:r w:rsidR="00433EAF" w:rsidRPr="00FF5C4B">
        <w:rPr>
          <w:rFonts w:ascii="Times New Roman" w:hAnsi="Times New Roman" w:cs="Times New Roman"/>
          <w:sz w:val="28"/>
          <w:szCs w:val="28"/>
        </w:rPr>
        <w:t>……………...</w:t>
      </w:r>
      <w:r w:rsidRPr="00FF5C4B">
        <w:rPr>
          <w:rFonts w:ascii="Times New Roman" w:hAnsi="Times New Roman" w:cs="Times New Roman"/>
          <w:sz w:val="28"/>
          <w:szCs w:val="28"/>
        </w:rPr>
        <w:t>…….</w:t>
      </w:r>
      <w:r w:rsidR="00433EAF" w:rsidRPr="00FF5C4B">
        <w:rPr>
          <w:rFonts w:ascii="Times New Roman" w:hAnsi="Times New Roman" w:cs="Times New Roman"/>
          <w:sz w:val="28"/>
          <w:szCs w:val="28"/>
        </w:rPr>
        <w:t>5</w:t>
      </w:r>
    </w:p>
    <w:p w:rsidR="007F78BD" w:rsidRPr="00FF5C4B" w:rsidRDefault="00433EAF" w:rsidP="00F34621">
      <w:pPr>
        <w:spacing w:line="360" w:lineRule="auto"/>
        <w:ind w:left="708"/>
        <w:jc w:val="both"/>
        <w:rPr>
          <w:rFonts w:ascii="Times New Roman" w:hAnsi="Times New Roman" w:cs="Times New Roman"/>
          <w:sz w:val="28"/>
          <w:szCs w:val="28"/>
        </w:rPr>
      </w:pPr>
      <w:r w:rsidRPr="00FF5C4B">
        <w:rPr>
          <w:rFonts w:ascii="Times New Roman" w:hAnsi="Times New Roman" w:cs="Times New Roman"/>
          <w:sz w:val="28"/>
          <w:szCs w:val="28"/>
        </w:rPr>
        <w:t>1.1.</w:t>
      </w:r>
      <w:r w:rsidR="00F34621">
        <w:rPr>
          <w:rFonts w:ascii="Times New Roman" w:hAnsi="Times New Roman" w:cs="Times New Roman"/>
          <w:sz w:val="28"/>
          <w:szCs w:val="28"/>
        </w:rPr>
        <w:t xml:space="preserve"> </w:t>
      </w:r>
      <w:r w:rsidR="00E532C3" w:rsidRPr="00FF5C4B">
        <w:rPr>
          <w:rFonts w:ascii="Times New Roman" w:hAnsi="Times New Roman" w:cs="Times New Roman"/>
          <w:sz w:val="28"/>
          <w:szCs w:val="28"/>
        </w:rPr>
        <w:t>Место административно-территориального устройства и</w:t>
      </w:r>
      <w:r w:rsidR="002C7F7B" w:rsidRPr="00FF5C4B">
        <w:rPr>
          <w:rFonts w:ascii="Times New Roman" w:hAnsi="Times New Roman" w:cs="Times New Roman"/>
          <w:sz w:val="28"/>
          <w:szCs w:val="28"/>
        </w:rPr>
        <w:t xml:space="preserve"> </w:t>
      </w:r>
      <w:r w:rsidR="00E532C3" w:rsidRPr="00FF5C4B">
        <w:rPr>
          <w:rFonts w:ascii="Times New Roman" w:hAnsi="Times New Roman" w:cs="Times New Roman"/>
          <w:sz w:val="28"/>
          <w:szCs w:val="28"/>
        </w:rPr>
        <w:t>районирования в территориальной организации производительных сил</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w:t>
      </w:r>
      <w:r w:rsidR="00E8535E">
        <w:rPr>
          <w:rFonts w:ascii="Times New Roman" w:hAnsi="Times New Roman" w:cs="Times New Roman"/>
          <w:sz w:val="28"/>
          <w:szCs w:val="28"/>
        </w:rPr>
        <w:t>................</w:t>
      </w:r>
      <w:r w:rsidR="004B22B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5</w:t>
      </w:r>
    </w:p>
    <w:p w:rsidR="007F78BD" w:rsidRPr="00FF5C4B" w:rsidRDefault="00433EAF" w:rsidP="00F34621">
      <w:pPr>
        <w:spacing w:line="360" w:lineRule="auto"/>
        <w:ind w:left="708"/>
        <w:jc w:val="both"/>
        <w:rPr>
          <w:rFonts w:ascii="Times New Roman" w:hAnsi="Times New Roman" w:cs="Times New Roman"/>
          <w:sz w:val="28"/>
          <w:szCs w:val="28"/>
        </w:rPr>
      </w:pPr>
      <w:r w:rsidRPr="00FF5C4B">
        <w:rPr>
          <w:rFonts w:ascii="Times New Roman" w:hAnsi="Times New Roman" w:cs="Times New Roman"/>
          <w:sz w:val="28"/>
          <w:szCs w:val="28"/>
        </w:rPr>
        <w:t>1.2.</w:t>
      </w:r>
      <w:r w:rsidR="00E532C3" w:rsidRPr="00FF5C4B">
        <w:rPr>
          <w:rFonts w:ascii="Times New Roman" w:hAnsi="Times New Roman" w:cs="Times New Roman"/>
          <w:sz w:val="28"/>
          <w:szCs w:val="28"/>
        </w:rPr>
        <w:t>Территориальное планирование административных образований. Система территориального планирования</w:t>
      </w:r>
      <w:r w:rsidR="004B22BB">
        <w:rPr>
          <w:rFonts w:ascii="Times New Roman" w:hAnsi="Times New Roman" w:cs="Times New Roman"/>
          <w:sz w:val="28"/>
          <w:szCs w:val="28"/>
        </w:rPr>
        <w:t>……………………</w:t>
      </w:r>
      <w:r w:rsidR="00E8535E">
        <w:rPr>
          <w:rFonts w:ascii="Times New Roman" w:hAnsi="Times New Roman" w:cs="Times New Roman"/>
          <w:sz w:val="28"/>
          <w:szCs w:val="28"/>
        </w:rPr>
        <w:t>..</w:t>
      </w:r>
      <w:r w:rsidR="004B22B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9</w:t>
      </w:r>
    </w:p>
    <w:p w:rsidR="002C7F7B" w:rsidRPr="00FF5C4B" w:rsidRDefault="00433EAF" w:rsidP="00F34621">
      <w:pPr>
        <w:spacing w:line="360" w:lineRule="auto"/>
        <w:ind w:left="708"/>
        <w:jc w:val="both"/>
        <w:rPr>
          <w:rFonts w:ascii="Times New Roman" w:hAnsi="Times New Roman" w:cs="Times New Roman"/>
          <w:sz w:val="28"/>
          <w:szCs w:val="28"/>
        </w:rPr>
      </w:pPr>
      <w:r w:rsidRPr="00FF5C4B">
        <w:rPr>
          <w:rFonts w:ascii="Times New Roman" w:hAnsi="Times New Roman" w:cs="Times New Roman"/>
          <w:sz w:val="28"/>
          <w:szCs w:val="28"/>
        </w:rPr>
        <w:t>1.3.</w:t>
      </w:r>
      <w:r w:rsidR="00E532C3" w:rsidRPr="00FF5C4B">
        <w:rPr>
          <w:rFonts w:ascii="Times New Roman" w:hAnsi="Times New Roman" w:cs="Times New Roman"/>
          <w:sz w:val="28"/>
          <w:szCs w:val="28"/>
        </w:rPr>
        <w:t>Низовой экономический район в системе экономического районирования.</w:t>
      </w:r>
      <w:r w:rsidR="00C11619" w:rsidRPr="00FF5C4B">
        <w:rPr>
          <w:rFonts w:ascii="Times New Roman" w:hAnsi="Times New Roman" w:cs="Times New Roman"/>
          <w:sz w:val="28"/>
          <w:szCs w:val="28"/>
        </w:rPr>
        <w:t xml:space="preserve"> Территориальное планирование низовых административных районов</w:t>
      </w:r>
      <w:r w:rsidR="002C7F7B" w:rsidRPr="00FF5C4B">
        <w:rPr>
          <w:rFonts w:ascii="Times New Roman" w:hAnsi="Times New Roman" w:cs="Times New Roman"/>
          <w:sz w:val="28"/>
          <w:szCs w:val="28"/>
        </w:rPr>
        <w:t>…</w:t>
      </w:r>
      <w:r w:rsidR="004B22BB">
        <w:rPr>
          <w:rFonts w:ascii="Times New Roman" w:hAnsi="Times New Roman" w:cs="Times New Roman"/>
          <w:sz w:val="28"/>
          <w:szCs w:val="28"/>
        </w:rPr>
        <w:t>………</w:t>
      </w:r>
      <w:r w:rsidR="00E8535E">
        <w:rPr>
          <w:rFonts w:ascii="Times New Roman" w:hAnsi="Times New Roman" w:cs="Times New Roman"/>
          <w:sz w:val="28"/>
          <w:szCs w:val="28"/>
        </w:rPr>
        <w:t>……..…..</w:t>
      </w:r>
      <w:r w:rsidR="004B22BB">
        <w:rPr>
          <w:rFonts w:ascii="Times New Roman" w:hAnsi="Times New Roman" w:cs="Times New Roman"/>
          <w:sz w:val="28"/>
          <w:szCs w:val="28"/>
        </w:rPr>
        <w:t>…………………….</w:t>
      </w:r>
      <w:r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16</w:t>
      </w:r>
    </w:p>
    <w:p w:rsidR="002C7F7B" w:rsidRPr="00FF5C4B" w:rsidRDefault="002C7F7B" w:rsidP="00FF5C4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 xml:space="preserve">Глава 2. </w:t>
      </w:r>
      <w:r w:rsidR="00E532C3" w:rsidRPr="00FF5C4B">
        <w:rPr>
          <w:rFonts w:ascii="Times New Roman" w:hAnsi="Times New Roman" w:cs="Times New Roman"/>
          <w:sz w:val="28"/>
          <w:szCs w:val="28"/>
        </w:rPr>
        <w:t>Экономические и социальные п</w:t>
      </w:r>
      <w:r w:rsidR="00E01876" w:rsidRPr="00FF5C4B">
        <w:rPr>
          <w:rFonts w:ascii="Times New Roman" w:hAnsi="Times New Roman" w:cs="Times New Roman"/>
          <w:sz w:val="28"/>
          <w:szCs w:val="28"/>
        </w:rPr>
        <w:t xml:space="preserve">редпосылки развития Тасеевского </w:t>
      </w:r>
      <w:r w:rsidR="00E532C3" w:rsidRPr="00FF5C4B">
        <w:rPr>
          <w:rFonts w:ascii="Times New Roman" w:hAnsi="Times New Roman" w:cs="Times New Roman"/>
          <w:sz w:val="28"/>
          <w:szCs w:val="28"/>
        </w:rPr>
        <w:t>района</w:t>
      </w:r>
      <w:r w:rsidRPr="00FF5C4B">
        <w:rPr>
          <w:rFonts w:ascii="Times New Roman" w:hAnsi="Times New Roman" w:cs="Times New Roman"/>
          <w:sz w:val="28"/>
          <w:szCs w:val="28"/>
        </w:rPr>
        <w:t>………………………………………………………………</w:t>
      </w:r>
      <w:r w:rsidR="00433EAF" w:rsidRPr="00FF5C4B">
        <w:rPr>
          <w:rFonts w:ascii="Times New Roman" w:hAnsi="Times New Roman" w:cs="Times New Roman"/>
          <w:sz w:val="28"/>
          <w:szCs w:val="28"/>
        </w:rPr>
        <w:t>………...</w:t>
      </w:r>
      <w:r w:rsidRPr="00FF5C4B">
        <w:rPr>
          <w:rFonts w:ascii="Times New Roman" w:hAnsi="Times New Roman" w:cs="Times New Roman"/>
          <w:sz w:val="28"/>
          <w:szCs w:val="28"/>
        </w:rPr>
        <w:t>…..</w:t>
      </w:r>
      <w:r w:rsidR="00433EAF" w:rsidRPr="00FF5C4B">
        <w:rPr>
          <w:rFonts w:ascii="Times New Roman" w:hAnsi="Times New Roman" w:cs="Times New Roman"/>
          <w:sz w:val="28"/>
          <w:szCs w:val="28"/>
        </w:rPr>
        <w:t>22</w:t>
      </w:r>
    </w:p>
    <w:p w:rsidR="002C7F7B" w:rsidRPr="00FF5C4B" w:rsidRDefault="00433EAF" w:rsidP="004B22BB">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2.1.</w:t>
      </w:r>
      <w:r w:rsidR="00E532C3" w:rsidRPr="00FF5C4B">
        <w:rPr>
          <w:rFonts w:ascii="Times New Roman" w:hAnsi="Times New Roman" w:cs="Times New Roman"/>
          <w:sz w:val="28"/>
          <w:szCs w:val="28"/>
        </w:rPr>
        <w:t>Общие сведения о районе. Географическое положение</w:t>
      </w:r>
      <w:r w:rsidR="004B22BB">
        <w:rPr>
          <w:rFonts w:ascii="Times New Roman" w:hAnsi="Times New Roman" w:cs="Times New Roman"/>
          <w:sz w:val="28"/>
          <w:szCs w:val="28"/>
        </w:rPr>
        <w:t>………..</w:t>
      </w:r>
      <w:r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22</w:t>
      </w:r>
    </w:p>
    <w:p w:rsidR="002C7F7B" w:rsidRPr="00FF5C4B" w:rsidRDefault="00433EAF" w:rsidP="004B22BB">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2.2.</w:t>
      </w:r>
      <w:r w:rsidR="00E532C3" w:rsidRPr="00FF5C4B">
        <w:rPr>
          <w:rFonts w:ascii="Times New Roman" w:hAnsi="Times New Roman" w:cs="Times New Roman"/>
          <w:sz w:val="28"/>
          <w:szCs w:val="28"/>
        </w:rPr>
        <w:t>Характеристика природных условий и природных ресурсов</w:t>
      </w:r>
      <w:r w:rsidR="004B22BB">
        <w:rPr>
          <w:rFonts w:ascii="Times New Roman" w:hAnsi="Times New Roman" w:cs="Times New Roman"/>
          <w:sz w:val="28"/>
          <w:szCs w:val="28"/>
        </w:rPr>
        <w:t>..</w:t>
      </w:r>
      <w:r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26</w:t>
      </w:r>
    </w:p>
    <w:p w:rsidR="002C7F7B" w:rsidRPr="00FF5C4B" w:rsidRDefault="002C7F7B" w:rsidP="00FF5C4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 xml:space="preserve">Глава 3. </w:t>
      </w:r>
      <w:r w:rsidR="00E532C3" w:rsidRPr="00FF5C4B">
        <w:rPr>
          <w:rFonts w:ascii="Times New Roman" w:hAnsi="Times New Roman" w:cs="Times New Roman"/>
          <w:sz w:val="28"/>
          <w:szCs w:val="28"/>
        </w:rPr>
        <w:t>Экономико-географическая характеристика Тасеевского района</w:t>
      </w:r>
      <w:r w:rsidRPr="00FF5C4B">
        <w:rPr>
          <w:rFonts w:ascii="Times New Roman" w:hAnsi="Times New Roman" w:cs="Times New Roman"/>
          <w:sz w:val="28"/>
          <w:szCs w:val="28"/>
        </w:rPr>
        <w:t>….</w:t>
      </w:r>
      <w:r w:rsidR="00E8535E">
        <w:rPr>
          <w:rFonts w:ascii="Times New Roman" w:hAnsi="Times New Roman" w:cs="Times New Roman"/>
          <w:sz w:val="28"/>
          <w:szCs w:val="28"/>
        </w:rPr>
        <w:t>42</w:t>
      </w:r>
    </w:p>
    <w:p w:rsidR="007F78BD" w:rsidRPr="00FF5C4B" w:rsidRDefault="002C7F7B"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 </w:t>
      </w:r>
      <w:r w:rsidR="00433EAF" w:rsidRPr="00FF5C4B">
        <w:rPr>
          <w:rFonts w:ascii="Times New Roman" w:hAnsi="Times New Roman" w:cs="Times New Roman"/>
          <w:sz w:val="28"/>
          <w:szCs w:val="28"/>
        </w:rPr>
        <w:t>3.1.</w:t>
      </w:r>
      <w:r w:rsidR="00E532C3" w:rsidRPr="00FF5C4B">
        <w:rPr>
          <w:rFonts w:ascii="Times New Roman" w:hAnsi="Times New Roman" w:cs="Times New Roman"/>
          <w:sz w:val="28"/>
          <w:szCs w:val="28"/>
        </w:rPr>
        <w:t>Отрасл</w:t>
      </w:r>
      <w:r w:rsidR="004B22BB">
        <w:rPr>
          <w:rFonts w:ascii="Times New Roman" w:hAnsi="Times New Roman" w:cs="Times New Roman"/>
          <w:sz w:val="28"/>
          <w:szCs w:val="28"/>
        </w:rPr>
        <w:t>евая структура хозяйства района………………..</w:t>
      </w:r>
      <w:r w:rsidR="00433EAF" w:rsidRPr="00FF5C4B">
        <w:rPr>
          <w:rFonts w:ascii="Times New Roman" w:hAnsi="Times New Roman" w:cs="Times New Roman"/>
          <w:sz w:val="28"/>
          <w:szCs w:val="28"/>
        </w:rPr>
        <w:t>………</w:t>
      </w:r>
      <w:r w:rsidR="00E8535E">
        <w:rPr>
          <w:rFonts w:ascii="Times New Roman" w:hAnsi="Times New Roman" w:cs="Times New Roman"/>
          <w:sz w:val="28"/>
          <w:szCs w:val="28"/>
        </w:rPr>
        <w:t>..</w:t>
      </w:r>
      <w:r w:rsidRPr="00FF5C4B">
        <w:rPr>
          <w:rFonts w:ascii="Times New Roman" w:hAnsi="Times New Roman" w:cs="Times New Roman"/>
          <w:sz w:val="28"/>
          <w:szCs w:val="28"/>
        </w:rPr>
        <w:t>…</w:t>
      </w:r>
      <w:r w:rsidR="00E8535E">
        <w:rPr>
          <w:rFonts w:ascii="Times New Roman" w:hAnsi="Times New Roman" w:cs="Times New Roman"/>
          <w:sz w:val="28"/>
          <w:szCs w:val="28"/>
        </w:rPr>
        <w:t>42</w:t>
      </w:r>
    </w:p>
    <w:p w:rsidR="007F78BD" w:rsidRPr="00FF5C4B" w:rsidRDefault="00433EAF" w:rsidP="00E8535E">
      <w:pPr>
        <w:spacing w:line="360" w:lineRule="auto"/>
        <w:ind w:left="708"/>
        <w:jc w:val="both"/>
        <w:rPr>
          <w:rFonts w:ascii="Times New Roman" w:hAnsi="Times New Roman" w:cs="Times New Roman"/>
          <w:sz w:val="28"/>
          <w:szCs w:val="28"/>
        </w:rPr>
      </w:pPr>
      <w:r w:rsidRPr="00FF5C4B">
        <w:rPr>
          <w:rFonts w:ascii="Times New Roman" w:hAnsi="Times New Roman" w:cs="Times New Roman"/>
          <w:sz w:val="28"/>
          <w:szCs w:val="28"/>
        </w:rPr>
        <w:t>3.2.</w:t>
      </w:r>
      <w:r w:rsidR="00483DC2" w:rsidRPr="00FF5C4B">
        <w:rPr>
          <w:rFonts w:ascii="Times New Roman" w:hAnsi="Times New Roman" w:cs="Times New Roman"/>
          <w:sz w:val="28"/>
          <w:szCs w:val="28"/>
        </w:rPr>
        <w:t>Характеристика населения</w:t>
      </w:r>
      <w:r w:rsidR="008F61A2" w:rsidRPr="00FF5C4B">
        <w:rPr>
          <w:rFonts w:ascii="Times New Roman" w:hAnsi="Times New Roman" w:cs="Times New Roman"/>
          <w:sz w:val="28"/>
          <w:szCs w:val="28"/>
        </w:rPr>
        <w:t>, сельское расселение</w:t>
      </w:r>
      <w:r w:rsidR="004F40F0" w:rsidRPr="00FF5C4B">
        <w:rPr>
          <w:rFonts w:ascii="Times New Roman" w:hAnsi="Times New Roman" w:cs="Times New Roman"/>
          <w:sz w:val="28"/>
          <w:szCs w:val="28"/>
        </w:rPr>
        <w:t xml:space="preserve"> и перспективы развития населенных пунктов</w:t>
      </w:r>
      <w:r w:rsidR="00E8535E">
        <w:rPr>
          <w:rFonts w:ascii="Times New Roman" w:hAnsi="Times New Roman" w:cs="Times New Roman"/>
          <w:sz w:val="28"/>
          <w:szCs w:val="28"/>
        </w:rPr>
        <w:t>……………</w:t>
      </w:r>
      <w:r w:rsidR="002C7F7B" w:rsidRPr="00FF5C4B">
        <w:rPr>
          <w:rFonts w:ascii="Times New Roman" w:hAnsi="Times New Roman" w:cs="Times New Roman"/>
          <w:sz w:val="28"/>
          <w:szCs w:val="28"/>
        </w:rPr>
        <w:t>……………………</w:t>
      </w:r>
      <w:r w:rsidR="004B22BB">
        <w:rPr>
          <w:rFonts w:ascii="Times New Roman" w:hAnsi="Times New Roman" w:cs="Times New Roman"/>
          <w:sz w:val="28"/>
          <w:szCs w:val="28"/>
        </w:rPr>
        <w:t>……</w:t>
      </w:r>
      <w:r w:rsidRPr="00FF5C4B">
        <w:rPr>
          <w:rFonts w:ascii="Times New Roman" w:hAnsi="Times New Roman" w:cs="Times New Roman"/>
          <w:sz w:val="28"/>
          <w:szCs w:val="28"/>
        </w:rPr>
        <w:t>….</w:t>
      </w:r>
      <w:r w:rsidR="00E8535E">
        <w:rPr>
          <w:rFonts w:ascii="Times New Roman" w:hAnsi="Times New Roman" w:cs="Times New Roman"/>
          <w:sz w:val="28"/>
          <w:szCs w:val="28"/>
        </w:rPr>
        <w:t>..</w:t>
      </w:r>
      <w:r w:rsidR="002C7F7B" w:rsidRPr="00FF5C4B">
        <w:rPr>
          <w:rFonts w:ascii="Times New Roman" w:hAnsi="Times New Roman" w:cs="Times New Roman"/>
          <w:sz w:val="28"/>
          <w:szCs w:val="28"/>
        </w:rPr>
        <w:t>.</w:t>
      </w:r>
      <w:r w:rsidR="00E8535E">
        <w:rPr>
          <w:rFonts w:ascii="Times New Roman" w:hAnsi="Times New Roman" w:cs="Times New Roman"/>
          <w:sz w:val="28"/>
          <w:szCs w:val="28"/>
        </w:rPr>
        <w:t>50</w:t>
      </w:r>
    </w:p>
    <w:p w:rsidR="00C11619" w:rsidRPr="00FF5C4B" w:rsidRDefault="00433EAF" w:rsidP="004B22BB">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3.3.</w:t>
      </w:r>
      <w:r w:rsidR="00E532C3" w:rsidRPr="00FF5C4B">
        <w:rPr>
          <w:rFonts w:ascii="Times New Roman" w:hAnsi="Times New Roman" w:cs="Times New Roman"/>
          <w:sz w:val="28"/>
          <w:szCs w:val="28"/>
        </w:rPr>
        <w:t>Проблемы и перспективы развития Тасеевского района</w:t>
      </w:r>
      <w:r w:rsidR="004B22B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Pr="00FF5C4B">
        <w:rPr>
          <w:rFonts w:ascii="Times New Roman" w:hAnsi="Times New Roman" w:cs="Times New Roman"/>
          <w:sz w:val="28"/>
          <w:szCs w:val="28"/>
        </w:rPr>
        <w:t>55</w:t>
      </w:r>
    </w:p>
    <w:p w:rsidR="00C11619" w:rsidRPr="00FF5C4B" w:rsidRDefault="00E532C3" w:rsidP="00FF5C4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Заключение</w:t>
      </w:r>
      <w:r w:rsidR="004B22BB">
        <w:rPr>
          <w:rFonts w:ascii="Times New Roman" w:hAnsi="Times New Roman" w:cs="Times New Roman"/>
          <w:sz w:val="28"/>
          <w:szCs w:val="28"/>
        </w:rPr>
        <w:t>……………………………………………</w:t>
      </w:r>
      <w:r w:rsidR="002C7F7B" w:rsidRPr="00FF5C4B">
        <w:rPr>
          <w:rFonts w:ascii="Times New Roman" w:hAnsi="Times New Roman" w:cs="Times New Roman"/>
          <w:sz w:val="28"/>
          <w:szCs w:val="28"/>
        </w:rPr>
        <w:t>…………</w:t>
      </w:r>
      <w:r w:rsidR="00433EAF" w:rsidRPr="00FF5C4B">
        <w:rPr>
          <w:rFonts w:ascii="Times New Roman" w:hAnsi="Times New Roman" w:cs="Times New Roman"/>
          <w:sz w:val="28"/>
          <w:szCs w:val="28"/>
        </w:rPr>
        <w:t>……………</w:t>
      </w:r>
      <w:r w:rsidR="002C7F7B" w:rsidRPr="00FF5C4B">
        <w:rPr>
          <w:rFonts w:ascii="Times New Roman" w:hAnsi="Times New Roman" w:cs="Times New Roman"/>
          <w:sz w:val="28"/>
          <w:szCs w:val="28"/>
        </w:rPr>
        <w:t>….</w:t>
      </w:r>
      <w:r w:rsidR="00E8535E">
        <w:rPr>
          <w:rFonts w:ascii="Times New Roman" w:hAnsi="Times New Roman" w:cs="Times New Roman"/>
          <w:sz w:val="28"/>
          <w:szCs w:val="28"/>
        </w:rPr>
        <w:t>62</w:t>
      </w:r>
    </w:p>
    <w:p w:rsidR="004B22BB" w:rsidRDefault="00E532C3" w:rsidP="004B22BB">
      <w:pPr>
        <w:spacing w:line="360" w:lineRule="auto"/>
        <w:jc w:val="both"/>
        <w:rPr>
          <w:rFonts w:ascii="Times New Roman" w:hAnsi="Times New Roman" w:cs="Times New Roman"/>
          <w:sz w:val="28"/>
          <w:szCs w:val="28"/>
        </w:rPr>
      </w:pPr>
      <w:r w:rsidRPr="00FF5C4B">
        <w:rPr>
          <w:rFonts w:ascii="Times New Roman" w:hAnsi="Times New Roman" w:cs="Times New Roman"/>
          <w:sz w:val="28"/>
          <w:szCs w:val="28"/>
        </w:rPr>
        <w:t>Библиографический список</w:t>
      </w:r>
      <w:r w:rsidR="002C7F7B" w:rsidRPr="00FF5C4B">
        <w:rPr>
          <w:rFonts w:ascii="Times New Roman" w:hAnsi="Times New Roman" w:cs="Times New Roman"/>
          <w:sz w:val="28"/>
          <w:szCs w:val="28"/>
        </w:rPr>
        <w:t>………………………………</w:t>
      </w:r>
      <w:r w:rsidR="00647D16" w:rsidRPr="00FF5C4B">
        <w:rPr>
          <w:rFonts w:ascii="Times New Roman" w:hAnsi="Times New Roman" w:cs="Times New Roman"/>
          <w:sz w:val="28"/>
          <w:szCs w:val="28"/>
        </w:rPr>
        <w:t>……</w:t>
      </w:r>
      <w:r w:rsidR="00433EAF" w:rsidRPr="00FF5C4B">
        <w:rPr>
          <w:rFonts w:ascii="Times New Roman" w:hAnsi="Times New Roman" w:cs="Times New Roman"/>
          <w:sz w:val="28"/>
          <w:szCs w:val="28"/>
        </w:rPr>
        <w:t>……………</w:t>
      </w:r>
      <w:r w:rsidR="00647D16" w:rsidRPr="00FF5C4B">
        <w:rPr>
          <w:rFonts w:ascii="Times New Roman" w:hAnsi="Times New Roman" w:cs="Times New Roman"/>
          <w:sz w:val="28"/>
          <w:szCs w:val="28"/>
        </w:rPr>
        <w:t>…..</w:t>
      </w:r>
      <w:r w:rsidR="00E8535E">
        <w:rPr>
          <w:rFonts w:ascii="Times New Roman" w:hAnsi="Times New Roman" w:cs="Times New Roman"/>
          <w:sz w:val="28"/>
          <w:szCs w:val="28"/>
        </w:rPr>
        <w:t>63</w:t>
      </w:r>
    </w:p>
    <w:p w:rsidR="00FF5C4B" w:rsidRPr="0038631A" w:rsidRDefault="00E532C3" w:rsidP="004B22BB">
      <w:pPr>
        <w:spacing w:line="360" w:lineRule="auto"/>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Введение</w:t>
      </w:r>
    </w:p>
    <w:p w:rsidR="004B22BB" w:rsidRDefault="004B22BB" w:rsidP="004B22BB">
      <w:pPr>
        <w:spacing w:line="360" w:lineRule="auto"/>
        <w:jc w:val="center"/>
        <w:rPr>
          <w:rFonts w:ascii="Times New Roman" w:hAnsi="Times New Roman" w:cs="Times New Roman"/>
          <w:sz w:val="28"/>
          <w:szCs w:val="28"/>
        </w:rPr>
      </w:pP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Территория Тасеевского района Красноярского края является благоприятной для развития агропромышленного производства, лесозаготовительной и лесоперерабатывающей промышленности. В Тасеевском районе быстрыми темпами развивается малое и среднее предпринимательство. На территории района большое количество различных природных ресурсов, что делает район привлекательным для инвестиций, и есть необходимость использовать данные ресурсы в целях экономического роста. </w:t>
      </w:r>
    </w:p>
    <w:p w:rsid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Целью данной дипломной работы является комплексная экономико-географическая характеристика Тасеевского района, а также создание и разработка действенного инструмента стратегического управления развитием его территории, рассмотрение перспектив развития района, </w:t>
      </w:r>
      <w:r w:rsidRPr="00FF5C4B">
        <w:rPr>
          <w:rFonts w:ascii="Times New Roman" w:eastAsia="Times New Roman" w:hAnsi="Times New Roman" w:cs="Times New Roman"/>
          <w:sz w:val="28"/>
          <w:szCs w:val="28"/>
        </w:rPr>
        <w:t>создание благоприятных условий для жизнедеятельности населения на основе реализации природного, социально-экономического и интеллектуального потенциала района.</w:t>
      </w:r>
    </w:p>
    <w:p w:rsid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Объект изучения – Тасеевский муниципальный район.</w:t>
      </w:r>
    </w:p>
    <w:p w:rsidR="00FF5C4B" w:rsidRDefault="008266ED"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Предмет</w:t>
      </w:r>
      <w:r w:rsidR="00E532C3" w:rsidRPr="00FF5C4B">
        <w:rPr>
          <w:rFonts w:ascii="Times New Roman" w:hAnsi="Times New Roman" w:cs="Times New Roman"/>
          <w:sz w:val="28"/>
          <w:szCs w:val="28"/>
        </w:rPr>
        <w:t xml:space="preserve"> изучения – особенности развития Тасеевского района.</w:t>
      </w:r>
    </w:p>
    <w:p w:rsid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При написании данной работы были поставлены следующие задачи: 1) Составить комплексную экономико-географическую характеристику Тасеевского района; 2) Изучить и определить место административно-территориального устройства и районирования в территориальной организации производительных сил; 3) Рассмотреть систему территориального планирования административных единиц и предпосылки развития Тасеевского района; 4) </w:t>
      </w:r>
      <w:r w:rsidR="008266ED" w:rsidRPr="00FF5C4B">
        <w:rPr>
          <w:rFonts w:ascii="Times New Roman" w:hAnsi="Times New Roman" w:cs="Times New Roman"/>
          <w:sz w:val="28"/>
          <w:szCs w:val="28"/>
        </w:rPr>
        <w:t>Рассмотреть систему расселения в сельской местности и д</w:t>
      </w:r>
      <w:r w:rsidRPr="00FF5C4B">
        <w:rPr>
          <w:rFonts w:ascii="Times New Roman" w:hAnsi="Times New Roman" w:cs="Times New Roman"/>
          <w:sz w:val="28"/>
          <w:szCs w:val="28"/>
        </w:rPr>
        <w:t>ать характеристи</w:t>
      </w:r>
      <w:r w:rsidR="008266ED" w:rsidRPr="00FF5C4B">
        <w:rPr>
          <w:rFonts w:ascii="Times New Roman" w:hAnsi="Times New Roman" w:cs="Times New Roman"/>
          <w:sz w:val="28"/>
          <w:szCs w:val="28"/>
        </w:rPr>
        <w:t>ку населения Тасеевского района.</w:t>
      </w:r>
    </w:p>
    <w:p w:rsidR="00FF5C4B" w:rsidRDefault="00E532C3" w:rsidP="004B22BB">
      <w:pPr>
        <w:spacing w:line="360" w:lineRule="auto"/>
        <w:ind w:right="85" w:firstLine="530"/>
        <w:jc w:val="both"/>
        <w:rPr>
          <w:rFonts w:ascii="Times New Roman" w:hAnsi="Times New Roman" w:cs="Times New Roman"/>
          <w:sz w:val="28"/>
          <w:szCs w:val="28"/>
        </w:rPr>
      </w:pPr>
      <w:r w:rsidRPr="00FF5C4B">
        <w:rPr>
          <w:rFonts w:ascii="Times New Roman" w:hAnsi="Times New Roman" w:cs="Times New Roman"/>
          <w:sz w:val="28"/>
          <w:szCs w:val="28"/>
        </w:rPr>
        <w:lastRenderedPageBreak/>
        <w:t>Для достижения поставленных целей и задач мной применялись следующие методы:</w:t>
      </w:r>
    </w:p>
    <w:p w:rsidR="00FF5C4B" w:rsidRPr="00FF5C4B" w:rsidRDefault="00E532C3" w:rsidP="00620E24">
      <w:pPr>
        <w:pStyle w:val="a6"/>
        <w:numPr>
          <w:ilvl w:val="0"/>
          <w:numId w:val="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Картографический</w:t>
      </w:r>
    </w:p>
    <w:p w:rsidR="00FF5C4B" w:rsidRPr="00FF5C4B" w:rsidRDefault="0093207E" w:rsidP="00620E24">
      <w:pPr>
        <w:pStyle w:val="a6"/>
        <w:numPr>
          <w:ilvl w:val="0"/>
          <w:numId w:val="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 xml:space="preserve">Статистический </w:t>
      </w:r>
    </w:p>
    <w:p w:rsidR="00FF5C4B" w:rsidRPr="00FF5C4B" w:rsidRDefault="00E532C3" w:rsidP="00620E24">
      <w:pPr>
        <w:pStyle w:val="a6"/>
        <w:numPr>
          <w:ilvl w:val="0"/>
          <w:numId w:val="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Графический</w:t>
      </w:r>
    </w:p>
    <w:p w:rsidR="00FF5C4B" w:rsidRPr="00FF5C4B" w:rsidRDefault="00E532C3" w:rsidP="00620E24">
      <w:pPr>
        <w:pStyle w:val="a6"/>
        <w:numPr>
          <w:ilvl w:val="0"/>
          <w:numId w:val="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Сравнительно – географический</w:t>
      </w:r>
    </w:p>
    <w:p w:rsidR="0093207E" w:rsidRPr="00FF5C4B" w:rsidRDefault="0093207E" w:rsidP="00620E24">
      <w:pPr>
        <w:pStyle w:val="a6"/>
        <w:numPr>
          <w:ilvl w:val="0"/>
          <w:numId w:val="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Законодательно-нормативный</w:t>
      </w:r>
    </w:p>
    <w:p w:rsidR="0093207E" w:rsidRPr="00FF5C4B" w:rsidRDefault="0093207E" w:rsidP="00FF5C4B">
      <w:pPr>
        <w:suppressAutoHyphens/>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left="170" w:right="85"/>
        <w:jc w:val="both"/>
        <w:rPr>
          <w:rFonts w:ascii="Times New Roman" w:hAnsi="Times New Roman" w:cs="Times New Roman"/>
          <w:sz w:val="28"/>
          <w:szCs w:val="28"/>
        </w:rPr>
      </w:pPr>
    </w:p>
    <w:p w:rsidR="00E532C3" w:rsidRPr="00FF5C4B" w:rsidRDefault="00E532C3" w:rsidP="00FF5C4B">
      <w:pPr>
        <w:spacing w:line="360" w:lineRule="auto"/>
        <w:ind w:right="85"/>
        <w:jc w:val="both"/>
        <w:rPr>
          <w:rFonts w:ascii="Times New Roman" w:hAnsi="Times New Roman" w:cs="Times New Roman"/>
          <w:sz w:val="28"/>
          <w:szCs w:val="28"/>
        </w:rPr>
      </w:pPr>
    </w:p>
    <w:p w:rsidR="00696B3C" w:rsidRPr="00FF5C4B" w:rsidRDefault="00696B3C" w:rsidP="00FF5C4B">
      <w:pPr>
        <w:spacing w:line="360" w:lineRule="auto"/>
        <w:ind w:right="85"/>
        <w:jc w:val="both"/>
        <w:rPr>
          <w:rFonts w:ascii="Times New Roman" w:hAnsi="Times New Roman" w:cs="Times New Roman"/>
          <w:sz w:val="28"/>
          <w:szCs w:val="28"/>
        </w:rPr>
      </w:pPr>
    </w:p>
    <w:p w:rsidR="009E1AD3" w:rsidRDefault="009E1AD3" w:rsidP="00FF5C4B">
      <w:pPr>
        <w:spacing w:line="360" w:lineRule="auto"/>
        <w:ind w:left="170" w:right="85"/>
        <w:jc w:val="both"/>
        <w:rPr>
          <w:rFonts w:ascii="Times New Roman" w:hAnsi="Times New Roman" w:cs="Times New Roman"/>
          <w:sz w:val="28"/>
          <w:szCs w:val="28"/>
        </w:rPr>
      </w:pPr>
    </w:p>
    <w:p w:rsidR="000A445C" w:rsidRDefault="000A445C" w:rsidP="00394C13">
      <w:pPr>
        <w:spacing w:line="360" w:lineRule="auto"/>
        <w:ind w:right="85" w:firstLine="170"/>
        <w:jc w:val="both"/>
        <w:rPr>
          <w:rFonts w:ascii="Times New Roman" w:hAnsi="Times New Roman" w:cs="Times New Roman"/>
          <w:sz w:val="28"/>
          <w:szCs w:val="28"/>
        </w:rPr>
      </w:pPr>
    </w:p>
    <w:p w:rsidR="00394C13" w:rsidRPr="0038631A" w:rsidRDefault="004B22BB" w:rsidP="004B22BB">
      <w:pPr>
        <w:spacing w:line="360" w:lineRule="auto"/>
        <w:ind w:right="85" w:firstLine="170"/>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ГЛАВА</w:t>
      </w:r>
      <w:r w:rsidR="00394C13" w:rsidRPr="0038631A">
        <w:rPr>
          <w:rFonts w:ascii="Times New Roman" w:hAnsi="Times New Roman" w:cs="Times New Roman"/>
          <w:b/>
          <w:sz w:val="28"/>
          <w:szCs w:val="28"/>
        </w:rPr>
        <w:t xml:space="preserve"> 1. </w:t>
      </w:r>
      <w:r w:rsidR="00E532C3" w:rsidRPr="0038631A">
        <w:rPr>
          <w:rFonts w:ascii="Times New Roman" w:hAnsi="Times New Roman" w:cs="Times New Roman"/>
          <w:b/>
          <w:sz w:val="28"/>
          <w:szCs w:val="28"/>
        </w:rPr>
        <w:t>Система административн</w:t>
      </w:r>
      <w:r w:rsidR="00FF5C4B" w:rsidRPr="0038631A">
        <w:rPr>
          <w:rFonts w:ascii="Times New Roman" w:hAnsi="Times New Roman" w:cs="Times New Roman"/>
          <w:b/>
          <w:sz w:val="28"/>
          <w:szCs w:val="28"/>
        </w:rPr>
        <w:t>о – территориального устройства</w:t>
      </w:r>
      <w:r w:rsidR="000A445C" w:rsidRPr="0038631A">
        <w:rPr>
          <w:rFonts w:ascii="Times New Roman" w:hAnsi="Times New Roman" w:cs="Times New Roman"/>
          <w:b/>
          <w:sz w:val="28"/>
          <w:szCs w:val="28"/>
        </w:rPr>
        <w:t xml:space="preserve"> </w:t>
      </w:r>
      <w:r w:rsidR="00E532C3" w:rsidRPr="0038631A">
        <w:rPr>
          <w:rFonts w:ascii="Times New Roman" w:hAnsi="Times New Roman" w:cs="Times New Roman"/>
          <w:b/>
          <w:sz w:val="28"/>
          <w:szCs w:val="28"/>
        </w:rPr>
        <w:t>Российской Федерации.</w:t>
      </w:r>
    </w:p>
    <w:p w:rsidR="004B7B29" w:rsidRDefault="004B7B29" w:rsidP="004B22BB">
      <w:pPr>
        <w:spacing w:line="360" w:lineRule="auto"/>
        <w:ind w:right="85" w:firstLine="170"/>
        <w:jc w:val="center"/>
        <w:rPr>
          <w:rFonts w:ascii="Times New Roman" w:hAnsi="Times New Roman" w:cs="Times New Roman"/>
          <w:sz w:val="28"/>
          <w:szCs w:val="28"/>
        </w:rPr>
      </w:pPr>
    </w:p>
    <w:p w:rsidR="004B22BB" w:rsidRDefault="00E532C3" w:rsidP="004B22BB">
      <w:pPr>
        <w:pStyle w:val="a6"/>
        <w:numPr>
          <w:ilvl w:val="1"/>
          <w:numId w:val="16"/>
        </w:numPr>
        <w:spacing w:line="360" w:lineRule="auto"/>
        <w:ind w:right="85"/>
        <w:jc w:val="center"/>
        <w:rPr>
          <w:rFonts w:ascii="Times New Roman" w:hAnsi="Times New Roman" w:cs="Times New Roman"/>
          <w:sz w:val="28"/>
          <w:szCs w:val="28"/>
        </w:rPr>
      </w:pPr>
      <w:r w:rsidRPr="00620E24">
        <w:rPr>
          <w:rFonts w:ascii="Times New Roman" w:hAnsi="Times New Roman" w:cs="Times New Roman"/>
          <w:sz w:val="28"/>
          <w:szCs w:val="28"/>
        </w:rPr>
        <w:t>Место администрати</w:t>
      </w:r>
      <w:r w:rsidR="004B22BB">
        <w:rPr>
          <w:rFonts w:ascii="Times New Roman" w:hAnsi="Times New Roman" w:cs="Times New Roman"/>
          <w:sz w:val="28"/>
          <w:szCs w:val="28"/>
        </w:rPr>
        <w:t>вно-территориального устройства</w:t>
      </w:r>
    </w:p>
    <w:p w:rsidR="00FF5C4B" w:rsidRPr="004B22BB" w:rsidRDefault="00E532C3" w:rsidP="004B22BB">
      <w:pPr>
        <w:spacing w:line="360" w:lineRule="auto"/>
        <w:ind w:left="170" w:right="85"/>
        <w:jc w:val="center"/>
        <w:rPr>
          <w:rFonts w:ascii="Times New Roman" w:hAnsi="Times New Roman" w:cs="Times New Roman"/>
          <w:sz w:val="28"/>
          <w:szCs w:val="28"/>
        </w:rPr>
      </w:pPr>
      <w:r w:rsidRPr="004B22BB">
        <w:rPr>
          <w:rFonts w:ascii="Times New Roman" w:hAnsi="Times New Roman" w:cs="Times New Roman"/>
          <w:sz w:val="28"/>
          <w:szCs w:val="28"/>
        </w:rPr>
        <w:t>и</w:t>
      </w:r>
      <w:r w:rsidR="00C322A8" w:rsidRPr="004B22BB">
        <w:rPr>
          <w:rFonts w:ascii="Times New Roman" w:hAnsi="Times New Roman" w:cs="Times New Roman"/>
          <w:sz w:val="28"/>
          <w:szCs w:val="28"/>
        </w:rPr>
        <w:t xml:space="preserve"> </w:t>
      </w:r>
      <w:r w:rsidRPr="004B22BB">
        <w:rPr>
          <w:rFonts w:ascii="Times New Roman" w:hAnsi="Times New Roman" w:cs="Times New Roman"/>
          <w:sz w:val="28"/>
          <w:szCs w:val="28"/>
        </w:rPr>
        <w:t>районирования в территориальной организации производительных сил.</w:t>
      </w:r>
    </w:p>
    <w:p w:rsidR="00394C13" w:rsidRDefault="00394C13" w:rsidP="00394C13">
      <w:pPr>
        <w:spacing w:line="360" w:lineRule="auto"/>
        <w:ind w:right="85"/>
        <w:jc w:val="both"/>
        <w:rPr>
          <w:rFonts w:ascii="Times New Roman" w:hAnsi="Times New Roman" w:cs="Times New Roman"/>
          <w:sz w:val="28"/>
          <w:szCs w:val="28"/>
        </w:rPr>
      </w:pP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Административно-территориальное устройство является одной из важнейших составляющих территориальной организации общества, и от того, насколько оно соответствует общей стратегии социально-экономического развития, зависит успешность проведения реформ и становления нового общества. На его основе строится система органов государственной власти, органов местного самоуправления, совокупность рыночных институтов, а так же система общественных объединений. В условиях России роль административно - территориального устройства особенно важна в силу обширности территории и разнообразия экономических, географических, демографических, природных и национальных условий.</w:t>
      </w:r>
      <w:r w:rsidR="00C322A8" w:rsidRPr="00FF5C4B">
        <w:rPr>
          <w:rFonts w:ascii="Times New Roman" w:hAnsi="Times New Roman" w:cs="Times New Roman"/>
          <w:sz w:val="28"/>
          <w:szCs w:val="28"/>
        </w:rPr>
        <w:t xml:space="preserve"> </w:t>
      </w:r>
      <w:r w:rsidR="004B7B29" w:rsidRPr="004B22BB">
        <w:rPr>
          <w:rFonts w:ascii="Times New Roman" w:hAnsi="Times New Roman" w:cs="Times New Roman"/>
          <w:sz w:val="28"/>
          <w:szCs w:val="28"/>
        </w:rPr>
        <w:t xml:space="preserve">[1], </w:t>
      </w:r>
      <w:r w:rsidR="00986BA3" w:rsidRPr="00FF5C4B">
        <w:rPr>
          <w:rFonts w:ascii="Times New Roman" w:hAnsi="Times New Roman" w:cs="Times New Roman"/>
          <w:sz w:val="28"/>
          <w:szCs w:val="28"/>
        </w:rPr>
        <w:t>[2</w:t>
      </w:r>
      <w:r w:rsidR="004B7B29">
        <w:rPr>
          <w:rFonts w:ascii="Times New Roman" w:hAnsi="Times New Roman" w:cs="Times New Roman"/>
          <w:sz w:val="28"/>
          <w:szCs w:val="28"/>
        </w:rPr>
        <w:t>9</w:t>
      </w:r>
      <w:r w:rsidR="00C322A8" w:rsidRPr="00FF5C4B">
        <w:rPr>
          <w:rFonts w:ascii="Times New Roman" w:hAnsi="Times New Roman" w:cs="Times New Roman"/>
          <w:sz w:val="28"/>
          <w:szCs w:val="28"/>
        </w:rPr>
        <w:t>]</w:t>
      </w:r>
    </w:p>
    <w:p w:rsidR="00E532C3"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Административно-территориальное устройство в современном обществе - это не просто перечень географических названий территории, а сложный государственно-правовой механизм управления, который тесно связан с государственной и общественной формой управления и служит базой для экономической, политической, идеологической и организаторской деятельности государства и его субъектов</w:t>
      </w:r>
      <w:r w:rsidR="00EF461D">
        <w:rPr>
          <w:rFonts w:ascii="Times New Roman" w:hAnsi="Times New Roman" w:cs="Times New Roman"/>
          <w:sz w:val="28"/>
          <w:szCs w:val="28"/>
        </w:rPr>
        <w:t xml:space="preserve"> (рис. 1).</w:t>
      </w:r>
      <w:r w:rsidR="00C322A8" w:rsidRPr="00FF5C4B">
        <w:rPr>
          <w:rFonts w:ascii="Times New Roman" w:hAnsi="Times New Roman" w:cs="Times New Roman"/>
          <w:sz w:val="28"/>
          <w:szCs w:val="28"/>
        </w:rPr>
        <w:t xml:space="preserve"> </w:t>
      </w:r>
      <w:r w:rsidR="00986BA3" w:rsidRPr="00394C13">
        <w:rPr>
          <w:rFonts w:ascii="Times New Roman" w:hAnsi="Times New Roman" w:cs="Times New Roman"/>
          <w:sz w:val="28"/>
          <w:szCs w:val="28"/>
        </w:rPr>
        <w:t>[1], [2</w:t>
      </w:r>
      <w:r w:rsidR="004B7B29" w:rsidRPr="004B22BB">
        <w:rPr>
          <w:rFonts w:ascii="Times New Roman" w:hAnsi="Times New Roman" w:cs="Times New Roman"/>
          <w:sz w:val="28"/>
          <w:szCs w:val="28"/>
        </w:rPr>
        <w:t>7</w:t>
      </w:r>
      <w:r w:rsidR="00C322A8" w:rsidRPr="00394C13">
        <w:rPr>
          <w:rFonts w:ascii="Times New Roman" w:hAnsi="Times New Roman" w:cs="Times New Roman"/>
          <w:sz w:val="28"/>
          <w:szCs w:val="28"/>
        </w:rPr>
        <w:t>]</w:t>
      </w:r>
      <w:r w:rsidR="004B7B29" w:rsidRPr="004B22BB">
        <w:rPr>
          <w:rFonts w:ascii="Times New Roman" w:hAnsi="Times New Roman" w:cs="Times New Roman"/>
          <w:sz w:val="28"/>
          <w:szCs w:val="28"/>
        </w:rPr>
        <w:t>, [29]</w:t>
      </w:r>
    </w:p>
    <w:p w:rsidR="0092206C" w:rsidRPr="00FF5C4B" w:rsidRDefault="0092206C" w:rsidP="00FF5C4B">
      <w:pPr>
        <w:spacing w:line="360" w:lineRule="auto"/>
        <w:ind w:left="170" w:right="85" w:firstLine="708"/>
        <w:jc w:val="both"/>
        <w:rPr>
          <w:rFonts w:ascii="Times New Roman" w:hAnsi="Times New Roman" w:cs="Times New Roman"/>
          <w:sz w:val="28"/>
          <w:szCs w:val="28"/>
        </w:rPr>
      </w:pPr>
      <w:r w:rsidRPr="00FF5C4B">
        <w:rPr>
          <w:rFonts w:ascii="Times New Roman" w:hAnsi="Times New Roman" w:cs="Times New Roman"/>
          <w:noProof/>
          <w:sz w:val="28"/>
          <w:szCs w:val="28"/>
        </w:rPr>
        <w:lastRenderedPageBreak/>
        <w:drawing>
          <wp:inline distT="0" distB="0" distL="0" distR="0">
            <wp:extent cx="4476750" cy="5305425"/>
            <wp:effectExtent l="19050" t="0" r="0" b="0"/>
            <wp:docPr id="5" name="Рисунок 1" descr="G:\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Безымянный.jpg"/>
                    <pic:cNvPicPr>
                      <a:picLocks noChangeAspect="1" noChangeArrowheads="1"/>
                    </pic:cNvPicPr>
                  </pic:nvPicPr>
                  <pic:blipFill>
                    <a:blip r:embed="rId9"/>
                    <a:srcRect/>
                    <a:stretch>
                      <a:fillRect/>
                    </a:stretch>
                  </pic:blipFill>
                  <pic:spPr bwMode="auto">
                    <a:xfrm>
                      <a:off x="0" y="0"/>
                      <a:ext cx="4476750" cy="5305425"/>
                    </a:xfrm>
                    <a:prstGeom prst="rect">
                      <a:avLst/>
                    </a:prstGeom>
                    <a:noFill/>
                    <a:ln w="9525">
                      <a:noFill/>
                      <a:miter lim="800000"/>
                      <a:headEnd/>
                      <a:tailEnd/>
                    </a:ln>
                  </pic:spPr>
                </pic:pic>
              </a:graphicData>
            </a:graphic>
          </wp:inline>
        </w:drawing>
      </w:r>
    </w:p>
    <w:p w:rsidR="00394C13" w:rsidRDefault="0092206C" w:rsidP="00EF461D">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Рис. 1. Схема политико-администр</w:t>
      </w:r>
      <w:r w:rsidR="00C322A8" w:rsidRPr="00FF5C4B">
        <w:rPr>
          <w:rFonts w:ascii="Times New Roman" w:hAnsi="Times New Roman" w:cs="Times New Roman"/>
          <w:sz w:val="28"/>
          <w:szCs w:val="28"/>
        </w:rPr>
        <w:t xml:space="preserve">ативного устройства РФ (2010г.). </w:t>
      </w:r>
      <w:r w:rsidRPr="00FF5C4B">
        <w:rPr>
          <w:rFonts w:ascii="Times New Roman" w:hAnsi="Times New Roman" w:cs="Times New Roman"/>
          <w:sz w:val="28"/>
          <w:szCs w:val="28"/>
        </w:rPr>
        <w:t>[</w:t>
      </w:r>
      <w:r w:rsidR="00986BA3" w:rsidRPr="00FF5C4B">
        <w:rPr>
          <w:rFonts w:ascii="Times New Roman" w:hAnsi="Times New Roman" w:cs="Times New Roman"/>
          <w:sz w:val="28"/>
          <w:szCs w:val="28"/>
        </w:rPr>
        <w:t>2</w:t>
      </w:r>
      <w:r w:rsidR="004B7B29" w:rsidRPr="00DD2647">
        <w:rPr>
          <w:rFonts w:ascii="Times New Roman" w:hAnsi="Times New Roman" w:cs="Times New Roman"/>
          <w:sz w:val="28"/>
          <w:szCs w:val="28"/>
        </w:rPr>
        <w:t>7</w:t>
      </w:r>
      <w:r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Как целостную систему административно-территориальное устройство характеризуют следующие признаки: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единство основ конституционного строя российского государства, задачи и цели многонационального народа, проживающего различных субъектах федерации и административно-территориальных единицах;</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тесная связь административно - территориального устройства с основными функциями российского государства, с задачами государственного, экономического, политического и социально-культурного развития;</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lastRenderedPageBreak/>
        <w:t>- единство территории Российской Федерации (ст. 5, 65, 67 Конституции РФ);</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равноправие субъектов федерации (ст. 5 Конституции РФ);</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единая сеть административно-территориальных единиц в субъектах федерации (город субъектного подчинения, район, города, город);</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единые принципы, лежащие в основе всего административно - территориального устройства Российской Федерации (п. 3 ст. 5 Конституции РФ);</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единство системы органов государственной власти в субъекте федерации в соответствии с административно-территориальным устройством;</w:t>
      </w:r>
    </w:p>
    <w:p w:rsidR="00394C13" w:rsidRPr="00DD2647"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автономность одних административно-территориальных образований по отношению к другим.</w:t>
      </w:r>
      <w:r w:rsidR="004B7B29" w:rsidRPr="004B7B29">
        <w:rPr>
          <w:rFonts w:ascii="Times New Roman" w:hAnsi="Times New Roman" w:cs="Times New Roman"/>
          <w:sz w:val="28"/>
          <w:szCs w:val="28"/>
        </w:rPr>
        <w:t xml:space="preserve"> </w:t>
      </w:r>
      <w:r w:rsidR="004B7B29" w:rsidRPr="00DD2647">
        <w:rPr>
          <w:rFonts w:ascii="Times New Roman" w:hAnsi="Times New Roman" w:cs="Times New Roman"/>
          <w:sz w:val="28"/>
          <w:szCs w:val="28"/>
        </w:rPr>
        <w:t>[9]</w:t>
      </w:r>
    </w:p>
    <w:p w:rsidR="00394C13" w:rsidRPr="00DD2647"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настоящее время при районировании используются следующие основные принципы:</w:t>
      </w:r>
      <w:r w:rsidR="004B7B29">
        <w:rPr>
          <w:rFonts w:ascii="Times New Roman" w:hAnsi="Times New Roman" w:cs="Times New Roman"/>
          <w:sz w:val="28"/>
          <w:szCs w:val="28"/>
        </w:rPr>
        <w:t xml:space="preserve"> [</w:t>
      </w:r>
      <w:r w:rsidR="004B7B29" w:rsidRPr="00DD2647">
        <w:rPr>
          <w:rFonts w:ascii="Times New Roman" w:hAnsi="Times New Roman" w:cs="Times New Roman"/>
          <w:sz w:val="28"/>
          <w:szCs w:val="28"/>
        </w:rPr>
        <w:t>29</w:t>
      </w:r>
      <w:r w:rsidR="00986BA3" w:rsidRPr="00FF5C4B">
        <w:rPr>
          <w:rFonts w:ascii="Times New Roman" w:hAnsi="Times New Roman" w:cs="Times New Roman"/>
          <w:sz w:val="28"/>
          <w:szCs w:val="28"/>
        </w:rPr>
        <w:t>]</w:t>
      </w:r>
      <w:r w:rsidR="00620E24" w:rsidRPr="00DD2647">
        <w:rPr>
          <w:rFonts w:ascii="Times New Roman" w:hAnsi="Times New Roman" w:cs="Times New Roman"/>
          <w:sz w:val="28"/>
          <w:szCs w:val="28"/>
        </w:rPr>
        <w:t>, [18]</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1. Экономический принцип, рассматривающий район как специализированную часть единого народно-хозяйственного комплекса страны.</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2. Национальный принцип, учитывающий национальный состав населения района.</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3. Административный принцип определяет единство экономического районирования и территориального политико-административного устройства страны</w:t>
      </w:r>
      <w:r w:rsidR="00394C13">
        <w:rPr>
          <w:rFonts w:ascii="Times New Roman" w:hAnsi="Times New Roman" w:cs="Times New Roman"/>
          <w:sz w:val="28"/>
          <w:szCs w:val="28"/>
        </w:rPr>
        <w:t>.</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4. Транспортный принцип.</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Основой формирования экономических районов является территориальное разделение труда (ТРТ), которое заключается в </w:t>
      </w:r>
      <w:r w:rsidRPr="00FF5C4B">
        <w:rPr>
          <w:rFonts w:ascii="Times New Roman" w:hAnsi="Times New Roman" w:cs="Times New Roman"/>
          <w:sz w:val="28"/>
          <w:szCs w:val="28"/>
        </w:rPr>
        <w:lastRenderedPageBreak/>
        <w:t>целенаправленном формировании хозяйства каждого экономического района путем планомерного размещения материального производства, совершенствования специализации отраслей хозяйства, развития производственной и социальной инфраструктуры.</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Уровень ТРТ зависит от уровня общественного разделения труда в  стране и может служить непрямым показателем уровня развития ее производительных сил.</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ТРТ проявляется, прежде всего, в производственной специализации экономических районов и их частей, рассчитанной на вывоз за пределы района значительной части продукции.</w:t>
      </w:r>
      <w:r w:rsidR="004B7B29">
        <w:rPr>
          <w:rFonts w:ascii="Times New Roman" w:hAnsi="Times New Roman" w:cs="Times New Roman"/>
          <w:sz w:val="28"/>
          <w:szCs w:val="28"/>
        </w:rPr>
        <w:t xml:space="preserve"> [</w:t>
      </w:r>
      <w:r w:rsidR="004B7B29" w:rsidRPr="00620E24">
        <w:rPr>
          <w:rFonts w:ascii="Times New Roman" w:hAnsi="Times New Roman" w:cs="Times New Roman"/>
          <w:sz w:val="28"/>
          <w:szCs w:val="28"/>
        </w:rPr>
        <w:t>30</w:t>
      </w:r>
      <w:r w:rsidR="00C322A8" w:rsidRPr="00FF5C4B">
        <w:rPr>
          <w:rFonts w:ascii="Times New Roman" w:hAnsi="Times New Roman" w:cs="Times New Roman"/>
          <w:sz w:val="28"/>
          <w:szCs w:val="28"/>
        </w:rPr>
        <w:t>]</w:t>
      </w:r>
    </w:p>
    <w:p w:rsidR="00394C13"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Специализация районов сходна со специализацией отдельных предприятий, но главное здесь заключается в широком использовании благоприятных природных и экономических условий каждого региона, сосредоточении материальных средств и трудовых ресурсов в тех отраслях, которые в регионе экономически наиболее эффективны и целесообразны.</w:t>
      </w:r>
      <w:r w:rsidR="00620E24" w:rsidRPr="00620E24">
        <w:rPr>
          <w:rFonts w:ascii="Times New Roman" w:hAnsi="Times New Roman" w:cs="Times New Roman"/>
          <w:sz w:val="28"/>
          <w:szCs w:val="28"/>
        </w:rPr>
        <w:t xml:space="preserve"> </w:t>
      </w:r>
      <w:r w:rsidR="00620E24" w:rsidRPr="004B22BB">
        <w:rPr>
          <w:rFonts w:ascii="Times New Roman" w:hAnsi="Times New Roman" w:cs="Times New Roman"/>
          <w:sz w:val="28"/>
          <w:szCs w:val="28"/>
        </w:rPr>
        <w:t>[18]</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Объективными условиями выделения и развития экономических районов выступают имеющиеся природные ресурсы, особенности экономико-географического положения территории, численность населения, производственный потенциал, уровень хозяйственного освоения территории. Сам процесс экономического районирования представляет собой целесообразное, научно обоснованное деление страны на экономические районы.</w:t>
      </w:r>
      <w:r w:rsidR="00C322A8" w:rsidRPr="00FF5C4B">
        <w:rPr>
          <w:rFonts w:ascii="Times New Roman" w:hAnsi="Times New Roman" w:cs="Times New Roman"/>
          <w:sz w:val="28"/>
          <w:szCs w:val="28"/>
        </w:rPr>
        <w:t xml:space="preserve"> [</w:t>
      </w:r>
      <w:r w:rsidR="004B7B29" w:rsidRPr="004B22BB">
        <w:rPr>
          <w:rFonts w:ascii="Times New Roman" w:hAnsi="Times New Roman" w:cs="Times New Roman"/>
          <w:sz w:val="28"/>
          <w:szCs w:val="28"/>
        </w:rPr>
        <w:t>30</w:t>
      </w:r>
      <w:r w:rsidR="00C322A8"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По определению П. М. Алампиева, экономический район - это географически целостная территориальная часть народного хозяйства страны, которая имеет свою производственную специализацию, крепкие </w:t>
      </w:r>
      <w:r w:rsidRPr="00FF5C4B">
        <w:rPr>
          <w:rFonts w:ascii="Times New Roman" w:hAnsi="Times New Roman" w:cs="Times New Roman"/>
          <w:sz w:val="28"/>
          <w:szCs w:val="28"/>
        </w:rPr>
        <w:lastRenderedPageBreak/>
        <w:t>внутренние экономические связи и неразрывно связана с другими частями общественным территориальным разделением труда.</w:t>
      </w:r>
      <w:r w:rsidR="00C322A8" w:rsidRPr="00FF5C4B">
        <w:rPr>
          <w:rFonts w:ascii="Times New Roman" w:hAnsi="Times New Roman" w:cs="Times New Roman"/>
          <w:sz w:val="28"/>
          <w:szCs w:val="28"/>
        </w:rPr>
        <w:t xml:space="preserve"> </w:t>
      </w:r>
      <w:r w:rsidR="004B7B29">
        <w:rPr>
          <w:rFonts w:ascii="Times New Roman" w:hAnsi="Times New Roman" w:cs="Times New Roman"/>
          <w:sz w:val="28"/>
          <w:szCs w:val="28"/>
        </w:rPr>
        <w:t>[2</w:t>
      </w:r>
      <w:r w:rsidR="004B7B29" w:rsidRPr="004B22BB">
        <w:rPr>
          <w:rFonts w:ascii="Times New Roman" w:hAnsi="Times New Roman" w:cs="Times New Roman"/>
          <w:sz w:val="28"/>
          <w:szCs w:val="28"/>
        </w:rPr>
        <w:t>9</w:t>
      </w:r>
      <w:r w:rsidR="00C322A8"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Экономическое районирование является основой территориального управления народным хозяйством России. Система экономических районов – основа построения материальных и других балансов в территориальном разрезе при разработке целевых и региональных программ. Экономическое районирование служит предпосылкой совершенствования территориального развития экономики и имеет первостепенное значение, и для организации регионального управления экономикой. Особенно это важно в настоящее время, когда регионы России получили экономическую самостоятельность. </w:t>
      </w:r>
    </w:p>
    <w:p w:rsidR="00696B3C"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Экономическое районирование, неразрывно связанное со специализацией районов на определенных видах производства, является одним из факторов повышения производительности общественного труда, рационального и эффективного размещения производительных сил. [</w:t>
      </w:r>
      <w:r w:rsidR="00436BC3" w:rsidRPr="00FF5C4B">
        <w:rPr>
          <w:rFonts w:ascii="Times New Roman" w:hAnsi="Times New Roman" w:cs="Times New Roman"/>
          <w:sz w:val="28"/>
          <w:szCs w:val="28"/>
        </w:rPr>
        <w:t>1</w:t>
      </w:r>
      <w:r w:rsidRPr="00394C13">
        <w:rPr>
          <w:rFonts w:ascii="Times New Roman" w:hAnsi="Times New Roman" w:cs="Times New Roman"/>
          <w:sz w:val="28"/>
          <w:szCs w:val="28"/>
        </w:rPr>
        <w:t>]</w:t>
      </w:r>
      <w:r w:rsidRPr="00FF5C4B">
        <w:rPr>
          <w:rFonts w:ascii="Times New Roman" w:hAnsi="Times New Roman" w:cs="Times New Roman"/>
          <w:sz w:val="28"/>
          <w:szCs w:val="28"/>
        </w:rPr>
        <w:t>,</w:t>
      </w:r>
      <w:r w:rsidR="00620E24" w:rsidRPr="004B22BB">
        <w:rPr>
          <w:rFonts w:ascii="Times New Roman" w:hAnsi="Times New Roman" w:cs="Times New Roman"/>
          <w:sz w:val="28"/>
          <w:szCs w:val="28"/>
        </w:rPr>
        <w:t xml:space="preserve"> [18],</w:t>
      </w:r>
      <w:r w:rsidRPr="00FF5C4B">
        <w:rPr>
          <w:rFonts w:ascii="Times New Roman" w:hAnsi="Times New Roman" w:cs="Times New Roman"/>
          <w:sz w:val="28"/>
          <w:szCs w:val="28"/>
        </w:rPr>
        <w:t xml:space="preserve"> [</w:t>
      </w:r>
      <w:r w:rsidR="00986BA3" w:rsidRPr="00FF5C4B">
        <w:rPr>
          <w:rFonts w:ascii="Times New Roman" w:hAnsi="Times New Roman" w:cs="Times New Roman"/>
          <w:sz w:val="28"/>
          <w:szCs w:val="28"/>
        </w:rPr>
        <w:t>2</w:t>
      </w:r>
      <w:r w:rsidR="006826F9" w:rsidRPr="00FF5C4B">
        <w:rPr>
          <w:rFonts w:ascii="Times New Roman" w:hAnsi="Times New Roman" w:cs="Times New Roman"/>
          <w:sz w:val="28"/>
          <w:szCs w:val="28"/>
        </w:rPr>
        <w:t>8</w:t>
      </w:r>
      <w:r w:rsidRPr="00FF5C4B">
        <w:rPr>
          <w:rFonts w:ascii="Times New Roman" w:hAnsi="Times New Roman" w:cs="Times New Roman"/>
          <w:sz w:val="28"/>
          <w:szCs w:val="28"/>
        </w:rPr>
        <w:t>]</w:t>
      </w:r>
      <w:r w:rsidR="004B7B29" w:rsidRPr="004B22BB">
        <w:rPr>
          <w:rFonts w:ascii="Times New Roman" w:hAnsi="Times New Roman" w:cs="Times New Roman"/>
          <w:sz w:val="28"/>
          <w:szCs w:val="28"/>
        </w:rPr>
        <w:t>, [29]</w:t>
      </w:r>
    </w:p>
    <w:p w:rsidR="00394C13" w:rsidRDefault="00394C13" w:rsidP="00394C13">
      <w:pPr>
        <w:spacing w:line="360" w:lineRule="auto"/>
        <w:ind w:right="85"/>
        <w:jc w:val="both"/>
        <w:rPr>
          <w:rFonts w:ascii="Times New Roman" w:hAnsi="Times New Roman" w:cs="Times New Roman"/>
          <w:sz w:val="28"/>
          <w:szCs w:val="28"/>
        </w:rPr>
      </w:pPr>
    </w:p>
    <w:p w:rsidR="00FF5C4B" w:rsidRPr="00620E24" w:rsidRDefault="00E532C3" w:rsidP="004B22BB">
      <w:pPr>
        <w:pStyle w:val="a6"/>
        <w:numPr>
          <w:ilvl w:val="1"/>
          <w:numId w:val="16"/>
        </w:numPr>
        <w:spacing w:line="360" w:lineRule="auto"/>
        <w:ind w:right="85"/>
        <w:jc w:val="center"/>
        <w:rPr>
          <w:rFonts w:ascii="Times New Roman" w:hAnsi="Times New Roman" w:cs="Times New Roman"/>
          <w:sz w:val="28"/>
          <w:szCs w:val="28"/>
        </w:rPr>
      </w:pPr>
      <w:r w:rsidRPr="00620E24">
        <w:rPr>
          <w:rFonts w:ascii="Times New Roman" w:hAnsi="Times New Roman" w:cs="Times New Roman"/>
          <w:sz w:val="28"/>
          <w:szCs w:val="28"/>
        </w:rPr>
        <w:t>Территориальное планирование административных образований. Система территориального планирования.</w:t>
      </w:r>
    </w:p>
    <w:p w:rsidR="00394C13" w:rsidRDefault="00394C13" w:rsidP="00394C13">
      <w:pPr>
        <w:spacing w:line="360" w:lineRule="auto"/>
        <w:ind w:right="85"/>
        <w:jc w:val="both"/>
        <w:rPr>
          <w:rFonts w:ascii="Times New Roman" w:hAnsi="Times New Roman" w:cs="Times New Roman"/>
          <w:sz w:val="28"/>
          <w:szCs w:val="28"/>
        </w:rPr>
      </w:pP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Государственное планирование использования и охраны земельных ресурсов имеет давнюю историю. Существенные элементы такого планирования были заложены еще в 30-е годы XX века, при осуществлении мероприятий по освоению и введению новых земель, а также при значительном увеличении площадей орошаемых и осушенных сельхозугодий. В 50-е годы планирование и освоение земель в СССР получило дальнейшее развитие. Это было предусмотрено в программах освоения целинных и залежных земель. В принятых программах особое </w:t>
      </w:r>
      <w:r w:rsidRPr="00FF5C4B">
        <w:rPr>
          <w:rFonts w:ascii="Times New Roman" w:hAnsi="Times New Roman" w:cs="Times New Roman"/>
          <w:sz w:val="28"/>
          <w:szCs w:val="28"/>
        </w:rPr>
        <w:lastRenderedPageBreak/>
        <w:t>внимание уделялось охране земель от всех видов эрозии, и касались они земель только сельскохозяйственного назначения. Начиная с 1974 г. государственные планы по рациональному использованию природных ресурсов и по их охране стали неотъемлемой частью перспективных пятилетних и годовых планов развития народного хозяйства.</w:t>
      </w:r>
    </w:p>
    <w:p w:rsidR="00394C13"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настоящее время территориальное планирование земель и их охрана предусмотрены Федеральными Законами «Об особо охраняемых природных территориях», «Об охране окружающей природной среды», «О землеустройстве», Земельным Кодексом Российской Федерации, Градостроительным Кодексом Российской Федерации, а так же другими нормативными правовыми актами преимущественно отраслевой направленности.</w:t>
      </w:r>
      <w:r w:rsidR="00D844F8">
        <w:rPr>
          <w:rFonts w:ascii="Times New Roman" w:hAnsi="Times New Roman" w:cs="Times New Roman"/>
          <w:sz w:val="28"/>
          <w:szCs w:val="28"/>
        </w:rPr>
        <w:t xml:space="preserve"> </w:t>
      </w:r>
      <w:r w:rsidR="00D844F8" w:rsidRPr="00D844F8">
        <w:rPr>
          <w:rFonts w:ascii="Times New Roman" w:hAnsi="Times New Roman" w:cs="Times New Roman"/>
          <w:sz w:val="28"/>
          <w:szCs w:val="28"/>
        </w:rPr>
        <w:t>[3</w:t>
      </w:r>
      <w:r w:rsidR="00D844F8" w:rsidRPr="004B22BB">
        <w:rPr>
          <w:rFonts w:ascii="Times New Roman" w:hAnsi="Times New Roman" w:cs="Times New Roman"/>
          <w:sz w:val="28"/>
          <w:szCs w:val="28"/>
        </w:rPr>
        <w:t>0]</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Так, ст. 17 ФЗ "Об охране окружающей природной среды" устанавливается, что планирование мероприятий по охране окружающей природной среды и природопользованию осуществляется в составе программ, прогнозов социально - экономического развития на основе государственной экологической программы, с учетом природ</w:t>
      </w:r>
      <w:r w:rsidR="00392E76" w:rsidRPr="00FF5C4B">
        <w:rPr>
          <w:rFonts w:ascii="Times New Roman" w:hAnsi="Times New Roman" w:cs="Times New Roman"/>
          <w:sz w:val="28"/>
          <w:szCs w:val="28"/>
        </w:rPr>
        <w:t>н</w:t>
      </w:r>
      <w:r w:rsidRPr="00FF5C4B">
        <w:rPr>
          <w:rFonts w:ascii="Times New Roman" w:hAnsi="Times New Roman" w:cs="Times New Roman"/>
          <w:sz w:val="28"/>
          <w:szCs w:val="28"/>
        </w:rPr>
        <w:t>о</w:t>
      </w:r>
      <w:r w:rsidR="00392E76" w:rsidRPr="00FF5C4B">
        <w:rPr>
          <w:rFonts w:ascii="Times New Roman" w:hAnsi="Times New Roman" w:cs="Times New Roman"/>
          <w:sz w:val="28"/>
          <w:szCs w:val="28"/>
        </w:rPr>
        <w:t>-</w:t>
      </w:r>
      <w:r w:rsidRPr="00FF5C4B">
        <w:rPr>
          <w:rFonts w:ascii="Times New Roman" w:hAnsi="Times New Roman" w:cs="Times New Roman"/>
          <w:sz w:val="28"/>
          <w:szCs w:val="28"/>
        </w:rPr>
        <w:t>ресурсного потенциала отдельных регионов.</w:t>
      </w:r>
      <w:r w:rsidR="00ED4E8B" w:rsidRPr="00FF5C4B">
        <w:rPr>
          <w:rFonts w:ascii="Times New Roman" w:hAnsi="Times New Roman" w:cs="Times New Roman"/>
          <w:sz w:val="28"/>
          <w:szCs w:val="28"/>
        </w:rPr>
        <w:t xml:space="preserve"> </w:t>
      </w:r>
      <w:r w:rsidR="00986BA3" w:rsidRPr="00FF5C4B">
        <w:rPr>
          <w:rFonts w:ascii="Times New Roman" w:hAnsi="Times New Roman" w:cs="Times New Roman"/>
          <w:sz w:val="28"/>
          <w:szCs w:val="28"/>
        </w:rPr>
        <w:t>[2</w:t>
      </w:r>
      <w:r w:rsidR="00D844F8" w:rsidRPr="004B22BB">
        <w:rPr>
          <w:rFonts w:ascii="Times New Roman" w:hAnsi="Times New Roman" w:cs="Times New Roman"/>
          <w:sz w:val="28"/>
          <w:szCs w:val="28"/>
        </w:rPr>
        <w:t>5</w:t>
      </w:r>
      <w:r w:rsidR="00ED4E8B" w:rsidRPr="00FF5C4B">
        <w:rPr>
          <w:rFonts w:ascii="Times New Roman" w:hAnsi="Times New Roman" w:cs="Times New Roman"/>
          <w:sz w:val="28"/>
          <w:szCs w:val="28"/>
        </w:rPr>
        <w:t>]</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Федеральный закон "Об особо охраняемых природных территориях" регулирует отношения в области организации, охраны и использования особо охраняемых территорий, относящихся к объектам общенационального достояния. Особо охраняемые природные территории учитываются при разработке схем территориального планирования, схем землеустройства и районной планировки.</w:t>
      </w:r>
      <w:r w:rsidR="00ED4E8B" w:rsidRPr="00FF5C4B">
        <w:rPr>
          <w:rFonts w:ascii="Times New Roman" w:hAnsi="Times New Roman" w:cs="Times New Roman"/>
          <w:sz w:val="28"/>
          <w:szCs w:val="28"/>
        </w:rPr>
        <w:t xml:space="preserve"> </w:t>
      </w:r>
      <w:r w:rsidR="00986BA3" w:rsidRPr="00FF5C4B">
        <w:rPr>
          <w:rFonts w:ascii="Times New Roman" w:hAnsi="Times New Roman" w:cs="Times New Roman"/>
          <w:sz w:val="28"/>
          <w:szCs w:val="28"/>
        </w:rPr>
        <w:t>[2</w:t>
      </w:r>
      <w:r w:rsidR="00D844F8" w:rsidRPr="004B22BB">
        <w:rPr>
          <w:rFonts w:ascii="Times New Roman" w:hAnsi="Times New Roman" w:cs="Times New Roman"/>
          <w:sz w:val="28"/>
          <w:szCs w:val="28"/>
        </w:rPr>
        <w:t>4</w:t>
      </w:r>
      <w:r w:rsidR="00ED4E8B"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 соответствии со ст. 14 Земельного Кодекса Российской Федерации (ЗК РФ) 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 улучшения организации </w:t>
      </w:r>
      <w:r w:rsidRPr="00FF5C4B">
        <w:rPr>
          <w:rFonts w:ascii="Times New Roman" w:hAnsi="Times New Roman" w:cs="Times New Roman"/>
          <w:sz w:val="28"/>
          <w:szCs w:val="28"/>
        </w:rPr>
        <w:lastRenderedPageBreak/>
        <w:t>территорий и определения иных направлений рационального использования земель и их охраны в Российской Федерации, субъектах Российской Федерации и муниципальных образованиях.</w:t>
      </w:r>
      <w:r w:rsidR="00ED4E8B" w:rsidRPr="00FF5C4B">
        <w:rPr>
          <w:rFonts w:ascii="Times New Roman" w:hAnsi="Times New Roman" w:cs="Times New Roman"/>
          <w:sz w:val="28"/>
          <w:szCs w:val="28"/>
        </w:rPr>
        <w:t xml:space="preserve"> </w:t>
      </w:r>
      <w:r w:rsidR="00D844F8">
        <w:rPr>
          <w:rFonts w:ascii="Times New Roman" w:hAnsi="Times New Roman" w:cs="Times New Roman"/>
          <w:sz w:val="28"/>
          <w:szCs w:val="28"/>
        </w:rPr>
        <w:t>[</w:t>
      </w:r>
      <w:r w:rsidR="00D844F8" w:rsidRPr="004B22BB">
        <w:rPr>
          <w:rFonts w:ascii="Times New Roman" w:hAnsi="Times New Roman" w:cs="Times New Roman"/>
          <w:sz w:val="28"/>
          <w:szCs w:val="28"/>
        </w:rPr>
        <w:t>4</w:t>
      </w:r>
      <w:r w:rsidR="00ED4E8B"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соответствии со ст. 1 Федерального закона «О землеустройстве» землеустройство - мероприятия по изучению состояния земель, планированию и организации рационального использования земель и их охраны,</w:t>
      </w:r>
      <w:r w:rsidR="008D69D4" w:rsidRPr="00FF5C4B">
        <w:rPr>
          <w:rFonts w:ascii="Times New Roman" w:hAnsi="Times New Roman" w:cs="Times New Roman"/>
          <w:sz w:val="28"/>
          <w:szCs w:val="28"/>
        </w:rPr>
        <w:t xml:space="preserve"> описанию местоположения и (или) </w:t>
      </w:r>
      <w:r w:rsidRPr="00FF5C4B">
        <w:rPr>
          <w:rFonts w:ascii="Times New Roman" w:hAnsi="Times New Roman" w:cs="Times New Roman"/>
          <w:sz w:val="28"/>
          <w:szCs w:val="28"/>
        </w:rPr>
        <w:t>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r w:rsidR="00ED4E8B" w:rsidRPr="00FF5C4B">
        <w:rPr>
          <w:rFonts w:ascii="Times New Roman" w:hAnsi="Times New Roman" w:cs="Times New Roman"/>
          <w:sz w:val="28"/>
          <w:szCs w:val="28"/>
        </w:rPr>
        <w:t xml:space="preserve"> </w:t>
      </w:r>
      <w:r w:rsidR="00986BA3" w:rsidRPr="00FF5C4B">
        <w:rPr>
          <w:rFonts w:ascii="Times New Roman" w:hAnsi="Times New Roman" w:cs="Times New Roman"/>
          <w:sz w:val="28"/>
          <w:szCs w:val="28"/>
        </w:rPr>
        <w:t>[2</w:t>
      </w:r>
      <w:r w:rsidR="00D844F8" w:rsidRPr="004B22BB">
        <w:rPr>
          <w:rFonts w:ascii="Times New Roman" w:hAnsi="Times New Roman" w:cs="Times New Roman"/>
          <w:sz w:val="28"/>
          <w:szCs w:val="28"/>
        </w:rPr>
        <w:t>3</w:t>
      </w:r>
      <w:r w:rsidR="00ED4E8B"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Объектами землеустройства являются территории субъектов Российской Федерации, территории муниципальных образований, территории населенных пунктов, территориальные зоны, зоны с особыми условиями использования территорий, а также части указанных территорий и зон.</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Объектами стратегического территориального планирования являются:</w:t>
      </w:r>
    </w:p>
    <w:p w:rsidR="00394C13" w:rsidRDefault="00394C13" w:rsidP="00394C13">
      <w:pPr>
        <w:spacing w:line="360" w:lineRule="auto"/>
        <w:ind w:right="85" w:firstLine="170"/>
        <w:jc w:val="both"/>
        <w:rPr>
          <w:rFonts w:ascii="Times New Roman" w:hAnsi="Times New Roman" w:cs="Times New Roman"/>
          <w:sz w:val="28"/>
          <w:szCs w:val="28"/>
        </w:rPr>
      </w:pPr>
      <w:r>
        <w:rPr>
          <w:rFonts w:ascii="Times New Roman" w:hAnsi="Times New Roman" w:cs="Times New Roman"/>
          <w:sz w:val="28"/>
          <w:szCs w:val="28"/>
        </w:rPr>
        <w:t xml:space="preserve">- </w:t>
      </w:r>
      <w:r w:rsidR="00E532C3" w:rsidRPr="00FF5C4B">
        <w:rPr>
          <w:rFonts w:ascii="Times New Roman" w:hAnsi="Times New Roman" w:cs="Times New Roman"/>
          <w:sz w:val="28"/>
          <w:szCs w:val="28"/>
        </w:rPr>
        <w:t>территории администраций, административных районов, областей, краев, республик;</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зоны размещения отраслей экономики;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lastRenderedPageBreak/>
        <w:t>- природные территории и территориальные зоны с ограничениями в использовании (районы добычи полезных ископаемых и др.);</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территории национальных сообществ.</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Субъектами и землеустройства и территориального планирования выступают органы государственной власти РФ, органы государственной власти субъекта РФ, органы местного самоуправления, юридические и физические лица.</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И землеустроительная и градостроительная документация по планированию использования земель имеют следующую структуру: анализ современного состояния объекта планирования – районирование – перспективные предложения. Однако содержание этих блоков различно.</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При разработке схемы землеустройства, под анализом использования земельного фонда региона, понимается сбор материалов по распределению земель по категориям, угодьям, землепользованиям, формам собственности, оценка природных условий региона, оценка качественного состояния земельных угодий.</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Для анализа ресурсного потенциала территории, исследуемой при территориальном планировании, характерна социально-экономическая оценка региона, нежели земельно-ресурсная.</w:t>
      </w:r>
      <w:r w:rsidR="00986BA3" w:rsidRPr="00FF5C4B">
        <w:rPr>
          <w:rFonts w:ascii="Times New Roman" w:hAnsi="Times New Roman" w:cs="Times New Roman"/>
          <w:sz w:val="28"/>
          <w:szCs w:val="28"/>
        </w:rPr>
        <w:t xml:space="preserve"> </w:t>
      </w:r>
      <w:r w:rsidR="00D844F8">
        <w:rPr>
          <w:rFonts w:ascii="Times New Roman" w:hAnsi="Times New Roman" w:cs="Times New Roman"/>
          <w:sz w:val="28"/>
          <w:szCs w:val="28"/>
        </w:rPr>
        <w:t>[</w:t>
      </w:r>
      <w:r w:rsidR="00D844F8" w:rsidRPr="004B22BB">
        <w:rPr>
          <w:rFonts w:ascii="Times New Roman" w:hAnsi="Times New Roman" w:cs="Times New Roman"/>
          <w:sz w:val="28"/>
          <w:szCs w:val="28"/>
        </w:rPr>
        <w:t>17</w:t>
      </w:r>
      <w:r w:rsidR="00ED4E8B" w:rsidRPr="00FF5C4B">
        <w:rPr>
          <w:rFonts w:ascii="Times New Roman" w:hAnsi="Times New Roman" w:cs="Times New Roman"/>
          <w:sz w:val="28"/>
          <w:szCs w:val="28"/>
        </w:rPr>
        <w:t>]</w:t>
      </w:r>
      <w:r w:rsidR="00D844F8">
        <w:rPr>
          <w:rFonts w:ascii="Times New Roman" w:hAnsi="Times New Roman" w:cs="Times New Roman"/>
          <w:sz w:val="28"/>
          <w:szCs w:val="28"/>
        </w:rPr>
        <w:t>, [</w:t>
      </w:r>
      <w:r w:rsidR="00D844F8" w:rsidRPr="004B22BB">
        <w:rPr>
          <w:rFonts w:ascii="Times New Roman" w:hAnsi="Times New Roman" w:cs="Times New Roman"/>
          <w:sz w:val="28"/>
          <w:szCs w:val="28"/>
        </w:rPr>
        <w:t>30</w:t>
      </w:r>
      <w:r w:rsidR="00986BA3"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Схемой территориального планирования предусматривается введение в строй новых объектов капитального строительства, что позволяет своевременно зарезервировать площади для дальнейшего отвода земельного участка для реализации проекта. Планирование и организация рационального использования земель и их охраны в городских и сельских поселениях проводятся в процессе градостроительной деятельности, одним из видов которой и является территориальное планирование.</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Таким образом, на базе землеустроительной и градостроительной документации формируется система государственного планирования и рационального использования земель.</w:t>
      </w:r>
    </w:p>
    <w:p w:rsidR="00394C13" w:rsidRDefault="008D69D4"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w:t>
      </w:r>
      <w:r w:rsidR="00E532C3" w:rsidRPr="00FF5C4B">
        <w:rPr>
          <w:rFonts w:ascii="Times New Roman" w:hAnsi="Times New Roman" w:cs="Times New Roman"/>
          <w:sz w:val="28"/>
          <w:szCs w:val="28"/>
        </w:rPr>
        <w:t>ланирование - это программирование органами государственной власти и органами местного самоуправления отдельных сторон использования земель.</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Планирование и организация рационального использования и охраны земель - одна из основных задач Федеральной службы государственной регистрации, кадастра и картографии (Росреестр). Целью планирования и организация рационального использования и охраны земель является совершенствование распределения земель в соответствии с перспективами развития экономики, улучшение организации территории и определение иных направлений рационального использования земель и их охраны в Российской Федерации, субъектах Российской Федерации и муниципальных образованиях.</w:t>
      </w:r>
      <w:r w:rsidR="00986BA3" w:rsidRPr="00FF5C4B">
        <w:rPr>
          <w:rFonts w:ascii="Times New Roman" w:hAnsi="Times New Roman" w:cs="Times New Roman"/>
          <w:sz w:val="28"/>
          <w:szCs w:val="28"/>
        </w:rPr>
        <w:t xml:space="preserve"> [1</w:t>
      </w:r>
      <w:r w:rsidR="00D844F8" w:rsidRPr="004B22BB">
        <w:rPr>
          <w:rFonts w:ascii="Times New Roman" w:hAnsi="Times New Roman" w:cs="Times New Roman"/>
          <w:sz w:val="28"/>
          <w:szCs w:val="28"/>
        </w:rPr>
        <w:t>5</w:t>
      </w:r>
      <w:r w:rsidR="00ED4E8B" w:rsidRPr="00FF5C4B">
        <w:rPr>
          <w:rFonts w:ascii="Times New Roman" w:hAnsi="Times New Roman" w:cs="Times New Roman"/>
          <w:sz w:val="28"/>
          <w:szCs w:val="28"/>
        </w:rPr>
        <w:t>]</w:t>
      </w:r>
      <w:r w:rsidR="00986BA3" w:rsidRPr="00394C13">
        <w:rPr>
          <w:rFonts w:ascii="Times New Roman" w:hAnsi="Times New Roman" w:cs="Times New Roman"/>
          <w:sz w:val="28"/>
          <w:szCs w:val="28"/>
        </w:rPr>
        <w:t>, [1</w:t>
      </w:r>
      <w:r w:rsidR="00D844F8" w:rsidRPr="004B22BB">
        <w:rPr>
          <w:rFonts w:ascii="Times New Roman" w:hAnsi="Times New Roman" w:cs="Times New Roman"/>
          <w:sz w:val="28"/>
          <w:szCs w:val="28"/>
        </w:rPr>
        <w:t>7</w:t>
      </w:r>
      <w:r w:rsidR="00986BA3" w:rsidRPr="00394C13">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Дополнительное развитие институт территориального планирования получил после принятия Градостроительного кодекса Российской Федерации (далее – ГК РФ) от 29.12.2004 г. №190-ФЗ, в соответствии с которым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 (ст. 1, п. 2 ГК РФ).</w:t>
      </w:r>
      <w:r w:rsidR="00ED4E8B" w:rsidRPr="00FF5C4B">
        <w:rPr>
          <w:rFonts w:ascii="Times New Roman" w:hAnsi="Times New Roman" w:cs="Times New Roman"/>
          <w:sz w:val="28"/>
          <w:szCs w:val="28"/>
        </w:rPr>
        <w:t xml:space="preserve"> </w:t>
      </w:r>
      <w:r w:rsidR="00D844F8">
        <w:rPr>
          <w:rFonts w:ascii="Times New Roman" w:hAnsi="Times New Roman" w:cs="Times New Roman"/>
          <w:sz w:val="28"/>
          <w:szCs w:val="28"/>
        </w:rPr>
        <w:t>[</w:t>
      </w:r>
      <w:r w:rsidR="00D844F8" w:rsidRPr="004B22BB">
        <w:rPr>
          <w:rFonts w:ascii="Times New Roman" w:hAnsi="Times New Roman" w:cs="Times New Roman"/>
          <w:sz w:val="28"/>
          <w:szCs w:val="28"/>
        </w:rPr>
        <w:t>2</w:t>
      </w:r>
      <w:r w:rsidR="00ED4E8B"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Территориальное планирование, как уже было указано, является одним из видов градостроительной деятельности. Согласно ст. 9, п. 1 ГК РФ «территориальное планирование направлено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w:t>
      </w:r>
      <w:r w:rsidRPr="00FF5C4B">
        <w:rPr>
          <w:rFonts w:ascii="Times New Roman" w:hAnsi="Times New Roman" w:cs="Times New Roman"/>
          <w:sz w:val="28"/>
          <w:szCs w:val="28"/>
        </w:rPr>
        <w:lastRenderedPageBreak/>
        <w:t>территорий, развития инженерной, транспортной и социальной инфра</w:t>
      </w:r>
      <w:r w:rsidRPr="00FF5C4B">
        <w:rPr>
          <w:rFonts w:ascii="Times New Roman" w:hAnsi="Times New Roman" w:cs="Times New Roman"/>
          <w:sz w:val="28"/>
          <w:szCs w:val="28"/>
        </w:rPr>
        <w:softHyphen/>
        <w:t>структур, обеспечения учета интересов граждан и их объединений, Российской Федерации, субъектов Российской Федерации, муниципальных образований».</w:t>
      </w:r>
      <w:r w:rsidR="00ED4E8B" w:rsidRPr="00FF5C4B">
        <w:rPr>
          <w:rFonts w:ascii="Times New Roman" w:hAnsi="Times New Roman" w:cs="Times New Roman"/>
          <w:sz w:val="28"/>
          <w:szCs w:val="28"/>
        </w:rPr>
        <w:t xml:space="preserve"> </w:t>
      </w:r>
      <w:r w:rsidR="00ED4E8B" w:rsidRPr="00394C13">
        <w:rPr>
          <w:rFonts w:ascii="Times New Roman" w:hAnsi="Times New Roman" w:cs="Times New Roman"/>
          <w:sz w:val="28"/>
          <w:szCs w:val="28"/>
        </w:rPr>
        <w:t>[2]</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Территориальное планирование способствует достижению ряда целей.</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Экономическая цель заключается в повышении эффективности региональной и муниципальной экономик при оптимизации затрат в производственную и социальную сферы.</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Социальная цель заключается в обеспечении конституционных, социальных прав и гарантий при использовании социальных стандартов и норм.</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Цель формирования среды обитания </w:t>
      </w:r>
      <w:r w:rsidR="008D69D4" w:rsidRPr="00FF5C4B">
        <w:rPr>
          <w:rFonts w:ascii="Times New Roman" w:hAnsi="Times New Roman" w:cs="Times New Roman"/>
          <w:sz w:val="28"/>
          <w:szCs w:val="28"/>
        </w:rPr>
        <w:t>достигается в процессе улучшения</w:t>
      </w:r>
      <w:r w:rsidRPr="00FF5C4B">
        <w:rPr>
          <w:rFonts w:ascii="Times New Roman" w:hAnsi="Times New Roman" w:cs="Times New Roman"/>
          <w:sz w:val="28"/>
          <w:szCs w:val="28"/>
        </w:rPr>
        <w:t xml:space="preserve"> застройки и планировки поселений и межселенного пространства, оптимизации размещения инженерных и транспортных коммуникаций, охраны и улучшения окружающей среды, создания инженерной защиты поселений и коммуникаций от природных и техногенных катастроф.</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Цель рационального природопользования достигается в процессе комплексного использования земельных, водных, лесных и других природных ресурсов.</w:t>
      </w:r>
      <w:r w:rsidR="00ED4E8B" w:rsidRPr="00FF5C4B">
        <w:rPr>
          <w:rFonts w:ascii="Times New Roman" w:hAnsi="Times New Roman" w:cs="Times New Roman"/>
          <w:sz w:val="28"/>
          <w:szCs w:val="28"/>
        </w:rPr>
        <w:t xml:space="preserve"> </w:t>
      </w:r>
      <w:r w:rsidR="00D844F8">
        <w:rPr>
          <w:rFonts w:ascii="Times New Roman" w:hAnsi="Times New Roman" w:cs="Times New Roman"/>
          <w:sz w:val="28"/>
          <w:szCs w:val="28"/>
        </w:rPr>
        <w:t>[</w:t>
      </w:r>
      <w:r w:rsidR="00D844F8" w:rsidRPr="004B22BB">
        <w:rPr>
          <w:rFonts w:ascii="Times New Roman" w:hAnsi="Times New Roman" w:cs="Times New Roman"/>
          <w:sz w:val="28"/>
          <w:szCs w:val="28"/>
        </w:rPr>
        <w:t>15</w:t>
      </w:r>
      <w:r w:rsidR="00ED4E8B" w:rsidRPr="00FF5C4B">
        <w:rPr>
          <w:rFonts w:ascii="Times New Roman" w:hAnsi="Times New Roman" w:cs="Times New Roman"/>
          <w:sz w:val="28"/>
          <w:szCs w:val="28"/>
        </w:rPr>
        <w:t>]</w:t>
      </w:r>
      <w:r w:rsidR="00D844F8">
        <w:rPr>
          <w:rFonts w:ascii="Times New Roman" w:hAnsi="Times New Roman" w:cs="Times New Roman"/>
          <w:sz w:val="28"/>
          <w:szCs w:val="28"/>
        </w:rPr>
        <w:t>, [</w:t>
      </w:r>
      <w:r w:rsidR="00D844F8" w:rsidRPr="004B22BB">
        <w:rPr>
          <w:rFonts w:ascii="Times New Roman" w:hAnsi="Times New Roman" w:cs="Times New Roman"/>
          <w:sz w:val="28"/>
          <w:szCs w:val="28"/>
        </w:rPr>
        <w:t>17</w:t>
      </w:r>
      <w:r w:rsidR="00986BA3"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При территориальном планировании решаются следующие задачи: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усиление инновационной составляющей экономики;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модернизация производства;</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обоснование и координация плановых решений различных ведомств в области соответствующих отраслей экономики;</w:t>
      </w:r>
    </w:p>
    <w:p w:rsidR="00394C13" w:rsidRDefault="00394C13" w:rsidP="00394C13">
      <w:pPr>
        <w:spacing w:line="360" w:lineRule="auto"/>
        <w:ind w:right="85" w:firstLine="17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32C3" w:rsidRPr="00FF5C4B">
        <w:rPr>
          <w:rFonts w:ascii="Times New Roman" w:hAnsi="Times New Roman" w:cs="Times New Roman"/>
          <w:sz w:val="28"/>
          <w:szCs w:val="28"/>
        </w:rPr>
        <w:t>определение потребности в инвестициях, необходимых для осуществления мероприятий, намеченных в схеме;</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оценка эффективности мероприятий по планированию;</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рациональное использование и охрана земель региона;</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выстраивание на территории страны своеобразных коридоров развития, призванных обеспечить высокий уровень жизни местных сообществ;</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формирование фонда перераспределения земель и иных спецфондов для обеспечения земельными участками при расселении беженцев, военнослужащих, для предоставления в целях садоводства и т.п., для продажи на конкурсах и аукционах;</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создание целостной системы населенных мест на основе производственно-экономических, культурно-бытовых и прочих межселенных связей в пределах ареалов их взаимосвязанного развития;</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выявление зон градостроительной активности и комплексного промышленного развития, агропромышленных зон, зон рекреационной и туристской деятельности, развития транспортной инфраструктуры и иных;</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улучшение застройки и планировки поселений и межселенного пространства;</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разработка мероприятий по упорядочению системы землепользований и землевладений;</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разработка мероприятий по оптимизации структуры земельных угодий и устройства их территории;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определение потребности в земельных ресурсах на перспективу для различных отраслей экономики;</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lastRenderedPageBreak/>
        <w:t>- уточнение размещения и местоположения границ территорий с особым правовым режимом и условиями использования;</w:t>
      </w:r>
    </w:p>
    <w:p w:rsidR="00394C13" w:rsidRDefault="00E532C3" w:rsidP="00394C13">
      <w:pPr>
        <w:spacing w:line="360" w:lineRule="auto"/>
        <w:ind w:right="85" w:firstLine="170"/>
        <w:jc w:val="both"/>
        <w:rPr>
          <w:rFonts w:ascii="Times New Roman" w:hAnsi="Times New Roman" w:cs="Times New Roman"/>
          <w:sz w:val="28"/>
          <w:szCs w:val="28"/>
        </w:rPr>
      </w:pPr>
      <w:r w:rsidRPr="00FF5C4B">
        <w:rPr>
          <w:rFonts w:ascii="Times New Roman" w:hAnsi="Times New Roman" w:cs="Times New Roman"/>
          <w:sz w:val="28"/>
          <w:szCs w:val="28"/>
        </w:rPr>
        <w:t>- иные задачи по оптимизации землепользования.</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Если исходить из интересов государства, призванного создать благоприятные условия для проживания населения (благоприятная среда обитания, в том числе экологическая безопасность, обеспечение рабочими местами и социальной инфраструктурой, создание развитой инженерной, транспортной инфраструктур, оборудованные места для рекреации и пр.), то вполне правомерно рассматривать территориальное планирование как важнейший элемент процесса управления территорией, без которого этот процесс не может осуществляться эффективно. Кроме того, территориальное планирование определяет цели регионального развития.</w:t>
      </w:r>
    </w:p>
    <w:p w:rsidR="00696B3C" w:rsidRPr="00D844F8" w:rsidRDefault="00E532C3" w:rsidP="004B22BB">
      <w:pPr>
        <w:spacing w:line="360" w:lineRule="auto"/>
        <w:ind w:right="85" w:firstLine="708"/>
        <w:jc w:val="both"/>
        <w:rPr>
          <w:rFonts w:ascii="Times New Roman" w:hAnsi="Times New Roman" w:cs="Times New Roman"/>
          <w:sz w:val="28"/>
          <w:szCs w:val="28"/>
          <w:lang w:val="en-US"/>
        </w:rPr>
      </w:pPr>
      <w:r w:rsidRPr="00FF5C4B">
        <w:rPr>
          <w:rFonts w:ascii="Times New Roman" w:hAnsi="Times New Roman" w:cs="Times New Roman"/>
          <w:sz w:val="28"/>
          <w:szCs w:val="28"/>
        </w:rPr>
        <w:t>Территориальное планирование не только создает базу для разработки стратегии регионального развития, но и отражает последствия неадекватного управления, т. е. является своеобразным «барометром», показывающим необходимость уточнения или смены стратегического курса развития региональной экономики. Следовательно, схемы территориального планирования — не разовый акт, а постоянно действующий способ контроля развития территории, мониторинга социально-экономического и экологического развития субъекта РФ. Такие функции территориального планирования в полной мере отвечают принципам устойчивого развития, предотвращают возникновение опасных территориальных диспропор</w:t>
      </w:r>
      <w:r w:rsidR="00ED4E8B" w:rsidRPr="00FF5C4B">
        <w:rPr>
          <w:rFonts w:ascii="Times New Roman" w:hAnsi="Times New Roman" w:cs="Times New Roman"/>
          <w:sz w:val="28"/>
          <w:szCs w:val="28"/>
        </w:rPr>
        <w:t>ций в региональной экономике. [</w:t>
      </w:r>
      <w:r w:rsidR="00986BA3" w:rsidRPr="00FF5C4B">
        <w:rPr>
          <w:rFonts w:ascii="Times New Roman" w:hAnsi="Times New Roman" w:cs="Times New Roman"/>
          <w:sz w:val="28"/>
          <w:szCs w:val="28"/>
          <w:lang w:val="en-US"/>
        </w:rPr>
        <w:t>1</w:t>
      </w:r>
      <w:r w:rsidR="00D844F8">
        <w:rPr>
          <w:rFonts w:ascii="Times New Roman" w:hAnsi="Times New Roman" w:cs="Times New Roman"/>
          <w:sz w:val="28"/>
          <w:szCs w:val="28"/>
          <w:lang w:val="en-US"/>
        </w:rPr>
        <w:t>5</w:t>
      </w:r>
      <w:r w:rsidRPr="00FF5C4B">
        <w:rPr>
          <w:rFonts w:ascii="Times New Roman" w:hAnsi="Times New Roman" w:cs="Times New Roman"/>
          <w:sz w:val="28"/>
          <w:szCs w:val="28"/>
        </w:rPr>
        <w:t>]</w:t>
      </w:r>
      <w:r w:rsidR="00986BA3" w:rsidRPr="00FF5C4B">
        <w:rPr>
          <w:rFonts w:ascii="Times New Roman" w:hAnsi="Times New Roman" w:cs="Times New Roman"/>
          <w:sz w:val="28"/>
          <w:szCs w:val="28"/>
          <w:lang w:val="en-US"/>
        </w:rPr>
        <w:t>, [1</w:t>
      </w:r>
      <w:r w:rsidR="00D844F8">
        <w:rPr>
          <w:rFonts w:ascii="Times New Roman" w:hAnsi="Times New Roman" w:cs="Times New Roman"/>
          <w:sz w:val="28"/>
          <w:szCs w:val="28"/>
          <w:lang w:val="en-US"/>
        </w:rPr>
        <w:t>7</w:t>
      </w:r>
      <w:r w:rsidR="00ED4E8B" w:rsidRPr="00FF5C4B">
        <w:rPr>
          <w:rFonts w:ascii="Times New Roman" w:hAnsi="Times New Roman" w:cs="Times New Roman"/>
          <w:sz w:val="28"/>
          <w:szCs w:val="28"/>
          <w:lang w:val="en-US"/>
        </w:rPr>
        <w:t>]</w:t>
      </w:r>
    </w:p>
    <w:p w:rsidR="00D844F8" w:rsidRDefault="00D844F8" w:rsidP="00D844F8">
      <w:pPr>
        <w:spacing w:line="360" w:lineRule="auto"/>
        <w:ind w:right="85"/>
        <w:jc w:val="both"/>
        <w:rPr>
          <w:rFonts w:ascii="Times New Roman" w:hAnsi="Times New Roman" w:cs="Times New Roman"/>
          <w:sz w:val="28"/>
          <w:szCs w:val="28"/>
          <w:lang w:val="en-US"/>
        </w:rPr>
      </w:pPr>
    </w:p>
    <w:p w:rsidR="00D844F8" w:rsidRPr="00620E24" w:rsidRDefault="00E532C3" w:rsidP="004B22BB">
      <w:pPr>
        <w:pStyle w:val="a6"/>
        <w:numPr>
          <w:ilvl w:val="1"/>
          <w:numId w:val="16"/>
        </w:numPr>
        <w:spacing w:line="360" w:lineRule="auto"/>
        <w:ind w:right="85"/>
        <w:jc w:val="center"/>
        <w:rPr>
          <w:rFonts w:ascii="Times New Roman" w:hAnsi="Times New Roman" w:cs="Times New Roman"/>
          <w:sz w:val="28"/>
          <w:szCs w:val="28"/>
        </w:rPr>
      </w:pPr>
      <w:r w:rsidRPr="00620E24">
        <w:rPr>
          <w:rFonts w:ascii="Times New Roman" w:hAnsi="Times New Roman" w:cs="Times New Roman"/>
          <w:sz w:val="28"/>
          <w:szCs w:val="28"/>
        </w:rPr>
        <w:t>Низовой экономический</w:t>
      </w:r>
      <w:r w:rsidR="000A445C" w:rsidRPr="00620E24">
        <w:rPr>
          <w:rFonts w:ascii="Times New Roman" w:hAnsi="Times New Roman" w:cs="Times New Roman"/>
          <w:sz w:val="28"/>
          <w:szCs w:val="28"/>
        </w:rPr>
        <w:t xml:space="preserve"> район в системе экономического </w:t>
      </w:r>
      <w:r w:rsidRPr="00620E24">
        <w:rPr>
          <w:rFonts w:ascii="Times New Roman" w:hAnsi="Times New Roman" w:cs="Times New Roman"/>
          <w:sz w:val="28"/>
          <w:szCs w:val="28"/>
        </w:rPr>
        <w:t>районирования.</w:t>
      </w:r>
      <w:r w:rsidR="00696B3C" w:rsidRPr="00620E24">
        <w:rPr>
          <w:rFonts w:ascii="Times New Roman" w:hAnsi="Times New Roman" w:cs="Times New Roman"/>
          <w:sz w:val="28"/>
          <w:szCs w:val="28"/>
        </w:rPr>
        <w:t xml:space="preserve"> Территориальное планирование низовых административных районов.</w:t>
      </w:r>
    </w:p>
    <w:p w:rsidR="00394C13" w:rsidRDefault="00E532C3" w:rsidP="004B22BB">
      <w:pPr>
        <w:spacing w:line="360" w:lineRule="auto"/>
        <w:ind w:right="85" w:firstLine="708"/>
        <w:jc w:val="both"/>
        <w:rPr>
          <w:rFonts w:ascii="Times New Roman" w:hAnsi="Times New Roman" w:cs="Times New Roman"/>
          <w:sz w:val="28"/>
          <w:szCs w:val="28"/>
        </w:rPr>
      </w:pPr>
      <w:r w:rsidRPr="00394C13">
        <w:rPr>
          <w:rFonts w:ascii="Times New Roman" w:hAnsi="Times New Roman" w:cs="Times New Roman"/>
          <w:sz w:val="28"/>
          <w:szCs w:val="28"/>
        </w:rPr>
        <w:lastRenderedPageBreak/>
        <w:t>Экономическая география – наука о размещении и территориальной организации общественного производства – большое место отводит изучению экономического районирования и экономических районов страны.</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Наша отечественная наука является родоначальником экономического районирования. Широкую известность в начале 19 века получили труды профессора Петербургского университета К.И. Арсеньева, который по «сходству» природных условий и «однородности» хозяйства для «удобства преподавания» географии в университетах и в школах разделял Россию на 10 «пространств». Виднейшие ученые России (М.В. Ломоносов, В.Н. Татищев, П.П. Семенов – Тян – Шаньский, Д.И. Менделеев, Н.Н. Колосовский, Н.Н. Баранский) применяли метод районирования – деления страны на районы, отличающиеся друг от друга природными, экономическими, историческими особенностями, условиями жизни людей.</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Н.Н. Баранский и Н.Н. Колосовский – одни из основателей советской экономико – географической районной школы, которая положила начало современной конструктивной экономической географии.</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Н.Н. Баранский (1883 - 1963) крупнейший русский экономико - географ, жизнь и деятельность которого составила эпоху в развитии экономической географии. Труды Н.Н. Баранского охватывают теорию географии в целом, экономическую географию и страноведение, историю географии, географию СССР и других стран, экономическую картографию, теорию районирования, методику преподавания географии. Н.Н. Баранский ввел экономическую географию в систему географических наук, связав ее прочными нитями с физической географией.</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Н.Н. Колосовский, профессор Московского университета пришел в науку, имея уже большой опыт по планированию и проектированию различных объектов народного хозяйства нашего государства. Его научное </w:t>
      </w:r>
      <w:r w:rsidRPr="00FF5C4B">
        <w:rPr>
          <w:rFonts w:ascii="Times New Roman" w:hAnsi="Times New Roman" w:cs="Times New Roman"/>
          <w:sz w:val="28"/>
          <w:szCs w:val="28"/>
        </w:rPr>
        <w:lastRenderedPageBreak/>
        <w:t>мировоззрение формировалось в самой гуще жизни страны, приступившей к хозяйственному строительству в условиях нового социального строя.</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Н.Н. Баранский и Н.Н. Колосовский открыли собственный материальный объект экономической географии – пространственные экономические системы. Они определяли главную практическую цель науки – территориальную организацию производительных сил и установили основной метод ее научного исследования – изучение в историческом аспекте пространственных связей и взаимодействии общественных и естественных производительных сил.</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Этот метод одинаково применим и для изучения отраслей хозяйственного комплекса. Ученые, принадлежавшие к ф</w:t>
      </w:r>
      <w:r w:rsidR="0092206C" w:rsidRPr="00FF5C4B">
        <w:rPr>
          <w:rFonts w:ascii="Times New Roman" w:hAnsi="Times New Roman" w:cs="Times New Roman"/>
          <w:sz w:val="28"/>
          <w:szCs w:val="28"/>
        </w:rPr>
        <w:t>о</w:t>
      </w:r>
      <w:r w:rsidRPr="00FF5C4B">
        <w:rPr>
          <w:rFonts w:ascii="Times New Roman" w:hAnsi="Times New Roman" w:cs="Times New Roman"/>
          <w:sz w:val="28"/>
          <w:szCs w:val="28"/>
        </w:rPr>
        <w:t>рмальному отраслево – статистическому направлению, тоже изучали и районы, и отрасли. Однако они, рассматривая явления, порознь не могли дойти до открытия пространственных экономических систем и ограничили себя только анализом географического размещения отдельных отраслей (по стране или по районам), не ставя перед собой задачи исследования территориальной организации производительных сил.</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Теперь общепризнано объективное существование территориальных экономических комплексов</w:t>
      </w:r>
      <w:r w:rsidR="008D69D4" w:rsidRPr="00FF5C4B">
        <w:rPr>
          <w:rFonts w:ascii="Times New Roman" w:hAnsi="Times New Roman" w:cs="Times New Roman"/>
          <w:sz w:val="28"/>
          <w:szCs w:val="28"/>
        </w:rPr>
        <w:t xml:space="preserve"> </w:t>
      </w:r>
      <w:r w:rsidRPr="00FF5C4B">
        <w:rPr>
          <w:rFonts w:ascii="Times New Roman" w:hAnsi="Times New Roman" w:cs="Times New Roman"/>
          <w:sz w:val="28"/>
          <w:szCs w:val="28"/>
        </w:rPr>
        <w:t>(пространственных систем). В них ученые и практики увидели основной материальный объект экономической географии. Тем самым районное направление одержало большую победу. Она получила также всемирное признание. Эта методология создана трудами Н.Н. Баранского и Н.Н. Колосовского и их борьбой за утверждение правильного направления в науке.</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Экономическое районирование являлось основой рационального, наиболее эффективного размещения еще в дореволюционный период и первые опыты дореволюционного экономического районирования </w:t>
      </w:r>
      <w:r w:rsidRPr="00FF5C4B">
        <w:rPr>
          <w:rFonts w:ascii="Times New Roman" w:hAnsi="Times New Roman" w:cs="Times New Roman"/>
          <w:sz w:val="28"/>
          <w:szCs w:val="28"/>
        </w:rPr>
        <w:lastRenderedPageBreak/>
        <w:t>послужили научной основой, научной базой, подходами к современному экономическому районированию.</w:t>
      </w:r>
      <w:r w:rsidR="00FB1DEE" w:rsidRPr="00FF5C4B">
        <w:rPr>
          <w:rFonts w:ascii="Times New Roman" w:hAnsi="Times New Roman" w:cs="Times New Roman"/>
          <w:sz w:val="28"/>
          <w:szCs w:val="28"/>
        </w:rPr>
        <w:t xml:space="preserve"> </w:t>
      </w:r>
      <w:r w:rsidR="00986BA3" w:rsidRPr="00FF5C4B">
        <w:rPr>
          <w:rFonts w:ascii="Times New Roman" w:hAnsi="Times New Roman" w:cs="Times New Roman"/>
          <w:sz w:val="28"/>
          <w:szCs w:val="28"/>
        </w:rPr>
        <w:t>[1</w:t>
      </w:r>
      <w:r w:rsidR="00D844F8" w:rsidRPr="004B22BB">
        <w:rPr>
          <w:rFonts w:ascii="Times New Roman" w:hAnsi="Times New Roman" w:cs="Times New Roman"/>
          <w:sz w:val="28"/>
          <w:szCs w:val="28"/>
        </w:rPr>
        <w:t>5</w:t>
      </w:r>
      <w:r w:rsidR="00FB1DEE" w:rsidRPr="00FF5C4B">
        <w:rPr>
          <w:rFonts w:ascii="Times New Roman" w:hAnsi="Times New Roman" w:cs="Times New Roman"/>
          <w:sz w:val="28"/>
          <w:szCs w:val="28"/>
        </w:rPr>
        <w:t>]</w:t>
      </w:r>
      <w:r w:rsidR="00C657ED" w:rsidRPr="00FF5C4B">
        <w:rPr>
          <w:rFonts w:ascii="Times New Roman" w:hAnsi="Times New Roman" w:cs="Times New Roman"/>
          <w:sz w:val="28"/>
          <w:szCs w:val="28"/>
        </w:rPr>
        <w:t>,</w:t>
      </w:r>
      <w:r w:rsidR="00D844F8">
        <w:rPr>
          <w:rFonts w:ascii="Times New Roman" w:hAnsi="Times New Roman" w:cs="Times New Roman"/>
          <w:sz w:val="28"/>
          <w:szCs w:val="28"/>
        </w:rPr>
        <w:t xml:space="preserve"> [</w:t>
      </w:r>
      <w:r w:rsidR="00D844F8" w:rsidRPr="004B22BB">
        <w:rPr>
          <w:rFonts w:ascii="Times New Roman" w:hAnsi="Times New Roman" w:cs="Times New Roman"/>
          <w:sz w:val="28"/>
          <w:szCs w:val="28"/>
        </w:rPr>
        <w:t>17</w:t>
      </w:r>
      <w:r w:rsidR="00C657ED" w:rsidRPr="00394C13">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Современный методический подход к разработке схемы экономических районов должен основываться на качественном анализе: </w:t>
      </w:r>
    </w:p>
    <w:p w:rsidR="00394C13" w:rsidRPr="00394C13" w:rsidRDefault="007406F8" w:rsidP="00620E24">
      <w:pPr>
        <w:pStyle w:val="a6"/>
        <w:numPr>
          <w:ilvl w:val="0"/>
          <w:numId w:val="10"/>
        </w:numPr>
        <w:spacing w:line="360" w:lineRule="auto"/>
        <w:ind w:right="85"/>
        <w:jc w:val="both"/>
        <w:rPr>
          <w:rFonts w:ascii="Times New Roman" w:hAnsi="Times New Roman" w:cs="Times New Roman"/>
          <w:sz w:val="28"/>
          <w:szCs w:val="28"/>
        </w:rPr>
      </w:pPr>
      <w:r w:rsidRPr="00394C13">
        <w:rPr>
          <w:rFonts w:ascii="Times New Roman" w:hAnsi="Times New Roman" w:cs="Times New Roman"/>
          <w:sz w:val="28"/>
          <w:szCs w:val="28"/>
        </w:rPr>
        <w:t xml:space="preserve">На </w:t>
      </w:r>
      <w:r w:rsidR="00E532C3" w:rsidRPr="00394C13">
        <w:rPr>
          <w:rFonts w:ascii="Times New Roman" w:hAnsi="Times New Roman" w:cs="Times New Roman"/>
          <w:sz w:val="28"/>
          <w:szCs w:val="28"/>
        </w:rPr>
        <w:t>учете тенденций проявления общих районообразующих факторов, т.е. научно-технического прогресса территориальных форм концентрации производства и т.д.;</w:t>
      </w:r>
    </w:p>
    <w:p w:rsidR="00394C13" w:rsidRDefault="007406F8" w:rsidP="00620E24">
      <w:pPr>
        <w:pStyle w:val="a6"/>
        <w:numPr>
          <w:ilvl w:val="0"/>
          <w:numId w:val="10"/>
        </w:numPr>
        <w:spacing w:line="360" w:lineRule="auto"/>
        <w:ind w:right="85"/>
        <w:jc w:val="both"/>
        <w:rPr>
          <w:rFonts w:ascii="Times New Roman" w:hAnsi="Times New Roman" w:cs="Times New Roman"/>
          <w:sz w:val="28"/>
          <w:szCs w:val="28"/>
        </w:rPr>
      </w:pPr>
      <w:r w:rsidRPr="00394C13">
        <w:rPr>
          <w:rFonts w:ascii="Times New Roman" w:hAnsi="Times New Roman" w:cs="Times New Roman"/>
          <w:sz w:val="28"/>
          <w:szCs w:val="28"/>
        </w:rPr>
        <w:t xml:space="preserve">На </w:t>
      </w:r>
      <w:r w:rsidR="00E532C3" w:rsidRPr="00394C13">
        <w:rPr>
          <w:rFonts w:ascii="Times New Roman" w:hAnsi="Times New Roman" w:cs="Times New Roman"/>
          <w:sz w:val="28"/>
          <w:szCs w:val="28"/>
        </w:rPr>
        <w:t>анализе конкретных узловых районно-комплексных проблем, специфических условий районообразования на отдельных территориях.</w:t>
      </w:r>
    </w:p>
    <w:p w:rsidR="00394C13" w:rsidRDefault="00E532C3" w:rsidP="004B22BB">
      <w:pPr>
        <w:spacing w:line="360" w:lineRule="auto"/>
        <w:ind w:right="85" w:firstLine="708"/>
        <w:jc w:val="both"/>
        <w:rPr>
          <w:rFonts w:ascii="Times New Roman" w:hAnsi="Times New Roman" w:cs="Times New Roman"/>
          <w:sz w:val="28"/>
          <w:szCs w:val="28"/>
        </w:rPr>
      </w:pPr>
      <w:r w:rsidRPr="00394C13">
        <w:rPr>
          <w:rFonts w:ascii="Times New Roman" w:hAnsi="Times New Roman" w:cs="Times New Roman"/>
          <w:sz w:val="28"/>
          <w:szCs w:val="28"/>
        </w:rPr>
        <w:t>Современный экономический район – это целостная территориальная часть народного хозяйства страны, имеющая свою производственную специализацию, прочные внутренние экономические связи. Экономический район неразрывно связан с другими частями страны общественным территориальным разделением труда как единое хозяйственное целое с прочными внутренними связями.</w:t>
      </w:r>
      <w:r w:rsidR="00FB1DEE" w:rsidRPr="00394C13">
        <w:rPr>
          <w:rFonts w:ascii="Times New Roman" w:hAnsi="Times New Roman" w:cs="Times New Roman"/>
          <w:sz w:val="28"/>
          <w:szCs w:val="28"/>
        </w:rPr>
        <w:t xml:space="preserve"> </w:t>
      </w:r>
      <w:r w:rsidR="00986BA3" w:rsidRPr="00394C13">
        <w:rPr>
          <w:rFonts w:ascii="Times New Roman" w:hAnsi="Times New Roman" w:cs="Times New Roman"/>
          <w:sz w:val="28"/>
          <w:szCs w:val="28"/>
        </w:rPr>
        <w:t>[1</w:t>
      </w:r>
      <w:r w:rsidR="006826F9" w:rsidRPr="00394C13">
        <w:rPr>
          <w:rFonts w:ascii="Times New Roman" w:hAnsi="Times New Roman" w:cs="Times New Roman"/>
          <w:sz w:val="28"/>
          <w:szCs w:val="28"/>
        </w:rPr>
        <w:t>7</w:t>
      </w:r>
      <w:r w:rsidR="00FB1DEE" w:rsidRPr="00394C13">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Образование экономических районов является объективным процессом, выраженным развитием территориального разделения труда.</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Основные принципы районирования:</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Экономический принцип, рассматривающий район как специализированную часть единого народохозяйственного комплекса страны с определенным составом вспомогательных и обслуживающих производств. Согласно этому принципу специализацию района должны определять такие отрасли, в которых затраты труда, средств на производство продукции и её доставку потребителю по сравнению с другими районами будут наименьшими. Экономическая эффективность специализации района должна оцениваться как с точки зрения установления наиболее </w:t>
      </w:r>
      <w:r w:rsidRPr="00FF5C4B">
        <w:rPr>
          <w:rFonts w:ascii="Times New Roman" w:hAnsi="Times New Roman" w:cs="Times New Roman"/>
          <w:sz w:val="28"/>
          <w:szCs w:val="28"/>
        </w:rPr>
        <w:lastRenderedPageBreak/>
        <w:t>целесообразного территориального разделения труда в масштабе всей страны, так и с точки зрения наиболее производительного использования имеющихся ресурсов района.</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Национальный принцип, учитывающий национальный состав населения района, его исторически сложившиеся особенности труда и быта.</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Административный принцип, определяющий единство экономического районирования и территориального политико-административного устройства страны. Этот принцип создает условия для эффективного самостоятельного развития районов и укрепления их роли в территориальном разделении труда России.</w:t>
      </w:r>
      <w:r w:rsidR="00D844F8">
        <w:rPr>
          <w:rFonts w:ascii="Times New Roman" w:hAnsi="Times New Roman" w:cs="Times New Roman"/>
          <w:sz w:val="28"/>
          <w:szCs w:val="28"/>
        </w:rPr>
        <w:t xml:space="preserve"> [</w:t>
      </w:r>
      <w:r w:rsidR="00D844F8" w:rsidRPr="004B22BB">
        <w:rPr>
          <w:rFonts w:ascii="Times New Roman" w:hAnsi="Times New Roman" w:cs="Times New Roman"/>
          <w:sz w:val="28"/>
          <w:szCs w:val="28"/>
        </w:rPr>
        <w:t>11</w:t>
      </w:r>
      <w:r w:rsidR="00FB1DEE"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Современное экономическое районирование России включает три основных звена (таксономические единицы): высшее звено – крупные экономические районы; районы среднего звена – края, области, республики; низовые районы – административно-хозяйственные районы, городские и сельские районы. Каждый вид экономического районирования отвечает определенным задачам территориального развития.</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Высшее звено районирования – крупные экономические районы – используется центральными республиканскими органами власти для общегосударственного управления экономикой в территориальном разрезе. Крупные экономические районы – это четко специализированные и относительно завершенные территориальные хозяйственные комплексы, играющие важную роль в общероссийском разделении труда. Располагая значительной территорией, большой численностью населения, разнообразным природно-ресурсным потенциалом, крупные экономические районы имеют четко выраженную специализацию (до 5-7 отраслей). Чем больше территория крупного экономического района, тем шире его производственный профиль, сложнее хозяйственный комплекс.</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Среднее звено районирования используется для руководства некоторыми отраслями хозяйства в пределах области, края, республики. Велика его роль в руководстве сельским хозяйством и сферой услуг.</w:t>
      </w:r>
      <w:r w:rsidR="00D844F8">
        <w:rPr>
          <w:rFonts w:ascii="Times New Roman" w:hAnsi="Times New Roman" w:cs="Times New Roman"/>
          <w:sz w:val="28"/>
          <w:szCs w:val="28"/>
        </w:rPr>
        <w:t>[1</w:t>
      </w:r>
      <w:r w:rsidR="00D844F8" w:rsidRPr="00D844F8">
        <w:rPr>
          <w:rFonts w:ascii="Times New Roman" w:hAnsi="Times New Roman" w:cs="Times New Roman"/>
          <w:sz w:val="28"/>
          <w:szCs w:val="28"/>
        </w:rPr>
        <w:t>1</w:t>
      </w:r>
      <w:r w:rsidR="00FB1DEE" w:rsidRPr="00FF5C4B">
        <w:rPr>
          <w:rFonts w:ascii="Times New Roman" w:hAnsi="Times New Roman" w:cs="Times New Roman"/>
          <w:sz w:val="28"/>
          <w:szCs w:val="28"/>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Областные районы имеют свои экономические признаки. Своеобразная форма комплексного развития областей, объединение сельскохозяйственных районов вокруг промышленных центров обеспечивают ведущее место города.</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Низшее звено районирования – городские и сельские районы представляют собой первичные звенья в таксономии экономического районирования. На их основе образуются начальные специализированные территориальные производственные комплексы. Низовые районы играют важную роль в разработке и выполнении коротко и долгосрочных программ развития районного хозяйства и социально-культурного строительства, в размещении и специализации предприятий по производству и переработке сельскохозяйственной продукции, местной промышленности, бытового обслуживания, торговли и предприятиями массового питания.</w:t>
      </w:r>
      <w:r w:rsidR="00FB1DEE" w:rsidRPr="00FF5C4B">
        <w:rPr>
          <w:rFonts w:ascii="Times New Roman" w:hAnsi="Times New Roman" w:cs="Times New Roman"/>
          <w:sz w:val="28"/>
          <w:szCs w:val="28"/>
        </w:rPr>
        <w:t xml:space="preserve"> </w:t>
      </w:r>
      <w:r w:rsidR="00F5331F" w:rsidRPr="00FF5C4B">
        <w:rPr>
          <w:rFonts w:ascii="Times New Roman" w:hAnsi="Times New Roman" w:cs="Times New Roman"/>
          <w:sz w:val="28"/>
          <w:szCs w:val="28"/>
        </w:rPr>
        <w:t>[1</w:t>
      </w:r>
      <w:r w:rsidR="00D844F8" w:rsidRPr="004B22BB">
        <w:rPr>
          <w:rFonts w:ascii="Times New Roman" w:hAnsi="Times New Roman" w:cs="Times New Roman"/>
          <w:sz w:val="28"/>
          <w:szCs w:val="28"/>
        </w:rPr>
        <w:t>1</w:t>
      </w:r>
      <w:r w:rsidR="00FB1DEE" w:rsidRPr="00FF5C4B">
        <w:rPr>
          <w:rFonts w:ascii="Times New Roman" w:hAnsi="Times New Roman" w:cs="Times New Roman"/>
          <w:sz w:val="28"/>
          <w:szCs w:val="28"/>
        </w:rPr>
        <w:t>]</w:t>
      </w:r>
      <w:r w:rsidR="00D844F8">
        <w:rPr>
          <w:rFonts w:ascii="Times New Roman" w:hAnsi="Times New Roman" w:cs="Times New Roman"/>
          <w:sz w:val="28"/>
          <w:szCs w:val="28"/>
        </w:rPr>
        <w:t>, [</w:t>
      </w:r>
      <w:r w:rsidR="00D844F8" w:rsidRPr="004B22BB">
        <w:rPr>
          <w:rFonts w:ascii="Times New Roman" w:hAnsi="Times New Roman" w:cs="Times New Roman"/>
          <w:sz w:val="28"/>
          <w:szCs w:val="28"/>
        </w:rPr>
        <w:t>17</w:t>
      </w:r>
      <w:r w:rsidR="00C657ED" w:rsidRPr="00FF5C4B">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Примером низового экономического района и является Тасеевский район Красноярского края – объект моего исследования в дипломной работе.</w:t>
      </w:r>
    </w:p>
    <w:p w:rsidR="00E532C3" w:rsidRPr="00FF5C4B" w:rsidRDefault="00E532C3" w:rsidP="00FF5C4B">
      <w:pPr>
        <w:spacing w:line="360" w:lineRule="auto"/>
        <w:ind w:left="170" w:right="85"/>
        <w:jc w:val="both"/>
        <w:rPr>
          <w:rFonts w:ascii="Times New Roman" w:hAnsi="Times New Roman" w:cs="Times New Roman"/>
          <w:sz w:val="28"/>
          <w:szCs w:val="28"/>
        </w:rPr>
      </w:pPr>
    </w:p>
    <w:p w:rsidR="00483DC2" w:rsidRPr="00FF5C4B" w:rsidRDefault="00483DC2" w:rsidP="00FF5C4B">
      <w:pPr>
        <w:spacing w:line="360" w:lineRule="auto"/>
        <w:ind w:left="170" w:right="85"/>
        <w:jc w:val="both"/>
        <w:rPr>
          <w:rFonts w:ascii="Times New Roman" w:hAnsi="Times New Roman" w:cs="Times New Roman"/>
          <w:sz w:val="28"/>
          <w:szCs w:val="28"/>
        </w:rPr>
      </w:pPr>
    </w:p>
    <w:p w:rsidR="00483DC2" w:rsidRPr="00FF5C4B" w:rsidRDefault="00483DC2" w:rsidP="00FF5C4B">
      <w:pPr>
        <w:spacing w:line="360" w:lineRule="auto"/>
        <w:ind w:left="170" w:right="85"/>
        <w:jc w:val="both"/>
        <w:rPr>
          <w:rFonts w:ascii="Times New Roman" w:hAnsi="Times New Roman" w:cs="Times New Roman"/>
          <w:sz w:val="28"/>
          <w:szCs w:val="28"/>
        </w:rPr>
      </w:pPr>
    </w:p>
    <w:p w:rsidR="00483DC2" w:rsidRPr="00FF5C4B" w:rsidRDefault="00483DC2" w:rsidP="00FF5C4B">
      <w:pPr>
        <w:spacing w:line="360" w:lineRule="auto"/>
        <w:ind w:left="170" w:right="85"/>
        <w:jc w:val="both"/>
        <w:rPr>
          <w:rFonts w:ascii="Times New Roman" w:hAnsi="Times New Roman" w:cs="Times New Roman"/>
          <w:sz w:val="28"/>
          <w:szCs w:val="28"/>
        </w:rPr>
      </w:pPr>
    </w:p>
    <w:p w:rsidR="00483DC2" w:rsidRPr="00FF5C4B" w:rsidRDefault="00483DC2" w:rsidP="00FF5C4B">
      <w:pPr>
        <w:spacing w:line="360" w:lineRule="auto"/>
        <w:ind w:right="85"/>
        <w:jc w:val="both"/>
        <w:rPr>
          <w:rFonts w:ascii="Times New Roman" w:hAnsi="Times New Roman" w:cs="Times New Roman"/>
          <w:sz w:val="28"/>
          <w:szCs w:val="28"/>
        </w:rPr>
      </w:pPr>
    </w:p>
    <w:p w:rsidR="00D844F8" w:rsidRPr="004B22BB" w:rsidRDefault="00D844F8" w:rsidP="00394C13">
      <w:pPr>
        <w:spacing w:line="360" w:lineRule="auto"/>
        <w:ind w:right="85"/>
        <w:jc w:val="both"/>
        <w:rPr>
          <w:rFonts w:ascii="Times New Roman" w:hAnsi="Times New Roman" w:cs="Times New Roman"/>
          <w:sz w:val="28"/>
          <w:szCs w:val="28"/>
        </w:rPr>
      </w:pPr>
    </w:p>
    <w:p w:rsidR="00620E24" w:rsidRPr="004B22BB" w:rsidRDefault="00620E24" w:rsidP="00394C13">
      <w:pPr>
        <w:spacing w:line="360" w:lineRule="auto"/>
        <w:ind w:right="85"/>
        <w:jc w:val="both"/>
        <w:rPr>
          <w:rFonts w:ascii="Times New Roman" w:hAnsi="Times New Roman" w:cs="Times New Roman"/>
          <w:sz w:val="28"/>
          <w:szCs w:val="28"/>
        </w:rPr>
      </w:pPr>
    </w:p>
    <w:p w:rsidR="00E532C3" w:rsidRPr="0038631A" w:rsidRDefault="00F34621" w:rsidP="004B22BB">
      <w:pPr>
        <w:spacing w:line="360" w:lineRule="auto"/>
        <w:ind w:right="85" w:firstLine="170"/>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ГЛАВА</w:t>
      </w:r>
      <w:r w:rsidR="00394C13" w:rsidRPr="0038631A">
        <w:rPr>
          <w:rFonts w:ascii="Times New Roman" w:hAnsi="Times New Roman" w:cs="Times New Roman"/>
          <w:b/>
          <w:sz w:val="28"/>
          <w:szCs w:val="28"/>
        </w:rPr>
        <w:t xml:space="preserve"> 2. </w:t>
      </w:r>
      <w:r w:rsidR="00E532C3" w:rsidRPr="0038631A">
        <w:rPr>
          <w:rFonts w:ascii="Times New Roman" w:hAnsi="Times New Roman" w:cs="Times New Roman"/>
          <w:b/>
          <w:sz w:val="28"/>
          <w:szCs w:val="28"/>
        </w:rPr>
        <w:t>Экономические и социальные предпосылки развития Тасеевского района.</w:t>
      </w:r>
    </w:p>
    <w:p w:rsidR="00394C13" w:rsidRDefault="00394C13" w:rsidP="004B22BB">
      <w:pPr>
        <w:spacing w:line="360" w:lineRule="auto"/>
        <w:ind w:right="85"/>
        <w:jc w:val="center"/>
        <w:rPr>
          <w:rFonts w:ascii="Times New Roman" w:hAnsi="Times New Roman" w:cs="Times New Roman"/>
          <w:sz w:val="28"/>
          <w:szCs w:val="28"/>
        </w:rPr>
      </w:pPr>
    </w:p>
    <w:p w:rsidR="00E532C3" w:rsidRDefault="00394C13" w:rsidP="004B22BB">
      <w:pPr>
        <w:spacing w:line="360" w:lineRule="auto"/>
        <w:ind w:right="85" w:firstLine="170"/>
        <w:jc w:val="center"/>
        <w:rPr>
          <w:rFonts w:ascii="Times New Roman" w:hAnsi="Times New Roman" w:cs="Times New Roman"/>
          <w:sz w:val="28"/>
          <w:szCs w:val="28"/>
        </w:rPr>
      </w:pPr>
      <w:r>
        <w:rPr>
          <w:rFonts w:ascii="Times New Roman" w:hAnsi="Times New Roman" w:cs="Times New Roman"/>
          <w:sz w:val="28"/>
          <w:szCs w:val="28"/>
        </w:rPr>
        <w:t xml:space="preserve">2.1. </w:t>
      </w:r>
      <w:r w:rsidR="00E532C3" w:rsidRPr="00FF5C4B">
        <w:rPr>
          <w:rFonts w:ascii="Times New Roman" w:hAnsi="Times New Roman" w:cs="Times New Roman"/>
          <w:sz w:val="28"/>
          <w:szCs w:val="28"/>
        </w:rPr>
        <w:t>Общие сведения о районе. Географическое положение.</w:t>
      </w:r>
    </w:p>
    <w:p w:rsidR="00394C13" w:rsidRDefault="00394C13" w:rsidP="00394C13">
      <w:pPr>
        <w:spacing w:line="360" w:lineRule="auto"/>
        <w:ind w:right="85"/>
        <w:jc w:val="both"/>
        <w:rPr>
          <w:rFonts w:ascii="Times New Roman" w:hAnsi="Times New Roman" w:cs="Times New Roman"/>
          <w:sz w:val="28"/>
          <w:szCs w:val="28"/>
        </w:rPr>
      </w:pP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Тасеевский район расположен в северном полушарии по отношению к экватору и в восточном полушарии по отношению к начальному меридиану. Расстояние до начального меридиана составляет 8000 км, до экватора 6450 км, а до северного полюса – 3750 км. Район расположен на материке Евразия, в северо – восточной части Азии. Тасеевский район расположен на правом берегу Енисея, на Приангарском Ангаро-Чунском плато Среднесибирского плоскогорья, крайний запад занят низкогорным Енисейским кряжем, юго-запад находится в северной части Канско-Рыбинской котловины.</w:t>
      </w:r>
      <w:r w:rsidR="00FB1DEE" w:rsidRPr="00FF5C4B">
        <w:rPr>
          <w:rFonts w:ascii="Times New Roman" w:hAnsi="Times New Roman" w:cs="Times New Roman"/>
          <w:sz w:val="28"/>
          <w:szCs w:val="28"/>
        </w:rPr>
        <w:t xml:space="preserve"> </w:t>
      </w:r>
      <w:r w:rsidR="00D844F8">
        <w:rPr>
          <w:rFonts w:ascii="Times New Roman" w:hAnsi="Times New Roman" w:cs="Times New Roman"/>
          <w:sz w:val="28"/>
          <w:szCs w:val="28"/>
          <w:lang w:val="en-US"/>
        </w:rPr>
        <w:t>[13</w:t>
      </w:r>
      <w:r w:rsidR="00FB1DEE" w:rsidRPr="00FF5C4B">
        <w:rPr>
          <w:rFonts w:ascii="Times New Roman" w:hAnsi="Times New Roman" w:cs="Times New Roman"/>
          <w:sz w:val="28"/>
          <w:szCs w:val="28"/>
          <w:lang w:val="en-US"/>
        </w:rPr>
        <w:t>]</w:t>
      </w:r>
      <w:r w:rsidR="00F5331F" w:rsidRPr="00FF5C4B">
        <w:rPr>
          <w:rFonts w:ascii="Times New Roman" w:hAnsi="Times New Roman" w:cs="Times New Roman"/>
          <w:sz w:val="28"/>
          <w:szCs w:val="28"/>
          <w:lang w:val="en-US"/>
        </w:rPr>
        <w:t>, [2</w:t>
      </w:r>
      <w:r w:rsidR="006826F9" w:rsidRPr="00FF5C4B">
        <w:rPr>
          <w:rFonts w:ascii="Times New Roman" w:hAnsi="Times New Roman" w:cs="Times New Roman"/>
          <w:sz w:val="28"/>
          <w:szCs w:val="28"/>
        </w:rPr>
        <w:t>1</w:t>
      </w:r>
      <w:r w:rsidR="00F5331F" w:rsidRPr="00FF5C4B">
        <w:rPr>
          <w:rFonts w:ascii="Times New Roman" w:hAnsi="Times New Roman" w:cs="Times New Roman"/>
          <w:sz w:val="28"/>
          <w:szCs w:val="28"/>
          <w:lang w:val="en-US"/>
        </w:rPr>
        <w:t>]</w:t>
      </w:r>
    </w:p>
    <w:p w:rsidR="00394C13"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Тасеевский муниципальный район образован 4 апреля 1924 года. </w:t>
      </w:r>
      <w:r w:rsidR="00BC6459" w:rsidRPr="00FF5C4B">
        <w:rPr>
          <w:rFonts w:ascii="Verdana" w:hAnsi="Verdana"/>
          <w:color w:val="000000"/>
          <w:sz w:val="28"/>
          <w:szCs w:val="28"/>
          <w:shd w:val="clear" w:color="auto" w:fill="FFFFFF"/>
        </w:rPr>
        <w:t> </w:t>
      </w:r>
      <w:r w:rsidR="00BC6459" w:rsidRPr="00FF5C4B">
        <w:rPr>
          <w:rFonts w:ascii="Times New Roman" w:hAnsi="Times New Roman" w:cs="Times New Roman"/>
          <w:sz w:val="28"/>
          <w:szCs w:val="28"/>
        </w:rPr>
        <w:t>Заселение Тасеевского района русскими началось с перв</w:t>
      </w:r>
      <w:r w:rsidR="00436912" w:rsidRPr="00FF5C4B">
        <w:rPr>
          <w:rFonts w:ascii="Times New Roman" w:hAnsi="Times New Roman" w:cs="Times New Roman"/>
          <w:sz w:val="28"/>
          <w:szCs w:val="28"/>
        </w:rPr>
        <w:t xml:space="preserve">ой половины XVII века, и было </w:t>
      </w:r>
      <w:r w:rsidR="00BC6459" w:rsidRPr="00FF5C4B">
        <w:rPr>
          <w:rFonts w:ascii="Times New Roman" w:hAnsi="Times New Roman" w:cs="Times New Roman"/>
          <w:sz w:val="28"/>
          <w:szCs w:val="28"/>
        </w:rPr>
        <w:t>связано с присоединением к Русскому государству в 1620-ых годах приангарских тунгусов (эвенков) и авасов, обитавших</w:t>
      </w:r>
      <w:r w:rsidR="00436912" w:rsidRPr="00FF5C4B">
        <w:rPr>
          <w:rFonts w:ascii="Times New Roman" w:hAnsi="Times New Roman" w:cs="Times New Roman"/>
          <w:sz w:val="28"/>
          <w:szCs w:val="28"/>
        </w:rPr>
        <w:t xml:space="preserve"> по притоку Ангары – р. Тасееве</w:t>
      </w:r>
      <w:r w:rsidR="00BC6459" w:rsidRPr="00FF5C4B">
        <w:rPr>
          <w:rFonts w:ascii="Times New Roman" w:hAnsi="Times New Roman" w:cs="Times New Roman"/>
          <w:sz w:val="28"/>
          <w:szCs w:val="28"/>
        </w:rPr>
        <w:t>.</w:t>
      </w:r>
      <w:r w:rsidR="00BC6459" w:rsidRPr="00FF5C4B">
        <w:rPr>
          <w:rFonts w:ascii="Verdana" w:hAnsi="Verdana"/>
          <w:color w:val="000000"/>
          <w:sz w:val="28"/>
          <w:szCs w:val="28"/>
          <w:shd w:val="clear" w:color="auto" w:fill="FFFFFF"/>
        </w:rPr>
        <w:t xml:space="preserve"> </w:t>
      </w:r>
      <w:r w:rsidR="00BC6459" w:rsidRPr="00FF5C4B">
        <w:rPr>
          <w:rFonts w:ascii="Times New Roman" w:hAnsi="Times New Roman" w:cs="Times New Roman"/>
          <w:sz w:val="28"/>
          <w:szCs w:val="28"/>
        </w:rPr>
        <w:t>В 1628 году  сотник П. Бекетов в устье р</w:t>
      </w:r>
      <w:r w:rsidR="00436912" w:rsidRPr="00FF5C4B">
        <w:rPr>
          <w:rFonts w:ascii="Times New Roman" w:hAnsi="Times New Roman" w:cs="Times New Roman"/>
          <w:sz w:val="28"/>
          <w:szCs w:val="28"/>
        </w:rPr>
        <w:t xml:space="preserve">еки Рыбной разгромил </w:t>
      </w:r>
      <w:r w:rsidR="00BC6459" w:rsidRPr="00FF5C4B">
        <w:rPr>
          <w:rFonts w:ascii="Times New Roman" w:hAnsi="Times New Roman" w:cs="Times New Roman"/>
          <w:sz w:val="28"/>
          <w:szCs w:val="28"/>
        </w:rPr>
        <w:t>тунгусов. В 1641 го</w:t>
      </w:r>
      <w:r w:rsidR="00436912" w:rsidRPr="00FF5C4B">
        <w:rPr>
          <w:rFonts w:ascii="Times New Roman" w:hAnsi="Times New Roman" w:cs="Times New Roman"/>
          <w:sz w:val="28"/>
          <w:szCs w:val="28"/>
        </w:rPr>
        <w:t>ду возникло Усолье (</w:t>
      </w:r>
      <w:r w:rsidR="00BC6459" w:rsidRPr="00FF5C4B">
        <w:rPr>
          <w:rFonts w:ascii="Times New Roman" w:hAnsi="Times New Roman" w:cs="Times New Roman"/>
          <w:sz w:val="28"/>
          <w:szCs w:val="28"/>
        </w:rPr>
        <w:t>с. Троицк). Его основание связано с открытием в низовьях реки Усо</w:t>
      </w:r>
      <w:r w:rsidR="00436912" w:rsidRPr="00FF5C4B">
        <w:rPr>
          <w:rFonts w:ascii="Times New Roman" w:hAnsi="Times New Roman" w:cs="Times New Roman"/>
          <w:sz w:val="28"/>
          <w:szCs w:val="28"/>
        </w:rPr>
        <w:t xml:space="preserve">лки соляных источников. В </w:t>
      </w:r>
      <w:r w:rsidR="00BC6459" w:rsidRPr="00FF5C4B">
        <w:rPr>
          <w:rFonts w:ascii="Times New Roman" w:hAnsi="Times New Roman" w:cs="Times New Roman"/>
          <w:sz w:val="28"/>
          <w:szCs w:val="28"/>
        </w:rPr>
        <w:t>1642 году енисейские посадские люди Алексей и Иван Жилины построили соляную варницу</w:t>
      </w:r>
      <w:r w:rsidR="00436912" w:rsidRPr="00FF5C4B">
        <w:rPr>
          <w:rFonts w:ascii="Times New Roman" w:hAnsi="Times New Roman" w:cs="Times New Roman"/>
          <w:sz w:val="28"/>
          <w:szCs w:val="28"/>
        </w:rPr>
        <w:t xml:space="preserve">. </w:t>
      </w:r>
      <w:r w:rsidR="00BC6459" w:rsidRPr="00FF5C4B">
        <w:rPr>
          <w:rFonts w:ascii="Times New Roman" w:hAnsi="Times New Roman" w:cs="Times New Roman"/>
          <w:sz w:val="28"/>
          <w:szCs w:val="28"/>
        </w:rPr>
        <w:t>В 1640 году на р. Усолке был построен Тасеевский острог (ныне с. Тасеево), который стал оборонительным рубежом на северо-востоке Приенисейского округа. В 1641 г. возникло Усолье (ныне с. Троицк). Его основание связано с открытием в низовьях р</w:t>
      </w:r>
      <w:r w:rsidR="001B4B18" w:rsidRPr="00FF5C4B">
        <w:rPr>
          <w:rFonts w:ascii="Times New Roman" w:hAnsi="Times New Roman" w:cs="Times New Roman"/>
          <w:sz w:val="28"/>
          <w:szCs w:val="28"/>
        </w:rPr>
        <w:t>еки Усолки соляных источников. Троицкий с</w:t>
      </w:r>
      <w:r w:rsidR="00BC6459" w:rsidRPr="00FF5C4B">
        <w:rPr>
          <w:rFonts w:ascii="Times New Roman" w:hAnsi="Times New Roman" w:cs="Times New Roman"/>
          <w:sz w:val="28"/>
          <w:szCs w:val="28"/>
        </w:rPr>
        <w:t xml:space="preserve">ользавод – </w:t>
      </w:r>
      <w:r w:rsidR="00BC6459" w:rsidRPr="00FF5C4B">
        <w:rPr>
          <w:rFonts w:ascii="Times New Roman" w:hAnsi="Times New Roman" w:cs="Times New Roman"/>
          <w:sz w:val="28"/>
          <w:szCs w:val="28"/>
        </w:rPr>
        <w:lastRenderedPageBreak/>
        <w:t>старейшее промышленное предприятие края. В XVII – XVIII вв. он снабжал солью весь Приенисейский край, прекратив доставку из Тобольска. На Троицком сользаводе использовалась рабочая сила каторжан.</w:t>
      </w:r>
      <w:r w:rsidR="00A47DDB">
        <w:rPr>
          <w:rFonts w:ascii="Times New Roman" w:hAnsi="Times New Roman" w:cs="Times New Roman"/>
          <w:sz w:val="28"/>
          <w:szCs w:val="28"/>
        </w:rPr>
        <w:t xml:space="preserve"> [1</w:t>
      </w:r>
      <w:r w:rsidR="00A47DDB" w:rsidRPr="00DD2647">
        <w:rPr>
          <w:rFonts w:ascii="Times New Roman" w:hAnsi="Times New Roman" w:cs="Times New Roman"/>
          <w:sz w:val="28"/>
          <w:szCs w:val="28"/>
        </w:rPr>
        <w:t>3</w:t>
      </w:r>
      <w:r w:rsidR="00A47DDB">
        <w:rPr>
          <w:rFonts w:ascii="Times New Roman" w:hAnsi="Times New Roman" w:cs="Times New Roman"/>
          <w:sz w:val="28"/>
          <w:szCs w:val="28"/>
        </w:rPr>
        <w:t>], [</w:t>
      </w:r>
      <w:r w:rsidR="00A47DDB" w:rsidRPr="00DD2647">
        <w:rPr>
          <w:rFonts w:ascii="Times New Roman" w:hAnsi="Times New Roman" w:cs="Times New Roman"/>
          <w:sz w:val="28"/>
          <w:szCs w:val="28"/>
        </w:rPr>
        <w:t>21</w:t>
      </w:r>
      <w:r w:rsidR="00FB1DEE" w:rsidRPr="00FF5C4B">
        <w:rPr>
          <w:rFonts w:ascii="Times New Roman" w:hAnsi="Times New Roman" w:cs="Times New Roman"/>
          <w:sz w:val="28"/>
          <w:szCs w:val="28"/>
        </w:rPr>
        <w:t>]</w:t>
      </w:r>
      <w:r w:rsidR="00A47DDB">
        <w:rPr>
          <w:rFonts w:ascii="Times New Roman" w:hAnsi="Times New Roman" w:cs="Times New Roman"/>
          <w:sz w:val="28"/>
          <w:szCs w:val="28"/>
        </w:rPr>
        <w:t>, [</w:t>
      </w:r>
      <w:r w:rsidR="00A47DDB" w:rsidRPr="00DD2647">
        <w:rPr>
          <w:rFonts w:ascii="Times New Roman" w:hAnsi="Times New Roman" w:cs="Times New Roman"/>
          <w:sz w:val="28"/>
          <w:szCs w:val="28"/>
        </w:rPr>
        <w:t>22</w:t>
      </w:r>
      <w:r w:rsidR="00F5331F" w:rsidRPr="00FF5C4B">
        <w:rPr>
          <w:rFonts w:ascii="Times New Roman" w:hAnsi="Times New Roman" w:cs="Times New Roman"/>
          <w:sz w:val="28"/>
          <w:szCs w:val="28"/>
        </w:rPr>
        <w:t>]</w:t>
      </w:r>
    </w:p>
    <w:p w:rsidR="00394C13" w:rsidRDefault="00BC6459"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Тасеевский район р</w:t>
      </w:r>
      <w:r w:rsidR="00E532C3" w:rsidRPr="00FF5C4B">
        <w:rPr>
          <w:rFonts w:ascii="Times New Roman" w:hAnsi="Times New Roman" w:cs="Times New Roman"/>
          <w:sz w:val="28"/>
          <w:szCs w:val="28"/>
        </w:rPr>
        <w:t>асположен в восточной части Красноярского края. Административным центром является село Тасеево, расположенное в 340 км к северо-востоку от г. Красноярска. Площадь района составляет 9923 кв. км. Численность населения – 12934 чел.</w:t>
      </w:r>
      <w:r w:rsidRPr="00FF5C4B">
        <w:rPr>
          <w:rFonts w:ascii="Times New Roman" w:hAnsi="Times New Roman" w:cs="Times New Roman"/>
          <w:sz w:val="28"/>
          <w:szCs w:val="28"/>
        </w:rPr>
        <w:t xml:space="preserve"> (1.01.2015г.).</w:t>
      </w:r>
      <w:r w:rsidR="00E532C3" w:rsidRPr="00FF5C4B">
        <w:rPr>
          <w:rFonts w:ascii="Times New Roman" w:hAnsi="Times New Roman" w:cs="Times New Roman"/>
          <w:sz w:val="28"/>
          <w:szCs w:val="28"/>
        </w:rPr>
        <w:t xml:space="preserve"> Район относится к группе Восточных территорий Красноярского края и с другими регионами связи не имеет. С транссибирской железной дорогой Тасеевский район связан автодорогой республиканского значения Канск – Тасеево – Троицк. Также, данная автодорога, в северном направлении, обеспечивает выход района в Нижнее Приангарье, а в южном направлении – на автомобильную дорогу федерального значения М-53 «Байкал». Основной вид сообщения в районе – автодороги. Железнодорожное сообщение на территории района отсутствует.</w:t>
      </w:r>
      <w:r w:rsidR="00A47DDB">
        <w:rPr>
          <w:rFonts w:ascii="Times New Roman" w:hAnsi="Times New Roman" w:cs="Times New Roman"/>
          <w:sz w:val="28"/>
          <w:szCs w:val="28"/>
        </w:rPr>
        <w:t>[</w:t>
      </w:r>
      <w:r w:rsidR="00A47DDB" w:rsidRPr="004B22BB">
        <w:rPr>
          <w:rFonts w:ascii="Times New Roman" w:hAnsi="Times New Roman" w:cs="Times New Roman"/>
          <w:sz w:val="28"/>
          <w:szCs w:val="28"/>
        </w:rPr>
        <w:t>13</w:t>
      </w:r>
      <w:r w:rsidR="006524A0" w:rsidRPr="00FF5C4B">
        <w:rPr>
          <w:rFonts w:ascii="Times New Roman" w:hAnsi="Times New Roman" w:cs="Times New Roman"/>
          <w:sz w:val="28"/>
          <w:szCs w:val="28"/>
        </w:rPr>
        <w:t>]</w:t>
      </w:r>
    </w:p>
    <w:p w:rsidR="00436912"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Тасеевский район граничит с Абанским, Дзержинским, Богучанским, Большемуртинским, Мотыгинским, Сухобузимским и Казачинским  рай</w:t>
      </w:r>
      <w:r w:rsidR="00EF461D">
        <w:rPr>
          <w:rFonts w:ascii="Times New Roman" w:hAnsi="Times New Roman" w:cs="Times New Roman"/>
          <w:sz w:val="28"/>
          <w:szCs w:val="28"/>
        </w:rPr>
        <w:t>онами Красноярского края (р</w:t>
      </w:r>
      <w:r w:rsidR="001B4B18" w:rsidRPr="00FF5C4B">
        <w:rPr>
          <w:rFonts w:ascii="Times New Roman" w:hAnsi="Times New Roman" w:cs="Times New Roman"/>
          <w:sz w:val="28"/>
          <w:szCs w:val="28"/>
        </w:rPr>
        <w:t>ис. 2</w:t>
      </w:r>
      <w:r w:rsidR="00EF461D">
        <w:rPr>
          <w:rFonts w:ascii="Times New Roman" w:hAnsi="Times New Roman" w:cs="Times New Roman"/>
          <w:sz w:val="28"/>
          <w:szCs w:val="28"/>
        </w:rPr>
        <w:t>)</w:t>
      </w:r>
      <w:r w:rsidRPr="00FF5C4B">
        <w:rPr>
          <w:rFonts w:ascii="Times New Roman" w:hAnsi="Times New Roman" w:cs="Times New Roman"/>
          <w:sz w:val="28"/>
          <w:szCs w:val="28"/>
        </w:rPr>
        <w:t xml:space="preserve">. </w:t>
      </w:r>
      <w:r w:rsidR="00A47DDB">
        <w:rPr>
          <w:rFonts w:ascii="Times New Roman" w:hAnsi="Times New Roman" w:cs="Times New Roman"/>
          <w:sz w:val="28"/>
          <w:szCs w:val="28"/>
        </w:rPr>
        <w:t>[</w:t>
      </w:r>
      <w:r w:rsidR="00A47DDB" w:rsidRPr="004B22BB">
        <w:rPr>
          <w:rFonts w:ascii="Times New Roman" w:hAnsi="Times New Roman" w:cs="Times New Roman"/>
          <w:sz w:val="28"/>
          <w:szCs w:val="28"/>
        </w:rPr>
        <w:t>6</w:t>
      </w:r>
      <w:r w:rsidR="00F5331F" w:rsidRPr="00394C13">
        <w:rPr>
          <w:rFonts w:ascii="Times New Roman" w:hAnsi="Times New Roman" w:cs="Times New Roman"/>
          <w:sz w:val="28"/>
          <w:szCs w:val="28"/>
        </w:rPr>
        <w:t>]</w:t>
      </w:r>
    </w:p>
    <w:p w:rsidR="0094776C" w:rsidRPr="00FF5C4B" w:rsidRDefault="0094776C" w:rsidP="00FF5C4B">
      <w:pPr>
        <w:spacing w:line="360" w:lineRule="auto"/>
        <w:ind w:left="170" w:right="85" w:firstLine="708"/>
        <w:jc w:val="both"/>
        <w:rPr>
          <w:rFonts w:ascii="Times New Roman" w:hAnsi="Times New Roman" w:cs="Times New Roman"/>
          <w:sz w:val="28"/>
          <w:szCs w:val="28"/>
        </w:rPr>
      </w:pPr>
    </w:p>
    <w:p w:rsidR="00E532C3" w:rsidRPr="00FF5C4B" w:rsidRDefault="00436912" w:rsidP="00EF461D">
      <w:pPr>
        <w:spacing w:line="360" w:lineRule="auto"/>
        <w:ind w:left="170" w:right="85" w:firstLine="708"/>
        <w:jc w:val="center"/>
        <w:rPr>
          <w:sz w:val="28"/>
          <w:szCs w:val="28"/>
        </w:rPr>
      </w:pPr>
      <w:r w:rsidRPr="00FF5C4B">
        <w:rPr>
          <w:noProof/>
          <w:sz w:val="28"/>
          <w:szCs w:val="28"/>
        </w:rPr>
        <w:lastRenderedPageBreak/>
        <w:drawing>
          <wp:inline distT="0" distB="0" distL="0" distR="0">
            <wp:extent cx="4800699" cy="3372592"/>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04580" cy="3375318"/>
                    </a:xfrm>
                    <a:prstGeom prst="rect">
                      <a:avLst/>
                    </a:prstGeom>
                    <a:solidFill>
                      <a:srgbClr val="FFFFFF"/>
                    </a:solidFill>
                    <a:ln w="9525">
                      <a:noFill/>
                      <a:miter lim="800000"/>
                      <a:headEnd/>
                      <a:tailEnd/>
                    </a:ln>
                  </pic:spPr>
                </pic:pic>
              </a:graphicData>
            </a:graphic>
          </wp:inline>
        </w:drawing>
      </w:r>
    </w:p>
    <w:p w:rsidR="001404F0" w:rsidRDefault="0092206C" w:rsidP="00EF461D">
      <w:pPr>
        <w:spacing w:line="360" w:lineRule="auto"/>
        <w:ind w:left="170" w:right="85"/>
        <w:jc w:val="center"/>
        <w:rPr>
          <w:rFonts w:ascii="Times New Roman" w:hAnsi="Times New Roman" w:cs="Times New Roman"/>
          <w:sz w:val="28"/>
          <w:szCs w:val="28"/>
        </w:rPr>
      </w:pPr>
      <w:r w:rsidRPr="00FF5C4B">
        <w:rPr>
          <w:rFonts w:ascii="Times New Roman" w:hAnsi="Times New Roman" w:cs="Times New Roman"/>
          <w:sz w:val="28"/>
          <w:szCs w:val="28"/>
        </w:rPr>
        <w:t>Рис.2</w:t>
      </w:r>
      <w:r w:rsidR="00E532C3" w:rsidRPr="00FF5C4B">
        <w:rPr>
          <w:rFonts w:ascii="Times New Roman" w:hAnsi="Times New Roman" w:cs="Times New Roman"/>
          <w:sz w:val="28"/>
          <w:szCs w:val="28"/>
        </w:rPr>
        <w:t>. Границы Тасеевского района.</w:t>
      </w:r>
      <w:r w:rsidR="001B4B18" w:rsidRPr="00FF5C4B">
        <w:rPr>
          <w:rFonts w:ascii="Times New Roman" w:hAnsi="Times New Roman" w:cs="Times New Roman"/>
          <w:sz w:val="28"/>
          <w:szCs w:val="28"/>
        </w:rPr>
        <w:t xml:space="preserve"> [</w:t>
      </w:r>
      <w:r w:rsidR="00A47DDB" w:rsidRPr="004B22BB">
        <w:rPr>
          <w:rFonts w:ascii="Times New Roman" w:hAnsi="Times New Roman" w:cs="Times New Roman"/>
          <w:sz w:val="28"/>
          <w:szCs w:val="28"/>
        </w:rPr>
        <w:t>6</w:t>
      </w:r>
      <w:r w:rsidR="001B4B18"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Территория Тасеевского района расположена в таежной и подтаежной местности и имеет обильную ре</w:t>
      </w:r>
      <w:r w:rsidR="001B4B18" w:rsidRPr="00FF5C4B">
        <w:rPr>
          <w:rFonts w:ascii="Times New Roman" w:hAnsi="Times New Roman" w:cs="Times New Roman"/>
          <w:sz w:val="28"/>
          <w:szCs w:val="28"/>
        </w:rPr>
        <w:t>чную систему. Реки Усолка, Тасеева</w:t>
      </w:r>
      <w:r w:rsidRPr="00FF5C4B">
        <w:rPr>
          <w:rFonts w:ascii="Times New Roman" w:hAnsi="Times New Roman" w:cs="Times New Roman"/>
          <w:sz w:val="28"/>
          <w:szCs w:val="28"/>
        </w:rPr>
        <w:t xml:space="preserve"> и Бирюса являются самыми крупными и известными.</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Тасеевский район богат такими природными ресурсами, как гипс, поваренная соль, уголь и лес. С агроклиматической точки зрения, Тасеевский район находится в прохладной и недостаточно увлажненной местности.</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состав района включены 8 сельских советов – Тасеевский, Вахрушевский, Хандальский, Суховский, Сивохинский, Трои</w:t>
      </w:r>
      <w:r w:rsidR="00EF461D">
        <w:rPr>
          <w:rFonts w:ascii="Times New Roman" w:hAnsi="Times New Roman" w:cs="Times New Roman"/>
          <w:sz w:val="28"/>
          <w:szCs w:val="28"/>
        </w:rPr>
        <w:t>цкий, Фаначетский и Весёловский (р</w:t>
      </w:r>
      <w:r w:rsidR="00436912" w:rsidRPr="00FF5C4B">
        <w:rPr>
          <w:rFonts w:ascii="Times New Roman" w:hAnsi="Times New Roman" w:cs="Times New Roman"/>
          <w:sz w:val="28"/>
          <w:szCs w:val="28"/>
        </w:rPr>
        <w:t>ис. 3</w:t>
      </w:r>
      <w:r w:rsidR="00EF461D">
        <w:rPr>
          <w:rFonts w:ascii="Times New Roman" w:hAnsi="Times New Roman" w:cs="Times New Roman"/>
          <w:sz w:val="28"/>
          <w:szCs w:val="28"/>
        </w:rPr>
        <w:t>)</w:t>
      </w:r>
      <w:r w:rsidR="00121C81" w:rsidRPr="00FF5C4B">
        <w:rPr>
          <w:rFonts w:ascii="Times New Roman" w:hAnsi="Times New Roman" w:cs="Times New Roman"/>
          <w:sz w:val="28"/>
          <w:szCs w:val="28"/>
        </w:rPr>
        <w:t>.</w:t>
      </w:r>
      <w:r w:rsidRPr="00FF5C4B">
        <w:rPr>
          <w:rFonts w:ascii="Times New Roman" w:hAnsi="Times New Roman" w:cs="Times New Roman"/>
          <w:sz w:val="28"/>
          <w:szCs w:val="28"/>
        </w:rPr>
        <w:t xml:space="preserve"> Количество населенных пунктов – 28.</w:t>
      </w:r>
      <w:r w:rsidR="00A47DDB">
        <w:rPr>
          <w:rFonts w:ascii="Times New Roman" w:hAnsi="Times New Roman" w:cs="Times New Roman"/>
          <w:sz w:val="28"/>
          <w:szCs w:val="28"/>
        </w:rPr>
        <w:t xml:space="preserve"> [</w:t>
      </w:r>
      <w:r w:rsidR="00A47DDB">
        <w:rPr>
          <w:rFonts w:ascii="Times New Roman" w:hAnsi="Times New Roman" w:cs="Times New Roman"/>
          <w:sz w:val="28"/>
          <w:szCs w:val="28"/>
          <w:lang w:val="en-US"/>
        </w:rPr>
        <w:t>6</w:t>
      </w:r>
      <w:r w:rsidR="00A47DDB">
        <w:rPr>
          <w:rFonts w:ascii="Times New Roman" w:hAnsi="Times New Roman" w:cs="Times New Roman"/>
          <w:sz w:val="28"/>
          <w:szCs w:val="28"/>
        </w:rPr>
        <w:t>], [1</w:t>
      </w:r>
      <w:r w:rsidR="00A47DDB">
        <w:rPr>
          <w:rFonts w:ascii="Times New Roman" w:hAnsi="Times New Roman" w:cs="Times New Roman"/>
          <w:sz w:val="28"/>
          <w:szCs w:val="28"/>
          <w:lang w:val="en-US"/>
        </w:rPr>
        <w:t>3</w:t>
      </w:r>
      <w:r w:rsidR="00F5331F" w:rsidRPr="001404F0">
        <w:rPr>
          <w:rFonts w:ascii="Times New Roman" w:hAnsi="Times New Roman" w:cs="Times New Roman"/>
          <w:sz w:val="28"/>
          <w:szCs w:val="28"/>
        </w:rPr>
        <w:t>]</w:t>
      </w:r>
    </w:p>
    <w:p w:rsidR="00E532C3" w:rsidRPr="00FF5C4B" w:rsidRDefault="00E532C3" w:rsidP="004B22BB">
      <w:pPr>
        <w:spacing w:line="360" w:lineRule="auto"/>
        <w:ind w:right="85" w:firstLine="360"/>
        <w:jc w:val="both"/>
        <w:rPr>
          <w:rFonts w:ascii="Times New Roman" w:hAnsi="Times New Roman" w:cs="Times New Roman"/>
          <w:sz w:val="28"/>
          <w:szCs w:val="28"/>
        </w:rPr>
      </w:pPr>
      <w:r w:rsidRPr="00FF5C4B">
        <w:rPr>
          <w:rFonts w:ascii="Times New Roman" w:hAnsi="Times New Roman" w:cs="Times New Roman"/>
          <w:sz w:val="28"/>
          <w:szCs w:val="28"/>
        </w:rPr>
        <w:t>Размеры сельсоветов:</w:t>
      </w:r>
    </w:p>
    <w:p w:rsidR="00E532C3" w:rsidRPr="001404F0" w:rsidRDefault="00436912"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Хандальский сельский совет</w:t>
      </w:r>
      <w:r w:rsidR="001B4B18" w:rsidRPr="001404F0">
        <w:rPr>
          <w:rFonts w:ascii="Times New Roman" w:hAnsi="Times New Roman" w:cs="Times New Roman"/>
          <w:sz w:val="28"/>
          <w:szCs w:val="28"/>
        </w:rPr>
        <w:t>:</w:t>
      </w:r>
      <w:r w:rsidR="00E532C3" w:rsidRPr="001404F0">
        <w:rPr>
          <w:rFonts w:ascii="Times New Roman" w:hAnsi="Times New Roman" w:cs="Times New Roman"/>
          <w:sz w:val="28"/>
          <w:szCs w:val="28"/>
        </w:rPr>
        <w:t xml:space="preserve"> </w:t>
      </w:r>
      <w:r w:rsidR="001B4B18" w:rsidRPr="001404F0">
        <w:rPr>
          <w:rFonts w:ascii="Times New Roman" w:hAnsi="Times New Roman" w:cs="Times New Roman"/>
          <w:sz w:val="28"/>
          <w:szCs w:val="28"/>
        </w:rPr>
        <w:t>административный центр – с. Хандала; площадь - 15838 га;</w:t>
      </w:r>
      <w:r w:rsidR="00E532C3" w:rsidRPr="001404F0">
        <w:rPr>
          <w:rFonts w:ascii="Times New Roman" w:hAnsi="Times New Roman" w:cs="Times New Roman"/>
          <w:sz w:val="28"/>
          <w:szCs w:val="28"/>
        </w:rPr>
        <w:t xml:space="preserve"> расстояние до с. Тасеево -10 км;</w:t>
      </w:r>
      <w:r w:rsidR="001B4B18" w:rsidRPr="001404F0">
        <w:rPr>
          <w:rFonts w:ascii="Times New Roman" w:hAnsi="Times New Roman" w:cs="Times New Roman"/>
          <w:sz w:val="28"/>
          <w:szCs w:val="28"/>
        </w:rPr>
        <w:t xml:space="preserve"> население – 542 чел.; населенных пунктов – 2.</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lastRenderedPageBreak/>
        <w:t>Тасеевск</w:t>
      </w:r>
      <w:r w:rsidR="001B4B18" w:rsidRPr="001404F0">
        <w:rPr>
          <w:rFonts w:ascii="Times New Roman" w:hAnsi="Times New Roman" w:cs="Times New Roman"/>
          <w:sz w:val="28"/>
          <w:szCs w:val="28"/>
        </w:rPr>
        <w:t>ий сель</w:t>
      </w:r>
      <w:r w:rsidR="00436912" w:rsidRPr="001404F0">
        <w:rPr>
          <w:rFonts w:ascii="Times New Roman" w:hAnsi="Times New Roman" w:cs="Times New Roman"/>
          <w:sz w:val="28"/>
          <w:szCs w:val="28"/>
        </w:rPr>
        <w:t xml:space="preserve">ский </w:t>
      </w:r>
      <w:r w:rsidR="001B4B18" w:rsidRPr="001404F0">
        <w:rPr>
          <w:rFonts w:ascii="Times New Roman" w:hAnsi="Times New Roman" w:cs="Times New Roman"/>
          <w:sz w:val="28"/>
          <w:szCs w:val="28"/>
        </w:rPr>
        <w:t>совет: административный центр – с. Тасеево; площадь -</w:t>
      </w:r>
      <w:r w:rsidRPr="001404F0">
        <w:rPr>
          <w:rFonts w:ascii="Times New Roman" w:hAnsi="Times New Roman" w:cs="Times New Roman"/>
          <w:sz w:val="28"/>
          <w:szCs w:val="28"/>
        </w:rPr>
        <w:t xml:space="preserve"> 73808 га;</w:t>
      </w:r>
      <w:r w:rsidR="001B4B18" w:rsidRPr="001404F0">
        <w:rPr>
          <w:rFonts w:ascii="Times New Roman" w:hAnsi="Times New Roman" w:cs="Times New Roman"/>
          <w:sz w:val="28"/>
          <w:szCs w:val="28"/>
        </w:rPr>
        <w:t xml:space="preserve"> население – 7983 чел.; населенных пунктов – 5.</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Суховский сельс</w:t>
      </w:r>
      <w:r w:rsidR="00436912" w:rsidRPr="001404F0">
        <w:rPr>
          <w:rFonts w:ascii="Times New Roman" w:hAnsi="Times New Roman" w:cs="Times New Roman"/>
          <w:sz w:val="28"/>
          <w:szCs w:val="28"/>
        </w:rPr>
        <w:t>кий с</w:t>
      </w:r>
      <w:r w:rsidRPr="001404F0">
        <w:rPr>
          <w:rFonts w:ascii="Times New Roman" w:hAnsi="Times New Roman" w:cs="Times New Roman"/>
          <w:sz w:val="28"/>
          <w:szCs w:val="28"/>
        </w:rPr>
        <w:t>овет</w:t>
      </w:r>
      <w:r w:rsidR="001B4B18" w:rsidRPr="001404F0">
        <w:rPr>
          <w:rFonts w:ascii="Times New Roman" w:hAnsi="Times New Roman" w:cs="Times New Roman"/>
          <w:sz w:val="28"/>
          <w:szCs w:val="28"/>
        </w:rPr>
        <w:t>: административный центр – с. Сухово; площадь – 82149 га;</w:t>
      </w:r>
      <w:r w:rsidRPr="001404F0">
        <w:rPr>
          <w:rFonts w:ascii="Times New Roman" w:hAnsi="Times New Roman" w:cs="Times New Roman"/>
          <w:sz w:val="28"/>
          <w:szCs w:val="28"/>
        </w:rPr>
        <w:t xml:space="preserve"> расстояние до с. Тасеево - 25 км;</w:t>
      </w:r>
      <w:r w:rsidR="001B4B18" w:rsidRPr="001404F0">
        <w:rPr>
          <w:rFonts w:ascii="Times New Roman" w:hAnsi="Times New Roman" w:cs="Times New Roman"/>
          <w:sz w:val="28"/>
          <w:szCs w:val="28"/>
        </w:rPr>
        <w:t xml:space="preserve"> население – 1109 чел.; населенных пунктов – 6.</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Сивохинский сель</w:t>
      </w:r>
      <w:r w:rsidR="00436912" w:rsidRPr="001404F0">
        <w:rPr>
          <w:rFonts w:ascii="Times New Roman" w:hAnsi="Times New Roman" w:cs="Times New Roman"/>
          <w:sz w:val="28"/>
          <w:szCs w:val="28"/>
        </w:rPr>
        <w:t xml:space="preserve">ский </w:t>
      </w:r>
      <w:r w:rsidRPr="001404F0">
        <w:rPr>
          <w:rFonts w:ascii="Times New Roman" w:hAnsi="Times New Roman" w:cs="Times New Roman"/>
          <w:sz w:val="28"/>
          <w:szCs w:val="28"/>
        </w:rPr>
        <w:t>совет</w:t>
      </w:r>
      <w:r w:rsidR="001B4B18" w:rsidRPr="001404F0">
        <w:rPr>
          <w:rFonts w:ascii="Times New Roman" w:hAnsi="Times New Roman" w:cs="Times New Roman"/>
          <w:sz w:val="28"/>
          <w:szCs w:val="28"/>
        </w:rPr>
        <w:t>: административный центр – с. Сивохино; площадь</w:t>
      </w:r>
      <w:r w:rsidRPr="001404F0">
        <w:rPr>
          <w:rFonts w:ascii="Times New Roman" w:hAnsi="Times New Roman" w:cs="Times New Roman"/>
          <w:sz w:val="28"/>
          <w:szCs w:val="28"/>
        </w:rPr>
        <w:t xml:space="preserve"> – 73533 га</w:t>
      </w:r>
      <w:r w:rsidR="001B4B18" w:rsidRPr="001404F0">
        <w:rPr>
          <w:rFonts w:ascii="Times New Roman" w:hAnsi="Times New Roman" w:cs="Times New Roman"/>
          <w:sz w:val="28"/>
          <w:szCs w:val="28"/>
        </w:rPr>
        <w:t>;</w:t>
      </w:r>
      <w:r w:rsidRPr="001404F0">
        <w:rPr>
          <w:rFonts w:ascii="Times New Roman" w:hAnsi="Times New Roman" w:cs="Times New Roman"/>
          <w:sz w:val="28"/>
          <w:szCs w:val="28"/>
        </w:rPr>
        <w:t xml:space="preserve"> расстояние до с. Тасеево - 30 км;</w:t>
      </w:r>
      <w:r w:rsidR="001B4B18" w:rsidRPr="001404F0">
        <w:rPr>
          <w:rFonts w:ascii="Times New Roman" w:hAnsi="Times New Roman" w:cs="Times New Roman"/>
          <w:sz w:val="28"/>
          <w:szCs w:val="28"/>
        </w:rPr>
        <w:t xml:space="preserve"> население – 724 чел.; населенных пунктов – 4.</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Вахрушевский сель</w:t>
      </w:r>
      <w:r w:rsidR="00436912" w:rsidRPr="001404F0">
        <w:rPr>
          <w:rFonts w:ascii="Times New Roman" w:hAnsi="Times New Roman" w:cs="Times New Roman"/>
          <w:sz w:val="28"/>
          <w:szCs w:val="28"/>
        </w:rPr>
        <w:t xml:space="preserve">ский </w:t>
      </w:r>
      <w:r w:rsidRPr="001404F0">
        <w:rPr>
          <w:rFonts w:ascii="Times New Roman" w:hAnsi="Times New Roman" w:cs="Times New Roman"/>
          <w:sz w:val="28"/>
          <w:szCs w:val="28"/>
        </w:rPr>
        <w:t>совет</w:t>
      </w:r>
      <w:r w:rsidR="00436912" w:rsidRPr="001404F0">
        <w:rPr>
          <w:rFonts w:ascii="Times New Roman" w:hAnsi="Times New Roman" w:cs="Times New Roman"/>
          <w:sz w:val="28"/>
          <w:szCs w:val="28"/>
        </w:rPr>
        <w:t>: административный центр – с. Вахрушево; площадь – 265113 га;</w:t>
      </w:r>
      <w:r w:rsidRPr="001404F0">
        <w:rPr>
          <w:rFonts w:ascii="Times New Roman" w:hAnsi="Times New Roman" w:cs="Times New Roman"/>
          <w:sz w:val="28"/>
          <w:szCs w:val="28"/>
        </w:rPr>
        <w:t xml:space="preserve"> расстояние до с. Тасеево - 40 км;</w:t>
      </w:r>
      <w:r w:rsidR="001B4B18" w:rsidRPr="001404F0">
        <w:rPr>
          <w:rFonts w:ascii="Times New Roman" w:hAnsi="Times New Roman" w:cs="Times New Roman"/>
          <w:sz w:val="28"/>
          <w:szCs w:val="28"/>
        </w:rPr>
        <w:t xml:space="preserve"> население –  347 чел.; населенных пунктов – 4.</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Троицкий сель</w:t>
      </w:r>
      <w:r w:rsidR="00436912" w:rsidRPr="001404F0">
        <w:rPr>
          <w:rFonts w:ascii="Times New Roman" w:hAnsi="Times New Roman" w:cs="Times New Roman"/>
          <w:sz w:val="28"/>
          <w:szCs w:val="28"/>
        </w:rPr>
        <w:t xml:space="preserve">ский </w:t>
      </w:r>
      <w:r w:rsidRPr="001404F0">
        <w:rPr>
          <w:rFonts w:ascii="Times New Roman" w:hAnsi="Times New Roman" w:cs="Times New Roman"/>
          <w:sz w:val="28"/>
          <w:szCs w:val="28"/>
        </w:rPr>
        <w:t>совет</w:t>
      </w:r>
      <w:r w:rsidR="00436912" w:rsidRPr="001404F0">
        <w:rPr>
          <w:rFonts w:ascii="Times New Roman" w:hAnsi="Times New Roman" w:cs="Times New Roman"/>
          <w:sz w:val="28"/>
          <w:szCs w:val="28"/>
        </w:rPr>
        <w:t>: административный центр – с. Троицк; площадь – 190602 га;</w:t>
      </w:r>
      <w:r w:rsidRPr="001404F0">
        <w:rPr>
          <w:rFonts w:ascii="Times New Roman" w:hAnsi="Times New Roman" w:cs="Times New Roman"/>
          <w:sz w:val="28"/>
          <w:szCs w:val="28"/>
        </w:rPr>
        <w:t xml:space="preserve"> расстояние до с. Тасеево - 30 км;</w:t>
      </w:r>
      <w:r w:rsidR="001B4B18" w:rsidRPr="001404F0">
        <w:rPr>
          <w:rFonts w:ascii="Times New Roman" w:hAnsi="Times New Roman" w:cs="Times New Roman"/>
          <w:sz w:val="28"/>
          <w:szCs w:val="28"/>
        </w:rPr>
        <w:t xml:space="preserve"> население – 687 чел.; населенных пунктов – 2.</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Весёловский сель</w:t>
      </w:r>
      <w:r w:rsidR="00436912" w:rsidRPr="001404F0">
        <w:rPr>
          <w:rFonts w:ascii="Times New Roman" w:hAnsi="Times New Roman" w:cs="Times New Roman"/>
          <w:sz w:val="28"/>
          <w:szCs w:val="28"/>
        </w:rPr>
        <w:t xml:space="preserve">ский </w:t>
      </w:r>
      <w:r w:rsidRPr="001404F0">
        <w:rPr>
          <w:rFonts w:ascii="Times New Roman" w:hAnsi="Times New Roman" w:cs="Times New Roman"/>
          <w:sz w:val="28"/>
          <w:szCs w:val="28"/>
        </w:rPr>
        <w:t>совет</w:t>
      </w:r>
      <w:r w:rsidR="00436912" w:rsidRPr="001404F0">
        <w:rPr>
          <w:rFonts w:ascii="Times New Roman" w:hAnsi="Times New Roman" w:cs="Times New Roman"/>
          <w:sz w:val="28"/>
          <w:szCs w:val="28"/>
        </w:rPr>
        <w:t>: административный центр – с. Веселое; площадь – 147310 га;</w:t>
      </w:r>
      <w:r w:rsidRPr="001404F0">
        <w:rPr>
          <w:rFonts w:ascii="Times New Roman" w:hAnsi="Times New Roman" w:cs="Times New Roman"/>
          <w:sz w:val="28"/>
          <w:szCs w:val="28"/>
        </w:rPr>
        <w:t xml:space="preserve"> расстояние до с. Тасеево - 35 км;</w:t>
      </w:r>
      <w:r w:rsidR="001B4B18" w:rsidRPr="001404F0">
        <w:rPr>
          <w:rFonts w:ascii="Times New Roman" w:hAnsi="Times New Roman" w:cs="Times New Roman"/>
          <w:sz w:val="28"/>
          <w:szCs w:val="28"/>
        </w:rPr>
        <w:t xml:space="preserve"> население – 347 чел.; населенных пунктов – 4.</w:t>
      </w:r>
    </w:p>
    <w:p w:rsidR="00E532C3" w:rsidRPr="001404F0" w:rsidRDefault="00E532C3" w:rsidP="00620E24">
      <w:pPr>
        <w:pStyle w:val="a6"/>
        <w:numPr>
          <w:ilvl w:val="0"/>
          <w:numId w:val="3"/>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Фаначетский сель</w:t>
      </w:r>
      <w:r w:rsidR="00436912" w:rsidRPr="001404F0">
        <w:rPr>
          <w:rFonts w:ascii="Times New Roman" w:hAnsi="Times New Roman" w:cs="Times New Roman"/>
          <w:sz w:val="28"/>
          <w:szCs w:val="28"/>
        </w:rPr>
        <w:t xml:space="preserve">ский </w:t>
      </w:r>
      <w:r w:rsidRPr="001404F0">
        <w:rPr>
          <w:rFonts w:ascii="Times New Roman" w:hAnsi="Times New Roman" w:cs="Times New Roman"/>
          <w:sz w:val="28"/>
          <w:szCs w:val="28"/>
        </w:rPr>
        <w:t>совет</w:t>
      </w:r>
      <w:r w:rsidR="00436912" w:rsidRPr="001404F0">
        <w:rPr>
          <w:rFonts w:ascii="Times New Roman" w:hAnsi="Times New Roman" w:cs="Times New Roman"/>
          <w:sz w:val="28"/>
          <w:szCs w:val="28"/>
        </w:rPr>
        <w:t>: административный центр – с. Фаначет; площадь – 114790 га;</w:t>
      </w:r>
      <w:r w:rsidRPr="001404F0">
        <w:rPr>
          <w:rFonts w:ascii="Times New Roman" w:hAnsi="Times New Roman" w:cs="Times New Roman"/>
          <w:sz w:val="28"/>
          <w:szCs w:val="28"/>
        </w:rPr>
        <w:t xml:space="preserve"> расстояние до с. Тасеево - 55 км.</w:t>
      </w:r>
      <w:r w:rsidR="001B4B18" w:rsidRPr="001404F0">
        <w:rPr>
          <w:rFonts w:ascii="Times New Roman" w:hAnsi="Times New Roman" w:cs="Times New Roman"/>
          <w:sz w:val="28"/>
          <w:szCs w:val="28"/>
        </w:rPr>
        <w:t xml:space="preserve"> население – 593 чел.; населенных пунктов – 3.</w:t>
      </w:r>
      <w:r w:rsidR="00A47DDB">
        <w:rPr>
          <w:rFonts w:ascii="Times New Roman" w:hAnsi="Times New Roman" w:cs="Times New Roman"/>
          <w:sz w:val="28"/>
          <w:szCs w:val="28"/>
        </w:rPr>
        <w:t xml:space="preserve"> [1</w:t>
      </w:r>
      <w:r w:rsidR="00A47DDB">
        <w:rPr>
          <w:rFonts w:ascii="Times New Roman" w:hAnsi="Times New Roman" w:cs="Times New Roman"/>
          <w:sz w:val="28"/>
          <w:szCs w:val="28"/>
          <w:lang w:val="en-US"/>
        </w:rPr>
        <w:t>3</w:t>
      </w:r>
      <w:r w:rsidR="00F5331F" w:rsidRPr="001404F0">
        <w:rPr>
          <w:rFonts w:ascii="Times New Roman" w:hAnsi="Times New Roman" w:cs="Times New Roman"/>
          <w:sz w:val="28"/>
          <w:szCs w:val="28"/>
        </w:rPr>
        <w:t>]</w:t>
      </w:r>
    </w:p>
    <w:p w:rsidR="00783894" w:rsidRPr="00FF5C4B" w:rsidRDefault="00783894" w:rsidP="00FF5C4B">
      <w:pPr>
        <w:spacing w:line="360" w:lineRule="auto"/>
        <w:ind w:left="170" w:right="85"/>
        <w:jc w:val="both"/>
        <w:rPr>
          <w:rFonts w:ascii="Times New Roman" w:hAnsi="Times New Roman" w:cs="Times New Roman"/>
          <w:sz w:val="28"/>
          <w:szCs w:val="28"/>
          <w:lang w:val="en-US"/>
        </w:rPr>
      </w:pPr>
      <w:r w:rsidRPr="00FF5C4B">
        <w:rPr>
          <w:rFonts w:ascii="Times New Roman" w:hAnsi="Times New Roman" w:cs="Times New Roman"/>
          <w:noProof/>
          <w:sz w:val="28"/>
          <w:szCs w:val="28"/>
        </w:rPr>
        <w:lastRenderedPageBreak/>
        <w:drawing>
          <wp:inline distT="0" distB="0" distL="0" distR="0">
            <wp:extent cx="5667375" cy="3981450"/>
            <wp:effectExtent l="19050" t="0" r="9525" b="0"/>
            <wp:docPr id="3" name="Рисунок 3" descr="G:\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95.jpg"/>
                    <pic:cNvPicPr>
                      <a:picLocks noChangeAspect="1" noChangeArrowheads="1"/>
                    </pic:cNvPicPr>
                  </pic:nvPicPr>
                  <pic:blipFill>
                    <a:blip r:embed="rId11"/>
                    <a:srcRect/>
                    <a:stretch>
                      <a:fillRect/>
                    </a:stretch>
                  </pic:blipFill>
                  <pic:spPr bwMode="auto">
                    <a:xfrm>
                      <a:off x="0" y="0"/>
                      <a:ext cx="5667375" cy="3981450"/>
                    </a:xfrm>
                    <a:prstGeom prst="rect">
                      <a:avLst/>
                    </a:prstGeom>
                    <a:noFill/>
                    <a:ln w="9525">
                      <a:noFill/>
                      <a:miter lim="800000"/>
                      <a:headEnd/>
                      <a:tailEnd/>
                    </a:ln>
                  </pic:spPr>
                </pic:pic>
              </a:graphicData>
            </a:graphic>
          </wp:inline>
        </w:drawing>
      </w:r>
    </w:p>
    <w:p w:rsidR="00783894" w:rsidRDefault="0092206C" w:rsidP="00EF461D">
      <w:pPr>
        <w:spacing w:line="360" w:lineRule="auto"/>
        <w:ind w:left="170" w:right="85"/>
        <w:jc w:val="center"/>
        <w:rPr>
          <w:rFonts w:ascii="Times New Roman" w:hAnsi="Times New Roman" w:cs="Times New Roman"/>
          <w:sz w:val="28"/>
          <w:szCs w:val="28"/>
        </w:rPr>
      </w:pPr>
      <w:r w:rsidRPr="00FF5C4B">
        <w:rPr>
          <w:rFonts w:ascii="Times New Roman" w:hAnsi="Times New Roman" w:cs="Times New Roman"/>
          <w:sz w:val="28"/>
          <w:szCs w:val="28"/>
        </w:rPr>
        <w:t>Рис.3</w:t>
      </w:r>
      <w:r w:rsidR="00121C81" w:rsidRPr="00FF5C4B">
        <w:rPr>
          <w:rFonts w:ascii="Times New Roman" w:hAnsi="Times New Roman" w:cs="Times New Roman"/>
          <w:sz w:val="28"/>
          <w:szCs w:val="28"/>
        </w:rPr>
        <w:t xml:space="preserve">. </w:t>
      </w:r>
      <w:r w:rsidR="00783894" w:rsidRPr="00FF5C4B">
        <w:rPr>
          <w:rFonts w:ascii="Times New Roman" w:hAnsi="Times New Roman" w:cs="Times New Roman"/>
          <w:sz w:val="28"/>
          <w:szCs w:val="28"/>
        </w:rPr>
        <w:t>Сельские советы Тасеевского района.</w:t>
      </w:r>
      <w:r w:rsidR="00A47DDB">
        <w:rPr>
          <w:rFonts w:ascii="Times New Roman" w:hAnsi="Times New Roman" w:cs="Times New Roman"/>
          <w:sz w:val="28"/>
          <w:szCs w:val="28"/>
        </w:rPr>
        <w:t>[</w:t>
      </w:r>
      <w:r w:rsidR="00A47DDB" w:rsidRPr="00DD2647">
        <w:rPr>
          <w:rFonts w:ascii="Times New Roman" w:hAnsi="Times New Roman" w:cs="Times New Roman"/>
          <w:sz w:val="28"/>
          <w:szCs w:val="28"/>
        </w:rPr>
        <w:t>6</w:t>
      </w:r>
      <w:r w:rsidR="00F5331F" w:rsidRPr="00FF5C4B">
        <w:rPr>
          <w:rFonts w:ascii="Times New Roman" w:hAnsi="Times New Roman" w:cs="Times New Roman"/>
          <w:sz w:val="28"/>
          <w:szCs w:val="28"/>
        </w:rPr>
        <w:t>]</w:t>
      </w:r>
    </w:p>
    <w:p w:rsidR="001404F0" w:rsidRDefault="001404F0" w:rsidP="001404F0">
      <w:pPr>
        <w:spacing w:line="360" w:lineRule="auto"/>
        <w:ind w:right="85"/>
        <w:jc w:val="both"/>
        <w:rPr>
          <w:rFonts w:ascii="Times New Roman" w:hAnsi="Times New Roman" w:cs="Times New Roman"/>
          <w:sz w:val="28"/>
          <w:szCs w:val="28"/>
        </w:rPr>
      </w:pPr>
    </w:p>
    <w:p w:rsidR="00E532C3" w:rsidRDefault="001404F0" w:rsidP="004B22BB">
      <w:pPr>
        <w:spacing w:line="360" w:lineRule="auto"/>
        <w:ind w:right="85" w:firstLine="170"/>
        <w:jc w:val="center"/>
        <w:rPr>
          <w:rFonts w:ascii="Times New Roman" w:hAnsi="Times New Roman" w:cs="Times New Roman"/>
          <w:sz w:val="28"/>
          <w:szCs w:val="28"/>
        </w:rPr>
      </w:pPr>
      <w:r>
        <w:rPr>
          <w:rFonts w:ascii="Times New Roman" w:hAnsi="Times New Roman" w:cs="Times New Roman"/>
          <w:sz w:val="28"/>
          <w:szCs w:val="28"/>
        </w:rPr>
        <w:t xml:space="preserve">2.2. </w:t>
      </w:r>
      <w:r w:rsidR="00E532C3" w:rsidRPr="00FF5C4B">
        <w:rPr>
          <w:rFonts w:ascii="Times New Roman" w:hAnsi="Times New Roman" w:cs="Times New Roman"/>
          <w:sz w:val="28"/>
          <w:szCs w:val="28"/>
        </w:rPr>
        <w:t xml:space="preserve"> Характеристика природных условий и природных ресурсов.</w:t>
      </w:r>
    </w:p>
    <w:p w:rsidR="00FF5C4B" w:rsidRPr="00FF5C4B" w:rsidRDefault="00FF5C4B" w:rsidP="00FF5C4B">
      <w:pPr>
        <w:spacing w:line="360" w:lineRule="auto"/>
        <w:ind w:left="170" w:right="85" w:firstLine="708"/>
        <w:jc w:val="both"/>
        <w:rPr>
          <w:rFonts w:ascii="Times New Roman" w:hAnsi="Times New Roman" w:cs="Times New Roman"/>
          <w:sz w:val="28"/>
          <w:szCs w:val="28"/>
        </w:rPr>
      </w:pPr>
    </w:p>
    <w:p w:rsidR="00E532C3"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Резкую континентальность климата Тасеевского района определяет географическое положение района вдали от океанов, внутри огромного континента. На формирование климата большое воздействие оказывает Сибирский антициклон, который в летний период формирует сухую и жаркую погоду, а в зимний - ясную и морозную. Воздействие антициклона прерывают в течение года 12 раз циклоны, приходящие с Атлантического океана. Они, из-за удаленности, достигают Восточной Сибири сильно ослабленными, но все же приносят пасмурную, с осадками, погоду в летний и зимний периоды. Из-за сухости воздуха происходит большая разница в </w:t>
      </w:r>
      <w:r w:rsidRPr="00FF5C4B">
        <w:rPr>
          <w:rFonts w:ascii="Times New Roman" w:hAnsi="Times New Roman" w:cs="Times New Roman"/>
          <w:sz w:val="28"/>
          <w:szCs w:val="28"/>
        </w:rPr>
        <w:lastRenderedPageBreak/>
        <w:t>температурах, как между сезонами года, так и между дневными и ночными температурами воздуха.</w:t>
      </w:r>
      <w:r w:rsidR="00F5331F" w:rsidRPr="00FF5C4B">
        <w:rPr>
          <w:rFonts w:ascii="Times New Roman" w:hAnsi="Times New Roman" w:cs="Times New Roman"/>
          <w:sz w:val="28"/>
          <w:szCs w:val="28"/>
        </w:rPr>
        <w:t xml:space="preserve"> </w:t>
      </w:r>
      <w:r w:rsidR="00A47DDB">
        <w:rPr>
          <w:rFonts w:ascii="Times New Roman" w:hAnsi="Times New Roman" w:cs="Times New Roman"/>
          <w:sz w:val="28"/>
          <w:szCs w:val="28"/>
        </w:rPr>
        <w:t>[</w:t>
      </w:r>
      <w:r w:rsidR="00A47DDB" w:rsidRPr="004B22BB">
        <w:rPr>
          <w:rFonts w:ascii="Times New Roman" w:hAnsi="Times New Roman" w:cs="Times New Roman"/>
          <w:sz w:val="28"/>
          <w:szCs w:val="28"/>
        </w:rPr>
        <w:t>20</w:t>
      </w:r>
      <w:r w:rsidR="00F5331F" w:rsidRPr="001404F0">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Воздушные массы с Северного Ледовитого океана при северо-западном</w:t>
      </w:r>
      <w:r w:rsidR="00FC4142" w:rsidRPr="00FF5C4B">
        <w:rPr>
          <w:rFonts w:ascii="Times New Roman" w:hAnsi="Times New Roman" w:cs="Times New Roman"/>
          <w:sz w:val="28"/>
          <w:szCs w:val="28"/>
        </w:rPr>
        <w:t xml:space="preserve"> </w:t>
      </w:r>
      <w:r w:rsidRPr="00FF5C4B">
        <w:rPr>
          <w:rFonts w:ascii="Times New Roman" w:hAnsi="Times New Roman" w:cs="Times New Roman"/>
          <w:sz w:val="28"/>
          <w:szCs w:val="28"/>
        </w:rPr>
        <w:t>и северном ветрах, не встречая на пути горных систем, могут свободно проникать до южных районов края, вызывая резкое понижение температуры в теплую половину года, вплоть до за</w:t>
      </w:r>
      <w:r w:rsidR="00FC4142" w:rsidRPr="00FF5C4B">
        <w:rPr>
          <w:rFonts w:ascii="Times New Roman" w:hAnsi="Times New Roman" w:cs="Times New Roman"/>
          <w:sz w:val="28"/>
          <w:szCs w:val="28"/>
        </w:rPr>
        <w:t>морозков, которые возможны</w:t>
      </w:r>
      <w:r w:rsidRPr="00FF5C4B">
        <w:rPr>
          <w:rFonts w:ascii="Times New Roman" w:hAnsi="Times New Roman" w:cs="Times New Roman"/>
          <w:sz w:val="28"/>
          <w:szCs w:val="28"/>
        </w:rPr>
        <w:t xml:space="preserve"> до 20-25 июня. Очень редко, особенно в зимний период, проникаю</w:t>
      </w:r>
      <w:r w:rsidR="00FC4142" w:rsidRPr="00FF5C4B">
        <w:rPr>
          <w:rFonts w:ascii="Times New Roman" w:hAnsi="Times New Roman" w:cs="Times New Roman"/>
          <w:sz w:val="28"/>
          <w:szCs w:val="28"/>
        </w:rPr>
        <w:t>т тропические воздушные массы</w:t>
      </w:r>
      <w:r w:rsidRPr="00FF5C4B">
        <w:rPr>
          <w:rFonts w:ascii="Times New Roman" w:hAnsi="Times New Roman" w:cs="Times New Roman"/>
          <w:sz w:val="28"/>
          <w:szCs w:val="28"/>
        </w:rPr>
        <w:t xml:space="preserve">. В летнее время они приносят сухую и жаркую погоду с сильно запыленным воздухом. При движении чувствуется его высокая температура. В зимнее время тропические массы приносят резкое потепление, плюсовые температуры, даже обильное таяние снегов, дождь. </w:t>
      </w:r>
      <w:r w:rsidR="00FC4142" w:rsidRPr="00FF5C4B">
        <w:rPr>
          <w:rFonts w:ascii="Times New Roman" w:hAnsi="Times New Roman" w:cs="Times New Roman"/>
          <w:sz w:val="28"/>
          <w:szCs w:val="28"/>
        </w:rPr>
        <w:t>Не всегда на территории Тасеевского</w:t>
      </w:r>
      <w:r w:rsidRPr="00FF5C4B">
        <w:rPr>
          <w:rFonts w:ascii="Times New Roman" w:hAnsi="Times New Roman" w:cs="Times New Roman"/>
          <w:sz w:val="28"/>
          <w:szCs w:val="28"/>
        </w:rPr>
        <w:t xml:space="preserve"> района был такой климат, как сейчас. В течение миллионов лет он постепенно изменялся. Так, в середине палеогенового периода современной геохронологической эры (примерно около 40 млн. лет назад) климат был теплый и влажный, близкий к современному тропическому, с пышной растительностью и животным миром тропиков. В неогеновом периоде (примерно 20-25 млн. лет назад) начинается волна похолодания, приведшая, в конце концов, к оледенению четвертичного време</w:t>
      </w:r>
      <w:r w:rsidR="00FC4142" w:rsidRPr="00FF5C4B">
        <w:rPr>
          <w:rFonts w:ascii="Times New Roman" w:hAnsi="Times New Roman" w:cs="Times New Roman"/>
          <w:sz w:val="28"/>
          <w:szCs w:val="28"/>
        </w:rPr>
        <w:t>ни. Однако, территории Тасеевского</w:t>
      </w:r>
      <w:r w:rsidRPr="00FF5C4B">
        <w:rPr>
          <w:rFonts w:ascii="Times New Roman" w:hAnsi="Times New Roman" w:cs="Times New Roman"/>
          <w:sz w:val="28"/>
          <w:szCs w:val="28"/>
        </w:rPr>
        <w:t xml:space="preserve"> района ледники не достигали, так как южная граница их в Восточной Сибир</w:t>
      </w:r>
      <w:r w:rsidR="00FC4142" w:rsidRPr="00FF5C4B">
        <w:rPr>
          <w:rFonts w:ascii="Times New Roman" w:hAnsi="Times New Roman" w:cs="Times New Roman"/>
          <w:sz w:val="28"/>
          <w:szCs w:val="28"/>
        </w:rPr>
        <w:t>и была примерно на 500 км севернее</w:t>
      </w:r>
      <w:r w:rsidRPr="00FF5C4B">
        <w:rPr>
          <w:rFonts w:ascii="Times New Roman" w:hAnsi="Times New Roman" w:cs="Times New Roman"/>
          <w:sz w:val="28"/>
          <w:szCs w:val="28"/>
        </w:rPr>
        <w:t>. Природа в этот период была как в современной лесотундре. Вслед за отступлением ледника наступило потепление, и постепенно сформировался современный климат.</w:t>
      </w:r>
      <w:r w:rsidR="00A47DDB">
        <w:rPr>
          <w:rFonts w:ascii="Times New Roman" w:hAnsi="Times New Roman" w:cs="Times New Roman"/>
          <w:sz w:val="28"/>
          <w:szCs w:val="28"/>
        </w:rPr>
        <w:t xml:space="preserve"> [</w:t>
      </w:r>
      <w:r w:rsidR="00A47DDB" w:rsidRPr="00DD2647">
        <w:rPr>
          <w:rFonts w:ascii="Times New Roman" w:hAnsi="Times New Roman" w:cs="Times New Roman"/>
          <w:sz w:val="28"/>
          <w:szCs w:val="28"/>
        </w:rPr>
        <w:t>20</w:t>
      </w:r>
      <w:r w:rsidR="00F5331F" w:rsidRPr="00FF5C4B">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Сейчас такое потепление продолжается. Средняя многолетняя температура января составляет</w:t>
      </w:r>
      <w:r w:rsidR="00121C81" w:rsidRPr="00FF5C4B">
        <w:rPr>
          <w:rFonts w:ascii="Times New Roman" w:hAnsi="Times New Roman" w:cs="Times New Roman"/>
          <w:sz w:val="28"/>
          <w:szCs w:val="28"/>
        </w:rPr>
        <w:t xml:space="preserve"> </w:t>
      </w:r>
      <w:r w:rsidRPr="00FF5C4B">
        <w:rPr>
          <w:rFonts w:ascii="Times New Roman" w:hAnsi="Times New Roman" w:cs="Times New Roman"/>
          <w:sz w:val="28"/>
          <w:szCs w:val="28"/>
        </w:rPr>
        <w:t>21-22 градуса мороза. Средняя температура самого теплого месяца – июля - составляет 18-19 градусов. Холодное дыхание Ледовитого океана вызывает понижение температуры вплоть до заморозков в мае и июне.</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Многолетние наблюдения показали, что примерно через 5-6 лет повторяется такой возврат холодов в июне до трех раз, пагубно действующий на огородные и садовые культуры. Количество осадков колеблется от 350 до 400 мм в год.</w:t>
      </w:r>
    </w:p>
    <w:p w:rsidR="00E532C3"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 наступлением летнего тепла увеличивается испаряемость, но не увеличивается количество осадков. Многие годы в июне-июле их выпадает недостаточно, и сельскохозяйственные культуры страдают от недостатка влаги. С наступлением осени частые дожди мешают уборке урожая. Ранние заморозки могут быть во второй половине августа, а ранний снег - в последних числах сентября или в начале о</w:t>
      </w:r>
      <w:r w:rsidR="00FC4142" w:rsidRPr="00FF5C4B">
        <w:rPr>
          <w:rFonts w:ascii="Times New Roman" w:hAnsi="Times New Roman" w:cs="Times New Roman"/>
          <w:sz w:val="28"/>
          <w:szCs w:val="28"/>
        </w:rPr>
        <w:t xml:space="preserve">ктября, который обычно </w:t>
      </w:r>
      <w:r w:rsidRPr="00FF5C4B">
        <w:rPr>
          <w:rFonts w:ascii="Times New Roman" w:hAnsi="Times New Roman" w:cs="Times New Roman"/>
          <w:sz w:val="28"/>
          <w:szCs w:val="28"/>
        </w:rPr>
        <w:t>т</w:t>
      </w:r>
      <w:r w:rsidR="00FC4142" w:rsidRPr="00FF5C4B">
        <w:rPr>
          <w:rFonts w:ascii="Times New Roman" w:hAnsi="Times New Roman" w:cs="Times New Roman"/>
          <w:sz w:val="28"/>
          <w:szCs w:val="28"/>
        </w:rPr>
        <w:t>ает</w:t>
      </w:r>
      <w:r w:rsidRPr="00FF5C4B">
        <w:rPr>
          <w:rFonts w:ascii="Times New Roman" w:hAnsi="Times New Roman" w:cs="Times New Roman"/>
          <w:sz w:val="28"/>
          <w:szCs w:val="28"/>
        </w:rPr>
        <w:t>.</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20</w:t>
      </w:r>
      <w:r w:rsidR="00F5331F" w:rsidRPr="001404F0">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Одним из богатств Красноярского края являются внутренние воды: реки, озера, подземные воды – грунтовые и артезианские. По краю протекает более 150 тыс. рек и речушек, часть из которых это реки Тасеевского района. Главными водными артериями района являются река Тасеева, Бирюса</w:t>
      </w:r>
      <w:r w:rsidR="00121C81" w:rsidRPr="00FF5C4B">
        <w:rPr>
          <w:rFonts w:ascii="Times New Roman" w:hAnsi="Times New Roman" w:cs="Times New Roman"/>
          <w:sz w:val="28"/>
          <w:szCs w:val="28"/>
        </w:rPr>
        <w:t xml:space="preserve"> </w:t>
      </w:r>
      <w:r w:rsidRPr="00FF5C4B">
        <w:rPr>
          <w:rFonts w:ascii="Times New Roman" w:hAnsi="Times New Roman" w:cs="Times New Roman"/>
          <w:sz w:val="28"/>
          <w:szCs w:val="28"/>
        </w:rPr>
        <w:t>(Она) и Усолка.</w:t>
      </w:r>
    </w:p>
    <w:p w:rsidR="00E532C3" w:rsidRPr="00FF5C4B" w:rsidRDefault="00E532C3" w:rsidP="004B22BB">
      <w:pPr>
        <w:spacing w:line="360" w:lineRule="auto"/>
        <w:ind w:right="85" w:firstLine="708"/>
        <w:jc w:val="both"/>
        <w:rPr>
          <w:rFonts w:ascii="Times New Roman" w:hAnsi="Times New Roman" w:cs="Times New Roman"/>
          <w:sz w:val="28"/>
          <w:szCs w:val="28"/>
          <w:lang w:val="en-US"/>
        </w:rPr>
      </w:pPr>
      <w:r w:rsidRPr="00FF5C4B">
        <w:rPr>
          <w:rFonts w:ascii="Times New Roman" w:hAnsi="Times New Roman" w:cs="Times New Roman"/>
          <w:sz w:val="28"/>
          <w:szCs w:val="28"/>
        </w:rPr>
        <w:t>Река Тасеева – таежная река, левый приток Ангары, является северной границей района. Образуется от слияния двух рек Бирюса и Чуна</w:t>
      </w:r>
      <w:r w:rsidR="00FC4142" w:rsidRPr="00FF5C4B">
        <w:rPr>
          <w:rFonts w:ascii="Times New Roman" w:hAnsi="Times New Roman" w:cs="Times New Roman"/>
          <w:sz w:val="28"/>
          <w:szCs w:val="28"/>
        </w:rPr>
        <w:t xml:space="preserve"> </w:t>
      </w:r>
      <w:r w:rsidRPr="00FF5C4B">
        <w:rPr>
          <w:rFonts w:ascii="Times New Roman" w:hAnsi="Times New Roman" w:cs="Times New Roman"/>
          <w:sz w:val="28"/>
          <w:szCs w:val="28"/>
        </w:rPr>
        <w:t>(Уда).</w:t>
      </w:r>
      <w:r w:rsidR="00FC4142" w:rsidRPr="00FF5C4B">
        <w:rPr>
          <w:rFonts w:ascii="Times New Roman" w:hAnsi="Times New Roman" w:cs="Times New Roman"/>
          <w:sz w:val="28"/>
          <w:szCs w:val="28"/>
        </w:rPr>
        <w:t xml:space="preserve"> </w:t>
      </w:r>
      <w:r w:rsidRPr="00FF5C4B">
        <w:rPr>
          <w:rFonts w:ascii="Times New Roman" w:hAnsi="Times New Roman" w:cs="Times New Roman"/>
          <w:sz w:val="28"/>
          <w:szCs w:val="28"/>
        </w:rPr>
        <w:t>Длина 116 км, ширина реки 400-500 метров, глубина от 2 до 5 м., средняя скорость 1,4- 1,5 м/ с. Площадь водозабора 128000кв.</w:t>
      </w:r>
      <w:r w:rsidR="00FC4142" w:rsidRPr="00FF5C4B">
        <w:rPr>
          <w:rFonts w:ascii="Times New Roman" w:hAnsi="Times New Roman" w:cs="Times New Roman"/>
          <w:sz w:val="28"/>
          <w:szCs w:val="28"/>
        </w:rPr>
        <w:t xml:space="preserve"> </w:t>
      </w:r>
      <w:r w:rsidRPr="00FF5C4B">
        <w:rPr>
          <w:rFonts w:ascii="Times New Roman" w:hAnsi="Times New Roman" w:cs="Times New Roman"/>
          <w:sz w:val="28"/>
          <w:szCs w:val="28"/>
        </w:rPr>
        <w:t xml:space="preserve">км, </w:t>
      </w:r>
      <w:r w:rsidR="00FC4142" w:rsidRPr="00FF5C4B">
        <w:rPr>
          <w:rFonts w:ascii="Times New Roman" w:hAnsi="Times New Roman" w:cs="Times New Roman"/>
          <w:sz w:val="28"/>
          <w:szCs w:val="28"/>
        </w:rPr>
        <w:t>средний расход воды 750 куб. м/</w:t>
      </w:r>
      <w:r w:rsidRPr="00FF5C4B">
        <w:rPr>
          <w:rFonts w:ascii="Times New Roman" w:hAnsi="Times New Roman" w:cs="Times New Roman"/>
          <w:sz w:val="28"/>
          <w:szCs w:val="28"/>
        </w:rPr>
        <w:t>сек. Судоходна в нижнем течении, нормальному судоходству препятствует порог «Бурный», где скорость течения резко увеличивается, а глубина уменьшается. В период половодья горизонт воды достигает 548 см, а в период межени уменьшается до 153 см. Наименьший уровень наблюда</w:t>
      </w:r>
      <w:r w:rsidR="005F5D06">
        <w:rPr>
          <w:rFonts w:ascii="Times New Roman" w:hAnsi="Times New Roman" w:cs="Times New Roman"/>
          <w:sz w:val="28"/>
          <w:szCs w:val="28"/>
        </w:rPr>
        <w:t>ется в сентябре-октябре месяцах (р</w:t>
      </w:r>
      <w:r w:rsidR="006A1AB3" w:rsidRPr="00FF5C4B">
        <w:rPr>
          <w:rFonts w:ascii="Times New Roman" w:hAnsi="Times New Roman" w:cs="Times New Roman"/>
          <w:sz w:val="28"/>
          <w:szCs w:val="28"/>
        </w:rPr>
        <w:t>ис. 4</w:t>
      </w:r>
      <w:r w:rsidR="005F5D06">
        <w:rPr>
          <w:rFonts w:ascii="Times New Roman" w:hAnsi="Times New Roman" w:cs="Times New Roman"/>
          <w:sz w:val="28"/>
          <w:szCs w:val="28"/>
        </w:rPr>
        <w:t>)</w:t>
      </w:r>
      <w:r w:rsidR="006A1AB3" w:rsidRPr="00FF5C4B">
        <w:rPr>
          <w:rFonts w:ascii="Times New Roman" w:hAnsi="Times New Roman" w:cs="Times New Roman"/>
          <w:sz w:val="28"/>
          <w:szCs w:val="28"/>
        </w:rPr>
        <w:t xml:space="preserve">. </w:t>
      </w:r>
      <w:r w:rsidR="00A47DDB">
        <w:rPr>
          <w:rFonts w:ascii="Times New Roman" w:hAnsi="Times New Roman" w:cs="Times New Roman"/>
          <w:sz w:val="28"/>
          <w:szCs w:val="28"/>
          <w:lang w:val="en-US"/>
        </w:rPr>
        <w:t>[20</w:t>
      </w:r>
      <w:r w:rsidR="00F5331F" w:rsidRPr="00FF5C4B">
        <w:rPr>
          <w:rFonts w:ascii="Times New Roman" w:hAnsi="Times New Roman" w:cs="Times New Roman"/>
          <w:sz w:val="28"/>
          <w:szCs w:val="28"/>
          <w:lang w:val="en-US"/>
        </w:rPr>
        <w:t>]</w:t>
      </w:r>
    </w:p>
    <w:p w:rsidR="006A1AB3" w:rsidRPr="00FF5C4B" w:rsidRDefault="006A1AB3" w:rsidP="00FF5C4B">
      <w:pPr>
        <w:spacing w:line="360" w:lineRule="auto"/>
        <w:ind w:left="170" w:right="85" w:firstLine="708"/>
        <w:jc w:val="both"/>
        <w:rPr>
          <w:rFonts w:ascii="Times New Roman" w:hAnsi="Times New Roman" w:cs="Times New Roman"/>
          <w:sz w:val="28"/>
          <w:szCs w:val="28"/>
        </w:rPr>
      </w:pPr>
      <w:r w:rsidRPr="00FF5C4B">
        <w:rPr>
          <w:rFonts w:ascii="Times New Roman" w:hAnsi="Times New Roman" w:cs="Times New Roman"/>
          <w:noProof/>
          <w:sz w:val="28"/>
          <w:szCs w:val="28"/>
        </w:rPr>
        <w:lastRenderedPageBreak/>
        <w:drawing>
          <wp:inline distT="0" distB="0" distL="0" distR="0">
            <wp:extent cx="5084142" cy="3133725"/>
            <wp:effectExtent l="19050" t="0" r="2208" b="0"/>
            <wp:docPr id="8" name="Рисунок 2" descr="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5.jpg"/>
                    <pic:cNvPicPr>
                      <a:picLocks noChangeAspect="1" noChangeArrowheads="1"/>
                    </pic:cNvPicPr>
                  </pic:nvPicPr>
                  <pic:blipFill>
                    <a:blip r:embed="rId12"/>
                    <a:srcRect/>
                    <a:stretch>
                      <a:fillRect/>
                    </a:stretch>
                  </pic:blipFill>
                  <pic:spPr bwMode="auto">
                    <a:xfrm>
                      <a:off x="0" y="0"/>
                      <a:ext cx="5084142" cy="3133725"/>
                    </a:xfrm>
                    <a:prstGeom prst="rect">
                      <a:avLst/>
                    </a:prstGeom>
                    <a:noFill/>
                    <a:ln w="9525">
                      <a:noFill/>
                      <a:miter lim="800000"/>
                      <a:headEnd/>
                      <a:tailEnd/>
                    </a:ln>
                  </pic:spPr>
                </pic:pic>
              </a:graphicData>
            </a:graphic>
          </wp:inline>
        </w:drawing>
      </w:r>
    </w:p>
    <w:p w:rsidR="006A1AB3" w:rsidRPr="00FF5C4B" w:rsidRDefault="006A1AB3" w:rsidP="005F5D06">
      <w:pPr>
        <w:spacing w:line="360" w:lineRule="auto"/>
        <w:ind w:left="170" w:right="85" w:firstLine="708"/>
        <w:jc w:val="center"/>
        <w:rPr>
          <w:rFonts w:ascii="Times New Roman" w:hAnsi="Times New Roman" w:cs="Times New Roman"/>
          <w:sz w:val="28"/>
          <w:szCs w:val="28"/>
        </w:rPr>
      </w:pPr>
      <w:r w:rsidRPr="00FF5C4B">
        <w:rPr>
          <w:rFonts w:ascii="Times New Roman" w:hAnsi="Times New Roman" w:cs="Times New Roman"/>
          <w:sz w:val="28"/>
          <w:szCs w:val="28"/>
        </w:rPr>
        <w:t xml:space="preserve">Рис. 4. Река Тасеева. </w:t>
      </w:r>
      <w:r w:rsidR="007F78BD" w:rsidRPr="00FF5C4B">
        <w:rPr>
          <w:rFonts w:ascii="Times New Roman" w:hAnsi="Times New Roman" w:cs="Times New Roman"/>
          <w:sz w:val="28"/>
          <w:szCs w:val="28"/>
        </w:rPr>
        <w:t>Фото: Татьяна Метелица.</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Бирюса – горно-таежная река, левая составляющая реки Тасеева, берет начало на северном склоне Восточного Саяна. Длина реки 1012</w:t>
      </w:r>
      <w:r w:rsidR="00CB514B" w:rsidRPr="00FF5C4B">
        <w:rPr>
          <w:rFonts w:ascii="Times New Roman" w:hAnsi="Times New Roman" w:cs="Times New Roman"/>
          <w:sz w:val="28"/>
          <w:szCs w:val="28"/>
        </w:rPr>
        <w:t xml:space="preserve"> </w:t>
      </w:r>
      <w:r w:rsidRPr="00FF5C4B">
        <w:rPr>
          <w:rFonts w:ascii="Times New Roman" w:hAnsi="Times New Roman" w:cs="Times New Roman"/>
          <w:sz w:val="28"/>
          <w:szCs w:val="28"/>
        </w:rPr>
        <w:t>(в Красноярском крае 345), в Тасеевском районе 78 км. Площадь водозабора 55800кв. км, средний расход воды около 350 куб. м/сек. В бассейне реки ведутся лесозаготовки, лесосплав, осуществляется нерегулярное судоходство.</w:t>
      </w:r>
    </w:p>
    <w:p w:rsidR="00E532C3" w:rsidRPr="00FF5C4B" w:rsidRDefault="00E532C3" w:rsidP="004B22BB">
      <w:pPr>
        <w:spacing w:line="360" w:lineRule="auto"/>
        <w:ind w:right="85" w:firstLine="708"/>
        <w:jc w:val="both"/>
        <w:rPr>
          <w:rFonts w:ascii="Times New Roman" w:hAnsi="Times New Roman" w:cs="Times New Roman"/>
          <w:sz w:val="28"/>
          <w:szCs w:val="28"/>
          <w:lang w:val="en-US"/>
        </w:rPr>
      </w:pPr>
      <w:r w:rsidRPr="00FF5C4B">
        <w:rPr>
          <w:rFonts w:ascii="Times New Roman" w:hAnsi="Times New Roman" w:cs="Times New Roman"/>
          <w:sz w:val="28"/>
          <w:szCs w:val="28"/>
        </w:rPr>
        <w:t>Река Усолк</w:t>
      </w:r>
      <w:r w:rsidR="00FC4142" w:rsidRPr="00FF5C4B">
        <w:rPr>
          <w:rFonts w:ascii="Times New Roman" w:hAnsi="Times New Roman" w:cs="Times New Roman"/>
          <w:sz w:val="28"/>
          <w:szCs w:val="28"/>
        </w:rPr>
        <w:t xml:space="preserve">а начинается в Абанском районе. </w:t>
      </w:r>
      <w:r w:rsidRPr="00FF5C4B">
        <w:rPr>
          <w:rFonts w:ascii="Times New Roman" w:hAnsi="Times New Roman" w:cs="Times New Roman"/>
          <w:sz w:val="28"/>
          <w:szCs w:val="28"/>
        </w:rPr>
        <w:t>Таежная река в центральной части Красноярско</w:t>
      </w:r>
      <w:r w:rsidR="00FC4142" w:rsidRPr="00FF5C4B">
        <w:rPr>
          <w:rFonts w:ascii="Times New Roman" w:hAnsi="Times New Roman" w:cs="Times New Roman"/>
          <w:sz w:val="28"/>
          <w:szCs w:val="28"/>
        </w:rPr>
        <w:t>го края, левый приток р. Тасеевы</w:t>
      </w:r>
      <w:r w:rsidRPr="00FF5C4B">
        <w:rPr>
          <w:rFonts w:ascii="Times New Roman" w:hAnsi="Times New Roman" w:cs="Times New Roman"/>
          <w:sz w:val="28"/>
          <w:szCs w:val="28"/>
        </w:rPr>
        <w:t xml:space="preserve"> (бассейн реки Ангары). Длина реки 356 км, площадь водозабора 10800 кв. км, средний расход воды около 25 куб </w:t>
      </w:r>
      <w:r w:rsidR="005F5D06">
        <w:rPr>
          <w:rFonts w:ascii="Times New Roman" w:hAnsi="Times New Roman" w:cs="Times New Roman"/>
          <w:sz w:val="28"/>
          <w:szCs w:val="28"/>
        </w:rPr>
        <w:t>м/сек. Характер реки равнинный (р</w:t>
      </w:r>
      <w:r w:rsidR="006A1AB3" w:rsidRPr="00FF5C4B">
        <w:rPr>
          <w:rFonts w:ascii="Times New Roman" w:hAnsi="Times New Roman" w:cs="Times New Roman"/>
          <w:sz w:val="28"/>
          <w:szCs w:val="28"/>
        </w:rPr>
        <w:t>ис. 5</w:t>
      </w:r>
      <w:r w:rsidR="005F5D06">
        <w:rPr>
          <w:rFonts w:ascii="Times New Roman" w:hAnsi="Times New Roman" w:cs="Times New Roman"/>
          <w:sz w:val="28"/>
          <w:szCs w:val="28"/>
        </w:rPr>
        <w:t>)</w:t>
      </w:r>
      <w:r w:rsidR="006A1AB3" w:rsidRPr="00FF5C4B">
        <w:rPr>
          <w:rFonts w:ascii="Times New Roman" w:hAnsi="Times New Roman" w:cs="Times New Roman"/>
          <w:sz w:val="28"/>
          <w:szCs w:val="28"/>
        </w:rPr>
        <w:t>.</w:t>
      </w:r>
      <w:r w:rsidR="00A47DDB">
        <w:rPr>
          <w:rFonts w:ascii="Times New Roman" w:hAnsi="Times New Roman" w:cs="Times New Roman"/>
          <w:sz w:val="28"/>
          <w:szCs w:val="28"/>
          <w:lang w:val="en-US"/>
        </w:rPr>
        <w:t>[20</w:t>
      </w:r>
      <w:r w:rsidR="00F5331F" w:rsidRPr="00FF5C4B">
        <w:rPr>
          <w:rFonts w:ascii="Times New Roman" w:hAnsi="Times New Roman" w:cs="Times New Roman"/>
          <w:sz w:val="28"/>
          <w:szCs w:val="28"/>
          <w:lang w:val="en-US"/>
        </w:rPr>
        <w:t>]</w:t>
      </w:r>
    </w:p>
    <w:p w:rsidR="006A1AB3" w:rsidRPr="00FF5C4B" w:rsidRDefault="006A1AB3" w:rsidP="00FF5C4B">
      <w:pPr>
        <w:spacing w:line="360" w:lineRule="auto"/>
        <w:ind w:left="170" w:right="85" w:firstLine="708"/>
        <w:jc w:val="both"/>
        <w:rPr>
          <w:rFonts w:ascii="Times New Roman" w:hAnsi="Times New Roman" w:cs="Times New Roman"/>
          <w:sz w:val="28"/>
          <w:szCs w:val="28"/>
        </w:rPr>
      </w:pPr>
      <w:r w:rsidRPr="00FF5C4B">
        <w:rPr>
          <w:rFonts w:ascii="Times New Roman" w:hAnsi="Times New Roman" w:cs="Times New Roman"/>
          <w:noProof/>
          <w:sz w:val="28"/>
          <w:szCs w:val="28"/>
        </w:rPr>
        <w:lastRenderedPageBreak/>
        <w:drawing>
          <wp:inline distT="0" distB="0" distL="0" distR="0">
            <wp:extent cx="4949675" cy="3286125"/>
            <wp:effectExtent l="19050" t="0" r="3325" b="0"/>
            <wp:docPr id="7" name="Рисунок 1" descr="G:\татьяна метелиц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атьяна метелица1.jpg"/>
                    <pic:cNvPicPr>
                      <a:picLocks noChangeAspect="1" noChangeArrowheads="1"/>
                    </pic:cNvPicPr>
                  </pic:nvPicPr>
                  <pic:blipFill>
                    <a:blip r:embed="rId13"/>
                    <a:srcRect/>
                    <a:stretch>
                      <a:fillRect/>
                    </a:stretch>
                  </pic:blipFill>
                  <pic:spPr bwMode="auto">
                    <a:xfrm>
                      <a:off x="0" y="0"/>
                      <a:ext cx="4949675" cy="3286125"/>
                    </a:xfrm>
                    <a:prstGeom prst="rect">
                      <a:avLst/>
                    </a:prstGeom>
                    <a:noFill/>
                    <a:ln w="9525">
                      <a:noFill/>
                      <a:miter lim="800000"/>
                      <a:headEnd/>
                      <a:tailEnd/>
                    </a:ln>
                  </pic:spPr>
                </pic:pic>
              </a:graphicData>
            </a:graphic>
          </wp:inline>
        </w:drawing>
      </w:r>
    </w:p>
    <w:p w:rsidR="001404F0" w:rsidRDefault="006A1AB3" w:rsidP="005F5D06">
      <w:pPr>
        <w:spacing w:line="360" w:lineRule="auto"/>
        <w:ind w:left="170" w:right="85" w:firstLine="708"/>
        <w:jc w:val="center"/>
        <w:rPr>
          <w:rFonts w:ascii="Times New Roman" w:hAnsi="Times New Roman" w:cs="Times New Roman"/>
          <w:sz w:val="28"/>
          <w:szCs w:val="28"/>
        </w:rPr>
      </w:pPr>
      <w:r w:rsidRPr="00FF5C4B">
        <w:rPr>
          <w:rFonts w:ascii="Times New Roman" w:hAnsi="Times New Roman" w:cs="Times New Roman"/>
          <w:sz w:val="28"/>
          <w:szCs w:val="28"/>
        </w:rPr>
        <w:t>Рис. 5. Рек</w:t>
      </w:r>
      <w:r w:rsidR="006826F9" w:rsidRPr="00FF5C4B">
        <w:rPr>
          <w:rFonts w:ascii="Times New Roman" w:hAnsi="Times New Roman" w:cs="Times New Roman"/>
          <w:sz w:val="28"/>
          <w:szCs w:val="28"/>
        </w:rPr>
        <w:t>а Усолка. Фото: Дарья Карпутова</w:t>
      </w:r>
      <w:r w:rsidRPr="00FF5C4B">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«Старожилы – сибиряки любили селиться вблизи реки. Пусть небольшая, но чтоб под окнами шумела вода. А Усолка не всегда была такой невзрачной речушкой, какая она сейчас. Во времена оны была Усолка довольно многоводной, рыбной. Это сейчас полузаросшая водной травой, неспешная, она перестала быть своенравной и мощной в половодье. Лишилась наша река всех запруд, естественных регуляторов стока и с каждым годом мелеет все больше. На прибрежных улицах, стояли на приколе лодки: плоскодонки и долбленки,</w:t>
      </w:r>
      <w:r w:rsidR="006850FF" w:rsidRPr="00FF5C4B">
        <w:rPr>
          <w:rFonts w:ascii="Times New Roman" w:hAnsi="Times New Roman" w:cs="Times New Roman"/>
          <w:sz w:val="28"/>
          <w:szCs w:val="28"/>
        </w:rPr>
        <w:t xml:space="preserve"> которых мы не увидим сейчас». [</w:t>
      </w:r>
      <w:r w:rsidR="00A47DDB" w:rsidRPr="004B22BB">
        <w:rPr>
          <w:rFonts w:ascii="Times New Roman" w:hAnsi="Times New Roman" w:cs="Times New Roman"/>
          <w:sz w:val="28"/>
          <w:szCs w:val="28"/>
        </w:rPr>
        <w:t>20</w:t>
      </w:r>
      <w:r w:rsidR="006850FF" w:rsidRPr="00FF5C4B">
        <w:rPr>
          <w:rFonts w:ascii="Times New Roman" w:hAnsi="Times New Roman" w:cs="Times New Roman"/>
          <w:sz w:val="28"/>
          <w:szCs w:val="28"/>
        </w:rPr>
        <w:t>]</w:t>
      </w:r>
    </w:p>
    <w:p w:rsidR="00E532C3"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селах Тасеево и Троицкое были две пристани для погрузки разных товаров. Для сплава грузов водным транспортом делали барки, дощанки, «повозки» и лодки. Они плыли вниз по Усолке, груженные разными товарами, в т</w:t>
      </w:r>
      <w:r w:rsidR="006850FF" w:rsidRPr="00FF5C4B">
        <w:rPr>
          <w:rFonts w:ascii="Times New Roman" w:hAnsi="Times New Roman" w:cs="Times New Roman"/>
          <w:sz w:val="28"/>
          <w:szCs w:val="28"/>
        </w:rPr>
        <w:t xml:space="preserve">ом числе зерном, мукой и солью. </w:t>
      </w:r>
      <w:r w:rsidRPr="00FF5C4B">
        <w:rPr>
          <w:rFonts w:ascii="Times New Roman" w:hAnsi="Times New Roman" w:cs="Times New Roman"/>
          <w:sz w:val="28"/>
          <w:szCs w:val="28"/>
        </w:rPr>
        <w:t xml:space="preserve">В памятной книжке упоминается так же о Усолке: «Замерзает 5 ноября, вскрывается 23 апреля (по старому стилю). А весна 1888 года надолго запомнилась тасеевцам </w:t>
      </w:r>
      <w:r w:rsidRPr="00FF5C4B">
        <w:rPr>
          <w:rFonts w:ascii="Times New Roman" w:hAnsi="Times New Roman" w:cs="Times New Roman"/>
          <w:sz w:val="28"/>
          <w:szCs w:val="28"/>
        </w:rPr>
        <w:lastRenderedPageBreak/>
        <w:t>наводне</w:t>
      </w:r>
      <w:r w:rsidR="006850FF" w:rsidRPr="00FF5C4B">
        <w:rPr>
          <w:rFonts w:ascii="Times New Roman" w:hAnsi="Times New Roman" w:cs="Times New Roman"/>
          <w:sz w:val="28"/>
          <w:szCs w:val="28"/>
        </w:rPr>
        <w:t>нием, которое учинила река</w:t>
      </w:r>
      <w:r w:rsidRPr="00FF5C4B">
        <w:rPr>
          <w:rFonts w:ascii="Times New Roman" w:hAnsi="Times New Roman" w:cs="Times New Roman"/>
          <w:sz w:val="28"/>
          <w:szCs w:val="28"/>
        </w:rPr>
        <w:t xml:space="preserve"> Усолка. Жители Тасеевской волости понесли убытки на 10821 рубль</w:t>
      </w:r>
      <w:r w:rsidR="006850FF" w:rsidRPr="00FF5C4B">
        <w:rPr>
          <w:rFonts w:ascii="Times New Roman" w:hAnsi="Times New Roman" w:cs="Times New Roman"/>
          <w:sz w:val="28"/>
          <w:szCs w:val="28"/>
        </w:rPr>
        <w:t xml:space="preserve"> </w:t>
      </w:r>
      <w:r w:rsidRPr="00FF5C4B">
        <w:rPr>
          <w:rFonts w:ascii="Times New Roman" w:hAnsi="Times New Roman" w:cs="Times New Roman"/>
          <w:sz w:val="28"/>
          <w:szCs w:val="28"/>
        </w:rPr>
        <w:t>70 копеек».</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[19</w:t>
      </w:r>
      <w:r w:rsidR="00F5331F" w:rsidRPr="001404F0">
        <w:rPr>
          <w:rFonts w:ascii="Times New Roman" w:hAnsi="Times New Roman" w:cs="Times New Roman"/>
          <w:sz w:val="28"/>
          <w:szCs w:val="28"/>
        </w:rPr>
        <w:t>]</w:t>
      </w:r>
      <w:r w:rsidR="00A47DDB" w:rsidRPr="004B22BB">
        <w:rPr>
          <w:rFonts w:ascii="Times New Roman" w:hAnsi="Times New Roman" w:cs="Times New Roman"/>
          <w:sz w:val="28"/>
          <w:szCs w:val="28"/>
        </w:rPr>
        <w:t>, [20]</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Для того</w:t>
      </w:r>
      <w:r w:rsidR="005F5D06">
        <w:rPr>
          <w:rFonts w:ascii="Times New Roman" w:hAnsi="Times New Roman" w:cs="Times New Roman"/>
          <w:sz w:val="28"/>
          <w:szCs w:val="28"/>
        </w:rPr>
        <w:t>, чтобы попасть в Тасеево, необходимо</w:t>
      </w:r>
      <w:r w:rsidRPr="00FF5C4B">
        <w:rPr>
          <w:rFonts w:ascii="Times New Roman" w:hAnsi="Times New Roman" w:cs="Times New Roman"/>
          <w:sz w:val="28"/>
          <w:szCs w:val="28"/>
        </w:rPr>
        <w:t xml:space="preserve"> дважды переправиться через Усолку. Сегодня мы реку преодолеваем по двум бетонным м</w:t>
      </w:r>
      <w:r w:rsidR="00CB514B" w:rsidRPr="00FF5C4B">
        <w:rPr>
          <w:rFonts w:ascii="Times New Roman" w:hAnsi="Times New Roman" w:cs="Times New Roman"/>
          <w:sz w:val="28"/>
          <w:szCs w:val="28"/>
        </w:rPr>
        <w:t xml:space="preserve">остам и не задумываемся, как </w:t>
      </w:r>
      <w:r w:rsidRPr="00FF5C4B">
        <w:rPr>
          <w:rFonts w:ascii="Times New Roman" w:hAnsi="Times New Roman" w:cs="Times New Roman"/>
          <w:sz w:val="28"/>
          <w:szCs w:val="28"/>
        </w:rPr>
        <w:t>это делали наши предки. В «Памятной книжке енисейской губернии на 1865г.» написано: « В одной версте от д. Бакчет через реку есть переправа. Весной в течение 15 дней переправляются на пароме, перетягиваемом по канату, и одной лодке, а на спаде высоких</w:t>
      </w:r>
      <w:r w:rsidR="006850FF" w:rsidRPr="00FF5C4B">
        <w:rPr>
          <w:rFonts w:ascii="Times New Roman" w:hAnsi="Times New Roman" w:cs="Times New Roman"/>
          <w:sz w:val="28"/>
          <w:szCs w:val="28"/>
        </w:rPr>
        <w:t xml:space="preserve"> вод становится наплавной мост. </w:t>
      </w:r>
      <w:r w:rsidRPr="00FF5C4B">
        <w:rPr>
          <w:rFonts w:ascii="Times New Roman" w:hAnsi="Times New Roman" w:cs="Times New Roman"/>
          <w:sz w:val="28"/>
          <w:szCs w:val="28"/>
        </w:rPr>
        <w:t>Размер переправ – весною 2</w:t>
      </w:r>
      <w:r w:rsidR="006850FF" w:rsidRPr="00FF5C4B">
        <w:rPr>
          <w:rFonts w:ascii="Times New Roman" w:hAnsi="Times New Roman" w:cs="Times New Roman"/>
          <w:sz w:val="28"/>
          <w:szCs w:val="28"/>
        </w:rPr>
        <w:t xml:space="preserve">0 сажень(1 сажень -2,13 метра), </w:t>
      </w:r>
      <w:r w:rsidRPr="00FF5C4B">
        <w:rPr>
          <w:rFonts w:ascii="Times New Roman" w:hAnsi="Times New Roman" w:cs="Times New Roman"/>
          <w:sz w:val="28"/>
          <w:szCs w:val="28"/>
        </w:rPr>
        <w:t xml:space="preserve">а на спаде </w:t>
      </w:r>
      <w:r w:rsidR="006850FF" w:rsidRPr="00FF5C4B">
        <w:rPr>
          <w:rFonts w:ascii="Times New Roman" w:hAnsi="Times New Roman" w:cs="Times New Roman"/>
          <w:sz w:val="28"/>
          <w:szCs w:val="28"/>
        </w:rPr>
        <w:t xml:space="preserve">вод становится мост 12 сажень. </w:t>
      </w:r>
      <w:r w:rsidRPr="00FF5C4B">
        <w:rPr>
          <w:rFonts w:ascii="Times New Roman" w:hAnsi="Times New Roman" w:cs="Times New Roman"/>
          <w:sz w:val="28"/>
          <w:szCs w:val="28"/>
        </w:rPr>
        <w:t>В д. Хандала – весной, в течение 15 дней переправа существует на одном плоте, укрепленном на ботах, управляемых веслами, и одной лодке, а на спаде вод становится мост на скамьях. Переправы содержатся обществом натурою».</w:t>
      </w:r>
    </w:p>
    <w:p w:rsidR="005F5D06"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Питание рек. Весной все реки района получают питание за счет стока в них вод, образующихся от таяния льда и снега, а летом и осенью – от дождей. Грунтовыми водами реки питаются главным образом зимой. От особенностей питания рек в значительной степени зависит изменение уровня воды в них и распределение стока по сезонам года. Максимальный подъем воды бывает в мае сразу после вскрытия ото льда</w:t>
      </w:r>
      <w:r w:rsidR="006850FF" w:rsidRPr="00FF5C4B">
        <w:rPr>
          <w:rFonts w:ascii="Times New Roman" w:hAnsi="Times New Roman" w:cs="Times New Roman"/>
          <w:sz w:val="28"/>
          <w:szCs w:val="28"/>
        </w:rPr>
        <w:t xml:space="preserve"> (</w:t>
      </w:r>
      <w:r w:rsidRPr="00FF5C4B">
        <w:rPr>
          <w:rFonts w:ascii="Times New Roman" w:hAnsi="Times New Roman" w:cs="Times New Roman"/>
          <w:sz w:val="28"/>
          <w:szCs w:val="28"/>
        </w:rPr>
        <w:t>весеннее половодье). Наиболее низкий уровень воды (межень) в реках зимой, так как многие мелкие притоки промерзают до дна, а сток грунтовых вод незначителен. Летом и осенью бывают кратковременные п</w:t>
      </w:r>
      <w:r w:rsidR="005F5D06">
        <w:rPr>
          <w:rFonts w:ascii="Times New Roman" w:hAnsi="Times New Roman" w:cs="Times New Roman"/>
          <w:sz w:val="28"/>
          <w:szCs w:val="28"/>
        </w:rPr>
        <w:t>одъемы воды (паводки).</w:t>
      </w:r>
      <w:r w:rsidR="00A47DDB" w:rsidRPr="004B22BB">
        <w:rPr>
          <w:rFonts w:ascii="Times New Roman" w:hAnsi="Times New Roman" w:cs="Times New Roman"/>
          <w:sz w:val="28"/>
          <w:szCs w:val="28"/>
        </w:rPr>
        <w:t xml:space="preserve"> [20]</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Ледостав начинается с низовьев, с севера. Река Усолка в нижнем течении замерзает в конце октября, в среднем и верховьях в начале ноября.</w:t>
      </w:r>
      <w:r w:rsidRPr="00FF5C4B">
        <w:rPr>
          <w:rFonts w:ascii="Times New Roman" w:hAnsi="Times New Roman" w:cs="Times New Roman"/>
          <w:sz w:val="28"/>
          <w:szCs w:val="28"/>
        </w:rPr>
        <w:br/>
        <w:t>Ледяной покров на реках Тасеева и Бирюса устанавливается позднее, чем на их притоках.</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Ледоход. Вскрытие, в противоположность замерзанию, начинается с юга в конце апреля. Мас</w:t>
      </w:r>
      <w:r w:rsidR="00CB514B" w:rsidRPr="00FF5C4B">
        <w:rPr>
          <w:rFonts w:ascii="Times New Roman" w:hAnsi="Times New Roman" w:cs="Times New Roman"/>
          <w:sz w:val="28"/>
          <w:szCs w:val="28"/>
        </w:rPr>
        <w:t>с</w:t>
      </w:r>
      <w:r w:rsidRPr="00FF5C4B">
        <w:rPr>
          <w:rFonts w:ascii="Times New Roman" w:hAnsi="Times New Roman" w:cs="Times New Roman"/>
          <w:sz w:val="28"/>
          <w:szCs w:val="28"/>
        </w:rPr>
        <w:t>а воды и льда с верховьев движется на север, доходит до еще неподвижного ледяного покрова и задерживается. Образуются ледяные заторы. Но вода скоро прорывает их и движется дальше.</w:t>
      </w:r>
    </w:p>
    <w:p w:rsidR="00CB514B"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Озеро Дикое. В северной части Тасеевского района, в неосвоенной, лесной местности расположено озеро Дикое. Ближайший к озеру населенный пункт – пос. Кирсантьево находится в 5км к северу от него. Озеро имеет овальную форму, длина его составляет 500 метров, средняя ширина 200 метров, площадь водного зеркала 20 га. Глубина во</w:t>
      </w:r>
      <w:r w:rsidR="00CB514B" w:rsidRPr="00FF5C4B">
        <w:rPr>
          <w:rFonts w:ascii="Times New Roman" w:hAnsi="Times New Roman" w:cs="Times New Roman"/>
          <w:sz w:val="28"/>
          <w:szCs w:val="28"/>
        </w:rPr>
        <w:t xml:space="preserve">ды в озере достигает 2,5 метра. </w:t>
      </w:r>
      <w:r w:rsidRPr="00FF5C4B">
        <w:rPr>
          <w:rFonts w:ascii="Times New Roman" w:hAnsi="Times New Roman" w:cs="Times New Roman"/>
          <w:sz w:val="28"/>
          <w:szCs w:val="28"/>
        </w:rPr>
        <w:t>С юга к озеру подступают горы высотой до 200 метров, с севера – в</w:t>
      </w:r>
      <w:r w:rsidR="00CB514B" w:rsidRPr="00FF5C4B">
        <w:rPr>
          <w:rFonts w:ascii="Times New Roman" w:hAnsi="Times New Roman" w:cs="Times New Roman"/>
          <w:sz w:val="28"/>
          <w:szCs w:val="28"/>
        </w:rPr>
        <w:t>ерховое болото, покрытое мхами.</w:t>
      </w:r>
      <w:r w:rsidR="00A47DDB" w:rsidRP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[20]</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w:t>
      </w:r>
      <w:r w:rsidR="00CB514B" w:rsidRPr="00FF5C4B">
        <w:rPr>
          <w:rFonts w:ascii="Times New Roman" w:hAnsi="Times New Roman" w:cs="Times New Roman"/>
          <w:sz w:val="28"/>
          <w:szCs w:val="28"/>
        </w:rPr>
        <w:t xml:space="preserve"> </w:t>
      </w:r>
      <w:r w:rsidRPr="00FF5C4B">
        <w:rPr>
          <w:rFonts w:ascii="Times New Roman" w:hAnsi="Times New Roman" w:cs="Times New Roman"/>
          <w:sz w:val="28"/>
          <w:szCs w:val="28"/>
        </w:rPr>
        <w:t>2001 году из Российского научного центра восстановительной медицины и курортологии было получено бальнеологическое заключение на сапропелевые грязи обнаруженные в озере. Исходя из полученной экспертизы сапропель месторождение озеро Дикое следует отнести к лечебным пресноводным, бессульфидным, высокозольным, сапропелевым грязям. Такие грязи отличаются от других «мягким» щадящим действием на организм человека, благодаря чему могут назначаться ослабленным больным детям и лицам пожилого возраста.</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Второе озеро Тасеевского района - озеро Гуря - площадью около 5 га, т.к</w:t>
      </w:r>
      <w:r w:rsidR="006850FF" w:rsidRPr="00FF5C4B">
        <w:rPr>
          <w:rFonts w:ascii="Times New Roman" w:hAnsi="Times New Roman" w:cs="Times New Roman"/>
          <w:sz w:val="28"/>
          <w:szCs w:val="28"/>
        </w:rPr>
        <w:t>.</w:t>
      </w:r>
      <w:r w:rsidRPr="00FF5C4B">
        <w:rPr>
          <w:rFonts w:ascii="Times New Roman" w:hAnsi="Times New Roman" w:cs="Times New Roman"/>
          <w:sz w:val="28"/>
          <w:szCs w:val="28"/>
        </w:rPr>
        <w:t xml:space="preserve"> они находятся в малоосвоенной местности, то служат местом охоты и рыбной ловли для местного населения.</w:t>
      </w:r>
    </w:p>
    <w:p w:rsidR="00CB514B"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Болота и грунтовые воды. Хорошо развитая гидрографическая сеть обеспечивает активный и своевременный сток атмосферных осадков, дренируя прилегающие к ней территории и препятствуя тем самым процессам заболачивания, о чем свидетельствует наличие незначительных площадей с избыточным увлажнением, т.е. речь идет о болотах, которые </w:t>
      </w:r>
      <w:r w:rsidRPr="00FF5C4B">
        <w:rPr>
          <w:rFonts w:ascii="Times New Roman" w:hAnsi="Times New Roman" w:cs="Times New Roman"/>
          <w:sz w:val="28"/>
          <w:szCs w:val="28"/>
        </w:rPr>
        <w:lastRenderedPageBreak/>
        <w:t>сос</w:t>
      </w:r>
      <w:r w:rsidR="00CB514B" w:rsidRPr="00FF5C4B">
        <w:rPr>
          <w:rFonts w:ascii="Times New Roman" w:hAnsi="Times New Roman" w:cs="Times New Roman"/>
          <w:sz w:val="28"/>
          <w:szCs w:val="28"/>
        </w:rPr>
        <w:t xml:space="preserve">тавляют 3,7% от общей площади. </w:t>
      </w:r>
      <w:r w:rsidRPr="00FF5C4B">
        <w:rPr>
          <w:rFonts w:ascii="Times New Roman" w:hAnsi="Times New Roman" w:cs="Times New Roman"/>
          <w:sz w:val="28"/>
          <w:szCs w:val="28"/>
        </w:rPr>
        <w:t>Некоторые из них имеют слой торфа, который может использован как топливо, в сельском хозяйстве – на удобрение полей, на подстилку животным, а также к</w:t>
      </w:r>
      <w:r w:rsidR="00CB514B" w:rsidRPr="00FF5C4B">
        <w:rPr>
          <w:rFonts w:ascii="Times New Roman" w:hAnsi="Times New Roman" w:cs="Times New Roman"/>
          <w:sz w:val="28"/>
          <w:szCs w:val="28"/>
        </w:rPr>
        <w:t>ак сырье для промышленности.</w:t>
      </w:r>
    </w:p>
    <w:p w:rsidR="00F5331F"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Болота имеют большое значение в гидрологическом режиме того или иног</w:t>
      </w:r>
      <w:r w:rsidR="00CB514B" w:rsidRPr="00FF5C4B">
        <w:rPr>
          <w:rFonts w:ascii="Times New Roman" w:hAnsi="Times New Roman" w:cs="Times New Roman"/>
          <w:sz w:val="28"/>
          <w:szCs w:val="28"/>
        </w:rPr>
        <w:t>о места. Из них вытекают ручьи</w:t>
      </w:r>
      <w:r w:rsidRPr="00FF5C4B">
        <w:rPr>
          <w:rFonts w:ascii="Times New Roman" w:hAnsi="Times New Roman" w:cs="Times New Roman"/>
          <w:sz w:val="28"/>
          <w:szCs w:val="28"/>
        </w:rPr>
        <w:t>, которыми питаются реки и озера, и уничтожение болот часто приводит к обм</w:t>
      </w:r>
      <w:r w:rsidR="00F5331F" w:rsidRPr="00FF5C4B">
        <w:rPr>
          <w:rFonts w:ascii="Times New Roman" w:hAnsi="Times New Roman" w:cs="Times New Roman"/>
          <w:sz w:val="28"/>
          <w:szCs w:val="28"/>
        </w:rPr>
        <w:t>елению и исчезновению водоемов.</w:t>
      </w:r>
    </w:p>
    <w:p w:rsidR="00E532C3"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Население района пользуется грунтовыми водами, которые находятся на различной глубине и являются не одинаковыми по качеству (мягкую, содержащую мало растворенных солей, и жесткую, где много солей).</w:t>
      </w:r>
      <w:r w:rsidR="00F5331F" w:rsidRPr="00FF5C4B">
        <w:rPr>
          <w:rFonts w:ascii="Times New Roman" w:hAnsi="Times New Roman" w:cs="Times New Roman"/>
          <w:sz w:val="28"/>
          <w:szCs w:val="28"/>
        </w:rPr>
        <w:t xml:space="preserve"> </w:t>
      </w:r>
      <w:r w:rsidR="00A47DDB">
        <w:rPr>
          <w:rFonts w:ascii="Times New Roman" w:hAnsi="Times New Roman" w:cs="Times New Roman"/>
          <w:sz w:val="28"/>
          <w:szCs w:val="28"/>
        </w:rPr>
        <w:t>[</w:t>
      </w:r>
      <w:r w:rsidR="00A47DDB" w:rsidRPr="004B22BB">
        <w:rPr>
          <w:rFonts w:ascii="Times New Roman" w:hAnsi="Times New Roman" w:cs="Times New Roman"/>
          <w:sz w:val="28"/>
          <w:szCs w:val="28"/>
        </w:rPr>
        <w:t>20</w:t>
      </w:r>
      <w:r w:rsidR="00F5331F" w:rsidRPr="001404F0">
        <w:rPr>
          <w:rFonts w:ascii="Times New Roman" w:hAnsi="Times New Roman" w:cs="Times New Roman"/>
          <w:sz w:val="28"/>
          <w:szCs w:val="28"/>
        </w:rPr>
        <w:t>]</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Территория района расположена в юго-западной части </w:t>
      </w:r>
      <w:r w:rsidR="006850FF" w:rsidRPr="00FF5C4B">
        <w:rPr>
          <w:rFonts w:ascii="Times New Roman" w:hAnsi="Times New Roman" w:cs="Times New Roman"/>
          <w:sz w:val="28"/>
          <w:szCs w:val="28"/>
        </w:rPr>
        <w:t>Среднесибирского</w:t>
      </w:r>
      <w:r w:rsidRPr="00FF5C4B">
        <w:rPr>
          <w:rFonts w:ascii="Times New Roman" w:hAnsi="Times New Roman" w:cs="Times New Roman"/>
          <w:sz w:val="28"/>
          <w:szCs w:val="28"/>
        </w:rPr>
        <w:t xml:space="preserve"> плато (Канско-Рыбинской котловины). В основании располагается Сибирская платформа, фундамент которой представлен складчатыми толщами дориферийского возраста. Рельеф представляет собой всхолмленную равнину с колебаниями абсолютных отметок над уровнем моря от 200 до 500 метров. Большей частью рельеф территории сглаженный, склоны пологие, т.к коренные породы сложены, в основном, слабо сцементированными песчаниками. И лишь в долине реки Бирюсы наблюдается резкопересеченный рельеф с крутизной склонов до 35 градусов, местами на поверхность выступают скалы и россыпи. Типичны неглубокие врезанные широкие террасированные долины крупных рек и их притоков. Повсеместно развиты покровные лессовые породы и овражно-балочный рельеф. На террасах рек имеются эоловые формы рельефа. К окружающим горам абсолютные высоты повышаются.</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Определяющим экономику района в настоящее время является бурый уголь. В пределах Тасеевского района находится западная часть Абанского угленосного района Канск</w:t>
      </w:r>
      <w:r w:rsidR="00CB514B" w:rsidRPr="00FF5C4B">
        <w:rPr>
          <w:rFonts w:ascii="Times New Roman" w:hAnsi="Times New Roman" w:cs="Times New Roman"/>
          <w:sz w:val="28"/>
          <w:szCs w:val="28"/>
        </w:rPr>
        <w:t>о-Ачинского бассейна. Заслуживаю</w:t>
      </w:r>
      <w:r w:rsidRPr="00FF5C4B">
        <w:rPr>
          <w:rFonts w:ascii="Times New Roman" w:hAnsi="Times New Roman" w:cs="Times New Roman"/>
          <w:sz w:val="28"/>
          <w:szCs w:val="28"/>
        </w:rPr>
        <w:t>т внимания месторождения торфа.</w:t>
      </w:r>
      <w:r w:rsidR="00F5331F" w:rsidRPr="00FF5C4B">
        <w:rPr>
          <w:rFonts w:ascii="Times New Roman" w:hAnsi="Times New Roman" w:cs="Times New Roman"/>
          <w:sz w:val="28"/>
          <w:szCs w:val="28"/>
        </w:rPr>
        <w:t xml:space="preserve"> </w:t>
      </w:r>
    </w:p>
    <w:p w:rsidR="00CB514B" w:rsidRPr="00DD2647"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Также из осадочных ископаемых на территории района имеются большие запасы каменной соли пригодной для производства (едкого натра, хлора, каустической соды, ацитилена, мыла, краски, лекарственных препаратов) и поваренной соли (поставлялась к царскому столу). Стоит заметить, что соли на Земле образовали</w:t>
      </w:r>
      <w:r w:rsidR="00CB514B" w:rsidRPr="00FF5C4B">
        <w:rPr>
          <w:rFonts w:ascii="Times New Roman" w:hAnsi="Times New Roman" w:cs="Times New Roman"/>
          <w:sz w:val="28"/>
          <w:szCs w:val="28"/>
        </w:rPr>
        <w:t>сь при испарении древних морей.</w:t>
      </w:r>
      <w:r w:rsidR="00620E24" w:rsidRPr="00620E24">
        <w:rPr>
          <w:rFonts w:ascii="Times New Roman" w:hAnsi="Times New Roman" w:cs="Times New Roman"/>
          <w:sz w:val="28"/>
          <w:szCs w:val="28"/>
        </w:rPr>
        <w:t xml:space="preserve"> </w:t>
      </w:r>
      <w:r w:rsidR="00620E24" w:rsidRPr="00DD2647">
        <w:rPr>
          <w:rFonts w:ascii="Times New Roman" w:hAnsi="Times New Roman" w:cs="Times New Roman"/>
          <w:sz w:val="28"/>
          <w:szCs w:val="28"/>
        </w:rPr>
        <w:t>[14]</w:t>
      </w:r>
    </w:p>
    <w:p w:rsidR="00F84D57" w:rsidRPr="004B22BB" w:rsidRDefault="00CB514B"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Как образовался каменный уголь </w:t>
      </w:r>
      <w:r w:rsidR="00E532C3" w:rsidRPr="00FF5C4B">
        <w:rPr>
          <w:rFonts w:ascii="Times New Roman" w:hAnsi="Times New Roman" w:cs="Times New Roman"/>
          <w:sz w:val="28"/>
          <w:szCs w:val="28"/>
        </w:rPr>
        <w:t>(историческая справка)</w:t>
      </w:r>
      <w:r w:rsidRPr="00FF5C4B">
        <w:rPr>
          <w:rFonts w:ascii="Times New Roman" w:hAnsi="Times New Roman" w:cs="Times New Roman"/>
          <w:sz w:val="28"/>
          <w:szCs w:val="28"/>
        </w:rPr>
        <w:t xml:space="preserve">. </w:t>
      </w:r>
      <w:r w:rsidR="00E532C3" w:rsidRPr="00FF5C4B">
        <w:rPr>
          <w:rFonts w:ascii="Times New Roman" w:hAnsi="Times New Roman" w:cs="Times New Roman"/>
          <w:sz w:val="28"/>
          <w:szCs w:val="28"/>
        </w:rPr>
        <w:t>Более 300 млн. лет назад, когда климат на огромных пространствах был теплым и влажным, на Земле появились первые леса. Стройные и прямоствольные деревья лепидодендроны и сигиллярии поднимались на высоту 30-40м. Под стать им были и предки современных хвойных деревьев – высокие кордаиты. Прямо в воде, образуя большие заросли, росли каламиты и папоротники высотой от 2,5 до 7 м и диаметром ствола более 20 см. В густых зарослях вода застаивалась, возникали лесные озера, постепенно они зарастали и превращались в болота. Воздух в тех лесах был тяжелый, сырой. Стволы деревьев падали в воду, В толще воды они не могли перегнивать так, как перегнивали на открытом воздухе. Упавшие в воду части растений медленно и постепенно, без доступа воздуха, превращались в торф. Болота постепенно зарастали, вырастали новые леса, которые опять заболачивались</w:t>
      </w:r>
      <w:r w:rsidR="00F84D57" w:rsidRPr="00FF5C4B">
        <w:rPr>
          <w:rFonts w:ascii="Times New Roman" w:hAnsi="Times New Roman" w:cs="Times New Roman"/>
          <w:sz w:val="28"/>
          <w:szCs w:val="28"/>
        </w:rPr>
        <w:t>,</w:t>
      </w:r>
      <w:r w:rsidR="00E532C3" w:rsidRPr="00FF5C4B">
        <w:rPr>
          <w:rFonts w:ascii="Times New Roman" w:hAnsi="Times New Roman" w:cs="Times New Roman"/>
          <w:sz w:val="28"/>
          <w:szCs w:val="28"/>
        </w:rPr>
        <w:t xml:space="preserve"> и все повторялось вновь. Нижние слои оказывались в области высокого давления, высоких температур и также без атмосферного воздуха. Под тяжестью залегающих на нем толщ гонных пород торф постепенно твердел, становился все более плотным </w:t>
      </w:r>
      <w:r w:rsidR="00F84D57" w:rsidRPr="00FF5C4B">
        <w:rPr>
          <w:rFonts w:ascii="Times New Roman" w:hAnsi="Times New Roman" w:cs="Times New Roman"/>
          <w:sz w:val="28"/>
          <w:szCs w:val="28"/>
        </w:rPr>
        <w:t xml:space="preserve">и превращался в каменный уголь. </w:t>
      </w:r>
      <w:r w:rsidR="00E532C3" w:rsidRPr="00FF5C4B">
        <w:rPr>
          <w:rFonts w:ascii="Times New Roman" w:hAnsi="Times New Roman" w:cs="Times New Roman"/>
          <w:sz w:val="28"/>
          <w:szCs w:val="28"/>
        </w:rPr>
        <w:t>Из слоя торфа толщиной 10 м образовывался в 10 р</w:t>
      </w:r>
      <w:r w:rsidR="00F84D57" w:rsidRPr="00FF5C4B">
        <w:rPr>
          <w:rFonts w:ascii="Times New Roman" w:hAnsi="Times New Roman" w:cs="Times New Roman"/>
          <w:sz w:val="28"/>
          <w:szCs w:val="28"/>
        </w:rPr>
        <w:t>аз меньший слой каменного угля. Так продолжалось миллионы лет.</w:t>
      </w:r>
      <w:r w:rsidR="00A47DDB">
        <w:rPr>
          <w:rFonts w:ascii="Times New Roman" w:hAnsi="Times New Roman" w:cs="Times New Roman"/>
          <w:sz w:val="28"/>
          <w:szCs w:val="28"/>
        </w:rPr>
        <w:t xml:space="preserve">  [</w:t>
      </w:r>
      <w:r w:rsidR="00A47DDB" w:rsidRPr="00A47DDB">
        <w:rPr>
          <w:rFonts w:ascii="Times New Roman" w:hAnsi="Times New Roman" w:cs="Times New Roman"/>
          <w:sz w:val="28"/>
          <w:szCs w:val="28"/>
        </w:rPr>
        <w:t>20</w:t>
      </w:r>
      <w:r w:rsidR="00F5331F" w:rsidRPr="001404F0">
        <w:rPr>
          <w:rFonts w:ascii="Times New Roman" w:hAnsi="Times New Roman" w:cs="Times New Roman"/>
          <w:sz w:val="28"/>
          <w:szCs w:val="28"/>
        </w:rPr>
        <w:t>]</w:t>
      </w:r>
      <w:r w:rsidR="00A47DDB" w:rsidRPr="00A47DDB">
        <w:rPr>
          <w:rFonts w:ascii="Times New Roman" w:hAnsi="Times New Roman" w:cs="Times New Roman"/>
          <w:sz w:val="28"/>
          <w:szCs w:val="28"/>
        </w:rPr>
        <w:t>,</w:t>
      </w:r>
      <w:r w:rsidR="00A47DDB" w:rsidRPr="004B22BB">
        <w:rPr>
          <w:rFonts w:ascii="Times New Roman" w:hAnsi="Times New Roman" w:cs="Times New Roman"/>
          <w:sz w:val="28"/>
          <w:szCs w:val="28"/>
        </w:rPr>
        <w:t xml:space="preserve"> [26]</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Металлические полезные ископаемые на территории района представлены проявлениями железа, меди, свинца, цинка, урана.</w:t>
      </w:r>
      <w:r w:rsidRPr="00FF5C4B">
        <w:rPr>
          <w:rFonts w:ascii="Times New Roman" w:hAnsi="Times New Roman" w:cs="Times New Roman"/>
          <w:sz w:val="28"/>
          <w:szCs w:val="28"/>
        </w:rPr>
        <w:br/>
        <w:t>Кроме всего перечисленного на территории района интересны месторождения подземных вод, песка формово</w:t>
      </w:r>
      <w:r w:rsidR="006850FF" w:rsidRPr="00FF5C4B">
        <w:rPr>
          <w:rFonts w:ascii="Times New Roman" w:hAnsi="Times New Roman" w:cs="Times New Roman"/>
          <w:sz w:val="28"/>
          <w:szCs w:val="28"/>
        </w:rPr>
        <w:t xml:space="preserve">чного (Бакчет) и кварцевого </w:t>
      </w:r>
      <w:r w:rsidR="006850FF" w:rsidRPr="00FF5C4B">
        <w:rPr>
          <w:rFonts w:ascii="Times New Roman" w:hAnsi="Times New Roman" w:cs="Times New Roman"/>
          <w:sz w:val="28"/>
          <w:szCs w:val="28"/>
        </w:rPr>
        <w:lastRenderedPageBreak/>
        <w:t>(юго-восточная</w:t>
      </w:r>
      <w:r w:rsidRPr="00FF5C4B">
        <w:rPr>
          <w:rFonts w:ascii="Times New Roman" w:hAnsi="Times New Roman" w:cs="Times New Roman"/>
          <w:sz w:val="28"/>
          <w:szCs w:val="28"/>
        </w:rPr>
        <w:t xml:space="preserve"> окраина д. Грязное), для алюминиевой промышленности – бокситоносные отложения, гипсы, проявления технического камня (халцедон), тальк, строительные материалы (глины и суглинки). Несомненный интерес для района представляет проявления сапропеля, имеющий широкий диапазон применения. </w:t>
      </w:r>
    </w:p>
    <w:p w:rsidR="00E532C3" w:rsidRPr="00FF5C4B" w:rsidRDefault="006850FF"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Плехановский ручей. В</w:t>
      </w:r>
      <w:r w:rsidR="00E532C3" w:rsidRPr="00FF5C4B">
        <w:rPr>
          <w:rFonts w:ascii="Times New Roman" w:hAnsi="Times New Roman" w:cs="Times New Roman"/>
          <w:sz w:val="28"/>
          <w:szCs w:val="28"/>
        </w:rPr>
        <w:t xml:space="preserve"> 1865 году </w:t>
      </w:r>
      <w:r w:rsidRPr="00FF5C4B">
        <w:rPr>
          <w:rFonts w:ascii="Times New Roman" w:hAnsi="Times New Roman" w:cs="Times New Roman"/>
          <w:sz w:val="28"/>
          <w:szCs w:val="28"/>
        </w:rPr>
        <w:t xml:space="preserve">на ручье Плехановском </w:t>
      </w:r>
      <w:r w:rsidR="00E532C3" w:rsidRPr="00FF5C4B">
        <w:rPr>
          <w:rFonts w:ascii="Times New Roman" w:hAnsi="Times New Roman" w:cs="Times New Roman"/>
          <w:sz w:val="28"/>
          <w:szCs w:val="28"/>
        </w:rPr>
        <w:t>была построена доменная печь. Железо в ней плавили ручным способом. Интересен был способ плавки. Братья Жилины перегородили небольшой ручей недалеко от своего предприятия, сделали плотину. Подняли в ручье воду. Установили рабочее колесо, которое стало вращаться при помощи воды. Колесо приводил в движение меха плавильной печи. Здесь же в кузнице при помощи воды и колеса работал многопудовый молот. Руду привозили на лошадях из рудника участка Рудяного. Из железа ковали в кузницах ножи, топоры, косы, серпы, дверные навесы, посуду из серебра, украшения для конской сбруи и т.п. По заказу они делали и холодное оружие. Остатки гончарных, металлических изделий жители Тасеева и сейчас еще иногда находят в своих дворах и огородах.</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Использование минерально-сырьевых ресурсов района.</w:t>
      </w:r>
    </w:p>
    <w:p w:rsidR="0093388B"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Горючий газ. Известно Тынысское проявление горючего газа, прогнозные р</w:t>
      </w:r>
      <w:r w:rsidR="0093388B" w:rsidRPr="00FF5C4B">
        <w:rPr>
          <w:rFonts w:ascii="Times New Roman" w:hAnsi="Times New Roman" w:cs="Times New Roman"/>
          <w:sz w:val="28"/>
          <w:szCs w:val="28"/>
        </w:rPr>
        <w:t>есурсы которого не оценивались.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Уголь каменный. В пределах района находится южная часть Тасеевского месторождения каменного угля, расположе</w:t>
      </w:r>
      <w:r w:rsidR="0093388B" w:rsidRPr="00FF5C4B">
        <w:rPr>
          <w:rFonts w:ascii="Times New Roman" w:hAnsi="Times New Roman" w:cs="Times New Roman"/>
          <w:sz w:val="28"/>
          <w:szCs w:val="28"/>
        </w:rPr>
        <w:t xml:space="preserve">нного в Мотыгинском районе. </w:t>
      </w:r>
      <w:r w:rsidRPr="00FF5C4B">
        <w:rPr>
          <w:rFonts w:ascii="Times New Roman" w:hAnsi="Times New Roman" w:cs="Times New Roman"/>
          <w:sz w:val="28"/>
          <w:szCs w:val="28"/>
        </w:rPr>
        <w:t>Кроме того, известн</w:t>
      </w:r>
      <w:r w:rsidR="0093388B" w:rsidRPr="00FF5C4B">
        <w:rPr>
          <w:rFonts w:ascii="Times New Roman" w:hAnsi="Times New Roman" w:cs="Times New Roman"/>
          <w:sz w:val="28"/>
          <w:szCs w:val="28"/>
        </w:rPr>
        <w:t>о 15 проявлений каменного угля.</w:t>
      </w:r>
      <w:r w:rsidR="001404F0">
        <w:rPr>
          <w:rFonts w:ascii="Times New Roman" w:hAnsi="Times New Roman" w:cs="Times New Roman"/>
          <w:sz w:val="28"/>
          <w:szCs w:val="28"/>
        </w:rPr>
        <w:tab/>
      </w:r>
    </w:p>
    <w:p w:rsidR="0093388B" w:rsidRPr="00A47DDB" w:rsidRDefault="00E532C3" w:rsidP="004B22BB">
      <w:pPr>
        <w:spacing w:line="360" w:lineRule="auto"/>
        <w:ind w:right="85" w:firstLine="708"/>
        <w:jc w:val="both"/>
        <w:rPr>
          <w:rFonts w:ascii="Times New Roman" w:hAnsi="Times New Roman" w:cs="Times New Roman"/>
          <w:sz w:val="28"/>
          <w:szCs w:val="28"/>
          <w:lang w:val="en-US"/>
        </w:rPr>
      </w:pPr>
      <w:r w:rsidRPr="00FF5C4B">
        <w:rPr>
          <w:rFonts w:ascii="Times New Roman" w:hAnsi="Times New Roman" w:cs="Times New Roman"/>
          <w:sz w:val="28"/>
          <w:szCs w:val="28"/>
        </w:rPr>
        <w:t>Уголь бурый. В районе и</w:t>
      </w:r>
      <w:r w:rsidR="0093388B" w:rsidRPr="00FF5C4B">
        <w:rPr>
          <w:rFonts w:ascii="Times New Roman" w:hAnsi="Times New Roman" w:cs="Times New Roman"/>
          <w:sz w:val="28"/>
          <w:szCs w:val="28"/>
        </w:rPr>
        <w:t>м</w:t>
      </w:r>
      <w:r w:rsidR="005F5D06">
        <w:rPr>
          <w:rFonts w:ascii="Times New Roman" w:hAnsi="Times New Roman" w:cs="Times New Roman"/>
          <w:sz w:val="28"/>
          <w:szCs w:val="28"/>
        </w:rPr>
        <w:t>еется Суховское месторождение (р</w:t>
      </w:r>
      <w:r w:rsidR="0093388B" w:rsidRPr="00FF5C4B">
        <w:rPr>
          <w:rFonts w:ascii="Times New Roman" w:hAnsi="Times New Roman" w:cs="Times New Roman"/>
          <w:sz w:val="28"/>
          <w:szCs w:val="28"/>
        </w:rPr>
        <w:t>ис. 6</w:t>
      </w:r>
      <w:r w:rsidR="005F5D06">
        <w:rPr>
          <w:rFonts w:ascii="Times New Roman" w:hAnsi="Times New Roman" w:cs="Times New Roman"/>
          <w:sz w:val="28"/>
          <w:szCs w:val="28"/>
        </w:rPr>
        <w:t>)</w:t>
      </w:r>
      <w:r w:rsidR="0093388B" w:rsidRPr="00FF5C4B">
        <w:rPr>
          <w:rFonts w:ascii="Times New Roman" w:hAnsi="Times New Roman" w:cs="Times New Roman"/>
          <w:sz w:val="28"/>
          <w:szCs w:val="28"/>
        </w:rPr>
        <w:t>.</w:t>
      </w:r>
      <w:r w:rsidR="00A47DDB">
        <w:rPr>
          <w:rFonts w:ascii="Times New Roman" w:hAnsi="Times New Roman" w:cs="Times New Roman"/>
          <w:sz w:val="28"/>
          <w:szCs w:val="28"/>
        </w:rPr>
        <w:t xml:space="preserve"> [</w:t>
      </w:r>
      <w:r w:rsidR="00A47DDB">
        <w:rPr>
          <w:rFonts w:ascii="Times New Roman" w:hAnsi="Times New Roman" w:cs="Times New Roman"/>
          <w:sz w:val="28"/>
          <w:szCs w:val="28"/>
          <w:lang w:val="en-US"/>
        </w:rPr>
        <w:t>7</w:t>
      </w:r>
      <w:r w:rsidR="00F5331F" w:rsidRPr="005F5D06">
        <w:rPr>
          <w:rFonts w:ascii="Times New Roman" w:hAnsi="Times New Roman" w:cs="Times New Roman"/>
          <w:sz w:val="28"/>
          <w:szCs w:val="28"/>
        </w:rPr>
        <w:t>]</w:t>
      </w:r>
      <w:r w:rsidR="00A47DDB">
        <w:rPr>
          <w:rFonts w:ascii="Times New Roman" w:hAnsi="Times New Roman" w:cs="Times New Roman"/>
          <w:sz w:val="28"/>
          <w:szCs w:val="28"/>
          <w:lang w:val="en-US"/>
        </w:rPr>
        <w:t>, [26]</w:t>
      </w:r>
    </w:p>
    <w:p w:rsidR="0093388B" w:rsidRPr="00FF5C4B" w:rsidRDefault="0093388B" w:rsidP="00FF5C4B">
      <w:pPr>
        <w:spacing w:line="360" w:lineRule="auto"/>
        <w:ind w:left="170" w:right="85" w:firstLine="708"/>
        <w:jc w:val="both"/>
        <w:rPr>
          <w:rFonts w:ascii="Times New Roman" w:hAnsi="Times New Roman" w:cs="Times New Roman"/>
          <w:sz w:val="28"/>
          <w:szCs w:val="28"/>
        </w:rPr>
      </w:pPr>
    </w:p>
    <w:p w:rsidR="0093388B" w:rsidRPr="00FF5C4B" w:rsidRDefault="0093388B" w:rsidP="00FF5C4B">
      <w:pPr>
        <w:spacing w:line="360" w:lineRule="auto"/>
        <w:ind w:left="170" w:right="85" w:firstLine="708"/>
        <w:jc w:val="both"/>
        <w:rPr>
          <w:rFonts w:ascii="Times New Roman" w:hAnsi="Times New Roman" w:cs="Times New Roman"/>
          <w:sz w:val="28"/>
          <w:szCs w:val="28"/>
        </w:rPr>
      </w:pPr>
      <w:r w:rsidRPr="00FF5C4B">
        <w:rPr>
          <w:rFonts w:ascii="Times New Roman" w:hAnsi="Times New Roman" w:cs="Times New Roman"/>
          <w:noProof/>
          <w:sz w:val="28"/>
          <w:szCs w:val="28"/>
        </w:rPr>
        <w:lastRenderedPageBreak/>
        <w:drawing>
          <wp:inline distT="0" distB="0" distL="0" distR="0">
            <wp:extent cx="5457230" cy="1962150"/>
            <wp:effectExtent l="19050" t="0" r="0" b="0"/>
            <wp:docPr id="9" name="Рисунок 3" descr="G:\Безымянный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Безымянный222.jpg"/>
                    <pic:cNvPicPr>
                      <a:picLocks noChangeAspect="1" noChangeArrowheads="1"/>
                    </pic:cNvPicPr>
                  </pic:nvPicPr>
                  <pic:blipFill>
                    <a:blip r:embed="rId14" cstate="print"/>
                    <a:srcRect/>
                    <a:stretch>
                      <a:fillRect/>
                    </a:stretch>
                  </pic:blipFill>
                  <pic:spPr bwMode="auto">
                    <a:xfrm>
                      <a:off x="0" y="0"/>
                      <a:ext cx="5459895" cy="1963108"/>
                    </a:xfrm>
                    <a:prstGeom prst="rect">
                      <a:avLst/>
                    </a:prstGeom>
                    <a:noFill/>
                    <a:ln w="9525">
                      <a:noFill/>
                      <a:miter lim="800000"/>
                      <a:headEnd/>
                      <a:tailEnd/>
                    </a:ln>
                  </pic:spPr>
                </pic:pic>
              </a:graphicData>
            </a:graphic>
          </wp:inline>
        </w:drawing>
      </w:r>
    </w:p>
    <w:p w:rsidR="0093388B" w:rsidRPr="00DD2647" w:rsidRDefault="0093388B" w:rsidP="005F5D06">
      <w:pPr>
        <w:spacing w:line="360" w:lineRule="auto"/>
        <w:ind w:left="170" w:right="85" w:firstLine="708"/>
        <w:jc w:val="center"/>
        <w:rPr>
          <w:rFonts w:ascii="Times New Roman" w:hAnsi="Times New Roman" w:cs="Times New Roman"/>
          <w:sz w:val="28"/>
          <w:szCs w:val="28"/>
        </w:rPr>
      </w:pPr>
      <w:r w:rsidRPr="00FF5C4B">
        <w:rPr>
          <w:rFonts w:ascii="Times New Roman" w:hAnsi="Times New Roman" w:cs="Times New Roman"/>
          <w:sz w:val="28"/>
          <w:szCs w:val="28"/>
        </w:rPr>
        <w:t>Рис. 6. Суховское месторождение бурого угля.</w:t>
      </w:r>
      <w:r w:rsidR="00A47DDB">
        <w:rPr>
          <w:rFonts w:ascii="Times New Roman" w:hAnsi="Times New Roman" w:cs="Times New Roman"/>
          <w:sz w:val="28"/>
          <w:szCs w:val="28"/>
        </w:rPr>
        <w:t xml:space="preserve"> [</w:t>
      </w:r>
      <w:r w:rsidR="00A47DDB" w:rsidRPr="00DD2647">
        <w:rPr>
          <w:rFonts w:ascii="Times New Roman" w:hAnsi="Times New Roman" w:cs="Times New Roman"/>
          <w:sz w:val="28"/>
          <w:szCs w:val="28"/>
        </w:rPr>
        <w:t>7</w:t>
      </w:r>
      <w:r w:rsidR="00F5331F" w:rsidRPr="00FF5C4B">
        <w:rPr>
          <w:rFonts w:ascii="Times New Roman" w:hAnsi="Times New Roman" w:cs="Times New Roman"/>
          <w:sz w:val="28"/>
          <w:szCs w:val="28"/>
        </w:rPr>
        <w:t>]</w:t>
      </w:r>
      <w:r w:rsidR="00A47DDB" w:rsidRPr="00DD2647">
        <w:rPr>
          <w:rFonts w:ascii="Times New Roman" w:hAnsi="Times New Roman" w:cs="Times New Roman"/>
          <w:sz w:val="28"/>
          <w:szCs w:val="28"/>
        </w:rPr>
        <w:t>, [26]</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Уголь сапропелитовый. Известно одно проявление, ресурсы которого не оценивались.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Торф. Известно Месторождение № 45. </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Железо. Известно одно проявление сидеритовых руд, ресурсы которых не оценивались. Разрабатывалось в XIX веке.</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Медь. Известно одно проявление, ресурсы которого не оценивались.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Свинец, цинк. Известно одно проявление, ресурсы которого составляют: свинец - 154.6 тыс. т, цинк - 49.4 тыс. т. </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Алюминий. Известно три проявления бокситов.</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Уран. Выявлено 7 проявлений урана, ресурсы которых не оценивались.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Керамическое и огнеупорное сырьё представлено проявле</w:t>
      </w:r>
      <w:r w:rsidRPr="00FF5C4B">
        <w:rPr>
          <w:rFonts w:ascii="Times New Roman" w:hAnsi="Times New Roman" w:cs="Times New Roman"/>
          <w:sz w:val="28"/>
          <w:szCs w:val="28"/>
        </w:rPr>
        <w:softHyphen/>
        <w:t>нием кварца (маршаллит).</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Горнотехническое сырьё представлено Еловским и Ягодским проявлениями талька.</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Драгоценные и поделочные камни. Известны проявления только поделочного камня: горный хрусталь, селенит, поделочная окаменелая древесина и халцедон (технический камень).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Пески стекольные представлены 6-ю проявлениями.</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Прочие строительные пески.</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Песчано-гравийные материалы сосредоточены в трёх прояв</w:t>
      </w:r>
      <w:r w:rsidRPr="00FF5C4B">
        <w:rPr>
          <w:rFonts w:ascii="Times New Roman" w:hAnsi="Times New Roman" w:cs="Times New Roman"/>
          <w:sz w:val="28"/>
          <w:szCs w:val="28"/>
        </w:rPr>
        <w:softHyphen/>
        <w:t>лениях.</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Камни строительные.</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Карбонатные породы для строительной извести. Известно Троицкое заводское проявление. Разраба</w:t>
      </w:r>
      <w:r w:rsidRPr="00FF5C4B">
        <w:rPr>
          <w:rFonts w:ascii="Times New Roman" w:hAnsi="Times New Roman" w:cs="Times New Roman"/>
          <w:sz w:val="28"/>
          <w:szCs w:val="28"/>
        </w:rPr>
        <w:softHyphen/>
        <w:t>тывалось местным населением для пожога камня на известь.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Гипсы и ангидриты для алебастра и строительных изделий. Имеется Троицкое месторождение гипсов и ангидритов.</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Грунты. Предназначенны для рекультивации отработанного пространства при отработке угля</w:t>
      </w:r>
      <w:r w:rsidR="00F84D57"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Песок формовочный представлен проявлением Бакчетским.</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Сапропель. Известно проявление Дикое озеро, из которого ме</w:t>
      </w:r>
      <w:r w:rsidRPr="00FF5C4B">
        <w:rPr>
          <w:rFonts w:ascii="Times New Roman" w:hAnsi="Times New Roman" w:cs="Times New Roman"/>
          <w:sz w:val="28"/>
          <w:szCs w:val="28"/>
        </w:rPr>
        <w:softHyphen/>
        <w:t>стное население использует сапропель в лечебных целях. Как отме</w:t>
      </w:r>
      <w:r w:rsidRPr="00FF5C4B">
        <w:rPr>
          <w:rFonts w:ascii="Times New Roman" w:hAnsi="Times New Roman" w:cs="Times New Roman"/>
          <w:sz w:val="28"/>
          <w:szCs w:val="28"/>
        </w:rPr>
        <w:softHyphen/>
        <w:t>чает Б.Д. Львов, в карстовых озерах Тасеевского района на выходах соленых вод накапливаются лечебные грязи. Изучение этих озер не производилось.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Соли натриевые. Троицкое ме</w:t>
      </w:r>
      <w:r w:rsidRPr="00FF5C4B">
        <w:rPr>
          <w:rFonts w:ascii="Times New Roman" w:hAnsi="Times New Roman" w:cs="Times New Roman"/>
          <w:sz w:val="28"/>
          <w:szCs w:val="28"/>
        </w:rPr>
        <w:softHyphen/>
        <w:t>сторождение поваренной соли (рассолы) с запасами -110 м3/сут. В 2000 году добыто 5107 м3 рассолов, из которых выпа</w:t>
      </w:r>
      <w:r w:rsidRPr="00FF5C4B">
        <w:rPr>
          <w:rFonts w:ascii="Times New Roman" w:hAnsi="Times New Roman" w:cs="Times New Roman"/>
          <w:sz w:val="28"/>
          <w:szCs w:val="28"/>
        </w:rPr>
        <w:softHyphen/>
        <w:t>рено 1569 т поваренной соли. Известно 5 проявлений с прогнозны</w:t>
      </w:r>
      <w:r w:rsidRPr="00FF5C4B">
        <w:rPr>
          <w:rFonts w:ascii="Times New Roman" w:hAnsi="Times New Roman" w:cs="Times New Roman"/>
          <w:sz w:val="28"/>
          <w:szCs w:val="28"/>
        </w:rPr>
        <w:softHyphen/>
        <w:t>ми ресур</w:t>
      </w:r>
      <w:r w:rsidR="00D82D83" w:rsidRPr="00FF5C4B">
        <w:rPr>
          <w:rFonts w:ascii="Times New Roman" w:hAnsi="Times New Roman" w:cs="Times New Roman"/>
          <w:sz w:val="28"/>
          <w:szCs w:val="28"/>
        </w:rPr>
        <w:t>сами каменной соли категории Р</w:t>
      </w:r>
      <w:r w:rsidRPr="00FF5C4B">
        <w:rPr>
          <w:rFonts w:ascii="Times New Roman" w:hAnsi="Times New Roman" w:cs="Times New Roman"/>
          <w:sz w:val="28"/>
          <w:szCs w:val="28"/>
        </w:rPr>
        <w:t xml:space="preserve"> - 34220 </w:t>
      </w:r>
      <w:r w:rsidR="00D82D83" w:rsidRPr="00FF5C4B">
        <w:rPr>
          <w:rFonts w:ascii="Times New Roman" w:hAnsi="Times New Roman" w:cs="Times New Roman"/>
          <w:sz w:val="28"/>
          <w:szCs w:val="28"/>
        </w:rPr>
        <w:t>млн. т и 5 рас</w:t>
      </w:r>
      <w:r w:rsidR="00D82D83" w:rsidRPr="00FF5C4B">
        <w:rPr>
          <w:rFonts w:ascii="Times New Roman" w:hAnsi="Times New Roman" w:cs="Times New Roman"/>
          <w:sz w:val="28"/>
          <w:szCs w:val="28"/>
        </w:rPr>
        <w:softHyphen/>
        <w:t>сольных источников</w:t>
      </w:r>
      <w:r w:rsidRPr="00FF5C4B">
        <w:rPr>
          <w:rFonts w:ascii="Times New Roman" w:hAnsi="Times New Roman" w:cs="Times New Roman"/>
          <w:sz w:val="28"/>
          <w:szCs w:val="28"/>
        </w:rPr>
        <w:t>, прогнозные ресурсы в них не определены.</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Соли калиевые. В Тынысском проявлении калиевых солей прогнозные ресурсы не оценивались.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Минеральные и радоновые подземные воды. Тасеевский район расположен в пределах Ангаро-Ленского соленосного бас</w:t>
      </w:r>
      <w:r w:rsidRPr="00FF5C4B">
        <w:rPr>
          <w:rFonts w:ascii="Times New Roman" w:hAnsi="Times New Roman" w:cs="Times New Roman"/>
          <w:sz w:val="28"/>
          <w:szCs w:val="28"/>
        </w:rPr>
        <w:softHyphen/>
        <w:t>сейна (Восточно-Сибирская гидроминеральная область). Главными факторами, определяющими особенности формирования химиче</w:t>
      </w:r>
      <w:r w:rsidRPr="00FF5C4B">
        <w:rPr>
          <w:rFonts w:ascii="Times New Roman" w:hAnsi="Times New Roman" w:cs="Times New Roman"/>
          <w:sz w:val="28"/>
          <w:szCs w:val="28"/>
        </w:rPr>
        <w:softHyphen/>
        <w:t>ского состава подземных вод региона, являются: наличие, мощность и глубина залегания соленосных отложений, глубина распростране</w:t>
      </w:r>
      <w:r w:rsidRPr="00FF5C4B">
        <w:rPr>
          <w:rFonts w:ascii="Times New Roman" w:hAnsi="Times New Roman" w:cs="Times New Roman"/>
          <w:sz w:val="28"/>
          <w:szCs w:val="28"/>
        </w:rPr>
        <w:softHyphen/>
        <w:t>ние многолетнемерзлых пород, тектоническая деятельность.</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На рассматриваемой территории подземные воды, приуроченные к сильно трещиноватым карбонатным породам кембрия, находятся в зоне затрудненного водообмена, вследствие чего имеют по</w:t>
      </w:r>
      <w:r w:rsidRPr="00FF5C4B">
        <w:rPr>
          <w:rFonts w:ascii="Times New Roman" w:hAnsi="Times New Roman" w:cs="Times New Roman"/>
          <w:sz w:val="28"/>
          <w:szCs w:val="28"/>
        </w:rPr>
        <w:softHyphen/>
        <w:t>вышенную, часто рассольную, минерализацию; они относятся к рас</w:t>
      </w:r>
      <w:r w:rsidRPr="00FF5C4B">
        <w:rPr>
          <w:rFonts w:ascii="Times New Roman" w:hAnsi="Times New Roman" w:cs="Times New Roman"/>
          <w:sz w:val="28"/>
          <w:szCs w:val="28"/>
        </w:rPr>
        <w:softHyphen/>
        <w:t>солам надсолевых отложений, вскрываются скважинами на глуби</w:t>
      </w:r>
      <w:r w:rsidRPr="00FF5C4B">
        <w:rPr>
          <w:rFonts w:ascii="Times New Roman" w:hAnsi="Times New Roman" w:cs="Times New Roman"/>
          <w:sz w:val="28"/>
          <w:szCs w:val="28"/>
        </w:rPr>
        <w:softHyphen/>
        <w:t>нах 400 - 500 м и изливаются на поверхность в долинах крупных рек.</w:t>
      </w:r>
    </w:p>
    <w:p w:rsidR="001404F0"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Минеральные воды кемпендяйского типа, добываемые Троицким сользаводом, приурочены к нижнекембрийскому водоносному комплексу. Химический состав вод хлоридный натриевый с минера</w:t>
      </w:r>
      <w:r w:rsidRPr="00FF5C4B">
        <w:rPr>
          <w:rFonts w:ascii="Times New Roman" w:hAnsi="Times New Roman" w:cs="Times New Roman"/>
          <w:sz w:val="28"/>
          <w:szCs w:val="28"/>
        </w:rPr>
        <w:softHyphen/>
        <w:t>лизацией до 322 г/дм3, содержанием брома до 320 мг/дм3. Запасы минеральных вод не утверждались.</w:t>
      </w:r>
      <w:r w:rsidR="00620E24" w:rsidRPr="004B22BB">
        <w:rPr>
          <w:rFonts w:ascii="Times New Roman" w:hAnsi="Times New Roman" w:cs="Times New Roman"/>
          <w:sz w:val="28"/>
          <w:szCs w:val="28"/>
        </w:rPr>
        <w:t xml:space="preserve"> [14]</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Особый интерес на территории Тасеевского района представ</w:t>
      </w:r>
      <w:r w:rsidRPr="00FF5C4B">
        <w:rPr>
          <w:rFonts w:ascii="Times New Roman" w:hAnsi="Times New Roman" w:cs="Times New Roman"/>
          <w:sz w:val="28"/>
          <w:szCs w:val="28"/>
        </w:rPr>
        <w:softHyphen/>
        <w:t>ляют питьевые лечебно-столовые и лечебные минеральные воды. Э.А. Рубинчик в отчете «Минеральные воды Красноярского края» на интересующей нас площади выделил сульфатные, хлоридные типы питьевых и купальных минеральных вод. Запасы и ресурсы минеральных вод не подсчитывались.</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20</w:t>
      </w:r>
      <w:r w:rsidR="00F5331F"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В 1986 г. выявлена перспективная область распространения радоновых вод, а в 1994 г. обнаружены два источника таких же вод. Изучение их в бальнеологических целях даст возможность расши</w:t>
      </w:r>
      <w:r w:rsidRPr="00FF5C4B">
        <w:rPr>
          <w:rFonts w:ascii="Times New Roman" w:hAnsi="Times New Roman" w:cs="Times New Roman"/>
          <w:sz w:val="28"/>
          <w:szCs w:val="28"/>
        </w:rPr>
        <w:softHyphen/>
        <w:t>рить использование природных факторов для укрепления здоровья населения.</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Несмотря на установленные в Тасеевском районе многочис</w:t>
      </w:r>
      <w:r w:rsidRPr="00FF5C4B">
        <w:rPr>
          <w:rFonts w:ascii="Times New Roman" w:hAnsi="Times New Roman" w:cs="Times New Roman"/>
          <w:sz w:val="28"/>
          <w:szCs w:val="28"/>
        </w:rPr>
        <w:softHyphen/>
        <w:t>ленные проявления минеральных вод разнообразного состава, сле</w:t>
      </w:r>
      <w:r w:rsidRPr="00FF5C4B">
        <w:rPr>
          <w:rFonts w:ascii="Times New Roman" w:hAnsi="Times New Roman" w:cs="Times New Roman"/>
          <w:sz w:val="28"/>
          <w:szCs w:val="28"/>
        </w:rPr>
        <w:softHyphen/>
        <w:t>дует отметить, что ресурсы минеральных вод района изучены недостаточно.</w:t>
      </w:r>
      <w:r w:rsidRPr="00FF5C4B">
        <w:rPr>
          <w:rFonts w:ascii="Times New Roman" w:hAnsi="Times New Roman" w:cs="Times New Roman"/>
          <w:sz w:val="28"/>
          <w:szCs w:val="28"/>
        </w:rPr>
        <w:br/>
        <w:t>Пресные подземные воды. Почти вся территория Тасеевского района находится в пределах северо-западной части Канского артезианско</w:t>
      </w:r>
      <w:r w:rsidRPr="00FF5C4B">
        <w:rPr>
          <w:rFonts w:ascii="Times New Roman" w:hAnsi="Times New Roman" w:cs="Times New Roman"/>
          <w:sz w:val="28"/>
          <w:szCs w:val="28"/>
        </w:rPr>
        <w:softHyphen/>
        <w:t>го бассейна, характеризующейся развитием пермо - каменноуголь</w:t>
      </w:r>
      <w:r w:rsidRPr="00FF5C4B">
        <w:rPr>
          <w:rFonts w:ascii="Times New Roman" w:hAnsi="Times New Roman" w:cs="Times New Roman"/>
          <w:sz w:val="28"/>
          <w:szCs w:val="28"/>
        </w:rPr>
        <w:softHyphen/>
        <w:t>ных и юрских образований, за исключением незначительной площа</w:t>
      </w:r>
      <w:r w:rsidRPr="00FF5C4B">
        <w:rPr>
          <w:rFonts w:ascii="Times New Roman" w:hAnsi="Times New Roman" w:cs="Times New Roman"/>
          <w:sz w:val="28"/>
          <w:szCs w:val="28"/>
        </w:rPr>
        <w:softHyphen/>
        <w:t>ди, занятой осадками кембрия, ордовика. Подземные воды, при</w:t>
      </w:r>
      <w:r w:rsidRPr="00FF5C4B">
        <w:rPr>
          <w:rFonts w:ascii="Times New Roman" w:hAnsi="Times New Roman" w:cs="Times New Roman"/>
          <w:sz w:val="28"/>
          <w:szCs w:val="28"/>
        </w:rPr>
        <w:softHyphen/>
        <w:t xml:space="preserve">уроченные к вышеназванным отложениям, по условиям залегания относятся к пластовым, трещинно-пластовым и </w:t>
      </w:r>
      <w:r w:rsidR="00D82D83" w:rsidRPr="00FF5C4B">
        <w:rPr>
          <w:rFonts w:ascii="Times New Roman" w:hAnsi="Times New Roman" w:cs="Times New Roman"/>
          <w:sz w:val="28"/>
          <w:szCs w:val="28"/>
        </w:rPr>
        <w:t>трещинно-жильным</w:t>
      </w:r>
      <w:r w:rsidRPr="00FF5C4B">
        <w:rPr>
          <w:rFonts w:ascii="Times New Roman" w:hAnsi="Times New Roman" w:cs="Times New Roman"/>
          <w:sz w:val="28"/>
          <w:szCs w:val="28"/>
        </w:rPr>
        <w:t xml:space="preserve"> в зонах разломов. Дренируются подземные воды местной речной сетью, включающей р. Тасеева, р. Усолку, р. Кайтым и их притоки. Питание водоносных горизонтов и комплексов инфильтрационное и за счёт перетекания подземных вод, т.к. отсутствуют выдержанные водоупорные пласты. Химический состав подземных вод зависит от вещественного состава водовмещающих пород и очень разнообра</w:t>
      </w:r>
      <w:r w:rsidRPr="00FF5C4B">
        <w:rPr>
          <w:rFonts w:ascii="Times New Roman" w:hAnsi="Times New Roman" w:cs="Times New Roman"/>
          <w:sz w:val="28"/>
          <w:szCs w:val="28"/>
        </w:rPr>
        <w:softHyphen/>
        <w:t>зен: наряду с пресными гидрокарбонатными кальциевыми водами встречаются солоноватые, соленые и рассолы.</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20</w:t>
      </w:r>
      <w:r w:rsidR="00F5331F"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Из анализа условий водоснабжения Тасеевского района следует, что, в основном, для хозяйственно-питьевого водоснабжения ис</w:t>
      </w:r>
      <w:r w:rsidRPr="00FF5C4B">
        <w:rPr>
          <w:rFonts w:ascii="Times New Roman" w:hAnsi="Times New Roman" w:cs="Times New Roman"/>
          <w:sz w:val="28"/>
          <w:szCs w:val="28"/>
        </w:rPr>
        <w:softHyphen/>
        <w:t>пользуются подземные воды юрских, каменноугольных, пермских отложений, а также верхние водоносные горизонты кембрийских отложений. Подземные воды забираются колодцами, одиночными водозаборными скважинами.</w:t>
      </w:r>
      <w:r w:rsidRPr="00FF5C4B">
        <w:rPr>
          <w:rFonts w:ascii="Times New Roman" w:hAnsi="Times New Roman" w:cs="Times New Roman"/>
          <w:sz w:val="28"/>
          <w:szCs w:val="28"/>
        </w:rPr>
        <w:br/>
        <w:t>Воды вышеописанных водоносных подразделений на территории Тасеевского района являются основным источником хозяйственно-</w:t>
      </w:r>
      <w:r w:rsidRPr="00FF5C4B">
        <w:rPr>
          <w:rFonts w:ascii="Times New Roman" w:hAnsi="Times New Roman" w:cs="Times New Roman"/>
          <w:sz w:val="28"/>
          <w:szCs w:val="28"/>
        </w:rPr>
        <w:lastRenderedPageBreak/>
        <w:t>питьевого водоснабжения, способным удовлетворить потребности населения в воде.</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Эксплуатационные ресурсы по району распределены достато</w:t>
      </w:r>
      <w:r w:rsidR="006850FF" w:rsidRPr="00FF5C4B">
        <w:rPr>
          <w:rFonts w:ascii="Times New Roman" w:hAnsi="Times New Roman" w:cs="Times New Roman"/>
          <w:sz w:val="28"/>
          <w:szCs w:val="28"/>
        </w:rPr>
        <w:t>чно равномерно и равны 509 т. м</w:t>
      </w:r>
      <w:r w:rsidRPr="00FF5C4B">
        <w:rPr>
          <w:rFonts w:ascii="Times New Roman" w:hAnsi="Times New Roman" w:cs="Times New Roman"/>
          <w:sz w:val="28"/>
          <w:szCs w:val="28"/>
        </w:rPr>
        <w:t>/сут. Фактиче</w:t>
      </w:r>
      <w:r w:rsidRPr="00FF5C4B">
        <w:rPr>
          <w:rFonts w:ascii="Times New Roman" w:hAnsi="Times New Roman" w:cs="Times New Roman"/>
          <w:sz w:val="28"/>
          <w:szCs w:val="28"/>
        </w:rPr>
        <w:softHyphen/>
        <w:t xml:space="preserve">ская же добыча подземных вод в настоящее время составляет всего </w:t>
      </w:r>
      <w:r w:rsidR="00CD23A0" w:rsidRPr="00FF5C4B">
        <w:rPr>
          <w:rFonts w:ascii="Times New Roman" w:hAnsi="Times New Roman" w:cs="Times New Roman"/>
          <w:sz w:val="28"/>
          <w:szCs w:val="28"/>
        </w:rPr>
        <w:t xml:space="preserve">менее 1% от прогнозных ресурсов </w:t>
      </w:r>
      <w:r w:rsidRPr="00FF5C4B">
        <w:rPr>
          <w:rFonts w:ascii="Times New Roman" w:hAnsi="Times New Roman" w:cs="Times New Roman"/>
          <w:sz w:val="28"/>
          <w:szCs w:val="28"/>
        </w:rPr>
        <w:t>района.</w:t>
      </w:r>
      <w:r w:rsidR="00CD23A0" w:rsidRPr="00FF5C4B">
        <w:rPr>
          <w:rFonts w:ascii="Times New Roman" w:hAnsi="Times New Roman" w:cs="Times New Roman"/>
          <w:sz w:val="28"/>
          <w:szCs w:val="28"/>
        </w:rPr>
        <w:t xml:space="preserve"> </w:t>
      </w:r>
      <w:r w:rsidRPr="00FF5C4B">
        <w:rPr>
          <w:rFonts w:ascii="Times New Roman" w:hAnsi="Times New Roman" w:cs="Times New Roman"/>
          <w:sz w:val="28"/>
          <w:szCs w:val="28"/>
        </w:rPr>
        <w:t>Очевидно, в количественном отношении население надежно обеспечено подземными водами. Однако в Тасеевском районе существует проблема качества подземных вод, связанная с присутствием в воде юрского, пермокаменноугольного комплексов повышенных концентраций железа, минерализации, а также с подтяги</w:t>
      </w:r>
      <w:r w:rsidRPr="00FF5C4B">
        <w:rPr>
          <w:rFonts w:ascii="Times New Roman" w:hAnsi="Times New Roman" w:cs="Times New Roman"/>
          <w:sz w:val="28"/>
          <w:szCs w:val="28"/>
        </w:rPr>
        <w:softHyphen/>
        <w:t>ванием в продуктивные горизонты кембрийского водоносного ком</w:t>
      </w:r>
      <w:r w:rsidRPr="00FF5C4B">
        <w:rPr>
          <w:rFonts w:ascii="Times New Roman" w:hAnsi="Times New Roman" w:cs="Times New Roman"/>
          <w:sz w:val="28"/>
          <w:szCs w:val="28"/>
        </w:rPr>
        <w:softHyphen/>
        <w:t>плекса солоноватых вод нижележащих горизонтов.</w:t>
      </w:r>
      <w:r w:rsidR="00F5331F" w:rsidRPr="00FF5C4B">
        <w:rPr>
          <w:rFonts w:ascii="Times New Roman" w:hAnsi="Times New Roman" w:cs="Times New Roman"/>
          <w:sz w:val="28"/>
          <w:szCs w:val="28"/>
        </w:rPr>
        <w:t xml:space="preserve"> </w:t>
      </w:r>
      <w:r w:rsidR="00A47DDB">
        <w:rPr>
          <w:rFonts w:ascii="Times New Roman" w:hAnsi="Times New Roman" w:cs="Times New Roman"/>
          <w:sz w:val="28"/>
          <w:szCs w:val="28"/>
          <w:lang w:val="en-US"/>
        </w:rPr>
        <w:t>[20</w:t>
      </w:r>
      <w:r w:rsidR="00F5331F" w:rsidRPr="00FF5C4B">
        <w:rPr>
          <w:rFonts w:ascii="Times New Roman" w:hAnsi="Times New Roman" w:cs="Times New Roman"/>
          <w:sz w:val="28"/>
          <w:szCs w:val="28"/>
          <w:lang w:val="en-US"/>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Леса занимают большую часть территории района. На территории Красноярского края можно выделить три зоны восточносибирской тайги – это северная подзона, средняя и южная подзона, в которой и находится большая часть Тасеевского района. Южная подзона тянется от Подкаменной Тунгуски до лесостепи, для нее характерны сосновые боры, а в долинах рек и на низких местах располагается темнохвойная тайга:</w:t>
      </w:r>
      <w:r w:rsidRPr="00FF5C4B">
        <w:rPr>
          <w:rFonts w:ascii="Times New Roman" w:hAnsi="Times New Roman" w:cs="Times New Roman"/>
          <w:sz w:val="28"/>
          <w:szCs w:val="28"/>
        </w:rPr>
        <w:br/>
        <w:t>«Всего красивее и приветливее выглядят сосновые боры, они отличаются от угрюмой черной тайги отсутствием валежника и бурелома, опрятностью и прозрачностью. В сосновых лесах всегда растет масса ягод, распевают птицы и снуют зверьки. Сосна любит сухие и светлые места; это могучее дерево, достигающее 30метров высоты. Темная тайга состоит из ели и пихты, кедра и представляет довольно однообразную унылую картину.</w:t>
      </w:r>
      <w:r w:rsidR="001A0686" w:rsidRPr="00FF5C4B">
        <w:rPr>
          <w:rFonts w:ascii="Times New Roman" w:hAnsi="Times New Roman" w:cs="Times New Roman"/>
          <w:sz w:val="28"/>
          <w:szCs w:val="28"/>
        </w:rPr>
        <w:t xml:space="preserve"> Под тенью густой хвои на вечно </w:t>
      </w:r>
      <w:r w:rsidRPr="00FF5C4B">
        <w:rPr>
          <w:rFonts w:ascii="Times New Roman" w:hAnsi="Times New Roman" w:cs="Times New Roman"/>
          <w:sz w:val="28"/>
          <w:szCs w:val="28"/>
        </w:rPr>
        <w:t>влажной почве разрастается сплошной толстый моховой покров, с ветвей свешивают</w:t>
      </w:r>
      <w:r w:rsidR="00D82D83" w:rsidRPr="00FF5C4B">
        <w:rPr>
          <w:rFonts w:ascii="Times New Roman" w:hAnsi="Times New Roman" w:cs="Times New Roman"/>
          <w:sz w:val="28"/>
          <w:szCs w:val="28"/>
        </w:rPr>
        <w:t>ся пряди бородатого лишайника».</w:t>
      </w:r>
      <w:r w:rsidR="00A47DDB">
        <w:rPr>
          <w:rFonts w:ascii="Times New Roman" w:hAnsi="Times New Roman" w:cs="Times New Roman"/>
          <w:sz w:val="28"/>
          <w:szCs w:val="28"/>
        </w:rPr>
        <w:t xml:space="preserve"> [</w:t>
      </w:r>
      <w:r w:rsidR="00A47DDB" w:rsidRPr="00DD2647">
        <w:rPr>
          <w:rFonts w:ascii="Times New Roman" w:hAnsi="Times New Roman" w:cs="Times New Roman"/>
          <w:sz w:val="28"/>
          <w:szCs w:val="28"/>
        </w:rPr>
        <w:t>10</w:t>
      </w:r>
      <w:r w:rsidR="00F5331F"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 лесах подзоны южной тайги были «острова» лесостепи. Свободные от леса участки заселил человек. Влияние человека на лес усилилось с тех </w:t>
      </w:r>
      <w:r w:rsidRPr="00FF5C4B">
        <w:rPr>
          <w:rFonts w:ascii="Times New Roman" w:hAnsi="Times New Roman" w:cs="Times New Roman"/>
          <w:sz w:val="28"/>
          <w:szCs w:val="28"/>
        </w:rPr>
        <w:lastRenderedPageBreak/>
        <w:t>пор, когда он начал заниматься скотоводством и земледелием. Скот вытаптывал лесную подстилку и уплотнял почву, люди выжигали лес под пашни, пастбища и сенокосы. Долгое время на территории района работают различные организации по заготовке древесины. Так, постепенно по южной окраине тайги выделилась особая зона, которую сибиряки называют подтайгой.</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Для растительного покрова зоны подтайги характерны травяные леса: березовые и осиновые колки. Северные склоны холмов обычно покрыты лесом, а южные травами. Именно в этой части района </w:t>
      </w:r>
      <w:r w:rsidR="006850FF" w:rsidRPr="00FF5C4B">
        <w:rPr>
          <w:rFonts w:ascii="Times New Roman" w:hAnsi="Times New Roman" w:cs="Times New Roman"/>
          <w:sz w:val="28"/>
          <w:szCs w:val="28"/>
        </w:rPr>
        <w:t xml:space="preserve">наибольшая плотность населения. </w:t>
      </w:r>
      <w:r w:rsidR="001A0686" w:rsidRPr="00FF5C4B">
        <w:rPr>
          <w:rFonts w:ascii="Times New Roman" w:hAnsi="Times New Roman" w:cs="Times New Roman"/>
          <w:sz w:val="28"/>
          <w:szCs w:val="28"/>
        </w:rPr>
        <w:t>Лес это богатство Тасеевского</w:t>
      </w:r>
      <w:r w:rsidRPr="00FF5C4B">
        <w:rPr>
          <w:rFonts w:ascii="Times New Roman" w:hAnsi="Times New Roman" w:cs="Times New Roman"/>
          <w:sz w:val="28"/>
          <w:szCs w:val="28"/>
        </w:rPr>
        <w:t xml:space="preserve"> района, больше 80% состоит из хвойных пород.</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Ель – лучшее сырье для целлюлозно-бумажной промышленности.</w:t>
      </w:r>
      <w:r w:rsidRPr="00FF5C4B">
        <w:rPr>
          <w:rFonts w:ascii="Times New Roman" w:hAnsi="Times New Roman" w:cs="Times New Roman"/>
          <w:sz w:val="28"/>
          <w:szCs w:val="28"/>
        </w:rPr>
        <w:br/>
        <w:t>Сосна - из прочной, мелкослойной, смолистой древесины получают строительный материал, деготь, канифоль, смолу, сажу, скипидарное масло, а из ее хвои – противоцинготный витамин.</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Лиственница – крепка, упруга, смолиста, слабо поддается гниению, незначительно ссыхается и разбухает. За ценные качества древесины лиственницу называют «сибирским дубом». Она идет для изготовления шпал, телеграфных и телефонных столбов. Это прекрасный строительный материал для различных подводных сооружений, рудничных укреплений, строительства во влажных местах и корабле</w:t>
      </w:r>
      <w:r w:rsidR="001A0686" w:rsidRPr="00FF5C4B">
        <w:rPr>
          <w:rFonts w:ascii="Times New Roman" w:hAnsi="Times New Roman" w:cs="Times New Roman"/>
          <w:sz w:val="28"/>
          <w:szCs w:val="28"/>
        </w:rPr>
        <w:t>строения; долго находясь в воде</w:t>
      </w:r>
      <w:r w:rsidRPr="00FF5C4B">
        <w:rPr>
          <w:rFonts w:ascii="Times New Roman" w:hAnsi="Times New Roman" w:cs="Times New Roman"/>
          <w:sz w:val="28"/>
          <w:szCs w:val="28"/>
        </w:rPr>
        <w:t>, она сохраняет свою прочность.</w:t>
      </w:r>
    </w:p>
    <w:p w:rsidR="001404F0" w:rsidRDefault="001A0686"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Сосна сибирская </w:t>
      </w:r>
      <w:r w:rsidR="00E532C3" w:rsidRPr="00FF5C4B">
        <w:rPr>
          <w:rFonts w:ascii="Times New Roman" w:hAnsi="Times New Roman" w:cs="Times New Roman"/>
          <w:sz w:val="28"/>
          <w:szCs w:val="28"/>
        </w:rPr>
        <w:t xml:space="preserve"> – хороший строительный и поделочный материал, а его орехи содержат</w:t>
      </w:r>
      <w:r w:rsidRPr="00FF5C4B">
        <w:rPr>
          <w:rFonts w:ascii="Times New Roman" w:hAnsi="Times New Roman" w:cs="Times New Roman"/>
          <w:sz w:val="28"/>
          <w:szCs w:val="28"/>
        </w:rPr>
        <w:t xml:space="preserve"> </w:t>
      </w:r>
      <w:r w:rsidR="00E532C3" w:rsidRPr="00FF5C4B">
        <w:rPr>
          <w:rFonts w:ascii="Times New Roman" w:hAnsi="Times New Roman" w:cs="Times New Roman"/>
          <w:sz w:val="28"/>
          <w:szCs w:val="28"/>
        </w:rPr>
        <w:t>60% жира и 20% белка. Из них добывают кедровое масло. Оно применяется в медицине и консервной промышленности.</w:t>
      </w:r>
    </w:p>
    <w:p w:rsidR="00620E24" w:rsidRPr="00DD2647"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Пихта – сырье для целлюлозно-бумажной промышленности, а ее смола содержит бальзам, используемый </w:t>
      </w:r>
      <w:r w:rsidR="00A47DDB">
        <w:rPr>
          <w:rFonts w:ascii="Times New Roman" w:hAnsi="Times New Roman" w:cs="Times New Roman"/>
          <w:sz w:val="28"/>
          <w:szCs w:val="28"/>
        </w:rPr>
        <w:t>в медицине. [</w:t>
      </w:r>
      <w:r w:rsidR="00A47DDB" w:rsidRPr="004B22BB">
        <w:rPr>
          <w:rFonts w:ascii="Times New Roman" w:hAnsi="Times New Roman" w:cs="Times New Roman"/>
          <w:sz w:val="28"/>
          <w:szCs w:val="28"/>
        </w:rPr>
        <w:t>10</w:t>
      </w:r>
      <w:r w:rsidR="004B22BB" w:rsidRPr="00DD2647">
        <w:rPr>
          <w:rFonts w:ascii="Times New Roman" w:hAnsi="Times New Roman" w:cs="Times New Roman"/>
          <w:sz w:val="28"/>
          <w:szCs w:val="28"/>
        </w:rPr>
        <w:t>]</w:t>
      </w:r>
    </w:p>
    <w:p w:rsidR="00E532C3" w:rsidRPr="0038631A" w:rsidRDefault="004B22BB" w:rsidP="004B22BB">
      <w:pPr>
        <w:spacing w:line="360" w:lineRule="auto"/>
        <w:ind w:right="85" w:firstLine="170"/>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ГЛАВА</w:t>
      </w:r>
      <w:r w:rsidR="001404F0" w:rsidRPr="0038631A">
        <w:rPr>
          <w:rFonts w:ascii="Times New Roman" w:hAnsi="Times New Roman" w:cs="Times New Roman"/>
          <w:b/>
          <w:sz w:val="28"/>
          <w:szCs w:val="28"/>
        </w:rPr>
        <w:t xml:space="preserve"> 3. </w:t>
      </w:r>
      <w:r w:rsidR="00E532C3" w:rsidRPr="0038631A">
        <w:rPr>
          <w:rFonts w:ascii="Times New Roman" w:hAnsi="Times New Roman" w:cs="Times New Roman"/>
          <w:b/>
          <w:sz w:val="28"/>
          <w:szCs w:val="28"/>
        </w:rPr>
        <w:t>Экономико-географическая характеристика Тасеевского района.</w:t>
      </w:r>
    </w:p>
    <w:p w:rsidR="001404F0" w:rsidRDefault="001404F0" w:rsidP="004B22BB">
      <w:pPr>
        <w:spacing w:line="360" w:lineRule="auto"/>
        <w:ind w:right="85"/>
        <w:jc w:val="center"/>
        <w:rPr>
          <w:rFonts w:ascii="Times New Roman" w:hAnsi="Times New Roman" w:cs="Times New Roman"/>
          <w:sz w:val="28"/>
          <w:szCs w:val="28"/>
        </w:rPr>
      </w:pPr>
    </w:p>
    <w:p w:rsidR="00E532C3" w:rsidRDefault="001404F0" w:rsidP="004B22BB">
      <w:pPr>
        <w:spacing w:line="360" w:lineRule="auto"/>
        <w:ind w:right="85" w:firstLine="170"/>
        <w:jc w:val="center"/>
        <w:rPr>
          <w:rFonts w:ascii="Times New Roman" w:hAnsi="Times New Roman" w:cs="Times New Roman"/>
          <w:sz w:val="28"/>
          <w:szCs w:val="28"/>
        </w:rPr>
      </w:pPr>
      <w:r>
        <w:rPr>
          <w:rFonts w:ascii="Times New Roman" w:hAnsi="Times New Roman" w:cs="Times New Roman"/>
          <w:sz w:val="28"/>
          <w:szCs w:val="28"/>
        </w:rPr>
        <w:t xml:space="preserve">3.1. </w:t>
      </w:r>
      <w:r w:rsidR="00E532C3" w:rsidRPr="00FF5C4B">
        <w:rPr>
          <w:rFonts w:ascii="Times New Roman" w:hAnsi="Times New Roman" w:cs="Times New Roman"/>
          <w:sz w:val="28"/>
          <w:szCs w:val="28"/>
        </w:rPr>
        <w:t>Отраслевая структура хозяйства района.</w:t>
      </w:r>
    </w:p>
    <w:p w:rsidR="001404F0" w:rsidRDefault="001404F0" w:rsidP="001404F0">
      <w:pPr>
        <w:spacing w:line="360" w:lineRule="auto"/>
        <w:ind w:right="85"/>
        <w:jc w:val="both"/>
        <w:rPr>
          <w:rFonts w:ascii="Times New Roman" w:eastAsia="Times New Roman" w:hAnsi="Times New Roman" w:cs="Times New Roman"/>
          <w:sz w:val="28"/>
          <w:szCs w:val="28"/>
        </w:rPr>
      </w:pPr>
    </w:p>
    <w:p w:rsidR="001404F0"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eastAsia="Times New Roman" w:hAnsi="Times New Roman" w:cs="Times New Roman"/>
          <w:sz w:val="28"/>
          <w:szCs w:val="28"/>
        </w:rPr>
        <w:t>Тасеевский район исторически в социально – экономическом отношении развивался как агропромышленная территория и территория,  занимающаяся заготовкой и переработкой леса.</w:t>
      </w:r>
      <w:r w:rsidR="00A47DDB">
        <w:rPr>
          <w:rFonts w:ascii="Times New Roman" w:eastAsia="Times New Roman" w:hAnsi="Times New Roman" w:cs="Times New Roman"/>
          <w:sz w:val="28"/>
          <w:szCs w:val="28"/>
        </w:rPr>
        <w:t xml:space="preserve"> [</w:t>
      </w:r>
      <w:r w:rsidR="00A47DDB" w:rsidRPr="004B22BB">
        <w:rPr>
          <w:rFonts w:ascii="Times New Roman" w:eastAsia="Times New Roman" w:hAnsi="Times New Roman" w:cs="Times New Roman"/>
          <w:sz w:val="28"/>
          <w:szCs w:val="28"/>
        </w:rPr>
        <w:t>5</w:t>
      </w:r>
      <w:r w:rsidR="006826F9" w:rsidRPr="00FF5C4B">
        <w:rPr>
          <w:rFonts w:ascii="Times New Roman" w:eastAsia="Times New Roman" w:hAnsi="Times New Roman" w:cs="Times New Roman"/>
          <w:sz w:val="28"/>
          <w:szCs w:val="28"/>
        </w:rPr>
        <w:t>]</w:t>
      </w:r>
      <w:r w:rsidR="00A47DDB" w:rsidRPr="004B22BB">
        <w:rPr>
          <w:rFonts w:ascii="Times New Roman" w:eastAsia="Times New Roman" w:hAnsi="Times New Roman" w:cs="Times New Roman"/>
          <w:sz w:val="28"/>
          <w:szCs w:val="28"/>
        </w:rPr>
        <w:t>, [8]</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Тассевский район относится к группе районов восточной зоны Красноярского края. Климатические условия резко-континентальные с холодной продолжительной зимой и коротким жарким лет</w:t>
      </w:r>
      <w:r w:rsidR="001A0686" w:rsidRPr="00FF5C4B">
        <w:rPr>
          <w:rFonts w:ascii="Times New Roman" w:hAnsi="Times New Roman" w:cs="Times New Roman"/>
          <w:sz w:val="28"/>
          <w:szCs w:val="28"/>
        </w:rPr>
        <w:t>ом</w:t>
      </w:r>
      <w:r w:rsidRPr="00FF5C4B">
        <w:rPr>
          <w:rFonts w:ascii="Times New Roman" w:hAnsi="Times New Roman" w:cs="Times New Roman"/>
          <w:sz w:val="28"/>
          <w:szCs w:val="28"/>
        </w:rPr>
        <w:t xml:space="preserve">. Устойчивый снежный покров образуется с конца октября и сходит в конце апреля. Зона расположения хозяйств в районе относится к зоне рискованного земледелия, где посевы часто подвергаются летней засухе, градобиению, осенью часто урожай попадает под снег, что ведет к большим потерям зерновых при уборке. Но природно-хозяйственному районированию территория района относится к подтаежной зоне. Территория района расположена на водораздельном пространстве реки Усолка. Гидрографическая сеть представлена реками: Шумиха, Плотбинка, Бакчет, Большой Фаначет, Малый Фаначет, Веселый, множеством ручьев Юдов, Грязный, Афонинский, Анискин, Плехановский и другие. Грунтовые воды залегают на глубине 1-15 метров. Вода естественных водных источников используется для водопоя скота в пастбищный период и для хозяйственных нужд. Почвенный покров землепользования представлен почвенными разновидностями, из которых преобладают почвы темно-серые и серые лесные различной мощности. Механический состав этих почв </w:t>
      </w:r>
      <w:r w:rsidR="00567E33" w:rsidRPr="00FF5C4B">
        <w:rPr>
          <w:rFonts w:ascii="Times New Roman" w:hAnsi="Times New Roman" w:cs="Times New Roman"/>
          <w:sz w:val="28"/>
          <w:szCs w:val="28"/>
        </w:rPr>
        <w:t>- глинистый и черноземного типа</w:t>
      </w:r>
      <w:r w:rsidRPr="00FF5C4B">
        <w:rPr>
          <w:rFonts w:ascii="Times New Roman" w:hAnsi="Times New Roman" w:cs="Times New Roman"/>
          <w:sz w:val="28"/>
          <w:szCs w:val="28"/>
        </w:rPr>
        <w:t xml:space="preserve">: черноземы оподзоленные и выщелоченные. Из </w:t>
      </w:r>
      <w:r w:rsidRPr="00FF5C4B">
        <w:rPr>
          <w:rFonts w:ascii="Times New Roman" w:hAnsi="Times New Roman" w:cs="Times New Roman"/>
          <w:sz w:val="28"/>
          <w:szCs w:val="28"/>
        </w:rPr>
        <w:lastRenderedPageBreak/>
        <w:t>древесной растительности преобладает сосна, береза, осина. В наиболее пониженных местах встречается черемуха, в долинах рек ива и верба. Из приведенных данных видно, что в климатическом отношении территория района благоприятна для возделывания сельскохозяйственных культур и развития скотоводства.</w:t>
      </w:r>
      <w:r w:rsidR="00A47DDB">
        <w:rPr>
          <w:rFonts w:ascii="Times New Roman" w:hAnsi="Times New Roman" w:cs="Times New Roman"/>
          <w:sz w:val="28"/>
          <w:szCs w:val="28"/>
        </w:rPr>
        <w:t xml:space="preserve"> </w:t>
      </w:r>
      <w:r w:rsidR="00A47DDB" w:rsidRPr="00DD2647">
        <w:rPr>
          <w:rFonts w:ascii="Times New Roman" w:hAnsi="Times New Roman" w:cs="Times New Roman"/>
          <w:sz w:val="28"/>
          <w:szCs w:val="28"/>
        </w:rPr>
        <w:t xml:space="preserve">[5], </w:t>
      </w:r>
      <w:r w:rsidR="00A47DDB">
        <w:rPr>
          <w:rFonts w:ascii="Times New Roman" w:hAnsi="Times New Roman" w:cs="Times New Roman"/>
          <w:sz w:val="28"/>
          <w:szCs w:val="28"/>
        </w:rPr>
        <w:t>[</w:t>
      </w:r>
      <w:r w:rsidR="00A47DDB" w:rsidRPr="00DD2647">
        <w:rPr>
          <w:rFonts w:ascii="Times New Roman" w:hAnsi="Times New Roman" w:cs="Times New Roman"/>
          <w:sz w:val="28"/>
          <w:szCs w:val="28"/>
        </w:rPr>
        <w:t>8</w:t>
      </w:r>
      <w:r w:rsidR="006826F9" w:rsidRPr="00FF5C4B">
        <w:rPr>
          <w:rFonts w:ascii="Times New Roman" w:hAnsi="Times New Roman" w:cs="Times New Roman"/>
          <w:sz w:val="28"/>
          <w:szCs w:val="28"/>
        </w:rPr>
        <w:t>]</w:t>
      </w:r>
    </w:p>
    <w:p w:rsid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Сельскохозяйственная отрасль является одной из основных отраслей района. Доля производства валовой продукции агропромышленного комплекса в денежном выражении к общему объему продукции, работ и услуг, производимой на территории Тасеевского района составляет 32,2 %. На территории Тасеевского района имеется необходимый потенциал по сохранению имеющихся результатов в сельскохозяйственной отрасли и дальнейшего ее развития.</w:t>
      </w:r>
      <w:r w:rsidR="000E6DD3" w:rsidRPr="00FF5C4B">
        <w:rPr>
          <w:rFonts w:ascii="Times New Roman" w:hAnsi="Times New Roman" w:cs="Times New Roman"/>
          <w:sz w:val="28"/>
          <w:szCs w:val="28"/>
        </w:rPr>
        <w:t xml:space="preserve"> </w:t>
      </w:r>
    </w:p>
    <w:p w:rsidR="001404F0"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Сельское хозяйство Тасеевского района предст</w:t>
      </w:r>
      <w:r w:rsidR="001A0686" w:rsidRPr="00FF5C4B">
        <w:rPr>
          <w:rFonts w:ascii="Times New Roman" w:hAnsi="Times New Roman" w:cs="Times New Roman"/>
          <w:sz w:val="28"/>
          <w:szCs w:val="28"/>
        </w:rPr>
        <w:t>авлено следующими направлениями</w:t>
      </w:r>
      <w:r w:rsidRPr="00FF5C4B">
        <w:rPr>
          <w:rFonts w:ascii="Times New Roman" w:hAnsi="Times New Roman" w:cs="Times New Roman"/>
          <w:sz w:val="28"/>
          <w:szCs w:val="28"/>
        </w:rPr>
        <w:t xml:space="preserve">: производство зерновых культур, кормопроизводство, картофелеводство, овощеводство. Развито молочное и мясное скотоводство, свиноводство, коневодство, птицеводство. Ведущей отраслью сельскохозяйственного производства </w:t>
      </w:r>
      <w:r w:rsidR="00DD2647">
        <w:rPr>
          <w:rFonts w:ascii="Times New Roman" w:hAnsi="Times New Roman" w:cs="Times New Roman"/>
          <w:sz w:val="28"/>
          <w:szCs w:val="28"/>
        </w:rPr>
        <w:t>является растениеводство</w:t>
      </w:r>
      <w:r w:rsidRPr="00FF5C4B">
        <w:rPr>
          <w:rFonts w:ascii="Times New Roman" w:hAnsi="Times New Roman" w:cs="Times New Roman"/>
          <w:sz w:val="28"/>
          <w:szCs w:val="28"/>
        </w:rPr>
        <w:t>, в частности выращивание зерна.</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 xml:space="preserve">[5], </w:t>
      </w:r>
      <w:r w:rsidR="00A47DDB">
        <w:rPr>
          <w:rFonts w:ascii="Times New Roman" w:hAnsi="Times New Roman" w:cs="Times New Roman"/>
          <w:sz w:val="28"/>
          <w:szCs w:val="28"/>
        </w:rPr>
        <w:t>[</w:t>
      </w:r>
      <w:r w:rsidR="00A47DDB" w:rsidRPr="004B22BB">
        <w:rPr>
          <w:rFonts w:ascii="Times New Roman" w:hAnsi="Times New Roman" w:cs="Times New Roman"/>
          <w:sz w:val="28"/>
          <w:szCs w:val="28"/>
        </w:rPr>
        <w:t>8</w:t>
      </w:r>
      <w:r w:rsidR="001404F0" w:rsidRPr="001404F0">
        <w:rPr>
          <w:rFonts w:ascii="Times New Roman" w:hAnsi="Times New Roman" w:cs="Times New Roman"/>
          <w:sz w:val="28"/>
          <w:szCs w:val="28"/>
        </w:rPr>
        <w:t>]</w:t>
      </w:r>
      <w:r w:rsidR="00A47DDB" w:rsidRPr="004B22BB">
        <w:rPr>
          <w:rFonts w:ascii="Times New Roman" w:hAnsi="Times New Roman" w:cs="Times New Roman"/>
          <w:sz w:val="28"/>
          <w:szCs w:val="28"/>
        </w:rPr>
        <w:t>, [16]</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Производство сельскохозяйственной продукции:</w:t>
      </w:r>
    </w:p>
    <w:p w:rsidR="001404F0" w:rsidRPr="00A47DD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За последние годы наблюдается рост производства продукции в отрасли растениеводства. С 2006 года на 72,5% увеличились посевные площади под зерновыми культурами, наблюдается рост урожайности зерновых культур. В отрасли произво</w:t>
      </w:r>
      <w:r w:rsidR="001A0686" w:rsidRPr="00FF5C4B">
        <w:rPr>
          <w:rFonts w:ascii="Times New Roman" w:hAnsi="Times New Roman" w:cs="Times New Roman"/>
          <w:sz w:val="28"/>
          <w:szCs w:val="28"/>
        </w:rPr>
        <w:t>дства продукции животноводства тоже</w:t>
      </w:r>
      <w:r w:rsidRPr="00FF5C4B">
        <w:rPr>
          <w:rFonts w:ascii="Times New Roman" w:hAnsi="Times New Roman" w:cs="Times New Roman"/>
          <w:sz w:val="28"/>
          <w:szCs w:val="28"/>
        </w:rPr>
        <w:t xml:space="preserve"> наблюдается увеличение. Поголовье крупного рогатого скота в целом увеличилось на 17,2 %. Увеличивается поголовье дойного стада на 16,3 %,наблюдается рост производство молока и мяса. Молочным скотоводством в районе занимается два хозяйства. Основную долю по производства молока занимает ООО «Химпромлес», зак</w:t>
      </w:r>
      <w:r w:rsidR="001A0686" w:rsidRPr="00FF5C4B">
        <w:rPr>
          <w:rFonts w:ascii="Times New Roman" w:hAnsi="Times New Roman" w:cs="Times New Roman"/>
          <w:sz w:val="28"/>
          <w:szCs w:val="28"/>
        </w:rPr>
        <w:t>упив в декабре 2007 года 200 гол</w:t>
      </w:r>
      <w:r w:rsidRPr="00FF5C4B">
        <w:rPr>
          <w:rFonts w:ascii="Times New Roman" w:hAnsi="Times New Roman" w:cs="Times New Roman"/>
          <w:sz w:val="28"/>
          <w:szCs w:val="28"/>
        </w:rPr>
        <w:t xml:space="preserve">ов </w:t>
      </w:r>
      <w:r w:rsidRPr="00FF5C4B">
        <w:rPr>
          <w:rFonts w:ascii="Times New Roman" w:hAnsi="Times New Roman" w:cs="Times New Roman"/>
          <w:sz w:val="28"/>
          <w:szCs w:val="28"/>
        </w:rPr>
        <w:lastRenderedPageBreak/>
        <w:t xml:space="preserve">чистопородных нетелей </w:t>
      </w:r>
      <w:r w:rsidR="001A0686" w:rsidRPr="00FF5C4B">
        <w:rPr>
          <w:rFonts w:ascii="Times New Roman" w:hAnsi="Times New Roman" w:cs="Times New Roman"/>
          <w:sz w:val="28"/>
          <w:szCs w:val="28"/>
        </w:rPr>
        <w:t>симментальской</w:t>
      </w:r>
      <w:r w:rsidRPr="00FF5C4B">
        <w:rPr>
          <w:rFonts w:ascii="Times New Roman" w:hAnsi="Times New Roman" w:cs="Times New Roman"/>
          <w:sz w:val="28"/>
          <w:szCs w:val="28"/>
        </w:rPr>
        <w:t xml:space="preserve"> породы. ООО «Восход» занимается выращивание </w:t>
      </w:r>
      <w:r w:rsidR="001A0686" w:rsidRPr="00FF5C4B">
        <w:rPr>
          <w:rFonts w:ascii="Times New Roman" w:hAnsi="Times New Roman" w:cs="Times New Roman"/>
          <w:sz w:val="28"/>
          <w:szCs w:val="28"/>
        </w:rPr>
        <w:t>Герефордской</w:t>
      </w:r>
      <w:r w:rsidRPr="00FF5C4B">
        <w:rPr>
          <w:rFonts w:ascii="Times New Roman" w:hAnsi="Times New Roman" w:cs="Times New Roman"/>
          <w:sz w:val="28"/>
          <w:szCs w:val="28"/>
        </w:rPr>
        <w:t xml:space="preserve"> мясной породы. Кроме того, в хозяйстве имеется более 1000 голов свиней. Хозяйство занимается выращиванием племенного поголовья лошадей пород «Русский и Советский тяжеловоз». В этих хозяйствах постоянно обновляется племенное стадо всех видов животных. Значительно за эти годы улучшилась материально-техническая база. При этих условиях одним из направлений стабилизации уровня технической оснащенности сельскохозяйственной отрасли является внедрение в производство энергонасыщенных тракторов, современной уборочной техники, многооперационных широкозахватных почвообрабатывающих и посевных агрегатов и комплексов. В ООО «Восход» было приобретено 10 зерноуборочных комбайнов «Вектор», трактор «Прогресс», «Versatilc».B ООО «Химпромлес» были приобретены 2 комбайна КЗС-7-24 и комбинированный комбайн «Полесье -</w:t>
      </w:r>
      <w:r w:rsidR="001A0686" w:rsidRPr="00FF5C4B">
        <w:rPr>
          <w:rFonts w:ascii="Times New Roman" w:hAnsi="Times New Roman" w:cs="Times New Roman"/>
          <w:sz w:val="28"/>
          <w:szCs w:val="28"/>
        </w:rPr>
        <w:t xml:space="preserve"> ротор КЗР-10», трактор «</w:t>
      </w:r>
      <w:r w:rsidRPr="00FF5C4B">
        <w:rPr>
          <w:rFonts w:ascii="Times New Roman" w:hAnsi="Times New Roman" w:cs="Times New Roman"/>
          <w:sz w:val="28"/>
          <w:szCs w:val="28"/>
        </w:rPr>
        <w:t xml:space="preserve">Прогресс», «Камаз-215». Была приобретена и почвообрабатывающая техника, работающая по новым технологиям. </w:t>
      </w:r>
      <w:r w:rsidR="001A0686" w:rsidRPr="00FF5C4B">
        <w:rPr>
          <w:rFonts w:ascii="Times New Roman" w:hAnsi="Times New Roman" w:cs="Times New Roman"/>
          <w:sz w:val="28"/>
          <w:szCs w:val="28"/>
        </w:rPr>
        <w:t xml:space="preserve"> </w:t>
      </w:r>
      <w:r w:rsidR="00A47DDB">
        <w:rPr>
          <w:rFonts w:ascii="Times New Roman" w:hAnsi="Times New Roman" w:cs="Times New Roman"/>
          <w:sz w:val="28"/>
          <w:szCs w:val="28"/>
        </w:rPr>
        <w:t>[</w:t>
      </w:r>
      <w:r w:rsidR="00A47DDB" w:rsidRPr="00A47DDB">
        <w:rPr>
          <w:rFonts w:ascii="Times New Roman" w:hAnsi="Times New Roman" w:cs="Times New Roman"/>
          <w:sz w:val="28"/>
          <w:szCs w:val="28"/>
        </w:rPr>
        <w:t>8</w:t>
      </w:r>
      <w:r w:rsidR="000E6DD3" w:rsidRPr="00FF5C4B">
        <w:rPr>
          <w:rFonts w:ascii="Times New Roman" w:hAnsi="Times New Roman" w:cs="Times New Roman"/>
          <w:sz w:val="28"/>
          <w:szCs w:val="28"/>
        </w:rPr>
        <w:t>]</w:t>
      </w:r>
      <w:r w:rsidR="00A47DDB" w:rsidRPr="00A47DDB">
        <w:rPr>
          <w:rFonts w:ascii="Times New Roman" w:hAnsi="Times New Roman" w:cs="Times New Roman"/>
          <w:sz w:val="28"/>
          <w:szCs w:val="28"/>
        </w:rPr>
        <w:t>, [16]</w:t>
      </w:r>
    </w:p>
    <w:p w:rsidR="001404F0"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Численность населения, занятого в отрасли АПК</w:t>
      </w:r>
      <w:r w:rsidR="001A0686" w:rsidRPr="00FF5C4B">
        <w:rPr>
          <w:rFonts w:ascii="Times New Roman" w:hAnsi="Times New Roman" w:cs="Times New Roman"/>
          <w:sz w:val="28"/>
          <w:szCs w:val="28"/>
        </w:rPr>
        <w:t>, всего п</w:t>
      </w:r>
      <w:r w:rsidRPr="00FF5C4B">
        <w:rPr>
          <w:rFonts w:ascii="Times New Roman" w:hAnsi="Times New Roman" w:cs="Times New Roman"/>
          <w:sz w:val="28"/>
          <w:szCs w:val="28"/>
        </w:rPr>
        <w:t>о району составляет 21,4% в т.ч.: занятых производством сельскохозяйственной продукции в ЛПХ 17,9 % к численности трудоспособного населения района.</w:t>
      </w:r>
      <w:r w:rsidR="00A47DDB" w:rsidRP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[12]</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К предприятиям, которые определяют основную тенденцию и показатели развития отрасли относятся:</w:t>
      </w:r>
    </w:p>
    <w:p w:rsidR="001404F0" w:rsidRPr="001404F0" w:rsidRDefault="00E532C3" w:rsidP="004B22BB">
      <w:pPr>
        <w:spacing w:line="360" w:lineRule="auto"/>
        <w:ind w:right="85" w:firstLine="360"/>
        <w:jc w:val="both"/>
        <w:rPr>
          <w:rFonts w:ascii="Times New Roman" w:hAnsi="Times New Roman" w:cs="Times New Roman"/>
          <w:sz w:val="28"/>
          <w:szCs w:val="28"/>
        </w:rPr>
      </w:pPr>
      <w:r w:rsidRPr="00FF5C4B">
        <w:rPr>
          <w:rFonts w:ascii="Times New Roman" w:hAnsi="Times New Roman" w:cs="Times New Roman"/>
          <w:sz w:val="28"/>
          <w:szCs w:val="28"/>
        </w:rPr>
        <w:t>а)</w:t>
      </w:r>
      <w:r w:rsidRPr="00FF5C4B">
        <w:rPr>
          <w:rFonts w:ascii="Times New Roman" w:hAnsi="Times New Roman" w:cs="Times New Roman"/>
          <w:sz w:val="28"/>
          <w:szCs w:val="28"/>
        </w:rPr>
        <w:tab/>
        <w:t>коллективные сельскохозяйственные организации</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открытое акционерное общество «Бартанас»;</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общество с ограниченной ответственностью «Восток»;</w:t>
      </w:r>
    </w:p>
    <w:p w:rsidR="001404F0" w:rsidRPr="00DD2647"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общество с ограниченной ответственностью «Восход»;</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общество с ограниченной ответственностью «Химпромлес»;</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lastRenderedPageBreak/>
        <w:t>общество с ограниченной ответственностью «Лукашино»;</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общество с ограниченной ответственностью «Фаначет»;</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сельскох</w:t>
      </w:r>
      <w:r w:rsidR="00567E33" w:rsidRPr="001404F0">
        <w:rPr>
          <w:rFonts w:ascii="Times New Roman" w:hAnsi="Times New Roman" w:cs="Times New Roman"/>
          <w:sz w:val="28"/>
          <w:szCs w:val="28"/>
        </w:rPr>
        <w:t xml:space="preserve">озяйственный </w:t>
      </w:r>
      <w:r w:rsidRPr="001404F0">
        <w:rPr>
          <w:rFonts w:ascii="Times New Roman" w:hAnsi="Times New Roman" w:cs="Times New Roman"/>
          <w:sz w:val="28"/>
          <w:szCs w:val="28"/>
        </w:rPr>
        <w:t>п</w:t>
      </w:r>
      <w:r w:rsidR="00567E33" w:rsidRPr="001404F0">
        <w:rPr>
          <w:rFonts w:ascii="Times New Roman" w:hAnsi="Times New Roman" w:cs="Times New Roman"/>
          <w:sz w:val="28"/>
          <w:szCs w:val="28"/>
        </w:rPr>
        <w:t xml:space="preserve">роизводственный кооператив </w:t>
      </w:r>
      <w:r w:rsidRPr="001404F0">
        <w:rPr>
          <w:rFonts w:ascii="Times New Roman" w:hAnsi="Times New Roman" w:cs="Times New Roman"/>
          <w:sz w:val="28"/>
          <w:szCs w:val="28"/>
        </w:rPr>
        <w:t>«Возрождение»;</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сельскохозяйственный производственный кооператив «Земля»;</w:t>
      </w:r>
    </w:p>
    <w:p w:rsidR="001404F0" w:rsidRPr="001404F0" w:rsidRDefault="00E532C3" w:rsidP="00620E24">
      <w:pPr>
        <w:pStyle w:val="a6"/>
        <w:numPr>
          <w:ilvl w:val="0"/>
          <w:numId w:val="11"/>
        </w:numPr>
        <w:spacing w:line="360" w:lineRule="auto"/>
        <w:ind w:right="85"/>
        <w:jc w:val="both"/>
        <w:rPr>
          <w:rFonts w:ascii="Times New Roman" w:hAnsi="Times New Roman" w:cs="Times New Roman"/>
          <w:sz w:val="28"/>
          <w:szCs w:val="28"/>
        </w:rPr>
      </w:pPr>
      <w:r w:rsidRPr="001404F0">
        <w:rPr>
          <w:rFonts w:ascii="Times New Roman" w:hAnsi="Times New Roman" w:cs="Times New Roman"/>
          <w:sz w:val="28"/>
          <w:szCs w:val="28"/>
        </w:rPr>
        <w:t>сельскохозяйственный производственный кооператив «Нива».</w:t>
      </w:r>
    </w:p>
    <w:p w:rsidR="00E532C3" w:rsidRPr="001404F0" w:rsidRDefault="00E532C3" w:rsidP="004B22BB">
      <w:pPr>
        <w:spacing w:line="360" w:lineRule="auto"/>
        <w:ind w:right="85" w:firstLine="360"/>
        <w:jc w:val="both"/>
        <w:rPr>
          <w:rFonts w:ascii="Times New Roman" w:hAnsi="Times New Roman" w:cs="Times New Roman"/>
          <w:sz w:val="28"/>
          <w:szCs w:val="28"/>
        </w:rPr>
      </w:pPr>
      <w:r w:rsidRPr="001404F0">
        <w:rPr>
          <w:rFonts w:ascii="Times New Roman" w:hAnsi="Times New Roman" w:cs="Times New Roman"/>
          <w:sz w:val="28"/>
          <w:szCs w:val="28"/>
        </w:rPr>
        <w:t>б)</w:t>
      </w:r>
      <w:r w:rsidRPr="001404F0">
        <w:rPr>
          <w:rFonts w:ascii="Times New Roman" w:hAnsi="Times New Roman" w:cs="Times New Roman"/>
          <w:sz w:val="28"/>
          <w:szCs w:val="28"/>
        </w:rPr>
        <w:tab/>
        <w:t>десять крестьянских (фермерских) хозяйств и индивидуальных предпринимателей, которые осуществляют производственно-хозяйственную деятельность в сельскохозяйственной отрасли;</w:t>
      </w:r>
    </w:p>
    <w:p w:rsidR="001404F0" w:rsidRPr="001404F0" w:rsidRDefault="00E532C3" w:rsidP="004B22BB">
      <w:pPr>
        <w:spacing w:line="360" w:lineRule="auto"/>
        <w:ind w:right="85" w:firstLine="360"/>
        <w:jc w:val="both"/>
        <w:rPr>
          <w:rFonts w:ascii="Times New Roman" w:hAnsi="Times New Roman" w:cs="Times New Roman"/>
          <w:sz w:val="28"/>
          <w:szCs w:val="28"/>
        </w:rPr>
      </w:pPr>
      <w:r w:rsidRPr="00FF5C4B">
        <w:rPr>
          <w:rFonts w:ascii="Times New Roman" w:hAnsi="Times New Roman" w:cs="Times New Roman"/>
          <w:sz w:val="28"/>
          <w:szCs w:val="28"/>
        </w:rPr>
        <w:t>в)</w:t>
      </w:r>
      <w:r w:rsidRPr="00FF5C4B">
        <w:rPr>
          <w:rFonts w:ascii="Times New Roman" w:hAnsi="Times New Roman" w:cs="Times New Roman"/>
          <w:sz w:val="28"/>
          <w:szCs w:val="28"/>
        </w:rPr>
        <w:tab/>
        <w:t>на территории района находится 27 населенных пунктов, где 5388 личных подсобных хозяйств;</w:t>
      </w:r>
    </w:p>
    <w:p w:rsidR="001404F0" w:rsidRPr="001404F0" w:rsidRDefault="00E532C3" w:rsidP="004B22BB">
      <w:pPr>
        <w:spacing w:line="360" w:lineRule="auto"/>
        <w:ind w:right="85" w:firstLine="360"/>
        <w:jc w:val="both"/>
        <w:rPr>
          <w:rFonts w:ascii="Times New Roman" w:hAnsi="Times New Roman" w:cs="Times New Roman"/>
          <w:sz w:val="28"/>
          <w:szCs w:val="28"/>
        </w:rPr>
      </w:pPr>
      <w:r w:rsidRPr="00FF5C4B">
        <w:rPr>
          <w:rFonts w:ascii="Times New Roman" w:hAnsi="Times New Roman" w:cs="Times New Roman"/>
          <w:sz w:val="28"/>
          <w:szCs w:val="28"/>
        </w:rPr>
        <w:t>г)</w:t>
      </w:r>
      <w:r w:rsidRPr="00FF5C4B">
        <w:rPr>
          <w:rFonts w:ascii="Times New Roman" w:hAnsi="Times New Roman" w:cs="Times New Roman"/>
          <w:sz w:val="28"/>
          <w:szCs w:val="28"/>
        </w:rPr>
        <w:tab/>
        <w:t>четыре сельскохозяйственных потребительских кооператива.</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eastAsia="Times New Roman" w:hAnsi="Times New Roman" w:cs="Times New Roman"/>
          <w:sz w:val="28"/>
          <w:szCs w:val="28"/>
        </w:rPr>
        <w:t xml:space="preserve">Площадь используемых сельхозугодий  составляет 43577 га, в том числе 26828 га пашни. Посевные  площади под сельскохозяйственными культурами </w:t>
      </w:r>
      <w:r w:rsidR="00567E33" w:rsidRPr="00FF5C4B">
        <w:rPr>
          <w:rFonts w:ascii="Times New Roman" w:eastAsia="Times New Roman" w:hAnsi="Times New Roman" w:cs="Times New Roman"/>
          <w:sz w:val="28"/>
          <w:szCs w:val="28"/>
        </w:rPr>
        <w:t xml:space="preserve">в 2011 году занимали 17500 га, </w:t>
      </w:r>
      <w:r w:rsidRPr="00FF5C4B">
        <w:rPr>
          <w:rFonts w:ascii="Times New Roman" w:eastAsia="Times New Roman" w:hAnsi="Times New Roman" w:cs="Times New Roman"/>
          <w:sz w:val="28"/>
          <w:szCs w:val="28"/>
        </w:rPr>
        <w:t>из них 14150 га было занято под зерновые культуры. В 2011 году произведено 27090 тонн зерна, урожайность зерновых составила 19,1 ц/га.</w:t>
      </w:r>
    </w:p>
    <w:p w:rsidR="001404F0" w:rsidRPr="004B22B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eastAsia="Times New Roman" w:hAnsi="Times New Roman" w:cs="Times New Roman"/>
          <w:sz w:val="28"/>
          <w:szCs w:val="28"/>
        </w:rPr>
        <w:t>По отрасли животноводства поголовье КРС по всем категория хозяйств в 2011 году составило 3996 голов и по сравнению с 2010 годом увеличилось  на 3,6 %. Поголовье коров в 2011 году увеличилось на 0,7% к  прошлому г</w:t>
      </w:r>
      <w:r w:rsidR="00567E33" w:rsidRPr="00FF5C4B">
        <w:rPr>
          <w:rFonts w:ascii="Times New Roman" w:eastAsia="Times New Roman" w:hAnsi="Times New Roman" w:cs="Times New Roman"/>
          <w:sz w:val="28"/>
          <w:szCs w:val="28"/>
        </w:rPr>
        <w:t xml:space="preserve">оду. Из коллективных хозяйств </w:t>
      </w:r>
      <w:r w:rsidRPr="00FF5C4B">
        <w:rPr>
          <w:rFonts w:ascii="Times New Roman" w:eastAsia="Times New Roman" w:hAnsi="Times New Roman" w:cs="Times New Roman"/>
          <w:sz w:val="28"/>
          <w:szCs w:val="28"/>
        </w:rPr>
        <w:t xml:space="preserve">производством молока занимается  ООО «Химпромлес». В 2011 году поголовье коров в хозяйстве увеличено до 247 голов, что на 40 голов больше уровня </w:t>
      </w:r>
      <w:r w:rsidR="00B513D1">
        <w:rPr>
          <w:rFonts w:ascii="Times New Roman" w:eastAsia="Times New Roman" w:hAnsi="Times New Roman" w:cs="Times New Roman"/>
          <w:sz w:val="28"/>
          <w:szCs w:val="28"/>
        </w:rPr>
        <w:t>2010</w:t>
      </w:r>
      <w:r w:rsidRPr="00FF5C4B">
        <w:rPr>
          <w:rFonts w:ascii="Times New Roman" w:eastAsia="Times New Roman" w:hAnsi="Times New Roman" w:cs="Times New Roman"/>
          <w:sz w:val="28"/>
          <w:szCs w:val="28"/>
        </w:rPr>
        <w:t xml:space="preserve"> года. В этом хозяйстве ожидается довести в 2014  году надой  на фуражную корову до 3850 кг. По всем категориям хозяйств надой на корову к 2014 году планируется довести  до 4000 кг. Производство мяса крупного рогатого скота в 2011 году увеличилось по сравнению с 2010 году по всем категориям хозяйств на 4,5%. Из коллективных хозяйств в районе выращиванием мяса </w:t>
      </w:r>
      <w:r w:rsidRPr="00FF5C4B">
        <w:rPr>
          <w:rFonts w:ascii="Times New Roman" w:eastAsia="Times New Roman" w:hAnsi="Times New Roman" w:cs="Times New Roman"/>
          <w:sz w:val="28"/>
          <w:szCs w:val="28"/>
        </w:rPr>
        <w:lastRenderedPageBreak/>
        <w:t>крупного рогатого скота   занимается 2 коллективных хозяйства – ООО «Химпромлес» и ООО «Восход, в которых за год было выращено 187,8 тонн говядины.  Свиноводством в р</w:t>
      </w:r>
      <w:r w:rsidR="00567E33" w:rsidRPr="00FF5C4B">
        <w:rPr>
          <w:rFonts w:ascii="Times New Roman" w:eastAsia="Times New Roman" w:hAnsi="Times New Roman" w:cs="Times New Roman"/>
          <w:sz w:val="28"/>
          <w:szCs w:val="28"/>
        </w:rPr>
        <w:t xml:space="preserve">айоне занимается одно хозяйство </w:t>
      </w:r>
      <w:r w:rsidRPr="00FF5C4B">
        <w:rPr>
          <w:rFonts w:ascii="Times New Roman" w:eastAsia="Times New Roman" w:hAnsi="Times New Roman" w:cs="Times New Roman"/>
          <w:sz w:val="28"/>
          <w:szCs w:val="28"/>
        </w:rPr>
        <w:t>ООО «Восход», где наблюдаетс</w:t>
      </w:r>
      <w:r w:rsidR="00567E33" w:rsidRPr="00FF5C4B">
        <w:rPr>
          <w:rFonts w:ascii="Times New Roman" w:eastAsia="Times New Roman" w:hAnsi="Times New Roman" w:cs="Times New Roman"/>
          <w:sz w:val="28"/>
          <w:szCs w:val="28"/>
        </w:rPr>
        <w:t xml:space="preserve">я ежегодный рост производства </w:t>
      </w:r>
      <w:r w:rsidRPr="00FF5C4B">
        <w:rPr>
          <w:rFonts w:ascii="Times New Roman" w:eastAsia="Times New Roman" w:hAnsi="Times New Roman" w:cs="Times New Roman"/>
          <w:sz w:val="28"/>
          <w:szCs w:val="28"/>
        </w:rPr>
        <w:t>свинины. По сравнению с прошлым годом поголовье свиней в хозяйстве возросло на 17,7%. Планируется рост поголовья свиней в личных подсобных хозяйствах. Увеличение производства продукции животноводства получено за счет увеличения поголовья крупного рогатого скота, свиней, улучшения работы по воспроизводству и племенному отбору, создание сбалансированной кормовой базы в ООО «Восход»  и ООО «Химпромлес»   по производству говядины и свинины в ООО «Восход»),  по производству молока в  ООО "Химпромлес».</w:t>
      </w:r>
      <w:r w:rsidR="00A47DDB" w:rsidRPr="00A47DDB">
        <w:rPr>
          <w:rFonts w:ascii="Times New Roman" w:eastAsia="Times New Roman" w:hAnsi="Times New Roman" w:cs="Times New Roman"/>
          <w:sz w:val="28"/>
          <w:szCs w:val="28"/>
        </w:rPr>
        <w:t xml:space="preserve"> </w:t>
      </w:r>
      <w:r w:rsidR="00A47DDB" w:rsidRPr="004B22BB">
        <w:rPr>
          <w:rFonts w:ascii="Times New Roman" w:eastAsia="Times New Roman" w:hAnsi="Times New Roman" w:cs="Times New Roman"/>
          <w:sz w:val="28"/>
          <w:szCs w:val="28"/>
        </w:rPr>
        <w:t>[16]</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Основными каналами сбыта для сельскохозяйственной продукции являются: фуражного зерна - птицефабрики Красноярского края. Большая часть зерна реализуется в ООО «Сибирская губерния» Березовского района, населению Тасеевского района. Основным рынком сбыта мяса является ООО «Мясо» Канского района. Реализация молока по причине удаленности рынков сбыта и перевозок является не эффективным. На территории района практически отсутствуют предприятия но переработке производимой сельскохозяйственной продукции, то есть существует межотраслевой дисбаланс «производство сырья - переработка-потребление».</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Основными поставщиками потребляемых в сельскохозяйственном производстве материально-технических      ресурсов      являются:</w:t>
      </w:r>
      <w:r w:rsidRPr="00FF5C4B">
        <w:rPr>
          <w:rFonts w:ascii="Times New Roman" w:hAnsi="Times New Roman" w:cs="Times New Roman"/>
          <w:sz w:val="28"/>
          <w:szCs w:val="28"/>
        </w:rPr>
        <w:tab/>
        <w:t>по      ГСМ</w:t>
      </w:r>
      <w:r w:rsidRPr="00FF5C4B">
        <w:rPr>
          <w:rFonts w:ascii="Times New Roman" w:hAnsi="Times New Roman" w:cs="Times New Roman"/>
          <w:sz w:val="28"/>
          <w:szCs w:val="28"/>
        </w:rPr>
        <w:tab/>
        <w:t>ОАО «Красноярскнефтепродукт», по минеральным удобрениям и ядохимикатам - ОАО «Коркиноагрохимия», по семенам - ООО «ОПX Солянское», по запасным частям -</w:t>
      </w:r>
      <w:r w:rsidR="001A0686" w:rsidRPr="00FF5C4B">
        <w:rPr>
          <w:rFonts w:ascii="Times New Roman" w:hAnsi="Times New Roman" w:cs="Times New Roman"/>
          <w:sz w:val="28"/>
          <w:szCs w:val="28"/>
        </w:rPr>
        <w:t xml:space="preserve"> ООО «Канскагроснаб», 000 «Красн</w:t>
      </w:r>
      <w:r w:rsidRPr="00FF5C4B">
        <w:rPr>
          <w:rFonts w:ascii="Times New Roman" w:hAnsi="Times New Roman" w:cs="Times New Roman"/>
          <w:sz w:val="28"/>
          <w:szCs w:val="28"/>
        </w:rPr>
        <w:t>оярскагроснаб».</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 xml:space="preserve">Основными видами переработки сельскохозяйственного сырья в районе является выпечка хлеба и производство безалкогольной газированной продукции. Выпуском хлеба на территории Тасеевского района и производством булочных </w:t>
      </w:r>
      <w:r w:rsidR="001A0686" w:rsidRPr="00FF5C4B">
        <w:rPr>
          <w:rFonts w:ascii="Times New Roman" w:hAnsi="Times New Roman" w:cs="Times New Roman"/>
          <w:sz w:val="28"/>
          <w:szCs w:val="28"/>
        </w:rPr>
        <w:t>изделий занимается общество с ог</w:t>
      </w:r>
      <w:r w:rsidRPr="00FF5C4B">
        <w:rPr>
          <w:rFonts w:ascii="Times New Roman" w:hAnsi="Times New Roman" w:cs="Times New Roman"/>
          <w:sz w:val="28"/>
          <w:szCs w:val="28"/>
        </w:rPr>
        <w:t>раниченной ответственностью «Хлеб» (бывший Тасеевский хлебозавод) и индивидуальные предприниматели Кудрявцева Н.И. и Тишина М.А. Производством безалкогольной газированной продукции занимается общество с ограниченной ответственностью «Хлеб». Сельскохозяйственные товаропроизводители на территории района продукцию переработки сельскохозяйственного из собственного сырья не производят.</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сельскохозяйственных предприятиях района работает 20 человек с высшим специальным образованием, из них 10 человек руководителями и главными специалистами хозяйств. 17.9</w:t>
      </w:r>
      <w:r w:rsidR="001A0686" w:rsidRPr="00FF5C4B">
        <w:rPr>
          <w:rFonts w:ascii="Times New Roman" w:hAnsi="Times New Roman" w:cs="Times New Roman"/>
          <w:sz w:val="28"/>
          <w:szCs w:val="28"/>
        </w:rPr>
        <w:t>%</w:t>
      </w:r>
      <w:r w:rsidRPr="00FF5C4B">
        <w:rPr>
          <w:rFonts w:ascii="Times New Roman" w:hAnsi="Times New Roman" w:cs="Times New Roman"/>
          <w:sz w:val="28"/>
          <w:szCs w:val="28"/>
        </w:rPr>
        <w:t xml:space="preserve"> от общей численности работающих в сельском хозяйстве</w:t>
      </w:r>
      <w:r w:rsidR="001A0686" w:rsidRPr="00FF5C4B">
        <w:rPr>
          <w:rFonts w:ascii="Times New Roman" w:hAnsi="Times New Roman" w:cs="Times New Roman"/>
          <w:sz w:val="28"/>
          <w:szCs w:val="28"/>
        </w:rPr>
        <w:t>,</w:t>
      </w:r>
      <w:r w:rsidRPr="00FF5C4B">
        <w:rPr>
          <w:rFonts w:ascii="Times New Roman" w:hAnsi="Times New Roman" w:cs="Times New Roman"/>
          <w:sz w:val="28"/>
          <w:szCs w:val="28"/>
        </w:rPr>
        <w:t xml:space="preserve"> занимают работники со средним профессиональным образованием. </w:t>
      </w:r>
      <w:r w:rsidR="001A0686" w:rsidRPr="00FF5C4B">
        <w:rPr>
          <w:rFonts w:ascii="Times New Roman" w:hAnsi="Times New Roman" w:cs="Times New Roman"/>
          <w:sz w:val="28"/>
          <w:szCs w:val="28"/>
        </w:rPr>
        <w:t>Вообще имеют</w:t>
      </w:r>
      <w:r w:rsidRPr="00FF5C4B">
        <w:rPr>
          <w:rFonts w:ascii="Times New Roman" w:hAnsi="Times New Roman" w:cs="Times New Roman"/>
          <w:sz w:val="28"/>
          <w:szCs w:val="28"/>
        </w:rPr>
        <w:t xml:space="preserve"> профессиональное образование 66.5 %. Основной возраст работающих в сельскохозяйственном производстве 30-55-60 лет. Они занимают 79.5%.</w:t>
      </w:r>
      <w:r w:rsidR="001A0686" w:rsidRPr="00FF5C4B">
        <w:rPr>
          <w:rFonts w:ascii="Times New Roman" w:hAnsi="Times New Roman" w:cs="Times New Roman"/>
          <w:sz w:val="28"/>
          <w:szCs w:val="28"/>
        </w:rPr>
        <w:t xml:space="preserve"> </w:t>
      </w:r>
      <w:r w:rsidRPr="00FF5C4B">
        <w:rPr>
          <w:rFonts w:ascii="Times New Roman" w:hAnsi="Times New Roman" w:cs="Times New Roman"/>
          <w:sz w:val="28"/>
          <w:szCs w:val="28"/>
        </w:rPr>
        <w:t xml:space="preserve">10.6 </w:t>
      </w:r>
      <w:r w:rsidR="001A0686" w:rsidRPr="00FF5C4B">
        <w:rPr>
          <w:rFonts w:ascii="Times New Roman" w:hAnsi="Times New Roman" w:cs="Times New Roman"/>
          <w:sz w:val="28"/>
          <w:szCs w:val="28"/>
        </w:rPr>
        <w:t xml:space="preserve">% занимают </w:t>
      </w:r>
      <w:r w:rsidR="003E25E1" w:rsidRPr="00FF5C4B">
        <w:rPr>
          <w:rFonts w:ascii="Times New Roman" w:hAnsi="Times New Roman" w:cs="Times New Roman"/>
          <w:sz w:val="28"/>
          <w:szCs w:val="28"/>
        </w:rPr>
        <w:t>лица в возрасте</w:t>
      </w:r>
      <w:r w:rsidR="001A0686" w:rsidRPr="00FF5C4B">
        <w:rPr>
          <w:rFonts w:ascii="Times New Roman" w:hAnsi="Times New Roman" w:cs="Times New Roman"/>
          <w:sz w:val="28"/>
          <w:szCs w:val="28"/>
        </w:rPr>
        <w:t xml:space="preserve"> до 30 лет. О</w:t>
      </w:r>
      <w:r w:rsidRPr="00FF5C4B">
        <w:rPr>
          <w:rFonts w:ascii="Times New Roman" w:hAnsi="Times New Roman" w:cs="Times New Roman"/>
          <w:sz w:val="28"/>
          <w:szCs w:val="28"/>
        </w:rPr>
        <w:t>стальные 9.9% занимают пенсионеры.</w:t>
      </w:r>
      <w:r w:rsidR="00A47DDB">
        <w:rPr>
          <w:rFonts w:ascii="Times New Roman" w:hAnsi="Times New Roman" w:cs="Times New Roman"/>
          <w:sz w:val="28"/>
          <w:szCs w:val="28"/>
        </w:rPr>
        <w:t xml:space="preserve"> [</w:t>
      </w:r>
      <w:r w:rsidR="00A47DDB" w:rsidRPr="004B22BB">
        <w:rPr>
          <w:rFonts w:ascii="Times New Roman" w:hAnsi="Times New Roman" w:cs="Times New Roman"/>
          <w:sz w:val="28"/>
          <w:szCs w:val="28"/>
        </w:rPr>
        <w:t>12</w:t>
      </w:r>
      <w:r w:rsidR="00A47DDB">
        <w:rPr>
          <w:rFonts w:ascii="Times New Roman" w:hAnsi="Times New Roman" w:cs="Times New Roman"/>
          <w:sz w:val="28"/>
          <w:szCs w:val="28"/>
        </w:rPr>
        <w:t>], [1</w:t>
      </w:r>
      <w:r w:rsidR="00A47DDB" w:rsidRPr="004B22BB">
        <w:rPr>
          <w:rFonts w:ascii="Times New Roman" w:hAnsi="Times New Roman" w:cs="Times New Roman"/>
          <w:sz w:val="28"/>
          <w:szCs w:val="28"/>
        </w:rPr>
        <w:t>6</w:t>
      </w:r>
      <w:r w:rsidR="000E6DD3" w:rsidRPr="00FF5C4B">
        <w:rPr>
          <w:rFonts w:ascii="Times New Roman" w:hAnsi="Times New Roman" w:cs="Times New Roman"/>
          <w:sz w:val="28"/>
          <w:szCs w:val="28"/>
        </w:rPr>
        <w:t>]</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eastAsia="Times New Roman" w:hAnsi="Times New Roman" w:cs="Times New Roman"/>
          <w:sz w:val="28"/>
          <w:szCs w:val="28"/>
        </w:rPr>
        <w:t>За последние годы в хозяйствах района производится обновление сельскохозя</w:t>
      </w:r>
      <w:r w:rsidR="003E25E1" w:rsidRPr="00FF5C4B">
        <w:rPr>
          <w:rFonts w:ascii="Times New Roman" w:eastAsia="Times New Roman" w:hAnsi="Times New Roman" w:cs="Times New Roman"/>
          <w:sz w:val="28"/>
          <w:szCs w:val="28"/>
        </w:rPr>
        <w:t>йственной техники. В 2011 году в</w:t>
      </w:r>
      <w:r w:rsidRPr="00FF5C4B">
        <w:rPr>
          <w:rFonts w:ascii="Times New Roman" w:eastAsia="Times New Roman" w:hAnsi="Times New Roman" w:cs="Times New Roman"/>
          <w:sz w:val="28"/>
          <w:szCs w:val="28"/>
        </w:rPr>
        <w:t xml:space="preserve"> СПК «Земля» было приобретено 2 трактора:  («Беларус» 1221.2- 1 единица,  «Беларус» 82.1- 1 единица). В ООО «Восход» «Беларус» 82.1 - 2 единицы, зерноуборочный комбайн «Вектор»- 1 единица.   Приобретен новый посевной комплекс «Кузбасс» в ООО «Восход». В целом по району за 2011 год было приобретено техники на 40832 тыс.</w:t>
      </w:r>
      <w:r w:rsidR="003E25E1" w:rsidRPr="00FF5C4B">
        <w:rPr>
          <w:rFonts w:ascii="Times New Roman" w:eastAsia="Times New Roman" w:hAnsi="Times New Roman" w:cs="Times New Roman"/>
          <w:sz w:val="28"/>
          <w:szCs w:val="28"/>
        </w:rPr>
        <w:t xml:space="preserve"> </w:t>
      </w:r>
      <w:r w:rsidRPr="00FF5C4B">
        <w:rPr>
          <w:rFonts w:ascii="Times New Roman" w:eastAsia="Times New Roman" w:hAnsi="Times New Roman" w:cs="Times New Roman"/>
          <w:sz w:val="28"/>
          <w:szCs w:val="28"/>
        </w:rPr>
        <w:t>рублей.</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 2011 году размер государственной поддержки предприятиям агропромышленного комплекса района составил 24986 тыс. рублей. Значительный вклад на территории района в развитие </w:t>
      </w:r>
      <w:r w:rsidRPr="00FF5C4B">
        <w:rPr>
          <w:rFonts w:ascii="Times New Roman" w:hAnsi="Times New Roman" w:cs="Times New Roman"/>
          <w:sz w:val="28"/>
          <w:szCs w:val="28"/>
        </w:rPr>
        <w:lastRenderedPageBreak/>
        <w:t>сельскохозяйственного производства вносят следующие сельхозпроизводители: ООО  «Восход», ООО «Восток», ООО «Фаначет», ООО «Заря», СПК Возрождение, СПК Нива, ИП Глава КФХ Алексеев, КФХ Блохина и другие. Ежегодно наращивает производственные показатели ООО «Химпромлес».</w:t>
      </w:r>
    </w:p>
    <w:p w:rsidR="001404F0" w:rsidRPr="001404F0"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Растениеводство и животноводство являются основными отраслями производства в сельском хозяйстве.</w:t>
      </w:r>
    </w:p>
    <w:p w:rsidR="00E532C3" w:rsidRPr="00FF5C4B" w:rsidRDefault="00E532C3" w:rsidP="004B22BB">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Промышленное производство является основой экономики Тасеевского района. Промышленность района представлена обрабатывающей отрасль</w:t>
      </w:r>
      <w:r w:rsidR="005F5D06">
        <w:rPr>
          <w:rFonts w:ascii="Times New Roman" w:hAnsi="Times New Roman" w:cs="Times New Roman"/>
          <w:sz w:val="28"/>
          <w:szCs w:val="28"/>
        </w:rPr>
        <w:t>ю и добычей полезных ископаемых (табл.</w:t>
      </w:r>
      <w:r w:rsidR="003E25E1" w:rsidRPr="00FF5C4B">
        <w:rPr>
          <w:rFonts w:ascii="Times New Roman" w:hAnsi="Times New Roman" w:cs="Times New Roman"/>
          <w:sz w:val="28"/>
          <w:szCs w:val="28"/>
        </w:rPr>
        <w:t xml:space="preserve"> 1</w:t>
      </w:r>
      <w:r w:rsidR="005F5D06">
        <w:rPr>
          <w:rFonts w:ascii="Times New Roman" w:hAnsi="Times New Roman" w:cs="Times New Roman"/>
          <w:sz w:val="28"/>
          <w:szCs w:val="28"/>
        </w:rPr>
        <w:t>)</w:t>
      </w:r>
      <w:r w:rsidR="003E25E1" w:rsidRPr="00FF5C4B">
        <w:rPr>
          <w:rFonts w:ascii="Times New Roman" w:hAnsi="Times New Roman" w:cs="Times New Roman"/>
          <w:sz w:val="28"/>
          <w:szCs w:val="28"/>
        </w:rPr>
        <w:t>.</w:t>
      </w:r>
    </w:p>
    <w:tbl>
      <w:tblPr>
        <w:tblW w:w="9579" w:type="dxa"/>
        <w:jc w:val="center"/>
        <w:tblInd w:w="5" w:type="dxa"/>
        <w:tblLayout w:type="fixed"/>
        <w:tblCellMar>
          <w:left w:w="0" w:type="dxa"/>
          <w:right w:w="0" w:type="dxa"/>
        </w:tblCellMar>
        <w:tblLook w:val="0000" w:firstRow="0" w:lastRow="0" w:firstColumn="0" w:lastColumn="0" w:noHBand="0" w:noVBand="0"/>
      </w:tblPr>
      <w:tblGrid>
        <w:gridCol w:w="4658"/>
        <w:gridCol w:w="1092"/>
        <w:gridCol w:w="1090"/>
        <w:gridCol w:w="1363"/>
        <w:gridCol w:w="1376"/>
      </w:tblGrid>
      <w:tr w:rsidR="00E532C3" w:rsidRPr="00FF5C4B" w:rsidTr="001404F0">
        <w:trPr>
          <w:cantSplit/>
          <w:trHeight w:val="1049"/>
          <w:jc w:val="center"/>
        </w:trPr>
        <w:tc>
          <w:tcPr>
            <w:tcW w:w="4658" w:type="dxa"/>
            <w:tcBorders>
              <w:top w:val="single" w:sz="4" w:space="0" w:color="000000"/>
              <w:left w:val="single" w:sz="4" w:space="0" w:color="000000"/>
              <w:bottom w:val="single" w:sz="4" w:space="0" w:color="000000"/>
            </w:tcBorders>
            <w:shd w:val="clear" w:color="auto" w:fill="auto"/>
            <w:vAlign w:val="center"/>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Показатели</w:t>
            </w:r>
          </w:p>
        </w:tc>
        <w:tc>
          <w:tcPr>
            <w:tcW w:w="1092" w:type="dxa"/>
            <w:tcBorders>
              <w:top w:val="single" w:sz="4" w:space="0" w:color="000000"/>
              <w:left w:val="single" w:sz="4" w:space="0" w:color="000000"/>
              <w:bottom w:val="single" w:sz="4" w:space="0" w:color="000000"/>
            </w:tcBorders>
            <w:shd w:val="clear" w:color="auto" w:fill="auto"/>
            <w:vAlign w:val="center"/>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2008 год</w:t>
            </w:r>
          </w:p>
        </w:tc>
        <w:tc>
          <w:tcPr>
            <w:tcW w:w="1090" w:type="dxa"/>
            <w:tcBorders>
              <w:top w:val="single" w:sz="4" w:space="0" w:color="000000"/>
              <w:left w:val="single" w:sz="4" w:space="0" w:color="000000"/>
              <w:bottom w:val="single" w:sz="4" w:space="0" w:color="000000"/>
            </w:tcBorders>
            <w:shd w:val="clear" w:color="auto" w:fill="auto"/>
            <w:vAlign w:val="center"/>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2009 год</w:t>
            </w:r>
          </w:p>
        </w:tc>
        <w:tc>
          <w:tcPr>
            <w:tcW w:w="1363" w:type="dxa"/>
            <w:tcBorders>
              <w:top w:val="single" w:sz="4" w:space="0" w:color="000000"/>
              <w:left w:val="single" w:sz="4" w:space="0" w:color="000000"/>
              <w:bottom w:val="single" w:sz="4" w:space="0" w:color="000000"/>
            </w:tcBorders>
            <w:shd w:val="clear" w:color="auto" w:fill="auto"/>
          </w:tcPr>
          <w:p w:rsidR="00E532C3" w:rsidRPr="00FF5C4B" w:rsidRDefault="00E532C3" w:rsidP="00FF5C4B">
            <w:pPr>
              <w:snapToGrid w:val="0"/>
              <w:spacing w:after="0" w:line="360" w:lineRule="auto"/>
              <w:ind w:left="170" w:right="85"/>
              <w:jc w:val="both"/>
              <w:rPr>
                <w:rFonts w:ascii="Times New Roman" w:eastAsia="Times New Roman" w:hAnsi="Times New Roman" w:cs="Times New Roman"/>
                <w:bCs/>
                <w:sz w:val="28"/>
                <w:szCs w:val="28"/>
              </w:rPr>
            </w:pPr>
          </w:p>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2010 год</w:t>
            </w:r>
          </w:p>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E532C3" w:rsidRPr="00FF5C4B" w:rsidRDefault="00E532C3" w:rsidP="00FF5C4B">
            <w:pPr>
              <w:snapToGrid w:val="0"/>
              <w:spacing w:after="0" w:line="360" w:lineRule="auto"/>
              <w:ind w:left="170" w:right="85"/>
              <w:jc w:val="both"/>
              <w:rPr>
                <w:rFonts w:ascii="Times New Roman" w:eastAsia="Times New Roman" w:hAnsi="Times New Roman" w:cs="Times New Roman"/>
                <w:bCs/>
                <w:sz w:val="28"/>
                <w:szCs w:val="28"/>
              </w:rPr>
            </w:pPr>
          </w:p>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2010/2008</w:t>
            </w:r>
          </w:p>
          <w:p w:rsidR="00E532C3" w:rsidRPr="00FF5C4B" w:rsidRDefault="00E532C3" w:rsidP="00FF5C4B">
            <w:pPr>
              <w:spacing w:after="0" w:line="360" w:lineRule="auto"/>
              <w:ind w:left="170" w:right="85"/>
              <w:jc w:val="both"/>
              <w:rPr>
                <w:sz w:val="28"/>
                <w:szCs w:val="28"/>
              </w:rPr>
            </w:pPr>
            <w:r w:rsidRPr="00FF5C4B">
              <w:rPr>
                <w:rFonts w:ascii="Times New Roman" w:eastAsia="Times New Roman" w:hAnsi="Times New Roman" w:cs="Times New Roman"/>
                <w:bCs/>
                <w:sz w:val="28"/>
                <w:szCs w:val="28"/>
              </w:rPr>
              <w:t>год</w:t>
            </w:r>
          </w:p>
        </w:tc>
      </w:tr>
      <w:tr w:rsidR="00E532C3" w:rsidRPr="00FF5C4B" w:rsidTr="001404F0">
        <w:trPr>
          <w:trHeight w:val="575"/>
          <w:jc w:val="center"/>
        </w:trPr>
        <w:tc>
          <w:tcPr>
            <w:tcW w:w="4658" w:type="dxa"/>
            <w:tcBorders>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sz w:val="28"/>
                <w:szCs w:val="28"/>
              </w:rPr>
              <w:t>Добыча полезных ископаемых</w:t>
            </w:r>
          </w:p>
        </w:tc>
        <w:tc>
          <w:tcPr>
            <w:tcW w:w="1092" w:type="dxa"/>
            <w:tcBorders>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4133,67</w:t>
            </w:r>
          </w:p>
        </w:tc>
        <w:tc>
          <w:tcPr>
            <w:tcW w:w="1090" w:type="dxa"/>
            <w:tcBorders>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4886,00</w:t>
            </w:r>
          </w:p>
        </w:tc>
        <w:tc>
          <w:tcPr>
            <w:tcW w:w="1363" w:type="dxa"/>
            <w:tcBorders>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5527,04</w:t>
            </w:r>
          </w:p>
        </w:tc>
        <w:tc>
          <w:tcPr>
            <w:tcW w:w="1376" w:type="dxa"/>
            <w:tcBorders>
              <w:left w:val="single" w:sz="4" w:space="0" w:color="000000"/>
              <w:bottom w:val="single" w:sz="4" w:space="0" w:color="000000"/>
              <w:right w:val="single" w:sz="4" w:space="0" w:color="000000"/>
            </w:tcBorders>
            <w:shd w:val="clear" w:color="auto" w:fill="auto"/>
          </w:tcPr>
          <w:p w:rsidR="00E532C3" w:rsidRPr="00FF5C4B" w:rsidRDefault="00E532C3" w:rsidP="00FF5C4B">
            <w:pPr>
              <w:spacing w:after="0" w:line="360" w:lineRule="auto"/>
              <w:ind w:left="170" w:right="85"/>
              <w:jc w:val="both"/>
              <w:rPr>
                <w:sz w:val="28"/>
                <w:szCs w:val="28"/>
              </w:rPr>
            </w:pPr>
            <w:r w:rsidRPr="00FF5C4B">
              <w:rPr>
                <w:rFonts w:ascii="Times New Roman" w:eastAsia="Times New Roman" w:hAnsi="Times New Roman" w:cs="Times New Roman"/>
                <w:bCs/>
                <w:sz w:val="28"/>
                <w:szCs w:val="28"/>
              </w:rPr>
              <w:t>133,7</w:t>
            </w:r>
          </w:p>
        </w:tc>
      </w:tr>
      <w:tr w:rsidR="00E532C3" w:rsidRPr="00FF5C4B" w:rsidTr="001404F0">
        <w:trPr>
          <w:trHeight w:val="951"/>
          <w:jc w:val="center"/>
        </w:trPr>
        <w:tc>
          <w:tcPr>
            <w:tcW w:w="4658" w:type="dxa"/>
            <w:tcBorders>
              <w:top w:val="single" w:sz="4" w:space="0" w:color="000000"/>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sz w:val="28"/>
                <w:szCs w:val="28"/>
              </w:rPr>
            </w:pPr>
            <w:r w:rsidRPr="00FF5C4B">
              <w:rPr>
                <w:rFonts w:ascii="Times New Roman" w:eastAsia="Times New Roman" w:hAnsi="Times New Roman" w:cs="Times New Roman"/>
                <w:sz w:val="28"/>
                <w:szCs w:val="28"/>
              </w:rPr>
              <w:t>Обрабатывающее производство</w:t>
            </w:r>
          </w:p>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sz w:val="28"/>
                <w:szCs w:val="28"/>
              </w:rPr>
              <w:t>(переработка древесины).</w:t>
            </w:r>
          </w:p>
        </w:tc>
        <w:tc>
          <w:tcPr>
            <w:tcW w:w="1092" w:type="dxa"/>
            <w:tcBorders>
              <w:top w:val="single" w:sz="4" w:space="0" w:color="000000"/>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49162,49</w:t>
            </w:r>
          </w:p>
        </w:tc>
        <w:tc>
          <w:tcPr>
            <w:tcW w:w="1090" w:type="dxa"/>
            <w:tcBorders>
              <w:top w:val="single" w:sz="4" w:space="0" w:color="000000"/>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50272,14</w:t>
            </w:r>
          </w:p>
        </w:tc>
        <w:tc>
          <w:tcPr>
            <w:tcW w:w="1363" w:type="dxa"/>
            <w:tcBorders>
              <w:top w:val="single" w:sz="4" w:space="0" w:color="000000"/>
              <w:left w:val="single" w:sz="4" w:space="0" w:color="000000"/>
              <w:bottom w:val="single" w:sz="4" w:space="0" w:color="000000"/>
            </w:tcBorders>
            <w:shd w:val="clear" w:color="auto" w:fill="auto"/>
          </w:tcPr>
          <w:p w:rsidR="00E532C3" w:rsidRPr="00FF5C4B" w:rsidRDefault="00E532C3" w:rsidP="00FF5C4B">
            <w:pPr>
              <w:spacing w:after="0" w:line="360" w:lineRule="auto"/>
              <w:ind w:left="170" w:right="85"/>
              <w:jc w:val="both"/>
              <w:rPr>
                <w:rFonts w:ascii="Times New Roman" w:eastAsia="Times New Roman" w:hAnsi="Times New Roman" w:cs="Times New Roman"/>
                <w:bCs/>
                <w:sz w:val="28"/>
                <w:szCs w:val="28"/>
              </w:rPr>
            </w:pPr>
            <w:r w:rsidRPr="00FF5C4B">
              <w:rPr>
                <w:rFonts w:ascii="Times New Roman" w:eastAsia="Times New Roman" w:hAnsi="Times New Roman" w:cs="Times New Roman"/>
                <w:bCs/>
                <w:sz w:val="28"/>
                <w:szCs w:val="28"/>
              </w:rPr>
              <w:t>52559,52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E532C3" w:rsidRPr="00FF5C4B" w:rsidRDefault="00E532C3" w:rsidP="00FF5C4B">
            <w:pPr>
              <w:spacing w:after="0" w:line="360" w:lineRule="auto"/>
              <w:ind w:left="170" w:right="85"/>
              <w:jc w:val="both"/>
              <w:rPr>
                <w:sz w:val="28"/>
                <w:szCs w:val="28"/>
              </w:rPr>
            </w:pPr>
            <w:r w:rsidRPr="00FF5C4B">
              <w:rPr>
                <w:rFonts w:ascii="Times New Roman" w:eastAsia="Times New Roman" w:hAnsi="Times New Roman" w:cs="Times New Roman"/>
                <w:bCs/>
                <w:sz w:val="28"/>
                <w:szCs w:val="28"/>
              </w:rPr>
              <w:t>106,9</w:t>
            </w:r>
          </w:p>
        </w:tc>
      </w:tr>
    </w:tbl>
    <w:p w:rsidR="001404F0" w:rsidRPr="001404F0" w:rsidRDefault="0094776C" w:rsidP="00F34621">
      <w:pPr>
        <w:spacing w:line="360" w:lineRule="auto"/>
        <w:ind w:right="85" w:firstLine="170"/>
        <w:jc w:val="center"/>
        <w:rPr>
          <w:rFonts w:ascii="Times New Roman" w:hAnsi="Times New Roman" w:cs="Times New Roman"/>
          <w:sz w:val="28"/>
          <w:szCs w:val="28"/>
        </w:rPr>
      </w:pPr>
      <w:r w:rsidRPr="00FF5C4B">
        <w:rPr>
          <w:rFonts w:ascii="Times New Roman" w:hAnsi="Times New Roman" w:cs="Times New Roman"/>
          <w:sz w:val="28"/>
          <w:szCs w:val="28"/>
        </w:rPr>
        <w:t xml:space="preserve">Таблица 1. Объём отгруженной продукции промышленного производства по  виду деятельности. </w:t>
      </w:r>
      <w:r w:rsidR="00620E24" w:rsidRPr="00F34621">
        <w:rPr>
          <w:rFonts w:ascii="Times New Roman" w:hAnsi="Times New Roman" w:cs="Times New Roman"/>
          <w:sz w:val="28"/>
          <w:szCs w:val="28"/>
        </w:rPr>
        <w:t>[5</w:t>
      </w:r>
      <w:r w:rsidRPr="00FF5C4B">
        <w:rPr>
          <w:rFonts w:ascii="Times New Roman" w:hAnsi="Times New Roman" w:cs="Times New Roman"/>
          <w:sz w:val="28"/>
          <w:szCs w:val="28"/>
        </w:rPr>
        <w:t>]</w:t>
      </w:r>
    </w:p>
    <w:p w:rsidR="001404F0" w:rsidRPr="001404F0"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Развитие промышленности характеризуется увеличением темпов роста в 2010 году по сравнению с показателями 2008 года на  20,5 процентов. Индекс промышленного производства в 2010 году составил 103,3 процента.</w:t>
      </w:r>
    </w:p>
    <w:p w:rsidR="001404F0" w:rsidRPr="001404F0"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Специализация с.</w:t>
      </w:r>
      <w:r w:rsidR="003E25E1" w:rsidRPr="00FF5C4B">
        <w:rPr>
          <w:rFonts w:ascii="Times New Roman" w:hAnsi="Times New Roman" w:cs="Times New Roman"/>
          <w:sz w:val="28"/>
          <w:szCs w:val="28"/>
        </w:rPr>
        <w:t xml:space="preserve"> </w:t>
      </w:r>
      <w:r w:rsidRPr="00FF5C4B">
        <w:rPr>
          <w:rFonts w:ascii="Times New Roman" w:hAnsi="Times New Roman" w:cs="Times New Roman"/>
          <w:sz w:val="28"/>
          <w:szCs w:val="28"/>
        </w:rPr>
        <w:t xml:space="preserve">Тасеево и Тасеевского района связана с сельским хозяйством, заготовкой и переработкой леса. Лесная промышленность является одной из ведущих отраслей промышленности. К ней относятся предприятия малого бизнеса: сельскохозяйственный потребительский </w:t>
      </w:r>
      <w:r w:rsidRPr="00FF5C4B">
        <w:rPr>
          <w:rFonts w:ascii="Times New Roman" w:hAnsi="Times New Roman" w:cs="Times New Roman"/>
          <w:sz w:val="28"/>
          <w:szCs w:val="28"/>
        </w:rPr>
        <w:lastRenderedPageBreak/>
        <w:t>перерабатывающий кооператив (СППК) ”Ковчег”, общество с ограниченной ответственностью (ООО) ”Каменское”,ООО”АЛДР”,ООО ”Восток”, которые занимаются переработкой лесной продукции и изготовлением бруса, доски, вагонки и штакетника.</w:t>
      </w:r>
      <w:r w:rsidR="00620E24">
        <w:rPr>
          <w:rFonts w:ascii="Times New Roman" w:hAnsi="Times New Roman" w:cs="Times New Roman"/>
          <w:sz w:val="28"/>
          <w:szCs w:val="28"/>
        </w:rPr>
        <w:t xml:space="preserve"> [</w:t>
      </w:r>
      <w:r w:rsidR="00620E24" w:rsidRPr="00F34621">
        <w:rPr>
          <w:rFonts w:ascii="Times New Roman" w:hAnsi="Times New Roman" w:cs="Times New Roman"/>
          <w:sz w:val="28"/>
          <w:szCs w:val="28"/>
        </w:rPr>
        <w:t>5</w:t>
      </w:r>
      <w:r w:rsidR="000E6DD3" w:rsidRPr="00FF5C4B">
        <w:rPr>
          <w:rFonts w:ascii="Times New Roman" w:hAnsi="Times New Roman" w:cs="Times New Roman"/>
          <w:sz w:val="28"/>
          <w:szCs w:val="28"/>
        </w:rPr>
        <w:t>]</w:t>
      </w:r>
    </w:p>
    <w:p w:rsidR="001404F0" w:rsidRPr="001404F0"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Для развития лесозаготовительной промышленности в районе существуют благоприятные условия: Тасеевский район обладает большими запасами сырья для лесозаготовки, но труднодоступен и отсутствуют круглогодичные лесовозные дороги. В районе осуществляется подготовка специалистов для этих отраслей.</w:t>
      </w:r>
    </w:p>
    <w:p w:rsidR="001404F0" w:rsidRPr="001404F0"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Обрабатывающая отрасль представлена производством пищевых продуктов. Пищевой промышленностью в Тасеевском районе занимаются четыре организации: ООО “Хлеб”, индивидуальный предприниматель (ИП) ”Тишин”, ИП ”Кудрявцева”, СППК ”Ковчег”. Из которых хлебопечением занимаются ООО “Хлеб”, ИП Тишин и ИП Кудрявцева. Выпуск газированной воды осуществляется ООО ”Хлеб”. Колбасные и мясные изделия выпускает СППК “Ковчег”.</w:t>
      </w:r>
      <w:r w:rsidR="00620E24">
        <w:rPr>
          <w:rFonts w:ascii="Times New Roman" w:hAnsi="Times New Roman" w:cs="Times New Roman"/>
          <w:sz w:val="28"/>
          <w:szCs w:val="28"/>
        </w:rPr>
        <w:t xml:space="preserve"> [</w:t>
      </w:r>
      <w:r w:rsidR="00620E24" w:rsidRPr="00F34621">
        <w:rPr>
          <w:rFonts w:ascii="Times New Roman" w:hAnsi="Times New Roman" w:cs="Times New Roman"/>
          <w:sz w:val="28"/>
          <w:szCs w:val="28"/>
        </w:rPr>
        <w:t>5</w:t>
      </w:r>
      <w:r w:rsidR="000E6DD3" w:rsidRPr="00FF5C4B">
        <w:rPr>
          <w:rFonts w:ascii="Times New Roman" w:hAnsi="Times New Roman" w:cs="Times New Roman"/>
          <w:sz w:val="28"/>
          <w:szCs w:val="28"/>
        </w:rPr>
        <w:t>]</w:t>
      </w:r>
    </w:p>
    <w:p w:rsidR="00722DFD" w:rsidRPr="00F34621"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данной отрасли района слабо развита лесопереработка, большая часть древесины вывозится в кругляке, преимущественно в Китай (КНР) и незначительная часть в Красноярск.</w:t>
      </w:r>
      <w:r w:rsidR="000E6DD3" w:rsidRPr="00FF5C4B">
        <w:rPr>
          <w:rFonts w:ascii="Times New Roman" w:hAnsi="Times New Roman" w:cs="Times New Roman"/>
          <w:sz w:val="28"/>
          <w:szCs w:val="28"/>
        </w:rPr>
        <w:t xml:space="preserve"> </w:t>
      </w:r>
    </w:p>
    <w:p w:rsidR="00722DFD" w:rsidRPr="00722DFD"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Основными проблемами в функционировании и развитии района являются:</w:t>
      </w:r>
    </w:p>
    <w:p w:rsidR="00722DFD" w:rsidRPr="00722DFD" w:rsidRDefault="00E532C3" w:rsidP="00620E24">
      <w:pPr>
        <w:pStyle w:val="a6"/>
        <w:numPr>
          <w:ilvl w:val="0"/>
          <w:numId w:val="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t>Низкий уровень инвестиций в промышленное производство;</w:t>
      </w:r>
    </w:p>
    <w:p w:rsidR="00722DFD" w:rsidRPr="00722DFD" w:rsidRDefault="00E532C3" w:rsidP="00620E24">
      <w:pPr>
        <w:pStyle w:val="a6"/>
        <w:numPr>
          <w:ilvl w:val="0"/>
          <w:numId w:val="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t>Удаленность района от краевого центра;</w:t>
      </w:r>
    </w:p>
    <w:p w:rsidR="00E532C3" w:rsidRPr="00722DFD" w:rsidRDefault="00E532C3" w:rsidP="00620E24">
      <w:pPr>
        <w:pStyle w:val="a6"/>
        <w:numPr>
          <w:ilvl w:val="0"/>
          <w:numId w:val="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t>Моральный износ основных фондов.</w:t>
      </w:r>
    </w:p>
    <w:p w:rsidR="00722DFD" w:rsidRPr="00722DFD"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 соответствии с «Комплексной программой социально – экономического развития Тасеевского района на период до 2020 года» решение данной проблемы требует комплексного подхода, в котором </w:t>
      </w:r>
      <w:r w:rsidRPr="00FF5C4B">
        <w:rPr>
          <w:rFonts w:ascii="Times New Roman" w:hAnsi="Times New Roman" w:cs="Times New Roman"/>
          <w:sz w:val="28"/>
          <w:szCs w:val="28"/>
        </w:rPr>
        <w:lastRenderedPageBreak/>
        <w:t>должны быть задействованы как представители власти, так и представители малого бизнеса. Так как район имеет большой ресурсный потенциал, возможно создание производства в различных отраслях промышленности, что будет способствовать насыщению сегмента рынка местными производителями, сохранит систему сельского расселения и приведет к усилению целостности района.</w:t>
      </w:r>
      <w:r w:rsidR="000E6DD3" w:rsidRPr="00FF5C4B">
        <w:rPr>
          <w:rFonts w:ascii="Times New Roman" w:hAnsi="Times New Roman" w:cs="Times New Roman"/>
          <w:sz w:val="28"/>
          <w:szCs w:val="28"/>
        </w:rPr>
        <w:t xml:space="preserve"> </w:t>
      </w:r>
      <w:r w:rsidR="00620E24">
        <w:rPr>
          <w:rFonts w:ascii="Times New Roman" w:hAnsi="Times New Roman" w:cs="Times New Roman"/>
          <w:sz w:val="28"/>
          <w:szCs w:val="28"/>
        </w:rPr>
        <w:t>[</w:t>
      </w:r>
      <w:r w:rsidR="00620E24" w:rsidRPr="00F34621">
        <w:rPr>
          <w:rFonts w:ascii="Times New Roman" w:hAnsi="Times New Roman" w:cs="Times New Roman"/>
          <w:sz w:val="28"/>
          <w:szCs w:val="28"/>
        </w:rPr>
        <w:t>5</w:t>
      </w:r>
      <w:r w:rsidR="000E6DD3" w:rsidRPr="00722DFD">
        <w:rPr>
          <w:rFonts w:ascii="Times New Roman" w:hAnsi="Times New Roman" w:cs="Times New Roman"/>
          <w:sz w:val="28"/>
          <w:szCs w:val="28"/>
        </w:rPr>
        <w:t>]</w:t>
      </w:r>
    </w:p>
    <w:p w:rsidR="00722DFD" w:rsidRPr="00722DFD"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Возможны два варианта развития района, перенос связующих и районообразующих предприятий, что более затратно, и открытие новых производств с различными видами государственной поддержки.</w:t>
      </w:r>
    </w:p>
    <w:p w:rsidR="004F40F0" w:rsidRPr="00F34621"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Из вышесказанного видно, что решение проблем развития Тасеевского района невозможно, без участия организаций управления различного уровня и бизнес - сообществ.</w:t>
      </w:r>
      <w:r w:rsidR="00CA1452" w:rsidRPr="00FF5C4B">
        <w:rPr>
          <w:rFonts w:ascii="Times New Roman" w:hAnsi="Times New Roman" w:cs="Times New Roman"/>
          <w:sz w:val="28"/>
          <w:szCs w:val="28"/>
        </w:rPr>
        <w:t xml:space="preserve"> [</w:t>
      </w:r>
      <w:r w:rsidR="00620E24" w:rsidRPr="00F34621">
        <w:rPr>
          <w:rFonts w:ascii="Times New Roman" w:hAnsi="Times New Roman" w:cs="Times New Roman"/>
          <w:sz w:val="28"/>
          <w:szCs w:val="28"/>
        </w:rPr>
        <w:t>5</w:t>
      </w:r>
      <w:r w:rsidR="00CA1452" w:rsidRPr="00FF5C4B">
        <w:rPr>
          <w:rFonts w:ascii="Times New Roman" w:hAnsi="Times New Roman" w:cs="Times New Roman"/>
          <w:sz w:val="28"/>
          <w:szCs w:val="28"/>
        </w:rPr>
        <w:t>]</w:t>
      </w:r>
    </w:p>
    <w:p w:rsidR="00722DFD" w:rsidRPr="00F34621" w:rsidRDefault="00722DFD" w:rsidP="00722DFD">
      <w:pPr>
        <w:spacing w:line="360" w:lineRule="auto"/>
        <w:ind w:right="85"/>
        <w:jc w:val="both"/>
        <w:rPr>
          <w:rFonts w:ascii="Times New Roman" w:hAnsi="Times New Roman" w:cs="Times New Roman"/>
          <w:sz w:val="28"/>
          <w:szCs w:val="28"/>
        </w:rPr>
      </w:pPr>
    </w:p>
    <w:p w:rsidR="004F40F0" w:rsidRPr="00722DFD" w:rsidRDefault="00483DC2" w:rsidP="00F34621">
      <w:pPr>
        <w:pStyle w:val="a6"/>
        <w:numPr>
          <w:ilvl w:val="1"/>
          <w:numId w:val="5"/>
        </w:numPr>
        <w:spacing w:line="360" w:lineRule="auto"/>
        <w:ind w:right="85"/>
        <w:jc w:val="center"/>
        <w:rPr>
          <w:rFonts w:ascii="Times New Roman" w:hAnsi="Times New Roman" w:cs="Times New Roman"/>
          <w:sz w:val="28"/>
          <w:szCs w:val="28"/>
        </w:rPr>
      </w:pPr>
      <w:r w:rsidRPr="00722DFD">
        <w:rPr>
          <w:rFonts w:ascii="Times New Roman" w:hAnsi="Times New Roman" w:cs="Times New Roman"/>
          <w:sz w:val="28"/>
          <w:szCs w:val="28"/>
        </w:rPr>
        <w:t>Характеристика населения</w:t>
      </w:r>
      <w:r w:rsidR="00696B3C" w:rsidRPr="00722DFD">
        <w:rPr>
          <w:rFonts w:ascii="Times New Roman" w:hAnsi="Times New Roman" w:cs="Times New Roman"/>
          <w:sz w:val="28"/>
          <w:szCs w:val="28"/>
        </w:rPr>
        <w:t xml:space="preserve">, </w:t>
      </w:r>
      <w:r w:rsidR="00FC1A37" w:rsidRPr="00722DFD">
        <w:rPr>
          <w:rFonts w:ascii="Times New Roman" w:hAnsi="Times New Roman" w:cs="Times New Roman"/>
          <w:sz w:val="28"/>
          <w:szCs w:val="28"/>
        </w:rPr>
        <w:t xml:space="preserve">сельское </w:t>
      </w:r>
      <w:r w:rsidR="00696B3C" w:rsidRPr="00722DFD">
        <w:rPr>
          <w:rFonts w:ascii="Times New Roman" w:hAnsi="Times New Roman" w:cs="Times New Roman"/>
          <w:sz w:val="28"/>
          <w:szCs w:val="28"/>
        </w:rPr>
        <w:t>расселение</w:t>
      </w:r>
      <w:r w:rsidR="004F40F0" w:rsidRPr="00722DFD">
        <w:rPr>
          <w:rFonts w:ascii="Times New Roman" w:hAnsi="Times New Roman" w:cs="Times New Roman"/>
          <w:sz w:val="28"/>
          <w:szCs w:val="28"/>
        </w:rPr>
        <w:t xml:space="preserve"> и перспективы развития населенных пунктов.</w:t>
      </w:r>
    </w:p>
    <w:p w:rsidR="00FF5C4B" w:rsidRPr="00FF5C4B" w:rsidRDefault="00FF5C4B" w:rsidP="00FF5C4B">
      <w:pPr>
        <w:pStyle w:val="a6"/>
        <w:spacing w:line="360" w:lineRule="auto"/>
        <w:ind w:left="1250" w:right="85"/>
        <w:jc w:val="both"/>
        <w:rPr>
          <w:rFonts w:ascii="Times New Roman" w:hAnsi="Times New Roman" w:cs="Times New Roman"/>
          <w:sz w:val="28"/>
          <w:szCs w:val="28"/>
        </w:rPr>
      </w:pPr>
    </w:p>
    <w:p w:rsidR="00722DFD" w:rsidRDefault="00696B3C"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Сельское расселение - распределение жителей по населенным пунктам, находящимся в сельской местности. При этом сельской местностью считается вся территория, расположенная за пределами городских поселений. Исторически сельское расселение появилось раньше, чем городское, — по мере возникновения и развития на Земле земледелия и животноводства. Несмотря на интенсивно проходившие в; XX в процессы урбанизации до сих пор около половины населения планеты (т. е. более 3 млрд. чел.) проживает именно в сельских поселениях, которых на Земле насчитывается от 12 млн. до 20 млн., даже без учета односемейных поселений. Точной цифры количества поселений назвать нельзя, поскольку во многих странах </w:t>
      </w:r>
      <w:r w:rsidRPr="00FF5C4B">
        <w:rPr>
          <w:rFonts w:ascii="Times New Roman" w:hAnsi="Times New Roman" w:cs="Times New Roman"/>
          <w:sz w:val="28"/>
          <w:szCs w:val="28"/>
        </w:rPr>
        <w:lastRenderedPageBreak/>
        <w:t>первичной единицей учёта является не отдельное сельское поселение, а община, которая может состоять из группы поселений.</w:t>
      </w:r>
      <w:r w:rsidR="000E6DD3" w:rsidRPr="00FF5C4B">
        <w:rPr>
          <w:rFonts w:ascii="Times New Roman" w:hAnsi="Times New Roman" w:cs="Times New Roman"/>
          <w:sz w:val="28"/>
          <w:szCs w:val="28"/>
        </w:rPr>
        <w:t>[3]</w:t>
      </w:r>
    </w:p>
    <w:p w:rsidR="00722DFD" w:rsidRDefault="00696B3C"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Выделяются две основные формы сельского расселения. Первая — групповое расселение, когда дома сельских жителей расположены рядом друг с другом и образуют компактные поселения (деревни, села и др.). Такая форма является наиболее распространенной. Ее возникновение связано с существованием в прошлом общинного или феодального землевладения, когда конкретные земельные участки принадлежали не отдельным крестьянским семьям, которые могли бы на них поселиться, а общине или крупным землевладельцам. Вторая форма — рассеянное расселение, когда дома сельских жителей расположены отдельно друг от друга, каждый на своем земельном участке. Такая форма преобладает там, где современное сельское расселение формировалось на основе частного владения земельными участками отдельными крестьянами (фермерами). После отмены крепостного права и общинного землевладения такая форма стала развиваться и во многих европейских странах за счет переселения крестьян из деревень на свои земельные участки (хутора). Но значительное распространение она получила лишь в странах Северной Европы, где параллельно шло сельскохозяйственное освоение новых территорий.</w:t>
      </w:r>
      <w:r w:rsidR="000E6DD3" w:rsidRPr="00FF5C4B">
        <w:rPr>
          <w:rFonts w:ascii="Times New Roman" w:hAnsi="Times New Roman" w:cs="Times New Roman"/>
          <w:sz w:val="28"/>
          <w:szCs w:val="28"/>
        </w:rPr>
        <w:t xml:space="preserve"> [3]</w:t>
      </w:r>
    </w:p>
    <w:p w:rsidR="00722DFD" w:rsidRDefault="00696B3C"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Особая форма сельского расселения образуется в том случае, когда постоянных поселений вообще нет, а люди перемещаются по большой территории вслед за стадами животных. В этом случае говорят о кочевом расселении. В настоящее время оно характерно лишь для немногих территорий Земли. В основном это пустынные, полупустынные и горные районы. Хотя на начальных стадиях развития расселения территории кочевников - животноводов в Старом Свете были значительно больше, чем территории оседлых земледельцев.</w:t>
      </w:r>
      <w:r w:rsidR="000E6DD3" w:rsidRPr="00FF5C4B">
        <w:rPr>
          <w:rFonts w:ascii="Times New Roman" w:hAnsi="Times New Roman" w:cs="Times New Roman"/>
          <w:sz w:val="28"/>
          <w:szCs w:val="28"/>
        </w:rPr>
        <w:t xml:space="preserve"> [3]</w:t>
      </w:r>
    </w:p>
    <w:p w:rsidR="00722DFD" w:rsidRDefault="00696B3C"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Сельское расселение в отдельных странах отличается большим разнообразием - в отличие от сравнительно схожего городского расселения. Главных причин такой ситуации две. Во-первых, сельское расселение теснее связано с природными условиями - как через сильно зависящее от климата и почв сельское хозяйство, так и непосредственно, вследствие большей включенности в природные циклы (прежде всего сезонные). Во-вторых, сельское расселение более консервативно, чем городское, меняется оно гораздо более медленными темпами. Поэтому в нем дольше сохраняются исторически и культурно обусловленные особенности, которые в городах, особенно крупных, в условиях глобализации общественной жизни быстро стираются. При этом в развитых странах мира уже сегодня явно появился процесс урбанизации — распространения городского образа жизни (прежде всего — городских занятий) на сельских жителей. Так, в США сельским хозяйством занято менее 10% сельских жителей. В перспективе урбанизация, по всей видимости, приведет к постепенному стиранию межстановых раз</w:t>
      </w:r>
      <w:r w:rsidR="00FC1A37" w:rsidRPr="00FF5C4B">
        <w:rPr>
          <w:rFonts w:ascii="Times New Roman" w:hAnsi="Times New Roman" w:cs="Times New Roman"/>
          <w:sz w:val="28"/>
          <w:szCs w:val="28"/>
        </w:rPr>
        <w:t>личий и в сельском расселении.</w:t>
      </w:r>
    </w:p>
    <w:p w:rsidR="00722DFD" w:rsidRDefault="00696B3C"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Все выше перечисленные закономерности характерны и для сельского расселения в </w:t>
      </w:r>
      <w:r w:rsidR="00FC1A37" w:rsidRPr="00FF5C4B">
        <w:rPr>
          <w:rFonts w:ascii="Times New Roman" w:hAnsi="Times New Roman" w:cs="Times New Roman"/>
          <w:sz w:val="28"/>
          <w:szCs w:val="28"/>
        </w:rPr>
        <w:t>России</w:t>
      </w:r>
      <w:r w:rsidRPr="00FF5C4B">
        <w:rPr>
          <w:rFonts w:ascii="Times New Roman" w:hAnsi="Times New Roman" w:cs="Times New Roman"/>
          <w:sz w:val="28"/>
          <w:szCs w:val="28"/>
        </w:rPr>
        <w:t>. </w:t>
      </w:r>
      <w:r w:rsidR="000E6DD3" w:rsidRPr="00FF5C4B">
        <w:rPr>
          <w:rFonts w:ascii="Times New Roman" w:hAnsi="Times New Roman" w:cs="Times New Roman"/>
          <w:sz w:val="28"/>
          <w:szCs w:val="28"/>
        </w:rPr>
        <w:t xml:space="preserve"> [3]</w:t>
      </w:r>
    </w:p>
    <w:p w:rsidR="00722DFD" w:rsidRDefault="00FC1A37"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Тасеевскому</w:t>
      </w:r>
      <w:r w:rsidR="0094776C" w:rsidRPr="00FF5C4B">
        <w:rPr>
          <w:rFonts w:ascii="Times New Roman" w:hAnsi="Times New Roman" w:cs="Times New Roman"/>
          <w:sz w:val="28"/>
          <w:szCs w:val="28"/>
        </w:rPr>
        <w:t xml:space="preserve"> административному</w:t>
      </w:r>
      <w:r w:rsidRPr="00FF5C4B">
        <w:rPr>
          <w:rFonts w:ascii="Times New Roman" w:hAnsi="Times New Roman" w:cs="Times New Roman"/>
          <w:sz w:val="28"/>
          <w:szCs w:val="28"/>
        </w:rPr>
        <w:t xml:space="preserve"> району присуща групповая форма сельского расселения.</w:t>
      </w:r>
    </w:p>
    <w:p w:rsidR="004F40F0" w:rsidRPr="00DD2647" w:rsidRDefault="004F40F0"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С 2000 по 2015 год численность населения Тасеевского района сокращалась. Если на начало 2000 года она составляла 17,0 тыс. человек, то на начало 2015 года данный показатель сокр</w:t>
      </w:r>
      <w:r w:rsidR="005F5D06">
        <w:rPr>
          <w:rFonts w:ascii="Times New Roman" w:hAnsi="Times New Roman" w:cs="Times New Roman"/>
          <w:sz w:val="28"/>
          <w:szCs w:val="28"/>
        </w:rPr>
        <w:t>атился до 12,1 тыс. человек (рис.7).</w:t>
      </w:r>
      <w:r w:rsidR="00620E24" w:rsidRPr="00620E24">
        <w:rPr>
          <w:rFonts w:ascii="Times New Roman" w:hAnsi="Times New Roman" w:cs="Times New Roman"/>
          <w:sz w:val="28"/>
          <w:szCs w:val="28"/>
        </w:rPr>
        <w:t xml:space="preserve"> </w:t>
      </w:r>
    </w:p>
    <w:p w:rsidR="005F5D06" w:rsidRPr="00FF5C4B" w:rsidRDefault="005F5D06" w:rsidP="00722DFD">
      <w:pPr>
        <w:spacing w:line="360" w:lineRule="auto"/>
        <w:ind w:firstLine="170"/>
        <w:jc w:val="both"/>
        <w:rPr>
          <w:rFonts w:ascii="Times New Roman" w:hAnsi="Times New Roman" w:cs="Times New Roman"/>
          <w:sz w:val="28"/>
          <w:szCs w:val="28"/>
        </w:rPr>
      </w:pPr>
    </w:p>
    <w:p w:rsidR="005F5D06" w:rsidRDefault="004F40F0" w:rsidP="00722DFD">
      <w:pPr>
        <w:spacing w:line="360" w:lineRule="auto"/>
        <w:ind w:left="170" w:right="85"/>
        <w:jc w:val="center"/>
        <w:rPr>
          <w:rFonts w:ascii="Times New Roman" w:hAnsi="Times New Roman" w:cs="Times New Roman"/>
          <w:sz w:val="28"/>
          <w:szCs w:val="28"/>
        </w:rPr>
      </w:pPr>
      <w:r w:rsidRPr="00FF5C4B">
        <w:rPr>
          <w:rFonts w:ascii="Times New Roman" w:hAnsi="Times New Roman" w:cs="Times New Roman"/>
          <w:noProof/>
          <w:sz w:val="28"/>
          <w:szCs w:val="28"/>
        </w:rPr>
        <w:lastRenderedPageBreak/>
        <w:drawing>
          <wp:inline distT="0" distB="0" distL="0" distR="0">
            <wp:extent cx="5815520" cy="2961564"/>
            <wp:effectExtent l="19050" t="0" r="1378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40F0" w:rsidRPr="005F5D06" w:rsidRDefault="005F5D06" w:rsidP="005F5D06">
      <w:pPr>
        <w:jc w:val="center"/>
        <w:rPr>
          <w:rFonts w:ascii="Times New Roman" w:hAnsi="Times New Roman" w:cs="Times New Roman"/>
          <w:sz w:val="28"/>
          <w:szCs w:val="28"/>
        </w:rPr>
      </w:pPr>
      <w:r>
        <w:rPr>
          <w:rFonts w:ascii="Times New Roman" w:hAnsi="Times New Roman" w:cs="Times New Roman"/>
          <w:sz w:val="28"/>
          <w:szCs w:val="28"/>
        </w:rPr>
        <w:t>Рис. 7. Численность населения Тасеевского района.</w:t>
      </w:r>
    </w:p>
    <w:p w:rsidR="00722DFD" w:rsidRDefault="004F40F0"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На протяжении ряда лет демографическая ситуация в Тасеевском районе остаётся очень сложной. Растёт естественная убыль населения. Но значительно повысился уровень рождаемости. На начало 2000 года он составил 141 человек, на начало 2015 года – 175 человек. Пик рождаемости приходится на 201</w:t>
      </w:r>
      <w:r w:rsidR="005F5D06">
        <w:rPr>
          <w:rFonts w:ascii="Times New Roman" w:hAnsi="Times New Roman" w:cs="Times New Roman"/>
          <w:sz w:val="28"/>
          <w:szCs w:val="28"/>
        </w:rPr>
        <w:t xml:space="preserve">1 год и составляет 196 человек (табл. 2).  </w:t>
      </w:r>
    </w:p>
    <w:tbl>
      <w:tblPr>
        <w:tblpPr w:leftFromText="180" w:rightFromText="180" w:vertAnchor="text" w:horzAnchor="margin" w:tblpXSpec="center" w:tblpY="88"/>
        <w:tblW w:w="95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6"/>
        <w:gridCol w:w="1469"/>
        <w:gridCol w:w="1194"/>
        <w:gridCol w:w="1594"/>
        <w:gridCol w:w="1469"/>
        <w:gridCol w:w="1194"/>
        <w:gridCol w:w="1594"/>
      </w:tblGrid>
      <w:tr w:rsidR="000E6DD3" w:rsidRPr="00FF5C4B" w:rsidTr="005F5D06">
        <w:trPr>
          <w:trHeight w:val="261"/>
        </w:trPr>
        <w:tc>
          <w:tcPr>
            <w:tcW w:w="1056" w:type="dxa"/>
            <w:vMerge w:val="restart"/>
            <w:tcBorders>
              <w:top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Год</w:t>
            </w:r>
          </w:p>
        </w:tc>
        <w:tc>
          <w:tcPr>
            <w:tcW w:w="42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Всего, человек</w:t>
            </w:r>
          </w:p>
        </w:tc>
        <w:tc>
          <w:tcPr>
            <w:tcW w:w="4257" w:type="dxa"/>
            <w:gridSpan w:val="3"/>
            <w:tcBorders>
              <w:top w:val="single" w:sz="4" w:space="0" w:color="auto"/>
              <w:left w:val="single" w:sz="4" w:space="0" w:color="auto"/>
              <w:bottom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На 1000 человек населения </w:t>
            </w:r>
          </w:p>
        </w:tc>
      </w:tr>
      <w:tr w:rsidR="000E6DD3" w:rsidRPr="00FF5C4B" w:rsidTr="005F5D06">
        <w:trPr>
          <w:trHeight w:val="274"/>
        </w:trPr>
        <w:tc>
          <w:tcPr>
            <w:tcW w:w="1056" w:type="dxa"/>
            <w:vMerge/>
            <w:tcBorders>
              <w:top w:val="single" w:sz="4" w:space="0" w:color="auto"/>
              <w:bottom w:val="single" w:sz="4" w:space="0" w:color="auto"/>
              <w:right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родившихся</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умерших</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естественный прирост, </w:t>
            </w:r>
            <w:r w:rsidRPr="00FF5C4B">
              <w:rPr>
                <w:rFonts w:ascii="Times New Roman" w:hAnsi="Times New Roman" w:cs="Times New Roman"/>
                <w:sz w:val="28"/>
                <w:szCs w:val="28"/>
              </w:rPr>
              <w:br/>
              <w:t>убыль (-)</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родившихся</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умерших</w:t>
            </w:r>
          </w:p>
        </w:tc>
        <w:tc>
          <w:tcPr>
            <w:tcW w:w="1594" w:type="dxa"/>
            <w:tcBorders>
              <w:top w:val="single" w:sz="4" w:space="0" w:color="auto"/>
              <w:left w:val="single" w:sz="4" w:space="0" w:color="auto"/>
              <w:bottom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естественный прирост, </w:t>
            </w:r>
            <w:r w:rsidRPr="00FF5C4B">
              <w:rPr>
                <w:rFonts w:ascii="Times New Roman" w:hAnsi="Times New Roman" w:cs="Times New Roman"/>
                <w:sz w:val="28"/>
                <w:szCs w:val="28"/>
              </w:rPr>
              <w:br/>
              <w:t>убыль (-)</w:t>
            </w:r>
          </w:p>
        </w:tc>
      </w:tr>
      <w:tr w:rsidR="000E6DD3" w:rsidRPr="00FF5C4B" w:rsidTr="005F5D06">
        <w:trPr>
          <w:trHeight w:val="274"/>
        </w:trPr>
        <w:tc>
          <w:tcPr>
            <w:tcW w:w="1056" w:type="dxa"/>
            <w:tcBorders>
              <w:top w:val="single" w:sz="4" w:space="0" w:color="auto"/>
            </w:tcBorders>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2000</w:t>
            </w:r>
          </w:p>
        </w:tc>
        <w:tc>
          <w:tcPr>
            <w:tcW w:w="1469"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141</w:t>
            </w:r>
          </w:p>
        </w:tc>
        <w:tc>
          <w:tcPr>
            <w:tcW w:w="1194"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286</w:t>
            </w:r>
          </w:p>
        </w:tc>
        <w:tc>
          <w:tcPr>
            <w:tcW w:w="1594"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-145</w:t>
            </w:r>
          </w:p>
        </w:tc>
        <w:tc>
          <w:tcPr>
            <w:tcW w:w="1469"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8,7</w:t>
            </w:r>
          </w:p>
        </w:tc>
        <w:tc>
          <w:tcPr>
            <w:tcW w:w="1194"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17,7</w:t>
            </w:r>
          </w:p>
        </w:tc>
        <w:tc>
          <w:tcPr>
            <w:tcW w:w="1594" w:type="dxa"/>
            <w:tcBorders>
              <w:top w:val="single" w:sz="4" w:space="0" w:color="auto"/>
            </w:tcBorders>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-9,0</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158</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325</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-167</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10,0</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20,6</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-10,6</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2002</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138</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305</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-167</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9,0</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19,8</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-10,8</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2003</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126</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331</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-205</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8,4</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22,2</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-13,8</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lastRenderedPageBreak/>
              <w:t>2004</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165</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282</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-117</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11,3</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19,3</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-8,0</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2005</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119</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330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-211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8,3</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23,0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-14,7</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2006</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126</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284</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-158</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9,0</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20,3</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-11,3</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2007</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161</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234</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-73</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11,7</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17,1</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-5,4</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2008</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159</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240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-81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11,8</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17,9</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-6,1</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2009</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175</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276</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-101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13,3</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21,0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-7,7</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2010</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171</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224</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-53</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13,1</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17,1</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-4,0</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2011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196</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210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15,0</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16,1</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-1,1</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2012</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181</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239</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-58</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14,1</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18,6</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-4,5</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2013</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160</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194</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-34</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12,7</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15,5</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-2,8</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2014</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175</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190</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14,4</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15,7</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-1,3</w:t>
            </w:r>
          </w:p>
        </w:tc>
      </w:tr>
      <w:tr w:rsidR="000E6DD3" w:rsidRPr="00FF5C4B" w:rsidTr="005F5D06">
        <w:trPr>
          <w:trHeight w:val="261"/>
        </w:trPr>
        <w:tc>
          <w:tcPr>
            <w:tcW w:w="1056" w:type="dxa"/>
            <w:shd w:val="clear" w:color="auto" w:fill="auto"/>
            <w:noWrap/>
            <w:vAlign w:val="center"/>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январь-март 2015</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37</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58</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-21</w:t>
            </w:r>
          </w:p>
        </w:tc>
        <w:tc>
          <w:tcPr>
            <w:tcW w:w="1469"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12,4</w:t>
            </w:r>
          </w:p>
        </w:tc>
        <w:tc>
          <w:tcPr>
            <w:tcW w:w="11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19,4</w:t>
            </w:r>
          </w:p>
        </w:tc>
        <w:tc>
          <w:tcPr>
            <w:tcW w:w="1594" w:type="dxa"/>
            <w:shd w:val="clear" w:color="auto" w:fill="auto"/>
            <w:noWrap/>
            <w:vAlign w:val="bottom"/>
            <w:hideMark/>
          </w:tcPr>
          <w:p w:rsidR="000E6DD3" w:rsidRPr="00FF5C4B" w:rsidRDefault="000E6DD3" w:rsidP="00FF5C4B">
            <w:p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-7,0</w:t>
            </w:r>
          </w:p>
        </w:tc>
      </w:tr>
    </w:tbl>
    <w:p w:rsidR="005F5D06" w:rsidRDefault="005F5D06" w:rsidP="00F34621">
      <w:pPr>
        <w:spacing w:line="360" w:lineRule="auto"/>
        <w:ind w:right="85"/>
        <w:jc w:val="center"/>
        <w:rPr>
          <w:rFonts w:ascii="Times New Roman" w:hAnsi="Times New Roman" w:cs="Times New Roman"/>
          <w:sz w:val="28"/>
          <w:szCs w:val="28"/>
        </w:rPr>
      </w:pPr>
      <w:r>
        <w:rPr>
          <w:rFonts w:ascii="Times New Roman" w:hAnsi="Times New Roman" w:cs="Times New Roman"/>
          <w:sz w:val="28"/>
          <w:szCs w:val="28"/>
        </w:rPr>
        <w:t xml:space="preserve">Таблица 2: </w:t>
      </w:r>
      <w:r w:rsidRPr="00FF5C4B">
        <w:rPr>
          <w:rFonts w:ascii="Times New Roman" w:hAnsi="Times New Roman" w:cs="Times New Roman"/>
          <w:sz w:val="28"/>
          <w:szCs w:val="28"/>
        </w:rPr>
        <w:t>Показатели ес</w:t>
      </w:r>
      <w:r w:rsidR="00620E24">
        <w:rPr>
          <w:rFonts w:ascii="Times New Roman" w:hAnsi="Times New Roman" w:cs="Times New Roman"/>
          <w:sz w:val="28"/>
          <w:szCs w:val="28"/>
        </w:rPr>
        <w:t>тественного движения населения</w:t>
      </w:r>
      <w:r w:rsidR="00620E24" w:rsidRPr="00620E24">
        <w:rPr>
          <w:rFonts w:ascii="Times New Roman" w:hAnsi="Times New Roman" w:cs="Times New Roman"/>
          <w:sz w:val="28"/>
          <w:szCs w:val="28"/>
        </w:rPr>
        <w:t xml:space="preserve"> </w:t>
      </w:r>
      <w:r w:rsidRPr="00FF5C4B">
        <w:rPr>
          <w:rFonts w:ascii="Times New Roman" w:hAnsi="Times New Roman" w:cs="Times New Roman"/>
          <w:sz w:val="28"/>
          <w:szCs w:val="28"/>
        </w:rPr>
        <w:t>Тасеевского муниципального района в 2000-2015 гг.</w:t>
      </w:r>
    </w:p>
    <w:p w:rsidR="005F5D06" w:rsidRDefault="005F5D06" w:rsidP="00722DFD">
      <w:pPr>
        <w:spacing w:line="360" w:lineRule="auto"/>
        <w:ind w:right="85" w:firstLine="530"/>
        <w:jc w:val="both"/>
        <w:rPr>
          <w:rFonts w:ascii="Times New Roman" w:hAnsi="Times New Roman" w:cs="Times New Roman"/>
          <w:sz w:val="28"/>
          <w:szCs w:val="28"/>
        </w:rPr>
      </w:pPr>
    </w:p>
    <w:p w:rsidR="00696B3C" w:rsidRPr="00FF5C4B" w:rsidRDefault="0093388B" w:rsidP="00F34621">
      <w:pPr>
        <w:spacing w:line="360" w:lineRule="auto"/>
        <w:ind w:right="85" w:firstLine="530"/>
        <w:jc w:val="both"/>
        <w:rPr>
          <w:rFonts w:ascii="Times New Roman" w:hAnsi="Times New Roman" w:cs="Times New Roman"/>
          <w:sz w:val="28"/>
          <w:szCs w:val="28"/>
        </w:rPr>
      </w:pPr>
      <w:r w:rsidRPr="00FF5C4B">
        <w:rPr>
          <w:rFonts w:ascii="Times New Roman" w:hAnsi="Times New Roman" w:cs="Times New Roman"/>
          <w:sz w:val="28"/>
          <w:szCs w:val="28"/>
        </w:rPr>
        <w:t>По данным таблицы</w:t>
      </w:r>
      <w:r w:rsidR="004F40F0" w:rsidRPr="00FF5C4B">
        <w:rPr>
          <w:rFonts w:ascii="Times New Roman" w:hAnsi="Times New Roman" w:cs="Times New Roman"/>
          <w:sz w:val="28"/>
          <w:szCs w:val="28"/>
        </w:rPr>
        <w:t xml:space="preserve"> видно, что за прошедшие годы естественное движение населения характеризуется дальнейшим осложнением демографической ситуации: уменьшение численности населения, это обусловлено высоким уровнем смертности и низким уровнем рождаемости. Количество умерших превышает количество родившихся. </w:t>
      </w:r>
    </w:p>
    <w:p w:rsidR="00E532C3" w:rsidRDefault="00E532C3" w:rsidP="00F34621">
      <w:pPr>
        <w:pStyle w:val="11"/>
        <w:numPr>
          <w:ilvl w:val="1"/>
          <w:numId w:val="5"/>
        </w:numPr>
        <w:spacing w:line="360" w:lineRule="auto"/>
        <w:ind w:right="85"/>
        <w:jc w:val="center"/>
        <w:rPr>
          <w:rFonts w:ascii="Times New Roman" w:hAnsi="Times New Roman" w:cs="Times New Roman"/>
          <w:sz w:val="28"/>
          <w:szCs w:val="28"/>
        </w:rPr>
      </w:pPr>
      <w:r w:rsidRPr="00FF5C4B">
        <w:rPr>
          <w:rFonts w:ascii="Times New Roman" w:hAnsi="Times New Roman" w:cs="Times New Roman"/>
          <w:sz w:val="28"/>
          <w:szCs w:val="28"/>
        </w:rPr>
        <w:lastRenderedPageBreak/>
        <w:t>Проблемы и перспективы развития Тасеевского района.</w:t>
      </w:r>
    </w:p>
    <w:p w:rsidR="00722DFD" w:rsidRDefault="00722DFD" w:rsidP="00722DFD">
      <w:pPr>
        <w:pStyle w:val="11"/>
        <w:spacing w:line="360" w:lineRule="auto"/>
        <w:ind w:left="0" w:right="85"/>
        <w:jc w:val="both"/>
        <w:rPr>
          <w:rFonts w:ascii="Times New Roman" w:hAnsi="Times New Roman" w:cs="Times New Roman"/>
          <w:sz w:val="28"/>
          <w:szCs w:val="28"/>
        </w:rPr>
      </w:pPr>
    </w:p>
    <w:p w:rsidR="00722DFD" w:rsidRDefault="0093388B" w:rsidP="00F34621">
      <w:pPr>
        <w:pStyle w:val="11"/>
        <w:spacing w:line="360" w:lineRule="auto"/>
        <w:ind w:left="0"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Тасеевский район, на настоящий момент, является проблемным. Присутствуют многие проблемы, характерные сегодня для сельской местности. </w:t>
      </w:r>
    </w:p>
    <w:p w:rsidR="0093388B" w:rsidRPr="00FF5C4B" w:rsidRDefault="0093388B" w:rsidP="00F34621">
      <w:pPr>
        <w:pStyle w:val="11"/>
        <w:spacing w:line="360" w:lineRule="auto"/>
        <w:ind w:left="0" w:right="85" w:firstLine="708"/>
        <w:jc w:val="both"/>
        <w:rPr>
          <w:rFonts w:ascii="Times New Roman" w:hAnsi="Times New Roman" w:cs="Times New Roman"/>
          <w:sz w:val="28"/>
          <w:szCs w:val="28"/>
        </w:rPr>
      </w:pPr>
      <w:r w:rsidRPr="00FF5C4B">
        <w:rPr>
          <w:rFonts w:ascii="Times New Roman" w:hAnsi="Times New Roman" w:cs="Times New Roman"/>
          <w:sz w:val="28"/>
          <w:szCs w:val="28"/>
        </w:rPr>
        <w:t>Основные проблемы:</w:t>
      </w:r>
    </w:p>
    <w:p w:rsidR="0093388B" w:rsidRPr="00FF5C4B" w:rsidRDefault="0093388B" w:rsidP="00620E24">
      <w:pPr>
        <w:pStyle w:val="11"/>
        <w:numPr>
          <w:ilvl w:val="0"/>
          <w:numId w:val="1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Кризис сельского хозяйства;</w:t>
      </w:r>
    </w:p>
    <w:p w:rsidR="0093388B" w:rsidRPr="00FF5C4B" w:rsidRDefault="0093388B" w:rsidP="00620E24">
      <w:pPr>
        <w:pStyle w:val="11"/>
        <w:numPr>
          <w:ilvl w:val="0"/>
          <w:numId w:val="1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Безработица;</w:t>
      </w:r>
    </w:p>
    <w:p w:rsidR="0093388B" w:rsidRPr="00FF5C4B" w:rsidRDefault="009048C9" w:rsidP="00620E24">
      <w:pPr>
        <w:pStyle w:val="11"/>
        <w:numPr>
          <w:ilvl w:val="0"/>
          <w:numId w:val="1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Слаборазвитый лесопромышленный комплекс;</w:t>
      </w:r>
    </w:p>
    <w:p w:rsidR="009048C9" w:rsidRPr="00FF5C4B" w:rsidRDefault="009048C9" w:rsidP="00620E24">
      <w:pPr>
        <w:pStyle w:val="11"/>
        <w:numPr>
          <w:ilvl w:val="0"/>
          <w:numId w:val="12"/>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Плохая демографическая ситуация;</w:t>
      </w:r>
    </w:p>
    <w:p w:rsidR="009048C9" w:rsidRPr="00FF5C4B" w:rsidRDefault="00EF461D" w:rsidP="00620E24">
      <w:pPr>
        <w:pStyle w:val="11"/>
        <w:numPr>
          <w:ilvl w:val="0"/>
          <w:numId w:val="12"/>
        </w:numPr>
        <w:spacing w:line="360" w:lineRule="auto"/>
        <w:ind w:right="85"/>
        <w:jc w:val="both"/>
        <w:rPr>
          <w:rFonts w:ascii="Times New Roman" w:hAnsi="Times New Roman" w:cs="Times New Roman"/>
          <w:sz w:val="28"/>
          <w:szCs w:val="28"/>
        </w:rPr>
      </w:pPr>
      <w:r>
        <w:rPr>
          <w:rFonts w:ascii="Times New Roman" w:hAnsi="Times New Roman" w:cs="Times New Roman"/>
          <w:sz w:val="28"/>
          <w:szCs w:val="28"/>
        </w:rPr>
        <w:t>Низкий уровень жизни.</w:t>
      </w:r>
    </w:p>
    <w:p w:rsidR="00E532C3" w:rsidRPr="00F34621"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В соответствии с Федеральным Законодательством РФ был разработан проект генерального плана Тасеевского района Красноярского края. Проект генерального плана выполнен по заказу администрации Тасеевского района.</w:t>
      </w:r>
      <w:r w:rsidR="00620E24" w:rsidRPr="00F34621">
        <w:rPr>
          <w:rFonts w:ascii="Times New Roman" w:hAnsi="Times New Roman" w:cs="Times New Roman"/>
          <w:sz w:val="28"/>
          <w:szCs w:val="28"/>
        </w:rPr>
        <w:t xml:space="preserve"> [8]</w:t>
      </w:r>
    </w:p>
    <w:p w:rsidR="00E532C3" w:rsidRPr="00FF5C4B"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Обязательные положения генерального плана:</w:t>
      </w:r>
    </w:p>
    <w:p w:rsidR="00722DFD"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Установление зон различного функционального назначения указанных зон при осуществлении градостроительной деятельности;</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Предложения по изменению границ районного центра ( с. Тасеево);</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Решения по совершенствованию и развитию планировочной структуры;</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 xml:space="preserve">Обеспечение необходимых параметров развития и модернизации инженерной, транспортной, производственной, социальной </w:t>
      </w:r>
      <w:r w:rsidRPr="00FF5C4B">
        <w:rPr>
          <w:rFonts w:ascii="Times New Roman" w:hAnsi="Times New Roman" w:cs="Times New Roman"/>
          <w:sz w:val="28"/>
          <w:szCs w:val="28"/>
        </w:rPr>
        <w:lastRenderedPageBreak/>
        <w:t>инфраструктур во взаимосвязи с развитием федеральной, региональной и межселенной инфраструктур;</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Благоустройство территорий;</w:t>
      </w:r>
    </w:p>
    <w:p w:rsidR="00722DFD"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Предложения по предельным размерам земельных участков для индивидуального жилищного строительства;</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Предложения по установлению границ зон охраны памятников истории и культуры, зон ООПТ;</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Меры по защите территорий от воздействия чрезвычайных ситуаций природного и техногенного характера, мероприятия по гражданской обороне;</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Предложения по выделению резервных территорий для развития населенных пунктов;</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Меры по сохранению объектов историко-культурного и природного наследия;</w:t>
      </w:r>
    </w:p>
    <w:p w:rsidR="00E532C3" w:rsidRPr="00FF5C4B"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Меры по улучшению экологической обстановки;</w:t>
      </w:r>
    </w:p>
    <w:p w:rsidR="00722DFD" w:rsidRDefault="00E532C3" w:rsidP="00620E24">
      <w:pPr>
        <w:pStyle w:val="11"/>
        <w:numPr>
          <w:ilvl w:val="0"/>
          <w:numId w:val="13"/>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Первоочередные градостроительные мероприятия по реализации генерального плана, включая предложения по перечню объектов градостроительной документации.</w:t>
      </w:r>
    </w:p>
    <w:p w:rsidR="00E532C3" w:rsidRPr="00722DFD" w:rsidRDefault="00E532C3" w:rsidP="00F34621">
      <w:pPr>
        <w:pStyle w:val="11"/>
        <w:spacing w:line="360" w:lineRule="auto"/>
        <w:ind w:left="0" w:right="85" w:firstLine="708"/>
        <w:jc w:val="both"/>
        <w:rPr>
          <w:rFonts w:ascii="Times New Roman" w:hAnsi="Times New Roman" w:cs="Times New Roman"/>
          <w:sz w:val="28"/>
          <w:szCs w:val="28"/>
        </w:rPr>
      </w:pPr>
      <w:r w:rsidRPr="00722DFD">
        <w:rPr>
          <w:rFonts w:ascii="Times New Roman" w:hAnsi="Times New Roman" w:cs="Times New Roman"/>
          <w:sz w:val="28"/>
          <w:szCs w:val="28"/>
        </w:rPr>
        <w:t>Цели и задачи генерального плана:</w:t>
      </w:r>
    </w:p>
    <w:p w:rsidR="00722DFD"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Целью разработки генерального плана является создание действенного инструмента управления развитием территории в соответствии с Федеральным законодательством.</w:t>
      </w:r>
    </w:p>
    <w:p w:rsidR="00722DFD" w:rsidRDefault="00E532C3"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Основными целями проекта генерального плана с. Тасеево </w:t>
      </w:r>
      <w:r w:rsidR="001B5542" w:rsidRPr="00FF5C4B">
        <w:rPr>
          <w:rFonts w:ascii="Times New Roman" w:hAnsi="Times New Roman" w:cs="Times New Roman"/>
          <w:sz w:val="28"/>
          <w:szCs w:val="28"/>
        </w:rPr>
        <w:t xml:space="preserve">и Тасеевского района </w:t>
      </w:r>
      <w:r w:rsidRPr="00FF5C4B">
        <w:rPr>
          <w:rFonts w:ascii="Times New Roman" w:hAnsi="Times New Roman" w:cs="Times New Roman"/>
          <w:sz w:val="28"/>
          <w:szCs w:val="28"/>
        </w:rPr>
        <w:t>являются:</w:t>
      </w:r>
    </w:p>
    <w:p w:rsidR="00722DFD" w:rsidRPr="00722DFD" w:rsidRDefault="00E532C3" w:rsidP="00620E24">
      <w:pPr>
        <w:pStyle w:val="a6"/>
        <w:numPr>
          <w:ilvl w:val="0"/>
          <w:numId w:val="1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lastRenderedPageBreak/>
        <w:t>Реализация принципа устойчивого развития с. Тасеево;</w:t>
      </w:r>
    </w:p>
    <w:p w:rsidR="00E532C3" w:rsidRPr="00722DFD" w:rsidRDefault="00E532C3" w:rsidP="00620E24">
      <w:pPr>
        <w:pStyle w:val="a6"/>
        <w:numPr>
          <w:ilvl w:val="0"/>
          <w:numId w:val="1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t>Позиционирование районного центра как территории, привлекательной для инвестиций.</w:t>
      </w:r>
    </w:p>
    <w:p w:rsidR="00E532C3" w:rsidRPr="00722DFD" w:rsidRDefault="00E532C3" w:rsidP="00620E24">
      <w:pPr>
        <w:pStyle w:val="a6"/>
        <w:numPr>
          <w:ilvl w:val="0"/>
          <w:numId w:val="14"/>
        </w:numPr>
        <w:spacing w:line="360" w:lineRule="auto"/>
        <w:ind w:right="85"/>
        <w:jc w:val="both"/>
        <w:rPr>
          <w:rFonts w:ascii="Times New Roman" w:hAnsi="Times New Roman" w:cs="Times New Roman"/>
          <w:sz w:val="28"/>
          <w:szCs w:val="28"/>
        </w:rPr>
      </w:pPr>
      <w:r w:rsidRPr="00722DFD">
        <w:rPr>
          <w:rFonts w:ascii="Times New Roman" w:hAnsi="Times New Roman" w:cs="Times New Roman"/>
          <w:sz w:val="28"/>
          <w:szCs w:val="28"/>
        </w:rPr>
        <w:t>Для достижения поставленных генеральным планом с. Тасеево целей, необходимым является решение следующих задач:</w:t>
      </w:r>
    </w:p>
    <w:p w:rsidR="00E532C3" w:rsidRPr="00FF5C4B" w:rsidRDefault="00E532C3" w:rsidP="00620E24">
      <w:pPr>
        <w:pStyle w:val="11"/>
        <w:numPr>
          <w:ilvl w:val="0"/>
          <w:numId w:val="14"/>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Создание современной системы социально-инженерной и транспортной инфраструктуры.</w:t>
      </w:r>
    </w:p>
    <w:p w:rsidR="00E532C3" w:rsidRPr="00FF5C4B" w:rsidRDefault="00E532C3" w:rsidP="00620E24">
      <w:pPr>
        <w:pStyle w:val="11"/>
        <w:numPr>
          <w:ilvl w:val="0"/>
          <w:numId w:val="14"/>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Создание эффективной системы защиты от стихийных бедствий и чрезвычайных ситуаций природного и техногенного характера.</w:t>
      </w:r>
    </w:p>
    <w:p w:rsidR="00E532C3" w:rsidRPr="00FF5C4B" w:rsidRDefault="00E532C3" w:rsidP="00620E24">
      <w:pPr>
        <w:pStyle w:val="11"/>
        <w:numPr>
          <w:ilvl w:val="0"/>
          <w:numId w:val="14"/>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Приведение качественной структуры жилищного фонда в соответствие с требованиями жилищного законодательства.</w:t>
      </w:r>
    </w:p>
    <w:p w:rsidR="00E532C3" w:rsidRPr="00FF5C4B" w:rsidRDefault="00E532C3" w:rsidP="00620E24">
      <w:pPr>
        <w:pStyle w:val="11"/>
        <w:numPr>
          <w:ilvl w:val="0"/>
          <w:numId w:val="14"/>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Создание экологически чистой и комфортной градостроительной среды.</w:t>
      </w:r>
    </w:p>
    <w:p w:rsidR="000A445C" w:rsidRDefault="00E532C3" w:rsidP="00620E24">
      <w:pPr>
        <w:pStyle w:val="11"/>
        <w:numPr>
          <w:ilvl w:val="0"/>
          <w:numId w:val="14"/>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Формирование привлекательного для инвестиций функционального зонирования сельской территории.</w:t>
      </w:r>
    </w:p>
    <w:p w:rsidR="00E532C3" w:rsidRPr="00F34621" w:rsidRDefault="00E532C3" w:rsidP="00F34621">
      <w:pPr>
        <w:pStyle w:val="11"/>
        <w:spacing w:line="360" w:lineRule="auto"/>
        <w:ind w:left="0" w:right="85" w:firstLine="708"/>
        <w:jc w:val="both"/>
        <w:rPr>
          <w:rFonts w:ascii="Times New Roman" w:hAnsi="Times New Roman" w:cs="Times New Roman"/>
          <w:sz w:val="28"/>
          <w:szCs w:val="28"/>
        </w:rPr>
      </w:pPr>
      <w:r w:rsidRPr="000A445C">
        <w:rPr>
          <w:rFonts w:ascii="Times New Roman" w:hAnsi="Times New Roman" w:cs="Times New Roman"/>
          <w:sz w:val="28"/>
          <w:szCs w:val="28"/>
        </w:rPr>
        <w:t>В соответствии с назначением документов территориального планирования, согласно Градостроительному Кодексу РФ, в результате анализа исходных данных были также выделены следующие архитектурно-планировочные задачи:</w:t>
      </w:r>
    </w:p>
    <w:p w:rsidR="00E532C3" w:rsidRPr="00FF5C4B" w:rsidRDefault="00E532C3" w:rsidP="00620E24">
      <w:pPr>
        <w:pStyle w:val="11"/>
        <w:numPr>
          <w:ilvl w:val="0"/>
          <w:numId w:val="6"/>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Выделение площадок для развития производственной и предпринимательской деятельности на территории села;</w:t>
      </w:r>
    </w:p>
    <w:p w:rsidR="00E532C3" w:rsidRPr="00FF5C4B" w:rsidRDefault="00E532C3" w:rsidP="00620E24">
      <w:pPr>
        <w:pStyle w:val="11"/>
        <w:numPr>
          <w:ilvl w:val="0"/>
          <w:numId w:val="6"/>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Формирование основных культурно-административных центров села и системы квартальных общественно-деловых центров;</w:t>
      </w:r>
    </w:p>
    <w:p w:rsidR="000A445C" w:rsidRDefault="00E532C3" w:rsidP="00620E24">
      <w:pPr>
        <w:pStyle w:val="11"/>
        <w:numPr>
          <w:ilvl w:val="0"/>
          <w:numId w:val="6"/>
        </w:numPr>
        <w:spacing w:line="360" w:lineRule="auto"/>
        <w:ind w:right="85"/>
        <w:jc w:val="both"/>
        <w:rPr>
          <w:rFonts w:ascii="Times New Roman" w:hAnsi="Times New Roman" w:cs="Times New Roman"/>
          <w:sz w:val="28"/>
          <w:szCs w:val="28"/>
        </w:rPr>
      </w:pPr>
      <w:r w:rsidRPr="00FF5C4B">
        <w:rPr>
          <w:rFonts w:ascii="Times New Roman" w:hAnsi="Times New Roman" w:cs="Times New Roman"/>
          <w:sz w:val="28"/>
          <w:szCs w:val="28"/>
        </w:rPr>
        <w:t>Улучшение качества жилого фонда, строительство доступного комфортного жилья; реконструкция и модернизация существующей застройки.</w:t>
      </w:r>
      <w:r w:rsidR="00620E24" w:rsidRPr="00620E24">
        <w:rPr>
          <w:rFonts w:ascii="Times New Roman" w:hAnsi="Times New Roman" w:cs="Times New Roman"/>
          <w:sz w:val="28"/>
          <w:szCs w:val="28"/>
        </w:rPr>
        <w:t xml:space="preserve"> </w:t>
      </w:r>
      <w:r w:rsidR="00620E24">
        <w:rPr>
          <w:rFonts w:ascii="Times New Roman" w:hAnsi="Times New Roman" w:cs="Times New Roman"/>
          <w:sz w:val="28"/>
          <w:szCs w:val="28"/>
          <w:lang w:val="en-US"/>
        </w:rPr>
        <w:t>[8]</w:t>
      </w:r>
    </w:p>
    <w:p w:rsidR="006530A7" w:rsidRPr="000A445C" w:rsidRDefault="006530A7" w:rsidP="00F34621">
      <w:pPr>
        <w:pStyle w:val="11"/>
        <w:spacing w:line="360" w:lineRule="auto"/>
        <w:ind w:left="0" w:right="85" w:firstLine="708"/>
        <w:jc w:val="both"/>
        <w:rPr>
          <w:rFonts w:ascii="Times New Roman" w:hAnsi="Times New Roman" w:cs="Times New Roman"/>
          <w:sz w:val="28"/>
          <w:szCs w:val="28"/>
        </w:rPr>
      </w:pPr>
      <w:r w:rsidRPr="000A445C">
        <w:rPr>
          <w:rFonts w:ascii="Times New Roman" w:hAnsi="Times New Roman" w:cs="Times New Roman"/>
          <w:sz w:val="28"/>
          <w:szCs w:val="28"/>
        </w:rPr>
        <w:lastRenderedPageBreak/>
        <w:t>Предложения по архитектурно-планировочной организации территории:</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Упорядочение планировочной структуры села, строительство в условиях реконструкции, уплотнение застройки;</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Формирование системы транспортных магистралей, обеспечивающих удобную связь всех кварталов и районов;</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Развитие инфраструктуры общественных центров в районах сложившейся жилой застройки. Формирование системы поселкового центра;</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Улучшение качества жилищного фонда. Строительство по улучшенным проектам, капитальный ремонт, реконструкция и модернизация существующей застройки;</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Реконструкция и модернизация системы инженерного оборудования;</w:t>
      </w:r>
    </w:p>
    <w:p w:rsidR="006530A7" w:rsidRP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Упорядочение расположения промышленно-коммунальных предприятий в промышленной зоне. Вынос вредных производств из селитебной территории;</w:t>
      </w:r>
    </w:p>
    <w:p w:rsidR="000A445C" w:rsidRDefault="006530A7" w:rsidP="00620E24">
      <w:pPr>
        <w:pStyle w:val="a6"/>
        <w:numPr>
          <w:ilvl w:val="0"/>
          <w:numId w:val="7"/>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 xml:space="preserve">Увеличение </w:t>
      </w:r>
      <w:r w:rsidR="00643641" w:rsidRPr="000A445C">
        <w:rPr>
          <w:rFonts w:ascii="Times New Roman" w:hAnsi="Times New Roman" w:cs="Times New Roman"/>
          <w:sz w:val="28"/>
          <w:szCs w:val="28"/>
        </w:rPr>
        <w:t>площади зеленых насаждений общего пользования;</w:t>
      </w:r>
    </w:p>
    <w:p w:rsidR="000A445C" w:rsidRDefault="00643641" w:rsidP="00F34621">
      <w:pPr>
        <w:spacing w:line="360" w:lineRule="auto"/>
        <w:ind w:right="85" w:firstLine="708"/>
        <w:jc w:val="both"/>
        <w:rPr>
          <w:rFonts w:ascii="Times New Roman" w:hAnsi="Times New Roman" w:cs="Times New Roman"/>
          <w:sz w:val="28"/>
          <w:szCs w:val="28"/>
        </w:rPr>
      </w:pPr>
      <w:r w:rsidRPr="000A445C">
        <w:rPr>
          <w:rFonts w:ascii="Times New Roman" w:hAnsi="Times New Roman" w:cs="Times New Roman"/>
          <w:sz w:val="28"/>
          <w:szCs w:val="28"/>
        </w:rPr>
        <w:t>Предложения по организации производственных территорий:</w:t>
      </w:r>
    </w:p>
    <w:p w:rsidR="000A445C" w:rsidRDefault="00643641"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Проектом предлагается следующая трансформация территорий промышленного и коммунального назначения:</w:t>
      </w:r>
    </w:p>
    <w:p w:rsidR="000A445C" w:rsidRPr="000A445C" w:rsidRDefault="00643641" w:rsidP="00620E24">
      <w:pPr>
        <w:pStyle w:val="a6"/>
        <w:numPr>
          <w:ilvl w:val="0"/>
          <w:numId w:val="8"/>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Создание новых промышленных зон, рациональная организация пустующих территорий;</w:t>
      </w:r>
    </w:p>
    <w:p w:rsidR="00643641" w:rsidRPr="000A445C" w:rsidRDefault="00643641" w:rsidP="00620E24">
      <w:pPr>
        <w:pStyle w:val="a6"/>
        <w:numPr>
          <w:ilvl w:val="0"/>
          <w:numId w:val="8"/>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Развитие территории для организации малого бизнеса;</w:t>
      </w:r>
    </w:p>
    <w:p w:rsidR="000A445C" w:rsidRDefault="00277EE9" w:rsidP="00F34621">
      <w:pPr>
        <w:spacing w:line="360" w:lineRule="auto"/>
        <w:ind w:left="170" w:right="85" w:firstLine="538"/>
        <w:jc w:val="both"/>
        <w:rPr>
          <w:rFonts w:ascii="Times New Roman" w:hAnsi="Times New Roman" w:cs="Times New Roman"/>
          <w:sz w:val="28"/>
          <w:szCs w:val="28"/>
        </w:rPr>
      </w:pPr>
      <w:r w:rsidRPr="00FF5C4B">
        <w:rPr>
          <w:rFonts w:ascii="Times New Roman" w:hAnsi="Times New Roman" w:cs="Times New Roman"/>
          <w:sz w:val="28"/>
          <w:szCs w:val="28"/>
        </w:rPr>
        <w:t>Мероприятия по развитию транспортной инфраструктуры:</w:t>
      </w:r>
    </w:p>
    <w:p w:rsidR="000A445C" w:rsidRPr="000A445C" w:rsidRDefault="00277EE9" w:rsidP="00620E24">
      <w:pPr>
        <w:pStyle w:val="a6"/>
        <w:numPr>
          <w:ilvl w:val="0"/>
          <w:numId w:val="9"/>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t>Автомобильные дороги: замена покрытий с гравийного и грунтового на асфальтобетон.</w:t>
      </w:r>
    </w:p>
    <w:p w:rsidR="0024708E" w:rsidRPr="000A445C" w:rsidRDefault="00277EE9" w:rsidP="00620E24">
      <w:pPr>
        <w:pStyle w:val="a6"/>
        <w:numPr>
          <w:ilvl w:val="0"/>
          <w:numId w:val="9"/>
        </w:numPr>
        <w:spacing w:line="360" w:lineRule="auto"/>
        <w:ind w:right="85"/>
        <w:jc w:val="both"/>
        <w:rPr>
          <w:rFonts w:ascii="Times New Roman" w:hAnsi="Times New Roman" w:cs="Times New Roman"/>
          <w:sz w:val="28"/>
          <w:szCs w:val="28"/>
        </w:rPr>
      </w:pPr>
      <w:r w:rsidRPr="000A445C">
        <w:rPr>
          <w:rFonts w:ascii="Times New Roman" w:hAnsi="Times New Roman" w:cs="Times New Roman"/>
          <w:sz w:val="28"/>
          <w:szCs w:val="28"/>
        </w:rPr>
        <w:lastRenderedPageBreak/>
        <w:t>Мостовые сооружения: реконструкция ветхих мостов через реки, ручьи; строительство новых автомобильных железобетонных мостов.</w:t>
      </w:r>
    </w:p>
    <w:p w:rsidR="0024708E" w:rsidRPr="000A445C" w:rsidRDefault="0024708E" w:rsidP="00F34621">
      <w:pPr>
        <w:spacing w:line="360" w:lineRule="auto"/>
        <w:ind w:right="85" w:firstLine="708"/>
        <w:jc w:val="both"/>
        <w:rPr>
          <w:rFonts w:ascii="Times New Roman" w:hAnsi="Times New Roman" w:cs="Times New Roman"/>
          <w:sz w:val="28"/>
          <w:szCs w:val="28"/>
        </w:rPr>
      </w:pPr>
      <w:r w:rsidRPr="000A445C">
        <w:rPr>
          <w:rFonts w:ascii="Times New Roman" w:hAnsi="Times New Roman" w:cs="Times New Roman"/>
          <w:sz w:val="28"/>
          <w:szCs w:val="28"/>
        </w:rPr>
        <w:t>Также, разработан среднесрочный план социально-экономического развития Тасеевского района, который включает в себя среднесрочные задачи и программные мероприятия:</w:t>
      </w:r>
    </w:p>
    <w:p w:rsidR="0024708E" w:rsidRPr="000A445C" w:rsidRDefault="0024708E" w:rsidP="00F34621">
      <w:pPr>
        <w:spacing w:line="360" w:lineRule="auto"/>
        <w:ind w:right="85" w:firstLine="708"/>
        <w:jc w:val="both"/>
        <w:rPr>
          <w:rFonts w:ascii="Times New Roman" w:hAnsi="Times New Roman" w:cs="Times New Roman"/>
          <w:sz w:val="28"/>
          <w:szCs w:val="28"/>
        </w:rPr>
      </w:pPr>
      <w:r w:rsidRPr="000A445C">
        <w:rPr>
          <w:rFonts w:ascii="Times New Roman" w:hAnsi="Times New Roman" w:cs="Times New Roman"/>
          <w:sz w:val="28"/>
          <w:szCs w:val="28"/>
        </w:rPr>
        <w:t>Транспорт: улучшение транспортной доступности для населения Тасеевского района;</w:t>
      </w:r>
    </w:p>
    <w:p w:rsidR="009C0B15" w:rsidRPr="000A445C" w:rsidRDefault="0024708E" w:rsidP="00F34621">
      <w:pPr>
        <w:spacing w:line="360" w:lineRule="auto"/>
        <w:ind w:right="85" w:firstLine="708"/>
        <w:jc w:val="both"/>
        <w:rPr>
          <w:rFonts w:ascii="Times New Roman" w:hAnsi="Times New Roman" w:cs="Times New Roman"/>
          <w:sz w:val="28"/>
          <w:szCs w:val="28"/>
        </w:rPr>
      </w:pPr>
      <w:r w:rsidRPr="000A445C">
        <w:rPr>
          <w:rFonts w:ascii="Times New Roman" w:hAnsi="Times New Roman" w:cs="Times New Roman"/>
          <w:sz w:val="28"/>
          <w:szCs w:val="28"/>
        </w:rPr>
        <w:t>Строительство: развитие строительной отрасли, разработка схем территориального планирования поселений Тасеевского района</w:t>
      </w:r>
      <w:r w:rsidR="009C0B15" w:rsidRPr="000A445C">
        <w:rPr>
          <w:rFonts w:ascii="Times New Roman" w:hAnsi="Times New Roman" w:cs="Times New Roman"/>
          <w:sz w:val="28"/>
          <w:szCs w:val="28"/>
        </w:rPr>
        <w:t>;</w:t>
      </w:r>
    </w:p>
    <w:p w:rsidR="000A445C" w:rsidRPr="00620E24" w:rsidRDefault="009C0B15" w:rsidP="00F34621">
      <w:pPr>
        <w:spacing w:line="360" w:lineRule="auto"/>
        <w:ind w:right="85" w:firstLine="708"/>
        <w:jc w:val="both"/>
        <w:rPr>
          <w:rFonts w:ascii="Times New Roman" w:hAnsi="Times New Roman" w:cs="Times New Roman"/>
          <w:sz w:val="28"/>
          <w:szCs w:val="28"/>
        </w:rPr>
      </w:pPr>
      <w:r w:rsidRPr="000A445C">
        <w:rPr>
          <w:rFonts w:ascii="Times New Roman" w:hAnsi="Times New Roman" w:cs="Times New Roman"/>
          <w:sz w:val="28"/>
          <w:szCs w:val="28"/>
        </w:rPr>
        <w:t>Жилищно-коммунальное хозяйство: обеспечение населения района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 населением.</w:t>
      </w:r>
    </w:p>
    <w:p w:rsidR="00F3495A" w:rsidRPr="00FF5C4B" w:rsidRDefault="00F3495A"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Промышленность: </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сохранение действующих предприятий;</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реконструкция и модернизация цехов, внедрение новых технологий;</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сохранение имеющихся и создание новых рабочих мест;</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расширение рынка сбыта продукции;</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обеспечение своевременной выплаты и роста заработной платы, роста прибыли и поступлений налогов в бюджет;</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освоение имеющихся природных ресурсов с учетом экологической безопасности;</w:t>
      </w:r>
    </w:p>
    <w:p w:rsidR="00F3495A" w:rsidRPr="000A445C" w:rsidRDefault="00F3495A" w:rsidP="00620E24">
      <w:pPr>
        <w:pStyle w:val="a6"/>
        <w:numPr>
          <w:ilvl w:val="0"/>
          <w:numId w:val="15"/>
        </w:numPr>
        <w:spacing w:line="360" w:lineRule="auto"/>
        <w:jc w:val="both"/>
        <w:rPr>
          <w:rFonts w:ascii="Times New Roman" w:hAnsi="Times New Roman" w:cs="Times New Roman"/>
          <w:sz w:val="28"/>
          <w:szCs w:val="28"/>
        </w:rPr>
      </w:pPr>
      <w:r w:rsidRPr="000A445C">
        <w:rPr>
          <w:rFonts w:ascii="Times New Roman" w:hAnsi="Times New Roman" w:cs="Times New Roman"/>
          <w:sz w:val="28"/>
          <w:szCs w:val="28"/>
        </w:rPr>
        <w:t>согласование месторасположения и отвод земельных участков под строительство новых производств.</w:t>
      </w:r>
    </w:p>
    <w:p w:rsidR="00F3495A" w:rsidRPr="00620E24" w:rsidRDefault="00F3495A"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Сельское хозяйство: интенсивное развитие растениеводства, животноводства; увеличение производства продукции отраслей, перерабатывающих сельскохозяйственное сырье; развитие системы </w:t>
      </w:r>
      <w:r w:rsidRPr="00FF5C4B">
        <w:rPr>
          <w:rFonts w:ascii="Times New Roman" w:hAnsi="Times New Roman" w:cs="Times New Roman"/>
          <w:sz w:val="28"/>
          <w:szCs w:val="28"/>
        </w:rPr>
        <w:lastRenderedPageBreak/>
        <w:t>регулирования потребительского рынка сельскохозяйственной продукции и продуктов питания; развитие системы кадрового обеспечения сельскохозяйственного производства; мероприятия по устойчивому развитию сельскохозяйственных территорий.</w:t>
      </w:r>
      <w:r w:rsidR="00620E24" w:rsidRPr="00620E24">
        <w:rPr>
          <w:rFonts w:ascii="Times New Roman" w:hAnsi="Times New Roman" w:cs="Times New Roman"/>
          <w:sz w:val="28"/>
          <w:szCs w:val="28"/>
        </w:rPr>
        <w:t xml:space="preserve"> [8]</w:t>
      </w:r>
    </w:p>
    <w:p w:rsidR="0024708E" w:rsidRPr="00F34621" w:rsidRDefault="00F3495A" w:rsidP="00F34621">
      <w:pPr>
        <w:spacing w:line="360" w:lineRule="auto"/>
        <w:ind w:firstLine="708"/>
        <w:jc w:val="both"/>
        <w:rPr>
          <w:rFonts w:ascii="Times New Roman" w:hAnsi="Times New Roman" w:cs="Times New Roman"/>
          <w:sz w:val="28"/>
          <w:szCs w:val="28"/>
        </w:rPr>
      </w:pPr>
      <w:r w:rsidRPr="00FF5C4B">
        <w:rPr>
          <w:rFonts w:ascii="Times New Roman" w:hAnsi="Times New Roman" w:cs="Times New Roman"/>
          <w:sz w:val="28"/>
          <w:szCs w:val="28"/>
        </w:rPr>
        <w:t>Программой предусматривается реализация на территории района государственной политики, направленной на улучшение функционирования рынка труда, повышение эффективности использования трудовых ресурсов, увелич</w:t>
      </w:r>
      <w:r w:rsidR="00A2168B" w:rsidRPr="00FF5C4B">
        <w:rPr>
          <w:rFonts w:ascii="Times New Roman" w:hAnsi="Times New Roman" w:cs="Times New Roman"/>
          <w:sz w:val="28"/>
          <w:szCs w:val="28"/>
        </w:rPr>
        <w:t>ение уровня занятости населения; улучшение состояния здоровья населения; развитие социальной инфраструктуры района; обеспечение развития системы общего и дополнительного образования; сохранение и развитие культурного потенциала Тасеевского района.</w:t>
      </w:r>
      <w:r w:rsidR="00620E24" w:rsidRPr="00620E24">
        <w:rPr>
          <w:rFonts w:ascii="Times New Roman" w:hAnsi="Times New Roman" w:cs="Times New Roman"/>
          <w:sz w:val="28"/>
          <w:szCs w:val="28"/>
        </w:rPr>
        <w:t xml:space="preserve"> </w:t>
      </w:r>
      <w:r w:rsidR="00620E24" w:rsidRPr="00F34621">
        <w:rPr>
          <w:rFonts w:ascii="Times New Roman" w:hAnsi="Times New Roman" w:cs="Times New Roman"/>
          <w:sz w:val="28"/>
          <w:szCs w:val="28"/>
        </w:rPr>
        <w:t>[8]</w:t>
      </w:r>
    </w:p>
    <w:p w:rsidR="00277EE9" w:rsidRPr="00FF5C4B" w:rsidRDefault="00277EE9"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Тасеевский район удален от наиболее развитых районов края, его транспортное  положение оценивается как удовлетворительное; разветвленная сеть автомобильных дорог связывает сельские населенные пункты с административным центром – с. Тасеево. </w:t>
      </w:r>
      <w:r w:rsidR="00F12030" w:rsidRPr="00FF5C4B">
        <w:rPr>
          <w:rFonts w:ascii="Times New Roman" w:hAnsi="Times New Roman" w:cs="Times New Roman"/>
          <w:sz w:val="28"/>
          <w:szCs w:val="28"/>
        </w:rPr>
        <w:t>На территории района отсутствует железная дорога. Главной автотранспортной магистралью является трасса М – 53 и дорога краевого значения Канск – Дзержинское – Тасеево. Большинство населенных пунктов имеет круглогодичную транспортную доступность от районного центра</w:t>
      </w:r>
      <w:r w:rsidR="008B49B6" w:rsidRPr="00FF5C4B">
        <w:rPr>
          <w:rFonts w:ascii="Times New Roman" w:hAnsi="Times New Roman" w:cs="Times New Roman"/>
          <w:sz w:val="28"/>
          <w:szCs w:val="28"/>
        </w:rPr>
        <w:t>.</w:t>
      </w:r>
    </w:p>
    <w:p w:rsidR="008B49B6" w:rsidRPr="00FF5C4B" w:rsidRDefault="008B49B6"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Уровень хозяйственного использования природно-ресурсного потенциала для развития производства отстает от возможностей района. В настоящее время проектируемый район является зоной хозяйственного освоения среднего уровня. </w:t>
      </w:r>
    </w:p>
    <w:p w:rsidR="008B49B6" w:rsidRPr="00FF5C4B" w:rsidRDefault="008B49B6"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Структура народного хозяйства характеризуется преобладанием лесного производства, так как земли лесного фонда в районе составляют более 75%.</w:t>
      </w:r>
    </w:p>
    <w:p w:rsidR="008B49B6" w:rsidRPr="00FF5C4B" w:rsidRDefault="008B49B6"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lastRenderedPageBreak/>
        <w:t>В районном центре имеется значительный потенциал для добычи и переработки минеральных ресурсов, необходимых в современных рыночных условиях отраслям сельского хозяйства и капитального строительства, а также для организации производств продукции, востребованной другими отраслями экономики страны.</w:t>
      </w:r>
    </w:p>
    <w:p w:rsidR="008B49B6" w:rsidRPr="00620E24" w:rsidRDefault="008B49B6"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Ситуационные факторы и ресурсные возможности создают благоприятные условия для развития Тасеевского района и, в частности, села Тасеево. Однако неопределенность в экономике, нарушение производственных и потребительских связей в последние годы сдерживают </w:t>
      </w:r>
      <w:r w:rsidR="00CD23A0" w:rsidRPr="00FF5C4B">
        <w:rPr>
          <w:rFonts w:ascii="Times New Roman" w:hAnsi="Times New Roman" w:cs="Times New Roman"/>
          <w:sz w:val="28"/>
          <w:szCs w:val="28"/>
        </w:rPr>
        <w:t>темпы дальнейшего развития района и села.</w:t>
      </w:r>
      <w:r w:rsidR="00620E24" w:rsidRPr="00620E24">
        <w:rPr>
          <w:rFonts w:ascii="Times New Roman" w:hAnsi="Times New Roman" w:cs="Times New Roman"/>
          <w:sz w:val="28"/>
          <w:szCs w:val="28"/>
        </w:rPr>
        <w:t>[8]</w:t>
      </w:r>
    </w:p>
    <w:p w:rsidR="006C3E27" w:rsidRPr="00FF5C4B" w:rsidRDefault="006C3E27" w:rsidP="00FF5C4B">
      <w:pPr>
        <w:spacing w:line="360" w:lineRule="auto"/>
        <w:ind w:left="170" w:right="85" w:firstLine="708"/>
        <w:jc w:val="both"/>
        <w:rPr>
          <w:rFonts w:ascii="Times New Roman" w:hAnsi="Times New Roman" w:cs="Times New Roman"/>
          <w:sz w:val="28"/>
          <w:szCs w:val="28"/>
        </w:rPr>
      </w:pPr>
    </w:p>
    <w:p w:rsidR="002C504A" w:rsidRPr="00FF5C4B" w:rsidRDefault="002C504A" w:rsidP="00FF5C4B">
      <w:pPr>
        <w:spacing w:line="360" w:lineRule="auto"/>
        <w:ind w:right="85"/>
        <w:jc w:val="both"/>
        <w:rPr>
          <w:rFonts w:ascii="Times New Roman" w:hAnsi="Times New Roman" w:cs="Times New Roman"/>
          <w:sz w:val="28"/>
          <w:szCs w:val="28"/>
        </w:rPr>
      </w:pPr>
    </w:p>
    <w:p w:rsidR="000E6DD3" w:rsidRPr="00FF5C4B" w:rsidRDefault="000E6DD3" w:rsidP="00FF5C4B">
      <w:pPr>
        <w:spacing w:line="360" w:lineRule="auto"/>
        <w:ind w:right="85"/>
        <w:jc w:val="both"/>
        <w:rPr>
          <w:rFonts w:ascii="Times New Roman" w:hAnsi="Times New Roman" w:cs="Times New Roman"/>
          <w:sz w:val="28"/>
          <w:szCs w:val="28"/>
        </w:rPr>
      </w:pPr>
    </w:p>
    <w:p w:rsidR="000A445C" w:rsidRDefault="000A445C"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5F5D06" w:rsidRDefault="005F5D06" w:rsidP="00EF461D">
      <w:pPr>
        <w:spacing w:line="360" w:lineRule="auto"/>
        <w:ind w:right="85"/>
        <w:jc w:val="both"/>
        <w:rPr>
          <w:rFonts w:ascii="Times New Roman" w:hAnsi="Times New Roman" w:cs="Times New Roman"/>
          <w:sz w:val="28"/>
          <w:szCs w:val="28"/>
        </w:rPr>
      </w:pPr>
    </w:p>
    <w:p w:rsidR="00EF461D" w:rsidRDefault="00EF461D" w:rsidP="00EF461D">
      <w:pPr>
        <w:spacing w:line="360" w:lineRule="auto"/>
        <w:ind w:right="85"/>
        <w:jc w:val="both"/>
        <w:rPr>
          <w:rFonts w:ascii="Times New Roman" w:hAnsi="Times New Roman" w:cs="Times New Roman"/>
          <w:sz w:val="28"/>
          <w:szCs w:val="28"/>
        </w:rPr>
      </w:pPr>
    </w:p>
    <w:p w:rsidR="000A445C" w:rsidRPr="0038631A" w:rsidRDefault="006C3E27" w:rsidP="00F34621">
      <w:pPr>
        <w:spacing w:line="360" w:lineRule="auto"/>
        <w:ind w:left="170" w:right="85" w:firstLine="708"/>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Заключение</w:t>
      </w:r>
    </w:p>
    <w:p w:rsidR="000A445C" w:rsidRDefault="000A445C" w:rsidP="000A445C">
      <w:pPr>
        <w:spacing w:line="360" w:lineRule="auto"/>
        <w:ind w:right="85"/>
        <w:jc w:val="both"/>
        <w:rPr>
          <w:rFonts w:ascii="Times New Roman" w:hAnsi="Times New Roman" w:cs="Times New Roman"/>
          <w:sz w:val="28"/>
          <w:szCs w:val="28"/>
        </w:rPr>
      </w:pPr>
    </w:p>
    <w:p w:rsidR="0087054E" w:rsidRPr="00FF5C4B" w:rsidRDefault="006C3E27"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В </w:t>
      </w:r>
      <w:r w:rsidR="0087054E" w:rsidRPr="00FF5C4B">
        <w:rPr>
          <w:rFonts w:ascii="Times New Roman" w:hAnsi="Times New Roman" w:cs="Times New Roman"/>
          <w:sz w:val="28"/>
          <w:szCs w:val="28"/>
        </w:rPr>
        <w:t>ходе дипломной работы была дана комплексная экономико-географическая характеристика Тасеевского административного района, а также с</w:t>
      </w:r>
      <w:r w:rsidR="00755BFE" w:rsidRPr="00FF5C4B">
        <w:rPr>
          <w:rFonts w:ascii="Times New Roman" w:hAnsi="Times New Roman" w:cs="Times New Roman"/>
          <w:sz w:val="28"/>
          <w:szCs w:val="28"/>
        </w:rPr>
        <w:t>оциально-экономическая оценка те</w:t>
      </w:r>
      <w:r w:rsidR="0087054E" w:rsidRPr="00FF5C4B">
        <w:rPr>
          <w:rFonts w:ascii="Times New Roman" w:hAnsi="Times New Roman" w:cs="Times New Roman"/>
          <w:sz w:val="28"/>
          <w:szCs w:val="28"/>
        </w:rPr>
        <w:t xml:space="preserve">рритории и экономико-географического положения района. </w:t>
      </w:r>
    </w:p>
    <w:p w:rsidR="0094776C" w:rsidRPr="00FF5C4B" w:rsidRDefault="0087054E"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Изучены экономические и социальные предпосылки развития района, дана характеристика населения, </w:t>
      </w:r>
      <w:r w:rsidR="00D67798" w:rsidRPr="00FF5C4B">
        <w:rPr>
          <w:rFonts w:ascii="Times New Roman" w:hAnsi="Times New Roman" w:cs="Times New Roman"/>
          <w:sz w:val="28"/>
          <w:szCs w:val="28"/>
        </w:rPr>
        <w:t xml:space="preserve">отраслевой структуры хозяйства района, природных условий и природных ресурсов. </w:t>
      </w:r>
      <w:r w:rsidR="001A21D7" w:rsidRPr="00FF5C4B">
        <w:rPr>
          <w:rFonts w:ascii="Times New Roman" w:hAnsi="Times New Roman" w:cs="Times New Roman"/>
          <w:sz w:val="28"/>
          <w:szCs w:val="28"/>
        </w:rPr>
        <w:t>Проведен анализ современного состояния экономики района, рассмотрены основные проблемы и перспективы развития.</w:t>
      </w:r>
    </w:p>
    <w:p w:rsidR="0094776C" w:rsidRPr="00FF5C4B" w:rsidRDefault="006C3E27"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 xml:space="preserve">Итак, Тасеевский район является низовым экономическим районом Красноярского края. В плане социально-экономического развития до 2020 года Тасеевский район признан перспективным, но экономика района остается </w:t>
      </w:r>
      <w:r w:rsidR="001A21D7" w:rsidRPr="00FF5C4B">
        <w:rPr>
          <w:rFonts w:ascii="Times New Roman" w:hAnsi="Times New Roman" w:cs="Times New Roman"/>
          <w:sz w:val="28"/>
          <w:szCs w:val="28"/>
        </w:rPr>
        <w:t>зависимой от многих</w:t>
      </w:r>
      <w:r w:rsidR="00D67798" w:rsidRPr="00FF5C4B">
        <w:rPr>
          <w:rFonts w:ascii="Times New Roman" w:hAnsi="Times New Roman" w:cs="Times New Roman"/>
          <w:sz w:val="28"/>
          <w:szCs w:val="28"/>
        </w:rPr>
        <w:t xml:space="preserve"> условий. На территории района отсутствует крупное промышленное производство, которое определяло бы доходную часть районного бюджета и занятость населения, соответственно вело бы к повышению уровня жизни. </w:t>
      </w:r>
    </w:p>
    <w:p w:rsidR="0094776C" w:rsidRPr="00FF5C4B" w:rsidRDefault="001A21D7" w:rsidP="00F34621">
      <w:pPr>
        <w:spacing w:line="360" w:lineRule="auto"/>
        <w:ind w:right="85" w:firstLine="708"/>
        <w:jc w:val="both"/>
        <w:rPr>
          <w:rFonts w:ascii="Times New Roman" w:hAnsi="Times New Roman" w:cs="Times New Roman"/>
          <w:sz w:val="28"/>
          <w:szCs w:val="28"/>
        </w:rPr>
      </w:pPr>
      <w:r w:rsidRPr="00FF5C4B">
        <w:rPr>
          <w:rFonts w:ascii="Times New Roman" w:hAnsi="Times New Roman" w:cs="Times New Roman"/>
          <w:sz w:val="28"/>
          <w:szCs w:val="28"/>
        </w:rPr>
        <w:t>Также существуют проблемы сельского хозяйства</w:t>
      </w:r>
      <w:r w:rsidR="00B86140" w:rsidRPr="00FF5C4B">
        <w:rPr>
          <w:rFonts w:ascii="Times New Roman" w:hAnsi="Times New Roman" w:cs="Times New Roman"/>
          <w:sz w:val="28"/>
          <w:szCs w:val="28"/>
        </w:rPr>
        <w:t xml:space="preserve"> и лесной и лесоперерабатывающей промышленности,</w:t>
      </w:r>
      <w:r w:rsidR="0094776C" w:rsidRPr="00FF5C4B">
        <w:rPr>
          <w:rFonts w:ascii="Times New Roman" w:hAnsi="Times New Roman" w:cs="Times New Roman"/>
          <w:sz w:val="28"/>
          <w:szCs w:val="28"/>
        </w:rPr>
        <w:t xml:space="preserve"> </w:t>
      </w:r>
      <w:r w:rsidR="00B86140" w:rsidRPr="00FF5C4B">
        <w:rPr>
          <w:rFonts w:ascii="Times New Roman" w:hAnsi="Times New Roman" w:cs="Times New Roman"/>
          <w:sz w:val="28"/>
          <w:szCs w:val="28"/>
        </w:rPr>
        <w:t>решени</w:t>
      </w:r>
      <w:r w:rsidR="0094776C" w:rsidRPr="00FF5C4B">
        <w:rPr>
          <w:rFonts w:ascii="Times New Roman" w:hAnsi="Times New Roman" w:cs="Times New Roman"/>
          <w:sz w:val="28"/>
          <w:szCs w:val="28"/>
        </w:rPr>
        <w:t>е</w:t>
      </w:r>
      <w:r w:rsidR="00B86140" w:rsidRPr="00FF5C4B">
        <w:rPr>
          <w:rFonts w:ascii="Times New Roman" w:hAnsi="Times New Roman" w:cs="Times New Roman"/>
          <w:sz w:val="28"/>
          <w:szCs w:val="28"/>
        </w:rPr>
        <w:t xml:space="preserve"> которых </w:t>
      </w:r>
      <w:r w:rsidR="0094776C" w:rsidRPr="00FF5C4B">
        <w:rPr>
          <w:rFonts w:ascii="Times New Roman" w:hAnsi="Times New Roman" w:cs="Times New Roman"/>
          <w:sz w:val="28"/>
          <w:szCs w:val="28"/>
        </w:rPr>
        <w:t xml:space="preserve">требует комплексного подхода, в котором должны быть задействованы как представители власти, так и представители малого бизнеса. Так как район имеет большой ресурсный потенциал, возможно создание производства в различных отраслях промышленности, что будет способствовать насыщению сегмента рынка местными производителями, сохранит систему сельского расселения и приведет к усилению целостности района. </w:t>
      </w:r>
    </w:p>
    <w:p w:rsidR="004F40F0" w:rsidRPr="00FF5C4B" w:rsidRDefault="004F40F0" w:rsidP="00FF5C4B">
      <w:pPr>
        <w:spacing w:line="360" w:lineRule="auto"/>
        <w:ind w:left="170" w:right="85" w:firstLine="708"/>
        <w:jc w:val="both"/>
        <w:rPr>
          <w:rFonts w:ascii="Times New Roman" w:hAnsi="Times New Roman" w:cs="Times New Roman"/>
          <w:sz w:val="28"/>
          <w:szCs w:val="28"/>
        </w:rPr>
      </w:pPr>
    </w:p>
    <w:p w:rsidR="00E532C3" w:rsidRPr="0038631A" w:rsidRDefault="00433EAF" w:rsidP="00F34621">
      <w:pPr>
        <w:spacing w:line="360" w:lineRule="auto"/>
        <w:ind w:left="170" w:right="85"/>
        <w:jc w:val="center"/>
        <w:rPr>
          <w:rFonts w:ascii="Times New Roman" w:hAnsi="Times New Roman" w:cs="Times New Roman"/>
          <w:b/>
          <w:sz w:val="28"/>
          <w:szCs w:val="28"/>
        </w:rPr>
      </w:pPr>
      <w:r w:rsidRPr="0038631A">
        <w:rPr>
          <w:rFonts w:ascii="Times New Roman" w:hAnsi="Times New Roman" w:cs="Times New Roman"/>
          <w:b/>
          <w:sz w:val="28"/>
          <w:szCs w:val="28"/>
        </w:rPr>
        <w:lastRenderedPageBreak/>
        <w:t>Библиографический список</w:t>
      </w:r>
      <w:r w:rsidR="00E532C3" w:rsidRPr="0038631A">
        <w:rPr>
          <w:rFonts w:ascii="Times New Roman" w:hAnsi="Times New Roman" w:cs="Times New Roman"/>
          <w:b/>
          <w:sz w:val="28"/>
          <w:szCs w:val="28"/>
        </w:rPr>
        <w:t>.</w:t>
      </w:r>
    </w:p>
    <w:p w:rsidR="00FF5C4B" w:rsidRPr="00FF5C4B" w:rsidRDefault="00FF5C4B" w:rsidP="00FF5C4B">
      <w:pPr>
        <w:spacing w:line="360" w:lineRule="auto"/>
        <w:ind w:left="170" w:right="85"/>
        <w:jc w:val="both"/>
        <w:rPr>
          <w:rFonts w:ascii="Times New Roman" w:hAnsi="Times New Roman" w:cs="Times New Roman"/>
          <w:sz w:val="28"/>
          <w:szCs w:val="28"/>
        </w:rPr>
      </w:pPr>
    </w:p>
    <w:p w:rsidR="00436BC3" w:rsidRPr="00FF5C4B" w:rsidRDefault="00436BC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Административно – территориальное устройство РФ [Электронный ресурс]// Режим доступа: </w:t>
      </w:r>
      <w:hyperlink r:id="rId16" w:history="1">
        <w:r w:rsidRPr="00FF5C4B">
          <w:rPr>
            <w:rStyle w:val="a3"/>
            <w:rFonts w:ascii="Times New Roman" w:hAnsi="Times New Roman" w:cs="Times New Roman"/>
            <w:sz w:val="28"/>
            <w:szCs w:val="28"/>
          </w:rPr>
          <w:t>http://www.geo-practika.ru/1-административно-территориальное-ус</w:t>
        </w:r>
      </w:hyperlink>
      <w:r w:rsidRPr="00FF5C4B">
        <w:rPr>
          <w:rFonts w:ascii="Times New Roman" w:hAnsi="Times New Roman" w:cs="Times New Roman"/>
          <w:sz w:val="28"/>
          <w:szCs w:val="28"/>
        </w:rPr>
        <w:t xml:space="preserve"> / (дата обращения 3.05.2015)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Градостроительный Кодекс РФ (ГК РФ)</w:t>
      </w:r>
      <w:r w:rsidR="00ED4E8B" w:rsidRPr="00FF5C4B">
        <w:rPr>
          <w:rFonts w:ascii="Times New Roman" w:hAnsi="Times New Roman" w:cs="Times New Roman"/>
          <w:sz w:val="28"/>
          <w:szCs w:val="28"/>
        </w:rPr>
        <w:t xml:space="preserve"> от 29.12.2004 г. №190-ФЗ</w:t>
      </w:r>
    </w:p>
    <w:p w:rsidR="00296793" w:rsidRPr="00FF5C4B" w:rsidRDefault="0029679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Закономерности развития сельского расселения [Электронный ресурс]// Режим доступа: </w:t>
      </w:r>
      <w:hyperlink r:id="rId17" w:history="1">
        <w:r w:rsidRPr="00FF5C4B">
          <w:rPr>
            <w:rStyle w:val="a3"/>
            <w:rFonts w:ascii="Times New Roman" w:hAnsi="Times New Roman" w:cs="Times New Roman"/>
            <w:sz w:val="28"/>
            <w:szCs w:val="28"/>
          </w:rPr>
          <w:t>http://uchebnik-online.com/129/1540.html /</w:t>
        </w:r>
      </w:hyperlink>
      <w:r w:rsidRPr="00FF5C4B">
        <w:rPr>
          <w:rFonts w:ascii="Times New Roman" w:hAnsi="Times New Roman" w:cs="Times New Roman"/>
          <w:sz w:val="28"/>
          <w:szCs w:val="28"/>
        </w:rPr>
        <w:t xml:space="preserve"> (дата обращения 01.07.2015)</w:t>
      </w:r>
    </w:p>
    <w:p w:rsidR="0029679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Земельный Кодекс Российской Федерации (ЗК РФ)</w:t>
      </w:r>
    </w:p>
    <w:p w:rsidR="007F0B33" w:rsidRPr="00FF5C4B" w:rsidRDefault="007F0B3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Карпутова Д.И. Оценка развития промышленного производства в Тасеевском районе Красноярского края</w:t>
      </w:r>
      <w:r w:rsidR="00E24513" w:rsidRPr="00FF5C4B">
        <w:rPr>
          <w:rFonts w:ascii="Times New Roman" w:hAnsi="Times New Roman" w:cs="Times New Roman"/>
          <w:sz w:val="28"/>
          <w:szCs w:val="28"/>
        </w:rPr>
        <w:t xml:space="preserve"> / Д.И. Карпутова // География и геоэкология на службе науки и инновационного образования. – 2014. – Выпуск 9. – С. 231-233</w:t>
      </w:r>
    </w:p>
    <w:p w:rsidR="006524A0" w:rsidRPr="00FF5C4B" w:rsidRDefault="006524A0"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Карта Тасеевского района [Электронный ресурс]// Режим доступа: </w:t>
      </w:r>
      <w:hyperlink r:id="rId18" w:history="1">
        <w:r w:rsidRPr="00FF5C4B">
          <w:rPr>
            <w:rStyle w:val="a3"/>
            <w:rFonts w:ascii="Times New Roman" w:hAnsi="Times New Roman" w:cs="Times New Roman"/>
            <w:sz w:val="28"/>
            <w:szCs w:val="28"/>
          </w:rPr>
          <w:t>http://krasnoyarsk.er.ru/media/userdata/news/2013/06/27/85a9d905ac5c36f0366c3fec3db9e53e.jpg /</w:t>
        </w:r>
      </w:hyperlink>
      <w:r w:rsidRPr="00FF5C4B">
        <w:rPr>
          <w:rFonts w:ascii="Times New Roman" w:hAnsi="Times New Roman" w:cs="Times New Roman"/>
          <w:sz w:val="28"/>
          <w:szCs w:val="28"/>
        </w:rPr>
        <w:t xml:space="preserve"> (дата обращения 25.05.2015)</w:t>
      </w:r>
    </w:p>
    <w:p w:rsidR="00B83F21" w:rsidRPr="00FF5C4B" w:rsidRDefault="00B83F21"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Карта Суховского месторождения бурого угля [Электронный ресурс] // Режим доступа: </w:t>
      </w:r>
      <w:hyperlink r:id="rId19" w:history="1">
        <w:r w:rsidRPr="00FF5C4B">
          <w:rPr>
            <w:rStyle w:val="a3"/>
            <w:rFonts w:ascii="Times New Roman" w:hAnsi="Times New Roman" w:cs="Times New Roman"/>
            <w:sz w:val="28"/>
            <w:szCs w:val="28"/>
          </w:rPr>
          <w:t>http://academic.ru/pictures/wiki/files/79/OBZORNAJA_KARTA.jpg</w:t>
        </w:r>
      </w:hyperlink>
      <w:r w:rsidRPr="00FF5C4B">
        <w:rPr>
          <w:rFonts w:ascii="Times New Roman" w:hAnsi="Times New Roman" w:cs="Times New Roman"/>
          <w:sz w:val="28"/>
          <w:szCs w:val="28"/>
        </w:rPr>
        <w:t xml:space="preserve"> / (дата обращения 25.05.2015)</w:t>
      </w:r>
    </w:p>
    <w:p w:rsidR="00134C89" w:rsidRPr="00FF5C4B" w:rsidRDefault="00134C89"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Комплексная программа социально-экономического развития Тасеевского района на период до 2020 года. Администрация Тасеевского района, 2011. 80 с. </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Конституция РФ</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lastRenderedPageBreak/>
        <w:t>Основные направления развития Тасеевского межхозяйственного лесхоза на базе сельских лесов [Текст] : справка к Всесоюзному совещанию-семинару "Перспективы комплексного развития лесного хозяйства межхозяйственых лесхозов" / отв. за вып. П. С. Меркушев ; отв. за вып. П. С. Меркушев. - Красноярск : Красноярский рабочий, 1980. - 1 л., слож. втрое : табл.</w:t>
      </w:r>
    </w:p>
    <w:p w:rsidR="00FB1DEE" w:rsidRPr="00FF5C4B" w:rsidRDefault="00FB1DEE"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Основные принципы районирования [Электронный ресурс]// Режим доступа: </w:t>
      </w:r>
      <w:hyperlink r:id="rId20" w:history="1">
        <w:r w:rsidRPr="00FF5C4B">
          <w:rPr>
            <w:rStyle w:val="a3"/>
            <w:rFonts w:ascii="Times New Roman" w:hAnsi="Times New Roman" w:cs="Times New Roman"/>
            <w:sz w:val="28"/>
            <w:szCs w:val="28"/>
          </w:rPr>
          <w:t>http://www.uhlib.ru/shpargalki/regionovedenie/p15.php /</w:t>
        </w:r>
      </w:hyperlink>
      <w:r w:rsidRPr="00FF5C4B">
        <w:rPr>
          <w:rFonts w:ascii="Times New Roman" w:hAnsi="Times New Roman" w:cs="Times New Roman"/>
          <w:sz w:val="28"/>
          <w:szCs w:val="28"/>
        </w:rPr>
        <w:t xml:space="preserve"> (дата обращения 6.05.2015)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Основные экономические и социальные показатели Тасеевского района за 2005 год [Текст] : [Красноярский край] // Сельский труженик : общественно-политическая газета Тасеевского района. - 2006. - 21 апреля, № 46/48. - С. 6-7</w:t>
      </w:r>
    </w:p>
    <w:p w:rsidR="00B83F21" w:rsidRPr="00FF5C4B" w:rsidRDefault="00B83F21"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Официальный сайт администрации Тасеевского района [Электронный ресурс]// Режим доступа: </w:t>
      </w:r>
      <w:hyperlink r:id="rId21" w:history="1">
        <w:r w:rsidRPr="00FF5C4B">
          <w:rPr>
            <w:rStyle w:val="a3"/>
            <w:rFonts w:ascii="Times New Roman" w:hAnsi="Times New Roman" w:cs="Times New Roman"/>
            <w:sz w:val="28"/>
            <w:szCs w:val="28"/>
          </w:rPr>
          <w:t>http://adm.taseevo.ru</w:t>
        </w:r>
      </w:hyperlink>
      <w:r w:rsidRPr="00FF5C4B">
        <w:rPr>
          <w:rFonts w:ascii="Times New Roman" w:hAnsi="Times New Roman" w:cs="Times New Roman"/>
          <w:sz w:val="28"/>
          <w:szCs w:val="28"/>
        </w:rPr>
        <w:t xml:space="preserve"> /  (дата обращения 6.05.2015)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Павлов, Николай. Соль земли тасеевской [Текст] : [история освоения соляных источников по берегам Усолки (Красноярский край) и создание солеваренного завода в Троицке] / Николай Павлов // Восточный регион. - 2009. - 18 марта, № 11. - С. 7.</w:t>
      </w:r>
    </w:p>
    <w:p w:rsidR="00C657ED"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Понятие, цели и задачи территориального планирования [Электронный ресурс]//Система территориального планирования; Режим доступа: </w:t>
      </w:r>
      <w:hyperlink r:id="rId22" w:history="1">
        <w:r w:rsidRPr="00FF5C4B">
          <w:rPr>
            <w:rStyle w:val="a3"/>
            <w:rFonts w:ascii="Times New Roman" w:hAnsi="Times New Roman" w:cs="Times New Roman"/>
            <w:sz w:val="28"/>
            <w:szCs w:val="28"/>
          </w:rPr>
          <w:t>http://studopedia.ru/2_118881_ponyatie-tseli-i-zadachi-territorialnogo-planirovaniya.html</w:t>
        </w:r>
      </w:hyperlink>
      <w:r w:rsidRPr="00FF5C4B">
        <w:rPr>
          <w:rFonts w:ascii="Times New Roman" w:hAnsi="Times New Roman" w:cs="Times New Roman"/>
          <w:sz w:val="28"/>
          <w:szCs w:val="28"/>
        </w:rPr>
        <w:t xml:space="preserve"> </w:t>
      </w:r>
      <w:r w:rsidR="00296793" w:rsidRPr="00FF5C4B">
        <w:rPr>
          <w:rFonts w:ascii="Times New Roman" w:hAnsi="Times New Roman" w:cs="Times New Roman"/>
          <w:sz w:val="28"/>
          <w:szCs w:val="28"/>
        </w:rPr>
        <w:t>/</w:t>
      </w:r>
      <w:r w:rsidRPr="00FF5C4B">
        <w:rPr>
          <w:rFonts w:ascii="Times New Roman" w:hAnsi="Times New Roman" w:cs="Times New Roman"/>
          <w:sz w:val="28"/>
          <w:szCs w:val="28"/>
        </w:rPr>
        <w:t>(дата обращения 23.05.2015)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Район, в котором мы живем [Текст] : [История, население, промышленность, сельское хозяйство, природные ресурсы Тасеевского района] // Сельский труженик. - 2003.</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lastRenderedPageBreak/>
        <w:t xml:space="preserve">Региональная экономика и управление: место в системе образования [Электронный ресурс]//Территориальное районирование; Режим доступа: </w:t>
      </w:r>
      <w:hyperlink r:id="rId23" w:history="1">
        <w:r w:rsidRPr="00FF5C4B">
          <w:rPr>
            <w:rStyle w:val="a3"/>
            <w:rFonts w:ascii="Times New Roman" w:hAnsi="Times New Roman" w:cs="Times New Roman"/>
            <w:sz w:val="28"/>
            <w:szCs w:val="28"/>
          </w:rPr>
          <w:t>http://studopedia.net/4_682_territorialnoe-rayonirovanie.html</w:t>
        </w:r>
      </w:hyperlink>
      <w:r w:rsidRPr="00FF5C4B">
        <w:rPr>
          <w:rFonts w:ascii="Times New Roman" w:hAnsi="Times New Roman" w:cs="Times New Roman"/>
          <w:sz w:val="28"/>
          <w:szCs w:val="28"/>
        </w:rPr>
        <w:t xml:space="preserve"> </w:t>
      </w:r>
      <w:r w:rsidR="00296793" w:rsidRPr="00FF5C4B">
        <w:rPr>
          <w:rFonts w:ascii="Times New Roman" w:hAnsi="Times New Roman" w:cs="Times New Roman"/>
          <w:sz w:val="28"/>
          <w:szCs w:val="28"/>
        </w:rPr>
        <w:t>/</w:t>
      </w:r>
      <w:r w:rsidRPr="00FF5C4B">
        <w:rPr>
          <w:rFonts w:ascii="Times New Roman" w:hAnsi="Times New Roman" w:cs="Times New Roman"/>
          <w:sz w:val="28"/>
          <w:szCs w:val="28"/>
        </w:rPr>
        <w:t>(дата обращения 23.05.2015)</w:t>
      </w:r>
    </w:p>
    <w:p w:rsidR="00FB1DEE" w:rsidRPr="00FF5C4B" w:rsidRDefault="00FB1DEE"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Система экономических районов [Электронный ресурс] // Режим доступа: </w:t>
      </w:r>
      <w:hyperlink r:id="rId24" w:history="1">
        <w:r w:rsidRPr="00FF5C4B">
          <w:rPr>
            <w:rStyle w:val="a3"/>
            <w:rFonts w:ascii="Times New Roman" w:hAnsi="Times New Roman" w:cs="Times New Roman"/>
            <w:sz w:val="28"/>
            <w:szCs w:val="28"/>
          </w:rPr>
          <w:t>http://uchebnik-online.com/128/656.html /</w:t>
        </w:r>
      </w:hyperlink>
      <w:r w:rsidRPr="00FF5C4B">
        <w:rPr>
          <w:rFonts w:ascii="Times New Roman" w:hAnsi="Times New Roman" w:cs="Times New Roman"/>
          <w:sz w:val="28"/>
          <w:szCs w:val="28"/>
        </w:rPr>
        <w:t xml:space="preserve"> (дата обращения 02.07.2015)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Соль земли Тасеевской [Текст] / Подгот. Е. Баранникова // Пригород. - 2001. - 31 августа. - С. 12.</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Тасееведение [Электронный ресурс]// Режим доступа: http://taseevedenie.blogspot.ru/ (дата обращения 04.06.2015)</w:t>
      </w:r>
    </w:p>
    <w:p w:rsidR="00296793" w:rsidRPr="00FF5C4B" w:rsidRDefault="0029679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Тасеевский район (история и география Тасеевского района) [Электронный ресурс]// Режим доступа: </w:t>
      </w:r>
      <w:hyperlink r:id="rId25" w:history="1">
        <w:r w:rsidRPr="00FF5C4B">
          <w:rPr>
            <w:rStyle w:val="a3"/>
            <w:rFonts w:ascii="Times New Roman" w:hAnsi="Times New Roman" w:cs="Times New Roman"/>
            <w:sz w:val="28"/>
            <w:szCs w:val="28"/>
          </w:rPr>
          <w:t>http://тасеево.рф/publ/1-1-0-1/</w:t>
        </w:r>
      </w:hyperlink>
      <w:r w:rsidRPr="00FF5C4B">
        <w:rPr>
          <w:rFonts w:ascii="Times New Roman" w:hAnsi="Times New Roman" w:cs="Times New Roman"/>
          <w:sz w:val="28"/>
          <w:szCs w:val="28"/>
        </w:rPr>
        <w:t xml:space="preserve"> (дата обращения 28.05.2015)</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Тасеевский район 1924-1994 / авт. текста А. Либрехт ; фот. из арх. В. Жданца. - Канск : [б. и.], 1994. - 26 с.</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ФЗ «О землеустройстве»</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ФЗ «Об особо охраняемых природных территориях»</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ФЗ «Об охране окружающей природной среды», ст. 17</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Чернышов, Л. Тасеевский уголь - первый ковш, первые тонны [Текст] : О стр-ве Тасеев. участка Абан. угольного разреза / Л. Чернышов // Красное знамя : газета Абанского района. - 1992.</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Шадрин, А. И. Комплексное развитие региона Текст. / А. И. Шадрин науч. ред. И. А. Ильин; Изд-во Краснояр. гос. пед. ун-та, Красноярск : 2011. - 268 с.</w:t>
      </w:r>
    </w:p>
    <w:p w:rsidR="003A02A3" w:rsidRPr="00FF5C4B" w:rsidRDefault="003A02A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lastRenderedPageBreak/>
        <w:t>Шадрин А.И., Прохорчук М.В. Экономическая и социальная география России: учебное посо-бие/ Краснояр. гос. пед. ун-т им. В.П. Астафьева. – Крас-ноярск, 2011. – 128 с.</w:t>
      </w:r>
    </w:p>
    <w:p w:rsidR="00E532C3" w:rsidRPr="00FF5C4B" w:rsidRDefault="00E532C3"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Экономическое районирование и административно – территориальное устройство России [Электронный ресурс]//Режим доступа: </w:t>
      </w:r>
      <w:hyperlink r:id="rId26" w:history="1">
        <w:r w:rsidRPr="00FF5C4B">
          <w:rPr>
            <w:rStyle w:val="a3"/>
            <w:rFonts w:ascii="Times New Roman" w:hAnsi="Times New Roman" w:cs="Times New Roman"/>
            <w:sz w:val="28"/>
            <w:szCs w:val="28"/>
          </w:rPr>
          <w:t>http://2dip.ru</w:t>
        </w:r>
      </w:hyperlink>
      <w:r w:rsidRPr="00FF5C4B">
        <w:rPr>
          <w:rFonts w:ascii="Times New Roman" w:hAnsi="Times New Roman" w:cs="Times New Roman"/>
          <w:sz w:val="28"/>
          <w:szCs w:val="28"/>
        </w:rPr>
        <w:t xml:space="preserve"> (дата обращения 23.05.2015)</w:t>
      </w:r>
    </w:p>
    <w:p w:rsidR="00C322A8" w:rsidRPr="00FF5C4B" w:rsidRDefault="00C322A8" w:rsidP="00620E24">
      <w:pPr>
        <w:pStyle w:val="11"/>
        <w:numPr>
          <w:ilvl w:val="0"/>
          <w:numId w:val="1"/>
        </w:numPr>
        <w:spacing w:line="360" w:lineRule="auto"/>
        <w:ind w:left="170" w:right="85"/>
        <w:jc w:val="both"/>
        <w:rPr>
          <w:rFonts w:ascii="Times New Roman" w:hAnsi="Times New Roman" w:cs="Times New Roman"/>
          <w:sz w:val="28"/>
          <w:szCs w:val="28"/>
        </w:rPr>
      </w:pPr>
      <w:r w:rsidRPr="00FF5C4B">
        <w:rPr>
          <w:rFonts w:ascii="Times New Roman" w:hAnsi="Times New Roman" w:cs="Times New Roman"/>
          <w:sz w:val="28"/>
          <w:szCs w:val="28"/>
        </w:rPr>
        <w:t xml:space="preserve">Экономическое районирование и территориальная организация хозяйства [Электронный ресурс]// Режим доступа: </w:t>
      </w:r>
      <w:hyperlink r:id="rId27" w:history="1">
        <w:r w:rsidRPr="00FF5C4B">
          <w:rPr>
            <w:rStyle w:val="a3"/>
            <w:rFonts w:ascii="Times New Roman" w:hAnsi="Times New Roman" w:cs="Times New Roman"/>
            <w:sz w:val="28"/>
            <w:szCs w:val="28"/>
          </w:rPr>
          <w:t>http://uchebnikionline.com/rps/regionalna_ekonomika_-_maniv_zo/ekonomichne_rayonuvannya_teritorialna_organizatsiya_gospodarstva-1.htm /</w:t>
        </w:r>
      </w:hyperlink>
      <w:r w:rsidRPr="00FF5C4B">
        <w:rPr>
          <w:rFonts w:ascii="Times New Roman" w:hAnsi="Times New Roman" w:cs="Times New Roman"/>
          <w:sz w:val="28"/>
          <w:szCs w:val="28"/>
        </w:rPr>
        <w:t xml:space="preserve"> (дата обращения 3.05.2015)</w:t>
      </w: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right="85"/>
        <w:jc w:val="both"/>
        <w:rPr>
          <w:rFonts w:ascii="Times New Roman" w:hAnsi="Times New Roman" w:cs="Times New Roman"/>
          <w:sz w:val="28"/>
          <w:szCs w:val="28"/>
        </w:rPr>
      </w:pPr>
    </w:p>
    <w:p w:rsidR="00FB1DEE" w:rsidRPr="00FF5C4B" w:rsidRDefault="00FB1DEE" w:rsidP="00FF5C4B">
      <w:pPr>
        <w:pStyle w:val="11"/>
        <w:spacing w:line="360" w:lineRule="auto"/>
        <w:ind w:left="0" w:right="85"/>
        <w:jc w:val="both"/>
        <w:rPr>
          <w:rFonts w:ascii="Times New Roman" w:hAnsi="Times New Roman" w:cs="Times New Roman"/>
          <w:sz w:val="28"/>
          <w:szCs w:val="28"/>
        </w:rPr>
      </w:pPr>
    </w:p>
    <w:p w:rsidR="0051326B" w:rsidRPr="00FF5C4B" w:rsidRDefault="0051326B" w:rsidP="00FF5C4B">
      <w:pPr>
        <w:spacing w:line="360" w:lineRule="auto"/>
        <w:ind w:right="85"/>
        <w:jc w:val="both"/>
        <w:rPr>
          <w:sz w:val="28"/>
          <w:szCs w:val="28"/>
        </w:rPr>
      </w:pPr>
    </w:p>
    <w:sectPr w:rsidR="0051326B" w:rsidRPr="00FF5C4B" w:rsidSect="00FF5C4B">
      <w:footerReference w:type="default" r:id="rId28"/>
      <w:pgSz w:w="11906" w:h="16838"/>
      <w:pgMar w:top="1134" w:right="851" w:bottom="1418" w:left="1701"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4F" w:rsidRDefault="00FD644F" w:rsidP="00E01876">
      <w:pPr>
        <w:spacing w:after="0" w:line="240" w:lineRule="auto"/>
      </w:pPr>
      <w:r>
        <w:separator/>
      </w:r>
    </w:p>
  </w:endnote>
  <w:endnote w:type="continuationSeparator" w:id="0">
    <w:p w:rsidR="00FD644F" w:rsidRDefault="00FD644F" w:rsidP="00E0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308">
    <w:altName w:val="Times New Roman"/>
    <w:charset w:val="CC"/>
    <w:family w:val="auto"/>
    <w:pitch w:val="variable"/>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6646"/>
    </w:sdtPr>
    <w:sdtEndPr/>
    <w:sdtContent>
      <w:p w:rsidR="0038631A" w:rsidRDefault="0038631A">
        <w:pPr>
          <w:pStyle w:val="a9"/>
          <w:jc w:val="center"/>
        </w:pPr>
        <w:r>
          <w:fldChar w:fldCharType="begin"/>
        </w:r>
        <w:r>
          <w:instrText xml:space="preserve"> PAGE   \* MERGEFORMAT </w:instrText>
        </w:r>
        <w:r>
          <w:fldChar w:fldCharType="separate"/>
        </w:r>
        <w:r w:rsidR="00066B0C">
          <w:rPr>
            <w:noProof/>
          </w:rPr>
          <w:t>66</w:t>
        </w:r>
        <w:r>
          <w:rPr>
            <w:noProof/>
          </w:rPr>
          <w:fldChar w:fldCharType="end"/>
        </w:r>
      </w:p>
    </w:sdtContent>
  </w:sdt>
  <w:p w:rsidR="0038631A" w:rsidRDefault="003863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4F" w:rsidRDefault="00FD644F" w:rsidP="00E01876">
      <w:pPr>
        <w:spacing w:after="0" w:line="240" w:lineRule="auto"/>
      </w:pPr>
      <w:r>
        <w:separator/>
      </w:r>
    </w:p>
  </w:footnote>
  <w:footnote w:type="continuationSeparator" w:id="0">
    <w:p w:rsidR="00FD644F" w:rsidRDefault="00FD644F" w:rsidP="00E01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00000004"/>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6"/>
    <w:multiLevelType w:val="multilevel"/>
    <w:tmpl w:val="00000006"/>
    <w:name w:val="WW8Num5"/>
    <w:lvl w:ilvl="0">
      <w:start w:val="1"/>
      <w:numFmt w:val="bullet"/>
      <w:lvlText w:val=""/>
      <w:lvlJc w:val="left"/>
      <w:pPr>
        <w:tabs>
          <w:tab w:val="num" w:pos="2880"/>
        </w:tabs>
        <w:ind w:left="3600" w:hanging="360"/>
      </w:pPr>
      <w:rPr>
        <w:rFonts w:ascii="Symbol" w:hAnsi="Symbol" w:cs="Symbol"/>
      </w:rPr>
    </w:lvl>
    <w:lvl w:ilvl="1">
      <w:start w:val="1"/>
      <w:numFmt w:val="bullet"/>
      <w:lvlText w:val="o"/>
      <w:lvlJc w:val="left"/>
      <w:pPr>
        <w:tabs>
          <w:tab w:val="num" w:pos="2880"/>
        </w:tabs>
        <w:ind w:left="4320" w:hanging="360"/>
      </w:pPr>
      <w:rPr>
        <w:rFonts w:ascii="Courier New" w:hAnsi="Courier New" w:cs="Courier New"/>
      </w:rPr>
    </w:lvl>
    <w:lvl w:ilvl="2">
      <w:start w:val="1"/>
      <w:numFmt w:val="bullet"/>
      <w:lvlText w:val=""/>
      <w:lvlJc w:val="left"/>
      <w:pPr>
        <w:tabs>
          <w:tab w:val="num" w:pos="2880"/>
        </w:tabs>
        <w:ind w:left="5040" w:hanging="360"/>
      </w:pPr>
      <w:rPr>
        <w:rFonts w:ascii="Wingdings" w:hAnsi="Wingdings" w:cs="Wingdings"/>
      </w:rPr>
    </w:lvl>
    <w:lvl w:ilvl="3">
      <w:start w:val="1"/>
      <w:numFmt w:val="bullet"/>
      <w:lvlText w:val=""/>
      <w:lvlJc w:val="left"/>
      <w:pPr>
        <w:tabs>
          <w:tab w:val="num" w:pos="2880"/>
        </w:tabs>
        <w:ind w:left="5760" w:hanging="360"/>
      </w:pPr>
      <w:rPr>
        <w:rFonts w:ascii="Symbol" w:hAnsi="Symbol" w:cs="Symbol"/>
      </w:rPr>
    </w:lvl>
    <w:lvl w:ilvl="4">
      <w:start w:val="1"/>
      <w:numFmt w:val="bullet"/>
      <w:lvlText w:val="o"/>
      <w:lvlJc w:val="left"/>
      <w:pPr>
        <w:tabs>
          <w:tab w:val="num" w:pos="2880"/>
        </w:tabs>
        <w:ind w:left="6480" w:hanging="360"/>
      </w:pPr>
      <w:rPr>
        <w:rFonts w:ascii="Courier New" w:hAnsi="Courier New" w:cs="Courier New"/>
      </w:rPr>
    </w:lvl>
    <w:lvl w:ilvl="5">
      <w:start w:val="1"/>
      <w:numFmt w:val="bullet"/>
      <w:lvlText w:val=""/>
      <w:lvlJc w:val="left"/>
      <w:pPr>
        <w:tabs>
          <w:tab w:val="num" w:pos="2880"/>
        </w:tabs>
        <w:ind w:left="7200" w:hanging="360"/>
      </w:pPr>
      <w:rPr>
        <w:rFonts w:ascii="Wingdings" w:hAnsi="Wingdings" w:cs="Wingdings"/>
      </w:rPr>
    </w:lvl>
    <w:lvl w:ilvl="6">
      <w:start w:val="1"/>
      <w:numFmt w:val="bullet"/>
      <w:lvlText w:val=""/>
      <w:lvlJc w:val="left"/>
      <w:pPr>
        <w:tabs>
          <w:tab w:val="num" w:pos="2880"/>
        </w:tabs>
        <w:ind w:left="7920" w:hanging="360"/>
      </w:pPr>
      <w:rPr>
        <w:rFonts w:ascii="Symbol" w:hAnsi="Symbol" w:cs="Symbol"/>
      </w:rPr>
    </w:lvl>
    <w:lvl w:ilvl="7">
      <w:start w:val="1"/>
      <w:numFmt w:val="bullet"/>
      <w:lvlText w:val="o"/>
      <w:lvlJc w:val="left"/>
      <w:pPr>
        <w:tabs>
          <w:tab w:val="num" w:pos="2880"/>
        </w:tabs>
        <w:ind w:left="8640" w:hanging="360"/>
      </w:pPr>
      <w:rPr>
        <w:rFonts w:ascii="Courier New" w:hAnsi="Courier New" w:cs="Courier New"/>
      </w:rPr>
    </w:lvl>
    <w:lvl w:ilvl="8">
      <w:start w:val="1"/>
      <w:numFmt w:val="bullet"/>
      <w:lvlText w:val=""/>
      <w:lvlJc w:val="left"/>
      <w:pPr>
        <w:tabs>
          <w:tab w:val="num" w:pos="2880"/>
        </w:tabs>
        <w:ind w:left="9360" w:hanging="360"/>
      </w:pPr>
      <w:rPr>
        <w:rFonts w:ascii="Wingdings" w:hAnsi="Wingdings" w:cs="Wingdings"/>
      </w:rPr>
    </w:lvl>
  </w:abstractNum>
  <w:abstractNum w:abstractNumId="4">
    <w:nsid w:val="00000007"/>
    <w:multiLevelType w:val="multilevel"/>
    <w:tmpl w:val="00000007"/>
    <w:name w:val="WW8Num6"/>
    <w:lvl w:ilvl="0">
      <w:start w:val="1"/>
      <w:numFmt w:val="decimal"/>
      <w:lvlText w:val="%1."/>
      <w:lvlJc w:val="left"/>
      <w:pPr>
        <w:tabs>
          <w:tab w:val="num" w:pos="-284"/>
        </w:tabs>
        <w:ind w:left="360" w:hanging="360"/>
      </w:pPr>
      <w:rPr>
        <w:rFonts w:cs="Calibri"/>
      </w:rPr>
    </w:lvl>
    <w:lvl w:ilvl="1">
      <w:start w:val="2"/>
      <w:numFmt w:val="decimal"/>
      <w:lvlText w:val="%1.%2."/>
      <w:lvlJc w:val="left"/>
      <w:pPr>
        <w:tabs>
          <w:tab w:val="num" w:pos="-284"/>
        </w:tabs>
        <w:ind w:left="720" w:hanging="720"/>
      </w:pPr>
      <w:rPr>
        <w:rFonts w:cs="Times New Roman"/>
      </w:rPr>
    </w:lvl>
    <w:lvl w:ilvl="2">
      <w:start w:val="1"/>
      <w:numFmt w:val="decimal"/>
      <w:lvlText w:val="%1.%2.%3."/>
      <w:lvlJc w:val="left"/>
      <w:pPr>
        <w:tabs>
          <w:tab w:val="num" w:pos="-284"/>
        </w:tabs>
        <w:ind w:left="720" w:hanging="720"/>
      </w:pPr>
    </w:lvl>
    <w:lvl w:ilvl="3">
      <w:start w:val="1"/>
      <w:numFmt w:val="decimal"/>
      <w:lvlText w:val="%1.%2.%3.%4."/>
      <w:lvlJc w:val="left"/>
      <w:pPr>
        <w:tabs>
          <w:tab w:val="num" w:pos="-284"/>
        </w:tabs>
        <w:ind w:left="1080" w:hanging="1080"/>
      </w:pPr>
    </w:lvl>
    <w:lvl w:ilvl="4">
      <w:start w:val="1"/>
      <w:numFmt w:val="decimal"/>
      <w:lvlText w:val="%1.%2.%3.%4.%5."/>
      <w:lvlJc w:val="left"/>
      <w:pPr>
        <w:tabs>
          <w:tab w:val="num" w:pos="-284"/>
        </w:tabs>
        <w:ind w:left="1080" w:hanging="1080"/>
      </w:pPr>
    </w:lvl>
    <w:lvl w:ilvl="5">
      <w:start w:val="1"/>
      <w:numFmt w:val="decimal"/>
      <w:lvlText w:val="%1.%2.%3.%4.%5.%6."/>
      <w:lvlJc w:val="left"/>
      <w:pPr>
        <w:tabs>
          <w:tab w:val="num" w:pos="-284"/>
        </w:tabs>
        <w:ind w:left="1440" w:hanging="1440"/>
      </w:pPr>
    </w:lvl>
    <w:lvl w:ilvl="6">
      <w:start w:val="1"/>
      <w:numFmt w:val="decimal"/>
      <w:lvlText w:val="%1.%2.%3.%4.%5.%6.%7."/>
      <w:lvlJc w:val="left"/>
      <w:pPr>
        <w:tabs>
          <w:tab w:val="num" w:pos="-284"/>
        </w:tabs>
        <w:ind w:left="1800" w:hanging="1800"/>
      </w:pPr>
    </w:lvl>
    <w:lvl w:ilvl="7">
      <w:start w:val="1"/>
      <w:numFmt w:val="decimal"/>
      <w:lvlText w:val="%1.%2.%3.%4.%5.%6.%7.%8."/>
      <w:lvlJc w:val="left"/>
      <w:pPr>
        <w:tabs>
          <w:tab w:val="num" w:pos="-284"/>
        </w:tabs>
        <w:ind w:left="1800" w:hanging="1800"/>
      </w:pPr>
    </w:lvl>
    <w:lvl w:ilvl="8">
      <w:start w:val="1"/>
      <w:numFmt w:val="decimal"/>
      <w:lvlText w:val="%1.%2.%3.%4.%5.%6.%7.%8.%9."/>
      <w:lvlJc w:val="left"/>
      <w:pPr>
        <w:tabs>
          <w:tab w:val="num" w:pos="-284"/>
        </w:tabs>
        <w:ind w:left="2160" w:hanging="2160"/>
      </w:pPr>
    </w:lvl>
  </w:abstractNum>
  <w:abstractNum w:abstractNumId="5">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8Num9"/>
    <w:lvl w:ilvl="0">
      <w:start w:val="1"/>
      <w:numFmt w:val="decimal"/>
      <w:lvlText w:val="%1."/>
      <w:lvlJc w:val="left"/>
      <w:pPr>
        <w:tabs>
          <w:tab w:val="num" w:pos="0"/>
        </w:tabs>
        <w:ind w:left="450" w:hanging="45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7">
    <w:nsid w:val="006F5A45"/>
    <w:multiLevelType w:val="hybridMultilevel"/>
    <w:tmpl w:val="902C958A"/>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8">
    <w:nsid w:val="05F06FF1"/>
    <w:multiLevelType w:val="multilevel"/>
    <w:tmpl w:val="6BCE1D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B250D8"/>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595C8B"/>
    <w:multiLevelType w:val="multilevel"/>
    <w:tmpl w:val="0EBEDEE8"/>
    <w:lvl w:ilvl="0">
      <w:start w:val="1"/>
      <w:numFmt w:val="decimal"/>
      <w:lvlText w:val="%1."/>
      <w:lvlJc w:val="left"/>
      <w:pPr>
        <w:ind w:left="435" w:hanging="435"/>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820" w:hanging="180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11">
    <w:nsid w:val="33767F6B"/>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D44911"/>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A56D1C"/>
    <w:multiLevelType w:val="hybridMultilevel"/>
    <w:tmpl w:val="DB669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0D6DA7"/>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0B16A9"/>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657E6F"/>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1A4D30"/>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4E02BB"/>
    <w:multiLevelType w:val="multilevel"/>
    <w:tmpl w:val="DD3A7280"/>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BF0303"/>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21939"/>
    <w:multiLevelType w:val="multilevel"/>
    <w:tmpl w:val="DB669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601241"/>
    <w:multiLevelType w:val="hybridMultilevel"/>
    <w:tmpl w:val="6BCE1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1"/>
  </w:num>
  <w:num w:numId="4">
    <w:abstractNumId w:val="8"/>
  </w:num>
  <w:num w:numId="5">
    <w:abstractNumId w:val="18"/>
  </w:num>
  <w:num w:numId="6">
    <w:abstractNumId w:val="13"/>
  </w:num>
  <w:num w:numId="7">
    <w:abstractNumId w:val="12"/>
  </w:num>
  <w:num w:numId="8">
    <w:abstractNumId w:val="15"/>
  </w:num>
  <w:num w:numId="9">
    <w:abstractNumId w:val="17"/>
  </w:num>
  <w:num w:numId="10">
    <w:abstractNumId w:val="9"/>
  </w:num>
  <w:num w:numId="11">
    <w:abstractNumId w:val="11"/>
  </w:num>
  <w:num w:numId="12">
    <w:abstractNumId w:val="20"/>
  </w:num>
  <w:num w:numId="13">
    <w:abstractNumId w:val="16"/>
  </w:num>
  <w:num w:numId="14">
    <w:abstractNumId w:val="14"/>
  </w:num>
  <w:num w:numId="15">
    <w:abstractNumId w:val="19"/>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2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C3"/>
    <w:rsid w:val="00066B0C"/>
    <w:rsid w:val="00070C47"/>
    <w:rsid w:val="000A445C"/>
    <w:rsid w:val="000E2CFC"/>
    <w:rsid w:val="000E6DD3"/>
    <w:rsid w:val="00111F63"/>
    <w:rsid w:val="001158CD"/>
    <w:rsid w:val="00121C81"/>
    <w:rsid w:val="00134C89"/>
    <w:rsid w:val="001404F0"/>
    <w:rsid w:val="001A0686"/>
    <w:rsid w:val="001A21D7"/>
    <w:rsid w:val="001B4B18"/>
    <w:rsid w:val="001B5542"/>
    <w:rsid w:val="0024708E"/>
    <w:rsid w:val="002569DC"/>
    <w:rsid w:val="0026038C"/>
    <w:rsid w:val="00277EE9"/>
    <w:rsid w:val="00296793"/>
    <w:rsid w:val="002C504A"/>
    <w:rsid w:val="002C7F7B"/>
    <w:rsid w:val="003830AE"/>
    <w:rsid w:val="00385FD1"/>
    <w:rsid w:val="0038631A"/>
    <w:rsid w:val="00392E76"/>
    <w:rsid w:val="00394C13"/>
    <w:rsid w:val="003A02A3"/>
    <w:rsid w:val="003A1A22"/>
    <w:rsid w:val="003D1999"/>
    <w:rsid w:val="003E25E1"/>
    <w:rsid w:val="00433EAF"/>
    <w:rsid w:val="00436912"/>
    <w:rsid w:val="00436BC3"/>
    <w:rsid w:val="00483DC2"/>
    <w:rsid w:val="004B22BB"/>
    <w:rsid w:val="004B7B29"/>
    <w:rsid w:val="004C00B2"/>
    <w:rsid w:val="004F40F0"/>
    <w:rsid w:val="0051326B"/>
    <w:rsid w:val="00567E33"/>
    <w:rsid w:val="005C1CE6"/>
    <w:rsid w:val="005F5D06"/>
    <w:rsid w:val="00620E24"/>
    <w:rsid w:val="00643641"/>
    <w:rsid w:val="00647D16"/>
    <w:rsid w:val="006524A0"/>
    <w:rsid w:val="006530A7"/>
    <w:rsid w:val="006826F9"/>
    <w:rsid w:val="006850FF"/>
    <w:rsid w:val="00696B3C"/>
    <w:rsid w:val="006A1AB3"/>
    <w:rsid w:val="006C3E27"/>
    <w:rsid w:val="00722DFD"/>
    <w:rsid w:val="007406F8"/>
    <w:rsid w:val="00755BFE"/>
    <w:rsid w:val="00783894"/>
    <w:rsid w:val="007904ED"/>
    <w:rsid w:val="007F0B33"/>
    <w:rsid w:val="007F78BD"/>
    <w:rsid w:val="008266ED"/>
    <w:rsid w:val="0087054E"/>
    <w:rsid w:val="008A4898"/>
    <w:rsid w:val="008B4549"/>
    <w:rsid w:val="008B49B6"/>
    <w:rsid w:val="008D69D4"/>
    <w:rsid w:val="008F61A2"/>
    <w:rsid w:val="009048C9"/>
    <w:rsid w:val="0092206C"/>
    <w:rsid w:val="0093207E"/>
    <w:rsid w:val="0093388B"/>
    <w:rsid w:val="0094776C"/>
    <w:rsid w:val="00986BA3"/>
    <w:rsid w:val="009C0B15"/>
    <w:rsid w:val="009E1AD3"/>
    <w:rsid w:val="00A2168B"/>
    <w:rsid w:val="00A431B2"/>
    <w:rsid w:val="00A47DDB"/>
    <w:rsid w:val="00B513D1"/>
    <w:rsid w:val="00B83F21"/>
    <w:rsid w:val="00B86140"/>
    <w:rsid w:val="00BC6459"/>
    <w:rsid w:val="00C11619"/>
    <w:rsid w:val="00C322A8"/>
    <w:rsid w:val="00C657ED"/>
    <w:rsid w:val="00CA1452"/>
    <w:rsid w:val="00CB29C0"/>
    <w:rsid w:val="00CB514B"/>
    <w:rsid w:val="00CD23A0"/>
    <w:rsid w:val="00D67798"/>
    <w:rsid w:val="00D82D83"/>
    <w:rsid w:val="00D844F8"/>
    <w:rsid w:val="00DB650B"/>
    <w:rsid w:val="00DD2647"/>
    <w:rsid w:val="00DF3E13"/>
    <w:rsid w:val="00E01876"/>
    <w:rsid w:val="00E24513"/>
    <w:rsid w:val="00E532C3"/>
    <w:rsid w:val="00E8535E"/>
    <w:rsid w:val="00ED4E8B"/>
    <w:rsid w:val="00EF461D"/>
    <w:rsid w:val="00F12030"/>
    <w:rsid w:val="00F34621"/>
    <w:rsid w:val="00F3495A"/>
    <w:rsid w:val="00F3642B"/>
    <w:rsid w:val="00F5331F"/>
    <w:rsid w:val="00F84D57"/>
    <w:rsid w:val="00FB1DEE"/>
    <w:rsid w:val="00FB2208"/>
    <w:rsid w:val="00FC1A37"/>
    <w:rsid w:val="00FC4142"/>
    <w:rsid w:val="00FD644F"/>
    <w:rsid w:val="00FE759F"/>
    <w:rsid w:val="00FF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B6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32C3"/>
    <w:rPr>
      <w:color w:val="0000FF"/>
      <w:u w:val="single"/>
    </w:rPr>
  </w:style>
  <w:style w:type="paragraph" w:customStyle="1" w:styleId="11">
    <w:name w:val="Абзац списка1"/>
    <w:basedOn w:val="a"/>
    <w:rsid w:val="00E532C3"/>
    <w:pPr>
      <w:suppressAutoHyphens/>
      <w:ind w:left="720"/>
    </w:pPr>
    <w:rPr>
      <w:rFonts w:ascii="Calibri" w:eastAsia="SimSun" w:hAnsi="Calibri" w:cs="font308"/>
      <w:kern w:val="1"/>
      <w:lang w:eastAsia="ar-SA"/>
    </w:rPr>
  </w:style>
  <w:style w:type="paragraph" w:styleId="a4">
    <w:name w:val="Balloon Text"/>
    <w:basedOn w:val="a"/>
    <w:link w:val="a5"/>
    <w:uiPriority w:val="99"/>
    <w:semiHidden/>
    <w:unhideWhenUsed/>
    <w:rsid w:val="00E532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32C3"/>
    <w:rPr>
      <w:rFonts w:ascii="Tahoma" w:hAnsi="Tahoma" w:cs="Tahoma"/>
      <w:sz w:val="16"/>
      <w:szCs w:val="16"/>
    </w:rPr>
  </w:style>
  <w:style w:type="paragraph" w:styleId="a6">
    <w:name w:val="List Paragraph"/>
    <w:basedOn w:val="a"/>
    <w:uiPriority w:val="34"/>
    <w:qFormat/>
    <w:rsid w:val="00A431B2"/>
    <w:pPr>
      <w:ind w:left="720"/>
      <w:contextualSpacing/>
    </w:pPr>
  </w:style>
  <w:style w:type="paragraph" w:styleId="a7">
    <w:name w:val="header"/>
    <w:basedOn w:val="a"/>
    <w:link w:val="a8"/>
    <w:uiPriority w:val="99"/>
    <w:semiHidden/>
    <w:unhideWhenUsed/>
    <w:rsid w:val="00E0187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01876"/>
  </w:style>
  <w:style w:type="paragraph" w:styleId="a9">
    <w:name w:val="footer"/>
    <w:basedOn w:val="a"/>
    <w:link w:val="aa"/>
    <w:uiPriority w:val="99"/>
    <w:unhideWhenUsed/>
    <w:rsid w:val="00E018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1876"/>
  </w:style>
  <w:style w:type="character" w:customStyle="1" w:styleId="10">
    <w:name w:val="Заголовок 1 Знак"/>
    <w:basedOn w:val="a0"/>
    <w:link w:val="1"/>
    <w:uiPriority w:val="9"/>
    <w:rsid w:val="00DB650B"/>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B650B"/>
    <w:pPr>
      <w:outlineLvl w:val="9"/>
    </w:pPr>
    <w:rPr>
      <w:lang w:eastAsia="en-US"/>
    </w:rPr>
  </w:style>
  <w:style w:type="character" w:customStyle="1" w:styleId="apple-converted-space">
    <w:name w:val="apple-converted-space"/>
    <w:basedOn w:val="a0"/>
    <w:rsid w:val="00696B3C"/>
  </w:style>
  <w:style w:type="paragraph" w:customStyle="1" w:styleId="ConsNormal">
    <w:name w:val="ConsNormal"/>
    <w:rsid w:val="009C0B1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Normal (Web)"/>
    <w:basedOn w:val="a"/>
    <w:rsid w:val="00F3495A"/>
    <w:pPr>
      <w:spacing w:after="0" w:line="240" w:lineRule="auto"/>
    </w:pPr>
    <w:rPr>
      <w:rFonts w:ascii="Times New Roman" w:eastAsia="Times New Roman" w:hAnsi="Times New Roman" w:cs="Times New Roman"/>
      <w:sz w:val="24"/>
      <w:szCs w:val="24"/>
    </w:rPr>
  </w:style>
  <w:style w:type="paragraph" w:styleId="ad">
    <w:name w:val="Title"/>
    <w:basedOn w:val="a"/>
    <w:link w:val="ae"/>
    <w:qFormat/>
    <w:rsid w:val="00F3495A"/>
    <w:pPr>
      <w:spacing w:after="0" w:line="240" w:lineRule="auto"/>
      <w:jc w:val="center"/>
    </w:pPr>
    <w:rPr>
      <w:rFonts w:ascii="Times New Roman" w:eastAsia="Times New Roman" w:hAnsi="Times New Roman" w:cs="Times New Roman"/>
      <w:b/>
      <w:bCs/>
      <w:sz w:val="26"/>
      <w:szCs w:val="20"/>
    </w:rPr>
  </w:style>
  <w:style w:type="character" w:customStyle="1" w:styleId="ae">
    <w:name w:val="Название Знак"/>
    <w:basedOn w:val="a0"/>
    <w:link w:val="ad"/>
    <w:rsid w:val="00F3495A"/>
    <w:rPr>
      <w:rFonts w:ascii="Times New Roman" w:eastAsia="Times New Roman" w:hAnsi="Times New Roman" w:cs="Times New Roman"/>
      <w:b/>
      <w:bCs/>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B6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32C3"/>
    <w:rPr>
      <w:color w:val="0000FF"/>
      <w:u w:val="single"/>
    </w:rPr>
  </w:style>
  <w:style w:type="paragraph" w:customStyle="1" w:styleId="11">
    <w:name w:val="Абзац списка1"/>
    <w:basedOn w:val="a"/>
    <w:rsid w:val="00E532C3"/>
    <w:pPr>
      <w:suppressAutoHyphens/>
      <w:ind w:left="720"/>
    </w:pPr>
    <w:rPr>
      <w:rFonts w:ascii="Calibri" w:eastAsia="SimSun" w:hAnsi="Calibri" w:cs="font308"/>
      <w:kern w:val="1"/>
      <w:lang w:eastAsia="ar-SA"/>
    </w:rPr>
  </w:style>
  <w:style w:type="paragraph" w:styleId="a4">
    <w:name w:val="Balloon Text"/>
    <w:basedOn w:val="a"/>
    <w:link w:val="a5"/>
    <w:uiPriority w:val="99"/>
    <w:semiHidden/>
    <w:unhideWhenUsed/>
    <w:rsid w:val="00E532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32C3"/>
    <w:rPr>
      <w:rFonts w:ascii="Tahoma" w:hAnsi="Tahoma" w:cs="Tahoma"/>
      <w:sz w:val="16"/>
      <w:szCs w:val="16"/>
    </w:rPr>
  </w:style>
  <w:style w:type="paragraph" w:styleId="a6">
    <w:name w:val="List Paragraph"/>
    <w:basedOn w:val="a"/>
    <w:uiPriority w:val="34"/>
    <w:qFormat/>
    <w:rsid w:val="00A431B2"/>
    <w:pPr>
      <w:ind w:left="720"/>
      <w:contextualSpacing/>
    </w:pPr>
  </w:style>
  <w:style w:type="paragraph" w:styleId="a7">
    <w:name w:val="header"/>
    <w:basedOn w:val="a"/>
    <w:link w:val="a8"/>
    <w:uiPriority w:val="99"/>
    <w:semiHidden/>
    <w:unhideWhenUsed/>
    <w:rsid w:val="00E0187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01876"/>
  </w:style>
  <w:style w:type="paragraph" w:styleId="a9">
    <w:name w:val="footer"/>
    <w:basedOn w:val="a"/>
    <w:link w:val="aa"/>
    <w:uiPriority w:val="99"/>
    <w:unhideWhenUsed/>
    <w:rsid w:val="00E018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1876"/>
  </w:style>
  <w:style w:type="character" w:customStyle="1" w:styleId="10">
    <w:name w:val="Заголовок 1 Знак"/>
    <w:basedOn w:val="a0"/>
    <w:link w:val="1"/>
    <w:uiPriority w:val="9"/>
    <w:rsid w:val="00DB650B"/>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B650B"/>
    <w:pPr>
      <w:outlineLvl w:val="9"/>
    </w:pPr>
    <w:rPr>
      <w:lang w:eastAsia="en-US"/>
    </w:rPr>
  </w:style>
  <w:style w:type="character" w:customStyle="1" w:styleId="apple-converted-space">
    <w:name w:val="apple-converted-space"/>
    <w:basedOn w:val="a0"/>
    <w:rsid w:val="00696B3C"/>
  </w:style>
  <w:style w:type="paragraph" w:customStyle="1" w:styleId="ConsNormal">
    <w:name w:val="ConsNormal"/>
    <w:rsid w:val="009C0B1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Normal (Web)"/>
    <w:basedOn w:val="a"/>
    <w:rsid w:val="00F3495A"/>
    <w:pPr>
      <w:spacing w:after="0" w:line="240" w:lineRule="auto"/>
    </w:pPr>
    <w:rPr>
      <w:rFonts w:ascii="Times New Roman" w:eastAsia="Times New Roman" w:hAnsi="Times New Roman" w:cs="Times New Roman"/>
      <w:sz w:val="24"/>
      <w:szCs w:val="24"/>
    </w:rPr>
  </w:style>
  <w:style w:type="paragraph" w:styleId="ad">
    <w:name w:val="Title"/>
    <w:basedOn w:val="a"/>
    <w:link w:val="ae"/>
    <w:qFormat/>
    <w:rsid w:val="00F3495A"/>
    <w:pPr>
      <w:spacing w:after="0" w:line="240" w:lineRule="auto"/>
      <w:jc w:val="center"/>
    </w:pPr>
    <w:rPr>
      <w:rFonts w:ascii="Times New Roman" w:eastAsia="Times New Roman" w:hAnsi="Times New Roman" w:cs="Times New Roman"/>
      <w:b/>
      <w:bCs/>
      <w:sz w:val="26"/>
      <w:szCs w:val="20"/>
    </w:rPr>
  </w:style>
  <w:style w:type="character" w:customStyle="1" w:styleId="ae">
    <w:name w:val="Название Знак"/>
    <w:basedOn w:val="a0"/>
    <w:link w:val="ad"/>
    <w:rsid w:val="00F3495A"/>
    <w:rPr>
      <w:rFonts w:ascii="Times New Roman" w:eastAsia="Times New Roman" w:hAnsi="Times New Roman" w:cs="Times New Roman"/>
      <w:b/>
      <w:bC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krasnoyarsk.er.ru/media/userdata/news/2013/06/27/85a9d905ac5c36f0366c3fec3db9e53e.jpg%20/" TargetMode="External"/><Relationship Id="rId26" Type="http://schemas.openxmlformats.org/officeDocument/2006/relationships/hyperlink" Target="http://2dip.ru/" TargetMode="External"/><Relationship Id="rId3" Type="http://schemas.openxmlformats.org/officeDocument/2006/relationships/styles" Target="styles.xml"/><Relationship Id="rId21" Type="http://schemas.openxmlformats.org/officeDocument/2006/relationships/hyperlink" Target="http://adm.taseevo.ru"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uchebnik-online.com/129/1540.html%20/" TargetMode="External"/><Relationship Id="rId25" Type="http://schemas.openxmlformats.org/officeDocument/2006/relationships/hyperlink" Target="http://&#1090;&#1072;&#1089;&#1077;&#1077;&#1074;&#1086;.&#1088;&#1092;/publ/1-1-0-1/" TargetMode="External"/><Relationship Id="rId2" Type="http://schemas.openxmlformats.org/officeDocument/2006/relationships/numbering" Target="numbering.xml"/><Relationship Id="rId16" Type="http://schemas.openxmlformats.org/officeDocument/2006/relationships/hyperlink" Target="http://www.geo-practika.ru/1-&#1072;&#1076;&#1084;&#1080;&#1085;&#1080;&#1089;&#1090;&#1088;&#1072;&#1090;&#1080;&#1074;&#1085;&#1086;-&#1090;&#1077;&#1088;&#1088;&#1080;&#1090;&#1086;&#1088;&#1080;&#1072;&#1083;&#1100;&#1085;&#1086;&#1077;-&#1091;&#1089;" TargetMode="External"/><Relationship Id="rId20" Type="http://schemas.openxmlformats.org/officeDocument/2006/relationships/hyperlink" Target="http://www.uhlib.ru/shpargalki/regionovedenie/p15.php%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uchebnik-online.com/128/656.html%20/"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tudopedia.net/4_682_territorialnoe-rayonirovanie.html"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academic.ru/pictures/wiki/files/79/OBZORNAJA_KARTA.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tudopedia.ru/2_118881_ponyatie-tseli-i-zadachi-territorialnogo-planirovaniya.html" TargetMode="External"/><Relationship Id="rId27" Type="http://schemas.openxmlformats.org/officeDocument/2006/relationships/hyperlink" Target="http://uchebnikionline.com/rps/regionalna_ekonomika_-_maniv_zo/ekonomichne_rayonuvannya_teritorialna_organizatsiya_gospodarstva-1.htm%20/"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7.5036636045494515E-2"/>
          <c:y val="0.25417666541682288"/>
          <c:w val="0.56592392096821231"/>
          <c:h val="0.58488751406074213"/>
        </c:manualLayout>
      </c:layout>
      <c:lineChart>
        <c:grouping val="standard"/>
        <c:varyColors val="0"/>
        <c:ser>
          <c:idx val="0"/>
          <c:order val="0"/>
          <c:tx>
            <c:strRef>
              <c:f>Лист1!$B$1</c:f>
              <c:strCache>
                <c:ptCount val="1"/>
                <c:pt idx="0">
                  <c:v>Численность населения Тасеевского района на начало года, тыс. человек</c:v>
                </c:pt>
              </c:strCache>
            </c:strRef>
          </c:tx>
          <c:marker>
            <c:symbol val="none"/>
          </c:marker>
          <c:cat>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Лист1!$B$2:$B$17</c:f>
              <c:numCache>
                <c:formatCode>General</c:formatCode>
                <c:ptCount val="16"/>
                <c:pt idx="0">
                  <c:v>17</c:v>
                </c:pt>
                <c:pt idx="1">
                  <c:v>16.600000000000001</c:v>
                </c:pt>
                <c:pt idx="2">
                  <c:v>16.3</c:v>
                </c:pt>
                <c:pt idx="3">
                  <c:v>15.1</c:v>
                </c:pt>
                <c:pt idx="4">
                  <c:v>14.8</c:v>
                </c:pt>
                <c:pt idx="5">
                  <c:v>14.5</c:v>
                </c:pt>
                <c:pt idx="6">
                  <c:v>14.2</c:v>
                </c:pt>
                <c:pt idx="7">
                  <c:v>13.8</c:v>
                </c:pt>
                <c:pt idx="8">
                  <c:v>13.6</c:v>
                </c:pt>
                <c:pt idx="9">
                  <c:v>13.3</c:v>
                </c:pt>
                <c:pt idx="10">
                  <c:v>13</c:v>
                </c:pt>
                <c:pt idx="11">
                  <c:v>13.2</c:v>
                </c:pt>
                <c:pt idx="12">
                  <c:v>12.9</c:v>
                </c:pt>
                <c:pt idx="13">
                  <c:v>12.7</c:v>
                </c:pt>
                <c:pt idx="14">
                  <c:v>12.4</c:v>
                </c:pt>
                <c:pt idx="15">
                  <c:v>12.1</c:v>
                </c:pt>
              </c:numCache>
            </c:numRef>
          </c:val>
          <c:smooth val="0"/>
        </c:ser>
        <c:dLbls>
          <c:showLegendKey val="0"/>
          <c:showVal val="0"/>
          <c:showCatName val="0"/>
          <c:showSerName val="0"/>
          <c:showPercent val="0"/>
          <c:showBubbleSize val="0"/>
        </c:dLbls>
        <c:marker val="1"/>
        <c:smooth val="0"/>
        <c:axId val="123270272"/>
        <c:axId val="123271808"/>
      </c:lineChart>
      <c:catAx>
        <c:axId val="123270272"/>
        <c:scaling>
          <c:orientation val="minMax"/>
        </c:scaling>
        <c:delete val="0"/>
        <c:axPos val="b"/>
        <c:numFmt formatCode="General" sourceLinked="1"/>
        <c:majorTickMark val="out"/>
        <c:minorTickMark val="none"/>
        <c:tickLblPos val="nextTo"/>
        <c:crossAx val="123271808"/>
        <c:crosses val="autoZero"/>
        <c:auto val="1"/>
        <c:lblAlgn val="ctr"/>
        <c:lblOffset val="100"/>
        <c:noMultiLvlLbl val="0"/>
      </c:catAx>
      <c:valAx>
        <c:axId val="123271808"/>
        <c:scaling>
          <c:orientation val="minMax"/>
        </c:scaling>
        <c:delete val="0"/>
        <c:axPos val="l"/>
        <c:majorGridlines/>
        <c:numFmt formatCode="General" sourceLinked="1"/>
        <c:majorTickMark val="out"/>
        <c:minorTickMark val="none"/>
        <c:tickLblPos val="nextTo"/>
        <c:crossAx val="123270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5E999-00BE-4A0A-B20C-2628D383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13590</Words>
  <Characters>77465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Shadrin</cp:lastModifiedBy>
  <cp:revision>2</cp:revision>
  <cp:lastPrinted>2015-07-06T06:29:00Z</cp:lastPrinted>
  <dcterms:created xsi:type="dcterms:W3CDTF">2015-07-15T04:08:00Z</dcterms:created>
  <dcterms:modified xsi:type="dcterms:W3CDTF">2015-07-15T04:08:00Z</dcterms:modified>
</cp:coreProperties>
</file>