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47" w:rsidRPr="001C5647" w:rsidRDefault="001C5647" w:rsidP="001C5647">
      <w:pPr>
        <w:jc w:val="center"/>
        <w:rPr>
          <w:rFonts w:ascii="Times New Roman" w:hAnsi="Times New Roman" w:cs="Times New Roman"/>
          <w:b/>
          <w:sz w:val="28"/>
          <w:szCs w:val="28"/>
        </w:rPr>
      </w:pPr>
      <w:bookmarkStart w:id="0" w:name="_GoBack"/>
      <w:bookmarkEnd w:id="0"/>
      <w:r w:rsidRPr="001C5647">
        <w:rPr>
          <w:rFonts w:ascii="Times New Roman" w:hAnsi="Times New Roman" w:cs="Times New Roman"/>
          <w:b/>
          <w:sz w:val="28"/>
          <w:szCs w:val="28"/>
        </w:rPr>
        <w:t>Реферат магистерской диссертации</w:t>
      </w:r>
    </w:p>
    <w:p w:rsidR="001C5647" w:rsidRPr="001C5647" w:rsidRDefault="001C5647" w:rsidP="00A36037">
      <w:pPr>
        <w:spacing w:after="0" w:line="360" w:lineRule="auto"/>
        <w:ind w:firstLine="709"/>
        <w:jc w:val="both"/>
        <w:rPr>
          <w:rFonts w:ascii="Times New Roman" w:hAnsi="Times New Roman" w:cs="Times New Roman"/>
          <w:sz w:val="28"/>
          <w:szCs w:val="28"/>
        </w:rPr>
      </w:pPr>
      <w:r w:rsidRPr="001C5647">
        <w:rPr>
          <w:rFonts w:ascii="Times New Roman" w:hAnsi="Times New Roman" w:cs="Times New Roman"/>
          <w:sz w:val="28"/>
          <w:szCs w:val="28"/>
        </w:rPr>
        <w:t xml:space="preserve">Структура магистерской диссертации состоит из введения, двух глав, заключения и библиографического списка, состоящего из </w:t>
      </w:r>
      <w:r w:rsidR="003F35D2">
        <w:rPr>
          <w:rFonts w:ascii="Times New Roman" w:hAnsi="Times New Roman" w:cs="Times New Roman"/>
          <w:sz w:val="28"/>
          <w:szCs w:val="28"/>
        </w:rPr>
        <w:t>80</w:t>
      </w:r>
      <w:r w:rsidRPr="001C5647">
        <w:rPr>
          <w:rFonts w:ascii="Times New Roman" w:hAnsi="Times New Roman" w:cs="Times New Roman"/>
          <w:sz w:val="28"/>
          <w:szCs w:val="28"/>
        </w:rPr>
        <w:t xml:space="preserve"> источников, </w:t>
      </w:r>
      <w:r w:rsidR="003A5018">
        <w:rPr>
          <w:rFonts w:ascii="Times New Roman" w:hAnsi="Times New Roman" w:cs="Times New Roman"/>
          <w:sz w:val="28"/>
          <w:szCs w:val="28"/>
        </w:rPr>
        <w:t>2</w:t>
      </w:r>
      <w:r w:rsidRPr="001C5647">
        <w:rPr>
          <w:rFonts w:ascii="Times New Roman" w:hAnsi="Times New Roman" w:cs="Times New Roman"/>
          <w:sz w:val="28"/>
          <w:szCs w:val="28"/>
        </w:rPr>
        <w:t xml:space="preserve"> приложений. Основное содержание работы изложено на </w:t>
      </w:r>
      <w:r w:rsidR="003A5018">
        <w:rPr>
          <w:rFonts w:ascii="Times New Roman" w:hAnsi="Times New Roman" w:cs="Times New Roman"/>
          <w:sz w:val="28"/>
          <w:szCs w:val="28"/>
        </w:rPr>
        <w:t>6</w:t>
      </w:r>
      <w:r w:rsidR="00933E24">
        <w:rPr>
          <w:rFonts w:ascii="Times New Roman" w:hAnsi="Times New Roman" w:cs="Times New Roman"/>
          <w:sz w:val="28"/>
          <w:szCs w:val="28"/>
        </w:rPr>
        <w:t>1странице</w:t>
      </w:r>
      <w:r w:rsidR="00A36037">
        <w:rPr>
          <w:rFonts w:ascii="Times New Roman" w:hAnsi="Times New Roman" w:cs="Times New Roman"/>
          <w:sz w:val="28"/>
          <w:szCs w:val="28"/>
        </w:rPr>
        <w:t xml:space="preserve">, </w:t>
      </w:r>
      <w:r w:rsidRPr="001C5647">
        <w:rPr>
          <w:rFonts w:ascii="Times New Roman" w:hAnsi="Times New Roman" w:cs="Times New Roman"/>
          <w:sz w:val="28"/>
          <w:szCs w:val="28"/>
        </w:rPr>
        <w:t xml:space="preserve"> включая 2 рисунка.</w:t>
      </w:r>
    </w:p>
    <w:p w:rsidR="001C5647" w:rsidRPr="001C5647" w:rsidRDefault="001C5647" w:rsidP="00A36037">
      <w:pPr>
        <w:spacing w:after="0" w:line="360" w:lineRule="auto"/>
        <w:ind w:firstLine="709"/>
        <w:jc w:val="both"/>
        <w:rPr>
          <w:rFonts w:ascii="Times New Roman" w:hAnsi="Times New Roman" w:cs="Times New Roman"/>
          <w:sz w:val="28"/>
          <w:szCs w:val="28"/>
        </w:rPr>
      </w:pPr>
      <w:r w:rsidRPr="001C5647">
        <w:rPr>
          <w:rFonts w:ascii="Times New Roman" w:hAnsi="Times New Roman" w:cs="Times New Roman"/>
          <w:b/>
          <w:sz w:val="28"/>
          <w:szCs w:val="28"/>
        </w:rPr>
        <w:t>Цель исследования</w:t>
      </w:r>
      <w:r w:rsidRPr="001C5647">
        <w:rPr>
          <w:rFonts w:ascii="Times New Roman" w:hAnsi="Times New Roman" w:cs="Times New Roman"/>
          <w:sz w:val="28"/>
          <w:szCs w:val="28"/>
        </w:rPr>
        <w:t>: теоретически обосновать и определить условия формирования нравственно-ценностных ориентаций у подростков в православной воскресной школе.</w:t>
      </w:r>
    </w:p>
    <w:p w:rsidR="001C5647" w:rsidRPr="001C5647" w:rsidRDefault="001C5647" w:rsidP="00A36037">
      <w:pPr>
        <w:spacing w:after="0" w:line="360" w:lineRule="auto"/>
        <w:ind w:firstLine="709"/>
        <w:jc w:val="both"/>
        <w:rPr>
          <w:rFonts w:ascii="Times New Roman" w:hAnsi="Times New Roman" w:cs="Times New Roman"/>
          <w:sz w:val="28"/>
          <w:szCs w:val="28"/>
        </w:rPr>
      </w:pPr>
      <w:r w:rsidRPr="001C5647">
        <w:rPr>
          <w:rFonts w:ascii="Times New Roman" w:hAnsi="Times New Roman" w:cs="Times New Roman"/>
          <w:b/>
          <w:sz w:val="28"/>
          <w:szCs w:val="28"/>
        </w:rPr>
        <w:t>Объект исследования</w:t>
      </w:r>
      <w:r w:rsidRPr="001C5647">
        <w:rPr>
          <w:rFonts w:ascii="Times New Roman" w:hAnsi="Times New Roman" w:cs="Times New Roman"/>
          <w:sz w:val="28"/>
          <w:szCs w:val="28"/>
        </w:rPr>
        <w:t>: образовательный процесс подростков.</w:t>
      </w:r>
    </w:p>
    <w:p w:rsidR="001C5647" w:rsidRPr="001C5647" w:rsidRDefault="001C5647" w:rsidP="00A36037">
      <w:pPr>
        <w:spacing w:after="0" w:line="360" w:lineRule="auto"/>
        <w:ind w:firstLine="709"/>
        <w:jc w:val="both"/>
        <w:rPr>
          <w:rFonts w:ascii="Times New Roman" w:hAnsi="Times New Roman" w:cs="Times New Roman"/>
          <w:sz w:val="28"/>
          <w:szCs w:val="28"/>
        </w:rPr>
      </w:pPr>
      <w:r w:rsidRPr="001C5647">
        <w:rPr>
          <w:rFonts w:ascii="Times New Roman" w:hAnsi="Times New Roman" w:cs="Times New Roman"/>
          <w:sz w:val="28"/>
          <w:szCs w:val="28"/>
        </w:rPr>
        <w:t xml:space="preserve">В исследовании использовались следующие </w:t>
      </w:r>
      <w:r w:rsidRPr="001C5647">
        <w:rPr>
          <w:rFonts w:ascii="Times New Roman" w:hAnsi="Times New Roman" w:cs="Times New Roman"/>
          <w:b/>
          <w:sz w:val="28"/>
          <w:szCs w:val="28"/>
        </w:rPr>
        <w:t>методы исследования</w:t>
      </w:r>
      <w:r w:rsidRPr="001C5647">
        <w:rPr>
          <w:rFonts w:ascii="Times New Roman" w:hAnsi="Times New Roman" w:cs="Times New Roman"/>
          <w:sz w:val="28"/>
          <w:szCs w:val="28"/>
        </w:rPr>
        <w:t xml:space="preserve">: </w:t>
      </w:r>
    </w:p>
    <w:p w:rsidR="001C5647" w:rsidRPr="001C5647" w:rsidRDefault="001C5647" w:rsidP="00A36037">
      <w:pPr>
        <w:pStyle w:val="a3"/>
        <w:numPr>
          <w:ilvl w:val="0"/>
          <w:numId w:val="1"/>
        </w:numPr>
        <w:spacing w:after="0" w:line="360" w:lineRule="auto"/>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t>Теоретические: анализ литературных источников по проблеме исследования;</w:t>
      </w:r>
    </w:p>
    <w:p w:rsidR="001C5647" w:rsidRPr="001C5647" w:rsidRDefault="001C5647" w:rsidP="00A36037">
      <w:pPr>
        <w:pStyle w:val="a3"/>
        <w:numPr>
          <w:ilvl w:val="0"/>
          <w:numId w:val="1"/>
        </w:numPr>
        <w:spacing w:after="0" w:line="360" w:lineRule="auto"/>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t>Эмпирические: методика М. Рокича «Ценностные ориентации»</w:t>
      </w:r>
    </w:p>
    <w:p w:rsidR="001C5647" w:rsidRPr="001C5647" w:rsidRDefault="001C5647" w:rsidP="00A36037">
      <w:pPr>
        <w:pStyle w:val="a3"/>
        <w:numPr>
          <w:ilvl w:val="0"/>
          <w:numId w:val="1"/>
        </w:numPr>
        <w:spacing w:after="0" w:line="360" w:lineRule="auto"/>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t>Интерприцационно-описателные: количественный и качественный анализ полученных данных.</w:t>
      </w:r>
    </w:p>
    <w:p w:rsidR="001C5647" w:rsidRPr="001C5647" w:rsidRDefault="001C5647" w:rsidP="00A36037">
      <w:pPr>
        <w:pStyle w:val="a3"/>
        <w:spacing w:after="0" w:line="360" w:lineRule="auto"/>
        <w:ind w:left="0" w:firstLine="709"/>
        <w:jc w:val="both"/>
        <w:rPr>
          <w:rFonts w:ascii="Times New Roman" w:hAnsi="Times New Roman" w:cs="Times New Roman"/>
          <w:b/>
          <w:bCs/>
          <w:color w:val="000000" w:themeColor="text1"/>
          <w:sz w:val="28"/>
          <w:szCs w:val="28"/>
          <w:shd w:val="clear" w:color="auto" w:fill="FFFFFF"/>
        </w:rPr>
      </w:pPr>
      <w:r w:rsidRPr="001C5647">
        <w:rPr>
          <w:rFonts w:ascii="Times New Roman" w:hAnsi="Times New Roman" w:cs="Times New Roman"/>
          <w:b/>
          <w:bCs/>
          <w:color w:val="000000" w:themeColor="text1"/>
          <w:sz w:val="28"/>
          <w:szCs w:val="28"/>
          <w:shd w:val="clear" w:color="auto" w:fill="FFFFFF"/>
        </w:rPr>
        <w:t xml:space="preserve">Теоретической основой явились: </w:t>
      </w:r>
    </w:p>
    <w:p w:rsidR="001C5647" w:rsidRPr="001C5647" w:rsidRDefault="001C5647" w:rsidP="00A3603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t>- идеи Е.А. Никитской о том, что православные воскресные школы являются самостоятельными учебно-воспитательными системами. Их важными функциями являются: ценностно-ориентационная, регулятивная, интегративная, воспитательная;</w:t>
      </w:r>
    </w:p>
    <w:p w:rsidR="001C5647" w:rsidRPr="001C5647" w:rsidRDefault="001C5647" w:rsidP="00A3603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t>- положение А.В. Мудрика о том, что формирование нравственно-ценностных ориентаций проходит во взаимодействии с окружающей средой в процессе усвоения и воспроизводства социально-культурных ценностей, а также саморазвитие и самореализация в том обществе, к которому он принадлежит. Это развитие и самоизменение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w:t>
      </w:r>
    </w:p>
    <w:p w:rsidR="001C5647" w:rsidRPr="001C5647" w:rsidRDefault="001C5647" w:rsidP="00A3603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Cs/>
          <w:color w:val="000000" w:themeColor="text1"/>
          <w:sz w:val="28"/>
          <w:szCs w:val="28"/>
          <w:shd w:val="clear" w:color="auto" w:fill="FFFFFF"/>
        </w:rPr>
        <w:lastRenderedPageBreak/>
        <w:t>- положение Б.Г. Парыгина о том, что формирование нравственно-ценностых ориентаций происходит в социальной среде посредством приспособления к ней, освоения определенных ролей и функций.</w:t>
      </w:r>
    </w:p>
    <w:p w:rsidR="001C5647" w:rsidRDefault="001C5647" w:rsidP="00A3603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r w:rsidRPr="001C5647">
        <w:rPr>
          <w:rFonts w:ascii="Times New Roman" w:hAnsi="Times New Roman" w:cs="Times New Roman"/>
          <w:b/>
          <w:bCs/>
          <w:color w:val="000000" w:themeColor="text1"/>
          <w:sz w:val="28"/>
          <w:szCs w:val="28"/>
          <w:shd w:val="clear" w:color="auto" w:fill="FFFFFF"/>
        </w:rPr>
        <w:t xml:space="preserve">Практическая значимость исследования </w:t>
      </w:r>
      <w:r w:rsidRPr="001C5647">
        <w:rPr>
          <w:rFonts w:ascii="Times New Roman" w:hAnsi="Times New Roman" w:cs="Times New Roman"/>
          <w:bCs/>
          <w:color w:val="000000" w:themeColor="text1"/>
          <w:sz w:val="28"/>
          <w:szCs w:val="28"/>
          <w:shd w:val="clear" w:color="auto" w:fill="FFFFFF"/>
        </w:rPr>
        <w:t>заключается в возможности использования результатов исследования в работе педагогов православной воскресной школы, православных психологов, использовать в работе общеобразовательных школ, молодежных центров.</w:t>
      </w:r>
    </w:p>
    <w:p w:rsidR="00FB5251" w:rsidRDefault="00FB5251" w:rsidP="00A3603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2D47FE" w:rsidRDefault="002D47FE"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FB5251" w:rsidRPr="001C5647" w:rsidRDefault="00FB5251" w:rsidP="001C5647">
      <w:pPr>
        <w:pStyle w:val="a3"/>
        <w:spacing w:after="0" w:line="360" w:lineRule="auto"/>
        <w:ind w:left="0" w:firstLine="709"/>
        <w:jc w:val="both"/>
        <w:rPr>
          <w:rFonts w:ascii="Times New Roman" w:hAnsi="Times New Roman" w:cs="Times New Roman"/>
          <w:bCs/>
          <w:color w:val="000000" w:themeColor="text1"/>
          <w:sz w:val="28"/>
          <w:szCs w:val="28"/>
          <w:shd w:val="clear" w:color="auto" w:fill="FFFFFF"/>
        </w:rPr>
      </w:pPr>
    </w:p>
    <w:p w:rsidR="007950D1" w:rsidRPr="007950D1" w:rsidRDefault="007950D1" w:rsidP="007950D1">
      <w:pPr>
        <w:spacing w:after="0" w:line="360" w:lineRule="auto"/>
        <w:ind w:firstLine="709"/>
        <w:jc w:val="center"/>
        <w:rPr>
          <w:rFonts w:ascii="Times New Roman" w:hAnsi="Times New Roman" w:cs="Times New Roman"/>
          <w:b/>
          <w:bCs/>
          <w:color w:val="000000" w:themeColor="text1"/>
          <w:sz w:val="28"/>
          <w:szCs w:val="28"/>
          <w:shd w:val="clear" w:color="auto" w:fill="FFFFFF"/>
          <w:lang w:val="en-US"/>
        </w:rPr>
      </w:pPr>
      <w:r w:rsidRPr="007950D1">
        <w:rPr>
          <w:rFonts w:ascii="Times New Roman" w:hAnsi="Times New Roman" w:cs="Times New Roman"/>
          <w:b/>
          <w:bCs/>
          <w:color w:val="000000" w:themeColor="text1"/>
          <w:sz w:val="28"/>
          <w:szCs w:val="28"/>
          <w:shd w:val="clear" w:color="auto" w:fill="FFFFFF"/>
          <w:lang w:val="en-US"/>
        </w:rPr>
        <w:t>Abstract of the master's thesis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The structure of the master's thesis consists of an introduction, two chapters, a conclusion and a bibliographic list consisting of 80 sources, 2 appendices. The main content of the work is presented on 61 pages, including 2 figures.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The purpose of the study: to theoretically substantiate and determine the conditions for the formation of moral and value orientations in adolescents in the Orthodox Sunday school.</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Object of research: the educational process of adolescents.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The following research methods were used in the study:</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1. Theoretical: analysis of literature sources on the problem of research;</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 xml:space="preserve">2. Empirical: the method of M. </w:t>
      </w:r>
      <w:proofErr w:type="spellStart"/>
      <w:r w:rsidRPr="007950D1">
        <w:rPr>
          <w:rFonts w:ascii="Times New Roman" w:hAnsi="Times New Roman" w:cs="Times New Roman"/>
          <w:bCs/>
          <w:color w:val="000000" w:themeColor="text1"/>
          <w:sz w:val="28"/>
          <w:szCs w:val="28"/>
          <w:shd w:val="clear" w:color="auto" w:fill="FFFFFF"/>
          <w:lang w:val="en-US"/>
        </w:rPr>
        <w:t>Rokich</w:t>
      </w:r>
      <w:proofErr w:type="spellEnd"/>
      <w:r w:rsidRPr="007950D1">
        <w:rPr>
          <w:rFonts w:ascii="Times New Roman" w:hAnsi="Times New Roman" w:cs="Times New Roman"/>
          <w:bCs/>
          <w:color w:val="000000" w:themeColor="text1"/>
          <w:sz w:val="28"/>
          <w:szCs w:val="28"/>
          <w:shd w:val="clear" w:color="auto" w:fill="FFFFFF"/>
          <w:lang w:val="en-US"/>
        </w:rPr>
        <w:t xml:space="preserve"> </w:t>
      </w:r>
      <w:proofErr w:type="gramStart"/>
      <w:r w:rsidRPr="007950D1">
        <w:rPr>
          <w:rFonts w:ascii="Times New Roman" w:hAnsi="Times New Roman" w:cs="Times New Roman"/>
          <w:bCs/>
          <w:color w:val="000000" w:themeColor="text1"/>
          <w:sz w:val="28"/>
          <w:szCs w:val="28"/>
          <w:shd w:val="clear" w:color="auto" w:fill="FFFFFF"/>
          <w:lang w:val="en-US"/>
        </w:rPr>
        <w:t>" Value</w:t>
      </w:r>
      <w:proofErr w:type="gramEnd"/>
      <w:r w:rsidRPr="007950D1">
        <w:rPr>
          <w:rFonts w:ascii="Times New Roman" w:hAnsi="Times New Roman" w:cs="Times New Roman"/>
          <w:bCs/>
          <w:color w:val="000000" w:themeColor="text1"/>
          <w:sz w:val="28"/>
          <w:szCs w:val="28"/>
          <w:shd w:val="clear" w:color="auto" w:fill="FFFFFF"/>
          <w:lang w:val="en-US"/>
        </w:rPr>
        <w:t xml:space="preserve"> orientations»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3. Interpolation-descriptive: quantitative and qualitative analysis of the obtained data.</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The theoretical basis was: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 xml:space="preserve">- E. A. </w:t>
      </w:r>
      <w:proofErr w:type="spellStart"/>
      <w:r w:rsidRPr="007950D1">
        <w:rPr>
          <w:rFonts w:ascii="Times New Roman" w:hAnsi="Times New Roman" w:cs="Times New Roman"/>
          <w:bCs/>
          <w:color w:val="000000" w:themeColor="text1"/>
          <w:sz w:val="28"/>
          <w:szCs w:val="28"/>
          <w:shd w:val="clear" w:color="auto" w:fill="FFFFFF"/>
          <w:lang w:val="en-US"/>
        </w:rPr>
        <w:t>Nikitskaya's</w:t>
      </w:r>
      <w:proofErr w:type="spellEnd"/>
      <w:r w:rsidRPr="007950D1">
        <w:rPr>
          <w:rFonts w:ascii="Times New Roman" w:hAnsi="Times New Roman" w:cs="Times New Roman"/>
          <w:bCs/>
          <w:color w:val="000000" w:themeColor="text1"/>
          <w:sz w:val="28"/>
          <w:szCs w:val="28"/>
          <w:shd w:val="clear" w:color="auto" w:fill="FFFFFF"/>
          <w:lang w:val="en-US"/>
        </w:rPr>
        <w:t xml:space="preserve"> ideas that Orthodox Sunday schools are independent educational systems. Their important functions are: value-oriented, regulatory, integrative, </w:t>
      </w:r>
      <w:proofErr w:type="gramStart"/>
      <w:r w:rsidRPr="007950D1">
        <w:rPr>
          <w:rFonts w:ascii="Times New Roman" w:hAnsi="Times New Roman" w:cs="Times New Roman"/>
          <w:bCs/>
          <w:color w:val="000000" w:themeColor="text1"/>
          <w:sz w:val="28"/>
          <w:szCs w:val="28"/>
          <w:shd w:val="clear" w:color="auto" w:fill="FFFFFF"/>
          <w:lang w:val="en-US"/>
        </w:rPr>
        <w:t>educational</w:t>
      </w:r>
      <w:proofErr w:type="gramEnd"/>
      <w:r w:rsidRPr="007950D1">
        <w:rPr>
          <w:rFonts w:ascii="Times New Roman" w:hAnsi="Times New Roman" w:cs="Times New Roman"/>
          <w:bCs/>
          <w:color w:val="000000" w:themeColor="text1"/>
          <w:sz w:val="28"/>
          <w:szCs w:val="28"/>
          <w:shd w:val="clear" w:color="auto" w:fill="FFFFFF"/>
          <w:lang w:val="en-US"/>
        </w:rPr>
        <w:t>;</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 xml:space="preserve">- the position of A.V. </w:t>
      </w:r>
      <w:proofErr w:type="spellStart"/>
      <w:r w:rsidRPr="007950D1">
        <w:rPr>
          <w:rFonts w:ascii="Times New Roman" w:hAnsi="Times New Roman" w:cs="Times New Roman"/>
          <w:bCs/>
          <w:color w:val="000000" w:themeColor="text1"/>
          <w:sz w:val="28"/>
          <w:szCs w:val="28"/>
          <w:shd w:val="clear" w:color="auto" w:fill="FFFFFF"/>
          <w:lang w:val="en-US"/>
        </w:rPr>
        <w:t>Mudrik</w:t>
      </w:r>
      <w:proofErr w:type="spellEnd"/>
      <w:r w:rsidRPr="007950D1">
        <w:rPr>
          <w:rFonts w:ascii="Times New Roman" w:hAnsi="Times New Roman" w:cs="Times New Roman"/>
          <w:bCs/>
          <w:color w:val="000000" w:themeColor="text1"/>
          <w:sz w:val="28"/>
          <w:szCs w:val="28"/>
          <w:shd w:val="clear" w:color="auto" w:fill="FFFFFF"/>
          <w:lang w:val="en-US"/>
        </w:rPr>
        <w:t xml:space="preserve"> that the formation of moral and value orientations takes place in interaction with the environment in the process of assimilation and reproduction of socio-cultural values, as well as self-development and self-realization in the society to which he belongs. </w:t>
      </w:r>
      <w:proofErr w:type="gramStart"/>
      <w:r w:rsidRPr="007950D1">
        <w:rPr>
          <w:rFonts w:ascii="Times New Roman" w:hAnsi="Times New Roman" w:cs="Times New Roman"/>
          <w:bCs/>
          <w:color w:val="000000" w:themeColor="text1"/>
          <w:sz w:val="28"/>
          <w:szCs w:val="28"/>
          <w:shd w:val="clear" w:color="auto" w:fill="FFFFFF"/>
          <w:lang w:val="en-US"/>
        </w:rPr>
        <w:t>This is the development and self-change</w:t>
      </w:r>
      <w:proofErr w:type="gramEnd"/>
      <w:r w:rsidRPr="007950D1">
        <w:rPr>
          <w:rFonts w:ascii="Times New Roman" w:hAnsi="Times New Roman" w:cs="Times New Roman"/>
          <w:bCs/>
          <w:color w:val="000000" w:themeColor="text1"/>
          <w:sz w:val="28"/>
          <w:szCs w:val="28"/>
          <w:shd w:val="clear" w:color="auto" w:fill="FFFFFF"/>
          <w:lang w:val="en-US"/>
        </w:rPr>
        <w:t xml:space="preserve"> of a person in the process of assimilation and reproduction of culture, which occurs in the interaction of a person with spontaneous, relatively directed and purposefully created living conditions at all age stages;</w:t>
      </w:r>
    </w:p>
    <w:p w:rsidR="007950D1" w:rsidRPr="007950D1" w:rsidRDefault="007950D1" w:rsidP="007950D1">
      <w:pPr>
        <w:spacing w:after="0" w:line="360" w:lineRule="auto"/>
        <w:ind w:firstLine="709"/>
        <w:jc w:val="both"/>
        <w:rPr>
          <w:rFonts w:ascii="Times New Roman" w:hAnsi="Times New Roman" w:cs="Times New Roman"/>
          <w:bCs/>
          <w:color w:val="000000" w:themeColor="text1"/>
          <w:sz w:val="28"/>
          <w:szCs w:val="28"/>
          <w:shd w:val="clear" w:color="auto" w:fill="FFFFFF"/>
          <w:lang w:val="en-US"/>
        </w:rPr>
      </w:pPr>
      <w:r w:rsidRPr="007950D1">
        <w:rPr>
          <w:rFonts w:ascii="Times New Roman" w:hAnsi="Times New Roman" w:cs="Times New Roman"/>
          <w:bCs/>
          <w:color w:val="000000" w:themeColor="text1"/>
          <w:sz w:val="28"/>
          <w:szCs w:val="28"/>
          <w:shd w:val="clear" w:color="auto" w:fill="FFFFFF"/>
          <w:lang w:val="en-US"/>
        </w:rPr>
        <w:t xml:space="preserve">- </w:t>
      </w:r>
      <w:proofErr w:type="gramStart"/>
      <w:r w:rsidRPr="007950D1">
        <w:rPr>
          <w:rFonts w:ascii="Times New Roman" w:hAnsi="Times New Roman" w:cs="Times New Roman"/>
          <w:bCs/>
          <w:color w:val="000000" w:themeColor="text1"/>
          <w:sz w:val="28"/>
          <w:szCs w:val="28"/>
          <w:shd w:val="clear" w:color="auto" w:fill="FFFFFF"/>
          <w:lang w:val="en-US"/>
        </w:rPr>
        <w:t>the</w:t>
      </w:r>
      <w:proofErr w:type="gramEnd"/>
      <w:r w:rsidRPr="007950D1">
        <w:rPr>
          <w:rFonts w:ascii="Times New Roman" w:hAnsi="Times New Roman" w:cs="Times New Roman"/>
          <w:bCs/>
          <w:color w:val="000000" w:themeColor="text1"/>
          <w:sz w:val="28"/>
          <w:szCs w:val="28"/>
          <w:shd w:val="clear" w:color="auto" w:fill="FFFFFF"/>
          <w:lang w:val="en-US"/>
        </w:rPr>
        <w:t xml:space="preserve"> position of B. G. </w:t>
      </w:r>
      <w:proofErr w:type="spellStart"/>
      <w:r w:rsidRPr="007950D1">
        <w:rPr>
          <w:rFonts w:ascii="Times New Roman" w:hAnsi="Times New Roman" w:cs="Times New Roman"/>
          <w:bCs/>
          <w:color w:val="000000" w:themeColor="text1"/>
          <w:sz w:val="28"/>
          <w:szCs w:val="28"/>
          <w:shd w:val="clear" w:color="auto" w:fill="FFFFFF"/>
          <w:lang w:val="en-US"/>
        </w:rPr>
        <w:t>Parygin</w:t>
      </w:r>
      <w:proofErr w:type="spellEnd"/>
      <w:r w:rsidRPr="007950D1">
        <w:rPr>
          <w:rFonts w:ascii="Times New Roman" w:hAnsi="Times New Roman" w:cs="Times New Roman"/>
          <w:bCs/>
          <w:color w:val="000000" w:themeColor="text1"/>
          <w:sz w:val="28"/>
          <w:szCs w:val="28"/>
          <w:shd w:val="clear" w:color="auto" w:fill="FFFFFF"/>
          <w:lang w:val="en-US"/>
        </w:rPr>
        <w:t xml:space="preserve"> that the formation of moral and value orientations occurs in the social environment through adaptation to it, the development of certain roles and functions.</w:t>
      </w:r>
    </w:p>
    <w:p w:rsidR="00540D29" w:rsidRPr="007950D1" w:rsidRDefault="007950D1" w:rsidP="007950D1">
      <w:pPr>
        <w:spacing w:after="0" w:line="360" w:lineRule="auto"/>
        <w:ind w:firstLine="709"/>
        <w:jc w:val="both"/>
        <w:rPr>
          <w:rFonts w:ascii="Times New Roman" w:hAnsi="Times New Roman" w:cs="Times New Roman"/>
          <w:lang w:val="en-US"/>
        </w:rPr>
      </w:pPr>
      <w:r w:rsidRPr="007950D1">
        <w:rPr>
          <w:rFonts w:ascii="Times New Roman" w:hAnsi="Times New Roman" w:cs="Times New Roman"/>
          <w:bCs/>
          <w:color w:val="000000" w:themeColor="text1"/>
          <w:sz w:val="28"/>
          <w:szCs w:val="28"/>
          <w:shd w:val="clear" w:color="auto" w:fill="FFFFFF"/>
          <w:lang w:val="en-US"/>
        </w:rPr>
        <w:t>The practical significance of the study lies in the possibility of using the results of the study in the work of Orthodox Sunday school teachers, Orthodox psychologists, and in the work of general education schools and youth centers.</w:t>
      </w:r>
    </w:p>
    <w:sectPr w:rsidR="00540D29" w:rsidRPr="007950D1" w:rsidSect="002D4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6303"/>
    <w:multiLevelType w:val="hybridMultilevel"/>
    <w:tmpl w:val="583A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47"/>
    <w:rsid w:val="000001B4"/>
    <w:rsid w:val="00045E34"/>
    <w:rsid w:val="00106018"/>
    <w:rsid w:val="001C5647"/>
    <w:rsid w:val="002D47FE"/>
    <w:rsid w:val="002F761D"/>
    <w:rsid w:val="003A5018"/>
    <w:rsid w:val="003F35D2"/>
    <w:rsid w:val="005170AF"/>
    <w:rsid w:val="005D502D"/>
    <w:rsid w:val="0079435E"/>
    <w:rsid w:val="007950D1"/>
    <w:rsid w:val="00933E24"/>
    <w:rsid w:val="00A36037"/>
    <w:rsid w:val="00A76330"/>
    <w:rsid w:val="00A812B2"/>
    <w:rsid w:val="00E537F7"/>
    <w:rsid w:val="00EC0468"/>
    <w:rsid w:val="00F331CD"/>
    <w:rsid w:val="00FB5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FA884-894D-49EB-8DDD-F35BF4E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рпользователь</dc:creator>
  <cp:lastModifiedBy>User</cp:lastModifiedBy>
  <cp:revision>2</cp:revision>
  <dcterms:created xsi:type="dcterms:W3CDTF">2021-06-07T13:46:00Z</dcterms:created>
  <dcterms:modified xsi:type="dcterms:W3CDTF">2021-06-07T13:46:00Z</dcterms:modified>
</cp:coreProperties>
</file>