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theme/themeOverride1.xml" ContentType="application/vnd.openxmlformats-officedocument.themeOverride+xml"/>
  <Override PartName="/word/charts/chart12.xml" ContentType="application/vnd.openxmlformats-officedocument.drawingml.chart+xml"/>
  <Override PartName="/word/theme/themeOverride2.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908" w:rsidRDefault="00CF0908" w:rsidP="00CF0908">
      <w:pPr>
        <w:widowControl w:val="0"/>
        <w:suppressAutoHyphens/>
        <w:snapToGrid w:val="0"/>
        <w:spacing w:after="0" w:line="240" w:lineRule="auto"/>
        <w:jc w:val="center"/>
        <w:outlineLvl w:val="0"/>
        <w:rPr>
          <w:rFonts w:ascii="Times New Roman" w:eastAsia="DejaVu Sans" w:hAnsi="Times New Roman"/>
          <w:b/>
          <w:bCs/>
          <w:kern w:val="2"/>
        </w:rPr>
      </w:pPr>
      <w:bookmarkStart w:id="0" w:name="_Toc389737255"/>
      <w:bookmarkStart w:id="1" w:name="_Toc388274080"/>
      <w:bookmarkStart w:id="2" w:name="_Toc386309254"/>
      <w:bookmarkStart w:id="3" w:name="_Toc386309213"/>
      <w:bookmarkStart w:id="4" w:name="_Toc385776230"/>
      <w:bookmarkStart w:id="5" w:name="_Toc385769062"/>
      <w:bookmarkStart w:id="6" w:name="_Toc385699892"/>
      <w:bookmarkStart w:id="7" w:name="_Toc384897946"/>
      <w:bookmarkStart w:id="8" w:name="_Toc419273823"/>
      <w:bookmarkStart w:id="9" w:name="_Toc420994889"/>
      <w:bookmarkStart w:id="10" w:name="_Toc421022300"/>
      <w:r>
        <w:rPr>
          <w:rFonts w:ascii="Times New Roman" w:eastAsia="DejaVu Sans" w:hAnsi="Times New Roman"/>
          <w:b/>
          <w:bCs/>
          <w:kern w:val="2"/>
        </w:rPr>
        <w:t>МИНИСТЕРСТВО ОБРАЗОВАНИЯ И НАУКИ РФ</w:t>
      </w:r>
      <w:bookmarkEnd w:id="0"/>
      <w:bookmarkEnd w:id="1"/>
      <w:bookmarkEnd w:id="2"/>
      <w:bookmarkEnd w:id="3"/>
      <w:bookmarkEnd w:id="4"/>
      <w:bookmarkEnd w:id="5"/>
      <w:bookmarkEnd w:id="6"/>
      <w:bookmarkEnd w:id="7"/>
      <w:bookmarkEnd w:id="8"/>
      <w:bookmarkEnd w:id="9"/>
      <w:bookmarkEnd w:id="10"/>
    </w:p>
    <w:p w:rsidR="00CF0908" w:rsidRDefault="00CF0908" w:rsidP="00CF0908">
      <w:pPr>
        <w:widowControl w:val="0"/>
        <w:suppressAutoHyphens/>
        <w:spacing w:after="0" w:line="240" w:lineRule="auto"/>
        <w:jc w:val="center"/>
        <w:rPr>
          <w:rFonts w:ascii="Times New Roman" w:eastAsia="DejaVu Sans" w:hAnsi="Times New Roman"/>
          <w:kern w:val="2"/>
          <w:sz w:val="18"/>
          <w:szCs w:val="18"/>
        </w:rPr>
      </w:pPr>
      <w:r>
        <w:rPr>
          <w:rFonts w:ascii="Times New Roman" w:eastAsia="DejaVu Sans" w:hAnsi="Times New Roman"/>
          <w:kern w:val="2"/>
          <w:sz w:val="18"/>
          <w:szCs w:val="18"/>
        </w:rPr>
        <w:t>федеральное государственное бюджетное образовательное учреждение высшего профессионального образования</w:t>
      </w:r>
    </w:p>
    <w:p w:rsidR="00CF0908" w:rsidRDefault="00CF0908" w:rsidP="00CF0908">
      <w:pPr>
        <w:keepNext/>
        <w:widowControl w:val="0"/>
        <w:numPr>
          <w:ilvl w:val="1"/>
          <w:numId w:val="1"/>
        </w:numPr>
        <w:tabs>
          <w:tab w:val="left" w:pos="0"/>
        </w:tabs>
        <w:suppressAutoHyphens/>
        <w:spacing w:after="0" w:line="240" w:lineRule="auto"/>
        <w:ind w:left="0"/>
        <w:jc w:val="center"/>
        <w:rPr>
          <w:rFonts w:ascii="Times New Roman" w:eastAsia="Times New Roman" w:hAnsi="Times New Roman"/>
          <w:b/>
          <w:bCs/>
          <w:color w:val="000000"/>
          <w:kern w:val="2"/>
          <w:sz w:val="18"/>
          <w:szCs w:val="18"/>
          <w:lang w:eastAsia="ar-SA"/>
        </w:rPr>
      </w:pPr>
      <w:r>
        <w:rPr>
          <w:rFonts w:ascii="Times New Roman" w:eastAsia="Times New Roman" w:hAnsi="Times New Roman"/>
          <w:b/>
          <w:bCs/>
          <w:color w:val="000000"/>
          <w:kern w:val="2"/>
          <w:sz w:val="18"/>
          <w:szCs w:val="18"/>
          <w:lang w:eastAsia="ar-SA"/>
        </w:rPr>
        <w:t xml:space="preserve"> </w:t>
      </w:r>
      <w:r w:rsidR="0027147E">
        <w:rPr>
          <w:rFonts w:ascii="Times New Roman" w:eastAsia="Times New Roman" w:hAnsi="Times New Roman"/>
          <w:b/>
          <w:bCs/>
          <w:color w:val="000000"/>
          <w:kern w:val="2"/>
          <w:sz w:val="18"/>
          <w:szCs w:val="18"/>
          <w:lang w:eastAsia="ar-SA"/>
        </w:rPr>
        <w:t>«</w:t>
      </w:r>
      <w:r>
        <w:rPr>
          <w:rFonts w:ascii="Times New Roman" w:eastAsia="Times New Roman" w:hAnsi="Times New Roman"/>
          <w:b/>
          <w:bCs/>
          <w:color w:val="000000"/>
          <w:kern w:val="2"/>
          <w:sz w:val="18"/>
          <w:szCs w:val="18"/>
          <w:lang w:eastAsia="ar-SA"/>
        </w:rPr>
        <w:t>КРАСНОЯРСКИЙ ГОСУДАРСТВЕННЫЙ ПЕДАГОГИЧЕСКИЙ УНИВЕРСИТЕТ ИМ. В.П.АСТАФЬЕВА</w:t>
      </w:r>
      <w:r w:rsidR="0027147E">
        <w:rPr>
          <w:rFonts w:ascii="Times New Roman" w:eastAsia="Times New Roman" w:hAnsi="Times New Roman"/>
          <w:b/>
          <w:bCs/>
          <w:color w:val="000000"/>
          <w:kern w:val="2"/>
          <w:sz w:val="18"/>
          <w:szCs w:val="18"/>
          <w:lang w:eastAsia="ar-SA"/>
        </w:rPr>
        <w:t>»</w:t>
      </w:r>
    </w:p>
    <w:p w:rsidR="00CF0908" w:rsidRDefault="00CF0908" w:rsidP="00CF0908">
      <w:pPr>
        <w:widowControl w:val="0"/>
        <w:tabs>
          <w:tab w:val="left" w:pos="0"/>
        </w:tabs>
        <w:suppressAutoHyphens/>
        <w:snapToGrid w:val="0"/>
        <w:spacing w:after="0" w:line="240" w:lineRule="auto"/>
        <w:jc w:val="center"/>
        <w:rPr>
          <w:rFonts w:ascii="Times New Roman" w:eastAsia="DejaVu Sans" w:hAnsi="Times New Roman"/>
          <w:bCs/>
          <w:kern w:val="2"/>
          <w:sz w:val="24"/>
          <w:szCs w:val="24"/>
        </w:rPr>
      </w:pPr>
      <w:r>
        <w:rPr>
          <w:rFonts w:ascii="Times New Roman" w:eastAsia="DejaVu Sans" w:hAnsi="Times New Roman"/>
          <w:bCs/>
          <w:kern w:val="2"/>
        </w:rPr>
        <w:t xml:space="preserve">(КГПУ </w:t>
      </w:r>
      <w:proofErr w:type="spellStart"/>
      <w:r>
        <w:rPr>
          <w:rFonts w:ascii="Times New Roman" w:eastAsia="DejaVu Sans" w:hAnsi="Times New Roman"/>
          <w:bCs/>
          <w:kern w:val="2"/>
        </w:rPr>
        <w:t>им.В.П</w:t>
      </w:r>
      <w:proofErr w:type="spellEnd"/>
      <w:r>
        <w:rPr>
          <w:rFonts w:ascii="Times New Roman" w:eastAsia="DejaVu Sans" w:hAnsi="Times New Roman"/>
          <w:bCs/>
          <w:kern w:val="2"/>
        </w:rPr>
        <w:t>. Астафьева)</w:t>
      </w:r>
    </w:p>
    <w:p w:rsidR="00CF0908" w:rsidRDefault="00CF0908" w:rsidP="00CF0908">
      <w:pPr>
        <w:widowControl w:val="0"/>
        <w:suppressAutoHyphens/>
        <w:spacing w:after="0" w:line="240" w:lineRule="auto"/>
        <w:jc w:val="center"/>
        <w:rPr>
          <w:rFonts w:ascii="Arial" w:eastAsia="DejaVu Sans" w:hAnsi="Arial"/>
          <w:b/>
          <w:bCs/>
          <w:kern w:val="2"/>
        </w:rPr>
      </w:pPr>
    </w:p>
    <w:p w:rsidR="00CF0908" w:rsidRDefault="00CF0908" w:rsidP="00CF0908">
      <w:pPr>
        <w:widowControl w:val="0"/>
        <w:suppressLineNumbers/>
        <w:suppressAutoHyphens/>
        <w:snapToGrid w:val="0"/>
        <w:spacing w:after="0" w:line="240" w:lineRule="auto"/>
        <w:rPr>
          <w:rFonts w:ascii="Times New Roman" w:eastAsia="DejaVu Sans" w:hAnsi="Times New Roman"/>
          <w:kern w:val="2"/>
        </w:rPr>
      </w:pPr>
      <w:r>
        <w:rPr>
          <w:rFonts w:ascii="Times New Roman" w:eastAsia="DejaVu Sans" w:hAnsi="Times New Roman"/>
          <w:kern w:val="2"/>
        </w:rPr>
        <w:t>Институт социально-гуманитарных технологий</w:t>
      </w:r>
    </w:p>
    <w:p w:rsidR="00CF0908" w:rsidRDefault="00CF0908" w:rsidP="00CF0908">
      <w:pPr>
        <w:widowControl w:val="0"/>
        <w:suppressLineNumbers/>
        <w:suppressAutoHyphens/>
        <w:snapToGrid w:val="0"/>
        <w:spacing w:after="0" w:line="240" w:lineRule="auto"/>
        <w:rPr>
          <w:rFonts w:ascii="Times New Roman" w:eastAsia="DejaVu Sans" w:hAnsi="Times New Roman"/>
          <w:kern w:val="2"/>
        </w:rPr>
      </w:pPr>
    </w:p>
    <w:p w:rsidR="00CF0908" w:rsidRDefault="00CF0908" w:rsidP="00CF0908">
      <w:pPr>
        <w:widowControl w:val="0"/>
        <w:suppressLineNumbers/>
        <w:suppressAutoHyphens/>
        <w:snapToGrid w:val="0"/>
        <w:spacing w:after="0" w:line="240" w:lineRule="auto"/>
        <w:rPr>
          <w:rFonts w:ascii="Times New Roman" w:eastAsia="DejaVu Sans" w:hAnsi="Times New Roman"/>
          <w:kern w:val="2"/>
        </w:rPr>
      </w:pPr>
      <w:r>
        <w:rPr>
          <w:rFonts w:ascii="Times New Roman" w:eastAsia="DejaVu Sans" w:hAnsi="Times New Roman"/>
          <w:kern w:val="2"/>
        </w:rPr>
        <w:t>Кафедра социальной педагогики и социальной работы</w:t>
      </w:r>
    </w:p>
    <w:p w:rsidR="00CF0908" w:rsidRDefault="00CF0908" w:rsidP="00CF0908">
      <w:pPr>
        <w:widowControl w:val="0"/>
        <w:suppressLineNumbers/>
        <w:suppressAutoHyphens/>
        <w:snapToGrid w:val="0"/>
        <w:spacing w:after="0" w:line="240" w:lineRule="auto"/>
        <w:rPr>
          <w:rFonts w:ascii="Times New Roman" w:eastAsia="DejaVu Sans" w:hAnsi="Times New Roman"/>
          <w:kern w:val="2"/>
        </w:rPr>
      </w:pPr>
    </w:p>
    <w:p w:rsidR="00CF0908" w:rsidRDefault="00CF0908" w:rsidP="00CF0908">
      <w:pPr>
        <w:widowControl w:val="0"/>
        <w:suppressLineNumbers/>
        <w:suppressAutoHyphens/>
        <w:snapToGrid w:val="0"/>
        <w:spacing w:after="0" w:line="240" w:lineRule="auto"/>
        <w:rPr>
          <w:rFonts w:ascii="Times New Roman" w:eastAsia="DejaVu Sans" w:hAnsi="Times New Roman"/>
          <w:kern w:val="2"/>
          <w:lang w:val="en-US"/>
        </w:rPr>
      </w:pPr>
      <w:r>
        <w:rPr>
          <w:rFonts w:ascii="Times New Roman" w:eastAsia="DejaVu Sans" w:hAnsi="Times New Roman"/>
          <w:kern w:val="2"/>
        </w:rPr>
        <w:t>Специальность 040101.65 Социальная работа</w:t>
      </w:r>
    </w:p>
    <w:p w:rsidR="00CF0908" w:rsidRDefault="00CF0908" w:rsidP="00CF0908">
      <w:pPr>
        <w:widowControl w:val="0"/>
        <w:suppressAutoHyphens/>
        <w:spacing w:after="0" w:line="240" w:lineRule="auto"/>
        <w:jc w:val="center"/>
        <w:rPr>
          <w:rFonts w:ascii="Arial" w:eastAsia="DejaVu Sans" w:hAnsi="Arial"/>
          <w:kern w:val="2"/>
        </w:rPr>
      </w:pPr>
    </w:p>
    <w:p w:rsidR="00CF0908" w:rsidRDefault="00CF0908" w:rsidP="00CF0908">
      <w:pPr>
        <w:widowControl w:val="0"/>
        <w:suppressAutoHyphens/>
        <w:spacing w:after="0" w:line="240" w:lineRule="auto"/>
        <w:jc w:val="center"/>
        <w:rPr>
          <w:rFonts w:ascii="Arial" w:eastAsia="DejaVu Sans" w:hAnsi="Arial"/>
          <w:kern w:val="2"/>
        </w:rPr>
      </w:pPr>
    </w:p>
    <w:p w:rsidR="00CF0908" w:rsidRDefault="00CF0908" w:rsidP="00CF0908">
      <w:pPr>
        <w:widowControl w:val="0"/>
        <w:suppressAutoHyphens/>
        <w:spacing w:after="0" w:line="240" w:lineRule="auto"/>
        <w:jc w:val="center"/>
        <w:rPr>
          <w:rFonts w:ascii="Arial" w:eastAsia="DejaVu Sans" w:hAnsi="Arial"/>
          <w:kern w:val="2"/>
        </w:rPr>
      </w:pPr>
    </w:p>
    <w:tbl>
      <w:tblPr>
        <w:tblW w:w="0" w:type="auto"/>
        <w:tblInd w:w="46" w:type="dxa"/>
        <w:tblLayout w:type="fixed"/>
        <w:tblCellMar>
          <w:top w:w="55" w:type="dxa"/>
          <w:left w:w="55" w:type="dxa"/>
          <w:bottom w:w="55" w:type="dxa"/>
          <w:right w:w="55" w:type="dxa"/>
        </w:tblCellMar>
        <w:tblLook w:val="04A0" w:firstRow="1" w:lastRow="0" w:firstColumn="1" w:lastColumn="0" w:noHBand="0" w:noVBand="1"/>
      </w:tblPr>
      <w:tblGrid>
        <w:gridCol w:w="9615"/>
      </w:tblGrid>
      <w:tr w:rsidR="00CF0908" w:rsidTr="00CF0908">
        <w:tc>
          <w:tcPr>
            <w:tcW w:w="9615" w:type="dxa"/>
          </w:tcPr>
          <w:p w:rsidR="00CF0908" w:rsidRDefault="00CF0908" w:rsidP="00CF0908">
            <w:pPr>
              <w:widowControl w:val="0"/>
              <w:suppressLineNumbers/>
              <w:suppressAutoHyphens/>
              <w:snapToGrid w:val="0"/>
              <w:spacing w:after="0" w:line="240" w:lineRule="auto"/>
              <w:jc w:val="right"/>
              <w:rPr>
                <w:rFonts w:ascii="Times New Roman" w:eastAsia="DejaVu Sans" w:hAnsi="Times New Roman"/>
                <w:kern w:val="2"/>
                <w:sz w:val="24"/>
                <w:szCs w:val="24"/>
              </w:rPr>
            </w:pPr>
            <w:r>
              <w:rPr>
                <w:rFonts w:ascii="Times New Roman" w:eastAsia="DejaVu Sans" w:hAnsi="Times New Roman"/>
                <w:kern w:val="2"/>
              </w:rPr>
              <w:t>ДОПУСКАЮ К ЗАЩИТЕ</w:t>
            </w:r>
          </w:p>
          <w:p w:rsidR="00CF0908" w:rsidRDefault="00CF0908" w:rsidP="00CF0908">
            <w:pPr>
              <w:widowControl w:val="0"/>
              <w:suppressLineNumbers/>
              <w:suppressAutoHyphens/>
              <w:snapToGrid w:val="0"/>
              <w:spacing w:after="0" w:line="240" w:lineRule="auto"/>
              <w:jc w:val="right"/>
              <w:rPr>
                <w:rFonts w:ascii="Times New Roman" w:eastAsia="DejaVu Sans" w:hAnsi="Times New Roman"/>
                <w:kern w:val="2"/>
              </w:rPr>
            </w:pPr>
            <w:proofErr w:type="spellStart"/>
            <w:r>
              <w:rPr>
                <w:rFonts w:ascii="Times New Roman" w:eastAsia="DejaVu Sans" w:hAnsi="Times New Roman"/>
                <w:kern w:val="2"/>
              </w:rPr>
              <w:t>Зав</w:t>
            </w:r>
            <w:proofErr w:type="gramStart"/>
            <w:r>
              <w:rPr>
                <w:rFonts w:ascii="Times New Roman" w:eastAsia="DejaVu Sans" w:hAnsi="Times New Roman"/>
                <w:kern w:val="2"/>
              </w:rPr>
              <w:t>.к</w:t>
            </w:r>
            <w:proofErr w:type="gramEnd"/>
            <w:r>
              <w:rPr>
                <w:rFonts w:ascii="Times New Roman" w:eastAsia="DejaVu Sans" w:hAnsi="Times New Roman"/>
                <w:kern w:val="2"/>
              </w:rPr>
              <w:t>афедрой</w:t>
            </w:r>
            <w:proofErr w:type="spellEnd"/>
            <w:r>
              <w:rPr>
                <w:rFonts w:ascii="Times New Roman" w:eastAsia="DejaVu Sans" w:hAnsi="Times New Roman"/>
                <w:kern w:val="2"/>
              </w:rPr>
              <w:t xml:space="preserve"> социальной педагогики и </w:t>
            </w:r>
          </w:p>
          <w:p w:rsidR="00CF0908" w:rsidRDefault="00CF0908" w:rsidP="00CF0908">
            <w:pPr>
              <w:widowControl w:val="0"/>
              <w:suppressLineNumbers/>
              <w:suppressAutoHyphens/>
              <w:snapToGrid w:val="0"/>
              <w:spacing w:after="0" w:line="240" w:lineRule="auto"/>
              <w:jc w:val="right"/>
              <w:rPr>
                <w:rFonts w:ascii="Times New Roman" w:eastAsia="DejaVu Sans" w:hAnsi="Times New Roman"/>
                <w:kern w:val="2"/>
              </w:rPr>
            </w:pPr>
            <w:r>
              <w:rPr>
                <w:rFonts w:ascii="Times New Roman" w:eastAsia="DejaVu Sans" w:hAnsi="Times New Roman"/>
                <w:kern w:val="2"/>
              </w:rPr>
              <w:t>социальной работы</w:t>
            </w:r>
          </w:p>
          <w:p w:rsidR="00CF0908" w:rsidRDefault="00CF0908" w:rsidP="00CF0908">
            <w:pPr>
              <w:widowControl w:val="0"/>
              <w:suppressLineNumbers/>
              <w:suppressAutoHyphens/>
              <w:snapToGrid w:val="0"/>
              <w:spacing w:after="0" w:line="240" w:lineRule="auto"/>
              <w:jc w:val="right"/>
              <w:rPr>
                <w:rFonts w:ascii="Times New Roman" w:eastAsia="DejaVu Sans" w:hAnsi="Times New Roman"/>
                <w:kern w:val="2"/>
              </w:rPr>
            </w:pPr>
            <w:r>
              <w:rPr>
                <w:rFonts w:ascii="Times New Roman" w:eastAsia="DejaVu Sans" w:hAnsi="Times New Roman"/>
                <w:kern w:val="2"/>
              </w:rPr>
              <w:t xml:space="preserve">________________ </w:t>
            </w:r>
            <w:proofErr w:type="spellStart"/>
            <w:r>
              <w:rPr>
                <w:rFonts w:ascii="Times New Roman" w:eastAsia="DejaVu Sans" w:hAnsi="Times New Roman"/>
                <w:kern w:val="2"/>
              </w:rPr>
              <w:t>Т.В.Фуряева</w:t>
            </w:r>
            <w:proofErr w:type="spellEnd"/>
          </w:p>
          <w:p w:rsidR="00CF0908" w:rsidRDefault="0027147E" w:rsidP="00CF0908">
            <w:pPr>
              <w:widowControl w:val="0"/>
              <w:suppressLineNumbers/>
              <w:suppressAutoHyphens/>
              <w:snapToGrid w:val="0"/>
              <w:spacing w:after="0" w:line="240" w:lineRule="auto"/>
              <w:jc w:val="right"/>
              <w:rPr>
                <w:rFonts w:ascii="Times New Roman" w:eastAsia="DejaVu Sans" w:hAnsi="Times New Roman"/>
                <w:kern w:val="2"/>
              </w:rPr>
            </w:pPr>
            <w:r>
              <w:rPr>
                <w:rFonts w:ascii="Times New Roman" w:eastAsia="DejaVu Sans" w:hAnsi="Times New Roman"/>
                <w:kern w:val="2"/>
              </w:rPr>
              <w:t>«</w:t>
            </w:r>
            <w:r w:rsidR="00CF0908">
              <w:rPr>
                <w:rFonts w:ascii="Times New Roman" w:eastAsia="DejaVu Sans" w:hAnsi="Times New Roman"/>
                <w:kern w:val="2"/>
              </w:rPr>
              <w:t>____</w:t>
            </w:r>
            <w:r>
              <w:rPr>
                <w:rFonts w:ascii="Times New Roman" w:eastAsia="DejaVu Sans" w:hAnsi="Times New Roman"/>
                <w:kern w:val="2"/>
              </w:rPr>
              <w:t>»</w:t>
            </w:r>
            <w:r w:rsidR="00CF0908">
              <w:rPr>
                <w:rFonts w:ascii="Times New Roman" w:eastAsia="DejaVu Sans" w:hAnsi="Times New Roman"/>
                <w:kern w:val="2"/>
              </w:rPr>
              <w:t>_______________ 2015г.</w:t>
            </w:r>
          </w:p>
          <w:p w:rsidR="00CF0908" w:rsidRDefault="00CF0908" w:rsidP="00CF0908">
            <w:pPr>
              <w:widowControl w:val="0"/>
              <w:suppressLineNumbers/>
              <w:suppressAutoHyphens/>
              <w:snapToGrid w:val="0"/>
              <w:spacing w:after="0" w:line="240" w:lineRule="auto"/>
              <w:rPr>
                <w:rFonts w:ascii="Times New Roman" w:eastAsia="DejaVu Sans" w:hAnsi="Times New Roman"/>
                <w:i/>
                <w:kern w:val="2"/>
              </w:rPr>
            </w:pPr>
          </w:p>
          <w:p w:rsidR="00CF0908" w:rsidRDefault="00CF0908" w:rsidP="00CF0908">
            <w:pPr>
              <w:widowControl w:val="0"/>
              <w:suppressLineNumbers/>
              <w:suppressAutoHyphens/>
              <w:snapToGrid w:val="0"/>
              <w:spacing w:after="0" w:line="240" w:lineRule="auto"/>
              <w:rPr>
                <w:rFonts w:ascii="Times New Roman" w:eastAsia="DejaVu Sans" w:hAnsi="Times New Roman"/>
                <w:i/>
                <w:kern w:val="2"/>
              </w:rPr>
            </w:pPr>
          </w:p>
          <w:p w:rsidR="00CF0908" w:rsidRDefault="00CF0908" w:rsidP="00CF0908">
            <w:pPr>
              <w:widowControl w:val="0"/>
              <w:suppressLineNumbers/>
              <w:suppressAutoHyphens/>
              <w:snapToGrid w:val="0"/>
              <w:spacing w:after="0" w:line="240" w:lineRule="auto"/>
              <w:rPr>
                <w:rFonts w:ascii="Times New Roman" w:eastAsia="DejaVu Sans" w:hAnsi="Times New Roman"/>
                <w:i/>
                <w:kern w:val="2"/>
              </w:rPr>
            </w:pPr>
          </w:p>
          <w:p w:rsidR="00CF0908" w:rsidRDefault="00CF0908" w:rsidP="00CF0908">
            <w:pPr>
              <w:widowControl w:val="0"/>
              <w:suppressLineNumbers/>
              <w:suppressAutoHyphens/>
              <w:snapToGrid w:val="0"/>
              <w:spacing w:after="0" w:line="240" w:lineRule="auto"/>
              <w:jc w:val="center"/>
              <w:rPr>
                <w:rFonts w:ascii="Times New Roman" w:eastAsia="DejaVu Sans" w:hAnsi="Times New Roman"/>
                <w:kern w:val="2"/>
              </w:rPr>
            </w:pPr>
            <w:r>
              <w:rPr>
                <w:rFonts w:ascii="Times New Roman" w:eastAsia="DejaVu Sans" w:hAnsi="Times New Roman"/>
                <w:kern w:val="2"/>
              </w:rPr>
              <w:t>Выпускная квалификационная работа</w:t>
            </w:r>
          </w:p>
          <w:p w:rsidR="00CF0908" w:rsidRDefault="00CF0908" w:rsidP="00CF0908">
            <w:pPr>
              <w:widowControl w:val="0"/>
              <w:suppressLineNumbers/>
              <w:suppressAutoHyphens/>
              <w:snapToGrid w:val="0"/>
              <w:spacing w:after="0" w:line="240" w:lineRule="auto"/>
              <w:jc w:val="center"/>
              <w:rPr>
                <w:rFonts w:ascii="Times New Roman" w:eastAsia="DejaVu Sans" w:hAnsi="Times New Roman"/>
                <w:b/>
                <w:kern w:val="2"/>
              </w:rPr>
            </w:pPr>
          </w:p>
          <w:p w:rsidR="00CF0908" w:rsidRDefault="00CF0908" w:rsidP="00663C7B">
            <w:pPr>
              <w:widowControl w:val="0"/>
              <w:suppressLineNumbers/>
              <w:suppressAutoHyphens/>
              <w:snapToGrid w:val="0"/>
              <w:spacing w:after="0" w:line="240" w:lineRule="auto"/>
              <w:jc w:val="center"/>
              <w:rPr>
                <w:rFonts w:ascii="Times New Roman" w:eastAsia="DejaVu Sans" w:hAnsi="Times New Roman"/>
                <w:b/>
                <w:kern w:val="2"/>
                <w:sz w:val="24"/>
                <w:szCs w:val="24"/>
                <w:lang w:bidi="en-US"/>
              </w:rPr>
            </w:pPr>
            <w:r w:rsidRPr="00AB4275">
              <w:rPr>
                <w:rFonts w:ascii="Times New Roman" w:hAnsi="Times New Roman" w:cs="Times New Roman"/>
                <w:b/>
              </w:rPr>
              <w:t xml:space="preserve">ОСОБЕННОСТИ </w:t>
            </w:r>
            <w:r w:rsidR="004E674A">
              <w:rPr>
                <w:rFonts w:ascii="Times New Roman" w:hAnsi="Times New Roman" w:cs="Times New Roman"/>
                <w:b/>
              </w:rPr>
              <w:t xml:space="preserve">МОТИВАЦИИ </w:t>
            </w:r>
            <w:r w:rsidRPr="00AB4275">
              <w:rPr>
                <w:rFonts w:ascii="Times New Roman" w:hAnsi="Times New Roman" w:cs="Times New Roman"/>
                <w:b/>
              </w:rPr>
              <w:t xml:space="preserve">МОЛОДЕЖИ </w:t>
            </w:r>
            <w:r w:rsidR="008D347E">
              <w:rPr>
                <w:rFonts w:ascii="Times New Roman" w:hAnsi="Times New Roman" w:cs="Times New Roman"/>
                <w:b/>
              </w:rPr>
              <w:t xml:space="preserve">К ВОЛОНТЕРСКОЙ ДЕЯТЕЛЬНОСТИ </w:t>
            </w:r>
          </w:p>
        </w:tc>
      </w:tr>
      <w:tr w:rsidR="00CF0908" w:rsidTr="00CF0908">
        <w:tc>
          <w:tcPr>
            <w:tcW w:w="9615" w:type="dxa"/>
          </w:tcPr>
          <w:p w:rsidR="00CF0908" w:rsidRDefault="00CF0908" w:rsidP="00CF0908">
            <w:pPr>
              <w:widowControl w:val="0"/>
              <w:suppressLineNumbers/>
              <w:suppressAutoHyphens/>
              <w:snapToGrid w:val="0"/>
              <w:spacing w:after="0" w:line="240" w:lineRule="auto"/>
              <w:jc w:val="center"/>
              <w:rPr>
                <w:rFonts w:ascii="Times New Roman" w:eastAsia="DejaVu Sans" w:hAnsi="Times New Roman"/>
                <w:kern w:val="2"/>
                <w:sz w:val="24"/>
                <w:szCs w:val="24"/>
                <w:lang w:bidi="en-US"/>
              </w:rPr>
            </w:pPr>
          </w:p>
        </w:tc>
      </w:tr>
    </w:tbl>
    <w:p w:rsidR="00CF0908" w:rsidRDefault="00CF0908" w:rsidP="00CF0908">
      <w:pPr>
        <w:widowControl w:val="0"/>
        <w:suppressLineNumbers/>
        <w:suppressAutoHyphens/>
        <w:snapToGrid w:val="0"/>
        <w:spacing w:after="0" w:line="240" w:lineRule="auto"/>
        <w:jc w:val="right"/>
        <w:rPr>
          <w:rFonts w:ascii="Arial" w:eastAsia="DejaVu Sans" w:hAnsi="Arial"/>
          <w:kern w:val="2"/>
          <w:sz w:val="20"/>
          <w:lang w:bidi="en-US"/>
        </w:rPr>
      </w:pPr>
    </w:p>
    <w:p w:rsidR="00CF0908" w:rsidRDefault="00CF0908" w:rsidP="00CF0908">
      <w:pPr>
        <w:widowControl w:val="0"/>
        <w:suppressLineNumbers/>
        <w:suppressAutoHyphens/>
        <w:snapToGrid w:val="0"/>
        <w:spacing w:after="0" w:line="240" w:lineRule="auto"/>
        <w:jc w:val="right"/>
        <w:rPr>
          <w:rFonts w:ascii="Times New Roman" w:eastAsia="DejaVu Sans" w:hAnsi="Times New Roman"/>
          <w:kern w:val="2"/>
          <w:sz w:val="24"/>
        </w:rPr>
      </w:pPr>
    </w:p>
    <w:p w:rsidR="00CF0908" w:rsidRDefault="00CF0908" w:rsidP="00CF0908">
      <w:pPr>
        <w:widowControl w:val="0"/>
        <w:suppressLineNumbers/>
        <w:suppressAutoHyphens/>
        <w:snapToGrid w:val="0"/>
        <w:spacing w:after="0" w:line="240" w:lineRule="auto"/>
        <w:jc w:val="right"/>
        <w:rPr>
          <w:rFonts w:ascii="Times New Roman" w:eastAsia="DejaVu Sans" w:hAnsi="Times New Roman"/>
          <w:kern w:val="2"/>
        </w:rPr>
      </w:pPr>
    </w:p>
    <w:p w:rsidR="00CF0908" w:rsidRDefault="00CF0908" w:rsidP="00CF0908">
      <w:pPr>
        <w:widowControl w:val="0"/>
        <w:suppressLineNumbers/>
        <w:suppressAutoHyphens/>
        <w:snapToGrid w:val="0"/>
        <w:spacing w:after="0" w:line="240" w:lineRule="auto"/>
        <w:jc w:val="right"/>
        <w:rPr>
          <w:rFonts w:ascii="Times New Roman" w:eastAsia="DejaVu Sans" w:hAnsi="Times New Roman"/>
          <w:kern w:val="2"/>
        </w:rPr>
      </w:pPr>
    </w:p>
    <w:p w:rsidR="00CF0908" w:rsidRDefault="00CF0908" w:rsidP="00CF0908">
      <w:pPr>
        <w:widowControl w:val="0"/>
        <w:suppressLineNumbers/>
        <w:suppressAutoHyphens/>
        <w:snapToGrid w:val="0"/>
        <w:spacing w:after="0" w:line="240" w:lineRule="auto"/>
        <w:jc w:val="right"/>
        <w:rPr>
          <w:rFonts w:ascii="Times New Roman" w:eastAsia="DejaVu Sans" w:hAnsi="Times New Roman"/>
          <w:kern w:val="2"/>
        </w:rPr>
      </w:pPr>
    </w:p>
    <w:p w:rsidR="00CF0908" w:rsidRDefault="00CF0908" w:rsidP="00CF0908">
      <w:pPr>
        <w:widowControl w:val="0"/>
        <w:suppressLineNumbers/>
        <w:suppressAutoHyphens/>
        <w:snapToGrid w:val="0"/>
        <w:spacing w:after="0" w:line="240" w:lineRule="auto"/>
        <w:rPr>
          <w:rFonts w:ascii="Times New Roman" w:eastAsia="DejaVu Sans" w:hAnsi="Times New Roman"/>
          <w:kern w:val="2"/>
        </w:rPr>
      </w:pPr>
      <w:r>
        <w:rPr>
          <w:rFonts w:ascii="Times New Roman" w:eastAsia="DejaVu Sans" w:hAnsi="Times New Roman"/>
          <w:kern w:val="2"/>
        </w:rPr>
        <w:t>Выполнил студент группы</w:t>
      </w:r>
      <w:r>
        <w:rPr>
          <w:rFonts w:ascii="Times New Roman" w:eastAsia="DejaVu Sans" w:hAnsi="Times New Roman"/>
          <w:kern w:val="2"/>
        </w:rPr>
        <w:tab/>
        <w:t>55</w:t>
      </w:r>
    </w:p>
    <w:p w:rsidR="00CF0908" w:rsidRDefault="007528C9" w:rsidP="00CF0908">
      <w:pPr>
        <w:widowControl w:val="0"/>
        <w:suppressLineNumbers/>
        <w:suppressAutoHyphens/>
        <w:snapToGrid w:val="0"/>
        <w:spacing w:after="0" w:line="240" w:lineRule="auto"/>
        <w:rPr>
          <w:rFonts w:ascii="Times New Roman" w:eastAsia="DejaVu Sans" w:hAnsi="Times New Roman"/>
          <w:kern w:val="2"/>
        </w:rPr>
      </w:pPr>
      <w:r>
        <w:rPr>
          <w:rFonts w:ascii="Times New Roman" w:eastAsia="DejaVu Sans" w:hAnsi="Times New Roman"/>
          <w:kern w:val="2"/>
        </w:rPr>
        <w:t>А. Бондарчук</w:t>
      </w:r>
      <w:r w:rsidR="00CF0908">
        <w:rPr>
          <w:rFonts w:ascii="Times New Roman" w:eastAsia="DejaVu Sans" w:hAnsi="Times New Roman"/>
          <w:kern w:val="2"/>
        </w:rPr>
        <w:tab/>
        <w:t>________________</w:t>
      </w:r>
    </w:p>
    <w:p w:rsidR="00CF0908" w:rsidRPr="00CF0908" w:rsidRDefault="00CF0908" w:rsidP="00CF0908">
      <w:pPr>
        <w:widowControl w:val="0"/>
        <w:suppressLineNumbers/>
        <w:suppressAutoHyphens/>
        <w:snapToGrid w:val="0"/>
        <w:spacing w:after="0" w:line="240" w:lineRule="auto"/>
        <w:rPr>
          <w:rFonts w:ascii="Times New Roman" w:eastAsia="DejaVu Sans" w:hAnsi="Times New Roman"/>
          <w:kern w:val="2"/>
        </w:rPr>
      </w:pPr>
      <w:r>
        <w:rPr>
          <w:rFonts w:ascii="Times New Roman" w:eastAsia="DejaVu Sans" w:hAnsi="Times New Roman"/>
          <w:kern w:val="2"/>
        </w:rPr>
        <w:t>Форма обучения</w:t>
      </w:r>
      <w:r>
        <w:rPr>
          <w:rFonts w:ascii="Times New Roman" w:eastAsia="DejaVu Sans" w:hAnsi="Times New Roman"/>
          <w:kern w:val="2"/>
        </w:rPr>
        <w:tab/>
        <w:t>очная</w:t>
      </w:r>
    </w:p>
    <w:p w:rsidR="00CF0908" w:rsidRDefault="00CF0908" w:rsidP="00CF0908">
      <w:pPr>
        <w:widowControl w:val="0"/>
        <w:suppressLineNumbers/>
        <w:suppressAutoHyphens/>
        <w:snapToGrid w:val="0"/>
        <w:spacing w:after="0" w:line="240" w:lineRule="auto"/>
        <w:rPr>
          <w:rFonts w:ascii="Times New Roman" w:eastAsia="DejaVu Sans" w:hAnsi="Times New Roman"/>
          <w:kern w:val="2"/>
        </w:rPr>
      </w:pPr>
    </w:p>
    <w:p w:rsidR="00FD018F" w:rsidRPr="00FD018F" w:rsidRDefault="00FD018F" w:rsidP="00FD018F">
      <w:pPr>
        <w:widowControl w:val="0"/>
        <w:suppressLineNumbers/>
        <w:suppressAutoHyphens/>
        <w:snapToGrid w:val="0"/>
        <w:spacing w:after="0" w:line="240" w:lineRule="auto"/>
        <w:rPr>
          <w:rFonts w:ascii="Times New Roman" w:eastAsia="DejaVu Sans" w:hAnsi="Times New Roman"/>
          <w:kern w:val="2"/>
        </w:rPr>
      </w:pPr>
      <w:proofErr w:type="spellStart"/>
      <w:r w:rsidRPr="00FD018F">
        <w:rPr>
          <w:rFonts w:ascii="Times New Roman" w:eastAsia="DejaVu Sans" w:hAnsi="Times New Roman"/>
          <w:kern w:val="2"/>
        </w:rPr>
        <w:t>Зав</w:t>
      </w:r>
      <w:proofErr w:type="gramStart"/>
      <w:r w:rsidRPr="00FD018F">
        <w:rPr>
          <w:rFonts w:ascii="Times New Roman" w:eastAsia="DejaVu Sans" w:hAnsi="Times New Roman"/>
          <w:kern w:val="2"/>
        </w:rPr>
        <w:t>.к</w:t>
      </w:r>
      <w:proofErr w:type="gramEnd"/>
      <w:r w:rsidRPr="00FD018F">
        <w:rPr>
          <w:rFonts w:ascii="Times New Roman" w:eastAsia="DejaVu Sans" w:hAnsi="Times New Roman"/>
          <w:kern w:val="2"/>
        </w:rPr>
        <w:t>афедрой</w:t>
      </w:r>
      <w:proofErr w:type="spellEnd"/>
      <w:r w:rsidRPr="00FD018F">
        <w:rPr>
          <w:rFonts w:ascii="Times New Roman" w:eastAsia="DejaVu Sans" w:hAnsi="Times New Roman"/>
          <w:kern w:val="2"/>
        </w:rPr>
        <w:t xml:space="preserve"> социальной педагогики и </w:t>
      </w:r>
    </w:p>
    <w:p w:rsidR="00CF0908" w:rsidRDefault="00FD018F" w:rsidP="00FD018F">
      <w:pPr>
        <w:widowControl w:val="0"/>
        <w:suppressLineNumbers/>
        <w:suppressAutoHyphens/>
        <w:snapToGrid w:val="0"/>
        <w:spacing w:after="0" w:line="240" w:lineRule="auto"/>
        <w:rPr>
          <w:rFonts w:ascii="Times New Roman" w:eastAsia="DejaVu Sans" w:hAnsi="Times New Roman"/>
          <w:kern w:val="2"/>
        </w:rPr>
      </w:pPr>
      <w:r w:rsidRPr="00FD018F">
        <w:rPr>
          <w:rFonts w:ascii="Times New Roman" w:eastAsia="DejaVu Sans" w:hAnsi="Times New Roman"/>
          <w:kern w:val="2"/>
        </w:rPr>
        <w:t>социальной работы</w:t>
      </w:r>
    </w:p>
    <w:p w:rsidR="00FD018F" w:rsidRDefault="00FD018F" w:rsidP="00CF0908">
      <w:pPr>
        <w:widowControl w:val="0"/>
        <w:suppressLineNumbers/>
        <w:suppressAutoHyphens/>
        <w:snapToGrid w:val="0"/>
        <w:spacing w:after="0" w:line="240" w:lineRule="auto"/>
        <w:rPr>
          <w:rFonts w:ascii="Times New Roman" w:eastAsia="DejaVu Sans" w:hAnsi="Times New Roman"/>
          <w:kern w:val="2"/>
        </w:rPr>
      </w:pPr>
    </w:p>
    <w:p w:rsidR="00CF0908" w:rsidRDefault="00FD018F" w:rsidP="00CF0908">
      <w:pPr>
        <w:widowControl w:val="0"/>
        <w:suppressLineNumbers/>
        <w:suppressAutoHyphens/>
        <w:snapToGrid w:val="0"/>
        <w:spacing w:after="0" w:line="240" w:lineRule="auto"/>
        <w:rPr>
          <w:rFonts w:ascii="Times New Roman" w:eastAsia="DejaVu Sans" w:hAnsi="Times New Roman"/>
          <w:kern w:val="2"/>
        </w:rPr>
      </w:pPr>
      <w:proofErr w:type="spellStart"/>
      <w:r>
        <w:rPr>
          <w:rFonts w:ascii="Times New Roman" w:eastAsia="DejaVu Sans" w:hAnsi="Times New Roman"/>
          <w:kern w:val="2"/>
        </w:rPr>
        <w:t>Т.В.Фуряева</w:t>
      </w:r>
      <w:proofErr w:type="spellEnd"/>
      <w:r w:rsidR="00CF0908">
        <w:rPr>
          <w:rFonts w:ascii="Times New Roman" w:eastAsia="DejaVu Sans" w:hAnsi="Times New Roman"/>
          <w:kern w:val="2"/>
        </w:rPr>
        <w:t xml:space="preserve">  ____________________</w:t>
      </w:r>
    </w:p>
    <w:p w:rsidR="00CF0908" w:rsidRDefault="00CF0908" w:rsidP="00CF0908">
      <w:pPr>
        <w:widowControl w:val="0"/>
        <w:suppressLineNumbers/>
        <w:suppressAutoHyphens/>
        <w:snapToGrid w:val="0"/>
        <w:spacing w:after="0" w:line="240" w:lineRule="auto"/>
        <w:rPr>
          <w:rFonts w:ascii="Times New Roman" w:eastAsia="DejaVu Sans" w:hAnsi="Times New Roman"/>
          <w:kern w:val="2"/>
        </w:rPr>
      </w:pPr>
    </w:p>
    <w:p w:rsidR="00CF0908" w:rsidRDefault="00CF0908" w:rsidP="00CF0908">
      <w:pPr>
        <w:widowControl w:val="0"/>
        <w:suppressLineNumbers/>
        <w:suppressAutoHyphens/>
        <w:snapToGrid w:val="0"/>
        <w:spacing w:after="0" w:line="240" w:lineRule="auto"/>
        <w:rPr>
          <w:rFonts w:ascii="Times New Roman" w:eastAsia="DejaVu Sans" w:hAnsi="Times New Roman"/>
          <w:kern w:val="2"/>
        </w:rPr>
      </w:pPr>
    </w:p>
    <w:p w:rsidR="00CF0908" w:rsidRPr="00CF0908" w:rsidRDefault="00CF0908" w:rsidP="00CF0908">
      <w:pPr>
        <w:widowControl w:val="0"/>
        <w:suppressLineNumbers/>
        <w:suppressAutoHyphens/>
        <w:snapToGrid w:val="0"/>
        <w:spacing w:after="0" w:line="240" w:lineRule="auto"/>
        <w:rPr>
          <w:rFonts w:ascii="Times New Roman" w:eastAsia="DejaVu Sans" w:hAnsi="Times New Roman"/>
          <w:kern w:val="2"/>
        </w:rPr>
      </w:pPr>
      <w:r>
        <w:rPr>
          <w:rFonts w:ascii="Times New Roman" w:eastAsia="DejaVu Sans" w:hAnsi="Times New Roman"/>
          <w:kern w:val="2"/>
        </w:rPr>
        <w:t>Рецензент</w:t>
      </w:r>
    </w:p>
    <w:p w:rsidR="00CF0908" w:rsidRDefault="00CF0908" w:rsidP="00CF0908">
      <w:pPr>
        <w:widowControl w:val="0"/>
        <w:suppressLineNumbers/>
        <w:suppressAutoHyphens/>
        <w:snapToGrid w:val="0"/>
        <w:spacing w:after="0" w:line="240" w:lineRule="auto"/>
        <w:rPr>
          <w:rFonts w:ascii="Times New Roman" w:eastAsia="DejaVu Sans" w:hAnsi="Times New Roman"/>
          <w:kern w:val="2"/>
        </w:rPr>
      </w:pPr>
      <w:r>
        <w:rPr>
          <w:rFonts w:ascii="Times New Roman" w:eastAsia="DejaVu Sans" w:hAnsi="Times New Roman"/>
          <w:kern w:val="2"/>
        </w:rPr>
        <w:t>________________</w:t>
      </w:r>
    </w:p>
    <w:p w:rsidR="00CF0908" w:rsidRDefault="00CF0908" w:rsidP="00CF0908">
      <w:pPr>
        <w:widowControl w:val="0"/>
        <w:suppressLineNumbers/>
        <w:suppressAutoHyphens/>
        <w:snapToGrid w:val="0"/>
        <w:spacing w:after="0" w:line="240" w:lineRule="auto"/>
        <w:rPr>
          <w:rFonts w:ascii="Times New Roman" w:eastAsia="DejaVu Sans" w:hAnsi="Times New Roman"/>
          <w:kern w:val="2"/>
        </w:rPr>
      </w:pPr>
    </w:p>
    <w:p w:rsidR="00CF0908" w:rsidRDefault="00CF0908" w:rsidP="00CF0908">
      <w:pPr>
        <w:widowControl w:val="0"/>
        <w:suppressLineNumbers/>
        <w:suppressAutoHyphens/>
        <w:snapToGrid w:val="0"/>
        <w:spacing w:after="0" w:line="240" w:lineRule="auto"/>
        <w:rPr>
          <w:rFonts w:ascii="Times New Roman" w:eastAsia="DejaVu Sans" w:hAnsi="Times New Roman"/>
          <w:kern w:val="2"/>
        </w:rPr>
      </w:pPr>
    </w:p>
    <w:p w:rsidR="00CF0908" w:rsidRDefault="00D807B3" w:rsidP="00CF0908">
      <w:pPr>
        <w:widowControl w:val="0"/>
        <w:suppressLineNumbers/>
        <w:suppressAutoHyphens/>
        <w:snapToGrid w:val="0"/>
        <w:spacing w:after="0" w:line="240" w:lineRule="auto"/>
        <w:rPr>
          <w:rFonts w:ascii="Times New Roman" w:eastAsia="DejaVu Sans" w:hAnsi="Times New Roman"/>
          <w:kern w:val="2"/>
        </w:rPr>
      </w:pPr>
      <w:r>
        <w:rPr>
          <w:rFonts w:ascii="Times New Roman" w:eastAsia="DejaVu Sans" w:hAnsi="Times New Roman"/>
          <w:kern w:val="2"/>
        </w:rPr>
        <w:t>Дата защиты</w:t>
      </w:r>
      <w:r>
        <w:rPr>
          <w:rFonts w:ascii="Times New Roman" w:eastAsia="DejaVu Sans" w:hAnsi="Times New Roman"/>
          <w:kern w:val="2"/>
        </w:rPr>
        <w:tab/>
      </w:r>
      <w:r w:rsidR="00CF0908">
        <w:rPr>
          <w:rFonts w:ascii="Times New Roman" w:eastAsia="DejaVu Sans" w:hAnsi="Times New Roman"/>
          <w:kern w:val="2"/>
        </w:rPr>
        <w:t>_______________</w:t>
      </w:r>
    </w:p>
    <w:p w:rsidR="00CF0908" w:rsidRDefault="00CF0908" w:rsidP="00CF0908">
      <w:pPr>
        <w:widowControl w:val="0"/>
        <w:suppressLineNumbers/>
        <w:suppressAutoHyphens/>
        <w:snapToGrid w:val="0"/>
        <w:spacing w:after="0" w:line="240" w:lineRule="auto"/>
        <w:rPr>
          <w:rFonts w:ascii="Times New Roman" w:eastAsia="DejaVu Sans" w:hAnsi="Times New Roman"/>
          <w:kern w:val="2"/>
        </w:rPr>
      </w:pPr>
    </w:p>
    <w:p w:rsidR="00CF0908" w:rsidRDefault="00CF0908" w:rsidP="00CF0908">
      <w:pPr>
        <w:widowControl w:val="0"/>
        <w:suppressLineNumbers/>
        <w:suppressAutoHyphens/>
        <w:snapToGrid w:val="0"/>
        <w:spacing w:after="0" w:line="240" w:lineRule="auto"/>
        <w:rPr>
          <w:rFonts w:ascii="Times New Roman" w:eastAsia="DejaVu Sans" w:hAnsi="Times New Roman"/>
          <w:kern w:val="2"/>
        </w:rPr>
      </w:pPr>
      <w:r>
        <w:rPr>
          <w:rFonts w:ascii="Times New Roman" w:eastAsia="DejaVu Sans" w:hAnsi="Times New Roman"/>
          <w:kern w:val="2"/>
        </w:rPr>
        <w:t>Оценка</w:t>
      </w:r>
      <w:r>
        <w:rPr>
          <w:rFonts w:ascii="Times New Roman" w:eastAsia="DejaVu Sans" w:hAnsi="Times New Roman"/>
          <w:kern w:val="2"/>
        </w:rPr>
        <w:tab/>
      </w:r>
      <w:r>
        <w:rPr>
          <w:rFonts w:ascii="Times New Roman" w:eastAsia="DejaVu Sans" w:hAnsi="Times New Roman"/>
          <w:kern w:val="2"/>
        </w:rPr>
        <w:tab/>
        <w:t>_______________</w:t>
      </w:r>
    </w:p>
    <w:p w:rsidR="00CF0908" w:rsidRDefault="00CF0908" w:rsidP="00CF0908">
      <w:pPr>
        <w:widowControl w:val="0"/>
        <w:suppressLineNumbers/>
        <w:suppressAutoHyphens/>
        <w:snapToGrid w:val="0"/>
        <w:spacing w:after="0" w:line="240" w:lineRule="auto"/>
        <w:jc w:val="center"/>
        <w:rPr>
          <w:rFonts w:ascii="Times New Roman" w:eastAsia="DejaVu Sans" w:hAnsi="Times New Roman"/>
          <w:kern w:val="2"/>
        </w:rPr>
      </w:pPr>
    </w:p>
    <w:p w:rsidR="00CF0908" w:rsidRDefault="00CF0908" w:rsidP="00CF0908">
      <w:pPr>
        <w:widowControl w:val="0"/>
        <w:suppressLineNumbers/>
        <w:suppressAutoHyphens/>
        <w:snapToGrid w:val="0"/>
        <w:spacing w:after="0" w:line="240" w:lineRule="auto"/>
        <w:jc w:val="center"/>
        <w:rPr>
          <w:rFonts w:ascii="Times New Roman" w:eastAsia="DejaVu Sans" w:hAnsi="Times New Roman"/>
          <w:kern w:val="2"/>
        </w:rPr>
      </w:pPr>
    </w:p>
    <w:p w:rsidR="00CF0908" w:rsidRDefault="00CF0908" w:rsidP="00CF0908">
      <w:pPr>
        <w:widowControl w:val="0"/>
        <w:suppressLineNumbers/>
        <w:suppressAutoHyphens/>
        <w:snapToGrid w:val="0"/>
        <w:spacing w:after="0" w:line="240" w:lineRule="auto"/>
        <w:jc w:val="center"/>
        <w:rPr>
          <w:rFonts w:ascii="Times New Roman" w:eastAsia="DejaVu Sans" w:hAnsi="Times New Roman"/>
          <w:kern w:val="2"/>
        </w:rPr>
      </w:pPr>
    </w:p>
    <w:p w:rsidR="00CF0908" w:rsidRDefault="00CF0908" w:rsidP="00CF0908">
      <w:pPr>
        <w:widowControl w:val="0"/>
        <w:suppressLineNumbers/>
        <w:suppressAutoHyphens/>
        <w:snapToGrid w:val="0"/>
        <w:spacing w:after="0" w:line="240" w:lineRule="auto"/>
        <w:jc w:val="center"/>
        <w:rPr>
          <w:rFonts w:ascii="Times New Roman" w:eastAsia="DejaVu Sans" w:hAnsi="Times New Roman"/>
          <w:kern w:val="2"/>
        </w:rPr>
      </w:pPr>
    </w:p>
    <w:p w:rsidR="00CF0908" w:rsidRDefault="00CF0908" w:rsidP="00CF0908">
      <w:pPr>
        <w:widowControl w:val="0"/>
        <w:suppressAutoHyphens/>
        <w:spacing w:after="0" w:line="240" w:lineRule="auto"/>
        <w:jc w:val="center"/>
        <w:rPr>
          <w:rFonts w:ascii="Times New Roman" w:eastAsia="DejaVu Sans" w:hAnsi="Times New Roman"/>
          <w:bCs/>
          <w:kern w:val="2"/>
        </w:rPr>
      </w:pPr>
      <w:r>
        <w:rPr>
          <w:rFonts w:ascii="Times New Roman" w:eastAsia="DejaVu Sans" w:hAnsi="Times New Roman"/>
          <w:bCs/>
          <w:kern w:val="2"/>
        </w:rPr>
        <w:t>Красноярск</w:t>
      </w:r>
    </w:p>
    <w:p w:rsidR="00CF0908" w:rsidRDefault="00CF0908" w:rsidP="00CF0908">
      <w:pPr>
        <w:widowControl w:val="0"/>
        <w:suppressAutoHyphens/>
        <w:spacing w:after="0" w:line="240" w:lineRule="auto"/>
        <w:jc w:val="center"/>
        <w:rPr>
          <w:rFonts w:ascii="Times New Roman" w:eastAsia="DejaVu Sans" w:hAnsi="Times New Roman"/>
          <w:bCs/>
          <w:kern w:val="2"/>
        </w:rPr>
        <w:sectPr w:rsidR="00CF0908" w:rsidSect="00663C7B">
          <w:headerReference w:type="default" r:id="rId9"/>
          <w:pgSz w:w="11900" w:h="16840"/>
          <w:pgMar w:top="1134" w:right="709" w:bottom="1134" w:left="1701" w:header="720" w:footer="720" w:gutter="0"/>
          <w:cols w:space="720"/>
          <w:titlePg/>
          <w:docGrid w:linePitch="299"/>
        </w:sectPr>
      </w:pPr>
      <w:r>
        <w:rPr>
          <w:rFonts w:ascii="Times New Roman" w:eastAsia="DejaVu Sans" w:hAnsi="Times New Roman"/>
          <w:bCs/>
          <w:kern w:val="2"/>
        </w:rPr>
        <w:t>2015</w:t>
      </w:r>
    </w:p>
    <w:sdt>
      <w:sdtPr>
        <w:rPr>
          <w:rFonts w:ascii="Times New Roman" w:eastAsiaTheme="minorHAnsi" w:hAnsi="Times New Roman" w:cs="Times New Roman"/>
          <w:b w:val="0"/>
          <w:bCs w:val="0"/>
          <w:color w:val="auto"/>
          <w:sz w:val="22"/>
          <w:szCs w:val="22"/>
          <w:lang w:eastAsia="en-US"/>
        </w:rPr>
        <w:id w:val="-1209414310"/>
        <w:docPartObj>
          <w:docPartGallery w:val="Table of Contents"/>
          <w:docPartUnique/>
        </w:docPartObj>
      </w:sdtPr>
      <w:sdtEndPr/>
      <w:sdtContent>
        <w:p w:rsidR="00171CF9" w:rsidRPr="00B82D79" w:rsidRDefault="00171CF9" w:rsidP="00B82D79">
          <w:pPr>
            <w:pStyle w:val="ad"/>
            <w:spacing w:before="0" w:line="360" w:lineRule="auto"/>
            <w:jc w:val="center"/>
            <w:rPr>
              <w:rFonts w:ascii="Times New Roman" w:hAnsi="Times New Roman" w:cs="Times New Roman"/>
              <w:color w:val="auto"/>
            </w:rPr>
          </w:pPr>
          <w:r w:rsidRPr="00B82D79">
            <w:rPr>
              <w:rFonts w:ascii="Times New Roman" w:hAnsi="Times New Roman" w:cs="Times New Roman"/>
              <w:color w:val="auto"/>
            </w:rPr>
            <w:t>Оглавление</w:t>
          </w:r>
        </w:p>
        <w:p w:rsidR="00B82D79" w:rsidRPr="00B82D79" w:rsidRDefault="00171CF9" w:rsidP="00B82D79">
          <w:pPr>
            <w:pStyle w:val="11"/>
            <w:tabs>
              <w:tab w:val="right" w:leader="dot" w:pos="9480"/>
            </w:tabs>
            <w:spacing w:line="360" w:lineRule="auto"/>
            <w:rPr>
              <w:rFonts w:ascii="Times New Roman" w:eastAsiaTheme="minorEastAsia" w:hAnsi="Times New Roman" w:cs="Times New Roman"/>
              <w:noProof/>
              <w:sz w:val="28"/>
              <w:szCs w:val="28"/>
              <w:lang w:eastAsia="ru-RU"/>
            </w:rPr>
          </w:pPr>
          <w:r w:rsidRPr="00B82D79">
            <w:rPr>
              <w:rFonts w:ascii="Times New Roman" w:hAnsi="Times New Roman" w:cs="Times New Roman"/>
              <w:sz w:val="28"/>
              <w:szCs w:val="28"/>
            </w:rPr>
            <w:fldChar w:fldCharType="begin"/>
          </w:r>
          <w:r w:rsidRPr="00B82D79">
            <w:rPr>
              <w:rFonts w:ascii="Times New Roman" w:hAnsi="Times New Roman" w:cs="Times New Roman"/>
              <w:sz w:val="28"/>
              <w:szCs w:val="28"/>
            </w:rPr>
            <w:instrText xml:space="preserve"> TOC \o "1-3" \h \z \u </w:instrText>
          </w:r>
          <w:r w:rsidRPr="00B82D79">
            <w:rPr>
              <w:rFonts w:ascii="Times New Roman" w:hAnsi="Times New Roman" w:cs="Times New Roman"/>
              <w:sz w:val="28"/>
              <w:szCs w:val="28"/>
            </w:rPr>
            <w:fldChar w:fldCharType="separate"/>
          </w:r>
          <w:hyperlink w:anchor="_Toc421022301" w:history="1">
            <w:r w:rsidR="00B82D79" w:rsidRPr="00B82D79">
              <w:rPr>
                <w:rStyle w:val="ae"/>
                <w:rFonts w:ascii="Times New Roman" w:hAnsi="Times New Roman" w:cs="Times New Roman"/>
                <w:noProof/>
                <w:sz w:val="28"/>
                <w:szCs w:val="28"/>
              </w:rPr>
              <w:t>Введение</w:t>
            </w:r>
            <w:r w:rsidR="00B82D79" w:rsidRPr="00B82D79">
              <w:rPr>
                <w:rFonts w:ascii="Times New Roman" w:hAnsi="Times New Roman" w:cs="Times New Roman"/>
                <w:noProof/>
                <w:webHidden/>
                <w:sz w:val="28"/>
                <w:szCs w:val="28"/>
              </w:rPr>
              <w:tab/>
            </w:r>
            <w:r w:rsidR="00B82D79" w:rsidRPr="00B82D79">
              <w:rPr>
                <w:rFonts w:ascii="Times New Roman" w:hAnsi="Times New Roman" w:cs="Times New Roman"/>
                <w:noProof/>
                <w:webHidden/>
                <w:sz w:val="28"/>
                <w:szCs w:val="28"/>
              </w:rPr>
              <w:fldChar w:fldCharType="begin"/>
            </w:r>
            <w:r w:rsidR="00B82D79" w:rsidRPr="00B82D79">
              <w:rPr>
                <w:rFonts w:ascii="Times New Roman" w:hAnsi="Times New Roman" w:cs="Times New Roman"/>
                <w:noProof/>
                <w:webHidden/>
                <w:sz w:val="28"/>
                <w:szCs w:val="28"/>
              </w:rPr>
              <w:instrText xml:space="preserve"> PAGEREF _Toc421022301 \h </w:instrText>
            </w:r>
            <w:r w:rsidR="00B82D79" w:rsidRPr="00B82D79">
              <w:rPr>
                <w:rFonts w:ascii="Times New Roman" w:hAnsi="Times New Roman" w:cs="Times New Roman"/>
                <w:noProof/>
                <w:webHidden/>
                <w:sz w:val="28"/>
                <w:szCs w:val="28"/>
              </w:rPr>
            </w:r>
            <w:r w:rsidR="00B82D79" w:rsidRPr="00B82D79">
              <w:rPr>
                <w:rFonts w:ascii="Times New Roman" w:hAnsi="Times New Roman" w:cs="Times New Roman"/>
                <w:noProof/>
                <w:webHidden/>
                <w:sz w:val="28"/>
                <w:szCs w:val="28"/>
              </w:rPr>
              <w:fldChar w:fldCharType="separate"/>
            </w:r>
            <w:r w:rsidR="00D67F92">
              <w:rPr>
                <w:rFonts w:ascii="Times New Roman" w:hAnsi="Times New Roman" w:cs="Times New Roman"/>
                <w:noProof/>
                <w:webHidden/>
                <w:sz w:val="28"/>
                <w:szCs w:val="28"/>
              </w:rPr>
              <w:t>3</w:t>
            </w:r>
            <w:r w:rsidR="00B82D79" w:rsidRPr="00B82D79">
              <w:rPr>
                <w:rFonts w:ascii="Times New Roman" w:hAnsi="Times New Roman" w:cs="Times New Roman"/>
                <w:noProof/>
                <w:webHidden/>
                <w:sz w:val="28"/>
                <w:szCs w:val="28"/>
              </w:rPr>
              <w:fldChar w:fldCharType="end"/>
            </w:r>
          </w:hyperlink>
        </w:p>
        <w:p w:rsidR="00B82D79" w:rsidRPr="00B82D79" w:rsidRDefault="00495A27" w:rsidP="00B82D79">
          <w:pPr>
            <w:pStyle w:val="11"/>
            <w:tabs>
              <w:tab w:val="right" w:leader="dot" w:pos="9480"/>
            </w:tabs>
            <w:spacing w:line="360" w:lineRule="auto"/>
            <w:rPr>
              <w:rFonts w:ascii="Times New Roman" w:eastAsiaTheme="minorEastAsia" w:hAnsi="Times New Roman" w:cs="Times New Roman"/>
              <w:noProof/>
              <w:sz w:val="28"/>
              <w:szCs w:val="28"/>
              <w:lang w:eastAsia="ru-RU"/>
            </w:rPr>
          </w:pPr>
          <w:hyperlink w:anchor="_Toc421022302" w:history="1">
            <w:r w:rsidR="00B82D79" w:rsidRPr="00B82D79">
              <w:rPr>
                <w:rStyle w:val="ae"/>
                <w:rFonts w:ascii="Times New Roman" w:hAnsi="Times New Roman" w:cs="Times New Roman"/>
                <w:noProof/>
                <w:sz w:val="28"/>
                <w:szCs w:val="28"/>
              </w:rPr>
              <w:t>Глава 1 Добровольчество, как социально-психологическая проблема</w:t>
            </w:r>
            <w:r w:rsidR="00B82D79" w:rsidRPr="00B82D79">
              <w:rPr>
                <w:rFonts w:ascii="Times New Roman" w:hAnsi="Times New Roman" w:cs="Times New Roman"/>
                <w:noProof/>
                <w:webHidden/>
                <w:sz w:val="28"/>
                <w:szCs w:val="28"/>
              </w:rPr>
              <w:tab/>
            </w:r>
            <w:r w:rsidR="00B82D79" w:rsidRPr="00B82D79">
              <w:rPr>
                <w:rFonts w:ascii="Times New Roman" w:hAnsi="Times New Roman" w:cs="Times New Roman"/>
                <w:noProof/>
                <w:webHidden/>
                <w:sz w:val="28"/>
                <w:szCs w:val="28"/>
              </w:rPr>
              <w:fldChar w:fldCharType="begin"/>
            </w:r>
            <w:r w:rsidR="00B82D79" w:rsidRPr="00B82D79">
              <w:rPr>
                <w:rFonts w:ascii="Times New Roman" w:hAnsi="Times New Roman" w:cs="Times New Roman"/>
                <w:noProof/>
                <w:webHidden/>
                <w:sz w:val="28"/>
                <w:szCs w:val="28"/>
              </w:rPr>
              <w:instrText xml:space="preserve"> PAGEREF _Toc421022302 \h </w:instrText>
            </w:r>
            <w:r w:rsidR="00B82D79" w:rsidRPr="00B82D79">
              <w:rPr>
                <w:rFonts w:ascii="Times New Roman" w:hAnsi="Times New Roman" w:cs="Times New Roman"/>
                <w:noProof/>
                <w:webHidden/>
                <w:sz w:val="28"/>
                <w:szCs w:val="28"/>
              </w:rPr>
            </w:r>
            <w:r w:rsidR="00B82D79" w:rsidRPr="00B82D79">
              <w:rPr>
                <w:rFonts w:ascii="Times New Roman" w:hAnsi="Times New Roman" w:cs="Times New Roman"/>
                <w:noProof/>
                <w:webHidden/>
                <w:sz w:val="28"/>
                <w:szCs w:val="28"/>
              </w:rPr>
              <w:fldChar w:fldCharType="separate"/>
            </w:r>
            <w:r w:rsidR="00D67F92">
              <w:rPr>
                <w:rFonts w:ascii="Times New Roman" w:hAnsi="Times New Roman" w:cs="Times New Roman"/>
                <w:noProof/>
                <w:webHidden/>
                <w:sz w:val="28"/>
                <w:szCs w:val="28"/>
              </w:rPr>
              <w:t>6</w:t>
            </w:r>
            <w:r w:rsidR="00B82D79" w:rsidRPr="00B82D79">
              <w:rPr>
                <w:rFonts w:ascii="Times New Roman" w:hAnsi="Times New Roman" w:cs="Times New Roman"/>
                <w:noProof/>
                <w:webHidden/>
                <w:sz w:val="28"/>
                <w:szCs w:val="28"/>
              </w:rPr>
              <w:fldChar w:fldCharType="end"/>
            </w:r>
          </w:hyperlink>
        </w:p>
        <w:p w:rsidR="00B82D79" w:rsidRPr="00B82D79" w:rsidRDefault="00495A27" w:rsidP="00B82D79">
          <w:pPr>
            <w:pStyle w:val="21"/>
            <w:tabs>
              <w:tab w:val="right" w:leader="dot" w:pos="9480"/>
            </w:tabs>
            <w:spacing w:line="360" w:lineRule="auto"/>
            <w:rPr>
              <w:rFonts w:ascii="Times New Roman" w:eastAsiaTheme="minorEastAsia" w:hAnsi="Times New Roman" w:cs="Times New Roman"/>
              <w:noProof/>
              <w:sz w:val="28"/>
              <w:szCs w:val="28"/>
              <w:lang w:eastAsia="ru-RU"/>
            </w:rPr>
          </w:pPr>
          <w:hyperlink w:anchor="_Toc421022303" w:history="1">
            <w:r w:rsidR="00B82D79" w:rsidRPr="00B82D79">
              <w:rPr>
                <w:rStyle w:val="ae"/>
                <w:rFonts w:ascii="Times New Roman" w:hAnsi="Times New Roman" w:cs="Times New Roman"/>
                <w:noProof/>
                <w:sz w:val="28"/>
                <w:szCs w:val="28"/>
              </w:rPr>
              <w:t>1.1. Особенности молодежи как социальной группы</w:t>
            </w:r>
            <w:r w:rsidR="00B82D79" w:rsidRPr="00B82D79">
              <w:rPr>
                <w:rFonts w:ascii="Times New Roman" w:hAnsi="Times New Roman" w:cs="Times New Roman"/>
                <w:noProof/>
                <w:webHidden/>
                <w:sz w:val="28"/>
                <w:szCs w:val="28"/>
              </w:rPr>
              <w:tab/>
            </w:r>
            <w:r w:rsidR="00B82D79" w:rsidRPr="00B82D79">
              <w:rPr>
                <w:rFonts w:ascii="Times New Roman" w:hAnsi="Times New Roman" w:cs="Times New Roman"/>
                <w:noProof/>
                <w:webHidden/>
                <w:sz w:val="28"/>
                <w:szCs w:val="28"/>
              </w:rPr>
              <w:fldChar w:fldCharType="begin"/>
            </w:r>
            <w:r w:rsidR="00B82D79" w:rsidRPr="00B82D79">
              <w:rPr>
                <w:rFonts w:ascii="Times New Roman" w:hAnsi="Times New Roman" w:cs="Times New Roman"/>
                <w:noProof/>
                <w:webHidden/>
                <w:sz w:val="28"/>
                <w:szCs w:val="28"/>
              </w:rPr>
              <w:instrText xml:space="preserve"> PAGEREF _Toc421022303 \h </w:instrText>
            </w:r>
            <w:r w:rsidR="00B82D79" w:rsidRPr="00B82D79">
              <w:rPr>
                <w:rFonts w:ascii="Times New Roman" w:hAnsi="Times New Roman" w:cs="Times New Roman"/>
                <w:noProof/>
                <w:webHidden/>
                <w:sz w:val="28"/>
                <w:szCs w:val="28"/>
              </w:rPr>
            </w:r>
            <w:r w:rsidR="00B82D79" w:rsidRPr="00B82D79">
              <w:rPr>
                <w:rFonts w:ascii="Times New Roman" w:hAnsi="Times New Roman" w:cs="Times New Roman"/>
                <w:noProof/>
                <w:webHidden/>
                <w:sz w:val="28"/>
                <w:szCs w:val="28"/>
              </w:rPr>
              <w:fldChar w:fldCharType="separate"/>
            </w:r>
            <w:r w:rsidR="00D67F92">
              <w:rPr>
                <w:rFonts w:ascii="Times New Roman" w:hAnsi="Times New Roman" w:cs="Times New Roman"/>
                <w:noProof/>
                <w:webHidden/>
                <w:sz w:val="28"/>
                <w:szCs w:val="28"/>
              </w:rPr>
              <w:t>6</w:t>
            </w:r>
            <w:r w:rsidR="00B82D79" w:rsidRPr="00B82D79">
              <w:rPr>
                <w:rFonts w:ascii="Times New Roman" w:hAnsi="Times New Roman" w:cs="Times New Roman"/>
                <w:noProof/>
                <w:webHidden/>
                <w:sz w:val="28"/>
                <w:szCs w:val="28"/>
              </w:rPr>
              <w:fldChar w:fldCharType="end"/>
            </w:r>
          </w:hyperlink>
        </w:p>
        <w:p w:rsidR="00B82D79" w:rsidRPr="00B82D79" w:rsidRDefault="00495A27" w:rsidP="00B82D79">
          <w:pPr>
            <w:pStyle w:val="21"/>
            <w:tabs>
              <w:tab w:val="right" w:leader="dot" w:pos="9480"/>
            </w:tabs>
            <w:spacing w:line="360" w:lineRule="auto"/>
            <w:rPr>
              <w:rFonts w:ascii="Times New Roman" w:eastAsiaTheme="minorEastAsia" w:hAnsi="Times New Roman" w:cs="Times New Roman"/>
              <w:noProof/>
              <w:sz w:val="28"/>
              <w:szCs w:val="28"/>
              <w:lang w:eastAsia="ru-RU"/>
            </w:rPr>
          </w:pPr>
          <w:hyperlink w:anchor="_Toc421022304" w:history="1">
            <w:r w:rsidR="00B82D79" w:rsidRPr="00B82D79">
              <w:rPr>
                <w:rStyle w:val="ae"/>
                <w:rFonts w:ascii="Times New Roman" w:hAnsi="Times New Roman" w:cs="Times New Roman"/>
                <w:noProof/>
                <w:sz w:val="28"/>
                <w:szCs w:val="28"/>
              </w:rPr>
              <w:t>1.2 Мотивационная составляющая волонтерской деятельности</w:t>
            </w:r>
            <w:r w:rsidR="00B82D79" w:rsidRPr="00B82D79">
              <w:rPr>
                <w:rFonts w:ascii="Times New Roman" w:hAnsi="Times New Roman" w:cs="Times New Roman"/>
                <w:noProof/>
                <w:webHidden/>
                <w:sz w:val="28"/>
                <w:szCs w:val="28"/>
              </w:rPr>
              <w:tab/>
            </w:r>
            <w:r w:rsidR="00B82D79" w:rsidRPr="00B82D79">
              <w:rPr>
                <w:rFonts w:ascii="Times New Roman" w:hAnsi="Times New Roman" w:cs="Times New Roman"/>
                <w:noProof/>
                <w:webHidden/>
                <w:sz w:val="28"/>
                <w:szCs w:val="28"/>
              </w:rPr>
              <w:fldChar w:fldCharType="begin"/>
            </w:r>
            <w:r w:rsidR="00B82D79" w:rsidRPr="00B82D79">
              <w:rPr>
                <w:rFonts w:ascii="Times New Roman" w:hAnsi="Times New Roman" w:cs="Times New Roman"/>
                <w:noProof/>
                <w:webHidden/>
                <w:sz w:val="28"/>
                <w:szCs w:val="28"/>
              </w:rPr>
              <w:instrText xml:space="preserve"> PAGEREF _Toc421022304 \h </w:instrText>
            </w:r>
            <w:r w:rsidR="00B82D79" w:rsidRPr="00B82D79">
              <w:rPr>
                <w:rFonts w:ascii="Times New Roman" w:hAnsi="Times New Roman" w:cs="Times New Roman"/>
                <w:noProof/>
                <w:webHidden/>
                <w:sz w:val="28"/>
                <w:szCs w:val="28"/>
              </w:rPr>
            </w:r>
            <w:r w:rsidR="00B82D79" w:rsidRPr="00B82D79">
              <w:rPr>
                <w:rFonts w:ascii="Times New Roman" w:hAnsi="Times New Roman" w:cs="Times New Roman"/>
                <w:noProof/>
                <w:webHidden/>
                <w:sz w:val="28"/>
                <w:szCs w:val="28"/>
              </w:rPr>
              <w:fldChar w:fldCharType="separate"/>
            </w:r>
            <w:r w:rsidR="00D67F92">
              <w:rPr>
                <w:rFonts w:ascii="Times New Roman" w:hAnsi="Times New Roman" w:cs="Times New Roman"/>
                <w:noProof/>
                <w:webHidden/>
                <w:sz w:val="28"/>
                <w:szCs w:val="28"/>
              </w:rPr>
              <w:t>13</w:t>
            </w:r>
            <w:r w:rsidR="00B82D79" w:rsidRPr="00B82D79">
              <w:rPr>
                <w:rFonts w:ascii="Times New Roman" w:hAnsi="Times New Roman" w:cs="Times New Roman"/>
                <w:noProof/>
                <w:webHidden/>
                <w:sz w:val="28"/>
                <w:szCs w:val="28"/>
              </w:rPr>
              <w:fldChar w:fldCharType="end"/>
            </w:r>
          </w:hyperlink>
        </w:p>
        <w:p w:rsidR="00B82D79" w:rsidRPr="00B82D79" w:rsidRDefault="00495A27" w:rsidP="00B82D79">
          <w:pPr>
            <w:pStyle w:val="21"/>
            <w:tabs>
              <w:tab w:val="right" w:leader="dot" w:pos="9480"/>
            </w:tabs>
            <w:spacing w:line="360" w:lineRule="auto"/>
            <w:rPr>
              <w:rFonts w:ascii="Times New Roman" w:eastAsiaTheme="minorEastAsia" w:hAnsi="Times New Roman" w:cs="Times New Roman"/>
              <w:noProof/>
              <w:sz w:val="28"/>
              <w:szCs w:val="28"/>
              <w:lang w:eastAsia="ru-RU"/>
            </w:rPr>
          </w:pPr>
          <w:hyperlink w:anchor="_Toc421022305" w:history="1">
            <w:r w:rsidR="00B82D79" w:rsidRPr="00B82D79">
              <w:rPr>
                <w:rStyle w:val="ae"/>
                <w:rFonts w:ascii="Times New Roman" w:hAnsi="Times New Roman" w:cs="Times New Roman"/>
                <w:noProof/>
                <w:sz w:val="28"/>
                <w:szCs w:val="28"/>
              </w:rPr>
              <w:t>1.3 Волонтерская деятельность в России</w:t>
            </w:r>
            <w:r w:rsidR="00B82D79" w:rsidRPr="00B82D79">
              <w:rPr>
                <w:rFonts w:ascii="Times New Roman" w:hAnsi="Times New Roman" w:cs="Times New Roman"/>
                <w:noProof/>
                <w:webHidden/>
                <w:sz w:val="28"/>
                <w:szCs w:val="28"/>
              </w:rPr>
              <w:tab/>
            </w:r>
            <w:r w:rsidR="00B82D79" w:rsidRPr="00B82D79">
              <w:rPr>
                <w:rFonts w:ascii="Times New Roman" w:hAnsi="Times New Roman" w:cs="Times New Roman"/>
                <w:noProof/>
                <w:webHidden/>
                <w:sz w:val="28"/>
                <w:szCs w:val="28"/>
              </w:rPr>
              <w:fldChar w:fldCharType="begin"/>
            </w:r>
            <w:r w:rsidR="00B82D79" w:rsidRPr="00B82D79">
              <w:rPr>
                <w:rFonts w:ascii="Times New Roman" w:hAnsi="Times New Roman" w:cs="Times New Roman"/>
                <w:noProof/>
                <w:webHidden/>
                <w:sz w:val="28"/>
                <w:szCs w:val="28"/>
              </w:rPr>
              <w:instrText xml:space="preserve"> PAGEREF _Toc421022305 \h </w:instrText>
            </w:r>
            <w:r w:rsidR="00B82D79" w:rsidRPr="00B82D79">
              <w:rPr>
                <w:rFonts w:ascii="Times New Roman" w:hAnsi="Times New Roman" w:cs="Times New Roman"/>
                <w:noProof/>
                <w:webHidden/>
                <w:sz w:val="28"/>
                <w:szCs w:val="28"/>
              </w:rPr>
            </w:r>
            <w:r w:rsidR="00B82D79" w:rsidRPr="00B82D79">
              <w:rPr>
                <w:rFonts w:ascii="Times New Roman" w:hAnsi="Times New Roman" w:cs="Times New Roman"/>
                <w:noProof/>
                <w:webHidden/>
                <w:sz w:val="28"/>
                <w:szCs w:val="28"/>
              </w:rPr>
              <w:fldChar w:fldCharType="separate"/>
            </w:r>
            <w:r w:rsidR="00D67F92">
              <w:rPr>
                <w:rFonts w:ascii="Times New Roman" w:hAnsi="Times New Roman" w:cs="Times New Roman"/>
                <w:noProof/>
                <w:webHidden/>
                <w:sz w:val="28"/>
                <w:szCs w:val="28"/>
              </w:rPr>
              <w:t>23</w:t>
            </w:r>
            <w:r w:rsidR="00B82D79" w:rsidRPr="00B82D79">
              <w:rPr>
                <w:rFonts w:ascii="Times New Roman" w:hAnsi="Times New Roman" w:cs="Times New Roman"/>
                <w:noProof/>
                <w:webHidden/>
                <w:sz w:val="28"/>
                <w:szCs w:val="28"/>
              </w:rPr>
              <w:fldChar w:fldCharType="end"/>
            </w:r>
          </w:hyperlink>
        </w:p>
        <w:p w:rsidR="00B82D79" w:rsidRPr="00B82D79" w:rsidRDefault="00495A27" w:rsidP="00B82D79">
          <w:pPr>
            <w:pStyle w:val="11"/>
            <w:tabs>
              <w:tab w:val="right" w:leader="dot" w:pos="9480"/>
            </w:tabs>
            <w:spacing w:line="360" w:lineRule="auto"/>
            <w:rPr>
              <w:rFonts w:ascii="Times New Roman" w:eastAsiaTheme="minorEastAsia" w:hAnsi="Times New Roman" w:cs="Times New Roman"/>
              <w:noProof/>
              <w:sz w:val="28"/>
              <w:szCs w:val="28"/>
              <w:lang w:eastAsia="ru-RU"/>
            </w:rPr>
          </w:pPr>
          <w:hyperlink w:anchor="_Toc421022306" w:history="1">
            <w:r w:rsidR="00B82D79" w:rsidRPr="00B82D79">
              <w:rPr>
                <w:rStyle w:val="ae"/>
                <w:rFonts w:ascii="Times New Roman" w:eastAsia="Calibri" w:hAnsi="Times New Roman" w:cs="Times New Roman"/>
                <w:noProof/>
                <w:sz w:val="28"/>
                <w:szCs w:val="28"/>
              </w:rPr>
              <w:t>Выводы по 1 Главе:</w:t>
            </w:r>
            <w:r w:rsidR="00B82D79" w:rsidRPr="00B82D79">
              <w:rPr>
                <w:rFonts w:ascii="Times New Roman" w:hAnsi="Times New Roman" w:cs="Times New Roman"/>
                <w:noProof/>
                <w:webHidden/>
                <w:sz w:val="28"/>
                <w:szCs w:val="28"/>
              </w:rPr>
              <w:tab/>
            </w:r>
            <w:r w:rsidR="00B82D79" w:rsidRPr="00B82D79">
              <w:rPr>
                <w:rFonts w:ascii="Times New Roman" w:hAnsi="Times New Roman" w:cs="Times New Roman"/>
                <w:noProof/>
                <w:webHidden/>
                <w:sz w:val="28"/>
                <w:szCs w:val="28"/>
              </w:rPr>
              <w:fldChar w:fldCharType="begin"/>
            </w:r>
            <w:r w:rsidR="00B82D79" w:rsidRPr="00B82D79">
              <w:rPr>
                <w:rFonts w:ascii="Times New Roman" w:hAnsi="Times New Roman" w:cs="Times New Roman"/>
                <w:noProof/>
                <w:webHidden/>
                <w:sz w:val="28"/>
                <w:szCs w:val="28"/>
              </w:rPr>
              <w:instrText xml:space="preserve"> PAGEREF _Toc421022306 \h </w:instrText>
            </w:r>
            <w:r w:rsidR="00B82D79" w:rsidRPr="00B82D79">
              <w:rPr>
                <w:rFonts w:ascii="Times New Roman" w:hAnsi="Times New Roman" w:cs="Times New Roman"/>
                <w:noProof/>
                <w:webHidden/>
                <w:sz w:val="28"/>
                <w:szCs w:val="28"/>
              </w:rPr>
            </w:r>
            <w:r w:rsidR="00B82D79" w:rsidRPr="00B82D79">
              <w:rPr>
                <w:rFonts w:ascii="Times New Roman" w:hAnsi="Times New Roman" w:cs="Times New Roman"/>
                <w:noProof/>
                <w:webHidden/>
                <w:sz w:val="28"/>
                <w:szCs w:val="28"/>
              </w:rPr>
              <w:fldChar w:fldCharType="separate"/>
            </w:r>
            <w:r w:rsidR="00D67F92">
              <w:rPr>
                <w:rFonts w:ascii="Times New Roman" w:hAnsi="Times New Roman" w:cs="Times New Roman"/>
                <w:noProof/>
                <w:webHidden/>
                <w:sz w:val="28"/>
                <w:szCs w:val="28"/>
              </w:rPr>
              <w:t>37</w:t>
            </w:r>
            <w:r w:rsidR="00B82D79" w:rsidRPr="00B82D79">
              <w:rPr>
                <w:rFonts w:ascii="Times New Roman" w:hAnsi="Times New Roman" w:cs="Times New Roman"/>
                <w:noProof/>
                <w:webHidden/>
                <w:sz w:val="28"/>
                <w:szCs w:val="28"/>
              </w:rPr>
              <w:fldChar w:fldCharType="end"/>
            </w:r>
          </w:hyperlink>
        </w:p>
        <w:p w:rsidR="00B82D79" w:rsidRPr="00B82D79" w:rsidRDefault="00495A27" w:rsidP="00B82D79">
          <w:pPr>
            <w:pStyle w:val="11"/>
            <w:tabs>
              <w:tab w:val="right" w:leader="dot" w:pos="9480"/>
            </w:tabs>
            <w:spacing w:line="360" w:lineRule="auto"/>
            <w:rPr>
              <w:rFonts w:ascii="Times New Roman" w:eastAsiaTheme="minorEastAsia" w:hAnsi="Times New Roman" w:cs="Times New Roman"/>
              <w:noProof/>
              <w:sz w:val="28"/>
              <w:szCs w:val="28"/>
              <w:lang w:eastAsia="ru-RU"/>
            </w:rPr>
          </w:pPr>
          <w:hyperlink w:anchor="_Toc421022307" w:history="1">
            <w:r w:rsidR="00B82D79" w:rsidRPr="00B82D79">
              <w:rPr>
                <w:rStyle w:val="ae"/>
                <w:rFonts w:ascii="Times New Roman" w:hAnsi="Times New Roman" w:cs="Times New Roman"/>
                <w:noProof/>
                <w:sz w:val="28"/>
                <w:szCs w:val="28"/>
              </w:rPr>
              <w:t>Глава 2 Изучение особенностей мотивации молодежи на примере Красноярского волонтерского центра «Доброе дело»</w:t>
            </w:r>
            <w:r w:rsidR="00B82D79" w:rsidRPr="00B82D79">
              <w:rPr>
                <w:rFonts w:ascii="Times New Roman" w:hAnsi="Times New Roman" w:cs="Times New Roman"/>
                <w:noProof/>
                <w:webHidden/>
                <w:sz w:val="28"/>
                <w:szCs w:val="28"/>
              </w:rPr>
              <w:tab/>
            </w:r>
            <w:r w:rsidR="00B82D79" w:rsidRPr="00B82D79">
              <w:rPr>
                <w:rFonts w:ascii="Times New Roman" w:hAnsi="Times New Roman" w:cs="Times New Roman"/>
                <w:noProof/>
                <w:webHidden/>
                <w:sz w:val="28"/>
                <w:szCs w:val="28"/>
              </w:rPr>
              <w:fldChar w:fldCharType="begin"/>
            </w:r>
            <w:r w:rsidR="00B82D79" w:rsidRPr="00B82D79">
              <w:rPr>
                <w:rFonts w:ascii="Times New Roman" w:hAnsi="Times New Roman" w:cs="Times New Roman"/>
                <w:noProof/>
                <w:webHidden/>
                <w:sz w:val="28"/>
                <w:szCs w:val="28"/>
              </w:rPr>
              <w:instrText xml:space="preserve"> PAGEREF _Toc421022307 \h </w:instrText>
            </w:r>
            <w:r w:rsidR="00B82D79" w:rsidRPr="00B82D79">
              <w:rPr>
                <w:rFonts w:ascii="Times New Roman" w:hAnsi="Times New Roman" w:cs="Times New Roman"/>
                <w:noProof/>
                <w:webHidden/>
                <w:sz w:val="28"/>
                <w:szCs w:val="28"/>
              </w:rPr>
            </w:r>
            <w:r w:rsidR="00B82D79" w:rsidRPr="00B82D79">
              <w:rPr>
                <w:rFonts w:ascii="Times New Roman" w:hAnsi="Times New Roman" w:cs="Times New Roman"/>
                <w:noProof/>
                <w:webHidden/>
                <w:sz w:val="28"/>
                <w:szCs w:val="28"/>
              </w:rPr>
              <w:fldChar w:fldCharType="separate"/>
            </w:r>
            <w:r w:rsidR="00D67F92">
              <w:rPr>
                <w:rFonts w:ascii="Times New Roman" w:hAnsi="Times New Roman" w:cs="Times New Roman"/>
                <w:noProof/>
                <w:webHidden/>
                <w:sz w:val="28"/>
                <w:szCs w:val="28"/>
              </w:rPr>
              <w:t>39</w:t>
            </w:r>
            <w:r w:rsidR="00B82D79" w:rsidRPr="00B82D79">
              <w:rPr>
                <w:rFonts w:ascii="Times New Roman" w:hAnsi="Times New Roman" w:cs="Times New Roman"/>
                <w:noProof/>
                <w:webHidden/>
                <w:sz w:val="28"/>
                <w:szCs w:val="28"/>
              </w:rPr>
              <w:fldChar w:fldCharType="end"/>
            </w:r>
          </w:hyperlink>
        </w:p>
        <w:p w:rsidR="00B82D79" w:rsidRPr="00B82D79" w:rsidRDefault="00495A27" w:rsidP="00B82D79">
          <w:pPr>
            <w:pStyle w:val="21"/>
            <w:tabs>
              <w:tab w:val="right" w:leader="dot" w:pos="9480"/>
            </w:tabs>
            <w:spacing w:line="360" w:lineRule="auto"/>
            <w:rPr>
              <w:rFonts w:ascii="Times New Roman" w:eastAsiaTheme="minorEastAsia" w:hAnsi="Times New Roman" w:cs="Times New Roman"/>
              <w:noProof/>
              <w:sz w:val="28"/>
              <w:szCs w:val="28"/>
              <w:lang w:eastAsia="ru-RU"/>
            </w:rPr>
          </w:pPr>
          <w:hyperlink w:anchor="_Toc421022308" w:history="1">
            <w:r w:rsidR="00B82D79" w:rsidRPr="00B82D79">
              <w:rPr>
                <w:rStyle w:val="ae"/>
                <w:rFonts w:ascii="Times New Roman" w:hAnsi="Times New Roman" w:cs="Times New Roman"/>
                <w:noProof/>
                <w:sz w:val="28"/>
                <w:szCs w:val="28"/>
              </w:rPr>
              <w:t>2.1 Исследование особенностей мотивации волонтеров Красноярского волонтерского центра «Доброе дело»</w:t>
            </w:r>
            <w:r w:rsidR="00B82D79" w:rsidRPr="00B82D79">
              <w:rPr>
                <w:rFonts w:ascii="Times New Roman" w:hAnsi="Times New Roman" w:cs="Times New Roman"/>
                <w:noProof/>
                <w:webHidden/>
                <w:sz w:val="28"/>
                <w:szCs w:val="28"/>
              </w:rPr>
              <w:tab/>
            </w:r>
            <w:r w:rsidR="00B82D79" w:rsidRPr="00B82D79">
              <w:rPr>
                <w:rFonts w:ascii="Times New Roman" w:hAnsi="Times New Roman" w:cs="Times New Roman"/>
                <w:noProof/>
                <w:webHidden/>
                <w:sz w:val="28"/>
                <w:szCs w:val="28"/>
              </w:rPr>
              <w:fldChar w:fldCharType="begin"/>
            </w:r>
            <w:r w:rsidR="00B82D79" w:rsidRPr="00B82D79">
              <w:rPr>
                <w:rFonts w:ascii="Times New Roman" w:hAnsi="Times New Roman" w:cs="Times New Roman"/>
                <w:noProof/>
                <w:webHidden/>
                <w:sz w:val="28"/>
                <w:szCs w:val="28"/>
              </w:rPr>
              <w:instrText xml:space="preserve"> PAGEREF _Toc421022308 \h </w:instrText>
            </w:r>
            <w:r w:rsidR="00B82D79" w:rsidRPr="00B82D79">
              <w:rPr>
                <w:rFonts w:ascii="Times New Roman" w:hAnsi="Times New Roman" w:cs="Times New Roman"/>
                <w:noProof/>
                <w:webHidden/>
                <w:sz w:val="28"/>
                <w:szCs w:val="28"/>
              </w:rPr>
            </w:r>
            <w:r w:rsidR="00B82D79" w:rsidRPr="00B82D79">
              <w:rPr>
                <w:rFonts w:ascii="Times New Roman" w:hAnsi="Times New Roman" w:cs="Times New Roman"/>
                <w:noProof/>
                <w:webHidden/>
                <w:sz w:val="28"/>
                <w:szCs w:val="28"/>
              </w:rPr>
              <w:fldChar w:fldCharType="separate"/>
            </w:r>
            <w:r w:rsidR="00D67F92">
              <w:rPr>
                <w:rFonts w:ascii="Times New Roman" w:hAnsi="Times New Roman" w:cs="Times New Roman"/>
                <w:noProof/>
                <w:webHidden/>
                <w:sz w:val="28"/>
                <w:szCs w:val="28"/>
              </w:rPr>
              <w:t>39</w:t>
            </w:r>
            <w:r w:rsidR="00B82D79" w:rsidRPr="00B82D79">
              <w:rPr>
                <w:rFonts w:ascii="Times New Roman" w:hAnsi="Times New Roman" w:cs="Times New Roman"/>
                <w:noProof/>
                <w:webHidden/>
                <w:sz w:val="28"/>
                <w:szCs w:val="28"/>
              </w:rPr>
              <w:fldChar w:fldCharType="end"/>
            </w:r>
          </w:hyperlink>
        </w:p>
        <w:p w:rsidR="00B82D79" w:rsidRPr="00B82D79" w:rsidRDefault="00495A27" w:rsidP="00B82D79">
          <w:pPr>
            <w:pStyle w:val="21"/>
            <w:tabs>
              <w:tab w:val="right" w:leader="dot" w:pos="9480"/>
            </w:tabs>
            <w:spacing w:line="360" w:lineRule="auto"/>
            <w:rPr>
              <w:rFonts w:ascii="Times New Roman" w:eastAsiaTheme="minorEastAsia" w:hAnsi="Times New Roman" w:cs="Times New Roman"/>
              <w:noProof/>
              <w:sz w:val="28"/>
              <w:szCs w:val="28"/>
              <w:lang w:eastAsia="ru-RU"/>
            </w:rPr>
          </w:pPr>
          <w:hyperlink w:anchor="_Toc421022309" w:history="1">
            <w:r w:rsidR="00B82D79" w:rsidRPr="00B82D79">
              <w:rPr>
                <w:rStyle w:val="ae"/>
                <w:rFonts w:ascii="Times New Roman" w:hAnsi="Times New Roman" w:cs="Times New Roman"/>
                <w:noProof/>
                <w:sz w:val="28"/>
                <w:szCs w:val="28"/>
              </w:rPr>
              <w:t>2.2 Рекомендации к развитию мотивации молодежи к волонтерской деятельности</w:t>
            </w:r>
            <w:r w:rsidR="00B82D79" w:rsidRPr="00B82D79">
              <w:rPr>
                <w:rFonts w:ascii="Times New Roman" w:hAnsi="Times New Roman" w:cs="Times New Roman"/>
                <w:noProof/>
                <w:webHidden/>
                <w:sz w:val="28"/>
                <w:szCs w:val="28"/>
              </w:rPr>
              <w:tab/>
            </w:r>
            <w:r w:rsidR="00B82D79" w:rsidRPr="00B82D79">
              <w:rPr>
                <w:rFonts w:ascii="Times New Roman" w:hAnsi="Times New Roman" w:cs="Times New Roman"/>
                <w:noProof/>
                <w:webHidden/>
                <w:sz w:val="28"/>
                <w:szCs w:val="28"/>
              </w:rPr>
              <w:fldChar w:fldCharType="begin"/>
            </w:r>
            <w:r w:rsidR="00B82D79" w:rsidRPr="00B82D79">
              <w:rPr>
                <w:rFonts w:ascii="Times New Roman" w:hAnsi="Times New Roman" w:cs="Times New Roman"/>
                <w:noProof/>
                <w:webHidden/>
                <w:sz w:val="28"/>
                <w:szCs w:val="28"/>
              </w:rPr>
              <w:instrText xml:space="preserve"> PAGEREF _Toc421022309 \h </w:instrText>
            </w:r>
            <w:r w:rsidR="00B82D79" w:rsidRPr="00B82D79">
              <w:rPr>
                <w:rFonts w:ascii="Times New Roman" w:hAnsi="Times New Roman" w:cs="Times New Roman"/>
                <w:noProof/>
                <w:webHidden/>
                <w:sz w:val="28"/>
                <w:szCs w:val="28"/>
              </w:rPr>
            </w:r>
            <w:r w:rsidR="00B82D79" w:rsidRPr="00B82D79">
              <w:rPr>
                <w:rFonts w:ascii="Times New Roman" w:hAnsi="Times New Roman" w:cs="Times New Roman"/>
                <w:noProof/>
                <w:webHidden/>
                <w:sz w:val="28"/>
                <w:szCs w:val="28"/>
              </w:rPr>
              <w:fldChar w:fldCharType="separate"/>
            </w:r>
            <w:r w:rsidR="00D67F92">
              <w:rPr>
                <w:rFonts w:ascii="Times New Roman" w:hAnsi="Times New Roman" w:cs="Times New Roman"/>
                <w:noProof/>
                <w:webHidden/>
                <w:sz w:val="28"/>
                <w:szCs w:val="28"/>
              </w:rPr>
              <w:t>61</w:t>
            </w:r>
            <w:r w:rsidR="00B82D79" w:rsidRPr="00B82D79">
              <w:rPr>
                <w:rFonts w:ascii="Times New Roman" w:hAnsi="Times New Roman" w:cs="Times New Roman"/>
                <w:noProof/>
                <w:webHidden/>
                <w:sz w:val="28"/>
                <w:szCs w:val="28"/>
              </w:rPr>
              <w:fldChar w:fldCharType="end"/>
            </w:r>
          </w:hyperlink>
        </w:p>
        <w:p w:rsidR="00B82D79" w:rsidRPr="00B82D79" w:rsidRDefault="00495A27" w:rsidP="00B82D79">
          <w:pPr>
            <w:pStyle w:val="11"/>
            <w:tabs>
              <w:tab w:val="right" w:leader="dot" w:pos="9480"/>
            </w:tabs>
            <w:spacing w:line="360" w:lineRule="auto"/>
            <w:rPr>
              <w:rFonts w:ascii="Times New Roman" w:eastAsiaTheme="minorEastAsia" w:hAnsi="Times New Roman" w:cs="Times New Roman"/>
              <w:noProof/>
              <w:sz w:val="28"/>
              <w:szCs w:val="28"/>
              <w:lang w:eastAsia="ru-RU"/>
            </w:rPr>
          </w:pPr>
          <w:hyperlink w:anchor="_Toc421022310" w:history="1">
            <w:r w:rsidR="00B82D79" w:rsidRPr="00B82D79">
              <w:rPr>
                <w:rStyle w:val="ae"/>
                <w:rFonts w:ascii="Times New Roman" w:hAnsi="Times New Roman" w:cs="Times New Roman"/>
                <w:noProof/>
                <w:sz w:val="28"/>
                <w:szCs w:val="28"/>
              </w:rPr>
              <w:t>Выводы по 2 Главе:</w:t>
            </w:r>
            <w:r w:rsidR="00B82D79" w:rsidRPr="00B82D79">
              <w:rPr>
                <w:rFonts w:ascii="Times New Roman" w:hAnsi="Times New Roman" w:cs="Times New Roman"/>
                <w:noProof/>
                <w:webHidden/>
                <w:sz w:val="28"/>
                <w:szCs w:val="28"/>
              </w:rPr>
              <w:tab/>
            </w:r>
            <w:r w:rsidR="00B82D79" w:rsidRPr="00B82D79">
              <w:rPr>
                <w:rFonts w:ascii="Times New Roman" w:hAnsi="Times New Roman" w:cs="Times New Roman"/>
                <w:noProof/>
                <w:webHidden/>
                <w:sz w:val="28"/>
                <w:szCs w:val="28"/>
              </w:rPr>
              <w:fldChar w:fldCharType="begin"/>
            </w:r>
            <w:r w:rsidR="00B82D79" w:rsidRPr="00B82D79">
              <w:rPr>
                <w:rFonts w:ascii="Times New Roman" w:hAnsi="Times New Roman" w:cs="Times New Roman"/>
                <w:noProof/>
                <w:webHidden/>
                <w:sz w:val="28"/>
                <w:szCs w:val="28"/>
              </w:rPr>
              <w:instrText xml:space="preserve"> PAGEREF _Toc421022310 \h </w:instrText>
            </w:r>
            <w:r w:rsidR="00B82D79" w:rsidRPr="00B82D79">
              <w:rPr>
                <w:rFonts w:ascii="Times New Roman" w:hAnsi="Times New Roman" w:cs="Times New Roman"/>
                <w:noProof/>
                <w:webHidden/>
                <w:sz w:val="28"/>
                <w:szCs w:val="28"/>
              </w:rPr>
            </w:r>
            <w:r w:rsidR="00B82D79" w:rsidRPr="00B82D79">
              <w:rPr>
                <w:rFonts w:ascii="Times New Roman" w:hAnsi="Times New Roman" w:cs="Times New Roman"/>
                <w:noProof/>
                <w:webHidden/>
                <w:sz w:val="28"/>
                <w:szCs w:val="28"/>
              </w:rPr>
              <w:fldChar w:fldCharType="separate"/>
            </w:r>
            <w:r w:rsidR="00D67F92">
              <w:rPr>
                <w:rFonts w:ascii="Times New Roman" w:hAnsi="Times New Roman" w:cs="Times New Roman"/>
                <w:noProof/>
                <w:webHidden/>
                <w:sz w:val="28"/>
                <w:szCs w:val="28"/>
              </w:rPr>
              <w:t>69</w:t>
            </w:r>
            <w:r w:rsidR="00B82D79" w:rsidRPr="00B82D79">
              <w:rPr>
                <w:rFonts w:ascii="Times New Roman" w:hAnsi="Times New Roman" w:cs="Times New Roman"/>
                <w:noProof/>
                <w:webHidden/>
                <w:sz w:val="28"/>
                <w:szCs w:val="28"/>
              </w:rPr>
              <w:fldChar w:fldCharType="end"/>
            </w:r>
          </w:hyperlink>
        </w:p>
        <w:p w:rsidR="00B82D79" w:rsidRPr="00B82D79" w:rsidRDefault="00495A27" w:rsidP="00B82D79">
          <w:pPr>
            <w:pStyle w:val="11"/>
            <w:tabs>
              <w:tab w:val="right" w:leader="dot" w:pos="9480"/>
            </w:tabs>
            <w:spacing w:line="360" w:lineRule="auto"/>
            <w:rPr>
              <w:rFonts w:ascii="Times New Roman" w:eastAsiaTheme="minorEastAsia" w:hAnsi="Times New Roman" w:cs="Times New Roman"/>
              <w:noProof/>
              <w:sz w:val="28"/>
              <w:szCs w:val="28"/>
              <w:lang w:eastAsia="ru-RU"/>
            </w:rPr>
          </w:pPr>
          <w:hyperlink w:anchor="_Toc421022311" w:history="1">
            <w:r w:rsidR="00B82D79" w:rsidRPr="00B82D79">
              <w:rPr>
                <w:rStyle w:val="ae"/>
                <w:rFonts w:ascii="Times New Roman" w:hAnsi="Times New Roman" w:cs="Times New Roman"/>
                <w:noProof/>
                <w:sz w:val="28"/>
                <w:szCs w:val="28"/>
              </w:rPr>
              <w:t>Заключение</w:t>
            </w:r>
            <w:r w:rsidR="00B82D79" w:rsidRPr="00B82D79">
              <w:rPr>
                <w:rFonts w:ascii="Times New Roman" w:hAnsi="Times New Roman" w:cs="Times New Roman"/>
                <w:noProof/>
                <w:webHidden/>
                <w:sz w:val="28"/>
                <w:szCs w:val="28"/>
              </w:rPr>
              <w:tab/>
            </w:r>
            <w:r w:rsidR="00B82D79" w:rsidRPr="00B82D79">
              <w:rPr>
                <w:rFonts w:ascii="Times New Roman" w:hAnsi="Times New Roman" w:cs="Times New Roman"/>
                <w:noProof/>
                <w:webHidden/>
                <w:sz w:val="28"/>
                <w:szCs w:val="28"/>
              </w:rPr>
              <w:fldChar w:fldCharType="begin"/>
            </w:r>
            <w:r w:rsidR="00B82D79" w:rsidRPr="00B82D79">
              <w:rPr>
                <w:rFonts w:ascii="Times New Roman" w:hAnsi="Times New Roman" w:cs="Times New Roman"/>
                <w:noProof/>
                <w:webHidden/>
                <w:sz w:val="28"/>
                <w:szCs w:val="28"/>
              </w:rPr>
              <w:instrText xml:space="preserve"> PAGEREF _Toc421022311 \h </w:instrText>
            </w:r>
            <w:r w:rsidR="00B82D79" w:rsidRPr="00B82D79">
              <w:rPr>
                <w:rFonts w:ascii="Times New Roman" w:hAnsi="Times New Roman" w:cs="Times New Roman"/>
                <w:noProof/>
                <w:webHidden/>
                <w:sz w:val="28"/>
                <w:szCs w:val="28"/>
              </w:rPr>
            </w:r>
            <w:r w:rsidR="00B82D79" w:rsidRPr="00B82D79">
              <w:rPr>
                <w:rFonts w:ascii="Times New Roman" w:hAnsi="Times New Roman" w:cs="Times New Roman"/>
                <w:noProof/>
                <w:webHidden/>
                <w:sz w:val="28"/>
                <w:szCs w:val="28"/>
              </w:rPr>
              <w:fldChar w:fldCharType="separate"/>
            </w:r>
            <w:r w:rsidR="00D67F92">
              <w:rPr>
                <w:rFonts w:ascii="Times New Roman" w:hAnsi="Times New Roman" w:cs="Times New Roman"/>
                <w:noProof/>
                <w:webHidden/>
                <w:sz w:val="28"/>
                <w:szCs w:val="28"/>
              </w:rPr>
              <w:t>70</w:t>
            </w:r>
            <w:r w:rsidR="00B82D79" w:rsidRPr="00B82D79">
              <w:rPr>
                <w:rFonts w:ascii="Times New Roman" w:hAnsi="Times New Roman" w:cs="Times New Roman"/>
                <w:noProof/>
                <w:webHidden/>
                <w:sz w:val="28"/>
                <w:szCs w:val="28"/>
              </w:rPr>
              <w:fldChar w:fldCharType="end"/>
            </w:r>
          </w:hyperlink>
        </w:p>
        <w:p w:rsidR="00B82D79" w:rsidRPr="00B82D79" w:rsidRDefault="00495A27" w:rsidP="00B82D79">
          <w:pPr>
            <w:pStyle w:val="11"/>
            <w:tabs>
              <w:tab w:val="right" w:leader="dot" w:pos="9480"/>
            </w:tabs>
            <w:spacing w:line="360" w:lineRule="auto"/>
            <w:rPr>
              <w:rFonts w:ascii="Times New Roman" w:eastAsiaTheme="minorEastAsia" w:hAnsi="Times New Roman" w:cs="Times New Roman"/>
              <w:noProof/>
              <w:sz w:val="28"/>
              <w:szCs w:val="28"/>
              <w:lang w:eastAsia="ru-RU"/>
            </w:rPr>
          </w:pPr>
          <w:hyperlink w:anchor="_Toc421022312" w:history="1">
            <w:r w:rsidR="00B82D79" w:rsidRPr="00B82D79">
              <w:rPr>
                <w:rStyle w:val="ae"/>
                <w:rFonts w:ascii="Times New Roman" w:hAnsi="Times New Roman" w:cs="Times New Roman"/>
                <w:noProof/>
                <w:sz w:val="28"/>
                <w:szCs w:val="28"/>
              </w:rPr>
              <w:t>Список используемых источников и литературы</w:t>
            </w:r>
            <w:r w:rsidR="00B82D79" w:rsidRPr="00B82D79">
              <w:rPr>
                <w:rFonts w:ascii="Times New Roman" w:hAnsi="Times New Roman" w:cs="Times New Roman"/>
                <w:noProof/>
                <w:webHidden/>
                <w:sz w:val="28"/>
                <w:szCs w:val="28"/>
              </w:rPr>
              <w:tab/>
            </w:r>
            <w:r w:rsidR="00B82D79" w:rsidRPr="00B82D79">
              <w:rPr>
                <w:rFonts w:ascii="Times New Roman" w:hAnsi="Times New Roman" w:cs="Times New Roman"/>
                <w:noProof/>
                <w:webHidden/>
                <w:sz w:val="28"/>
                <w:szCs w:val="28"/>
              </w:rPr>
              <w:fldChar w:fldCharType="begin"/>
            </w:r>
            <w:r w:rsidR="00B82D79" w:rsidRPr="00B82D79">
              <w:rPr>
                <w:rFonts w:ascii="Times New Roman" w:hAnsi="Times New Roman" w:cs="Times New Roman"/>
                <w:noProof/>
                <w:webHidden/>
                <w:sz w:val="28"/>
                <w:szCs w:val="28"/>
              </w:rPr>
              <w:instrText xml:space="preserve"> PAGEREF _Toc421022312 \h </w:instrText>
            </w:r>
            <w:r w:rsidR="00B82D79" w:rsidRPr="00B82D79">
              <w:rPr>
                <w:rFonts w:ascii="Times New Roman" w:hAnsi="Times New Roman" w:cs="Times New Roman"/>
                <w:noProof/>
                <w:webHidden/>
                <w:sz w:val="28"/>
                <w:szCs w:val="28"/>
              </w:rPr>
            </w:r>
            <w:r w:rsidR="00B82D79" w:rsidRPr="00B82D79">
              <w:rPr>
                <w:rFonts w:ascii="Times New Roman" w:hAnsi="Times New Roman" w:cs="Times New Roman"/>
                <w:noProof/>
                <w:webHidden/>
                <w:sz w:val="28"/>
                <w:szCs w:val="28"/>
              </w:rPr>
              <w:fldChar w:fldCharType="separate"/>
            </w:r>
            <w:r w:rsidR="00D67F92">
              <w:rPr>
                <w:rFonts w:ascii="Times New Roman" w:hAnsi="Times New Roman" w:cs="Times New Roman"/>
                <w:noProof/>
                <w:webHidden/>
                <w:sz w:val="28"/>
                <w:szCs w:val="28"/>
              </w:rPr>
              <w:t>72</w:t>
            </w:r>
            <w:r w:rsidR="00B82D79" w:rsidRPr="00B82D79">
              <w:rPr>
                <w:rFonts w:ascii="Times New Roman" w:hAnsi="Times New Roman" w:cs="Times New Roman"/>
                <w:noProof/>
                <w:webHidden/>
                <w:sz w:val="28"/>
                <w:szCs w:val="28"/>
              </w:rPr>
              <w:fldChar w:fldCharType="end"/>
            </w:r>
          </w:hyperlink>
        </w:p>
        <w:p w:rsidR="00B82D79" w:rsidRPr="00B82D79" w:rsidRDefault="00495A27" w:rsidP="00B82D79">
          <w:pPr>
            <w:pStyle w:val="11"/>
            <w:tabs>
              <w:tab w:val="right" w:leader="dot" w:pos="9480"/>
            </w:tabs>
            <w:spacing w:line="360" w:lineRule="auto"/>
            <w:rPr>
              <w:rFonts w:ascii="Times New Roman" w:eastAsiaTheme="minorEastAsia" w:hAnsi="Times New Roman" w:cs="Times New Roman"/>
              <w:noProof/>
              <w:sz w:val="28"/>
              <w:szCs w:val="28"/>
              <w:lang w:eastAsia="ru-RU"/>
            </w:rPr>
          </w:pPr>
          <w:hyperlink w:anchor="_Toc421022313" w:history="1">
            <w:r w:rsidR="00B82D79" w:rsidRPr="00B82D79">
              <w:rPr>
                <w:rStyle w:val="ae"/>
                <w:rFonts w:ascii="Times New Roman" w:eastAsia="Calibri" w:hAnsi="Times New Roman" w:cs="Times New Roman"/>
                <w:noProof/>
                <w:sz w:val="28"/>
                <w:szCs w:val="28"/>
              </w:rPr>
              <w:t>Приложение 1</w:t>
            </w:r>
            <w:r w:rsidR="00B82D79" w:rsidRPr="00B82D79">
              <w:rPr>
                <w:rFonts w:ascii="Times New Roman" w:hAnsi="Times New Roman" w:cs="Times New Roman"/>
                <w:noProof/>
                <w:webHidden/>
                <w:sz w:val="28"/>
                <w:szCs w:val="28"/>
              </w:rPr>
              <w:tab/>
            </w:r>
            <w:r w:rsidR="00B82D79" w:rsidRPr="00B82D79">
              <w:rPr>
                <w:rFonts w:ascii="Times New Roman" w:hAnsi="Times New Roman" w:cs="Times New Roman"/>
                <w:noProof/>
                <w:webHidden/>
                <w:sz w:val="28"/>
                <w:szCs w:val="28"/>
              </w:rPr>
              <w:fldChar w:fldCharType="begin"/>
            </w:r>
            <w:r w:rsidR="00B82D79" w:rsidRPr="00B82D79">
              <w:rPr>
                <w:rFonts w:ascii="Times New Roman" w:hAnsi="Times New Roman" w:cs="Times New Roman"/>
                <w:noProof/>
                <w:webHidden/>
                <w:sz w:val="28"/>
                <w:szCs w:val="28"/>
              </w:rPr>
              <w:instrText xml:space="preserve"> PAGEREF _Toc421022313 \h </w:instrText>
            </w:r>
            <w:r w:rsidR="00B82D79" w:rsidRPr="00B82D79">
              <w:rPr>
                <w:rFonts w:ascii="Times New Roman" w:hAnsi="Times New Roman" w:cs="Times New Roman"/>
                <w:noProof/>
                <w:webHidden/>
                <w:sz w:val="28"/>
                <w:szCs w:val="28"/>
              </w:rPr>
            </w:r>
            <w:r w:rsidR="00B82D79" w:rsidRPr="00B82D79">
              <w:rPr>
                <w:rFonts w:ascii="Times New Roman" w:hAnsi="Times New Roman" w:cs="Times New Roman"/>
                <w:noProof/>
                <w:webHidden/>
                <w:sz w:val="28"/>
                <w:szCs w:val="28"/>
              </w:rPr>
              <w:fldChar w:fldCharType="separate"/>
            </w:r>
            <w:r w:rsidR="00D67F92">
              <w:rPr>
                <w:rFonts w:ascii="Times New Roman" w:hAnsi="Times New Roman" w:cs="Times New Roman"/>
                <w:noProof/>
                <w:webHidden/>
                <w:sz w:val="28"/>
                <w:szCs w:val="28"/>
              </w:rPr>
              <w:t>77</w:t>
            </w:r>
            <w:r w:rsidR="00B82D79" w:rsidRPr="00B82D79">
              <w:rPr>
                <w:rFonts w:ascii="Times New Roman" w:hAnsi="Times New Roman" w:cs="Times New Roman"/>
                <w:noProof/>
                <w:webHidden/>
                <w:sz w:val="28"/>
                <w:szCs w:val="28"/>
              </w:rPr>
              <w:fldChar w:fldCharType="end"/>
            </w:r>
          </w:hyperlink>
        </w:p>
        <w:p w:rsidR="00B82D79" w:rsidRPr="00B82D79" w:rsidRDefault="00495A27" w:rsidP="00B82D79">
          <w:pPr>
            <w:pStyle w:val="11"/>
            <w:tabs>
              <w:tab w:val="right" w:leader="dot" w:pos="9480"/>
            </w:tabs>
            <w:spacing w:line="360" w:lineRule="auto"/>
            <w:rPr>
              <w:rFonts w:ascii="Times New Roman" w:eastAsiaTheme="minorEastAsia" w:hAnsi="Times New Roman" w:cs="Times New Roman"/>
              <w:noProof/>
              <w:sz w:val="28"/>
              <w:szCs w:val="28"/>
              <w:lang w:eastAsia="ru-RU"/>
            </w:rPr>
          </w:pPr>
          <w:hyperlink w:anchor="_Toc421022314" w:history="1">
            <w:r w:rsidR="00B82D79" w:rsidRPr="00B82D79">
              <w:rPr>
                <w:rStyle w:val="ae"/>
                <w:rFonts w:ascii="Times New Roman" w:hAnsi="Times New Roman" w:cs="Times New Roman"/>
                <w:noProof/>
                <w:sz w:val="28"/>
                <w:szCs w:val="28"/>
              </w:rPr>
              <w:t>Приложение 2</w:t>
            </w:r>
            <w:r w:rsidR="00B82D79" w:rsidRPr="00B82D79">
              <w:rPr>
                <w:rFonts w:ascii="Times New Roman" w:hAnsi="Times New Roman" w:cs="Times New Roman"/>
                <w:noProof/>
                <w:webHidden/>
                <w:sz w:val="28"/>
                <w:szCs w:val="28"/>
              </w:rPr>
              <w:tab/>
            </w:r>
            <w:r w:rsidR="00B82D79" w:rsidRPr="00B82D79">
              <w:rPr>
                <w:rFonts w:ascii="Times New Roman" w:hAnsi="Times New Roman" w:cs="Times New Roman"/>
                <w:noProof/>
                <w:webHidden/>
                <w:sz w:val="28"/>
                <w:szCs w:val="28"/>
              </w:rPr>
              <w:fldChar w:fldCharType="begin"/>
            </w:r>
            <w:r w:rsidR="00B82D79" w:rsidRPr="00B82D79">
              <w:rPr>
                <w:rFonts w:ascii="Times New Roman" w:hAnsi="Times New Roman" w:cs="Times New Roman"/>
                <w:noProof/>
                <w:webHidden/>
                <w:sz w:val="28"/>
                <w:szCs w:val="28"/>
              </w:rPr>
              <w:instrText xml:space="preserve"> PAGEREF _Toc421022314 \h </w:instrText>
            </w:r>
            <w:r w:rsidR="00B82D79" w:rsidRPr="00B82D79">
              <w:rPr>
                <w:rFonts w:ascii="Times New Roman" w:hAnsi="Times New Roman" w:cs="Times New Roman"/>
                <w:noProof/>
                <w:webHidden/>
                <w:sz w:val="28"/>
                <w:szCs w:val="28"/>
              </w:rPr>
            </w:r>
            <w:r w:rsidR="00B82D79" w:rsidRPr="00B82D79">
              <w:rPr>
                <w:rFonts w:ascii="Times New Roman" w:hAnsi="Times New Roman" w:cs="Times New Roman"/>
                <w:noProof/>
                <w:webHidden/>
                <w:sz w:val="28"/>
                <w:szCs w:val="28"/>
              </w:rPr>
              <w:fldChar w:fldCharType="separate"/>
            </w:r>
            <w:r w:rsidR="00D67F92">
              <w:rPr>
                <w:rFonts w:ascii="Times New Roman" w:hAnsi="Times New Roman" w:cs="Times New Roman"/>
                <w:noProof/>
                <w:webHidden/>
                <w:sz w:val="28"/>
                <w:szCs w:val="28"/>
              </w:rPr>
              <w:t>79</w:t>
            </w:r>
            <w:r w:rsidR="00B82D79" w:rsidRPr="00B82D79">
              <w:rPr>
                <w:rFonts w:ascii="Times New Roman" w:hAnsi="Times New Roman" w:cs="Times New Roman"/>
                <w:noProof/>
                <w:webHidden/>
                <w:sz w:val="28"/>
                <w:szCs w:val="28"/>
              </w:rPr>
              <w:fldChar w:fldCharType="end"/>
            </w:r>
          </w:hyperlink>
        </w:p>
        <w:p w:rsidR="00B82D79" w:rsidRPr="00B82D79" w:rsidRDefault="00495A27" w:rsidP="00B82D79">
          <w:pPr>
            <w:pStyle w:val="11"/>
            <w:tabs>
              <w:tab w:val="right" w:leader="dot" w:pos="9480"/>
            </w:tabs>
            <w:spacing w:line="360" w:lineRule="auto"/>
            <w:rPr>
              <w:rFonts w:ascii="Times New Roman" w:eastAsiaTheme="minorEastAsia" w:hAnsi="Times New Roman" w:cs="Times New Roman"/>
              <w:noProof/>
              <w:sz w:val="28"/>
              <w:szCs w:val="28"/>
              <w:lang w:eastAsia="ru-RU"/>
            </w:rPr>
          </w:pPr>
          <w:hyperlink w:anchor="_Toc421022315" w:history="1">
            <w:r w:rsidR="00B82D79" w:rsidRPr="00B82D79">
              <w:rPr>
                <w:rStyle w:val="ae"/>
                <w:rFonts w:ascii="Times New Roman" w:hAnsi="Times New Roman" w:cs="Times New Roman"/>
                <w:noProof/>
                <w:sz w:val="28"/>
                <w:szCs w:val="28"/>
              </w:rPr>
              <w:t>Приложение 3</w:t>
            </w:r>
            <w:r w:rsidR="00B82D79" w:rsidRPr="00B82D79">
              <w:rPr>
                <w:rFonts w:ascii="Times New Roman" w:hAnsi="Times New Roman" w:cs="Times New Roman"/>
                <w:noProof/>
                <w:webHidden/>
                <w:sz w:val="28"/>
                <w:szCs w:val="28"/>
              </w:rPr>
              <w:tab/>
            </w:r>
            <w:r w:rsidR="00B82D79" w:rsidRPr="00B82D79">
              <w:rPr>
                <w:rFonts w:ascii="Times New Roman" w:hAnsi="Times New Roman" w:cs="Times New Roman"/>
                <w:noProof/>
                <w:webHidden/>
                <w:sz w:val="28"/>
                <w:szCs w:val="28"/>
              </w:rPr>
              <w:fldChar w:fldCharType="begin"/>
            </w:r>
            <w:r w:rsidR="00B82D79" w:rsidRPr="00B82D79">
              <w:rPr>
                <w:rFonts w:ascii="Times New Roman" w:hAnsi="Times New Roman" w:cs="Times New Roman"/>
                <w:noProof/>
                <w:webHidden/>
                <w:sz w:val="28"/>
                <w:szCs w:val="28"/>
              </w:rPr>
              <w:instrText xml:space="preserve"> PAGEREF _Toc421022315 \h </w:instrText>
            </w:r>
            <w:r w:rsidR="00B82D79" w:rsidRPr="00B82D79">
              <w:rPr>
                <w:rFonts w:ascii="Times New Roman" w:hAnsi="Times New Roman" w:cs="Times New Roman"/>
                <w:noProof/>
                <w:webHidden/>
                <w:sz w:val="28"/>
                <w:szCs w:val="28"/>
              </w:rPr>
            </w:r>
            <w:r w:rsidR="00B82D79" w:rsidRPr="00B82D79">
              <w:rPr>
                <w:rFonts w:ascii="Times New Roman" w:hAnsi="Times New Roman" w:cs="Times New Roman"/>
                <w:noProof/>
                <w:webHidden/>
                <w:sz w:val="28"/>
                <w:szCs w:val="28"/>
              </w:rPr>
              <w:fldChar w:fldCharType="separate"/>
            </w:r>
            <w:r w:rsidR="00D67F92">
              <w:rPr>
                <w:rFonts w:ascii="Times New Roman" w:hAnsi="Times New Roman" w:cs="Times New Roman"/>
                <w:noProof/>
                <w:webHidden/>
                <w:sz w:val="28"/>
                <w:szCs w:val="28"/>
              </w:rPr>
              <w:t>80</w:t>
            </w:r>
            <w:r w:rsidR="00B82D79" w:rsidRPr="00B82D79">
              <w:rPr>
                <w:rFonts w:ascii="Times New Roman" w:hAnsi="Times New Roman" w:cs="Times New Roman"/>
                <w:noProof/>
                <w:webHidden/>
                <w:sz w:val="28"/>
                <w:szCs w:val="28"/>
              </w:rPr>
              <w:fldChar w:fldCharType="end"/>
            </w:r>
          </w:hyperlink>
        </w:p>
        <w:p w:rsidR="00171CF9" w:rsidRDefault="00171CF9" w:rsidP="00B82D79">
          <w:pPr>
            <w:spacing w:after="0" w:line="360" w:lineRule="auto"/>
            <w:jc w:val="both"/>
          </w:pPr>
          <w:r w:rsidRPr="00B82D79">
            <w:rPr>
              <w:rFonts w:ascii="Times New Roman" w:hAnsi="Times New Roman" w:cs="Times New Roman"/>
              <w:b/>
              <w:bCs/>
              <w:sz w:val="28"/>
              <w:szCs w:val="28"/>
            </w:rPr>
            <w:fldChar w:fldCharType="end"/>
          </w:r>
        </w:p>
      </w:sdtContent>
    </w:sdt>
    <w:p w:rsidR="00125B56" w:rsidRDefault="00125B56" w:rsidP="00CF0908">
      <w:pPr>
        <w:spacing w:after="0" w:line="360" w:lineRule="auto"/>
        <w:ind w:firstLine="709"/>
        <w:jc w:val="both"/>
        <w:rPr>
          <w:rFonts w:ascii="Times New Roman" w:hAnsi="Times New Roman" w:cs="Times New Roman"/>
          <w:sz w:val="28"/>
          <w:szCs w:val="28"/>
        </w:rPr>
        <w:sectPr w:rsidR="00125B56" w:rsidSect="00663C7B">
          <w:pgSz w:w="11900" w:h="16840"/>
          <w:pgMar w:top="1134" w:right="709" w:bottom="1134" w:left="1701" w:header="720" w:footer="720" w:gutter="0"/>
          <w:cols w:space="720"/>
          <w:titlePg/>
          <w:docGrid w:linePitch="299"/>
        </w:sectPr>
      </w:pPr>
    </w:p>
    <w:p w:rsidR="003976DA" w:rsidRPr="0027147E" w:rsidRDefault="003976DA" w:rsidP="00125B56">
      <w:pPr>
        <w:pStyle w:val="1"/>
        <w:ind w:left="0"/>
        <w:jc w:val="center"/>
        <w:rPr>
          <w:rFonts w:cs="Times New Roman"/>
          <w:b w:val="0"/>
          <w:sz w:val="28"/>
          <w:szCs w:val="28"/>
          <w:lang w:val="ru-RU"/>
        </w:rPr>
      </w:pPr>
      <w:bookmarkStart w:id="11" w:name="_Toc421022301"/>
      <w:r w:rsidRPr="0027147E">
        <w:rPr>
          <w:rFonts w:cs="Times New Roman"/>
          <w:sz w:val="28"/>
          <w:szCs w:val="28"/>
          <w:lang w:val="ru-RU"/>
        </w:rPr>
        <w:lastRenderedPageBreak/>
        <w:t>Введение</w:t>
      </w:r>
      <w:bookmarkEnd w:id="11"/>
    </w:p>
    <w:p w:rsidR="003976DA" w:rsidRPr="00CF0908" w:rsidRDefault="003976DA" w:rsidP="00CF0908">
      <w:pPr>
        <w:spacing w:after="0" w:line="360" w:lineRule="auto"/>
        <w:ind w:firstLine="709"/>
        <w:jc w:val="both"/>
        <w:rPr>
          <w:rFonts w:ascii="Times New Roman" w:hAnsi="Times New Roman" w:cs="Times New Roman"/>
          <w:sz w:val="28"/>
          <w:szCs w:val="28"/>
        </w:rPr>
      </w:pP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Актуальность исследования. Последнее десятилетие в современном обществе произошло большое количество социальных, культурных, а также экономических изменений. Вследствие этого возникла тенденция все большего увеличения количества социальных проблем и возрастания социального неблагополучия. Поэтому, большое значение для населения стали иметь организации, учреждения, а также службы, целью которых является оказание социальной помощи. Однако, вследствие очень широкого спектра проблем населения, а также большого числа клиентов, в организациях все больше и больше востребуется волонтерская (добровольческая) деятельность. У социальных служб возрастает необходимость привлечения на добровольческую работу большего количества волонтеров. При этом очень большое значение имеет мотивация, стремление волонтеров добровольно работать в той или иной социальной службе. Часто добровольцы, обладая подходящими для социальной работы культурными нормами и ценностями, не имеют необходимого стимула, мотивации для полноценной добровольческой деятельности. В то же время для специалистов социальных служб и организаций актуальной становится значимой проблема отбора волонтеров на добровольческую деятельность. Поэтому актуальной проблемой является выявление особенностей мотивации волонтеров, работающих в социальных службах.</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Степень научной разработанности проблемы</w:t>
      </w:r>
      <w:r w:rsidRPr="00CF0908">
        <w:rPr>
          <w:rFonts w:ascii="Times New Roman" w:hAnsi="Times New Roman" w:cs="Times New Roman"/>
          <w:b/>
          <w:sz w:val="28"/>
          <w:szCs w:val="28"/>
        </w:rPr>
        <w:t>.</w:t>
      </w:r>
      <w:r w:rsidRPr="00CF0908">
        <w:rPr>
          <w:rFonts w:ascii="Times New Roman" w:hAnsi="Times New Roman" w:cs="Times New Roman"/>
          <w:sz w:val="28"/>
          <w:szCs w:val="28"/>
        </w:rPr>
        <w:t xml:space="preserve"> Проблема мотивации в разное время освещалась отечественными психологами, социологами и экономистами. Эта проблема рассматривалась в работах российских психологов И.Ф. </w:t>
      </w:r>
      <w:proofErr w:type="spellStart"/>
      <w:r w:rsidRPr="00CF0908">
        <w:rPr>
          <w:rFonts w:ascii="Times New Roman" w:hAnsi="Times New Roman" w:cs="Times New Roman"/>
          <w:sz w:val="28"/>
          <w:szCs w:val="28"/>
        </w:rPr>
        <w:t>Албеговой</w:t>
      </w:r>
      <w:proofErr w:type="spellEnd"/>
      <w:r w:rsidRPr="00CF0908">
        <w:rPr>
          <w:rFonts w:ascii="Times New Roman" w:hAnsi="Times New Roman" w:cs="Times New Roman"/>
          <w:sz w:val="28"/>
          <w:szCs w:val="28"/>
        </w:rPr>
        <w:t xml:space="preserve">, Д.А. Леонтьева, В.Д. Плахова, М.С. Кагана. Проблема мотивации затрагивается в работах зарубежных психологов А. </w:t>
      </w:r>
      <w:proofErr w:type="spellStart"/>
      <w:r w:rsidRPr="00CF0908">
        <w:rPr>
          <w:rFonts w:ascii="Times New Roman" w:hAnsi="Times New Roman" w:cs="Times New Roman"/>
          <w:sz w:val="28"/>
          <w:szCs w:val="28"/>
        </w:rPr>
        <w:t>Маслоу</w:t>
      </w:r>
      <w:proofErr w:type="spellEnd"/>
      <w:r w:rsidRPr="00CF0908">
        <w:rPr>
          <w:rFonts w:ascii="Times New Roman" w:hAnsi="Times New Roman" w:cs="Times New Roman"/>
          <w:sz w:val="28"/>
          <w:szCs w:val="28"/>
        </w:rPr>
        <w:t xml:space="preserve">, А. </w:t>
      </w:r>
      <w:proofErr w:type="spellStart"/>
      <w:r w:rsidRPr="00CF0908">
        <w:rPr>
          <w:rFonts w:ascii="Times New Roman" w:hAnsi="Times New Roman" w:cs="Times New Roman"/>
          <w:sz w:val="28"/>
          <w:szCs w:val="28"/>
        </w:rPr>
        <w:t>Ребера</w:t>
      </w:r>
      <w:proofErr w:type="spellEnd"/>
      <w:r w:rsidRPr="00CF0908">
        <w:rPr>
          <w:rFonts w:ascii="Times New Roman" w:hAnsi="Times New Roman" w:cs="Times New Roman"/>
          <w:sz w:val="28"/>
          <w:szCs w:val="28"/>
        </w:rPr>
        <w:t xml:space="preserve">. Также мотивацию была освещена в одной из работ американских специалистов по менеджменту Ф. </w:t>
      </w:r>
      <w:proofErr w:type="spellStart"/>
      <w:r w:rsidRPr="00CF0908">
        <w:rPr>
          <w:rFonts w:ascii="Times New Roman" w:hAnsi="Times New Roman" w:cs="Times New Roman"/>
          <w:sz w:val="28"/>
          <w:szCs w:val="28"/>
        </w:rPr>
        <w:t>Хэдоури</w:t>
      </w:r>
      <w:proofErr w:type="spellEnd"/>
      <w:r w:rsidRPr="00CF0908">
        <w:rPr>
          <w:rFonts w:ascii="Times New Roman" w:hAnsi="Times New Roman" w:cs="Times New Roman"/>
          <w:sz w:val="28"/>
          <w:szCs w:val="28"/>
        </w:rPr>
        <w:t xml:space="preserve">, М. Альбертом, М. </w:t>
      </w:r>
      <w:proofErr w:type="spellStart"/>
      <w:r w:rsidRPr="00CF0908">
        <w:rPr>
          <w:rFonts w:ascii="Times New Roman" w:hAnsi="Times New Roman" w:cs="Times New Roman"/>
          <w:sz w:val="28"/>
          <w:szCs w:val="28"/>
        </w:rPr>
        <w:t>Месконом</w:t>
      </w:r>
      <w:proofErr w:type="spellEnd"/>
      <w:r w:rsidRPr="00CF0908">
        <w:rPr>
          <w:rFonts w:ascii="Times New Roman" w:hAnsi="Times New Roman" w:cs="Times New Roman"/>
          <w:sz w:val="28"/>
          <w:szCs w:val="28"/>
        </w:rPr>
        <w:t xml:space="preserve">. Тема субкультуры волонтеров рассматривается преимущественно </w:t>
      </w:r>
      <w:r w:rsidRPr="00CF0908">
        <w:rPr>
          <w:rFonts w:ascii="Times New Roman" w:hAnsi="Times New Roman" w:cs="Times New Roman"/>
          <w:sz w:val="28"/>
          <w:szCs w:val="28"/>
        </w:rPr>
        <w:lastRenderedPageBreak/>
        <w:t xml:space="preserve">в публицистической литературе в области психологии, социологии, культурологии и социальной работы. В разное время ее рассматривали такие авторы как Н.А. Потапова, Д. Майерс, М. </w:t>
      </w:r>
      <w:proofErr w:type="spellStart"/>
      <w:r w:rsidRPr="00CF0908">
        <w:rPr>
          <w:rFonts w:ascii="Times New Roman" w:hAnsi="Times New Roman" w:cs="Times New Roman"/>
          <w:sz w:val="28"/>
          <w:szCs w:val="28"/>
        </w:rPr>
        <w:t>Олчман</w:t>
      </w:r>
      <w:proofErr w:type="spellEnd"/>
      <w:r w:rsidRPr="00CF0908">
        <w:rPr>
          <w:rFonts w:ascii="Times New Roman" w:hAnsi="Times New Roman" w:cs="Times New Roman"/>
          <w:sz w:val="28"/>
          <w:szCs w:val="28"/>
        </w:rPr>
        <w:t xml:space="preserve">, П. </w:t>
      </w:r>
      <w:proofErr w:type="spellStart"/>
      <w:r w:rsidRPr="00CF0908">
        <w:rPr>
          <w:rFonts w:ascii="Times New Roman" w:hAnsi="Times New Roman" w:cs="Times New Roman"/>
          <w:sz w:val="28"/>
          <w:szCs w:val="28"/>
        </w:rPr>
        <w:t>Джордан</w:t>
      </w:r>
      <w:proofErr w:type="spellEnd"/>
      <w:r w:rsidRPr="00CF0908">
        <w:rPr>
          <w:rFonts w:ascii="Times New Roman" w:hAnsi="Times New Roman" w:cs="Times New Roman"/>
          <w:sz w:val="28"/>
          <w:szCs w:val="28"/>
        </w:rPr>
        <w:t xml:space="preserve">. Проблема мотивации волонтеров недостаточно хорошо освещена в научной литературе. В своих научных публикациях данную тему рассматривали такие отечественные и зарубежные психологи, такие как А.К. Маркова, Н.А. Низовских, М. </w:t>
      </w:r>
      <w:proofErr w:type="spellStart"/>
      <w:r w:rsidRPr="00CF0908">
        <w:rPr>
          <w:rFonts w:ascii="Times New Roman" w:hAnsi="Times New Roman" w:cs="Times New Roman"/>
          <w:sz w:val="28"/>
          <w:szCs w:val="28"/>
        </w:rPr>
        <w:t>Дарли</w:t>
      </w:r>
      <w:proofErr w:type="spellEnd"/>
      <w:r w:rsidRPr="00CF0908">
        <w:rPr>
          <w:rFonts w:ascii="Times New Roman" w:hAnsi="Times New Roman" w:cs="Times New Roman"/>
          <w:sz w:val="28"/>
          <w:szCs w:val="28"/>
        </w:rPr>
        <w:t xml:space="preserve">, К. </w:t>
      </w:r>
      <w:proofErr w:type="spellStart"/>
      <w:r w:rsidRPr="00CF0908">
        <w:rPr>
          <w:rFonts w:ascii="Times New Roman" w:hAnsi="Times New Roman" w:cs="Times New Roman"/>
          <w:sz w:val="28"/>
          <w:szCs w:val="28"/>
        </w:rPr>
        <w:t>Дэниэл</w:t>
      </w:r>
      <w:proofErr w:type="spellEnd"/>
      <w:r w:rsidRPr="00CF0908">
        <w:rPr>
          <w:rFonts w:ascii="Times New Roman" w:hAnsi="Times New Roman" w:cs="Times New Roman"/>
          <w:sz w:val="28"/>
          <w:szCs w:val="28"/>
        </w:rPr>
        <w:t xml:space="preserve"> </w:t>
      </w:r>
      <w:proofErr w:type="spellStart"/>
      <w:r w:rsidRPr="00CF0908">
        <w:rPr>
          <w:rFonts w:ascii="Times New Roman" w:hAnsi="Times New Roman" w:cs="Times New Roman"/>
          <w:sz w:val="28"/>
          <w:szCs w:val="28"/>
        </w:rPr>
        <w:t>Бэтсон</w:t>
      </w:r>
      <w:proofErr w:type="spellEnd"/>
      <w:r w:rsidRPr="00CF0908">
        <w:rPr>
          <w:rFonts w:ascii="Times New Roman" w:hAnsi="Times New Roman" w:cs="Times New Roman"/>
          <w:sz w:val="28"/>
          <w:szCs w:val="28"/>
        </w:rPr>
        <w:t xml:space="preserve"> и другие. Данная проблема рассматривалась российскими педагогами Е. </w:t>
      </w:r>
      <w:proofErr w:type="spellStart"/>
      <w:r w:rsidRPr="00CF0908">
        <w:rPr>
          <w:rFonts w:ascii="Times New Roman" w:hAnsi="Times New Roman" w:cs="Times New Roman"/>
          <w:sz w:val="28"/>
          <w:szCs w:val="28"/>
        </w:rPr>
        <w:t>Буглак</w:t>
      </w:r>
      <w:proofErr w:type="spellEnd"/>
      <w:r w:rsidRPr="00CF0908">
        <w:rPr>
          <w:rFonts w:ascii="Times New Roman" w:hAnsi="Times New Roman" w:cs="Times New Roman"/>
          <w:sz w:val="28"/>
          <w:szCs w:val="28"/>
        </w:rPr>
        <w:t xml:space="preserve">, О. Фетисовой, О. </w:t>
      </w:r>
      <w:proofErr w:type="spellStart"/>
      <w:r w:rsidRPr="00CF0908">
        <w:rPr>
          <w:rFonts w:ascii="Times New Roman" w:hAnsi="Times New Roman" w:cs="Times New Roman"/>
          <w:sz w:val="28"/>
          <w:szCs w:val="28"/>
        </w:rPr>
        <w:t>Кликуновой</w:t>
      </w:r>
      <w:proofErr w:type="spellEnd"/>
      <w:r w:rsidRPr="00CF0908">
        <w:rPr>
          <w:rFonts w:ascii="Times New Roman" w:hAnsi="Times New Roman" w:cs="Times New Roman"/>
          <w:sz w:val="28"/>
          <w:szCs w:val="28"/>
        </w:rPr>
        <w:t xml:space="preserve">, социологами Н.П. Пешковым, Д. </w:t>
      </w:r>
      <w:proofErr w:type="spellStart"/>
      <w:r w:rsidRPr="00CF0908">
        <w:rPr>
          <w:rFonts w:ascii="Times New Roman" w:hAnsi="Times New Roman" w:cs="Times New Roman"/>
          <w:sz w:val="28"/>
          <w:szCs w:val="28"/>
        </w:rPr>
        <w:t>Майерсом</w:t>
      </w:r>
      <w:proofErr w:type="gramStart"/>
      <w:r w:rsidRPr="00CF0908">
        <w:rPr>
          <w:rFonts w:ascii="Times New Roman" w:hAnsi="Times New Roman" w:cs="Times New Roman"/>
          <w:sz w:val="28"/>
          <w:szCs w:val="28"/>
        </w:rPr>
        <w:t>,а</w:t>
      </w:r>
      <w:proofErr w:type="spellEnd"/>
      <w:proofErr w:type="gramEnd"/>
      <w:r w:rsidRPr="00CF0908">
        <w:rPr>
          <w:rFonts w:ascii="Times New Roman" w:hAnsi="Times New Roman" w:cs="Times New Roman"/>
          <w:sz w:val="28"/>
          <w:szCs w:val="28"/>
        </w:rPr>
        <w:t xml:space="preserve"> также российским экономистом Е. </w:t>
      </w:r>
      <w:proofErr w:type="spellStart"/>
      <w:r w:rsidRPr="00CF0908">
        <w:rPr>
          <w:rFonts w:ascii="Times New Roman" w:hAnsi="Times New Roman" w:cs="Times New Roman"/>
          <w:sz w:val="28"/>
          <w:szCs w:val="28"/>
        </w:rPr>
        <w:t>Шековой</w:t>
      </w:r>
      <w:proofErr w:type="spellEnd"/>
      <w:r w:rsidRPr="00CF0908">
        <w:rPr>
          <w:rFonts w:ascii="Times New Roman" w:hAnsi="Times New Roman" w:cs="Times New Roman"/>
          <w:sz w:val="28"/>
          <w:szCs w:val="28"/>
        </w:rPr>
        <w:t>.</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 xml:space="preserve">Целью выпускной квалификационной работы является выявление особенностей мотивации волонтеров социальных служб. </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В соответствие с поставленной целью, задачи данной работы могут быть сформулированы следующим образом:</w:t>
      </w:r>
    </w:p>
    <w:p w:rsidR="00125B56" w:rsidRPr="00125B56" w:rsidRDefault="003976DA" w:rsidP="00125B56">
      <w:pPr>
        <w:pStyle w:val="a5"/>
        <w:numPr>
          <w:ilvl w:val="0"/>
          <w:numId w:val="4"/>
        </w:numPr>
        <w:spacing w:after="0" w:line="360" w:lineRule="auto"/>
        <w:ind w:left="1134"/>
        <w:jc w:val="both"/>
        <w:rPr>
          <w:rFonts w:ascii="Times New Roman" w:hAnsi="Times New Roman" w:cs="Times New Roman"/>
          <w:sz w:val="28"/>
          <w:szCs w:val="28"/>
        </w:rPr>
      </w:pPr>
      <w:r w:rsidRPr="00125B56">
        <w:rPr>
          <w:rFonts w:ascii="Times New Roman" w:hAnsi="Times New Roman" w:cs="Times New Roman"/>
          <w:sz w:val="28"/>
          <w:szCs w:val="28"/>
        </w:rPr>
        <w:t xml:space="preserve">определить содержание базового понятия </w:t>
      </w:r>
      <w:r w:rsidR="0027147E">
        <w:rPr>
          <w:rFonts w:ascii="Times New Roman" w:hAnsi="Times New Roman" w:cs="Times New Roman"/>
          <w:sz w:val="28"/>
          <w:szCs w:val="28"/>
        </w:rPr>
        <w:t>«</w:t>
      </w:r>
      <w:r w:rsidRPr="00125B56">
        <w:rPr>
          <w:rFonts w:ascii="Times New Roman" w:hAnsi="Times New Roman" w:cs="Times New Roman"/>
          <w:sz w:val="28"/>
          <w:szCs w:val="28"/>
        </w:rPr>
        <w:t>мотивация</w:t>
      </w:r>
      <w:r w:rsidR="0027147E">
        <w:rPr>
          <w:rFonts w:ascii="Times New Roman" w:hAnsi="Times New Roman" w:cs="Times New Roman"/>
          <w:sz w:val="28"/>
          <w:szCs w:val="28"/>
        </w:rPr>
        <w:t>»</w:t>
      </w:r>
      <w:r w:rsidRPr="00125B56">
        <w:rPr>
          <w:rFonts w:ascii="Times New Roman" w:hAnsi="Times New Roman" w:cs="Times New Roman"/>
          <w:sz w:val="28"/>
          <w:szCs w:val="28"/>
        </w:rPr>
        <w:t>;</w:t>
      </w:r>
    </w:p>
    <w:p w:rsidR="003976DA" w:rsidRPr="00125B56" w:rsidRDefault="003976DA" w:rsidP="00125B56">
      <w:pPr>
        <w:pStyle w:val="a5"/>
        <w:numPr>
          <w:ilvl w:val="0"/>
          <w:numId w:val="4"/>
        </w:numPr>
        <w:spacing w:after="0" w:line="360" w:lineRule="auto"/>
        <w:ind w:left="1134"/>
        <w:jc w:val="both"/>
        <w:rPr>
          <w:rFonts w:ascii="Times New Roman" w:hAnsi="Times New Roman" w:cs="Times New Roman"/>
          <w:sz w:val="28"/>
          <w:szCs w:val="28"/>
        </w:rPr>
      </w:pPr>
      <w:r w:rsidRPr="00125B56">
        <w:rPr>
          <w:rFonts w:ascii="Times New Roman" w:hAnsi="Times New Roman" w:cs="Times New Roman"/>
          <w:sz w:val="28"/>
          <w:szCs w:val="28"/>
        </w:rPr>
        <w:t>выявить основные характеристики субкультуры волонтеров;</w:t>
      </w:r>
    </w:p>
    <w:p w:rsidR="003976DA" w:rsidRPr="00125B56" w:rsidRDefault="003976DA" w:rsidP="00125B56">
      <w:pPr>
        <w:pStyle w:val="a5"/>
        <w:numPr>
          <w:ilvl w:val="0"/>
          <w:numId w:val="4"/>
        </w:numPr>
        <w:spacing w:after="0" w:line="360" w:lineRule="auto"/>
        <w:ind w:left="1134"/>
        <w:jc w:val="both"/>
        <w:rPr>
          <w:rFonts w:ascii="Times New Roman" w:hAnsi="Times New Roman" w:cs="Times New Roman"/>
          <w:sz w:val="28"/>
          <w:szCs w:val="28"/>
        </w:rPr>
      </w:pPr>
      <w:r w:rsidRPr="00125B56">
        <w:rPr>
          <w:rFonts w:ascii="Times New Roman" w:hAnsi="Times New Roman" w:cs="Times New Roman"/>
          <w:sz w:val="28"/>
          <w:szCs w:val="28"/>
        </w:rPr>
        <w:t xml:space="preserve">выявить особенности мотивации волонтеров; </w:t>
      </w:r>
    </w:p>
    <w:p w:rsidR="003976DA" w:rsidRPr="00125B56" w:rsidRDefault="003976DA" w:rsidP="00125B56">
      <w:pPr>
        <w:pStyle w:val="a5"/>
        <w:numPr>
          <w:ilvl w:val="0"/>
          <w:numId w:val="4"/>
        </w:numPr>
        <w:spacing w:after="0" w:line="360" w:lineRule="auto"/>
        <w:ind w:left="1134"/>
        <w:jc w:val="both"/>
        <w:rPr>
          <w:rFonts w:ascii="Times New Roman" w:hAnsi="Times New Roman" w:cs="Times New Roman"/>
          <w:sz w:val="28"/>
          <w:szCs w:val="28"/>
        </w:rPr>
      </w:pPr>
      <w:r w:rsidRPr="00125B56">
        <w:rPr>
          <w:rFonts w:ascii="Times New Roman" w:hAnsi="Times New Roman" w:cs="Times New Roman"/>
          <w:sz w:val="28"/>
          <w:szCs w:val="28"/>
        </w:rPr>
        <w:t xml:space="preserve">выявить особенности мотивации в условиях Красноярского волонтерского центра </w:t>
      </w:r>
      <w:r w:rsidR="0027147E">
        <w:rPr>
          <w:rFonts w:ascii="Times New Roman" w:hAnsi="Times New Roman" w:cs="Times New Roman"/>
          <w:sz w:val="28"/>
          <w:szCs w:val="28"/>
        </w:rPr>
        <w:t>«</w:t>
      </w:r>
      <w:r w:rsidRPr="00125B56">
        <w:rPr>
          <w:rFonts w:ascii="Times New Roman" w:hAnsi="Times New Roman" w:cs="Times New Roman"/>
          <w:sz w:val="28"/>
          <w:szCs w:val="28"/>
        </w:rPr>
        <w:t>Доброе дело</w:t>
      </w:r>
      <w:r w:rsidR="0027147E">
        <w:rPr>
          <w:rFonts w:ascii="Times New Roman" w:hAnsi="Times New Roman" w:cs="Times New Roman"/>
          <w:sz w:val="28"/>
          <w:szCs w:val="28"/>
        </w:rPr>
        <w:t>»</w:t>
      </w:r>
      <w:r w:rsidRPr="00125B56">
        <w:rPr>
          <w:rFonts w:ascii="Times New Roman" w:hAnsi="Times New Roman" w:cs="Times New Roman"/>
          <w:sz w:val="28"/>
          <w:szCs w:val="28"/>
        </w:rPr>
        <w:t>.</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 xml:space="preserve">Объектом исследования является социокультурный феномен </w:t>
      </w:r>
      <w:proofErr w:type="spellStart"/>
      <w:r w:rsidRPr="00CF0908">
        <w:rPr>
          <w:rFonts w:ascii="Times New Roman" w:hAnsi="Times New Roman" w:cs="Times New Roman"/>
          <w:sz w:val="28"/>
          <w:szCs w:val="28"/>
        </w:rPr>
        <w:t>волонтерства</w:t>
      </w:r>
      <w:proofErr w:type="spellEnd"/>
      <w:r w:rsidRPr="00CF0908">
        <w:rPr>
          <w:rFonts w:ascii="Times New Roman" w:hAnsi="Times New Roman" w:cs="Times New Roman"/>
          <w:sz w:val="28"/>
          <w:szCs w:val="28"/>
        </w:rPr>
        <w:t xml:space="preserve">. </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 xml:space="preserve">Предмет исследования – </w:t>
      </w:r>
      <w:r w:rsidR="008D347E">
        <w:rPr>
          <w:rFonts w:ascii="Times New Roman" w:hAnsi="Times New Roman" w:cs="Times New Roman"/>
          <w:sz w:val="28"/>
          <w:szCs w:val="28"/>
        </w:rPr>
        <w:t>особенности мотивации молодежи к волонтерской деятельности</w:t>
      </w:r>
      <w:r w:rsidRPr="00CF0908">
        <w:rPr>
          <w:rFonts w:ascii="Times New Roman" w:hAnsi="Times New Roman" w:cs="Times New Roman"/>
          <w:sz w:val="28"/>
          <w:szCs w:val="28"/>
        </w:rPr>
        <w:t>.</w:t>
      </w:r>
    </w:p>
    <w:p w:rsidR="00125B56"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Структура данной работы состоит из введения, двух глав, заключения, списка литературы и приложений. Во введении обосновывается актуальность проблемы; формулируется цель, задачи, объект и предмет работы; рассматривается степень разработанности проблемы</w:t>
      </w:r>
      <w:r w:rsidR="00125B56">
        <w:rPr>
          <w:rFonts w:ascii="Times New Roman" w:hAnsi="Times New Roman" w:cs="Times New Roman"/>
          <w:sz w:val="28"/>
          <w:szCs w:val="28"/>
        </w:rPr>
        <w:t>; описывается структура работы.</w:t>
      </w:r>
    </w:p>
    <w:p w:rsidR="00125B56"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 xml:space="preserve">Первая глава посвящается проблеме мотивации волонтеров в психологии и социологии рассматривается проблема определения понятия </w:t>
      </w:r>
      <w:r w:rsidR="0027147E">
        <w:rPr>
          <w:rFonts w:ascii="Times New Roman" w:hAnsi="Times New Roman" w:cs="Times New Roman"/>
          <w:sz w:val="28"/>
          <w:szCs w:val="28"/>
        </w:rPr>
        <w:lastRenderedPageBreak/>
        <w:t>«</w:t>
      </w:r>
      <w:r w:rsidRPr="00CF0908">
        <w:rPr>
          <w:rFonts w:ascii="Times New Roman" w:hAnsi="Times New Roman" w:cs="Times New Roman"/>
          <w:sz w:val="28"/>
          <w:szCs w:val="28"/>
        </w:rPr>
        <w:t>мотивация</w:t>
      </w:r>
      <w:r w:rsidR="0027147E">
        <w:rPr>
          <w:rFonts w:ascii="Times New Roman" w:hAnsi="Times New Roman" w:cs="Times New Roman"/>
          <w:sz w:val="28"/>
          <w:szCs w:val="28"/>
        </w:rPr>
        <w:t>»</w:t>
      </w:r>
      <w:r w:rsidRPr="00CF0908">
        <w:rPr>
          <w:rFonts w:ascii="Times New Roman" w:hAnsi="Times New Roman" w:cs="Times New Roman"/>
          <w:sz w:val="28"/>
          <w:szCs w:val="28"/>
        </w:rPr>
        <w:t>. Рассматривается мотивация волонтеров в психологической и социологической литературе, связь мотивации волонтеров с их культурными нормами и ценностями. Также в данной главе рассматриваются основные характе</w:t>
      </w:r>
      <w:r w:rsidR="00125B56">
        <w:rPr>
          <w:rFonts w:ascii="Times New Roman" w:hAnsi="Times New Roman" w:cs="Times New Roman"/>
          <w:sz w:val="28"/>
          <w:szCs w:val="28"/>
        </w:rPr>
        <w:t>ристики субкультуры волонтеров.</w:t>
      </w:r>
    </w:p>
    <w:p w:rsidR="00125B56"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 xml:space="preserve">Вторая глава посвящена выявлению особенности мотивации волонтеров в рамках Красноярского волонтерского центра </w:t>
      </w:r>
      <w:r w:rsidR="0027147E">
        <w:rPr>
          <w:rFonts w:ascii="Times New Roman" w:hAnsi="Times New Roman" w:cs="Times New Roman"/>
          <w:sz w:val="28"/>
          <w:szCs w:val="28"/>
        </w:rPr>
        <w:t>«</w:t>
      </w:r>
      <w:r w:rsidRPr="00CF0908">
        <w:rPr>
          <w:rFonts w:ascii="Times New Roman" w:hAnsi="Times New Roman" w:cs="Times New Roman"/>
          <w:sz w:val="28"/>
          <w:szCs w:val="28"/>
        </w:rPr>
        <w:t>Доброе дело</w:t>
      </w:r>
      <w:r w:rsidR="0027147E">
        <w:rPr>
          <w:rFonts w:ascii="Times New Roman" w:hAnsi="Times New Roman" w:cs="Times New Roman"/>
          <w:sz w:val="28"/>
          <w:szCs w:val="28"/>
        </w:rPr>
        <w:t>»</w:t>
      </w:r>
      <w:r w:rsidRPr="00CF0908">
        <w:rPr>
          <w:rFonts w:ascii="Times New Roman" w:hAnsi="Times New Roman" w:cs="Times New Roman"/>
          <w:sz w:val="28"/>
          <w:szCs w:val="28"/>
        </w:rPr>
        <w:t>. В данной главе проводится исследование, в котором выявлены особенности мотивации в вовлечении добровольцев в общественную волонт</w:t>
      </w:r>
      <w:r w:rsidR="005003FB">
        <w:rPr>
          <w:rFonts w:ascii="Times New Roman" w:hAnsi="Times New Roman" w:cs="Times New Roman"/>
          <w:sz w:val="28"/>
          <w:szCs w:val="28"/>
        </w:rPr>
        <w:t>ерскую деятельность. Разработаны</w:t>
      </w:r>
      <w:r w:rsidR="005003FB" w:rsidRPr="005003FB">
        <w:t xml:space="preserve"> </w:t>
      </w:r>
      <w:r w:rsidR="005003FB">
        <w:rPr>
          <w:rFonts w:ascii="Times New Roman" w:hAnsi="Times New Roman" w:cs="Times New Roman"/>
          <w:sz w:val="28"/>
          <w:szCs w:val="28"/>
        </w:rPr>
        <w:t>р</w:t>
      </w:r>
      <w:r w:rsidR="005003FB" w:rsidRPr="005003FB">
        <w:rPr>
          <w:rFonts w:ascii="Times New Roman" w:hAnsi="Times New Roman" w:cs="Times New Roman"/>
          <w:sz w:val="28"/>
          <w:szCs w:val="28"/>
        </w:rPr>
        <w:t>екомендации к развитию мотивации молодежи к волонтерской деятельности</w:t>
      </w:r>
      <w:r w:rsidR="005003FB">
        <w:rPr>
          <w:rFonts w:ascii="Times New Roman" w:hAnsi="Times New Roman" w:cs="Times New Roman"/>
          <w:sz w:val="28"/>
          <w:szCs w:val="28"/>
        </w:rPr>
        <w:t>.</w:t>
      </w:r>
    </w:p>
    <w:p w:rsidR="00125B56"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В заключении под</w:t>
      </w:r>
      <w:r w:rsidR="00125B56">
        <w:rPr>
          <w:rFonts w:ascii="Times New Roman" w:hAnsi="Times New Roman" w:cs="Times New Roman"/>
          <w:sz w:val="28"/>
          <w:szCs w:val="28"/>
        </w:rPr>
        <w:t>водятся итоги дипломной работы.</w:t>
      </w:r>
    </w:p>
    <w:p w:rsidR="00D92382" w:rsidRDefault="00D92382" w:rsidP="00CF0908">
      <w:pPr>
        <w:spacing w:after="0" w:line="360" w:lineRule="auto"/>
        <w:ind w:firstLine="709"/>
        <w:jc w:val="both"/>
        <w:rPr>
          <w:rFonts w:ascii="Times New Roman" w:hAnsi="Times New Roman" w:cs="Times New Roman"/>
          <w:sz w:val="28"/>
          <w:szCs w:val="28"/>
        </w:rPr>
        <w:sectPr w:rsidR="00D92382" w:rsidSect="00125B56">
          <w:pgSz w:w="11900" w:h="16840"/>
          <w:pgMar w:top="1134" w:right="851" w:bottom="1134" w:left="1701" w:header="720" w:footer="720" w:gutter="0"/>
          <w:cols w:space="720"/>
        </w:sectPr>
      </w:pPr>
    </w:p>
    <w:p w:rsidR="003976DA" w:rsidRPr="0027147E" w:rsidRDefault="003976DA" w:rsidP="00125B56">
      <w:pPr>
        <w:pStyle w:val="1"/>
        <w:spacing w:line="360" w:lineRule="auto"/>
        <w:ind w:left="0" w:firstLine="709"/>
        <w:jc w:val="both"/>
        <w:rPr>
          <w:rFonts w:cs="Times New Roman"/>
          <w:sz w:val="28"/>
          <w:szCs w:val="28"/>
          <w:lang w:val="ru-RU"/>
        </w:rPr>
      </w:pPr>
      <w:bookmarkStart w:id="12" w:name="_Toc421022302"/>
      <w:r w:rsidRPr="0027147E">
        <w:rPr>
          <w:rFonts w:cs="Times New Roman"/>
          <w:sz w:val="28"/>
          <w:szCs w:val="28"/>
          <w:lang w:val="ru-RU"/>
        </w:rPr>
        <w:lastRenderedPageBreak/>
        <w:t>Глава 1 Добровольчество, как социально-психологическая проблема</w:t>
      </w:r>
      <w:bookmarkEnd w:id="12"/>
    </w:p>
    <w:p w:rsidR="00334DF4" w:rsidRPr="00125B56" w:rsidRDefault="00334DF4" w:rsidP="00125B56">
      <w:pPr>
        <w:spacing w:after="0" w:line="360" w:lineRule="auto"/>
        <w:ind w:firstLine="709"/>
        <w:jc w:val="both"/>
        <w:rPr>
          <w:rFonts w:ascii="Times New Roman" w:hAnsi="Times New Roman" w:cs="Times New Roman"/>
          <w:b/>
          <w:sz w:val="28"/>
          <w:szCs w:val="28"/>
        </w:rPr>
      </w:pPr>
    </w:p>
    <w:p w:rsidR="00334DF4" w:rsidRPr="00125B56" w:rsidRDefault="00334DF4" w:rsidP="00125B56">
      <w:pPr>
        <w:pStyle w:val="2"/>
        <w:spacing w:before="0" w:line="360" w:lineRule="auto"/>
        <w:ind w:firstLine="709"/>
        <w:jc w:val="both"/>
        <w:rPr>
          <w:rFonts w:ascii="Times New Roman" w:hAnsi="Times New Roman" w:cs="Times New Roman"/>
          <w:color w:val="auto"/>
          <w:sz w:val="28"/>
          <w:szCs w:val="28"/>
        </w:rPr>
      </w:pPr>
      <w:bookmarkStart w:id="13" w:name="_Toc421022303"/>
      <w:r w:rsidRPr="00125B56">
        <w:rPr>
          <w:rFonts w:ascii="Times New Roman" w:hAnsi="Times New Roman" w:cs="Times New Roman"/>
          <w:color w:val="auto"/>
          <w:sz w:val="28"/>
          <w:szCs w:val="28"/>
        </w:rPr>
        <w:t>1.1.</w:t>
      </w:r>
      <w:r w:rsidR="00A75ADF" w:rsidRPr="00125B56">
        <w:rPr>
          <w:rFonts w:ascii="Times New Roman" w:hAnsi="Times New Roman" w:cs="Times New Roman"/>
          <w:color w:val="auto"/>
          <w:sz w:val="28"/>
          <w:szCs w:val="28"/>
        </w:rPr>
        <w:t xml:space="preserve"> </w:t>
      </w:r>
      <w:bookmarkStart w:id="14" w:name="_TOC_250011"/>
      <w:r w:rsidR="00A75ADF" w:rsidRPr="00125B56">
        <w:rPr>
          <w:rFonts w:ascii="Times New Roman" w:hAnsi="Times New Roman" w:cs="Times New Roman"/>
          <w:color w:val="auto"/>
          <w:sz w:val="28"/>
          <w:szCs w:val="28"/>
        </w:rPr>
        <w:t>Особенности молодежи как социальной группы</w:t>
      </w:r>
      <w:bookmarkEnd w:id="13"/>
      <w:bookmarkEnd w:id="14"/>
      <w:r w:rsidRPr="00125B56">
        <w:rPr>
          <w:rFonts w:ascii="Times New Roman" w:hAnsi="Times New Roman" w:cs="Times New Roman"/>
          <w:color w:val="auto"/>
          <w:sz w:val="28"/>
          <w:szCs w:val="28"/>
        </w:rPr>
        <w:t xml:space="preserve"> </w:t>
      </w:r>
    </w:p>
    <w:p w:rsidR="00125B56" w:rsidRPr="00125B56" w:rsidRDefault="00125B56" w:rsidP="00125B56">
      <w:pPr>
        <w:pStyle w:val="a3"/>
        <w:spacing w:line="360" w:lineRule="auto"/>
        <w:ind w:left="0" w:firstLine="709"/>
        <w:jc w:val="both"/>
        <w:rPr>
          <w:rFonts w:cs="Times New Roman"/>
          <w:b/>
          <w:sz w:val="28"/>
          <w:szCs w:val="28"/>
          <w:lang w:val="ru-RU"/>
        </w:rPr>
      </w:pPr>
    </w:p>
    <w:p w:rsidR="00A75ADF" w:rsidRPr="00CF0908" w:rsidRDefault="00A75ADF" w:rsidP="00125B56">
      <w:pPr>
        <w:pStyle w:val="a3"/>
        <w:spacing w:line="360" w:lineRule="auto"/>
        <w:ind w:left="0" w:firstLine="709"/>
        <w:jc w:val="both"/>
        <w:rPr>
          <w:rFonts w:cs="Times New Roman"/>
          <w:sz w:val="28"/>
          <w:szCs w:val="28"/>
          <w:lang w:val="ru-RU"/>
        </w:rPr>
      </w:pPr>
      <w:r w:rsidRPr="00CF0908">
        <w:rPr>
          <w:rFonts w:cs="Times New Roman"/>
          <w:sz w:val="28"/>
          <w:szCs w:val="28"/>
          <w:lang w:val="ru-RU"/>
        </w:rPr>
        <w:t>Необходимо отметить, что на сегодняшний день бытует несколько понятий</w:t>
      </w:r>
      <w:r w:rsidRPr="00CF0908">
        <w:rPr>
          <w:rFonts w:cs="Times New Roman"/>
          <w:spacing w:val="21"/>
          <w:sz w:val="28"/>
          <w:szCs w:val="28"/>
          <w:lang w:val="ru-RU"/>
        </w:rPr>
        <w:t xml:space="preserve"> </w:t>
      </w:r>
      <w:r w:rsidR="0027147E">
        <w:rPr>
          <w:rFonts w:cs="Times New Roman"/>
          <w:i/>
          <w:sz w:val="28"/>
          <w:szCs w:val="28"/>
          <w:lang w:val="ru-RU"/>
        </w:rPr>
        <w:t>«</w:t>
      </w:r>
      <w:r w:rsidRPr="00CF0908">
        <w:rPr>
          <w:rFonts w:cs="Times New Roman"/>
          <w:sz w:val="28"/>
          <w:szCs w:val="28"/>
          <w:lang w:val="ru-RU"/>
        </w:rPr>
        <w:t>социальной</w:t>
      </w:r>
      <w:r w:rsidRPr="00CF0908">
        <w:rPr>
          <w:rFonts w:cs="Times New Roman"/>
          <w:w w:val="99"/>
          <w:sz w:val="28"/>
          <w:szCs w:val="28"/>
          <w:lang w:val="ru-RU"/>
        </w:rPr>
        <w:t xml:space="preserve"> </w:t>
      </w:r>
      <w:r w:rsidRPr="00CF0908">
        <w:rPr>
          <w:rFonts w:cs="Times New Roman"/>
          <w:sz w:val="28"/>
          <w:szCs w:val="28"/>
          <w:lang w:val="ru-RU"/>
        </w:rPr>
        <w:t>группы</w:t>
      </w:r>
      <w:r w:rsidR="0027147E">
        <w:rPr>
          <w:rFonts w:cs="Times New Roman"/>
          <w:i/>
          <w:sz w:val="28"/>
          <w:szCs w:val="28"/>
          <w:lang w:val="ru-RU"/>
        </w:rPr>
        <w:t>»</w:t>
      </w:r>
      <w:r w:rsidRPr="00CF0908">
        <w:rPr>
          <w:rFonts w:cs="Times New Roman"/>
          <w:sz w:val="28"/>
          <w:szCs w:val="28"/>
          <w:lang w:val="ru-RU"/>
        </w:rPr>
        <w:t>,</w:t>
      </w:r>
      <w:r w:rsidRPr="00CF0908">
        <w:rPr>
          <w:rFonts w:cs="Times New Roman"/>
          <w:spacing w:val="45"/>
          <w:sz w:val="28"/>
          <w:szCs w:val="28"/>
          <w:lang w:val="ru-RU"/>
        </w:rPr>
        <w:t xml:space="preserve"> </w:t>
      </w:r>
      <w:r w:rsidRPr="00CF0908">
        <w:rPr>
          <w:rFonts w:cs="Times New Roman"/>
          <w:sz w:val="28"/>
          <w:szCs w:val="28"/>
          <w:lang w:val="ru-RU"/>
        </w:rPr>
        <w:t>прежде</w:t>
      </w:r>
      <w:r w:rsidRPr="00CF0908">
        <w:rPr>
          <w:rFonts w:cs="Times New Roman"/>
          <w:spacing w:val="44"/>
          <w:sz w:val="28"/>
          <w:szCs w:val="28"/>
          <w:lang w:val="ru-RU"/>
        </w:rPr>
        <w:t xml:space="preserve"> </w:t>
      </w:r>
      <w:r w:rsidRPr="00CF0908">
        <w:rPr>
          <w:rFonts w:cs="Times New Roman"/>
          <w:sz w:val="28"/>
          <w:szCs w:val="28"/>
          <w:lang w:val="ru-RU"/>
        </w:rPr>
        <w:t>всего</w:t>
      </w:r>
      <w:r w:rsidRPr="00CF0908">
        <w:rPr>
          <w:rFonts w:cs="Times New Roman"/>
          <w:spacing w:val="47"/>
          <w:sz w:val="28"/>
          <w:szCs w:val="28"/>
          <w:lang w:val="ru-RU"/>
        </w:rPr>
        <w:t xml:space="preserve"> </w:t>
      </w:r>
      <w:r w:rsidRPr="00CF0908">
        <w:rPr>
          <w:rFonts w:cs="Times New Roman"/>
          <w:sz w:val="28"/>
          <w:szCs w:val="28"/>
          <w:lang w:val="ru-RU"/>
        </w:rPr>
        <w:t>это</w:t>
      </w:r>
      <w:r w:rsidRPr="00CF0908">
        <w:rPr>
          <w:rFonts w:cs="Times New Roman"/>
          <w:spacing w:val="45"/>
          <w:sz w:val="28"/>
          <w:szCs w:val="28"/>
          <w:lang w:val="ru-RU"/>
        </w:rPr>
        <w:t xml:space="preserve"> </w:t>
      </w:r>
      <w:r w:rsidRPr="00CF0908">
        <w:rPr>
          <w:rFonts w:cs="Times New Roman"/>
          <w:sz w:val="28"/>
          <w:szCs w:val="28"/>
          <w:lang w:val="ru-RU"/>
        </w:rPr>
        <w:t>зависит</w:t>
      </w:r>
      <w:r w:rsidRPr="00CF0908">
        <w:rPr>
          <w:rFonts w:cs="Times New Roman"/>
          <w:spacing w:val="45"/>
          <w:sz w:val="28"/>
          <w:szCs w:val="28"/>
          <w:lang w:val="ru-RU"/>
        </w:rPr>
        <w:t xml:space="preserve"> </w:t>
      </w:r>
      <w:r w:rsidRPr="00CF0908">
        <w:rPr>
          <w:rFonts w:cs="Times New Roman"/>
          <w:sz w:val="28"/>
          <w:szCs w:val="28"/>
          <w:lang w:val="ru-RU"/>
        </w:rPr>
        <w:t>от</w:t>
      </w:r>
      <w:r w:rsidRPr="00CF0908">
        <w:rPr>
          <w:rFonts w:cs="Times New Roman"/>
          <w:spacing w:val="45"/>
          <w:sz w:val="28"/>
          <w:szCs w:val="28"/>
          <w:lang w:val="ru-RU"/>
        </w:rPr>
        <w:t xml:space="preserve"> </w:t>
      </w:r>
      <w:r w:rsidRPr="00CF0908">
        <w:rPr>
          <w:rFonts w:cs="Times New Roman"/>
          <w:sz w:val="28"/>
          <w:szCs w:val="28"/>
          <w:lang w:val="ru-RU"/>
        </w:rPr>
        <w:t>области</w:t>
      </w:r>
      <w:r w:rsidRPr="00CF0908">
        <w:rPr>
          <w:rFonts w:cs="Times New Roman"/>
          <w:spacing w:val="46"/>
          <w:sz w:val="28"/>
          <w:szCs w:val="28"/>
          <w:lang w:val="ru-RU"/>
        </w:rPr>
        <w:t xml:space="preserve"> </w:t>
      </w:r>
      <w:r w:rsidRPr="00CF0908">
        <w:rPr>
          <w:rFonts w:cs="Times New Roman"/>
          <w:sz w:val="28"/>
          <w:szCs w:val="28"/>
          <w:lang w:val="ru-RU"/>
        </w:rPr>
        <w:t>применения</w:t>
      </w:r>
      <w:r w:rsidRPr="00CF0908">
        <w:rPr>
          <w:rFonts w:cs="Times New Roman"/>
          <w:spacing w:val="45"/>
          <w:sz w:val="28"/>
          <w:szCs w:val="28"/>
          <w:lang w:val="ru-RU"/>
        </w:rPr>
        <w:t xml:space="preserve"> </w:t>
      </w:r>
      <w:r w:rsidRPr="00CF0908">
        <w:rPr>
          <w:rFonts w:cs="Times New Roman"/>
          <w:sz w:val="28"/>
          <w:szCs w:val="28"/>
          <w:lang w:val="ru-RU"/>
        </w:rPr>
        <w:t>данного</w:t>
      </w:r>
      <w:r w:rsidRPr="00CF0908">
        <w:rPr>
          <w:rFonts w:cs="Times New Roman"/>
          <w:spacing w:val="42"/>
          <w:sz w:val="28"/>
          <w:szCs w:val="28"/>
          <w:lang w:val="ru-RU"/>
        </w:rPr>
        <w:t xml:space="preserve"> </w:t>
      </w:r>
      <w:r w:rsidRPr="00CF0908">
        <w:rPr>
          <w:rFonts w:cs="Times New Roman"/>
          <w:sz w:val="28"/>
          <w:szCs w:val="28"/>
          <w:lang w:val="ru-RU"/>
        </w:rPr>
        <w:t>понятия.</w:t>
      </w:r>
      <w:r w:rsidRPr="00CF0908">
        <w:rPr>
          <w:rFonts w:cs="Times New Roman"/>
          <w:spacing w:val="45"/>
          <w:sz w:val="28"/>
          <w:szCs w:val="28"/>
          <w:lang w:val="ru-RU"/>
        </w:rPr>
        <w:t xml:space="preserve"> </w:t>
      </w:r>
      <w:r w:rsidRPr="00CF0908">
        <w:rPr>
          <w:rFonts w:cs="Times New Roman"/>
          <w:sz w:val="28"/>
          <w:szCs w:val="28"/>
          <w:lang w:val="ru-RU"/>
        </w:rPr>
        <w:t>В</w:t>
      </w:r>
      <w:r w:rsidRPr="00CF0908">
        <w:rPr>
          <w:rFonts w:cs="Times New Roman"/>
          <w:spacing w:val="43"/>
          <w:sz w:val="28"/>
          <w:szCs w:val="28"/>
          <w:lang w:val="ru-RU"/>
        </w:rPr>
        <w:t xml:space="preserve"> </w:t>
      </w:r>
      <w:r w:rsidRPr="00CF0908">
        <w:rPr>
          <w:rFonts w:cs="Times New Roman"/>
          <w:sz w:val="28"/>
          <w:szCs w:val="28"/>
          <w:lang w:val="ru-RU"/>
        </w:rPr>
        <w:t>разных</w:t>
      </w:r>
      <w:r w:rsidRPr="00CF0908">
        <w:rPr>
          <w:rFonts w:cs="Times New Roman"/>
          <w:spacing w:val="45"/>
          <w:sz w:val="28"/>
          <w:szCs w:val="28"/>
          <w:lang w:val="ru-RU"/>
        </w:rPr>
        <w:t xml:space="preserve"> </w:t>
      </w:r>
      <w:r w:rsidRPr="00CF0908">
        <w:rPr>
          <w:rFonts w:cs="Times New Roman"/>
          <w:sz w:val="28"/>
          <w:szCs w:val="28"/>
          <w:lang w:val="ru-RU"/>
        </w:rPr>
        <w:t>науках</w:t>
      </w:r>
      <w:r w:rsidRPr="00CF0908">
        <w:rPr>
          <w:rFonts w:cs="Times New Roman"/>
          <w:w w:val="99"/>
          <w:sz w:val="28"/>
          <w:szCs w:val="28"/>
          <w:lang w:val="ru-RU"/>
        </w:rPr>
        <w:t xml:space="preserve"> </w:t>
      </w:r>
      <w:r w:rsidRPr="00CF0908">
        <w:rPr>
          <w:rFonts w:cs="Times New Roman"/>
          <w:sz w:val="28"/>
          <w:szCs w:val="28"/>
          <w:lang w:val="ru-RU"/>
        </w:rPr>
        <w:t>наделяют данное значение разными признаками. Немалую роль в понимании играет</w:t>
      </w:r>
      <w:r w:rsidRPr="00CF0908">
        <w:rPr>
          <w:rFonts w:cs="Times New Roman"/>
          <w:spacing w:val="58"/>
          <w:sz w:val="28"/>
          <w:szCs w:val="28"/>
          <w:lang w:val="ru-RU"/>
        </w:rPr>
        <w:t xml:space="preserve"> </w:t>
      </w:r>
      <w:r w:rsidRPr="00CF0908">
        <w:rPr>
          <w:rFonts w:cs="Times New Roman"/>
          <w:sz w:val="28"/>
          <w:szCs w:val="28"/>
          <w:lang w:val="ru-RU"/>
        </w:rPr>
        <w:t>смежность,</w:t>
      </w:r>
      <w:r w:rsidRPr="00CF0908">
        <w:rPr>
          <w:rFonts w:cs="Times New Roman"/>
          <w:w w:val="99"/>
          <w:sz w:val="28"/>
          <w:szCs w:val="28"/>
          <w:lang w:val="ru-RU"/>
        </w:rPr>
        <w:t xml:space="preserve"> </w:t>
      </w:r>
      <w:r w:rsidR="00125B56">
        <w:rPr>
          <w:rFonts w:cs="Times New Roman"/>
          <w:sz w:val="28"/>
          <w:szCs w:val="28"/>
          <w:lang w:val="ru-RU"/>
        </w:rPr>
        <w:t xml:space="preserve">которые предают </w:t>
      </w:r>
      <w:r w:rsidRPr="00CF0908">
        <w:rPr>
          <w:rFonts w:cs="Times New Roman"/>
          <w:sz w:val="28"/>
          <w:szCs w:val="28"/>
          <w:lang w:val="ru-RU"/>
        </w:rPr>
        <w:t>некоторые</w:t>
      </w:r>
      <w:r w:rsidR="00125B56">
        <w:rPr>
          <w:rFonts w:cs="Times New Roman"/>
          <w:sz w:val="28"/>
          <w:szCs w:val="28"/>
          <w:lang w:val="ru-RU"/>
        </w:rPr>
        <w:t xml:space="preserve"> ученые таким понятиям как </w:t>
      </w:r>
      <w:r w:rsidR="0027147E">
        <w:rPr>
          <w:rFonts w:cs="Times New Roman"/>
          <w:i/>
          <w:sz w:val="28"/>
          <w:szCs w:val="28"/>
          <w:lang w:val="ru-RU"/>
        </w:rPr>
        <w:t>«</w:t>
      </w:r>
      <w:r w:rsidR="00125B56">
        <w:rPr>
          <w:rFonts w:cs="Times New Roman"/>
          <w:sz w:val="28"/>
          <w:szCs w:val="28"/>
          <w:lang w:val="ru-RU"/>
        </w:rPr>
        <w:t>социальная</w:t>
      </w:r>
      <w:r w:rsidRPr="00CF0908">
        <w:rPr>
          <w:rFonts w:cs="Times New Roman"/>
          <w:sz w:val="28"/>
          <w:szCs w:val="28"/>
          <w:lang w:val="ru-RU"/>
        </w:rPr>
        <w:t xml:space="preserve"> группа</w:t>
      </w:r>
      <w:r w:rsidR="0027147E">
        <w:rPr>
          <w:rFonts w:cs="Times New Roman"/>
          <w:i/>
          <w:sz w:val="28"/>
          <w:szCs w:val="28"/>
          <w:lang w:val="ru-RU"/>
        </w:rPr>
        <w:t>»</w:t>
      </w:r>
      <w:r w:rsidR="00125B56">
        <w:rPr>
          <w:rFonts w:cs="Times New Roman"/>
          <w:i/>
          <w:sz w:val="28"/>
          <w:szCs w:val="28"/>
          <w:lang w:val="ru-RU"/>
        </w:rPr>
        <w:t xml:space="preserve">, </w:t>
      </w:r>
      <w:r w:rsidR="0027147E">
        <w:rPr>
          <w:rFonts w:cs="Times New Roman"/>
          <w:i/>
          <w:sz w:val="28"/>
          <w:szCs w:val="28"/>
          <w:lang w:val="ru-RU"/>
        </w:rPr>
        <w:t>«</w:t>
      </w:r>
      <w:r w:rsidRPr="00CF0908">
        <w:rPr>
          <w:rFonts w:cs="Times New Roman"/>
          <w:sz w:val="28"/>
          <w:szCs w:val="28"/>
          <w:lang w:val="ru-RU"/>
        </w:rPr>
        <w:t>социальная</w:t>
      </w:r>
      <w:r w:rsidR="00125B56">
        <w:rPr>
          <w:rFonts w:cs="Times New Roman"/>
          <w:sz w:val="28"/>
          <w:szCs w:val="28"/>
          <w:lang w:val="ru-RU"/>
        </w:rPr>
        <w:t xml:space="preserve"> </w:t>
      </w:r>
      <w:r w:rsidRPr="00CF0908">
        <w:rPr>
          <w:rFonts w:cs="Times New Roman"/>
          <w:sz w:val="28"/>
          <w:szCs w:val="28"/>
          <w:lang w:val="ru-RU"/>
        </w:rPr>
        <w:t>организация</w:t>
      </w:r>
      <w:r w:rsidR="0027147E">
        <w:rPr>
          <w:rFonts w:cs="Times New Roman"/>
          <w:i/>
          <w:sz w:val="28"/>
          <w:szCs w:val="28"/>
          <w:lang w:val="ru-RU"/>
        </w:rPr>
        <w:t>»</w:t>
      </w:r>
      <w:r w:rsidRPr="00CF0908">
        <w:rPr>
          <w:rFonts w:cs="Times New Roman"/>
          <w:i/>
          <w:sz w:val="28"/>
          <w:szCs w:val="28"/>
          <w:lang w:val="ru-RU"/>
        </w:rPr>
        <w:t xml:space="preserve"> </w:t>
      </w:r>
      <w:r w:rsidRPr="00CF0908">
        <w:rPr>
          <w:rFonts w:cs="Times New Roman"/>
          <w:sz w:val="28"/>
          <w:szCs w:val="28"/>
          <w:lang w:val="ru-RU"/>
        </w:rPr>
        <w:t xml:space="preserve">и </w:t>
      </w:r>
      <w:r w:rsidR="0027147E">
        <w:rPr>
          <w:rFonts w:cs="Times New Roman"/>
          <w:i/>
          <w:sz w:val="28"/>
          <w:szCs w:val="28"/>
          <w:lang w:val="ru-RU"/>
        </w:rPr>
        <w:t>«</w:t>
      </w:r>
      <w:r w:rsidRPr="00CF0908">
        <w:rPr>
          <w:rFonts w:cs="Times New Roman"/>
          <w:sz w:val="28"/>
          <w:szCs w:val="28"/>
          <w:lang w:val="ru-RU"/>
        </w:rPr>
        <w:t>социальная</w:t>
      </w:r>
      <w:r w:rsidRPr="00CF0908">
        <w:rPr>
          <w:rFonts w:cs="Times New Roman"/>
          <w:spacing w:val="-5"/>
          <w:sz w:val="28"/>
          <w:szCs w:val="28"/>
          <w:lang w:val="ru-RU"/>
        </w:rPr>
        <w:t xml:space="preserve"> </w:t>
      </w:r>
      <w:r w:rsidRPr="00CF0908">
        <w:rPr>
          <w:rFonts w:cs="Times New Roman"/>
          <w:sz w:val="28"/>
          <w:szCs w:val="28"/>
          <w:lang w:val="ru-RU"/>
        </w:rPr>
        <w:t>общность</w:t>
      </w:r>
      <w:r w:rsidR="0027147E">
        <w:rPr>
          <w:rFonts w:cs="Times New Roman"/>
          <w:i/>
          <w:sz w:val="28"/>
          <w:szCs w:val="28"/>
          <w:lang w:val="ru-RU"/>
        </w:rPr>
        <w:t>»</w:t>
      </w:r>
      <w:r w:rsidRPr="00CF0908">
        <w:rPr>
          <w:rFonts w:cs="Times New Roman"/>
          <w:i/>
          <w:sz w:val="28"/>
          <w:szCs w:val="28"/>
          <w:lang w:val="ru-RU"/>
        </w:rPr>
        <w:t>.</w:t>
      </w:r>
    </w:p>
    <w:p w:rsidR="001D636E" w:rsidRDefault="00A75ADF" w:rsidP="001D636E">
      <w:pPr>
        <w:pStyle w:val="a3"/>
        <w:spacing w:line="360" w:lineRule="auto"/>
        <w:ind w:left="0" w:firstLine="709"/>
        <w:jc w:val="both"/>
        <w:rPr>
          <w:rFonts w:cs="Times New Roman"/>
          <w:sz w:val="28"/>
          <w:szCs w:val="28"/>
          <w:lang w:val="ru-RU"/>
        </w:rPr>
      </w:pPr>
      <w:r w:rsidRPr="00CF0908">
        <w:rPr>
          <w:rFonts w:cs="Times New Roman"/>
          <w:sz w:val="28"/>
          <w:szCs w:val="28"/>
          <w:lang w:val="ru-RU"/>
        </w:rPr>
        <w:t>Изучая курс тео</w:t>
      </w:r>
      <w:r w:rsidR="00125B56">
        <w:rPr>
          <w:rFonts w:cs="Times New Roman"/>
          <w:sz w:val="28"/>
          <w:szCs w:val="28"/>
          <w:lang w:val="ru-RU"/>
        </w:rPr>
        <w:t xml:space="preserve">рии организации по В.П. </w:t>
      </w:r>
      <w:proofErr w:type="spellStart"/>
      <w:r w:rsidR="00125B56">
        <w:rPr>
          <w:rFonts w:cs="Times New Roman"/>
          <w:sz w:val="28"/>
          <w:szCs w:val="28"/>
          <w:lang w:val="ru-RU"/>
        </w:rPr>
        <w:t>Франчук</w:t>
      </w:r>
      <w:proofErr w:type="spellEnd"/>
      <w:r w:rsidR="00125B56">
        <w:rPr>
          <w:rFonts w:cs="Times New Roman"/>
          <w:sz w:val="28"/>
          <w:szCs w:val="28"/>
          <w:lang w:val="ru-RU"/>
        </w:rPr>
        <w:t xml:space="preserve"> [35, с. 18]</w:t>
      </w:r>
      <w:r w:rsidRPr="00CF0908">
        <w:rPr>
          <w:rFonts w:cs="Times New Roman"/>
          <w:i/>
          <w:sz w:val="28"/>
          <w:szCs w:val="28"/>
          <w:lang w:val="ru-RU"/>
        </w:rPr>
        <w:t xml:space="preserve"> </w:t>
      </w:r>
      <w:r w:rsidRPr="00CF0908">
        <w:rPr>
          <w:rFonts w:cs="Times New Roman"/>
          <w:sz w:val="28"/>
          <w:szCs w:val="28"/>
          <w:lang w:val="ru-RU"/>
        </w:rPr>
        <w:t>отметим, что хоть и</w:t>
      </w:r>
      <w:r w:rsidRPr="00CF0908">
        <w:rPr>
          <w:rFonts w:cs="Times New Roman"/>
          <w:spacing w:val="4"/>
          <w:sz w:val="28"/>
          <w:szCs w:val="28"/>
          <w:lang w:val="ru-RU"/>
        </w:rPr>
        <w:t xml:space="preserve"> </w:t>
      </w:r>
      <w:r w:rsidRPr="00CF0908">
        <w:rPr>
          <w:rFonts w:cs="Times New Roman"/>
          <w:sz w:val="28"/>
          <w:szCs w:val="28"/>
          <w:lang w:val="ru-RU"/>
        </w:rPr>
        <w:t>существует</w:t>
      </w:r>
      <w:r w:rsidRPr="00CF0908">
        <w:rPr>
          <w:rFonts w:cs="Times New Roman"/>
          <w:w w:val="99"/>
          <w:sz w:val="28"/>
          <w:szCs w:val="28"/>
          <w:lang w:val="ru-RU"/>
        </w:rPr>
        <w:t xml:space="preserve"> </w:t>
      </w:r>
      <w:r w:rsidRPr="00CF0908">
        <w:rPr>
          <w:rFonts w:cs="Times New Roman"/>
          <w:sz w:val="28"/>
          <w:szCs w:val="28"/>
          <w:lang w:val="ru-RU"/>
        </w:rPr>
        <w:t>взаимосвязь</w:t>
      </w:r>
      <w:r w:rsidRPr="00CF0908">
        <w:rPr>
          <w:rFonts w:cs="Times New Roman"/>
          <w:spacing w:val="35"/>
          <w:sz w:val="28"/>
          <w:szCs w:val="28"/>
          <w:lang w:val="ru-RU"/>
        </w:rPr>
        <w:t xml:space="preserve"> </w:t>
      </w:r>
      <w:r w:rsidRPr="00CF0908">
        <w:rPr>
          <w:rFonts w:cs="Times New Roman"/>
          <w:sz w:val="28"/>
          <w:szCs w:val="28"/>
          <w:lang w:val="ru-RU"/>
        </w:rPr>
        <w:t>этих</w:t>
      </w:r>
      <w:r w:rsidRPr="00CF0908">
        <w:rPr>
          <w:rFonts w:cs="Times New Roman"/>
          <w:spacing w:val="36"/>
          <w:sz w:val="28"/>
          <w:szCs w:val="28"/>
          <w:lang w:val="ru-RU"/>
        </w:rPr>
        <w:t xml:space="preserve"> </w:t>
      </w:r>
      <w:r w:rsidRPr="00CF0908">
        <w:rPr>
          <w:rFonts w:cs="Times New Roman"/>
          <w:sz w:val="28"/>
          <w:szCs w:val="28"/>
          <w:lang w:val="ru-RU"/>
        </w:rPr>
        <w:t>трех</w:t>
      </w:r>
      <w:r w:rsidRPr="00CF0908">
        <w:rPr>
          <w:rFonts w:cs="Times New Roman"/>
          <w:spacing w:val="34"/>
          <w:sz w:val="28"/>
          <w:szCs w:val="28"/>
          <w:lang w:val="ru-RU"/>
        </w:rPr>
        <w:t xml:space="preserve"> </w:t>
      </w:r>
      <w:r w:rsidRPr="00CF0908">
        <w:rPr>
          <w:rFonts w:cs="Times New Roman"/>
          <w:sz w:val="28"/>
          <w:szCs w:val="28"/>
          <w:lang w:val="ru-RU"/>
        </w:rPr>
        <w:t>понятий,</w:t>
      </w:r>
      <w:r w:rsidRPr="00CF0908">
        <w:rPr>
          <w:rFonts w:cs="Times New Roman"/>
          <w:spacing w:val="31"/>
          <w:sz w:val="28"/>
          <w:szCs w:val="28"/>
          <w:lang w:val="ru-RU"/>
        </w:rPr>
        <w:t xml:space="preserve"> </w:t>
      </w:r>
      <w:r w:rsidRPr="00CF0908">
        <w:rPr>
          <w:rFonts w:cs="Times New Roman"/>
          <w:sz w:val="28"/>
          <w:szCs w:val="28"/>
          <w:lang w:val="ru-RU"/>
        </w:rPr>
        <w:t>тем</w:t>
      </w:r>
      <w:r w:rsidRPr="00CF0908">
        <w:rPr>
          <w:rFonts w:cs="Times New Roman"/>
          <w:spacing w:val="33"/>
          <w:sz w:val="28"/>
          <w:szCs w:val="28"/>
          <w:lang w:val="ru-RU"/>
        </w:rPr>
        <w:t xml:space="preserve"> </w:t>
      </w:r>
      <w:r w:rsidRPr="00CF0908">
        <w:rPr>
          <w:rFonts w:cs="Times New Roman"/>
          <w:sz w:val="28"/>
          <w:szCs w:val="28"/>
          <w:lang w:val="ru-RU"/>
        </w:rPr>
        <w:t>не</w:t>
      </w:r>
      <w:r w:rsidRPr="00CF0908">
        <w:rPr>
          <w:rFonts w:cs="Times New Roman"/>
          <w:spacing w:val="33"/>
          <w:sz w:val="28"/>
          <w:szCs w:val="28"/>
          <w:lang w:val="ru-RU"/>
        </w:rPr>
        <w:t xml:space="preserve"> </w:t>
      </w:r>
      <w:proofErr w:type="gramStart"/>
      <w:r w:rsidRPr="00CF0908">
        <w:rPr>
          <w:rFonts w:cs="Times New Roman"/>
          <w:sz w:val="28"/>
          <w:szCs w:val="28"/>
          <w:lang w:val="ru-RU"/>
        </w:rPr>
        <w:t>менее</w:t>
      </w:r>
      <w:proofErr w:type="gramEnd"/>
      <w:r w:rsidRPr="00CF0908">
        <w:rPr>
          <w:rFonts w:cs="Times New Roman"/>
          <w:spacing w:val="35"/>
          <w:sz w:val="28"/>
          <w:szCs w:val="28"/>
          <w:lang w:val="ru-RU"/>
        </w:rPr>
        <w:t xml:space="preserve"> </w:t>
      </w:r>
      <w:r w:rsidRPr="00CF0908">
        <w:rPr>
          <w:rFonts w:cs="Times New Roman"/>
          <w:sz w:val="28"/>
          <w:szCs w:val="28"/>
          <w:lang w:val="ru-RU"/>
        </w:rPr>
        <w:t>употребление</w:t>
      </w:r>
      <w:r w:rsidRPr="00CF0908">
        <w:rPr>
          <w:rFonts w:cs="Times New Roman"/>
          <w:spacing w:val="33"/>
          <w:sz w:val="28"/>
          <w:szCs w:val="28"/>
          <w:lang w:val="ru-RU"/>
        </w:rPr>
        <w:t xml:space="preserve"> </w:t>
      </w:r>
      <w:r w:rsidRPr="00CF0908">
        <w:rPr>
          <w:rFonts w:cs="Times New Roman"/>
          <w:sz w:val="28"/>
          <w:szCs w:val="28"/>
          <w:lang w:val="ru-RU"/>
        </w:rPr>
        <w:t>этих</w:t>
      </w:r>
      <w:r w:rsidRPr="00CF0908">
        <w:rPr>
          <w:rFonts w:cs="Times New Roman"/>
          <w:spacing w:val="34"/>
          <w:sz w:val="28"/>
          <w:szCs w:val="28"/>
          <w:lang w:val="ru-RU"/>
        </w:rPr>
        <w:t xml:space="preserve"> </w:t>
      </w:r>
      <w:r w:rsidRPr="00CF0908">
        <w:rPr>
          <w:rFonts w:cs="Times New Roman"/>
          <w:sz w:val="28"/>
          <w:szCs w:val="28"/>
          <w:lang w:val="ru-RU"/>
        </w:rPr>
        <w:t>понятий</w:t>
      </w:r>
      <w:r w:rsidRPr="00CF0908">
        <w:rPr>
          <w:rFonts w:cs="Times New Roman"/>
          <w:spacing w:val="35"/>
          <w:sz w:val="28"/>
          <w:szCs w:val="28"/>
          <w:lang w:val="ru-RU"/>
        </w:rPr>
        <w:t xml:space="preserve"> </w:t>
      </w:r>
      <w:r w:rsidRPr="00CF0908">
        <w:rPr>
          <w:rFonts w:cs="Times New Roman"/>
          <w:sz w:val="28"/>
          <w:szCs w:val="28"/>
          <w:lang w:val="ru-RU"/>
        </w:rPr>
        <w:t>как</w:t>
      </w:r>
      <w:r w:rsidRPr="00CF0908">
        <w:rPr>
          <w:rFonts w:cs="Times New Roman"/>
          <w:spacing w:val="32"/>
          <w:sz w:val="28"/>
          <w:szCs w:val="28"/>
          <w:lang w:val="ru-RU"/>
        </w:rPr>
        <w:t xml:space="preserve"> </w:t>
      </w:r>
      <w:r w:rsidRPr="00CF0908">
        <w:rPr>
          <w:rFonts w:cs="Times New Roman"/>
          <w:sz w:val="28"/>
          <w:szCs w:val="28"/>
          <w:lang w:val="ru-RU"/>
        </w:rPr>
        <w:t>одно</w:t>
      </w:r>
      <w:r w:rsidRPr="00CF0908">
        <w:rPr>
          <w:rFonts w:cs="Times New Roman"/>
          <w:spacing w:val="31"/>
          <w:sz w:val="28"/>
          <w:szCs w:val="28"/>
          <w:lang w:val="ru-RU"/>
        </w:rPr>
        <w:t xml:space="preserve"> </w:t>
      </w:r>
      <w:r w:rsidRPr="00CF0908">
        <w:rPr>
          <w:rFonts w:cs="Times New Roman"/>
          <w:sz w:val="28"/>
          <w:szCs w:val="28"/>
          <w:lang w:val="ru-RU"/>
        </w:rPr>
        <w:t>значение</w:t>
      </w:r>
      <w:r w:rsidRPr="00CF0908">
        <w:rPr>
          <w:rFonts w:cs="Times New Roman"/>
          <w:spacing w:val="33"/>
          <w:sz w:val="28"/>
          <w:szCs w:val="28"/>
          <w:lang w:val="ru-RU"/>
        </w:rPr>
        <w:t xml:space="preserve"> </w:t>
      </w:r>
      <w:r w:rsidRPr="00CF0908">
        <w:rPr>
          <w:rFonts w:cs="Times New Roman"/>
          <w:sz w:val="28"/>
          <w:szCs w:val="28"/>
          <w:lang w:val="ru-RU"/>
        </w:rPr>
        <w:t>не</w:t>
      </w:r>
      <w:r w:rsidRPr="00CF0908">
        <w:rPr>
          <w:rFonts w:cs="Times New Roman"/>
          <w:w w:val="99"/>
          <w:sz w:val="28"/>
          <w:szCs w:val="28"/>
          <w:lang w:val="ru-RU"/>
        </w:rPr>
        <w:t xml:space="preserve"> </w:t>
      </w:r>
      <w:r w:rsidRPr="00CF0908">
        <w:rPr>
          <w:rFonts w:cs="Times New Roman"/>
          <w:sz w:val="28"/>
          <w:szCs w:val="28"/>
          <w:lang w:val="ru-RU"/>
        </w:rPr>
        <w:t xml:space="preserve">целесообразно. Социальная группа </w:t>
      </w:r>
      <w:r w:rsidRPr="00CF0908">
        <w:rPr>
          <w:rFonts w:cs="Times New Roman"/>
          <w:i/>
          <w:sz w:val="28"/>
          <w:szCs w:val="28"/>
          <w:lang w:val="ru-RU"/>
        </w:rPr>
        <w:t xml:space="preserve">- </w:t>
      </w:r>
      <w:r w:rsidRPr="00CF0908">
        <w:rPr>
          <w:rFonts w:cs="Times New Roman"/>
          <w:sz w:val="28"/>
          <w:szCs w:val="28"/>
          <w:lang w:val="ru-RU"/>
        </w:rPr>
        <w:t xml:space="preserve">это некая группа людей, объединенная </w:t>
      </w:r>
      <w:r w:rsidRPr="00CF0908">
        <w:rPr>
          <w:rFonts w:cs="Times New Roman"/>
          <w:spacing w:val="2"/>
          <w:sz w:val="28"/>
          <w:szCs w:val="28"/>
          <w:lang w:val="ru-RU"/>
        </w:rPr>
        <w:t xml:space="preserve"> </w:t>
      </w:r>
      <w:r w:rsidRPr="00CF0908">
        <w:rPr>
          <w:rFonts w:cs="Times New Roman"/>
          <w:sz w:val="28"/>
          <w:szCs w:val="28"/>
          <w:lang w:val="ru-RU"/>
        </w:rPr>
        <w:t>каким-либо</w:t>
      </w:r>
      <w:r w:rsidRPr="00CF0908">
        <w:rPr>
          <w:rFonts w:cs="Times New Roman"/>
          <w:w w:val="99"/>
          <w:sz w:val="28"/>
          <w:szCs w:val="28"/>
          <w:lang w:val="ru-RU"/>
        </w:rPr>
        <w:t xml:space="preserve"> </w:t>
      </w:r>
      <w:r w:rsidRPr="00CF0908">
        <w:rPr>
          <w:rFonts w:cs="Times New Roman"/>
          <w:sz w:val="28"/>
          <w:szCs w:val="28"/>
          <w:lang w:val="ru-RU"/>
        </w:rPr>
        <w:t>признаком. Социальная общность - это любое объединение людей по устойчивым</w:t>
      </w:r>
      <w:r w:rsidRPr="00CF0908">
        <w:rPr>
          <w:rFonts w:cs="Times New Roman"/>
          <w:spacing w:val="40"/>
          <w:sz w:val="28"/>
          <w:szCs w:val="28"/>
          <w:lang w:val="ru-RU"/>
        </w:rPr>
        <w:t xml:space="preserve"> </w:t>
      </w:r>
      <w:r w:rsidRPr="00CF0908">
        <w:rPr>
          <w:rFonts w:cs="Times New Roman"/>
          <w:sz w:val="28"/>
          <w:szCs w:val="28"/>
          <w:lang w:val="ru-RU"/>
        </w:rPr>
        <w:t>или</w:t>
      </w:r>
      <w:r w:rsidRPr="00CF0908">
        <w:rPr>
          <w:rFonts w:cs="Times New Roman"/>
          <w:w w:val="99"/>
          <w:sz w:val="28"/>
          <w:szCs w:val="28"/>
          <w:lang w:val="ru-RU"/>
        </w:rPr>
        <w:t xml:space="preserve"> </w:t>
      </w:r>
      <w:r w:rsidRPr="00CF0908">
        <w:rPr>
          <w:rFonts w:cs="Times New Roman"/>
          <w:sz w:val="28"/>
          <w:szCs w:val="28"/>
          <w:lang w:val="ru-RU"/>
        </w:rPr>
        <w:t>неустойчивым</w:t>
      </w:r>
      <w:r w:rsidRPr="00CF0908">
        <w:rPr>
          <w:rFonts w:cs="Times New Roman"/>
          <w:spacing w:val="46"/>
          <w:sz w:val="28"/>
          <w:szCs w:val="28"/>
          <w:lang w:val="ru-RU"/>
        </w:rPr>
        <w:t xml:space="preserve"> </w:t>
      </w:r>
      <w:r w:rsidRPr="00CF0908">
        <w:rPr>
          <w:rFonts w:cs="Times New Roman"/>
          <w:sz w:val="28"/>
          <w:szCs w:val="28"/>
          <w:lang w:val="ru-RU"/>
        </w:rPr>
        <w:t>признакам.</w:t>
      </w:r>
      <w:r w:rsidRPr="00CF0908">
        <w:rPr>
          <w:rFonts w:cs="Times New Roman"/>
          <w:spacing w:val="47"/>
          <w:sz w:val="28"/>
          <w:szCs w:val="28"/>
          <w:lang w:val="ru-RU"/>
        </w:rPr>
        <w:t xml:space="preserve"> </w:t>
      </w:r>
      <w:r w:rsidRPr="00125B56">
        <w:rPr>
          <w:rFonts w:cs="Times New Roman"/>
          <w:sz w:val="28"/>
          <w:szCs w:val="28"/>
          <w:lang w:val="ru-RU"/>
        </w:rPr>
        <w:t>Социальная</w:t>
      </w:r>
      <w:r w:rsidRPr="00125B56">
        <w:rPr>
          <w:rFonts w:cs="Times New Roman"/>
          <w:spacing w:val="47"/>
          <w:sz w:val="28"/>
          <w:szCs w:val="28"/>
          <w:lang w:val="ru-RU"/>
        </w:rPr>
        <w:t xml:space="preserve"> </w:t>
      </w:r>
      <w:r w:rsidRPr="00125B56">
        <w:rPr>
          <w:rFonts w:cs="Times New Roman"/>
          <w:sz w:val="28"/>
          <w:szCs w:val="28"/>
          <w:lang w:val="ru-RU"/>
        </w:rPr>
        <w:t>организация</w:t>
      </w:r>
      <w:r w:rsidRPr="00125B56">
        <w:rPr>
          <w:rFonts w:cs="Times New Roman"/>
          <w:spacing w:val="47"/>
          <w:sz w:val="28"/>
          <w:szCs w:val="28"/>
          <w:lang w:val="ru-RU"/>
        </w:rPr>
        <w:t xml:space="preserve"> </w:t>
      </w:r>
      <w:r w:rsidRPr="00125B56">
        <w:rPr>
          <w:rFonts w:cs="Times New Roman"/>
          <w:sz w:val="28"/>
          <w:szCs w:val="28"/>
          <w:lang w:val="ru-RU"/>
        </w:rPr>
        <w:t>-</w:t>
      </w:r>
      <w:r w:rsidRPr="00125B56">
        <w:rPr>
          <w:rFonts w:cs="Times New Roman"/>
          <w:spacing w:val="46"/>
          <w:sz w:val="28"/>
          <w:szCs w:val="28"/>
          <w:lang w:val="ru-RU"/>
        </w:rPr>
        <w:t xml:space="preserve"> </w:t>
      </w:r>
      <w:r w:rsidRPr="00125B56">
        <w:rPr>
          <w:rFonts w:cs="Times New Roman"/>
          <w:sz w:val="28"/>
          <w:szCs w:val="28"/>
          <w:lang w:val="ru-RU"/>
        </w:rPr>
        <w:t>это</w:t>
      </w:r>
      <w:r w:rsidRPr="00125B56">
        <w:rPr>
          <w:rFonts w:cs="Times New Roman"/>
          <w:spacing w:val="47"/>
          <w:sz w:val="28"/>
          <w:szCs w:val="28"/>
          <w:lang w:val="ru-RU"/>
        </w:rPr>
        <w:t xml:space="preserve"> </w:t>
      </w:r>
      <w:r w:rsidRPr="00125B56">
        <w:rPr>
          <w:rFonts w:cs="Times New Roman"/>
          <w:sz w:val="28"/>
          <w:szCs w:val="28"/>
          <w:lang w:val="ru-RU"/>
        </w:rPr>
        <w:t>группа</w:t>
      </w:r>
      <w:r w:rsidRPr="00125B56">
        <w:rPr>
          <w:rFonts w:cs="Times New Roman"/>
          <w:spacing w:val="46"/>
          <w:sz w:val="28"/>
          <w:szCs w:val="28"/>
          <w:lang w:val="ru-RU"/>
        </w:rPr>
        <w:t xml:space="preserve"> </w:t>
      </w:r>
      <w:r w:rsidRPr="00125B56">
        <w:rPr>
          <w:rFonts w:cs="Times New Roman"/>
          <w:sz w:val="28"/>
          <w:szCs w:val="28"/>
          <w:lang w:val="ru-RU"/>
        </w:rPr>
        <w:t>людей,</w:t>
      </w:r>
      <w:r w:rsidRPr="00125B56">
        <w:rPr>
          <w:rFonts w:cs="Times New Roman"/>
          <w:spacing w:val="47"/>
          <w:sz w:val="28"/>
          <w:szCs w:val="28"/>
          <w:lang w:val="ru-RU"/>
        </w:rPr>
        <w:t xml:space="preserve"> </w:t>
      </w:r>
      <w:r w:rsidRPr="00125B56">
        <w:rPr>
          <w:rFonts w:cs="Times New Roman"/>
          <w:sz w:val="28"/>
          <w:szCs w:val="28"/>
          <w:lang w:val="ru-RU"/>
        </w:rPr>
        <w:t>объединенная</w:t>
      </w:r>
      <w:r w:rsidRPr="00125B56">
        <w:rPr>
          <w:rFonts w:cs="Times New Roman"/>
          <w:spacing w:val="47"/>
          <w:sz w:val="28"/>
          <w:szCs w:val="28"/>
          <w:lang w:val="ru-RU"/>
        </w:rPr>
        <w:t xml:space="preserve"> </w:t>
      </w:r>
      <w:r w:rsidRPr="00125B56">
        <w:rPr>
          <w:rFonts w:cs="Times New Roman"/>
          <w:sz w:val="28"/>
          <w:szCs w:val="28"/>
          <w:lang w:val="ru-RU"/>
        </w:rPr>
        <w:t>общими</w:t>
      </w:r>
      <w:r w:rsidR="00125B56">
        <w:rPr>
          <w:rFonts w:cs="Times New Roman"/>
          <w:sz w:val="28"/>
          <w:szCs w:val="28"/>
          <w:lang w:val="ru-RU"/>
        </w:rPr>
        <w:t xml:space="preserve"> </w:t>
      </w:r>
      <w:r w:rsidRPr="00CF0908">
        <w:rPr>
          <w:rFonts w:cs="Times New Roman"/>
          <w:sz w:val="28"/>
          <w:szCs w:val="28"/>
          <w:lang w:val="ru-RU"/>
        </w:rPr>
        <w:t xml:space="preserve">целями и общим регламентом достижения данных целей. </w:t>
      </w:r>
    </w:p>
    <w:p w:rsidR="00334DF4" w:rsidRPr="00125B56" w:rsidRDefault="00A75ADF" w:rsidP="001D636E">
      <w:pPr>
        <w:pStyle w:val="a3"/>
        <w:spacing w:line="360" w:lineRule="auto"/>
        <w:ind w:left="0" w:firstLine="709"/>
        <w:jc w:val="both"/>
        <w:rPr>
          <w:rFonts w:cs="Times New Roman"/>
          <w:sz w:val="28"/>
          <w:szCs w:val="28"/>
          <w:lang w:val="ru-RU"/>
        </w:rPr>
      </w:pPr>
      <w:r w:rsidRPr="00CF0908">
        <w:rPr>
          <w:rFonts w:cs="Times New Roman"/>
          <w:sz w:val="28"/>
          <w:szCs w:val="28"/>
          <w:lang w:val="ru-RU"/>
        </w:rPr>
        <w:t>Молодежь как социальная группа - это группа людей, объединенная по</w:t>
      </w:r>
      <w:r w:rsidRPr="00CF0908">
        <w:rPr>
          <w:rFonts w:cs="Times New Roman"/>
          <w:spacing w:val="43"/>
          <w:sz w:val="28"/>
          <w:szCs w:val="28"/>
          <w:lang w:val="ru-RU"/>
        </w:rPr>
        <w:t xml:space="preserve"> </w:t>
      </w:r>
      <w:r w:rsidRPr="00CF0908">
        <w:rPr>
          <w:rFonts w:cs="Times New Roman"/>
          <w:sz w:val="28"/>
          <w:szCs w:val="28"/>
          <w:lang w:val="ru-RU"/>
        </w:rPr>
        <w:t>социально-демографическому признаку, т. е. по возрастной категории. На сегодняшний день к</w:t>
      </w:r>
      <w:r w:rsidRPr="00CF0908">
        <w:rPr>
          <w:rFonts w:cs="Times New Roman"/>
          <w:spacing w:val="43"/>
          <w:sz w:val="28"/>
          <w:szCs w:val="28"/>
          <w:lang w:val="ru-RU"/>
        </w:rPr>
        <w:t xml:space="preserve"> </w:t>
      </w:r>
      <w:r w:rsidRPr="00CF0908">
        <w:rPr>
          <w:rFonts w:cs="Times New Roman"/>
          <w:sz w:val="28"/>
          <w:szCs w:val="28"/>
          <w:lang w:val="ru-RU"/>
        </w:rPr>
        <w:t>группе</w:t>
      </w:r>
      <w:r w:rsidRPr="00CF0908">
        <w:rPr>
          <w:rFonts w:cs="Times New Roman"/>
          <w:w w:val="99"/>
          <w:sz w:val="28"/>
          <w:szCs w:val="28"/>
          <w:lang w:val="ru-RU"/>
        </w:rPr>
        <w:t xml:space="preserve"> </w:t>
      </w:r>
      <w:r w:rsidRPr="00CF0908">
        <w:rPr>
          <w:rFonts w:cs="Times New Roman"/>
          <w:sz w:val="28"/>
          <w:szCs w:val="28"/>
          <w:lang w:val="ru-RU"/>
        </w:rPr>
        <w:t>молодежи</w:t>
      </w:r>
      <w:r w:rsidRPr="00CF0908">
        <w:rPr>
          <w:rFonts w:cs="Times New Roman"/>
          <w:spacing w:val="27"/>
          <w:sz w:val="28"/>
          <w:szCs w:val="28"/>
          <w:lang w:val="ru-RU"/>
        </w:rPr>
        <w:t xml:space="preserve"> </w:t>
      </w:r>
      <w:r w:rsidRPr="00CF0908">
        <w:rPr>
          <w:rFonts w:cs="Times New Roman"/>
          <w:sz w:val="28"/>
          <w:szCs w:val="28"/>
          <w:lang w:val="ru-RU"/>
        </w:rPr>
        <w:t>относят</w:t>
      </w:r>
      <w:r w:rsidRPr="00CF0908">
        <w:rPr>
          <w:rFonts w:cs="Times New Roman"/>
          <w:spacing w:val="27"/>
          <w:sz w:val="28"/>
          <w:szCs w:val="28"/>
          <w:lang w:val="ru-RU"/>
        </w:rPr>
        <w:t xml:space="preserve"> </w:t>
      </w:r>
      <w:r w:rsidRPr="00CF0908">
        <w:rPr>
          <w:rFonts w:cs="Times New Roman"/>
          <w:sz w:val="28"/>
          <w:szCs w:val="28"/>
          <w:lang w:val="ru-RU"/>
        </w:rPr>
        <w:t>лиц</w:t>
      </w:r>
      <w:r w:rsidRPr="00CF0908">
        <w:rPr>
          <w:rFonts w:cs="Times New Roman"/>
          <w:spacing w:val="25"/>
          <w:sz w:val="28"/>
          <w:szCs w:val="28"/>
          <w:lang w:val="ru-RU"/>
        </w:rPr>
        <w:t xml:space="preserve"> </w:t>
      </w:r>
      <w:r w:rsidRPr="00CF0908">
        <w:rPr>
          <w:rFonts w:cs="Times New Roman"/>
          <w:sz w:val="28"/>
          <w:szCs w:val="28"/>
          <w:lang w:val="ru-RU"/>
        </w:rPr>
        <w:t>от</w:t>
      </w:r>
      <w:r w:rsidRPr="00CF0908">
        <w:rPr>
          <w:rFonts w:cs="Times New Roman"/>
          <w:spacing w:val="27"/>
          <w:sz w:val="28"/>
          <w:szCs w:val="28"/>
          <w:lang w:val="ru-RU"/>
        </w:rPr>
        <w:t xml:space="preserve"> </w:t>
      </w:r>
      <w:r w:rsidRPr="00CF0908">
        <w:rPr>
          <w:rFonts w:cs="Times New Roman"/>
          <w:sz w:val="28"/>
          <w:szCs w:val="28"/>
          <w:lang w:val="ru-RU"/>
        </w:rPr>
        <w:t>14</w:t>
      </w:r>
      <w:r w:rsidRPr="00CF0908">
        <w:rPr>
          <w:rFonts w:cs="Times New Roman"/>
          <w:spacing w:val="26"/>
          <w:sz w:val="28"/>
          <w:szCs w:val="28"/>
          <w:lang w:val="ru-RU"/>
        </w:rPr>
        <w:t xml:space="preserve"> </w:t>
      </w:r>
      <w:r w:rsidRPr="00CF0908">
        <w:rPr>
          <w:rFonts w:cs="Times New Roman"/>
          <w:sz w:val="28"/>
          <w:szCs w:val="28"/>
          <w:lang w:val="ru-RU"/>
        </w:rPr>
        <w:t>до</w:t>
      </w:r>
      <w:r w:rsidRPr="00CF0908">
        <w:rPr>
          <w:rFonts w:cs="Times New Roman"/>
          <w:spacing w:val="26"/>
          <w:sz w:val="28"/>
          <w:szCs w:val="28"/>
          <w:lang w:val="ru-RU"/>
        </w:rPr>
        <w:t xml:space="preserve"> </w:t>
      </w:r>
      <w:r w:rsidRPr="00CF0908">
        <w:rPr>
          <w:rFonts w:cs="Times New Roman"/>
          <w:sz w:val="28"/>
          <w:szCs w:val="28"/>
          <w:lang w:val="ru-RU"/>
        </w:rPr>
        <w:t>30</w:t>
      </w:r>
      <w:r w:rsidRPr="00CF0908">
        <w:rPr>
          <w:rFonts w:cs="Times New Roman"/>
          <w:spacing w:val="26"/>
          <w:sz w:val="28"/>
          <w:szCs w:val="28"/>
          <w:lang w:val="ru-RU"/>
        </w:rPr>
        <w:t xml:space="preserve"> </w:t>
      </w:r>
      <w:r w:rsidRPr="00CF0908">
        <w:rPr>
          <w:rFonts w:cs="Times New Roman"/>
          <w:sz w:val="28"/>
          <w:szCs w:val="28"/>
          <w:lang w:val="ru-RU"/>
        </w:rPr>
        <w:t>лет.</w:t>
      </w:r>
      <w:r w:rsidRPr="00CF0908">
        <w:rPr>
          <w:rFonts w:cs="Times New Roman"/>
          <w:spacing w:val="26"/>
          <w:sz w:val="28"/>
          <w:szCs w:val="28"/>
          <w:lang w:val="ru-RU"/>
        </w:rPr>
        <w:t xml:space="preserve"> </w:t>
      </w:r>
      <w:r w:rsidRPr="00CF0908">
        <w:rPr>
          <w:rFonts w:cs="Times New Roman"/>
          <w:sz w:val="28"/>
          <w:szCs w:val="28"/>
          <w:lang w:val="ru-RU"/>
        </w:rPr>
        <w:t>Данная</w:t>
      </w:r>
      <w:r w:rsidRPr="00CF0908">
        <w:rPr>
          <w:rFonts w:cs="Times New Roman"/>
          <w:spacing w:val="27"/>
          <w:sz w:val="28"/>
          <w:szCs w:val="28"/>
          <w:lang w:val="ru-RU"/>
        </w:rPr>
        <w:t xml:space="preserve"> </w:t>
      </w:r>
      <w:r w:rsidRPr="00CF0908">
        <w:rPr>
          <w:rFonts w:cs="Times New Roman"/>
          <w:sz w:val="28"/>
          <w:szCs w:val="28"/>
          <w:lang w:val="ru-RU"/>
        </w:rPr>
        <w:t>группа</w:t>
      </w:r>
      <w:r w:rsidRPr="00CF0908">
        <w:rPr>
          <w:rFonts w:cs="Times New Roman"/>
          <w:spacing w:val="26"/>
          <w:sz w:val="28"/>
          <w:szCs w:val="28"/>
          <w:lang w:val="ru-RU"/>
        </w:rPr>
        <w:t xml:space="preserve"> </w:t>
      </w:r>
      <w:r w:rsidRPr="00CF0908">
        <w:rPr>
          <w:rFonts w:cs="Times New Roman"/>
          <w:sz w:val="28"/>
          <w:szCs w:val="28"/>
          <w:lang w:val="ru-RU"/>
        </w:rPr>
        <w:t>сложна</w:t>
      </w:r>
      <w:r w:rsidRPr="00CF0908">
        <w:rPr>
          <w:rFonts w:cs="Times New Roman"/>
          <w:spacing w:val="25"/>
          <w:sz w:val="28"/>
          <w:szCs w:val="28"/>
          <w:lang w:val="ru-RU"/>
        </w:rPr>
        <w:t xml:space="preserve"> </w:t>
      </w:r>
      <w:r w:rsidRPr="00CF0908">
        <w:rPr>
          <w:rFonts w:cs="Times New Roman"/>
          <w:sz w:val="28"/>
          <w:szCs w:val="28"/>
          <w:lang w:val="ru-RU"/>
        </w:rPr>
        <w:t>по</w:t>
      </w:r>
      <w:r w:rsidRPr="00CF0908">
        <w:rPr>
          <w:rFonts w:cs="Times New Roman"/>
          <w:spacing w:val="26"/>
          <w:sz w:val="28"/>
          <w:szCs w:val="28"/>
          <w:lang w:val="ru-RU"/>
        </w:rPr>
        <w:t xml:space="preserve"> </w:t>
      </w:r>
      <w:r w:rsidRPr="00CF0908">
        <w:rPr>
          <w:rFonts w:cs="Times New Roman"/>
          <w:sz w:val="28"/>
          <w:szCs w:val="28"/>
          <w:lang w:val="ru-RU"/>
        </w:rPr>
        <w:t>своей</w:t>
      </w:r>
      <w:r w:rsidRPr="00CF0908">
        <w:rPr>
          <w:rFonts w:cs="Times New Roman"/>
          <w:spacing w:val="28"/>
          <w:sz w:val="28"/>
          <w:szCs w:val="28"/>
          <w:lang w:val="ru-RU"/>
        </w:rPr>
        <w:t xml:space="preserve"> </w:t>
      </w:r>
      <w:r w:rsidRPr="00CF0908">
        <w:rPr>
          <w:rFonts w:cs="Times New Roman"/>
          <w:sz w:val="28"/>
          <w:szCs w:val="28"/>
          <w:lang w:val="ru-RU"/>
        </w:rPr>
        <w:t>специфике</w:t>
      </w:r>
      <w:r w:rsidRPr="00CF0908">
        <w:rPr>
          <w:rFonts w:cs="Times New Roman"/>
          <w:spacing w:val="25"/>
          <w:sz w:val="28"/>
          <w:szCs w:val="28"/>
          <w:lang w:val="ru-RU"/>
        </w:rPr>
        <w:t xml:space="preserve"> </w:t>
      </w:r>
      <w:r w:rsidRPr="00CF0908">
        <w:rPr>
          <w:rFonts w:cs="Times New Roman"/>
          <w:sz w:val="28"/>
          <w:szCs w:val="28"/>
          <w:lang w:val="ru-RU"/>
        </w:rPr>
        <w:t>и</w:t>
      </w:r>
      <w:r w:rsidRPr="00CF0908">
        <w:rPr>
          <w:rFonts w:cs="Times New Roman"/>
          <w:spacing w:val="25"/>
          <w:sz w:val="28"/>
          <w:szCs w:val="28"/>
          <w:lang w:val="ru-RU"/>
        </w:rPr>
        <w:t xml:space="preserve"> </w:t>
      </w:r>
      <w:r w:rsidRPr="00CF0908">
        <w:rPr>
          <w:rFonts w:cs="Times New Roman"/>
          <w:sz w:val="28"/>
          <w:szCs w:val="28"/>
          <w:lang w:val="ru-RU"/>
        </w:rPr>
        <w:t>характеру,</w:t>
      </w:r>
      <w:r w:rsidRPr="00CF0908">
        <w:rPr>
          <w:rFonts w:cs="Times New Roman"/>
          <w:w w:val="99"/>
          <w:sz w:val="28"/>
          <w:szCs w:val="28"/>
          <w:lang w:val="ru-RU"/>
        </w:rPr>
        <w:t xml:space="preserve"> </w:t>
      </w:r>
      <w:r w:rsidRPr="00CF0908">
        <w:rPr>
          <w:rFonts w:cs="Times New Roman"/>
          <w:sz w:val="28"/>
          <w:szCs w:val="28"/>
          <w:lang w:val="ru-RU"/>
        </w:rPr>
        <w:t>поэтому существуют несколько подходов ее понимания. Целостное видение молодежи</w:t>
      </w:r>
      <w:r w:rsidRPr="00CF0908">
        <w:rPr>
          <w:rFonts w:cs="Times New Roman"/>
          <w:spacing w:val="2"/>
          <w:sz w:val="28"/>
          <w:szCs w:val="28"/>
          <w:lang w:val="ru-RU"/>
        </w:rPr>
        <w:t xml:space="preserve"> </w:t>
      </w:r>
      <w:r w:rsidRPr="00CF0908">
        <w:rPr>
          <w:rFonts w:cs="Times New Roman"/>
          <w:sz w:val="28"/>
          <w:szCs w:val="28"/>
          <w:lang w:val="ru-RU"/>
        </w:rPr>
        <w:t>как</w:t>
      </w:r>
      <w:r w:rsidRPr="00CF0908">
        <w:rPr>
          <w:rFonts w:cs="Times New Roman"/>
          <w:w w:val="99"/>
          <w:sz w:val="28"/>
          <w:szCs w:val="28"/>
          <w:lang w:val="ru-RU"/>
        </w:rPr>
        <w:t xml:space="preserve"> </w:t>
      </w:r>
      <w:r w:rsidRPr="00CF0908">
        <w:rPr>
          <w:rFonts w:cs="Times New Roman"/>
          <w:sz w:val="28"/>
          <w:szCs w:val="28"/>
          <w:lang w:val="ru-RU"/>
        </w:rPr>
        <w:t>социальной группы требует интегративную систему изучения, которая охватывает:</w:t>
      </w:r>
      <w:r w:rsidRPr="00CF0908">
        <w:rPr>
          <w:rFonts w:cs="Times New Roman"/>
          <w:spacing w:val="25"/>
          <w:sz w:val="28"/>
          <w:szCs w:val="28"/>
          <w:lang w:val="ru-RU"/>
        </w:rPr>
        <w:t xml:space="preserve"> </w:t>
      </w:r>
      <w:r w:rsidRPr="00CF0908">
        <w:rPr>
          <w:rFonts w:cs="Times New Roman"/>
          <w:sz w:val="28"/>
          <w:szCs w:val="28"/>
          <w:lang w:val="ru-RU"/>
        </w:rPr>
        <w:t>этапы</w:t>
      </w:r>
      <w:r w:rsidRPr="00CF0908">
        <w:rPr>
          <w:rFonts w:cs="Times New Roman"/>
          <w:w w:val="99"/>
          <w:sz w:val="28"/>
          <w:szCs w:val="28"/>
          <w:lang w:val="ru-RU"/>
        </w:rPr>
        <w:t xml:space="preserve"> </w:t>
      </w:r>
      <w:r w:rsidRPr="00CF0908">
        <w:rPr>
          <w:rFonts w:cs="Times New Roman"/>
          <w:sz w:val="28"/>
          <w:szCs w:val="28"/>
          <w:lang w:val="ru-RU"/>
        </w:rPr>
        <w:t>жизненного</w:t>
      </w:r>
      <w:r w:rsidRPr="00CF0908">
        <w:rPr>
          <w:rFonts w:cs="Times New Roman"/>
          <w:spacing w:val="39"/>
          <w:sz w:val="28"/>
          <w:szCs w:val="28"/>
          <w:lang w:val="ru-RU"/>
        </w:rPr>
        <w:t xml:space="preserve"> </w:t>
      </w:r>
      <w:r w:rsidRPr="00CF0908">
        <w:rPr>
          <w:rFonts w:cs="Times New Roman"/>
          <w:sz w:val="28"/>
          <w:szCs w:val="28"/>
          <w:lang w:val="ru-RU"/>
        </w:rPr>
        <w:t>цикла</w:t>
      </w:r>
      <w:r w:rsidRPr="00CF0908">
        <w:rPr>
          <w:rFonts w:cs="Times New Roman"/>
          <w:spacing w:val="38"/>
          <w:sz w:val="28"/>
          <w:szCs w:val="28"/>
          <w:lang w:val="ru-RU"/>
        </w:rPr>
        <w:t xml:space="preserve"> </w:t>
      </w:r>
      <w:r w:rsidRPr="00CF0908">
        <w:rPr>
          <w:rFonts w:cs="Times New Roman"/>
          <w:sz w:val="28"/>
          <w:szCs w:val="28"/>
          <w:lang w:val="ru-RU"/>
        </w:rPr>
        <w:t>молодежи</w:t>
      </w:r>
      <w:r w:rsidRPr="00CF0908">
        <w:rPr>
          <w:rFonts w:cs="Times New Roman"/>
          <w:spacing w:val="39"/>
          <w:sz w:val="28"/>
          <w:szCs w:val="28"/>
          <w:lang w:val="ru-RU"/>
        </w:rPr>
        <w:t xml:space="preserve"> </w:t>
      </w:r>
      <w:r w:rsidRPr="00CF0908">
        <w:rPr>
          <w:rFonts w:cs="Times New Roman"/>
          <w:sz w:val="28"/>
          <w:szCs w:val="28"/>
          <w:lang w:val="ru-RU"/>
        </w:rPr>
        <w:t>и</w:t>
      </w:r>
      <w:r w:rsidRPr="00CF0908">
        <w:rPr>
          <w:rFonts w:cs="Times New Roman"/>
          <w:spacing w:val="40"/>
          <w:sz w:val="28"/>
          <w:szCs w:val="28"/>
          <w:lang w:val="ru-RU"/>
        </w:rPr>
        <w:t xml:space="preserve"> </w:t>
      </w:r>
      <w:r w:rsidRPr="00CF0908">
        <w:rPr>
          <w:rFonts w:cs="Times New Roman"/>
          <w:sz w:val="28"/>
          <w:szCs w:val="28"/>
          <w:lang w:val="ru-RU"/>
        </w:rPr>
        <w:t>социально-психологические</w:t>
      </w:r>
      <w:r w:rsidRPr="00CF0908">
        <w:rPr>
          <w:rFonts w:cs="Times New Roman"/>
          <w:spacing w:val="37"/>
          <w:sz w:val="28"/>
          <w:szCs w:val="28"/>
          <w:lang w:val="ru-RU"/>
        </w:rPr>
        <w:t xml:space="preserve"> </w:t>
      </w:r>
      <w:r w:rsidRPr="00CF0908">
        <w:rPr>
          <w:rFonts w:cs="Times New Roman"/>
          <w:sz w:val="28"/>
          <w:szCs w:val="28"/>
          <w:lang w:val="ru-RU"/>
        </w:rPr>
        <w:t>свойства</w:t>
      </w:r>
      <w:r w:rsidRPr="00CF0908">
        <w:rPr>
          <w:rFonts w:cs="Times New Roman"/>
          <w:spacing w:val="38"/>
          <w:sz w:val="28"/>
          <w:szCs w:val="28"/>
          <w:lang w:val="ru-RU"/>
        </w:rPr>
        <w:t xml:space="preserve"> </w:t>
      </w:r>
      <w:r w:rsidRPr="00CF0908">
        <w:rPr>
          <w:rFonts w:cs="Times New Roman"/>
          <w:sz w:val="28"/>
          <w:szCs w:val="28"/>
          <w:lang w:val="ru-RU"/>
        </w:rPr>
        <w:t>данной</w:t>
      </w:r>
      <w:r w:rsidRPr="00CF0908">
        <w:rPr>
          <w:rFonts w:cs="Times New Roman"/>
          <w:spacing w:val="40"/>
          <w:sz w:val="28"/>
          <w:szCs w:val="28"/>
          <w:lang w:val="ru-RU"/>
        </w:rPr>
        <w:t xml:space="preserve"> </w:t>
      </w:r>
      <w:r w:rsidRPr="00CF0908">
        <w:rPr>
          <w:rFonts w:cs="Times New Roman"/>
          <w:sz w:val="28"/>
          <w:szCs w:val="28"/>
          <w:lang w:val="ru-RU"/>
        </w:rPr>
        <w:t>группы</w:t>
      </w:r>
      <w:r w:rsidRPr="00CF0908">
        <w:rPr>
          <w:rFonts w:cs="Times New Roman"/>
          <w:spacing w:val="38"/>
          <w:sz w:val="28"/>
          <w:szCs w:val="28"/>
          <w:lang w:val="ru-RU"/>
        </w:rPr>
        <w:t xml:space="preserve"> </w:t>
      </w:r>
      <w:r w:rsidRPr="00CF0908">
        <w:rPr>
          <w:rFonts w:cs="Times New Roman"/>
          <w:sz w:val="28"/>
          <w:szCs w:val="28"/>
          <w:lang w:val="ru-RU"/>
        </w:rPr>
        <w:t>на</w:t>
      </w:r>
      <w:r w:rsidRPr="00CF0908">
        <w:rPr>
          <w:rFonts w:cs="Times New Roman"/>
          <w:spacing w:val="37"/>
          <w:sz w:val="28"/>
          <w:szCs w:val="28"/>
          <w:lang w:val="ru-RU"/>
        </w:rPr>
        <w:t xml:space="preserve"> </w:t>
      </w:r>
      <w:r w:rsidRPr="00CF0908">
        <w:rPr>
          <w:rFonts w:cs="Times New Roman"/>
          <w:sz w:val="28"/>
          <w:szCs w:val="28"/>
          <w:lang w:val="ru-RU"/>
        </w:rPr>
        <w:t>каждом</w:t>
      </w:r>
      <w:r w:rsidRPr="00CF0908">
        <w:rPr>
          <w:rFonts w:cs="Times New Roman"/>
          <w:w w:val="99"/>
          <w:sz w:val="28"/>
          <w:szCs w:val="28"/>
          <w:lang w:val="ru-RU"/>
        </w:rPr>
        <w:t xml:space="preserve"> </w:t>
      </w:r>
      <w:r w:rsidRPr="00CF0908">
        <w:rPr>
          <w:rFonts w:cs="Times New Roman"/>
          <w:sz w:val="28"/>
          <w:szCs w:val="28"/>
          <w:lang w:val="ru-RU"/>
        </w:rPr>
        <w:t xml:space="preserve">своем этапе; специфику образа и стиля жизни, социокультурного поведения, социального </w:t>
      </w:r>
      <w:r w:rsidRPr="00CF0908">
        <w:rPr>
          <w:rFonts w:cs="Times New Roman"/>
          <w:spacing w:val="4"/>
          <w:sz w:val="28"/>
          <w:szCs w:val="28"/>
          <w:lang w:val="ru-RU"/>
        </w:rPr>
        <w:t xml:space="preserve"> </w:t>
      </w:r>
      <w:r w:rsidRPr="00CF0908">
        <w:rPr>
          <w:rFonts w:cs="Times New Roman"/>
          <w:sz w:val="28"/>
          <w:szCs w:val="28"/>
          <w:lang w:val="ru-RU"/>
        </w:rPr>
        <w:t>статуса</w:t>
      </w:r>
      <w:r w:rsidRPr="00CF0908">
        <w:rPr>
          <w:rFonts w:cs="Times New Roman"/>
          <w:w w:val="99"/>
          <w:sz w:val="28"/>
          <w:szCs w:val="28"/>
          <w:lang w:val="ru-RU"/>
        </w:rPr>
        <w:t xml:space="preserve"> </w:t>
      </w:r>
      <w:r w:rsidRPr="00CF0908">
        <w:rPr>
          <w:rFonts w:cs="Times New Roman"/>
          <w:sz w:val="28"/>
          <w:szCs w:val="28"/>
          <w:lang w:val="ru-RU"/>
        </w:rPr>
        <w:t>в обществе; определение молодости как период решения задач</w:t>
      </w:r>
      <w:r w:rsidRPr="00CF0908">
        <w:rPr>
          <w:rFonts w:cs="Times New Roman"/>
          <w:spacing w:val="-12"/>
          <w:sz w:val="28"/>
          <w:szCs w:val="28"/>
          <w:lang w:val="ru-RU"/>
        </w:rPr>
        <w:t xml:space="preserve"> </w:t>
      </w:r>
      <w:r w:rsidRPr="00CF0908">
        <w:rPr>
          <w:rFonts w:cs="Times New Roman"/>
          <w:sz w:val="28"/>
          <w:szCs w:val="28"/>
          <w:lang w:val="ru-RU"/>
        </w:rPr>
        <w:t>социализации.</w:t>
      </w:r>
    </w:p>
    <w:p w:rsidR="00334DF4" w:rsidRPr="00CF0908" w:rsidRDefault="00334DF4"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lastRenderedPageBreak/>
        <w:t>Для того чтобы рассмотреть социально-психологические особенности молодежи, необходимо понять кто является молодежью, каковы их особенности, отличающие их от других общественных групп.</w:t>
      </w:r>
    </w:p>
    <w:p w:rsidR="00334DF4" w:rsidRPr="00CF0908" w:rsidRDefault="00334DF4"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Молодежь – это социально-демографическая группа, выделяемая на основе обусловленных возрастом особенностей социального положения молодых людей, их места и функций в социальной структуре общества, спец</w:t>
      </w:r>
      <w:r w:rsidR="00125B56">
        <w:rPr>
          <w:rFonts w:ascii="Times New Roman" w:hAnsi="Times New Roman" w:cs="Times New Roman"/>
          <w:sz w:val="28"/>
          <w:szCs w:val="28"/>
        </w:rPr>
        <w:t xml:space="preserve">ифических интересов и ценностей </w:t>
      </w:r>
      <w:r w:rsidRPr="00CF0908">
        <w:rPr>
          <w:rFonts w:ascii="Times New Roman" w:hAnsi="Times New Roman" w:cs="Times New Roman"/>
          <w:sz w:val="28"/>
          <w:szCs w:val="28"/>
        </w:rPr>
        <w:t>[2]</w:t>
      </w:r>
      <w:r w:rsidR="00125B56">
        <w:rPr>
          <w:rFonts w:ascii="Times New Roman" w:hAnsi="Times New Roman" w:cs="Times New Roman"/>
          <w:sz w:val="28"/>
          <w:szCs w:val="28"/>
        </w:rPr>
        <w:t>.</w:t>
      </w:r>
    </w:p>
    <w:p w:rsidR="00334DF4" w:rsidRPr="00CF0908" w:rsidRDefault="00334DF4"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 xml:space="preserve">Понятие </w:t>
      </w:r>
      <w:r w:rsidR="0027147E">
        <w:rPr>
          <w:rFonts w:ascii="Times New Roman" w:hAnsi="Times New Roman" w:cs="Times New Roman"/>
          <w:sz w:val="28"/>
          <w:szCs w:val="28"/>
        </w:rPr>
        <w:t>«</w:t>
      </w:r>
      <w:r w:rsidRPr="00CF0908">
        <w:rPr>
          <w:rFonts w:ascii="Times New Roman" w:hAnsi="Times New Roman" w:cs="Times New Roman"/>
          <w:sz w:val="28"/>
          <w:szCs w:val="28"/>
        </w:rPr>
        <w:t>молодежь</w:t>
      </w:r>
      <w:r w:rsidR="0027147E">
        <w:rPr>
          <w:rFonts w:ascii="Times New Roman" w:hAnsi="Times New Roman" w:cs="Times New Roman"/>
          <w:sz w:val="28"/>
          <w:szCs w:val="28"/>
        </w:rPr>
        <w:t>»</w:t>
      </w:r>
      <w:r w:rsidRPr="00CF0908">
        <w:rPr>
          <w:rFonts w:ascii="Times New Roman" w:hAnsi="Times New Roman" w:cs="Times New Roman"/>
          <w:sz w:val="28"/>
          <w:szCs w:val="28"/>
        </w:rPr>
        <w:t xml:space="preserve"> можно рассматривать в трех аспектах: во–первых, как этап жизненного цикла человека; во–вторых, это определенный возрастом социальный статус; и в–третьих, это понятие используется в значении молодежной субкультуры как независимого образования внутри господствующей культуры.</w:t>
      </w:r>
    </w:p>
    <w:p w:rsidR="00334DF4" w:rsidRPr="00CF0908" w:rsidRDefault="00334DF4"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Молодость как определ</w:t>
      </w:r>
      <w:r w:rsidR="0027147E">
        <w:rPr>
          <w:rFonts w:ascii="Times New Roman" w:hAnsi="Times New Roman" w:cs="Times New Roman"/>
          <w:sz w:val="28"/>
          <w:szCs w:val="28"/>
        </w:rPr>
        <w:t>е</w:t>
      </w:r>
      <w:r w:rsidRPr="00CF0908">
        <w:rPr>
          <w:rFonts w:ascii="Times New Roman" w:hAnsi="Times New Roman" w:cs="Times New Roman"/>
          <w:sz w:val="28"/>
          <w:szCs w:val="28"/>
        </w:rPr>
        <w:t>нный жизненный этап, биологически универсальна, но ее конкретные возрастные рамки, связанные с ними социальный статус и социально-психологические особенности имеют социально-историческую природу и зависят от общественного строя, культуры и свойственных данному обществу закономерностей социализации.</w:t>
      </w:r>
    </w:p>
    <w:p w:rsidR="00334DF4" w:rsidRPr="00CF0908" w:rsidRDefault="00334DF4"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 xml:space="preserve">Со второй половине ХХ века раздвинулись условные социально-психологические границы молодости. С одной стороны, процесс существенно ускорил физическое и, в частности, половое созревание детей и подростков, которое традиционно считается нижней границей юности. С другой стороны, усложнение трудовой и общественно-политической деятельности, в которой должен участвовать человек, вызывает удлинение общественно необходимого срока подготовки к жизни, в частности периода обучения, с которым ассоциируется известная неполнота социального статуса. Современная молодежь дольше обучается в школе и соответственно позже начинает самостоятельную трудовую жизнь. Усложнились и сами критерии социальной зрелости. </w:t>
      </w:r>
      <w:proofErr w:type="gramStart"/>
      <w:r w:rsidRPr="00CF0908">
        <w:rPr>
          <w:rFonts w:ascii="Times New Roman" w:hAnsi="Times New Roman" w:cs="Times New Roman"/>
          <w:sz w:val="28"/>
          <w:szCs w:val="28"/>
        </w:rPr>
        <w:t xml:space="preserve">Начало самостоятельной трудовой жизни, завершение образования и приобретение стабильной профессии, получение политических и гражданских прав, материальная независимость от родителей, вступление в брак и </w:t>
      </w:r>
      <w:r w:rsidRPr="00CF0908">
        <w:rPr>
          <w:rFonts w:ascii="Times New Roman" w:hAnsi="Times New Roman" w:cs="Times New Roman"/>
          <w:sz w:val="28"/>
          <w:szCs w:val="28"/>
        </w:rPr>
        <w:lastRenderedPageBreak/>
        <w:t>рождение первого реб</w:t>
      </w:r>
      <w:r w:rsidR="0027147E">
        <w:rPr>
          <w:rFonts w:ascii="Times New Roman" w:hAnsi="Times New Roman" w:cs="Times New Roman"/>
          <w:sz w:val="28"/>
          <w:szCs w:val="28"/>
        </w:rPr>
        <w:t>е</w:t>
      </w:r>
      <w:r w:rsidRPr="00CF0908">
        <w:rPr>
          <w:rFonts w:ascii="Times New Roman" w:hAnsi="Times New Roman" w:cs="Times New Roman"/>
          <w:sz w:val="28"/>
          <w:szCs w:val="28"/>
        </w:rPr>
        <w:t>нка - все эти события, в своей совокупности, дающие человеку чувство полной взрослости и соответствующий социальный статус, наступают не одновременно, и сама их последовательность и символическое значение каждого из них не одинаковы в разных социальных слоях</w:t>
      </w:r>
      <w:proofErr w:type="gramEnd"/>
      <w:r w:rsidRPr="00CF0908">
        <w:rPr>
          <w:rFonts w:ascii="Times New Roman" w:hAnsi="Times New Roman" w:cs="Times New Roman"/>
          <w:sz w:val="28"/>
          <w:szCs w:val="28"/>
        </w:rPr>
        <w:t>. Отсюда и дискуссионность хронологических, абсолютных возрастных границ: нижнюю границу молодежи разные авторы устанавливают между 14 и 16, а верхнюю - между 25 и 30 годами и даже позже.</w:t>
      </w:r>
    </w:p>
    <w:p w:rsidR="00334DF4" w:rsidRPr="00CF0908" w:rsidRDefault="00334DF4"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 xml:space="preserve">Английский ученый </w:t>
      </w:r>
      <w:proofErr w:type="spellStart"/>
      <w:r w:rsidRPr="00CF0908">
        <w:rPr>
          <w:rFonts w:ascii="Times New Roman" w:hAnsi="Times New Roman" w:cs="Times New Roman"/>
          <w:sz w:val="28"/>
          <w:szCs w:val="28"/>
        </w:rPr>
        <w:t>Саймон</w:t>
      </w:r>
      <w:proofErr w:type="spellEnd"/>
      <w:r w:rsidRPr="00CF0908">
        <w:rPr>
          <w:rFonts w:ascii="Times New Roman" w:hAnsi="Times New Roman" w:cs="Times New Roman"/>
          <w:sz w:val="28"/>
          <w:szCs w:val="28"/>
        </w:rPr>
        <w:t xml:space="preserve"> </w:t>
      </w:r>
      <w:proofErr w:type="spellStart"/>
      <w:r w:rsidRPr="00CF0908">
        <w:rPr>
          <w:rFonts w:ascii="Times New Roman" w:hAnsi="Times New Roman" w:cs="Times New Roman"/>
          <w:sz w:val="28"/>
          <w:szCs w:val="28"/>
        </w:rPr>
        <w:t>Фрис</w:t>
      </w:r>
      <w:proofErr w:type="spellEnd"/>
      <w:r w:rsidRPr="00CF0908">
        <w:rPr>
          <w:rFonts w:ascii="Times New Roman" w:hAnsi="Times New Roman" w:cs="Times New Roman"/>
          <w:sz w:val="28"/>
          <w:szCs w:val="28"/>
        </w:rPr>
        <w:t xml:space="preserve"> предложил свой подход к выделению молодежи, а именно: рассмотрение социального контекста состояния молодости, как процесса перехода от детства к взро</w:t>
      </w:r>
      <w:r w:rsidR="00D92382">
        <w:rPr>
          <w:rFonts w:ascii="Times New Roman" w:hAnsi="Times New Roman" w:cs="Times New Roman"/>
          <w:sz w:val="28"/>
          <w:szCs w:val="28"/>
        </w:rPr>
        <w:t>слости, переход от зависимости -</w:t>
      </w:r>
      <w:r w:rsidRPr="00CF0908">
        <w:rPr>
          <w:rFonts w:ascii="Times New Roman" w:hAnsi="Times New Roman" w:cs="Times New Roman"/>
          <w:sz w:val="28"/>
          <w:szCs w:val="28"/>
        </w:rPr>
        <w:t xml:space="preserve"> к независ</w:t>
      </w:r>
      <w:r w:rsidR="00D92382">
        <w:rPr>
          <w:rFonts w:ascii="Times New Roman" w:hAnsi="Times New Roman" w:cs="Times New Roman"/>
          <w:sz w:val="28"/>
          <w:szCs w:val="28"/>
        </w:rPr>
        <w:t>имости и от безответственности -</w:t>
      </w:r>
      <w:r w:rsidRPr="00CF0908">
        <w:rPr>
          <w:rFonts w:ascii="Times New Roman" w:hAnsi="Times New Roman" w:cs="Times New Roman"/>
          <w:sz w:val="28"/>
          <w:szCs w:val="28"/>
        </w:rPr>
        <w:t xml:space="preserve"> к ответственности, </w:t>
      </w:r>
      <w:r w:rsidR="0027147E">
        <w:rPr>
          <w:rFonts w:ascii="Times New Roman" w:hAnsi="Times New Roman" w:cs="Times New Roman"/>
          <w:sz w:val="28"/>
          <w:szCs w:val="28"/>
        </w:rPr>
        <w:t xml:space="preserve">в границах от 11 до 28 – 30 лет </w:t>
      </w:r>
      <w:r w:rsidRPr="00CF0908">
        <w:rPr>
          <w:rFonts w:ascii="Times New Roman" w:hAnsi="Times New Roman" w:cs="Times New Roman"/>
          <w:sz w:val="28"/>
          <w:szCs w:val="28"/>
        </w:rPr>
        <w:t>[3]</w:t>
      </w:r>
      <w:r w:rsidR="0027147E">
        <w:rPr>
          <w:rFonts w:ascii="Times New Roman" w:hAnsi="Times New Roman" w:cs="Times New Roman"/>
          <w:sz w:val="28"/>
          <w:szCs w:val="28"/>
        </w:rPr>
        <w:t>.</w:t>
      </w:r>
    </w:p>
    <w:p w:rsidR="00334DF4" w:rsidRPr="00CF0908" w:rsidRDefault="00334DF4"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 xml:space="preserve">Многие исследователи в области возрастной психологии выделяют такие периоды в молодости, как подростковый возраст и юность, но мнения о возрастных границах во многих случаях расходятся. Например, в 1965 году в СССР была создана группировка возрастов, охватывающая весь жизненный цикл, где подростковый возраст </w:t>
      </w:r>
      <w:r w:rsidR="0027147E">
        <w:rPr>
          <w:rFonts w:ascii="Times New Roman" w:hAnsi="Times New Roman" w:cs="Times New Roman"/>
          <w:sz w:val="28"/>
          <w:szCs w:val="28"/>
        </w:rPr>
        <w:t>«</w:t>
      </w:r>
      <w:r w:rsidRPr="00CF0908">
        <w:rPr>
          <w:rFonts w:ascii="Times New Roman" w:hAnsi="Times New Roman" w:cs="Times New Roman"/>
          <w:sz w:val="28"/>
          <w:szCs w:val="28"/>
        </w:rPr>
        <w:t xml:space="preserve">начинался в 13 лет и длился до 16, а юность с 17 до 21 года; Д. </w:t>
      </w:r>
      <w:proofErr w:type="spellStart"/>
      <w:r w:rsidRPr="00CF0908">
        <w:rPr>
          <w:rFonts w:ascii="Times New Roman" w:hAnsi="Times New Roman" w:cs="Times New Roman"/>
          <w:sz w:val="28"/>
          <w:szCs w:val="28"/>
        </w:rPr>
        <w:t>Биррен</w:t>
      </w:r>
      <w:proofErr w:type="spellEnd"/>
      <w:r w:rsidRPr="00CF0908">
        <w:rPr>
          <w:rFonts w:ascii="Times New Roman" w:hAnsi="Times New Roman" w:cs="Times New Roman"/>
          <w:sz w:val="28"/>
          <w:szCs w:val="28"/>
        </w:rPr>
        <w:t xml:space="preserve"> предполагал, что юность длится от 12 до 17 лет, Д. </w:t>
      </w:r>
      <w:proofErr w:type="spellStart"/>
      <w:r w:rsidRPr="00CF0908">
        <w:rPr>
          <w:rFonts w:ascii="Times New Roman" w:hAnsi="Times New Roman" w:cs="Times New Roman"/>
          <w:sz w:val="28"/>
          <w:szCs w:val="28"/>
        </w:rPr>
        <w:t>Бромлей</w:t>
      </w:r>
      <w:proofErr w:type="spellEnd"/>
      <w:r w:rsidRPr="00CF0908">
        <w:rPr>
          <w:rFonts w:ascii="Times New Roman" w:hAnsi="Times New Roman" w:cs="Times New Roman"/>
          <w:sz w:val="28"/>
          <w:szCs w:val="28"/>
        </w:rPr>
        <w:t xml:space="preserve"> – от 11 до 21, Д. Векслер – 16 – 20 лет, В.В. </w:t>
      </w:r>
      <w:proofErr w:type="spellStart"/>
      <w:r w:rsidRPr="00CF0908">
        <w:rPr>
          <w:rFonts w:ascii="Times New Roman" w:hAnsi="Times New Roman" w:cs="Times New Roman"/>
          <w:sz w:val="28"/>
          <w:szCs w:val="28"/>
        </w:rPr>
        <w:t>Бунак</w:t>
      </w:r>
      <w:proofErr w:type="spellEnd"/>
      <w:r w:rsidRPr="00CF0908">
        <w:rPr>
          <w:rFonts w:ascii="Times New Roman" w:hAnsi="Times New Roman" w:cs="Times New Roman"/>
          <w:sz w:val="28"/>
          <w:szCs w:val="28"/>
        </w:rPr>
        <w:t xml:space="preserve"> – от 17 до 25 лет, а В.В. Гинзбург – </w:t>
      </w:r>
      <w:proofErr w:type="gramStart"/>
      <w:r w:rsidRPr="00CF0908">
        <w:rPr>
          <w:rFonts w:ascii="Times New Roman" w:hAnsi="Times New Roman" w:cs="Times New Roman"/>
          <w:sz w:val="28"/>
          <w:szCs w:val="28"/>
        </w:rPr>
        <w:t>от</w:t>
      </w:r>
      <w:proofErr w:type="gramEnd"/>
      <w:r w:rsidRPr="00CF0908">
        <w:rPr>
          <w:rFonts w:ascii="Times New Roman" w:hAnsi="Times New Roman" w:cs="Times New Roman"/>
          <w:sz w:val="28"/>
          <w:szCs w:val="28"/>
        </w:rPr>
        <w:t xml:space="preserve"> 16 до 24</w:t>
      </w:r>
      <w:r w:rsidR="0027147E">
        <w:rPr>
          <w:rFonts w:ascii="Times New Roman" w:hAnsi="Times New Roman" w:cs="Times New Roman"/>
          <w:sz w:val="28"/>
          <w:szCs w:val="28"/>
        </w:rPr>
        <w:t xml:space="preserve">» </w:t>
      </w:r>
      <w:r w:rsidRPr="00CF0908">
        <w:rPr>
          <w:rFonts w:ascii="Times New Roman" w:hAnsi="Times New Roman" w:cs="Times New Roman"/>
          <w:sz w:val="28"/>
          <w:szCs w:val="28"/>
        </w:rPr>
        <w:t>[4].</w:t>
      </w:r>
    </w:p>
    <w:p w:rsidR="00334DF4" w:rsidRPr="00CF0908" w:rsidRDefault="00334DF4"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Основная трудность характеристики молодого поколения, заключается в том, что с возрастом происходит значительная диф</w:t>
      </w:r>
      <w:r w:rsidR="00FD018F">
        <w:rPr>
          <w:rFonts w:ascii="Times New Roman" w:hAnsi="Times New Roman" w:cs="Times New Roman"/>
          <w:sz w:val="28"/>
          <w:szCs w:val="28"/>
        </w:rPr>
        <w:t>ференциация молодых людей. До 17</w:t>
      </w:r>
      <w:r w:rsidRPr="00CF0908">
        <w:rPr>
          <w:rFonts w:ascii="Times New Roman" w:hAnsi="Times New Roman" w:cs="Times New Roman"/>
          <w:sz w:val="28"/>
          <w:szCs w:val="28"/>
        </w:rPr>
        <w:t xml:space="preserve"> лет </w:t>
      </w:r>
      <w:r w:rsidR="00FD018F">
        <w:rPr>
          <w:rFonts w:ascii="Times New Roman" w:hAnsi="Times New Roman" w:cs="Times New Roman"/>
          <w:sz w:val="28"/>
          <w:szCs w:val="28"/>
        </w:rPr>
        <w:t xml:space="preserve">это были школьники. </w:t>
      </w:r>
      <w:proofErr w:type="gramStart"/>
      <w:r w:rsidR="00FD018F">
        <w:rPr>
          <w:rFonts w:ascii="Times New Roman" w:hAnsi="Times New Roman" w:cs="Times New Roman"/>
          <w:sz w:val="28"/>
          <w:szCs w:val="28"/>
        </w:rPr>
        <w:t>Начиная с 17</w:t>
      </w:r>
      <w:r w:rsidRPr="00CF0908">
        <w:rPr>
          <w:rFonts w:ascii="Times New Roman" w:hAnsi="Times New Roman" w:cs="Times New Roman"/>
          <w:sz w:val="28"/>
          <w:szCs w:val="28"/>
        </w:rPr>
        <w:t xml:space="preserve"> лет и старше одни становятся учащимися колледжей</w:t>
      </w:r>
      <w:proofErr w:type="gramEnd"/>
      <w:r w:rsidRPr="00CF0908">
        <w:rPr>
          <w:rFonts w:ascii="Times New Roman" w:hAnsi="Times New Roman" w:cs="Times New Roman"/>
          <w:sz w:val="28"/>
          <w:szCs w:val="28"/>
        </w:rPr>
        <w:t xml:space="preserve"> и студентами институтов, другие – рабочими или служащими. Некоторые становятся семейными, другие пока не обзавелись семьей и т.п. Надо учитывать и тот факт, что с возрастом усиливаются различия в способностях, в характере, особенно мужском и женском. Но мы все-таки попытаемся выделить некоторые социально-психологические особенности, отметить общие тенденции, наблюдающиеся в молодежной среде.</w:t>
      </w:r>
    </w:p>
    <w:p w:rsidR="00334DF4" w:rsidRPr="00CF0908" w:rsidRDefault="00334DF4"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lastRenderedPageBreak/>
        <w:t>Молодежь как особую группу характеризуют следующие основные черты:</w:t>
      </w:r>
    </w:p>
    <w:p w:rsidR="0027147E" w:rsidRPr="0027147E" w:rsidRDefault="00334DF4" w:rsidP="0027147E">
      <w:pPr>
        <w:pStyle w:val="a5"/>
        <w:numPr>
          <w:ilvl w:val="0"/>
          <w:numId w:val="5"/>
        </w:numPr>
        <w:spacing w:after="0" w:line="360" w:lineRule="auto"/>
        <w:ind w:left="993"/>
        <w:jc w:val="both"/>
        <w:rPr>
          <w:rFonts w:ascii="Times New Roman" w:hAnsi="Times New Roman" w:cs="Times New Roman"/>
          <w:sz w:val="28"/>
          <w:szCs w:val="28"/>
        </w:rPr>
      </w:pPr>
      <w:r w:rsidRPr="0027147E">
        <w:rPr>
          <w:rFonts w:ascii="Times New Roman" w:hAnsi="Times New Roman" w:cs="Times New Roman"/>
          <w:sz w:val="28"/>
          <w:szCs w:val="28"/>
        </w:rPr>
        <w:t>высокий уровень социальной мобильности;</w:t>
      </w:r>
    </w:p>
    <w:p w:rsidR="00334DF4" w:rsidRPr="0027147E" w:rsidRDefault="00334DF4" w:rsidP="0027147E">
      <w:pPr>
        <w:pStyle w:val="a5"/>
        <w:numPr>
          <w:ilvl w:val="0"/>
          <w:numId w:val="5"/>
        </w:numPr>
        <w:spacing w:after="0" w:line="360" w:lineRule="auto"/>
        <w:ind w:left="993"/>
        <w:jc w:val="both"/>
        <w:rPr>
          <w:rFonts w:ascii="Times New Roman" w:hAnsi="Times New Roman" w:cs="Times New Roman"/>
          <w:sz w:val="28"/>
          <w:szCs w:val="28"/>
        </w:rPr>
      </w:pPr>
      <w:r w:rsidRPr="0027147E">
        <w:rPr>
          <w:rFonts w:ascii="Times New Roman" w:hAnsi="Times New Roman" w:cs="Times New Roman"/>
          <w:sz w:val="28"/>
          <w:szCs w:val="28"/>
        </w:rPr>
        <w:t>активный поиск своего места в социальной структуре, удовлетворительного образа жизни;</w:t>
      </w:r>
    </w:p>
    <w:p w:rsidR="0027147E" w:rsidRPr="0027147E" w:rsidRDefault="00334DF4" w:rsidP="0027147E">
      <w:pPr>
        <w:pStyle w:val="a5"/>
        <w:numPr>
          <w:ilvl w:val="0"/>
          <w:numId w:val="5"/>
        </w:numPr>
        <w:spacing w:after="0" w:line="360" w:lineRule="auto"/>
        <w:ind w:left="993"/>
        <w:jc w:val="both"/>
        <w:rPr>
          <w:rFonts w:ascii="Times New Roman" w:hAnsi="Times New Roman" w:cs="Times New Roman"/>
          <w:sz w:val="28"/>
          <w:szCs w:val="28"/>
        </w:rPr>
      </w:pPr>
      <w:r w:rsidRPr="0027147E">
        <w:rPr>
          <w:rFonts w:ascii="Times New Roman" w:hAnsi="Times New Roman" w:cs="Times New Roman"/>
          <w:sz w:val="28"/>
          <w:szCs w:val="28"/>
        </w:rPr>
        <w:t>освоение профессий и перспективы карьерного роста;</w:t>
      </w:r>
    </w:p>
    <w:p w:rsidR="0027147E" w:rsidRPr="0027147E" w:rsidRDefault="00334DF4" w:rsidP="0027147E">
      <w:pPr>
        <w:pStyle w:val="a5"/>
        <w:numPr>
          <w:ilvl w:val="0"/>
          <w:numId w:val="5"/>
        </w:numPr>
        <w:spacing w:after="0" w:line="360" w:lineRule="auto"/>
        <w:ind w:left="993"/>
        <w:jc w:val="both"/>
        <w:rPr>
          <w:rFonts w:ascii="Times New Roman" w:hAnsi="Times New Roman" w:cs="Times New Roman"/>
          <w:sz w:val="28"/>
          <w:szCs w:val="28"/>
        </w:rPr>
      </w:pPr>
      <w:r w:rsidRPr="0027147E">
        <w:rPr>
          <w:rFonts w:ascii="Times New Roman" w:hAnsi="Times New Roman" w:cs="Times New Roman"/>
          <w:sz w:val="28"/>
          <w:szCs w:val="28"/>
        </w:rPr>
        <w:t>усвоение и критическая оценка общепринятых социальных норм, ценностей, стандартов поведения;</w:t>
      </w:r>
    </w:p>
    <w:p w:rsidR="0027147E" w:rsidRPr="0027147E" w:rsidRDefault="00334DF4" w:rsidP="0027147E">
      <w:pPr>
        <w:pStyle w:val="a5"/>
        <w:numPr>
          <w:ilvl w:val="0"/>
          <w:numId w:val="5"/>
        </w:numPr>
        <w:spacing w:after="0" w:line="360" w:lineRule="auto"/>
        <w:ind w:left="993"/>
        <w:jc w:val="both"/>
        <w:rPr>
          <w:rFonts w:ascii="Times New Roman" w:hAnsi="Times New Roman" w:cs="Times New Roman"/>
          <w:sz w:val="28"/>
          <w:szCs w:val="28"/>
        </w:rPr>
      </w:pPr>
      <w:r w:rsidRPr="0027147E">
        <w:rPr>
          <w:rFonts w:ascii="Times New Roman" w:hAnsi="Times New Roman" w:cs="Times New Roman"/>
          <w:sz w:val="28"/>
          <w:szCs w:val="28"/>
        </w:rPr>
        <w:t>территориальная подвижность;</w:t>
      </w:r>
    </w:p>
    <w:p w:rsidR="0027147E" w:rsidRPr="0027147E" w:rsidRDefault="00334DF4" w:rsidP="0027147E">
      <w:pPr>
        <w:pStyle w:val="a5"/>
        <w:numPr>
          <w:ilvl w:val="0"/>
          <w:numId w:val="5"/>
        </w:numPr>
        <w:spacing w:after="0" w:line="360" w:lineRule="auto"/>
        <w:ind w:left="993"/>
        <w:jc w:val="both"/>
        <w:rPr>
          <w:rFonts w:ascii="Times New Roman" w:hAnsi="Times New Roman" w:cs="Times New Roman"/>
          <w:sz w:val="28"/>
          <w:szCs w:val="28"/>
        </w:rPr>
      </w:pPr>
      <w:r w:rsidRPr="0027147E">
        <w:rPr>
          <w:rFonts w:ascii="Times New Roman" w:hAnsi="Times New Roman" w:cs="Times New Roman"/>
          <w:sz w:val="28"/>
          <w:szCs w:val="28"/>
        </w:rPr>
        <w:t>неустойчивость и внутренняя противоречивость психики;</w:t>
      </w:r>
    </w:p>
    <w:p w:rsidR="0027147E" w:rsidRPr="0027147E" w:rsidRDefault="00334DF4" w:rsidP="0027147E">
      <w:pPr>
        <w:pStyle w:val="a5"/>
        <w:numPr>
          <w:ilvl w:val="0"/>
          <w:numId w:val="5"/>
        </w:numPr>
        <w:spacing w:after="0" w:line="360" w:lineRule="auto"/>
        <w:ind w:left="993"/>
        <w:jc w:val="both"/>
        <w:rPr>
          <w:rFonts w:ascii="Times New Roman" w:hAnsi="Times New Roman" w:cs="Times New Roman"/>
          <w:sz w:val="28"/>
          <w:szCs w:val="28"/>
        </w:rPr>
      </w:pPr>
      <w:r w:rsidRPr="0027147E">
        <w:rPr>
          <w:rFonts w:ascii="Times New Roman" w:hAnsi="Times New Roman" w:cs="Times New Roman"/>
          <w:sz w:val="28"/>
          <w:szCs w:val="28"/>
        </w:rPr>
        <w:t>радикализм социальных, политических, культурных взглядов;</w:t>
      </w:r>
    </w:p>
    <w:p w:rsidR="0027147E" w:rsidRPr="0027147E" w:rsidRDefault="00334DF4" w:rsidP="0027147E">
      <w:pPr>
        <w:pStyle w:val="a5"/>
        <w:numPr>
          <w:ilvl w:val="0"/>
          <w:numId w:val="5"/>
        </w:numPr>
        <w:spacing w:after="0" w:line="360" w:lineRule="auto"/>
        <w:ind w:left="993"/>
        <w:jc w:val="both"/>
        <w:rPr>
          <w:rFonts w:ascii="Times New Roman" w:hAnsi="Times New Roman" w:cs="Times New Roman"/>
          <w:sz w:val="28"/>
          <w:szCs w:val="28"/>
        </w:rPr>
      </w:pPr>
      <w:r w:rsidRPr="0027147E">
        <w:rPr>
          <w:rFonts w:ascii="Times New Roman" w:hAnsi="Times New Roman" w:cs="Times New Roman"/>
          <w:sz w:val="28"/>
          <w:szCs w:val="28"/>
        </w:rPr>
        <w:t>стремление выделяться, отличаться от остальных;</w:t>
      </w:r>
    </w:p>
    <w:p w:rsidR="0027147E" w:rsidRPr="0027147E" w:rsidRDefault="00334DF4" w:rsidP="0027147E">
      <w:pPr>
        <w:pStyle w:val="a5"/>
        <w:numPr>
          <w:ilvl w:val="0"/>
          <w:numId w:val="5"/>
        </w:numPr>
        <w:spacing w:after="0" w:line="360" w:lineRule="auto"/>
        <w:ind w:left="993"/>
        <w:jc w:val="both"/>
        <w:rPr>
          <w:rFonts w:ascii="Times New Roman" w:hAnsi="Times New Roman" w:cs="Times New Roman"/>
          <w:sz w:val="28"/>
          <w:szCs w:val="28"/>
        </w:rPr>
      </w:pPr>
      <w:r w:rsidRPr="0027147E">
        <w:rPr>
          <w:rFonts w:ascii="Times New Roman" w:hAnsi="Times New Roman" w:cs="Times New Roman"/>
          <w:sz w:val="28"/>
          <w:szCs w:val="28"/>
        </w:rPr>
        <w:t>объединение в неформальные, неофициальные группы по интересам и увлечениям;</w:t>
      </w:r>
    </w:p>
    <w:p w:rsidR="00334DF4" w:rsidRPr="0027147E" w:rsidRDefault="00334DF4" w:rsidP="0027147E">
      <w:pPr>
        <w:pStyle w:val="a5"/>
        <w:numPr>
          <w:ilvl w:val="0"/>
          <w:numId w:val="5"/>
        </w:numPr>
        <w:spacing w:after="0" w:line="360" w:lineRule="auto"/>
        <w:ind w:left="993"/>
        <w:jc w:val="both"/>
        <w:rPr>
          <w:rFonts w:ascii="Times New Roman" w:hAnsi="Times New Roman" w:cs="Times New Roman"/>
          <w:sz w:val="28"/>
          <w:szCs w:val="28"/>
        </w:rPr>
      </w:pPr>
      <w:r w:rsidRPr="0027147E">
        <w:rPr>
          <w:rFonts w:ascii="Times New Roman" w:hAnsi="Times New Roman" w:cs="Times New Roman"/>
          <w:sz w:val="28"/>
          <w:szCs w:val="28"/>
        </w:rPr>
        <w:t>существование специфической молодежной субкультуры.</w:t>
      </w:r>
    </w:p>
    <w:p w:rsidR="00334DF4" w:rsidRPr="00CF0908" w:rsidRDefault="00334DF4"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 xml:space="preserve">Молодежь отличается от других возрастных групп </w:t>
      </w:r>
      <w:proofErr w:type="gramStart"/>
      <w:r w:rsidRPr="00CF0908">
        <w:rPr>
          <w:rFonts w:ascii="Times New Roman" w:hAnsi="Times New Roman" w:cs="Times New Roman"/>
          <w:sz w:val="28"/>
          <w:szCs w:val="28"/>
        </w:rPr>
        <w:t>населения</w:t>
      </w:r>
      <w:proofErr w:type="gramEnd"/>
      <w:r w:rsidRPr="00CF0908">
        <w:rPr>
          <w:rFonts w:ascii="Times New Roman" w:hAnsi="Times New Roman" w:cs="Times New Roman"/>
          <w:sz w:val="28"/>
          <w:szCs w:val="28"/>
        </w:rPr>
        <w:t xml:space="preserve"> прежде всего повышенной социальной активностью. Этот рост связан с тем, что молодой человек как бы </w:t>
      </w:r>
      <w:r w:rsidR="0027147E">
        <w:rPr>
          <w:rFonts w:ascii="Times New Roman" w:hAnsi="Times New Roman" w:cs="Times New Roman"/>
          <w:sz w:val="28"/>
          <w:szCs w:val="28"/>
        </w:rPr>
        <w:t>«</w:t>
      </w:r>
      <w:r w:rsidRPr="00CF0908">
        <w:rPr>
          <w:rFonts w:ascii="Times New Roman" w:hAnsi="Times New Roman" w:cs="Times New Roman"/>
          <w:sz w:val="28"/>
          <w:szCs w:val="28"/>
        </w:rPr>
        <w:t>примеряет</w:t>
      </w:r>
      <w:r w:rsidR="0027147E">
        <w:rPr>
          <w:rFonts w:ascii="Times New Roman" w:hAnsi="Times New Roman" w:cs="Times New Roman"/>
          <w:sz w:val="28"/>
          <w:szCs w:val="28"/>
        </w:rPr>
        <w:t>»</w:t>
      </w:r>
      <w:r w:rsidRPr="00CF0908">
        <w:rPr>
          <w:rFonts w:ascii="Times New Roman" w:hAnsi="Times New Roman" w:cs="Times New Roman"/>
          <w:sz w:val="28"/>
          <w:szCs w:val="28"/>
        </w:rPr>
        <w:t xml:space="preserve"> на себя разные социальные роли, виды и способы общественной деятельности, разные формы общественного сознания. Он активно входит в жизнь. В 18-25 лет такие понятия, как трудовая деятельность, супружество, воспитание из сферы теории переходят в практику. Наука, политика, искусство, спорт, любовь, семья – все это входит в сферу интересов молодого человека, являясь одновременно и средством его самоутверждения. Отсюда напряженный интерес к различным сторонам человеческой жизни, поиск приемлемых и значимых сфер деятельности, стремление все узнать, испытать на себе, найти смысл жизни.</w:t>
      </w:r>
    </w:p>
    <w:p w:rsidR="00334DF4" w:rsidRPr="00CF0908" w:rsidRDefault="00334DF4"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 xml:space="preserve">Для молодежи также характерна повышенная эмоциональность. Именно обостренностью чувств, высокой чувствительностью к окружающему миру, к людям, к взаимоотношениям объясняется ее романтичность, мечтательность и свежесть мысли, порыв, максимализм и категоричность, непримиримость к </w:t>
      </w:r>
      <w:r w:rsidRPr="00CF0908">
        <w:rPr>
          <w:rFonts w:ascii="Times New Roman" w:hAnsi="Times New Roman" w:cs="Times New Roman"/>
          <w:sz w:val="28"/>
          <w:szCs w:val="28"/>
        </w:rPr>
        <w:lastRenderedPageBreak/>
        <w:t>недостаткам, повышенная требовательность в оценках и критичность, открытость и резкость. Повышенная эмоциональность порой приводит молодых людей к прямолинейности и бескомпромиссности. У юношей и девушек зачастую теряется чувство меры, отсутствует такт, гибкость, выдержанность по отношению не только к сверстникам, но и к людям старшего возраста.</w:t>
      </w:r>
    </w:p>
    <w:p w:rsidR="00334DF4" w:rsidRPr="00CF0908" w:rsidRDefault="00334DF4"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 xml:space="preserve">В юношеском возрасте резко возрастают интеллектуальные возможности. В этот период молодежь способна овладеть самыми сложными науками, быстро накапливать информацию, успешно овладевать новыми социальными ролями и соответственно активно усваивать новые формы поведения. Для молодых людей характерна повышенная готовность к различным переменам в жизни, к принятию всего нового, интересного, особенно – новых идей в науке, технике, литературе и искусстве. </w:t>
      </w:r>
    </w:p>
    <w:p w:rsidR="00334DF4" w:rsidRPr="00CF0908" w:rsidRDefault="00334DF4"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Именно на этот возраст приходится пик развития потребности в общении. Наиболее полно удовлетворяется оно в коллективных формах жизни и деятельности.</w:t>
      </w:r>
    </w:p>
    <w:p w:rsidR="00334DF4" w:rsidRPr="00CF0908" w:rsidRDefault="00334DF4"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Наряду с тем, что молодежь характеризуется повышенной социальной активностью, общительностью, эмоциональностью, стремлением искать смысл жизни, легкостью в усвоении знаний и социальных ролей, можно отметить запоздалое развитие социальной и гражданской зрелости как тенденцию, тревожащую общество. Молодежь не всегда в состоянии самостоятельно разобраться в изменяющихся сложных социальных процессах, иногда пасует перед трудностями, не берет на себя ответственность, старается избежать конфликтных ситуаций.</w:t>
      </w:r>
    </w:p>
    <w:p w:rsidR="00334DF4" w:rsidRPr="00CF0908" w:rsidRDefault="00334DF4"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 xml:space="preserve">Отмечается и факт чрезмерной опеки молодежи со стороны государства, семьи, общественных организаций. Это мешает развитию у молодого поколения чувства ответственности за свое будущее. Многие юноши и девушки строят свои жизненные планы, опираясь не столько на собственные силы и возможности, сколько в расчете на помощь родителей, общества в целом. Чрезмерная опека приводит к </w:t>
      </w:r>
      <w:proofErr w:type="spellStart"/>
      <w:r w:rsidRPr="00CF0908">
        <w:rPr>
          <w:rFonts w:ascii="Times New Roman" w:hAnsi="Times New Roman" w:cs="Times New Roman"/>
          <w:sz w:val="28"/>
          <w:szCs w:val="28"/>
        </w:rPr>
        <w:t>потребительству</w:t>
      </w:r>
      <w:proofErr w:type="spellEnd"/>
      <w:r w:rsidRPr="00CF0908">
        <w:rPr>
          <w:rFonts w:ascii="Times New Roman" w:hAnsi="Times New Roman" w:cs="Times New Roman"/>
          <w:sz w:val="28"/>
          <w:szCs w:val="28"/>
        </w:rPr>
        <w:t xml:space="preserve">, инфантилизму. </w:t>
      </w:r>
      <w:r w:rsidRPr="00CF0908">
        <w:rPr>
          <w:rFonts w:ascii="Times New Roman" w:hAnsi="Times New Roman" w:cs="Times New Roman"/>
          <w:sz w:val="28"/>
          <w:szCs w:val="28"/>
        </w:rPr>
        <w:lastRenderedPageBreak/>
        <w:t xml:space="preserve">Запаздывание молодежи в социальном становлении, чрезмерная ее опека прямо сказываются на жизнестойкости молодой семьи, ее стабильности. К явлениям, затрудняющим становление молодой семьи, можно отнести чрезмерную заорганизованность, приводящую к снижению внутренней активности, повышенную критичность к другим людям, когда самокритичности им порой не хватает. У современной молодежи наблюдаются завышенные требования к условиям </w:t>
      </w:r>
      <w:proofErr w:type="gramStart"/>
      <w:r w:rsidRPr="00CF0908">
        <w:rPr>
          <w:rFonts w:ascii="Times New Roman" w:hAnsi="Times New Roman" w:cs="Times New Roman"/>
          <w:sz w:val="28"/>
          <w:szCs w:val="28"/>
        </w:rPr>
        <w:t>и</w:t>
      </w:r>
      <w:proofErr w:type="gramEnd"/>
      <w:r w:rsidRPr="00CF0908">
        <w:rPr>
          <w:rFonts w:ascii="Times New Roman" w:hAnsi="Times New Roman" w:cs="Times New Roman"/>
          <w:sz w:val="28"/>
          <w:szCs w:val="28"/>
        </w:rPr>
        <w:t xml:space="preserve"> особенно к содержанию труда. Это порождает состояние неудовлетворенности трудом, проявление пассивности, затягивает сроки профессионального становления, отрицательно сказывается на семейных отношениях.</w:t>
      </w:r>
    </w:p>
    <w:p w:rsidR="00334DF4" w:rsidRPr="00CF0908" w:rsidRDefault="00334DF4"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Вместе с тем именно в молодости имеются серьезные проблемы с развитием самосознания. Как отмечал Б.Г. Ананьев, наступление зрелости человека как индивида (физическая зрелость) и личности (гражданская зрелость) не совпадают во времени</w:t>
      </w:r>
      <w:r w:rsidR="0027147E">
        <w:rPr>
          <w:rFonts w:ascii="Times New Roman" w:hAnsi="Times New Roman" w:cs="Times New Roman"/>
          <w:sz w:val="28"/>
          <w:szCs w:val="28"/>
        </w:rPr>
        <w:t xml:space="preserve"> [18, с. 78]</w:t>
      </w:r>
      <w:r w:rsidRPr="00CF0908">
        <w:rPr>
          <w:rFonts w:ascii="Times New Roman" w:hAnsi="Times New Roman" w:cs="Times New Roman"/>
          <w:sz w:val="28"/>
          <w:szCs w:val="28"/>
        </w:rPr>
        <w:t xml:space="preserve">. В связи с этим необходимо ознакомиться с понятием аномия. </w:t>
      </w:r>
      <w:proofErr w:type="gramStart"/>
      <w:r w:rsidRPr="00CF0908">
        <w:rPr>
          <w:rFonts w:ascii="Times New Roman" w:hAnsi="Times New Roman" w:cs="Times New Roman"/>
          <w:sz w:val="28"/>
          <w:szCs w:val="28"/>
        </w:rPr>
        <w:t>Под аномией понимаются различные виды нарушений в ценностно-нормативной системе общества, такие, как ценностно-нормативный вакуум (своего рода отсутствие норм); низкая степень воздействия социальных норм на индивидов, неэффективность их влияния в качестве средства социальной регуляции поведения; неустойчивость и расплывчатость, а порой и противоречивость нормативных предписаний; противоречие между нормами, определяющими цели деятельности, и нормами, регулирующими средства достижения этих целей.</w:t>
      </w:r>
      <w:proofErr w:type="gramEnd"/>
      <w:r w:rsidRPr="00CF0908">
        <w:rPr>
          <w:rFonts w:ascii="Times New Roman" w:hAnsi="Times New Roman" w:cs="Times New Roman"/>
          <w:sz w:val="28"/>
          <w:szCs w:val="28"/>
        </w:rPr>
        <w:t xml:space="preserve"> Аномия порождает циничное и безответственное отношение молодежи к закону, игнорирование требований общественной морали, приводит к росту преступности среди подрастающего поколения, дезориентации в выборе жизненного пути, к снижению социального статуса семьи, к пренебрежению нравственными ценностями.</w:t>
      </w:r>
    </w:p>
    <w:p w:rsidR="003976DA" w:rsidRPr="00CF0908" w:rsidRDefault="00334DF4"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Из всего выше сказанного можно сделать вывод: молодежь находится в постоянной динамике, меняются их взгляды, установки, жизненные приоритеты.</w:t>
      </w:r>
      <w:r w:rsidR="0027147E">
        <w:rPr>
          <w:rFonts w:ascii="Times New Roman" w:hAnsi="Times New Roman" w:cs="Times New Roman"/>
          <w:sz w:val="28"/>
          <w:szCs w:val="28"/>
        </w:rPr>
        <w:t xml:space="preserve"> </w:t>
      </w:r>
      <w:r w:rsidRPr="00CF0908">
        <w:rPr>
          <w:rFonts w:ascii="Times New Roman" w:hAnsi="Times New Roman" w:cs="Times New Roman"/>
          <w:sz w:val="28"/>
          <w:szCs w:val="28"/>
        </w:rPr>
        <w:t>Состояние неопредел</w:t>
      </w:r>
      <w:r w:rsidR="0027147E">
        <w:rPr>
          <w:rFonts w:ascii="Times New Roman" w:hAnsi="Times New Roman" w:cs="Times New Roman"/>
          <w:sz w:val="28"/>
          <w:szCs w:val="28"/>
        </w:rPr>
        <w:t>е</w:t>
      </w:r>
      <w:r w:rsidRPr="00CF0908">
        <w:rPr>
          <w:rFonts w:ascii="Times New Roman" w:hAnsi="Times New Roman" w:cs="Times New Roman"/>
          <w:sz w:val="28"/>
          <w:szCs w:val="28"/>
        </w:rPr>
        <w:t xml:space="preserve">нности едва ли не сущностная </w:t>
      </w:r>
      <w:r w:rsidRPr="00CF0908">
        <w:rPr>
          <w:rFonts w:ascii="Times New Roman" w:hAnsi="Times New Roman" w:cs="Times New Roman"/>
          <w:sz w:val="28"/>
          <w:szCs w:val="28"/>
        </w:rPr>
        <w:lastRenderedPageBreak/>
        <w:t>характеристика современного молодого поколения, поскольку на этом этапе происходит активный и оживл</w:t>
      </w:r>
      <w:r w:rsidR="0027147E">
        <w:rPr>
          <w:rFonts w:ascii="Times New Roman" w:hAnsi="Times New Roman" w:cs="Times New Roman"/>
          <w:sz w:val="28"/>
          <w:szCs w:val="28"/>
        </w:rPr>
        <w:t>е</w:t>
      </w:r>
      <w:r w:rsidRPr="00CF0908">
        <w:rPr>
          <w:rFonts w:ascii="Times New Roman" w:hAnsi="Times New Roman" w:cs="Times New Roman"/>
          <w:sz w:val="28"/>
          <w:szCs w:val="28"/>
        </w:rPr>
        <w:t>нный поиск собственного места в жизни. Молод</w:t>
      </w:r>
      <w:r w:rsidR="0027147E">
        <w:rPr>
          <w:rFonts w:ascii="Times New Roman" w:hAnsi="Times New Roman" w:cs="Times New Roman"/>
          <w:sz w:val="28"/>
          <w:szCs w:val="28"/>
        </w:rPr>
        <w:t>е</w:t>
      </w:r>
      <w:r w:rsidRPr="00CF0908">
        <w:rPr>
          <w:rFonts w:ascii="Times New Roman" w:hAnsi="Times New Roman" w:cs="Times New Roman"/>
          <w:sz w:val="28"/>
          <w:szCs w:val="28"/>
        </w:rPr>
        <w:t>жь – главная движущая сила развития нашей страны и общества, поэтому вопрос эмоционально-психологического состояния студенчества должен стать предметом расширенного социального изучения для дальнейшей разработки существенных мер и эффективных методов по решению вышеупомянутых проблем.</w:t>
      </w:r>
    </w:p>
    <w:p w:rsidR="0027147E" w:rsidRDefault="0027147E">
      <w:pPr>
        <w:rPr>
          <w:rFonts w:ascii="Times New Roman" w:hAnsi="Times New Roman" w:cs="Times New Roman"/>
          <w:sz w:val="28"/>
          <w:szCs w:val="28"/>
        </w:rPr>
      </w:pPr>
      <w:r>
        <w:rPr>
          <w:rFonts w:ascii="Times New Roman" w:hAnsi="Times New Roman" w:cs="Times New Roman"/>
          <w:sz w:val="28"/>
          <w:szCs w:val="28"/>
        </w:rPr>
        <w:br w:type="page"/>
      </w:r>
    </w:p>
    <w:p w:rsidR="003976DA" w:rsidRPr="00D92382" w:rsidRDefault="00334DF4" w:rsidP="00D92382">
      <w:pPr>
        <w:pStyle w:val="2"/>
        <w:ind w:firstLine="709"/>
        <w:rPr>
          <w:rFonts w:ascii="Times New Roman" w:hAnsi="Times New Roman" w:cs="Times New Roman"/>
          <w:color w:val="auto"/>
          <w:sz w:val="28"/>
          <w:szCs w:val="28"/>
        </w:rPr>
      </w:pPr>
      <w:bookmarkStart w:id="15" w:name="_Toc421022304"/>
      <w:r w:rsidRPr="00D92382">
        <w:rPr>
          <w:rFonts w:ascii="Times New Roman" w:hAnsi="Times New Roman" w:cs="Times New Roman"/>
          <w:color w:val="auto"/>
          <w:sz w:val="28"/>
          <w:szCs w:val="28"/>
        </w:rPr>
        <w:lastRenderedPageBreak/>
        <w:t>1.2</w:t>
      </w:r>
      <w:r w:rsidR="003976DA" w:rsidRPr="00D92382">
        <w:rPr>
          <w:rFonts w:ascii="Times New Roman" w:hAnsi="Times New Roman" w:cs="Times New Roman"/>
          <w:color w:val="auto"/>
          <w:sz w:val="28"/>
          <w:szCs w:val="28"/>
        </w:rPr>
        <w:t xml:space="preserve"> Мотивационная составляющая волонтерской деятельности</w:t>
      </w:r>
      <w:bookmarkEnd w:id="15"/>
    </w:p>
    <w:p w:rsidR="003976DA" w:rsidRPr="00CF0908" w:rsidRDefault="003976DA" w:rsidP="00CF0908">
      <w:pPr>
        <w:spacing w:after="0" w:line="360" w:lineRule="auto"/>
        <w:ind w:firstLine="709"/>
        <w:jc w:val="both"/>
        <w:rPr>
          <w:rFonts w:ascii="Times New Roman" w:hAnsi="Times New Roman" w:cs="Times New Roman"/>
          <w:sz w:val="28"/>
          <w:szCs w:val="28"/>
        </w:rPr>
      </w:pP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В данном параграфе необходимо определиться с основным понятием исследования – мотивация, а для этого рассмотреть различные теории и концепции, касающиеся данного термина.</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 xml:space="preserve">Понятие мотивации рассматривалось в работах российских психологов И.Ф. </w:t>
      </w:r>
      <w:proofErr w:type="spellStart"/>
      <w:r w:rsidRPr="00CF0908">
        <w:rPr>
          <w:rFonts w:ascii="Times New Roman" w:hAnsi="Times New Roman" w:cs="Times New Roman"/>
          <w:sz w:val="28"/>
          <w:szCs w:val="28"/>
        </w:rPr>
        <w:t>Албеговой</w:t>
      </w:r>
      <w:proofErr w:type="spellEnd"/>
      <w:r w:rsidRPr="00CF0908">
        <w:rPr>
          <w:rFonts w:ascii="Times New Roman" w:hAnsi="Times New Roman" w:cs="Times New Roman"/>
          <w:sz w:val="28"/>
          <w:szCs w:val="28"/>
        </w:rPr>
        <w:t xml:space="preserve">, Д.А. Леонтьева, В.Д. Плахова, М.С. Каган, Н.А. Низовских, В.В. </w:t>
      </w:r>
      <w:proofErr w:type="spellStart"/>
      <w:r w:rsidRPr="00CF0908">
        <w:rPr>
          <w:rFonts w:ascii="Times New Roman" w:hAnsi="Times New Roman" w:cs="Times New Roman"/>
          <w:sz w:val="28"/>
          <w:szCs w:val="28"/>
        </w:rPr>
        <w:t>Кобанова</w:t>
      </w:r>
      <w:proofErr w:type="spellEnd"/>
      <w:r w:rsidRPr="00CF0908">
        <w:rPr>
          <w:rFonts w:ascii="Times New Roman" w:hAnsi="Times New Roman" w:cs="Times New Roman"/>
          <w:sz w:val="28"/>
          <w:szCs w:val="28"/>
        </w:rPr>
        <w:t xml:space="preserve">, И.А. Васильева, В.И. </w:t>
      </w:r>
      <w:proofErr w:type="spellStart"/>
      <w:r w:rsidRPr="00CF0908">
        <w:rPr>
          <w:rFonts w:ascii="Times New Roman" w:hAnsi="Times New Roman" w:cs="Times New Roman"/>
          <w:sz w:val="28"/>
          <w:szCs w:val="28"/>
        </w:rPr>
        <w:t>Чиркова</w:t>
      </w:r>
      <w:proofErr w:type="spellEnd"/>
      <w:r w:rsidRPr="00CF0908">
        <w:rPr>
          <w:rFonts w:ascii="Times New Roman" w:hAnsi="Times New Roman" w:cs="Times New Roman"/>
          <w:sz w:val="28"/>
          <w:szCs w:val="28"/>
        </w:rPr>
        <w:t xml:space="preserve">. Данная тема была рассмотрена в работах таких зарубежных психологов как А. </w:t>
      </w:r>
      <w:proofErr w:type="spellStart"/>
      <w:r w:rsidRPr="00CF0908">
        <w:rPr>
          <w:rFonts w:ascii="Times New Roman" w:hAnsi="Times New Roman" w:cs="Times New Roman"/>
          <w:sz w:val="28"/>
          <w:szCs w:val="28"/>
        </w:rPr>
        <w:t>Маслоу</w:t>
      </w:r>
      <w:proofErr w:type="spellEnd"/>
      <w:r w:rsidRPr="00CF0908">
        <w:rPr>
          <w:rFonts w:ascii="Times New Roman" w:hAnsi="Times New Roman" w:cs="Times New Roman"/>
          <w:sz w:val="28"/>
          <w:szCs w:val="28"/>
        </w:rPr>
        <w:t xml:space="preserve">, А. </w:t>
      </w:r>
      <w:proofErr w:type="spellStart"/>
      <w:r w:rsidRPr="00CF0908">
        <w:rPr>
          <w:rFonts w:ascii="Times New Roman" w:hAnsi="Times New Roman" w:cs="Times New Roman"/>
          <w:sz w:val="28"/>
          <w:szCs w:val="28"/>
        </w:rPr>
        <w:t>Ребера</w:t>
      </w:r>
      <w:proofErr w:type="spellEnd"/>
      <w:r w:rsidRPr="00CF0908">
        <w:rPr>
          <w:rFonts w:ascii="Times New Roman" w:hAnsi="Times New Roman" w:cs="Times New Roman"/>
          <w:sz w:val="28"/>
          <w:szCs w:val="28"/>
        </w:rPr>
        <w:t xml:space="preserve">, Ф. </w:t>
      </w:r>
      <w:proofErr w:type="spellStart"/>
      <w:r w:rsidRPr="00CF0908">
        <w:rPr>
          <w:rFonts w:ascii="Times New Roman" w:hAnsi="Times New Roman" w:cs="Times New Roman"/>
          <w:sz w:val="28"/>
          <w:szCs w:val="28"/>
        </w:rPr>
        <w:t>Герцберга</w:t>
      </w:r>
      <w:proofErr w:type="spellEnd"/>
      <w:r w:rsidRPr="00CF0908">
        <w:rPr>
          <w:rFonts w:ascii="Times New Roman" w:hAnsi="Times New Roman" w:cs="Times New Roman"/>
          <w:sz w:val="28"/>
          <w:szCs w:val="28"/>
        </w:rPr>
        <w:t xml:space="preserve">, Х. </w:t>
      </w:r>
      <w:proofErr w:type="spellStart"/>
      <w:r w:rsidRPr="00CF0908">
        <w:rPr>
          <w:rFonts w:ascii="Times New Roman" w:hAnsi="Times New Roman" w:cs="Times New Roman"/>
          <w:sz w:val="28"/>
          <w:szCs w:val="28"/>
        </w:rPr>
        <w:t>Хекхаузена</w:t>
      </w:r>
      <w:proofErr w:type="spellEnd"/>
      <w:r w:rsidRPr="00CF0908">
        <w:rPr>
          <w:rFonts w:ascii="Times New Roman" w:hAnsi="Times New Roman" w:cs="Times New Roman"/>
          <w:sz w:val="28"/>
          <w:szCs w:val="28"/>
        </w:rPr>
        <w:t xml:space="preserve">, А. </w:t>
      </w:r>
      <w:proofErr w:type="spellStart"/>
      <w:r w:rsidRPr="00CF0908">
        <w:rPr>
          <w:rFonts w:ascii="Times New Roman" w:hAnsi="Times New Roman" w:cs="Times New Roman"/>
          <w:sz w:val="28"/>
          <w:szCs w:val="28"/>
        </w:rPr>
        <w:t>Морита</w:t>
      </w:r>
      <w:proofErr w:type="spellEnd"/>
      <w:r w:rsidRPr="00CF0908">
        <w:rPr>
          <w:rFonts w:ascii="Times New Roman" w:hAnsi="Times New Roman" w:cs="Times New Roman"/>
          <w:sz w:val="28"/>
          <w:szCs w:val="28"/>
        </w:rPr>
        <w:t xml:space="preserve"> и других. Мотивацию рассматривали американские менеджеры Ф. </w:t>
      </w:r>
      <w:proofErr w:type="spellStart"/>
      <w:r w:rsidRPr="00CF0908">
        <w:rPr>
          <w:rFonts w:ascii="Times New Roman" w:hAnsi="Times New Roman" w:cs="Times New Roman"/>
          <w:sz w:val="28"/>
          <w:szCs w:val="28"/>
        </w:rPr>
        <w:t>Хэдоури</w:t>
      </w:r>
      <w:proofErr w:type="spellEnd"/>
      <w:r w:rsidRPr="00CF0908">
        <w:rPr>
          <w:rFonts w:ascii="Times New Roman" w:hAnsi="Times New Roman" w:cs="Times New Roman"/>
          <w:sz w:val="28"/>
          <w:szCs w:val="28"/>
        </w:rPr>
        <w:t xml:space="preserve">, М. Альберт, М. </w:t>
      </w:r>
      <w:proofErr w:type="spellStart"/>
      <w:r w:rsidRPr="00CF0908">
        <w:rPr>
          <w:rFonts w:ascii="Times New Roman" w:hAnsi="Times New Roman" w:cs="Times New Roman"/>
          <w:sz w:val="28"/>
          <w:szCs w:val="28"/>
        </w:rPr>
        <w:t>Мескон</w:t>
      </w:r>
      <w:proofErr w:type="spellEnd"/>
      <w:r w:rsidRPr="00CF0908">
        <w:rPr>
          <w:rFonts w:ascii="Times New Roman" w:hAnsi="Times New Roman" w:cs="Times New Roman"/>
          <w:sz w:val="28"/>
          <w:szCs w:val="28"/>
        </w:rPr>
        <w:t xml:space="preserve">, а также российский специалист по менеджменту Н.В. Ходырева. </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 xml:space="preserve">В книге </w:t>
      </w:r>
      <w:r w:rsidR="0027147E">
        <w:rPr>
          <w:rFonts w:ascii="Times New Roman" w:hAnsi="Times New Roman" w:cs="Times New Roman"/>
          <w:sz w:val="28"/>
          <w:szCs w:val="28"/>
        </w:rPr>
        <w:t>«</w:t>
      </w:r>
      <w:r w:rsidRPr="00CF0908">
        <w:rPr>
          <w:rFonts w:ascii="Times New Roman" w:hAnsi="Times New Roman" w:cs="Times New Roman"/>
          <w:sz w:val="28"/>
          <w:szCs w:val="28"/>
        </w:rPr>
        <w:t>Основы менеджмента</w:t>
      </w:r>
      <w:r w:rsidR="0027147E">
        <w:rPr>
          <w:rFonts w:ascii="Times New Roman" w:hAnsi="Times New Roman" w:cs="Times New Roman"/>
          <w:sz w:val="28"/>
          <w:szCs w:val="28"/>
        </w:rPr>
        <w:t>»</w:t>
      </w:r>
      <w:r w:rsidRPr="00CF0908">
        <w:rPr>
          <w:rFonts w:ascii="Times New Roman" w:hAnsi="Times New Roman" w:cs="Times New Roman"/>
          <w:sz w:val="28"/>
          <w:szCs w:val="28"/>
        </w:rPr>
        <w:t xml:space="preserve"> американских специалистов по менеджменту М. </w:t>
      </w:r>
      <w:proofErr w:type="spellStart"/>
      <w:r w:rsidRPr="00CF0908">
        <w:rPr>
          <w:rFonts w:ascii="Times New Roman" w:hAnsi="Times New Roman" w:cs="Times New Roman"/>
          <w:sz w:val="28"/>
          <w:szCs w:val="28"/>
        </w:rPr>
        <w:t>Мескона</w:t>
      </w:r>
      <w:proofErr w:type="spellEnd"/>
      <w:r w:rsidRPr="00CF0908">
        <w:rPr>
          <w:rFonts w:ascii="Times New Roman" w:hAnsi="Times New Roman" w:cs="Times New Roman"/>
          <w:sz w:val="28"/>
          <w:szCs w:val="28"/>
        </w:rPr>
        <w:t xml:space="preserve">, М. Альберта и Ф. </w:t>
      </w:r>
      <w:proofErr w:type="spellStart"/>
      <w:r w:rsidRPr="00CF0908">
        <w:rPr>
          <w:rFonts w:ascii="Times New Roman" w:hAnsi="Times New Roman" w:cs="Times New Roman"/>
          <w:sz w:val="28"/>
          <w:szCs w:val="28"/>
        </w:rPr>
        <w:t>Хэдоури</w:t>
      </w:r>
      <w:proofErr w:type="spellEnd"/>
      <w:r w:rsidRPr="00CF0908">
        <w:rPr>
          <w:rFonts w:ascii="Times New Roman" w:hAnsi="Times New Roman" w:cs="Times New Roman"/>
          <w:sz w:val="28"/>
          <w:szCs w:val="28"/>
        </w:rPr>
        <w:t xml:space="preserve"> дается определение мотивации: </w:t>
      </w:r>
      <w:r w:rsidR="0027147E">
        <w:rPr>
          <w:rFonts w:ascii="Times New Roman" w:hAnsi="Times New Roman" w:cs="Times New Roman"/>
          <w:sz w:val="28"/>
          <w:szCs w:val="28"/>
        </w:rPr>
        <w:t>«</w:t>
      </w:r>
      <w:r w:rsidRPr="00CF0908">
        <w:rPr>
          <w:rFonts w:ascii="Times New Roman" w:hAnsi="Times New Roman" w:cs="Times New Roman"/>
          <w:sz w:val="28"/>
          <w:szCs w:val="28"/>
        </w:rPr>
        <w:t xml:space="preserve">Мотивация - это процесс стимулирования кого-либо (отдельного человека или группы людей) к деятельности, направленной на достижение целей. Мотивация необходима для продуктивного выполнения принятых решений и намеченных работ. Внешние средства, которые в той или иной мере побуждают человека в процессе труда, называются стимулами. Любой стимул определенным образом воспринимается конкретным человеком, и </w:t>
      </w:r>
      <w:r w:rsidR="0027147E">
        <w:rPr>
          <w:rFonts w:ascii="Times New Roman" w:hAnsi="Times New Roman" w:cs="Times New Roman"/>
          <w:sz w:val="28"/>
          <w:szCs w:val="28"/>
        </w:rPr>
        <w:t>«</w:t>
      </w:r>
      <w:r w:rsidRPr="00CF0908">
        <w:rPr>
          <w:rFonts w:ascii="Times New Roman" w:hAnsi="Times New Roman" w:cs="Times New Roman"/>
          <w:sz w:val="28"/>
          <w:szCs w:val="28"/>
        </w:rPr>
        <w:t>проходит через его сознание</w:t>
      </w:r>
      <w:r w:rsidR="0027147E">
        <w:rPr>
          <w:rFonts w:ascii="Times New Roman" w:hAnsi="Times New Roman" w:cs="Times New Roman"/>
          <w:sz w:val="28"/>
          <w:szCs w:val="28"/>
        </w:rPr>
        <w:t>»</w:t>
      </w:r>
      <w:r w:rsidRPr="00CF0908">
        <w:rPr>
          <w:rFonts w:ascii="Times New Roman" w:hAnsi="Times New Roman" w:cs="Times New Roman"/>
          <w:sz w:val="28"/>
          <w:szCs w:val="28"/>
        </w:rPr>
        <w:t xml:space="preserve"> и может побуждать его к деятельности [24]. Известный российский психолог Н.А. Низовских в своей статье </w:t>
      </w:r>
      <w:r w:rsidR="0027147E">
        <w:rPr>
          <w:rFonts w:ascii="Times New Roman" w:hAnsi="Times New Roman" w:cs="Times New Roman"/>
          <w:sz w:val="28"/>
          <w:szCs w:val="28"/>
        </w:rPr>
        <w:t>«</w:t>
      </w:r>
      <w:proofErr w:type="spellStart"/>
      <w:r w:rsidRPr="00CF0908">
        <w:rPr>
          <w:rFonts w:ascii="Times New Roman" w:hAnsi="Times New Roman" w:cs="Times New Roman"/>
          <w:sz w:val="28"/>
          <w:szCs w:val="28"/>
        </w:rPr>
        <w:t>Психосемантическое</w:t>
      </w:r>
      <w:proofErr w:type="spellEnd"/>
      <w:r w:rsidRPr="00CF0908">
        <w:rPr>
          <w:rFonts w:ascii="Times New Roman" w:hAnsi="Times New Roman" w:cs="Times New Roman"/>
          <w:sz w:val="28"/>
          <w:szCs w:val="28"/>
        </w:rPr>
        <w:t xml:space="preserve"> исследование ценностно – мотивационных ориентаций личности</w:t>
      </w:r>
      <w:r w:rsidR="0027147E">
        <w:rPr>
          <w:rFonts w:ascii="Times New Roman" w:hAnsi="Times New Roman" w:cs="Times New Roman"/>
          <w:sz w:val="28"/>
          <w:szCs w:val="28"/>
        </w:rPr>
        <w:t>»</w:t>
      </w:r>
      <w:r w:rsidRPr="00CF0908">
        <w:rPr>
          <w:rFonts w:ascii="Times New Roman" w:hAnsi="Times New Roman" w:cs="Times New Roman"/>
          <w:sz w:val="28"/>
          <w:szCs w:val="28"/>
        </w:rPr>
        <w:t xml:space="preserve"> обращает внимание на то, что способность к мотивации можно </w:t>
      </w:r>
      <w:proofErr w:type="gramStart"/>
      <w:r w:rsidRPr="00CF0908">
        <w:rPr>
          <w:rFonts w:ascii="Times New Roman" w:hAnsi="Times New Roman" w:cs="Times New Roman"/>
          <w:sz w:val="28"/>
          <w:szCs w:val="28"/>
        </w:rPr>
        <w:t>понимать</w:t>
      </w:r>
      <w:proofErr w:type="gramEnd"/>
      <w:r w:rsidRPr="00CF0908">
        <w:rPr>
          <w:rFonts w:ascii="Times New Roman" w:hAnsi="Times New Roman" w:cs="Times New Roman"/>
          <w:sz w:val="28"/>
          <w:szCs w:val="28"/>
        </w:rPr>
        <w:t xml:space="preserve"> как способность дать кому-либо повод к совершению каких-либо действий [30]. Американский психолог Х. </w:t>
      </w:r>
      <w:proofErr w:type="spellStart"/>
      <w:r w:rsidRPr="00CF0908">
        <w:rPr>
          <w:rFonts w:ascii="Times New Roman" w:hAnsi="Times New Roman" w:cs="Times New Roman"/>
          <w:sz w:val="28"/>
          <w:szCs w:val="28"/>
        </w:rPr>
        <w:t>Хекхаузен</w:t>
      </w:r>
      <w:proofErr w:type="spellEnd"/>
      <w:r w:rsidRPr="00CF0908">
        <w:rPr>
          <w:rFonts w:ascii="Times New Roman" w:hAnsi="Times New Roman" w:cs="Times New Roman"/>
          <w:sz w:val="28"/>
          <w:szCs w:val="28"/>
        </w:rPr>
        <w:t xml:space="preserve"> в работе </w:t>
      </w:r>
      <w:r w:rsidR="0027147E">
        <w:rPr>
          <w:rFonts w:ascii="Times New Roman" w:hAnsi="Times New Roman" w:cs="Times New Roman"/>
          <w:sz w:val="28"/>
          <w:szCs w:val="28"/>
        </w:rPr>
        <w:t>«</w:t>
      </w:r>
      <w:r w:rsidRPr="00CF0908">
        <w:rPr>
          <w:rFonts w:ascii="Times New Roman" w:hAnsi="Times New Roman" w:cs="Times New Roman"/>
          <w:sz w:val="28"/>
          <w:szCs w:val="28"/>
        </w:rPr>
        <w:t>Мотивация и деятельность</w:t>
      </w:r>
      <w:r w:rsidR="0027147E">
        <w:rPr>
          <w:rFonts w:ascii="Times New Roman" w:hAnsi="Times New Roman" w:cs="Times New Roman"/>
          <w:sz w:val="28"/>
          <w:szCs w:val="28"/>
        </w:rPr>
        <w:t>»</w:t>
      </w:r>
      <w:r w:rsidRPr="00CF0908">
        <w:rPr>
          <w:rFonts w:ascii="Times New Roman" w:hAnsi="Times New Roman" w:cs="Times New Roman"/>
          <w:sz w:val="28"/>
          <w:szCs w:val="28"/>
        </w:rPr>
        <w:t xml:space="preserve"> пишет: </w:t>
      </w:r>
      <w:r w:rsidR="0027147E">
        <w:rPr>
          <w:rFonts w:ascii="Times New Roman" w:hAnsi="Times New Roman" w:cs="Times New Roman"/>
          <w:sz w:val="28"/>
          <w:szCs w:val="28"/>
        </w:rPr>
        <w:t>«</w:t>
      </w:r>
      <w:r w:rsidRPr="00CF0908">
        <w:rPr>
          <w:rFonts w:ascii="Times New Roman" w:hAnsi="Times New Roman" w:cs="Times New Roman"/>
          <w:sz w:val="28"/>
          <w:szCs w:val="28"/>
        </w:rPr>
        <w:t xml:space="preserve">Внутренние побудители определяются как мотивы. Процесс применения системы стимулов и соответственно возникновения мотивов, побуждающих человека к достижению личных или групповых (коллективных) целей, задач, представляет собой стимулирование, </w:t>
      </w:r>
      <w:r w:rsidRPr="00CF0908">
        <w:rPr>
          <w:rFonts w:ascii="Times New Roman" w:hAnsi="Times New Roman" w:cs="Times New Roman"/>
          <w:sz w:val="28"/>
          <w:szCs w:val="28"/>
        </w:rPr>
        <w:lastRenderedPageBreak/>
        <w:t>мотивацию</w:t>
      </w:r>
      <w:r w:rsidR="0027147E">
        <w:rPr>
          <w:rFonts w:ascii="Times New Roman" w:hAnsi="Times New Roman" w:cs="Times New Roman"/>
          <w:sz w:val="28"/>
          <w:szCs w:val="28"/>
        </w:rPr>
        <w:t>»</w:t>
      </w:r>
      <w:r w:rsidRPr="00CF0908">
        <w:rPr>
          <w:rFonts w:ascii="Times New Roman" w:hAnsi="Times New Roman" w:cs="Times New Roman"/>
          <w:sz w:val="28"/>
          <w:szCs w:val="28"/>
        </w:rPr>
        <w:t xml:space="preserve"> [43]. Автор также добавляет, что в современной науке чаще применяется понятие </w:t>
      </w:r>
      <w:r w:rsidR="0027147E">
        <w:rPr>
          <w:rFonts w:ascii="Times New Roman" w:hAnsi="Times New Roman" w:cs="Times New Roman"/>
          <w:sz w:val="28"/>
          <w:szCs w:val="28"/>
        </w:rPr>
        <w:t>«</w:t>
      </w:r>
      <w:r w:rsidRPr="00CF0908">
        <w:rPr>
          <w:rFonts w:ascii="Times New Roman" w:hAnsi="Times New Roman" w:cs="Times New Roman"/>
          <w:sz w:val="28"/>
          <w:szCs w:val="28"/>
        </w:rPr>
        <w:t>мотивация</w:t>
      </w:r>
      <w:r w:rsidR="0027147E">
        <w:rPr>
          <w:rFonts w:ascii="Times New Roman" w:hAnsi="Times New Roman" w:cs="Times New Roman"/>
          <w:sz w:val="28"/>
          <w:szCs w:val="28"/>
        </w:rPr>
        <w:t>»</w:t>
      </w:r>
      <w:r w:rsidRPr="00CF0908">
        <w:rPr>
          <w:rFonts w:ascii="Times New Roman" w:hAnsi="Times New Roman" w:cs="Times New Roman"/>
          <w:sz w:val="28"/>
          <w:szCs w:val="28"/>
        </w:rPr>
        <w:t xml:space="preserve">, так как приходится учитывать индивидуальные и групповые потребности людей [43]. М. </w:t>
      </w:r>
      <w:proofErr w:type="spellStart"/>
      <w:r w:rsidRPr="00CF0908">
        <w:rPr>
          <w:rFonts w:ascii="Times New Roman" w:hAnsi="Times New Roman" w:cs="Times New Roman"/>
          <w:sz w:val="28"/>
          <w:szCs w:val="28"/>
        </w:rPr>
        <w:t>Мескон</w:t>
      </w:r>
      <w:proofErr w:type="spellEnd"/>
      <w:r w:rsidRPr="00CF0908">
        <w:rPr>
          <w:rFonts w:ascii="Times New Roman" w:hAnsi="Times New Roman" w:cs="Times New Roman"/>
          <w:sz w:val="28"/>
          <w:szCs w:val="28"/>
        </w:rPr>
        <w:t xml:space="preserve"> и другие авторы книги </w:t>
      </w:r>
      <w:r w:rsidR="0027147E">
        <w:rPr>
          <w:rFonts w:ascii="Times New Roman" w:hAnsi="Times New Roman" w:cs="Times New Roman"/>
          <w:sz w:val="28"/>
          <w:szCs w:val="28"/>
        </w:rPr>
        <w:t>«</w:t>
      </w:r>
      <w:r w:rsidRPr="00CF0908">
        <w:rPr>
          <w:rFonts w:ascii="Times New Roman" w:hAnsi="Times New Roman" w:cs="Times New Roman"/>
          <w:sz w:val="28"/>
          <w:szCs w:val="28"/>
        </w:rPr>
        <w:t>Основы менеджмента</w:t>
      </w:r>
      <w:r w:rsidR="0027147E">
        <w:rPr>
          <w:rFonts w:ascii="Times New Roman" w:hAnsi="Times New Roman" w:cs="Times New Roman"/>
          <w:sz w:val="28"/>
          <w:szCs w:val="28"/>
        </w:rPr>
        <w:t>»</w:t>
      </w:r>
      <w:r w:rsidRPr="00CF0908">
        <w:rPr>
          <w:rFonts w:ascii="Times New Roman" w:hAnsi="Times New Roman" w:cs="Times New Roman"/>
          <w:sz w:val="28"/>
          <w:szCs w:val="28"/>
        </w:rPr>
        <w:t xml:space="preserve"> отмечают, что все современные теории мотивации (</w:t>
      </w:r>
      <w:proofErr w:type="spellStart"/>
      <w:r w:rsidRPr="00CF0908">
        <w:rPr>
          <w:rFonts w:ascii="Times New Roman" w:hAnsi="Times New Roman" w:cs="Times New Roman"/>
          <w:sz w:val="28"/>
          <w:szCs w:val="28"/>
        </w:rPr>
        <w:t>Маслоу</w:t>
      </w:r>
      <w:proofErr w:type="spellEnd"/>
      <w:r w:rsidRPr="00CF0908">
        <w:rPr>
          <w:rFonts w:ascii="Times New Roman" w:hAnsi="Times New Roman" w:cs="Times New Roman"/>
          <w:sz w:val="28"/>
          <w:szCs w:val="28"/>
        </w:rPr>
        <w:t xml:space="preserve">, </w:t>
      </w:r>
      <w:proofErr w:type="spellStart"/>
      <w:r w:rsidRPr="00CF0908">
        <w:rPr>
          <w:rFonts w:ascii="Times New Roman" w:hAnsi="Times New Roman" w:cs="Times New Roman"/>
          <w:sz w:val="28"/>
          <w:szCs w:val="28"/>
        </w:rPr>
        <w:t>Герцберга</w:t>
      </w:r>
      <w:proofErr w:type="spellEnd"/>
      <w:r w:rsidRPr="00CF0908">
        <w:rPr>
          <w:rFonts w:ascii="Times New Roman" w:hAnsi="Times New Roman" w:cs="Times New Roman"/>
          <w:sz w:val="28"/>
          <w:szCs w:val="28"/>
        </w:rPr>
        <w:t xml:space="preserve">) делают основной упор на определение перечня и структуры потребностей людей. Потребности - это осознанное отсутствие чего-либо, вызывающее побуждение к действию. Первичные потребности заложены генетически, а вторичные вырабатываются в ходе познания и обретения жизненного опыта [24]. Согласно теории </w:t>
      </w:r>
      <w:proofErr w:type="spellStart"/>
      <w:r w:rsidRPr="00CF0908">
        <w:rPr>
          <w:rFonts w:ascii="Times New Roman" w:hAnsi="Times New Roman" w:cs="Times New Roman"/>
          <w:sz w:val="28"/>
          <w:szCs w:val="28"/>
        </w:rPr>
        <w:t>Маслоу</w:t>
      </w:r>
      <w:proofErr w:type="spellEnd"/>
      <w:r w:rsidRPr="00CF0908">
        <w:rPr>
          <w:rFonts w:ascii="Times New Roman" w:hAnsi="Times New Roman" w:cs="Times New Roman"/>
          <w:sz w:val="28"/>
          <w:szCs w:val="28"/>
        </w:rPr>
        <w:t xml:space="preserve"> </w:t>
      </w:r>
      <w:r w:rsidR="0027147E">
        <w:rPr>
          <w:rFonts w:ascii="Times New Roman" w:hAnsi="Times New Roman" w:cs="Times New Roman"/>
          <w:sz w:val="28"/>
          <w:szCs w:val="28"/>
        </w:rPr>
        <w:t>«</w:t>
      </w:r>
      <w:r w:rsidRPr="00CF0908">
        <w:rPr>
          <w:rFonts w:ascii="Times New Roman" w:hAnsi="Times New Roman" w:cs="Times New Roman"/>
          <w:sz w:val="28"/>
          <w:szCs w:val="28"/>
        </w:rPr>
        <w:t>пять основных типов потребностей (первичные - физиологические, безопасности, и вторичные - социальные, успеха, самовыражения), образуют иерархическую структуру, которая как доминанта определяет поведение человека</w:t>
      </w:r>
      <w:r w:rsidR="0027147E">
        <w:rPr>
          <w:rFonts w:ascii="Times New Roman" w:hAnsi="Times New Roman" w:cs="Times New Roman"/>
          <w:sz w:val="28"/>
          <w:szCs w:val="28"/>
        </w:rPr>
        <w:t>» [41</w:t>
      </w:r>
      <w:r w:rsidRPr="00CF0908">
        <w:rPr>
          <w:rFonts w:ascii="Times New Roman" w:hAnsi="Times New Roman" w:cs="Times New Roman"/>
          <w:sz w:val="28"/>
          <w:szCs w:val="28"/>
        </w:rPr>
        <w:t>]. Потребности высших уровней не мотивируют человека, пока не удовлетворены, по крайней мере, частичн</w:t>
      </w:r>
      <w:r w:rsidR="0027147E">
        <w:rPr>
          <w:rFonts w:ascii="Times New Roman" w:hAnsi="Times New Roman" w:cs="Times New Roman"/>
          <w:sz w:val="28"/>
          <w:szCs w:val="28"/>
        </w:rPr>
        <w:t>о потребности нижнего уровня [41</w:t>
      </w:r>
      <w:r w:rsidRPr="00CF0908">
        <w:rPr>
          <w:rFonts w:ascii="Times New Roman" w:hAnsi="Times New Roman" w:cs="Times New Roman"/>
          <w:sz w:val="28"/>
          <w:szCs w:val="28"/>
        </w:rPr>
        <w:t xml:space="preserve">]. В одной из своих работ по мотивации </w:t>
      </w:r>
      <w:proofErr w:type="spellStart"/>
      <w:r w:rsidRPr="00CF0908">
        <w:rPr>
          <w:rFonts w:ascii="Times New Roman" w:hAnsi="Times New Roman" w:cs="Times New Roman"/>
          <w:sz w:val="28"/>
          <w:szCs w:val="28"/>
        </w:rPr>
        <w:t>Маслоу</w:t>
      </w:r>
      <w:proofErr w:type="spellEnd"/>
      <w:r w:rsidRPr="00CF0908">
        <w:rPr>
          <w:rFonts w:ascii="Times New Roman" w:hAnsi="Times New Roman" w:cs="Times New Roman"/>
          <w:sz w:val="28"/>
          <w:szCs w:val="28"/>
        </w:rPr>
        <w:t xml:space="preserve"> пишет о том, что </w:t>
      </w:r>
      <w:r w:rsidR="0027147E">
        <w:rPr>
          <w:rFonts w:ascii="Times New Roman" w:hAnsi="Times New Roman" w:cs="Times New Roman"/>
          <w:sz w:val="28"/>
          <w:szCs w:val="28"/>
        </w:rPr>
        <w:t>«</w:t>
      </w:r>
      <w:r w:rsidRPr="00CF0908">
        <w:rPr>
          <w:rFonts w:ascii="Times New Roman" w:hAnsi="Times New Roman" w:cs="Times New Roman"/>
          <w:sz w:val="28"/>
          <w:szCs w:val="28"/>
        </w:rPr>
        <w:t xml:space="preserve">здоровые люди (под словом </w:t>
      </w:r>
      <w:r w:rsidR="0027147E">
        <w:rPr>
          <w:rFonts w:ascii="Times New Roman" w:hAnsi="Times New Roman" w:cs="Times New Roman"/>
          <w:sz w:val="28"/>
          <w:szCs w:val="28"/>
        </w:rPr>
        <w:t>«</w:t>
      </w:r>
      <w:r w:rsidRPr="00CF0908">
        <w:rPr>
          <w:rFonts w:ascii="Times New Roman" w:hAnsi="Times New Roman" w:cs="Times New Roman"/>
          <w:sz w:val="28"/>
          <w:szCs w:val="28"/>
        </w:rPr>
        <w:t>здоровые</w:t>
      </w:r>
      <w:r w:rsidR="0027147E">
        <w:rPr>
          <w:rFonts w:ascii="Times New Roman" w:hAnsi="Times New Roman" w:cs="Times New Roman"/>
          <w:sz w:val="28"/>
          <w:szCs w:val="28"/>
        </w:rPr>
        <w:t>»</w:t>
      </w:r>
      <w:r w:rsidRPr="00CF0908">
        <w:rPr>
          <w:rFonts w:ascii="Times New Roman" w:hAnsi="Times New Roman" w:cs="Times New Roman"/>
          <w:sz w:val="28"/>
          <w:szCs w:val="28"/>
        </w:rPr>
        <w:t xml:space="preserve"> известный психолог подразумевает </w:t>
      </w:r>
      <w:r w:rsidR="0027147E">
        <w:rPr>
          <w:rFonts w:ascii="Times New Roman" w:hAnsi="Times New Roman" w:cs="Times New Roman"/>
          <w:sz w:val="28"/>
          <w:szCs w:val="28"/>
        </w:rPr>
        <w:t>«</w:t>
      </w:r>
      <w:r w:rsidRPr="00CF0908">
        <w:rPr>
          <w:rFonts w:ascii="Times New Roman" w:hAnsi="Times New Roman" w:cs="Times New Roman"/>
          <w:sz w:val="28"/>
          <w:szCs w:val="28"/>
        </w:rPr>
        <w:t>людей, способных и умеющих использовать свои внутренние ресурсы</w:t>
      </w:r>
      <w:r w:rsidR="0027147E">
        <w:rPr>
          <w:rFonts w:ascii="Times New Roman" w:hAnsi="Times New Roman" w:cs="Times New Roman"/>
          <w:sz w:val="28"/>
          <w:szCs w:val="28"/>
        </w:rPr>
        <w:t>»</w:t>
      </w:r>
      <w:r w:rsidRPr="00CF0908">
        <w:rPr>
          <w:rFonts w:ascii="Times New Roman" w:hAnsi="Times New Roman" w:cs="Times New Roman"/>
          <w:sz w:val="28"/>
          <w:szCs w:val="28"/>
        </w:rPr>
        <w:t xml:space="preserve">) уже в достаточной степени удовлетворили свои фундаментальные потребности в безопасности, сопричастности, любви и уважении и самоуважении и потому могут </w:t>
      </w:r>
      <w:proofErr w:type="gramStart"/>
      <w:r w:rsidRPr="00CF0908">
        <w:rPr>
          <w:rFonts w:ascii="Times New Roman" w:hAnsi="Times New Roman" w:cs="Times New Roman"/>
          <w:sz w:val="28"/>
          <w:szCs w:val="28"/>
        </w:rPr>
        <w:t>руководствоваться</w:t>
      </w:r>
      <w:proofErr w:type="gramEnd"/>
      <w:r w:rsidRPr="00CF0908">
        <w:rPr>
          <w:rFonts w:ascii="Times New Roman" w:hAnsi="Times New Roman" w:cs="Times New Roman"/>
          <w:sz w:val="28"/>
          <w:szCs w:val="28"/>
        </w:rPr>
        <w:t xml:space="preserve"> прежде всего стремлением к </w:t>
      </w:r>
      <w:proofErr w:type="spellStart"/>
      <w:r w:rsidRPr="00CF0908">
        <w:rPr>
          <w:rFonts w:ascii="Times New Roman" w:hAnsi="Times New Roman" w:cs="Times New Roman"/>
          <w:sz w:val="28"/>
          <w:szCs w:val="28"/>
        </w:rPr>
        <w:t>самоактуализации</w:t>
      </w:r>
      <w:proofErr w:type="spellEnd"/>
      <w:r w:rsidRPr="00CF0908">
        <w:rPr>
          <w:rFonts w:ascii="Times New Roman" w:hAnsi="Times New Roman" w:cs="Times New Roman"/>
          <w:sz w:val="28"/>
          <w:szCs w:val="28"/>
        </w:rPr>
        <w:t xml:space="preserve">... Различные фундаментальные потребности связаны друг с другом в иерархическом порядке, так что удовлетворение одной потребности и следующий за этим уход со сцены приводят не к состоянию покоя или апатии, а к осознанию другой, </w:t>
      </w:r>
      <w:r w:rsidR="0027147E">
        <w:rPr>
          <w:rFonts w:ascii="Times New Roman" w:hAnsi="Times New Roman" w:cs="Times New Roman"/>
          <w:sz w:val="28"/>
          <w:szCs w:val="28"/>
        </w:rPr>
        <w:t>«</w:t>
      </w:r>
      <w:r w:rsidRPr="00CF0908">
        <w:rPr>
          <w:rFonts w:ascii="Times New Roman" w:hAnsi="Times New Roman" w:cs="Times New Roman"/>
          <w:sz w:val="28"/>
          <w:szCs w:val="28"/>
        </w:rPr>
        <w:t>высшей</w:t>
      </w:r>
      <w:r w:rsidR="0027147E">
        <w:rPr>
          <w:rFonts w:ascii="Times New Roman" w:hAnsi="Times New Roman" w:cs="Times New Roman"/>
          <w:sz w:val="28"/>
          <w:szCs w:val="28"/>
        </w:rPr>
        <w:t>»</w:t>
      </w:r>
      <w:r w:rsidRPr="00CF0908">
        <w:rPr>
          <w:rFonts w:ascii="Times New Roman" w:hAnsi="Times New Roman" w:cs="Times New Roman"/>
          <w:sz w:val="28"/>
          <w:szCs w:val="28"/>
        </w:rPr>
        <w:t xml:space="preserve"> потребности; желания и стремления продолжаются, но на </w:t>
      </w:r>
      <w:r w:rsidR="0027147E">
        <w:rPr>
          <w:rFonts w:ascii="Times New Roman" w:hAnsi="Times New Roman" w:cs="Times New Roman"/>
          <w:sz w:val="28"/>
          <w:szCs w:val="28"/>
        </w:rPr>
        <w:t>«</w:t>
      </w:r>
      <w:r w:rsidRPr="00CF0908">
        <w:rPr>
          <w:rFonts w:ascii="Times New Roman" w:hAnsi="Times New Roman" w:cs="Times New Roman"/>
          <w:sz w:val="28"/>
          <w:szCs w:val="28"/>
        </w:rPr>
        <w:t>высшем</w:t>
      </w:r>
      <w:r w:rsidR="0027147E">
        <w:rPr>
          <w:rFonts w:ascii="Times New Roman" w:hAnsi="Times New Roman" w:cs="Times New Roman"/>
          <w:sz w:val="28"/>
          <w:szCs w:val="28"/>
        </w:rPr>
        <w:t>»</w:t>
      </w:r>
      <w:r w:rsidRPr="00CF0908">
        <w:rPr>
          <w:rFonts w:ascii="Times New Roman" w:hAnsi="Times New Roman" w:cs="Times New Roman"/>
          <w:sz w:val="28"/>
          <w:szCs w:val="28"/>
        </w:rPr>
        <w:t xml:space="preserve"> уровне</w:t>
      </w:r>
      <w:r w:rsidR="0027147E">
        <w:rPr>
          <w:rFonts w:ascii="Times New Roman" w:hAnsi="Times New Roman" w:cs="Times New Roman"/>
          <w:sz w:val="28"/>
          <w:szCs w:val="28"/>
        </w:rPr>
        <w:t>» [41</w:t>
      </w:r>
      <w:r w:rsidRPr="00CF0908">
        <w:rPr>
          <w:rFonts w:ascii="Times New Roman" w:hAnsi="Times New Roman" w:cs="Times New Roman"/>
          <w:sz w:val="28"/>
          <w:szCs w:val="28"/>
        </w:rPr>
        <w:t xml:space="preserve">]. Теперь нам необходимо разобраться с тем, как данный термин определяют специалисты по психологии. Американский профессор психологии Артур Ребер пишет: </w:t>
      </w:r>
      <w:r w:rsidR="0027147E">
        <w:rPr>
          <w:rFonts w:ascii="Times New Roman" w:hAnsi="Times New Roman" w:cs="Times New Roman"/>
          <w:sz w:val="28"/>
          <w:szCs w:val="28"/>
        </w:rPr>
        <w:t>«</w:t>
      </w:r>
      <w:r w:rsidRPr="00CF0908">
        <w:rPr>
          <w:rFonts w:ascii="Times New Roman" w:hAnsi="Times New Roman" w:cs="Times New Roman"/>
          <w:sz w:val="28"/>
          <w:szCs w:val="28"/>
        </w:rPr>
        <w:t xml:space="preserve">Мотивация - побудитель повеления... Наиболее типичный способ употребления этого термина связан с пониманием его как процесса </w:t>
      </w:r>
      <w:r w:rsidRPr="00CF0908">
        <w:rPr>
          <w:rFonts w:ascii="Times New Roman" w:hAnsi="Times New Roman" w:cs="Times New Roman"/>
          <w:sz w:val="28"/>
          <w:szCs w:val="28"/>
        </w:rPr>
        <w:lastRenderedPageBreak/>
        <w:t>вмешательства, или как внутреннего состояния организма, побуждающего и ведущего к действию</w:t>
      </w:r>
      <w:r w:rsidR="0027147E">
        <w:rPr>
          <w:rFonts w:ascii="Times New Roman" w:hAnsi="Times New Roman" w:cs="Times New Roman"/>
          <w:sz w:val="28"/>
          <w:szCs w:val="28"/>
        </w:rPr>
        <w:t>»</w:t>
      </w:r>
      <w:r w:rsidRPr="00CF0908">
        <w:rPr>
          <w:rFonts w:ascii="Times New Roman" w:hAnsi="Times New Roman" w:cs="Times New Roman"/>
          <w:sz w:val="28"/>
          <w:szCs w:val="28"/>
        </w:rPr>
        <w:t xml:space="preserve"> [36]. </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 xml:space="preserve">Так как мотивация очень тесно связана с управлением, не лишним будет рассмотреть точку зрения специалиста по менеджменту и управлению. Российский специалист по менеджменту Н. Комарова в своей работе </w:t>
      </w:r>
      <w:r w:rsidR="0027147E">
        <w:rPr>
          <w:rFonts w:ascii="Times New Roman" w:hAnsi="Times New Roman" w:cs="Times New Roman"/>
          <w:sz w:val="28"/>
          <w:szCs w:val="28"/>
        </w:rPr>
        <w:t>«</w:t>
      </w:r>
      <w:r w:rsidRPr="00CF0908">
        <w:rPr>
          <w:rFonts w:ascii="Times New Roman" w:hAnsi="Times New Roman" w:cs="Times New Roman"/>
          <w:sz w:val="28"/>
          <w:szCs w:val="28"/>
        </w:rPr>
        <w:t>Менеджмент социальной работы</w:t>
      </w:r>
      <w:r w:rsidR="0027147E">
        <w:rPr>
          <w:rFonts w:ascii="Times New Roman" w:hAnsi="Times New Roman" w:cs="Times New Roman"/>
          <w:sz w:val="28"/>
          <w:szCs w:val="28"/>
        </w:rPr>
        <w:t>»</w:t>
      </w:r>
      <w:r w:rsidRPr="00CF0908">
        <w:rPr>
          <w:rFonts w:ascii="Times New Roman" w:hAnsi="Times New Roman" w:cs="Times New Roman"/>
          <w:sz w:val="28"/>
          <w:szCs w:val="28"/>
        </w:rPr>
        <w:t xml:space="preserve"> дает свое определение термину мотивация: </w:t>
      </w:r>
      <w:r w:rsidR="0027147E">
        <w:rPr>
          <w:rFonts w:ascii="Times New Roman" w:hAnsi="Times New Roman" w:cs="Times New Roman"/>
          <w:sz w:val="28"/>
          <w:szCs w:val="28"/>
        </w:rPr>
        <w:t>«</w:t>
      </w:r>
      <w:r w:rsidRPr="00CF0908">
        <w:rPr>
          <w:rFonts w:ascii="Times New Roman" w:hAnsi="Times New Roman" w:cs="Times New Roman"/>
          <w:sz w:val="28"/>
          <w:szCs w:val="28"/>
        </w:rPr>
        <w:t>Мотивация - это процесс стимулирования кого-либо (отдельного человека или группы людей) к деятельности, направленной на достижение целей. Мотивация необходима для продуктивного выполнения принятых решени</w:t>
      </w:r>
      <w:r w:rsidR="001056F2">
        <w:rPr>
          <w:rFonts w:ascii="Times New Roman" w:hAnsi="Times New Roman" w:cs="Times New Roman"/>
          <w:sz w:val="28"/>
          <w:szCs w:val="28"/>
        </w:rPr>
        <w:t>й и намеченных работ.</w:t>
      </w:r>
      <w:r w:rsidRPr="00CF0908">
        <w:rPr>
          <w:rFonts w:ascii="Times New Roman" w:hAnsi="Times New Roman" w:cs="Times New Roman"/>
          <w:sz w:val="28"/>
          <w:szCs w:val="28"/>
        </w:rPr>
        <w:t xml:space="preserve"> Внешние средства, которые в той или иной мере побуждают человека к действию в процессе труда, называются стимулами. Любой стимул определенным образом воспринимается конкретным человеком, </w:t>
      </w:r>
      <w:r w:rsidR="0027147E">
        <w:rPr>
          <w:rFonts w:ascii="Times New Roman" w:hAnsi="Times New Roman" w:cs="Times New Roman"/>
          <w:sz w:val="28"/>
          <w:szCs w:val="28"/>
        </w:rPr>
        <w:t>«</w:t>
      </w:r>
      <w:r w:rsidRPr="00CF0908">
        <w:rPr>
          <w:rFonts w:ascii="Times New Roman" w:hAnsi="Times New Roman" w:cs="Times New Roman"/>
          <w:sz w:val="28"/>
          <w:szCs w:val="28"/>
        </w:rPr>
        <w:t>проходит через его сознание</w:t>
      </w:r>
      <w:r w:rsidR="0027147E">
        <w:rPr>
          <w:rFonts w:ascii="Times New Roman" w:hAnsi="Times New Roman" w:cs="Times New Roman"/>
          <w:sz w:val="28"/>
          <w:szCs w:val="28"/>
        </w:rPr>
        <w:t>»</w:t>
      </w:r>
      <w:r w:rsidRPr="00CF0908">
        <w:rPr>
          <w:rFonts w:ascii="Times New Roman" w:hAnsi="Times New Roman" w:cs="Times New Roman"/>
          <w:sz w:val="28"/>
          <w:szCs w:val="28"/>
        </w:rPr>
        <w:t xml:space="preserve"> и может побуждать его к деятельности. Внутренние побудители определяются как мотивы</w:t>
      </w:r>
      <w:r w:rsidR="0027147E">
        <w:rPr>
          <w:rFonts w:ascii="Times New Roman" w:hAnsi="Times New Roman" w:cs="Times New Roman"/>
          <w:sz w:val="28"/>
          <w:szCs w:val="28"/>
        </w:rPr>
        <w:t>»</w:t>
      </w:r>
      <w:r w:rsidRPr="00CF0908">
        <w:rPr>
          <w:rFonts w:ascii="Times New Roman" w:hAnsi="Times New Roman" w:cs="Times New Roman"/>
          <w:sz w:val="28"/>
          <w:szCs w:val="28"/>
        </w:rPr>
        <w:t xml:space="preserve"> [15]. </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 xml:space="preserve">Теперь, чтобы более целостно разобраться с сутью, а также функциями данного термина, необходимо подробно осветить теории мотивации. </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 xml:space="preserve">Российский психолог Г.Б. </w:t>
      </w:r>
      <w:proofErr w:type="spellStart"/>
      <w:r w:rsidRPr="00CF0908">
        <w:rPr>
          <w:rFonts w:ascii="Times New Roman" w:hAnsi="Times New Roman" w:cs="Times New Roman"/>
          <w:sz w:val="28"/>
          <w:szCs w:val="28"/>
        </w:rPr>
        <w:t>Казначевская</w:t>
      </w:r>
      <w:proofErr w:type="spellEnd"/>
      <w:r w:rsidRPr="00CF0908">
        <w:rPr>
          <w:rFonts w:ascii="Times New Roman" w:hAnsi="Times New Roman" w:cs="Times New Roman"/>
          <w:sz w:val="28"/>
          <w:szCs w:val="28"/>
        </w:rPr>
        <w:t xml:space="preserve"> в одной из своих работ, связанной со стимулированием и мотивацией, пишет: </w:t>
      </w:r>
      <w:r w:rsidR="0027147E">
        <w:rPr>
          <w:rFonts w:ascii="Times New Roman" w:hAnsi="Times New Roman" w:cs="Times New Roman"/>
          <w:sz w:val="28"/>
          <w:szCs w:val="28"/>
        </w:rPr>
        <w:t>«</w:t>
      </w:r>
      <w:r w:rsidRPr="00CF0908">
        <w:rPr>
          <w:rFonts w:ascii="Times New Roman" w:hAnsi="Times New Roman" w:cs="Times New Roman"/>
          <w:sz w:val="28"/>
          <w:szCs w:val="28"/>
        </w:rPr>
        <w:t>Чтобы на практике эффективно выполнять функцию мотивации, руководитель должен овладеть современными моделями мотивации с учетом человеческого поведения и механизмов побуждения к тому или иному действию</w:t>
      </w:r>
      <w:r w:rsidR="0027147E">
        <w:rPr>
          <w:rFonts w:ascii="Times New Roman" w:hAnsi="Times New Roman" w:cs="Times New Roman"/>
          <w:sz w:val="28"/>
          <w:szCs w:val="28"/>
        </w:rPr>
        <w:t>»</w:t>
      </w:r>
      <w:r w:rsidRPr="00CF0908">
        <w:rPr>
          <w:rFonts w:ascii="Times New Roman" w:hAnsi="Times New Roman" w:cs="Times New Roman"/>
          <w:sz w:val="28"/>
          <w:szCs w:val="28"/>
        </w:rPr>
        <w:t xml:space="preserve"> [12]. </w:t>
      </w:r>
      <w:proofErr w:type="spellStart"/>
      <w:r w:rsidRPr="00CF0908">
        <w:rPr>
          <w:rFonts w:ascii="Times New Roman" w:hAnsi="Times New Roman" w:cs="Times New Roman"/>
          <w:sz w:val="28"/>
          <w:szCs w:val="28"/>
        </w:rPr>
        <w:t>Казначевская</w:t>
      </w:r>
      <w:proofErr w:type="spellEnd"/>
      <w:r w:rsidRPr="00CF0908">
        <w:rPr>
          <w:rFonts w:ascii="Times New Roman" w:hAnsi="Times New Roman" w:cs="Times New Roman"/>
          <w:sz w:val="28"/>
          <w:szCs w:val="28"/>
        </w:rPr>
        <w:t xml:space="preserve"> разделяет теории мотивации на две части - теории содержания мотивации и теории процесса мотивации. Для понимания данных теорий необходимо уяснить смысл двух основных понятий - </w:t>
      </w:r>
      <w:r w:rsidR="0027147E">
        <w:rPr>
          <w:rFonts w:ascii="Times New Roman" w:hAnsi="Times New Roman" w:cs="Times New Roman"/>
          <w:sz w:val="28"/>
          <w:szCs w:val="28"/>
        </w:rPr>
        <w:t>«</w:t>
      </w:r>
      <w:r w:rsidRPr="00CF0908">
        <w:rPr>
          <w:rFonts w:ascii="Times New Roman" w:hAnsi="Times New Roman" w:cs="Times New Roman"/>
          <w:sz w:val="28"/>
          <w:szCs w:val="28"/>
        </w:rPr>
        <w:t>потребности</w:t>
      </w:r>
      <w:r w:rsidR="0027147E">
        <w:rPr>
          <w:rFonts w:ascii="Times New Roman" w:hAnsi="Times New Roman" w:cs="Times New Roman"/>
          <w:sz w:val="28"/>
          <w:szCs w:val="28"/>
        </w:rPr>
        <w:t>»</w:t>
      </w:r>
      <w:r w:rsidRPr="00CF0908">
        <w:rPr>
          <w:rFonts w:ascii="Times New Roman" w:hAnsi="Times New Roman" w:cs="Times New Roman"/>
          <w:sz w:val="28"/>
          <w:szCs w:val="28"/>
        </w:rPr>
        <w:t xml:space="preserve"> и </w:t>
      </w:r>
      <w:r w:rsidR="0027147E">
        <w:rPr>
          <w:rFonts w:ascii="Times New Roman" w:hAnsi="Times New Roman" w:cs="Times New Roman"/>
          <w:sz w:val="28"/>
          <w:szCs w:val="28"/>
        </w:rPr>
        <w:t>«</w:t>
      </w:r>
      <w:r w:rsidRPr="00CF0908">
        <w:rPr>
          <w:rFonts w:ascii="Times New Roman" w:hAnsi="Times New Roman" w:cs="Times New Roman"/>
          <w:sz w:val="28"/>
          <w:szCs w:val="28"/>
        </w:rPr>
        <w:t>вознаграждения</w:t>
      </w:r>
      <w:r w:rsidR="0027147E">
        <w:rPr>
          <w:rFonts w:ascii="Times New Roman" w:hAnsi="Times New Roman" w:cs="Times New Roman"/>
          <w:sz w:val="28"/>
          <w:szCs w:val="28"/>
        </w:rPr>
        <w:t>»</w:t>
      </w:r>
      <w:r w:rsidRPr="00CF0908">
        <w:rPr>
          <w:rFonts w:ascii="Times New Roman" w:hAnsi="Times New Roman" w:cs="Times New Roman"/>
          <w:sz w:val="28"/>
          <w:szCs w:val="28"/>
        </w:rPr>
        <w:t xml:space="preserve"> [12]. </w:t>
      </w:r>
    </w:p>
    <w:p w:rsidR="003976DA" w:rsidRPr="00CF0908" w:rsidRDefault="003976DA" w:rsidP="00CF0908">
      <w:pPr>
        <w:spacing w:after="0" w:line="360" w:lineRule="auto"/>
        <w:ind w:firstLine="709"/>
        <w:jc w:val="both"/>
        <w:rPr>
          <w:rFonts w:ascii="Times New Roman" w:hAnsi="Times New Roman" w:cs="Times New Roman"/>
          <w:sz w:val="28"/>
          <w:szCs w:val="28"/>
        </w:rPr>
      </w:pPr>
      <w:proofErr w:type="spellStart"/>
      <w:r w:rsidRPr="00CF0908">
        <w:rPr>
          <w:rFonts w:ascii="Times New Roman" w:hAnsi="Times New Roman" w:cs="Times New Roman"/>
          <w:sz w:val="28"/>
          <w:szCs w:val="28"/>
        </w:rPr>
        <w:t>Казначевская</w:t>
      </w:r>
      <w:proofErr w:type="spellEnd"/>
      <w:r w:rsidRPr="00CF0908">
        <w:rPr>
          <w:rFonts w:ascii="Times New Roman" w:hAnsi="Times New Roman" w:cs="Times New Roman"/>
          <w:sz w:val="28"/>
          <w:szCs w:val="28"/>
        </w:rPr>
        <w:t xml:space="preserve"> обращает внимание на то, что потребности можно удовлетворить вознаграждениями. Вознаграждение - это то, что человек считает для себя ценным [12]. </w:t>
      </w:r>
      <w:r w:rsidR="0027147E">
        <w:rPr>
          <w:rFonts w:ascii="Times New Roman" w:hAnsi="Times New Roman" w:cs="Times New Roman"/>
          <w:sz w:val="28"/>
          <w:szCs w:val="28"/>
        </w:rPr>
        <w:t>«</w:t>
      </w:r>
      <w:r w:rsidRPr="00CF0908">
        <w:rPr>
          <w:rFonts w:ascii="Times New Roman" w:hAnsi="Times New Roman" w:cs="Times New Roman"/>
          <w:sz w:val="28"/>
          <w:szCs w:val="28"/>
        </w:rPr>
        <w:t xml:space="preserve">Менеджеры используют внешние вознаграждения, которые даются организации (денежные выплаты, продвижение по службе), и внутренние вознаграждения... Получаемые </w:t>
      </w:r>
      <w:r w:rsidRPr="00CF0908">
        <w:rPr>
          <w:rFonts w:ascii="Times New Roman" w:hAnsi="Times New Roman" w:cs="Times New Roman"/>
          <w:sz w:val="28"/>
          <w:szCs w:val="28"/>
        </w:rPr>
        <w:lastRenderedPageBreak/>
        <w:t xml:space="preserve">посредством самой работы (чувство успеха при достижении цели, чувство содержательности и значимости выполняемой работы и др.)... Для того, чтобы </w:t>
      </w:r>
      <w:proofErr w:type="gramStart"/>
      <w:r w:rsidRPr="00CF0908">
        <w:rPr>
          <w:rFonts w:ascii="Times New Roman" w:hAnsi="Times New Roman" w:cs="Times New Roman"/>
          <w:sz w:val="28"/>
          <w:szCs w:val="28"/>
        </w:rPr>
        <w:t>определить</w:t>
      </w:r>
      <w:proofErr w:type="gramEnd"/>
      <w:r w:rsidRPr="00CF0908">
        <w:rPr>
          <w:rFonts w:ascii="Times New Roman" w:hAnsi="Times New Roman" w:cs="Times New Roman"/>
          <w:sz w:val="28"/>
          <w:szCs w:val="28"/>
        </w:rPr>
        <w:t xml:space="preserve"> как и в каких пропорциях нужно применять внутренние и внешние вознаграждения в целях мотивации, управляющий должен установить, каковы потребности работников. В этом состоит цель содержательной теории мотивации</w:t>
      </w:r>
      <w:r w:rsidR="0027147E">
        <w:rPr>
          <w:rFonts w:ascii="Times New Roman" w:hAnsi="Times New Roman" w:cs="Times New Roman"/>
          <w:sz w:val="28"/>
          <w:szCs w:val="28"/>
        </w:rPr>
        <w:t>»</w:t>
      </w:r>
      <w:r w:rsidRPr="00CF0908">
        <w:rPr>
          <w:rFonts w:ascii="Times New Roman" w:hAnsi="Times New Roman" w:cs="Times New Roman"/>
          <w:sz w:val="28"/>
          <w:szCs w:val="28"/>
        </w:rPr>
        <w:t xml:space="preserve"> [12]. Из этой группы теорий мы кратко остановимся на трех: теор</w:t>
      </w:r>
      <w:proofErr w:type="gramStart"/>
      <w:r w:rsidRPr="00CF0908">
        <w:rPr>
          <w:rFonts w:ascii="Times New Roman" w:hAnsi="Times New Roman" w:cs="Times New Roman"/>
          <w:sz w:val="28"/>
          <w:szCs w:val="28"/>
        </w:rPr>
        <w:t>ии ие</w:t>
      </w:r>
      <w:proofErr w:type="gramEnd"/>
      <w:r w:rsidRPr="00CF0908">
        <w:rPr>
          <w:rFonts w:ascii="Times New Roman" w:hAnsi="Times New Roman" w:cs="Times New Roman"/>
          <w:sz w:val="28"/>
          <w:szCs w:val="28"/>
        </w:rPr>
        <w:t xml:space="preserve">рархии потребностей А. </w:t>
      </w:r>
      <w:proofErr w:type="spellStart"/>
      <w:r w:rsidRPr="00CF0908">
        <w:rPr>
          <w:rFonts w:ascii="Times New Roman" w:hAnsi="Times New Roman" w:cs="Times New Roman"/>
          <w:sz w:val="28"/>
          <w:szCs w:val="28"/>
        </w:rPr>
        <w:t>Маслоу</w:t>
      </w:r>
      <w:proofErr w:type="spellEnd"/>
      <w:r w:rsidRPr="00CF0908">
        <w:rPr>
          <w:rFonts w:ascii="Times New Roman" w:hAnsi="Times New Roman" w:cs="Times New Roman"/>
          <w:sz w:val="28"/>
          <w:szCs w:val="28"/>
        </w:rPr>
        <w:t>, теории двух факторов Ф. Герцена и теории приобретенных потребностей Ф. Мак-</w:t>
      </w:r>
      <w:proofErr w:type="spellStart"/>
      <w:r w:rsidRPr="00CF0908">
        <w:rPr>
          <w:rFonts w:ascii="Times New Roman" w:hAnsi="Times New Roman" w:cs="Times New Roman"/>
          <w:sz w:val="28"/>
          <w:szCs w:val="28"/>
        </w:rPr>
        <w:t>Клелланда</w:t>
      </w:r>
      <w:proofErr w:type="spellEnd"/>
      <w:r w:rsidRPr="00CF0908">
        <w:rPr>
          <w:rFonts w:ascii="Times New Roman" w:hAnsi="Times New Roman" w:cs="Times New Roman"/>
          <w:sz w:val="28"/>
          <w:szCs w:val="28"/>
        </w:rPr>
        <w:t xml:space="preserve">. </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 xml:space="preserve">Иерархическая теория, предложенная в 40-е годы психологом Абрахамом </w:t>
      </w:r>
      <w:proofErr w:type="spellStart"/>
      <w:r w:rsidRPr="00CF0908">
        <w:rPr>
          <w:rFonts w:ascii="Times New Roman" w:hAnsi="Times New Roman" w:cs="Times New Roman"/>
          <w:sz w:val="28"/>
          <w:szCs w:val="28"/>
        </w:rPr>
        <w:t>Маслоу</w:t>
      </w:r>
      <w:proofErr w:type="spellEnd"/>
      <w:r w:rsidRPr="00CF0908">
        <w:rPr>
          <w:rFonts w:ascii="Times New Roman" w:hAnsi="Times New Roman" w:cs="Times New Roman"/>
          <w:sz w:val="28"/>
          <w:szCs w:val="28"/>
        </w:rPr>
        <w:t xml:space="preserve">, утверждает, что пять основных типов потребностей образуют иерархическую структуру, которая во многом определяет поведение человека... В работе </w:t>
      </w:r>
      <w:proofErr w:type="spellStart"/>
      <w:r w:rsidRPr="00CF0908">
        <w:rPr>
          <w:rFonts w:ascii="Times New Roman" w:hAnsi="Times New Roman" w:cs="Times New Roman"/>
          <w:sz w:val="28"/>
          <w:szCs w:val="28"/>
        </w:rPr>
        <w:t>Казначевской</w:t>
      </w:r>
      <w:proofErr w:type="spellEnd"/>
      <w:r w:rsidRPr="00CF0908">
        <w:rPr>
          <w:rFonts w:ascii="Times New Roman" w:hAnsi="Times New Roman" w:cs="Times New Roman"/>
          <w:sz w:val="28"/>
          <w:szCs w:val="28"/>
        </w:rPr>
        <w:t xml:space="preserve"> дается краткая интерпретация данной теории: </w:t>
      </w:r>
      <w:r w:rsidR="0027147E">
        <w:rPr>
          <w:rFonts w:ascii="Times New Roman" w:hAnsi="Times New Roman" w:cs="Times New Roman"/>
          <w:sz w:val="28"/>
          <w:szCs w:val="28"/>
        </w:rPr>
        <w:t>«</w:t>
      </w:r>
      <w:r w:rsidRPr="00CF0908">
        <w:rPr>
          <w:rFonts w:ascii="Times New Roman" w:hAnsi="Times New Roman" w:cs="Times New Roman"/>
          <w:sz w:val="28"/>
          <w:szCs w:val="28"/>
        </w:rPr>
        <w:t>Нижние ее степени образуют первичные потребности (базовые). Потребности третьей, четвертой и пятой ступени являются высшими. 1. Основные физиологические потребности удовлетворяются деньгами... Таким образом, здесь следует использовать материальные стимулы (заработная плата, премии); 2. Потребность в безопасности – это сохранение жизни и здоровья, уверенность в завтрашнем дне, в пенсионном обеспечении и т.п.; 3. Социальные потребности – потребность быть принятым в коллективе, получить поддержку, доброжелательное отношение людей</w:t>
      </w:r>
      <w:r w:rsidR="0027147E">
        <w:rPr>
          <w:rFonts w:ascii="Times New Roman" w:hAnsi="Times New Roman" w:cs="Times New Roman"/>
          <w:sz w:val="28"/>
          <w:szCs w:val="28"/>
        </w:rPr>
        <w:t>»</w:t>
      </w:r>
      <w:r w:rsidRPr="00CF0908">
        <w:rPr>
          <w:rFonts w:ascii="Times New Roman" w:hAnsi="Times New Roman" w:cs="Times New Roman"/>
          <w:sz w:val="28"/>
          <w:szCs w:val="28"/>
        </w:rPr>
        <w:t xml:space="preserve"> [12]. </w:t>
      </w:r>
      <w:r w:rsidR="0027147E">
        <w:rPr>
          <w:rFonts w:ascii="Times New Roman" w:hAnsi="Times New Roman" w:cs="Times New Roman"/>
          <w:sz w:val="28"/>
          <w:szCs w:val="28"/>
        </w:rPr>
        <w:t>«</w:t>
      </w:r>
      <w:r w:rsidRPr="00CF0908">
        <w:rPr>
          <w:rFonts w:ascii="Times New Roman" w:hAnsi="Times New Roman" w:cs="Times New Roman"/>
          <w:sz w:val="28"/>
          <w:szCs w:val="28"/>
        </w:rPr>
        <w:t xml:space="preserve">Согласно концепции А. </w:t>
      </w:r>
      <w:proofErr w:type="spellStart"/>
      <w:r w:rsidRPr="00CF0908">
        <w:rPr>
          <w:rFonts w:ascii="Times New Roman" w:hAnsi="Times New Roman" w:cs="Times New Roman"/>
          <w:sz w:val="28"/>
          <w:szCs w:val="28"/>
        </w:rPr>
        <w:t>Маслоу</w:t>
      </w:r>
      <w:proofErr w:type="spellEnd"/>
      <w:r w:rsidRPr="00CF0908">
        <w:rPr>
          <w:rFonts w:ascii="Times New Roman" w:hAnsi="Times New Roman" w:cs="Times New Roman"/>
          <w:sz w:val="28"/>
          <w:szCs w:val="28"/>
        </w:rPr>
        <w:t>, потребности более высокой ступени возникают и начинают выступать мотивирующим фактором, если удовлетворены хотя бы частично потребности предыдущей ступени. Потребности более высокого уровня становятся актуальными, если в достаточной мере удовлетв</w:t>
      </w:r>
      <w:r w:rsidR="00BB3689">
        <w:rPr>
          <w:rFonts w:ascii="Times New Roman" w:hAnsi="Times New Roman" w:cs="Times New Roman"/>
          <w:sz w:val="28"/>
          <w:szCs w:val="28"/>
        </w:rPr>
        <w:t>орены базовые – 1, 2 ступеней.</w:t>
      </w:r>
      <w:r w:rsidRPr="00CF0908">
        <w:rPr>
          <w:rFonts w:ascii="Times New Roman" w:hAnsi="Times New Roman" w:cs="Times New Roman"/>
          <w:sz w:val="28"/>
          <w:szCs w:val="28"/>
        </w:rPr>
        <w:t xml:space="preserve"> Как однажды </w:t>
      </w:r>
      <w:proofErr w:type="gramStart"/>
      <w:r w:rsidRPr="00CF0908">
        <w:rPr>
          <w:rFonts w:ascii="Times New Roman" w:hAnsi="Times New Roman" w:cs="Times New Roman"/>
          <w:sz w:val="28"/>
          <w:szCs w:val="28"/>
        </w:rPr>
        <w:t>писал знаменитый психолог А. Морит</w:t>
      </w:r>
      <w:proofErr w:type="gramEnd"/>
      <w:r w:rsidRPr="00CF0908">
        <w:rPr>
          <w:rFonts w:ascii="Times New Roman" w:hAnsi="Times New Roman" w:cs="Times New Roman"/>
          <w:sz w:val="28"/>
          <w:szCs w:val="28"/>
        </w:rPr>
        <w:t xml:space="preserve">: </w:t>
      </w:r>
      <w:r w:rsidR="0027147E">
        <w:rPr>
          <w:rFonts w:ascii="Times New Roman" w:hAnsi="Times New Roman" w:cs="Times New Roman"/>
          <w:sz w:val="28"/>
          <w:szCs w:val="28"/>
        </w:rPr>
        <w:t>«</w:t>
      </w:r>
      <w:r w:rsidRPr="00CF0908">
        <w:rPr>
          <w:rFonts w:ascii="Times New Roman" w:hAnsi="Times New Roman" w:cs="Times New Roman"/>
          <w:sz w:val="28"/>
          <w:szCs w:val="28"/>
        </w:rPr>
        <w:t>Людям нужны деньги, но они хотят получать удовольствие от работы и гордиться ею</w:t>
      </w:r>
      <w:r w:rsidR="0027147E">
        <w:rPr>
          <w:rFonts w:ascii="Times New Roman" w:hAnsi="Times New Roman" w:cs="Times New Roman"/>
          <w:sz w:val="28"/>
          <w:szCs w:val="28"/>
        </w:rPr>
        <w:t>»</w:t>
      </w:r>
      <w:r w:rsidRPr="00CF0908">
        <w:rPr>
          <w:rFonts w:ascii="Times New Roman" w:hAnsi="Times New Roman" w:cs="Times New Roman"/>
          <w:sz w:val="28"/>
          <w:szCs w:val="28"/>
        </w:rPr>
        <w:t xml:space="preserve"> [12]</w:t>
      </w:r>
      <w:r w:rsidR="0027147E">
        <w:rPr>
          <w:rFonts w:ascii="Times New Roman" w:hAnsi="Times New Roman" w:cs="Times New Roman"/>
          <w:sz w:val="28"/>
          <w:szCs w:val="28"/>
        </w:rPr>
        <w:t>.</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 xml:space="preserve">Российский специалист по менеджменту Н.В. Ходырева в своей работе </w:t>
      </w:r>
      <w:r w:rsidR="0027147E">
        <w:rPr>
          <w:rFonts w:ascii="Times New Roman" w:hAnsi="Times New Roman" w:cs="Times New Roman"/>
          <w:sz w:val="28"/>
          <w:szCs w:val="28"/>
        </w:rPr>
        <w:t>«</w:t>
      </w:r>
      <w:r w:rsidRPr="00CF0908">
        <w:rPr>
          <w:rFonts w:ascii="Times New Roman" w:hAnsi="Times New Roman" w:cs="Times New Roman"/>
          <w:sz w:val="28"/>
          <w:szCs w:val="28"/>
        </w:rPr>
        <w:t>Менеджмент в некоммерческих организациях</w:t>
      </w:r>
      <w:r w:rsidR="0027147E">
        <w:rPr>
          <w:rFonts w:ascii="Times New Roman" w:hAnsi="Times New Roman" w:cs="Times New Roman"/>
          <w:sz w:val="28"/>
          <w:szCs w:val="28"/>
        </w:rPr>
        <w:t>»</w:t>
      </w:r>
      <w:r w:rsidRPr="00CF0908">
        <w:rPr>
          <w:rFonts w:ascii="Times New Roman" w:hAnsi="Times New Roman" w:cs="Times New Roman"/>
          <w:sz w:val="28"/>
          <w:szCs w:val="28"/>
        </w:rPr>
        <w:t xml:space="preserve">, также рассматривает одну из теорий мотивации: </w:t>
      </w:r>
      <w:r w:rsidR="0027147E">
        <w:rPr>
          <w:rFonts w:ascii="Times New Roman" w:hAnsi="Times New Roman" w:cs="Times New Roman"/>
          <w:sz w:val="28"/>
          <w:szCs w:val="28"/>
        </w:rPr>
        <w:t>«</w:t>
      </w:r>
      <w:r w:rsidRPr="00CF0908">
        <w:rPr>
          <w:rFonts w:ascii="Times New Roman" w:hAnsi="Times New Roman" w:cs="Times New Roman"/>
          <w:sz w:val="28"/>
          <w:szCs w:val="28"/>
        </w:rPr>
        <w:t>Иерархическую</w:t>
      </w:r>
      <w:r w:rsidR="0027147E">
        <w:rPr>
          <w:rFonts w:ascii="Times New Roman" w:hAnsi="Times New Roman" w:cs="Times New Roman"/>
          <w:sz w:val="28"/>
          <w:szCs w:val="28"/>
        </w:rPr>
        <w:t>»</w:t>
      </w:r>
      <w:r w:rsidRPr="00CF0908">
        <w:rPr>
          <w:rFonts w:ascii="Times New Roman" w:hAnsi="Times New Roman" w:cs="Times New Roman"/>
          <w:sz w:val="28"/>
          <w:szCs w:val="28"/>
        </w:rPr>
        <w:t xml:space="preserve"> схему А. </w:t>
      </w:r>
      <w:proofErr w:type="spellStart"/>
      <w:r w:rsidRPr="00CF0908">
        <w:rPr>
          <w:rFonts w:ascii="Times New Roman" w:hAnsi="Times New Roman" w:cs="Times New Roman"/>
          <w:sz w:val="28"/>
          <w:szCs w:val="28"/>
        </w:rPr>
        <w:t>Маслоу</w:t>
      </w:r>
      <w:proofErr w:type="spellEnd"/>
      <w:r w:rsidRPr="00CF0908">
        <w:rPr>
          <w:rFonts w:ascii="Times New Roman" w:hAnsi="Times New Roman" w:cs="Times New Roman"/>
          <w:sz w:val="28"/>
          <w:szCs w:val="28"/>
        </w:rPr>
        <w:t xml:space="preserve"> дополнил Ф. Мак-</w:t>
      </w:r>
      <w:proofErr w:type="spellStart"/>
      <w:r w:rsidRPr="00CF0908">
        <w:rPr>
          <w:rFonts w:ascii="Times New Roman" w:hAnsi="Times New Roman" w:cs="Times New Roman"/>
          <w:sz w:val="28"/>
          <w:szCs w:val="28"/>
        </w:rPr>
        <w:lastRenderedPageBreak/>
        <w:t>Клелланд</w:t>
      </w:r>
      <w:proofErr w:type="spellEnd"/>
      <w:r w:rsidRPr="00CF0908">
        <w:rPr>
          <w:rFonts w:ascii="Times New Roman" w:hAnsi="Times New Roman" w:cs="Times New Roman"/>
          <w:sz w:val="28"/>
          <w:szCs w:val="28"/>
        </w:rPr>
        <w:t>, введя понятия потребностей во власти, успехе и причастности... Таким образом, эта теория делает упор на потребности высших уровней: потребность власти – это желание воздействовать на других людей. Люди с такой потребностью чаще всего проявляют себя как откровенные и энергичные люди, отстаивающие свои первоначальные позиции, не боящиеся конфронтации. Они требую</w:t>
      </w:r>
      <w:r w:rsidR="00BB3689">
        <w:rPr>
          <w:rFonts w:ascii="Times New Roman" w:hAnsi="Times New Roman" w:cs="Times New Roman"/>
          <w:sz w:val="28"/>
          <w:szCs w:val="28"/>
        </w:rPr>
        <w:t>т к себе повышенного внимания.</w:t>
      </w:r>
      <w:r w:rsidRPr="00CF0908">
        <w:rPr>
          <w:rFonts w:ascii="Times New Roman" w:hAnsi="Times New Roman" w:cs="Times New Roman"/>
          <w:sz w:val="28"/>
          <w:szCs w:val="28"/>
        </w:rPr>
        <w:t xml:space="preserve"> Их часто привлекает управление, так как оно дает возможность проявить и реализовать себя</w:t>
      </w:r>
      <w:r w:rsidR="0027147E">
        <w:rPr>
          <w:rFonts w:ascii="Times New Roman" w:hAnsi="Times New Roman" w:cs="Times New Roman"/>
          <w:sz w:val="28"/>
          <w:szCs w:val="28"/>
        </w:rPr>
        <w:t>»</w:t>
      </w:r>
      <w:r w:rsidR="00BB3689">
        <w:rPr>
          <w:rFonts w:ascii="Times New Roman" w:hAnsi="Times New Roman" w:cs="Times New Roman"/>
          <w:sz w:val="28"/>
          <w:szCs w:val="28"/>
        </w:rPr>
        <w:t xml:space="preserve"> [45].</w:t>
      </w:r>
      <w:r w:rsidRPr="00CF0908">
        <w:rPr>
          <w:rFonts w:ascii="Times New Roman" w:hAnsi="Times New Roman" w:cs="Times New Roman"/>
          <w:sz w:val="28"/>
          <w:szCs w:val="28"/>
        </w:rPr>
        <w:t>Автор добавляет, что потребность успеха (достижения) удовлетворяется процессом доведения работы до успешного завершения. Такие люди рискуют умеренно, любят брать на себя личную ответственность за поиск решения проблемы. [45]. Ходырева также, интерпретируя Мак-</w:t>
      </w:r>
      <w:proofErr w:type="spellStart"/>
      <w:r w:rsidRPr="00CF0908">
        <w:rPr>
          <w:rFonts w:ascii="Times New Roman" w:hAnsi="Times New Roman" w:cs="Times New Roman"/>
          <w:sz w:val="28"/>
          <w:szCs w:val="28"/>
        </w:rPr>
        <w:t>Клелланда</w:t>
      </w:r>
      <w:proofErr w:type="spellEnd"/>
      <w:r w:rsidRPr="00CF0908">
        <w:rPr>
          <w:rFonts w:ascii="Times New Roman" w:hAnsi="Times New Roman" w:cs="Times New Roman"/>
          <w:sz w:val="28"/>
          <w:szCs w:val="28"/>
        </w:rPr>
        <w:t xml:space="preserve">, пишет: </w:t>
      </w:r>
      <w:r w:rsidR="0027147E">
        <w:rPr>
          <w:rFonts w:ascii="Times New Roman" w:hAnsi="Times New Roman" w:cs="Times New Roman"/>
          <w:sz w:val="28"/>
          <w:szCs w:val="28"/>
        </w:rPr>
        <w:t>«</w:t>
      </w:r>
      <w:r w:rsidRPr="00CF0908">
        <w:rPr>
          <w:rFonts w:ascii="Times New Roman" w:hAnsi="Times New Roman" w:cs="Times New Roman"/>
          <w:sz w:val="28"/>
          <w:szCs w:val="28"/>
        </w:rPr>
        <w:t>люди с потребностью в причастности заинтересованы в компании знакомых, налаживании дружеских отношений, оказании помощи другим... Эти люди будут привлечены такой работой, которая дает им возможность общения</w:t>
      </w:r>
      <w:r w:rsidR="0027147E">
        <w:rPr>
          <w:rFonts w:ascii="Times New Roman" w:hAnsi="Times New Roman" w:cs="Times New Roman"/>
          <w:sz w:val="28"/>
          <w:szCs w:val="28"/>
        </w:rPr>
        <w:t>»</w:t>
      </w:r>
      <w:r w:rsidRPr="00CF0908">
        <w:rPr>
          <w:rFonts w:ascii="Times New Roman" w:hAnsi="Times New Roman" w:cs="Times New Roman"/>
          <w:sz w:val="28"/>
          <w:szCs w:val="28"/>
        </w:rPr>
        <w:t xml:space="preserve"> [45].</w:t>
      </w:r>
    </w:p>
    <w:p w:rsidR="003976DA" w:rsidRPr="00CF0908" w:rsidRDefault="004A6B2B" w:rsidP="00CF0908">
      <w:pPr>
        <w:spacing w:after="0" w:line="360" w:lineRule="auto"/>
        <w:ind w:firstLine="709"/>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-732790</wp:posOffset>
                </wp:positionH>
                <wp:positionV relativeFrom="paragraph">
                  <wp:posOffset>162560</wp:posOffset>
                </wp:positionV>
                <wp:extent cx="46355" cy="708025"/>
                <wp:effectExtent l="0" t="0" r="10795" b="1587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708025"/>
                        </a:xfrm>
                        <a:prstGeom prst="rect">
                          <a:avLst/>
                        </a:prstGeom>
                        <a:solidFill>
                          <a:srgbClr val="FFFFFF"/>
                        </a:solidFill>
                        <a:ln w="9525">
                          <a:solidFill>
                            <a:schemeClr val="bg1">
                              <a:lumMod val="100000"/>
                              <a:lumOff val="0"/>
                            </a:schemeClr>
                          </a:solidFill>
                          <a:miter lim="800000"/>
                          <a:headEnd/>
                          <a:tailEnd/>
                        </a:ln>
                      </wps:spPr>
                      <wps:txbx>
                        <w:txbxContent>
                          <w:p w:rsidR="001056F2" w:rsidRDefault="001056F2" w:rsidP="004A6B2B">
                            <w:pPr>
                              <w:ind w:firstLine="709"/>
                              <w:rPr>
                                <w:color w:val="FFFFFF" w:themeColor="background1"/>
                                <w:sz w:val="2"/>
                                <w:szCs w:val="2"/>
                              </w:rPr>
                            </w:pPr>
                            <w:r>
                              <w:rPr>
                                <w:color w:val="FFFFFF" w:themeColor="background1"/>
                                <w:sz w:val="2"/>
                                <w:szCs w:val="2"/>
                              </w:rPr>
                              <w:t xml:space="preserve">Преступность и нарушение законности в рядах Вооруженных Сил России подрывает не только авторитет воинских формирований в обществе, но и несет потенциальную угрозу государству в целом, так как именно Вооруженные Силы РФ, в первую очередь, стоят на страже государственных </w:t>
                            </w:r>
                            <w:proofErr w:type="gramStart"/>
                            <w:r>
                              <w:rPr>
                                <w:color w:val="FFFFFF" w:themeColor="background1"/>
                                <w:sz w:val="2"/>
                                <w:szCs w:val="2"/>
                              </w:rPr>
                              <w:t>интересов</w:t>
                            </w:r>
                            <w:proofErr w:type="gramEnd"/>
                            <w:r>
                              <w:rPr>
                                <w:color w:val="FFFFFF" w:themeColor="background1"/>
                                <w:sz w:val="2"/>
                                <w:szCs w:val="2"/>
                              </w:rPr>
                              <w:t xml:space="preserve"> на мировой арене и обеспечивают суверенитет России. </w:t>
                            </w:r>
                          </w:p>
                          <w:p w:rsidR="001056F2" w:rsidRDefault="001056F2" w:rsidP="004A6B2B">
                            <w:pPr>
                              <w:ind w:firstLine="709"/>
                              <w:rPr>
                                <w:color w:val="FFFFFF" w:themeColor="background1"/>
                                <w:sz w:val="2"/>
                                <w:szCs w:val="2"/>
                              </w:rPr>
                            </w:pPr>
                            <w:r>
                              <w:rPr>
                                <w:color w:val="FFFFFF" w:themeColor="background1"/>
                                <w:sz w:val="2"/>
                                <w:szCs w:val="2"/>
                              </w:rPr>
                              <w:t xml:space="preserve">Обращаясь к криминологическим данным и состоянию преступности в войсках отметим, что за последние 5 лет в свете коренных преобразований данной сферы, наблюдается положительная тенденция сокращения количества преступлений, совершаемых военнослужащими. Так, общее количество преступлений и происшествий в Вооруженных Силах РФ в 2013г. снизилось на 10%, причем по некоторым видам было зафиксировано более чем 30-процентное снижение. По данным Министерства обороны РФ, такой результат </w:t>
                            </w:r>
                            <w:proofErr w:type="gramStart"/>
                            <w:r>
                              <w:rPr>
                                <w:color w:val="FFFFFF" w:themeColor="background1"/>
                                <w:sz w:val="2"/>
                                <w:szCs w:val="2"/>
                              </w:rPr>
                              <w:t>был</w:t>
                            </w:r>
                            <w:proofErr w:type="gramEnd"/>
                            <w:r>
                              <w:rPr>
                                <w:color w:val="FFFFFF" w:themeColor="background1"/>
                                <w:sz w:val="2"/>
                                <w:szCs w:val="2"/>
                              </w:rPr>
                              <w:t xml:space="preserve"> достигнут благодаря совместной работе командиров воинских частей прокуроров[1]. </w:t>
                            </w:r>
                          </w:p>
                          <w:p w:rsidR="001056F2" w:rsidRDefault="001056F2" w:rsidP="004A6B2B">
                            <w:pPr>
                              <w:ind w:firstLine="709"/>
                              <w:rPr>
                                <w:color w:val="FFFFFF" w:themeColor="background1"/>
                                <w:sz w:val="2"/>
                                <w:szCs w:val="2"/>
                              </w:rPr>
                            </w:pPr>
                            <w:proofErr w:type="gramStart"/>
                            <w:r>
                              <w:rPr>
                                <w:color w:val="FFFFFF" w:themeColor="background1"/>
                                <w:sz w:val="2"/>
                                <w:szCs w:val="2"/>
                              </w:rPr>
                              <w:t>В то же время, проведенный анализ состояния, уровня и динамики преступности в рядах Вооруженных Сил, а также уголовно-процессуальных норм[2] и ведомственных нормативных актов, затрагивающих процесс проведения проверки и производства дознания командиром воинской части как органом дознания позволяет констатировать, что эффективность борьбы с преступностью весьма существенно ограничивается несистемным подходом законодателя, противоречивостью отдельных норм указанных актов, что в итоге приводит к</w:t>
                            </w:r>
                            <w:proofErr w:type="gramEnd"/>
                            <w:r>
                              <w:rPr>
                                <w:color w:val="FFFFFF" w:themeColor="background1"/>
                                <w:sz w:val="2"/>
                                <w:szCs w:val="2"/>
                              </w:rPr>
                              <w:t xml:space="preserve"> формальному снижению уровня преступности и ее переход в разряд латентной.</w:t>
                            </w:r>
                          </w:p>
                          <w:p w:rsidR="001056F2" w:rsidRDefault="001056F2" w:rsidP="004A6B2B">
                            <w:pPr>
                              <w:ind w:firstLine="709"/>
                              <w:rPr>
                                <w:color w:val="FFFFFF" w:themeColor="background1"/>
                                <w:sz w:val="2"/>
                                <w:szCs w:val="2"/>
                              </w:rPr>
                            </w:pPr>
                            <w:r>
                              <w:rPr>
                                <w:color w:val="FFFFFF" w:themeColor="background1"/>
                                <w:sz w:val="2"/>
                                <w:szCs w:val="2"/>
                              </w:rPr>
                              <w:t>В статье мы проанализируем наиболее существенные, на наш взгляд, проблемы, напрямую затрагивающие качество и эффективность проведения проверки по сообщению о совершенном преступлении, а также производство дознания в воинских частях, а также предложим пути их решения.</w:t>
                            </w:r>
                          </w:p>
                          <w:p w:rsidR="001056F2" w:rsidRDefault="001056F2" w:rsidP="004A6B2B">
                            <w:pPr>
                              <w:ind w:firstLine="709"/>
                              <w:rPr>
                                <w:color w:val="FFFFFF" w:themeColor="background1"/>
                                <w:sz w:val="2"/>
                                <w:szCs w:val="2"/>
                              </w:rPr>
                            </w:pPr>
                            <w:r>
                              <w:rPr>
                                <w:color w:val="FFFFFF" w:themeColor="background1"/>
                                <w:sz w:val="2"/>
                                <w:szCs w:val="2"/>
                              </w:rPr>
                              <w:t>Производство проверки сообщения о преступлении в порядке, предусмотренном ст. 144-146 УПК РФ в соответствии уголовно-процессуальным законодательством РФ осуществляется командиром воинской части. Однако</w:t>
                            </w:r>
                            <w:proofErr w:type="gramStart"/>
                            <w:r>
                              <w:rPr>
                                <w:color w:val="FFFFFF" w:themeColor="background1"/>
                                <w:sz w:val="2"/>
                                <w:szCs w:val="2"/>
                              </w:rPr>
                              <w:t>,</w:t>
                            </w:r>
                            <w:proofErr w:type="gramEnd"/>
                            <w:r>
                              <w:rPr>
                                <w:color w:val="FFFFFF" w:themeColor="background1"/>
                                <w:sz w:val="2"/>
                                <w:szCs w:val="2"/>
                              </w:rPr>
                              <w:t xml:space="preserve"> следует заметить, что такая функция командира воинской части не согласуется с его задачами, поставленными Министерством Обороны РФ. Более того, командир, как правило, сам проверку сообщения о преступлении не проводит, а поручает это дознавателям.</w:t>
                            </w:r>
                          </w:p>
                          <w:p w:rsidR="001056F2" w:rsidRDefault="001056F2" w:rsidP="004A6B2B">
                            <w:pPr>
                              <w:ind w:firstLine="709"/>
                              <w:rPr>
                                <w:color w:val="FFFFFF" w:themeColor="background1"/>
                                <w:sz w:val="2"/>
                                <w:szCs w:val="2"/>
                              </w:rPr>
                            </w:pPr>
                            <w:r>
                              <w:rPr>
                                <w:color w:val="FFFFFF" w:themeColor="background1"/>
                                <w:sz w:val="2"/>
                                <w:szCs w:val="2"/>
                              </w:rPr>
                              <w:t xml:space="preserve">Действующая Инструкция о процессуальной деятельности органов дознания Вооруженных Сил Российской Федерации, других войск, воинских формирований и органов, в которых законом предусмотрена военная служба, для осуществления дознания в Вооруженных Силах РФ предусматривает назначение дознавателей. Анализ </w:t>
                            </w:r>
                            <w:proofErr w:type="gramStart"/>
                            <w:r>
                              <w:rPr>
                                <w:color w:val="FFFFFF" w:themeColor="background1"/>
                                <w:sz w:val="2"/>
                                <w:szCs w:val="2"/>
                              </w:rPr>
                              <w:t>положений, закрепленных в статье 5 Инструкции позволяет</w:t>
                            </w:r>
                            <w:proofErr w:type="gramEnd"/>
                            <w:r>
                              <w:rPr>
                                <w:color w:val="FFFFFF" w:themeColor="background1"/>
                                <w:sz w:val="2"/>
                                <w:szCs w:val="2"/>
                              </w:rPr>
                              <w:t xml:space="preserve"> сделать вывод, что дознавателем может быть назначен только офицер, однако это противоречит духу уголовно-процессуального закона, не закрепляющего таких требований к дознавателю. Более того, как мы уже упоминали выше, органом дознания в Вооруженных Силах может быть только начальник (командир) воинской части и т.д. </w:t>
                            </w:r>
                          </w:p>
                          <w:p w:rsidR="001056F2" w:rsidRDefault="001056F2" w:rsidP="004A6B2B">
                            <w:pPr>
                              <w:ind w:firstLine="709"/>
                              <w:rPr>
                                <w:color w:val="FFFFFF" w:themeColor="background1"/>
                                <w:sz w:val="2"/>
                                <w:szCs w:val="2"/>
                              </w:rPr>
                            </w:pPr>
                            <w:r>
                              <w:rPr>
                                <w:color w:val="FFFFFF" w:themeColor="background1"/>
                                <w:sz w:val="2"/>
                                <w:szCs w:val="2"/>
                              </w:rPr>
                              <w:t xml:space="preserve">Продолжая рассуждения, следует признать, что в действующем законодательстве правовой статус дознавателей воинских частей не закреплен. Об этом указывает и ряд ученых в своих исследованиях. Так, М.В. Трофимов, </w:t>
                            </w:r>
                            <w:proofErr w:type="gramStart"/>
                            <w:r>
                              <w:rPr>
                                <w:color w:val="FFFFFF" w:themeColor="background1"/>
                                <w:sz w:val="2"/>
                                <w:szCs w:val="2"/>
                              </w:rPr>
                              <w:t>определяя понятия и сущность дознавателя в воинских частях говорит о том</w:t>
                            </w:r>
                            <w:proofErr w:type="gramEnd"/>
                            <w:r>
                              <w:rPr>
                                <w:color w:val="FFFFFF" w:themeColor="background1"/>
                                <w:sz w:val="2"/>
                                <w:szCs w:val="2"/>
                              </w:rPr>
                              <w:t xml:space="preserve">, что говорить о такой процессуальной фигуре можно лишь с весьма большой долей условности[3]. </w:t>
                            </w:r>
                          </w:p>
                          <w:p w:rsidR="001056F2" w:rsidRDefault="001056F2" w:rsidP="004A6B2B">
                            <w:pPr>
                              <w:ind w:firstLine="709"/>
                              <w:rPr>
                                <w:color w:val="FFFFFF" w:themeColor="background1"/>
                                <w:sz w:val="2"/>
                                <w:szCs w:val="2"/>
                              </w:rPr>
                            </w:pPr>
                            <w:r>
                              <w:rPr>
                                <w:color w:val="FFFFFF" w:themeColor="background1"/>
                                <w:sz w:val="2"/>
                                <w:szCs w:val="2"/>
                              </w:rPr>
                              <w:t>Более того, отдельными учеными (к примеру, Е.А. Глухов) отмечается, что офицеры воинских частей обязанности дознавателей выполняют за рамками должностных обязанностей и не обладают навыками расследования уголовных дел[4].</w:t>
                            </w:r>
                          </w:p>
                          <w:p w:rsidR="001056F2" w:rsidRDefault="001056F2" w:rsidP="004A6B2B">
                            <w:pPr>
                              <w:pStyle w:val="2"/>
                              <w:spacing w:before="0"/>
                              <w:rPr>
                                <w:b w:val="0"/>
                                <w:color w:val="FFFFFF" w:themeColor="background1"/>
                                <w:sz w:val="2"/>
                                <w:szCs w:val="2"/>
                              </w:rPr>
                            </w:pPr>
                            <w:r>
                              <w:rPr>
                                <w:b w:val="0"/>
                                <w:color w:val="FFFFFF" w:themeColor="background1"/>
                                <w:sz w:val="2"/>
                                <w:szCs w:val="2"/>
                              </w:rPr>
                              <w:t xml:space="preserve">Такое несоответствие задач, стоящих перед офицерами воинских частей, «отвлечение» от выполнения боевых и иных возложенных на воинскую часть задач, на наш взгляд, недопустимо. Как представляется, налицо явное противоречие и несоответствие с одной стороны военной службы, направленной на эффективное выполнение задач, стоящих перед подразделением, воинской частью, а с другой интересов уголовного преследования, целью которого является полное и качественное расследование преступлений. </w:t>
                            </w:r>
                          </w:p>
                          <w:p w:rsidR="001056F2" w:rsidRDefault="001056F2" w:rsidP="004A6B2B">
                            <w:pPr>
                              <w:pStyle w:val="2"/>
                              <w:spacing w:before="0"/>
                              <w:rPr>
                                <w:b w:val="0"/>
                                <w:color w:val="FFFFFF" w:themeColor="background1"/>
                                <w:sz w:val="2"/>
                                <w:szCs w:val="2"/>
                              </w:rPr>
                            </w:pPr>
                            <w:r>
                              <w:rPr>
                                <w:b w:val="0"/>
                                <w:color w:val="FFFFFF" w:themeColor="background1"/>
                                <w:sz w:val="2"/>
                                <w:szCs w:val="2"/>
                              </w:rPr>
                              <w:t xml:space="preserve">Анализ практической деятельности органов дознания в Вооруженных Силах показывает, что, как правило, в качестве дознавателей в подавляющем большинстве случаев назначаются офицеры, не имеющие соответствующего образования, подготовки и требуемых практических навыков. В связи с чем, функции дознавателя ими исполняются неохотно, потому что такая нагрузка воспринимается как дополнительная. </w:t>
                            </w:r>
                            <w:proofErr w:type="gramStart"/>
                            <w:r>
                              <w:rPr>
                                <w:b w:val="0"/>
                                <w:color w:val="FFFFFF" w:themeColor="background1"/>
                                <w:sz w:val="2"/>
                                <w:szCs w:val="2"/>
                              </w:rPr>
                              <w:t>В то же время, Министерство обороны РФ, до последних лет практически не принимало никаких усилий, направленных на ужесточение порядка отбора и профессиональной подготовки военных дознавателей, что в конечно итоги привело к снижению качества производства дознания и проверки сообщения о преступлении (неправильная квалификация преступления, неверное принятие решения в соответствии со ст. 145-146 УПК РФ и т.д.[5].</w:t>
                            </w:r>
                            <w:proofErr w:type="gramEnd"/>
                          </w:p>
                          <w:p w:rsidR="001056F2" w:rsidRDefault="001056F2" w:rsidP="004A6B2B">
                            <w:pPr>
                              <w:pStyle w:val="2"/>
                              <w:spacing w:before="0"/>
                              <w:rPr>
                                <w:b w:val="0"/>
                                <w:color w:val="FFFFFF" w:themeColor="background1"/>
                                <w:sz w:val="2"/>
                                <w:szCs w:val="2"/>
                              </w:rPr>
                            </w:pPr>
                            <w:r>
                              <w:rPr>
                                <w:b w:val="0"/>
                                <w:color w:val="FFFFFF" w:themeColor="background1"/>
                                <w:sz w:val="2"/>
                                <w:szCs w:val="2"/>
                              </w:rPr>
                              <w:t xml:space="preserve">Более того, в связи с тем, что функции военного дознавателя в настоящее время исполняют сотрудники той же воинской части, возникает еще ряд проблем, вызванных конфликтом интересов в сфере соблюдения и обеспечения законности в воинской части с одной стороны, а с другой показателями служебной дисциплины во вверенном подразделении. Вследствие этого, складывается ситуация когда перед командиром воинской части предстает выбор – либо предать гласности допущенные военнослужащими нарушения, то есть показать свою работу в части выявления правонарушений, либо «скрыть» выявленные нарушения и наказать виновных методами, отличными </w:t>
                            </w:r>
                            <w:proofErr w:type="gramStart"/>
                            <w:r>
                              <w:rPr>
                                <w:b w:val="0"/>
                                <w:color w:val="FFFFFF" w:themeColor="background1"/>
                                <w:sz w:val="2"/>
                                <w:szCs w:val="2"/>
                              </w:rPr>
                              <w:t>от</w:t>
                            </w:r>
                            <w:proofErr w:type="gramEnd"/>
                            <w:r>
                              <w:rPr>
                                <w:b w:val="0"/>
                                <w:color w:val="FFFFFF" w:themeColor="background1"/>
                                <w:sz w:val="2"/>
                                <w:szCs w:val="2"/>
                              </w:rPr>
                              <w:t xml:space="preserve"> уголовно-правовых.</w:t>
                            </w:r>
                          </w:p>
                          <w:p w:rsidR="001056F2" w:rsidRDefault="001056F2" w:rsidP="004A6B2B">
                            <w:pPr>
                              <w:ind w:firstLine="709"/>
                              <w:rPr>
                                <w:color w:val="FFFFFF" w:themeColor="background1"/>
                                <w:sz w:val="2"/>
                                <w:szCs w:val="2"/>
                              </w:rPr>
                            </w:pPr>
                            <w:r>
                              <w:rPr>
                                <w:color w:val="FFFFFF" w:themeColor="background1"/>
                                <w:sz w:val="2"/>
                                <w:szCs w:val="2"/>
                              </w:rPr>
                              <w:t xml:space="preserve">В первом случае, когда о преступлении становится известно общественности и вышестоящим руководителям, командир воинской части может быть привлечен к дисциплинарной ответственности за низкую воспитательную работу в части, за отсутствие должного </w:t>
                            </w:r>
                            <w:proofErr w:type="gramStart"/>
                            <w:r>
                              <w:rPr>
                                <w:color w:val="FFFFFF" w:themeColor="background1"/>
                                <w:sz w:val="2"/>
                                <w:szCs w:val="2"/>
                              </w:rPr>
                              <w:t>контроля за</w:t>
                            </w:r>
                            <w:proofErr w:type="gramEnd"/>
                            <w:r>
                              <w:rPr>
                                <w:color w:val="FFFFFF" w:themeColor="background1"/>
                                <w:sz w:val="2"/>
                                <w:szCs w:val="2"/>
                              </w:rPr>
                              <w:t xml:space="preserve"> подчиненными и т.д. Данные обстоятельства влекут увеличение уровня латентности преступлений в воинских частях, так как командир воинской части не заинтересован снижать показатели работы в части соблюдения законности.</w:t>
                            </w:r>
                          </w:p>
                          <w:p w:rsidR="001056F2" w:rsidRDefault="001056F2" w:rsidP="004A6B2B">
                            <w:pPr>
                              <w:ind w:firstLine="709"/>
                              <w:rPr>
                                <w:color w:val="FFFFFF" w:themeColor="background1"/>
                                <w:sz w:val="2"/>
                                <w:szCs w:val="2"/>
                              </w:rPr>
                            </w:pPr>
                            <w:r>
                              <w:rPr>
                                <w:color w:val="FFFFFF" w:themeColor="background1"/>
                                <w:sz w:val="2"/>
                                <w:szCs w:val="2"/>
                              </w:rPr>
                              <w:t xml:space="preserve">С другой стороны, следует указать на коррупционную составляющую процесса производства проверки и производства дознания по уголовному делу, так как уголовное преследование осуществляется сотрудниками той же части, в которой и совершено преступление. В первую очередь, это касается случаев совершения преступления со стороны офицерского состава. О какой-либо объективности процесса расследования можно говорить лишь с определенной долей условности. </w:t>
                            </w:r>
                          </w:p>
                          <w:p w:rsidR="001056F2" w:rsidRDefault="001056F2" w:rsidP="004A6B2B">
                            <w:pPr>
                              <w:ind w:firstLine="709"/>
                              <w:rPr>
                                <w:color w:val="FFFFFF" w:themeColor="background1"/>
                                <w:sz w:val="2"/>
                                <w:szCs w:val="2"/>
                              </w:rPr>
                            </w:pPr>
                            <w:proofErr w:type="gramStart"/>
                            <w:r>
                              <w:rPr>
                                <w:color w:val="FFFFFF" w:themeColor="background1"/>
                                <w:sz w:val="2"/>
                                <w:szCs w:val="2"/>
                              </w:rPr>
                              <w:t>Помимо сказанного выше, стоит указать на связь дознавателя и начальника органа дознания, которая заключается в прямой подчиненности первого перед вторым.</w:t>
                            </w:r>
                            <w:proofErr w:type="gramEnd"/>
                            <w:r>
                              <w:rPr>
                                <w:color w:val="FFFFFF" w:themeColor="background1"/>
                                <w:sz w:val="2"/>
                                <w:szCs w:val="2"/>
                              </w:rPr>
                              <w:t xml:space="preserve"> Это влечет за собой практически полное нивелирование процессуальной обособленности </w:t>
                            </w:r>
                            <w:proofErr w:type="gramStart"/>
                            <w:r>
                              <w:rPr>
                                <w:color w:val="FFFFFF" w:themeColor="background1"/>
                                <w:sz w:val="2"/>
                                <w:szCs w:val="2"/>
                              </w:rPr>
                              <w:t>дознавателя</w:t>
                            </w:r>
                            <w:proofErr w:type="gramEnd"/>
                            <w:r>
                              <w:rPr>
                                <w:color w:val="FFFFFF" w:themeColor="background1"/>
                                <w:sz w:val="2"/>
                                <w:szCs w:val="2"/>
                              </w:rPr>
                              <w:t xml:space="preserve"> и дознаватель превращается в обычного исполнителя, который вынужден исполнять все указания начальника органа дознания. В связи с чем, в Вооруженных Силах, складывается ситуация субъективного подхода к организации и проведению дознания и расследования в целом. </w:t>
                            </w:r>
                          </w:p>
                          <w:p w:rsidR="001056F2" w:rsidRDefault="001056F2" w:rsidP="004A6B2B">
                            <w:pPr>
                              <w:ind w:firstLine="709"/>
                              <w:rPr>
                                <w:color w:val="FFFFFF" w:themeColor="background1"/>
                                <w:sz w:val="2"/>
                                <w:szCs w:val="2"/>
                              </w:rPr>
                            </w:pPr>
                            <w:proofErr w:type="gramStart"/>
                            <w:r>
                              <w:rPr>
                                <w:color w:val="FFFFFF" w:themeColor="background1"/>
                                <w:sz w:val="2"/>
                                <w:szCs w:val="2"/>
                              </w:rPr>
                              <w:t>Таким образом, исходя из вышеизложенного, можно прийти к выводу, что полномочия командира воинской части как органа дознания по проверке сообщения о преступлении, возбуждению уголовного дела и производству неотложных следственных действий в порядке, предусмотренном ст. 157 УПК РФ, с одной стороны осуществляются исключительно теми должностными лицами органов Вооруженных сил России, которые указаны в Уголовно-процессуальном кодексе РФ (ст. 40), а с другой</w:t>
                            </w:r>
                            <w:proofErr w:type="gramEnd"/>
                            <w:r>
                              <w:rPr>
                                <w:color w:val="FFFFFF" w:themeColor="background1"/>
                                <w:sz w:val="2"/>
                                <w:szCs w:val="2"/>
                              </w:rPr>
                              <w:t xml:space="preserve">, в соответствии с Инструкцией, командир воинской части как орган дознания, обладающий процессуальным статусом начальника органа дознания, в порядке, предусмотренном УПК РФ вправе возложить отдельные процессуальные полномочия органа дознания на подчиненных ему должностных лиц, что на наш взгляд не совсем корректно и целесообразно. </w:t>
                            </w:r>
                          </w:p>
                          <w:p w:rsidR="001056F2" w:rsidRDefault="001056F2" w:rsidP="004A6B2B">
                            <w:pPr>
                              <w:ind w:firstLine="709"/>
                              <w:rPr>
                                <w:color w:val="FFFFFF" w:themeColor="background1"/>
                                <w:sz w:val="2"/>
                                <w:szCs w:val="2"/>
                              </w:rPr>
                            </w:pPr>
                            <w:r>
                              <w:rPr>
                                <w:color w:val="FFFFFF" w:themeColor="background1"/>
                                <w:sz w:val="2"/>
                                <w:szCs w:val="2"/>
                              </w:rPr>
                              <w:t xml:space="preserve">Подтверждением сделанного нами вывода может выступить анализ Типового положения о едином порядке организации приема, регистрации и проверки сообщений о преступлениях, которое утверждено совместным Приказом МВД, Прокуратуры, ФСБ, МО, ФСИН… [6], в котором содержатся ошибки и неточности. Данное Типовое положение определяет понятие «должностные лица» органа дознания не совсем корректно. Нам представляется, что у командира воинской как органа дознания </w:t>
                            </w:r>
                            <w:proofErr w:type="gramStart"/>
                            <w:r>
                              <w:rPr>
                                <w:color w:val="FFFFFF" w:themeColor="background1"/>
                                <w:sz w:val="2"/>
                                <w:szCs w:val="2"/>
                              </w:rPr>
                              <w:t>нет и не может</w:t>
                            </w:r>
                            <w:proofErr w:type="gramEnd"/>
                            <w:r>
                              <w:rPr>
                                <w:color w:val="FFFFFF" w:themeColor="background1"/>
                                <w:sz w:val="2"/>
                                <w:szCs w:val="2"/>
                              </w:rPr>
                              <w:t xml:space="preserve"> быть должностных лиц, так как должностные лица могут быть только в воинской части, а не у самого командира (так как он является органом дознания). В то же время, УПК РФ в качестве субъектов производства проверки по сообщению и организации дознания помимо командира воинской части иных её должностных лиц не предусматривает. В связи с этим, мы приходим к выводу, что осуществлять процессуальные действия и расследовать уголовное дело в форме дознания вправе только командир воинской части.</w:t>
                            </w:r>
                          </w:p>
                          <w:p w:rsidR="001056F2" w:rsidRDefault="001056F2" w:rsidP="004A6B2B">
                            <w:pPr>
                              <w:ind w:firstLine="709"/>
                              <w:rPr>
                                <w:color w:val="FFFFFF" w:themeColor="background1"/>
                                <w:sz w:val="2"/>
                                <w:szCs w:val="2"/>
                              </w:rPr>
                            </w:pPr>
                            <w:r>
                              <w:rPr>
                                <w:color w:val="FFFFFF" w:themeColor="background1"/>
                                <w:sz w:val="2"/>
                                <w:szCs w:val="2"/>
                              </w:rPr>
                              <w:t xml:space="preserve">Весьма перспективным направлением решения рассмотренных нами проблем является создание специализированных органов, уполномоченных проводить проверку и осуществлять уголовное преследование в отношении военнослужащих. </w:t>
                            </w:r>
                          </w:p>
                          <w:p w:rsidR="001056F2" w:rsidRDefault="001056F2" w:rsidP="004A6B2B">
                            <w:pPr>
                              <w:ind w:firstLine="709"/>
                              <w:rPr>
                                <w:color w:val="FFFFFF" w:themeColor="background1"/>
                                <w:sz w:val="2"/>
                                <w:szCs w:val="2"/>
                              </w:rPr>
                            </w:pPr>
                            <w:r>
                              <w:rPr>
                                <w:color w:val="FFFFFF" w:themeColor="background1"/>
                                <w:sz w:val="2"/>
                                <w:szCs w:val="2"/>
                              </w:rPr>
                              <w:t xml:space="preserve">Так, в 2012 г. началось формирование подразделений военной полиции по территориальному принципу. В связи с этим заслуживают внимания предложения, в соответствии с которыми предлагается в штате подразделений военной полиции предусмотреть отделы (отделения) военных дознавателей, на которые возложить функции органов дознания в гарнизонах. Такие предложения видятся весьма перспективными. </w:t>
                            </w:r>
                          </w:p>
                          <w:p w:rsidR="001056F2" w:rsidRDefault="001056F2" w:rsidP="004A6B2B">
                            <w:pPr>
                              <w:ind w:firstLine="709"/>
                              <w:rPr>
                                <w:color w:val="FFFFFF" w:themeColor="background1"/>
                                <w:sz w:val="2"/>
                                <w:szCs w:val="2"/>
                              </w:rPr>
                            </w:pPr>
                            <w:r>
                              <w:rPr>
                                <w:color w:val="FFFFFF" w:themeColor="background1"/>
                                <w:sz w:val="2"/>
                                <w:szCs w:val="2"/>
                              </w:rPr>
                              <w:t>Проект Федерального закона «О военной полиции» в п. 2 ч.1 ст. 6 «Основные направления деятельности военной полиции» закрепляет, что одним из важных направлений деятельности военной полиции будет осуществление полномочий органа дознания в Вооруженных Силах в соответствии с уголовно-процессуальным законодательством[7].</w:t>
                            </w:r>
                          </w:p>
                          <w:p w:rsidR="001056F2" w:rsidRDefault="001056F2" w:rsidP="004A6B2B">
                            <w:pPr>
                              <w:ind w:firstLine="709"/>
                              <w:rPr>
                                <w:color w:val="FFFFFF" w:themeColor="background1"/>
                                <w:sz w:val="2"/>
                                <w:szCs w:val="2"/>
                              </w:rPr>
                            </w:pPr>
                            <w:r>
                              <w:rPr>
                                <w:color w:val="FFFFFF" w:themeColor="background1"/>
                                <w:sz w:val="2"/>
                                <w:szCs w:val="2"/>
                              </w:rPr>
                              <w:t>В компетенцию военной полиции будут входить выявление, предупреждение, пресечение и расследование преступлений небольшой и средней тяжести, совершаемых на территории воинских частей, соединений, учреждений и гарнизонов.</w:t>
                            </w:r>
                          </w:p>
                          <w:p w:rsidR="001056F2" w:rsidRDefault="001056F2" w:rsidP="004A6B2B">
                            <w:pPr>
                              <w:ind w:firstLine="709"/>
                              <w:rPr>
                                <w:color w:val="FFFFFF" w:themeColor="background1"/>
                                <w:sz w:val="2"/>
                                <w:szCs w:val="2"/>
                              </w:rPr>
                            </w:pPr>
                            <w:r>
                              <w:rPr>
                                <w:color w:val="FFFFFF" w:themeColor="background1"/>
                                <w:sz w:val="2"/>
                                <w:szCs w:val="2"/>
                              </w:rPr>
                              <w:t xml:space="preserve">Также, на сотрудников военной полиции будет возложена обязанность </w:t>
                            </w:r>
                            <w:proofErr w:type="gramStart"/>
                            <w:r>
                              <w:rPr>
                                <w:color w:val="FFFFFF" w:themeColor="background1"/>
                                <w:sz w:val="2"/>
                                <w:szCs w:val="2"/>
                              </w:rPr>
                              <w:t>осуществлять</w:t>
                            </w:r>
                            <w:proofErr w:type="gramEnd"/>
                            <w:r>
                              <w:rPr>
                                <w:color w:val="FFFFFF" w:themeColor="background1"/>
                                <w:sz w:val="2"/>
                                <w:szCs w:val="2"/>
                              </w:rPr>
                              <w:t xml:space="preserve"> розыскную и оперативно-розыскную деятельность.</w:t>
                            </w:r>
                          </w:p>
                          <w:p w:rsidR="001056F2" w:rsidRDefault="001056F2" w:rsidP="004A6B2B">
                            <w:pPr>
                              <w:ind w:firstLine="709"/>
                              <w:rPr>
                                <w:color w:val="FFFFFF" w:themeColor="background1"/>
                                <w:sz w:val="2"/>
                                <w:szCs w:val="2"/>
                              </w:rPr>
                            </w:pPr>
                            <w:proofErr w:type="gramStart"/>
                            <w:r>
                              <w:rPr>
                                <w:color w:val="FFFFFF" w:themeColor="background1"/>
                                <w:sz w:val="2"/>
                                <w:szCs w:val="2"/>
                              </w:rPr>
                              <w:t>Таким образом, необходимо прийти к выводу, что принятие закона «О военной полиции», а также внесенного 4. декабря 2013 г. Президентом России В.В. Путиным проекта федерального закона «О внесении изменений в отдельные законодательные акты Российской Федерации по вопросам деятельности военной полиции Вооруженных Сил Российской Федерации» (15.01.2014 проект принят в 1 чтении Государственной Думой РФ) позволит существенно повысить качество производства дознания</w:t>
                            </w:r>
                            <w:proofErr w:type="gramEnd"/>
                            <w:r>
                              <w:rPr>
                                <w:color w:val="FFFFFF" w:themeColor="background1"/>
                                <w:sz w:val="2"/>
                                <w:szCs w:val="2"/>
                              </w:rPr>
                              <w:t xml:space="preserve"> в Вооруженных Силах РФ и нанести, на наш взгляд, значимый удар по преступности военнослужащих.</w:t>
                            </w:r>
                          </w:p>
                          <w:p w:rsidR="001056F2" w:rsidRDefault="001056F2" w:rsidP="004A6B2B">
                            <w:pPr>
                              <w:ind w:firstLine="709"/>
                              <w:rPr>
                                <w:color w:val="FFFFFF" w:themeColor="background1"/>
                                <w:sz w:val="2"/>
                                <w:szCs w:val="2"/>
                              </w:rPr>
                            </w:pPr>
                            <w:r>
                              <w:rPr>
                                <w:color w:val="FFFFFF" w:themeColor="background1"/>
                                <w:sz w:val="2"/>
                                <w:szCs w:val="2"/>
                              </w:rPr>
                              <w:t xml:space="preserve">В свою очередь, мы предлагаем формировать будущие отделы дознания в структуре военной полиции за счет привлечения в ряды Вооруженных Сил лиц с высшим юридическим образованием, возможно сотрудников МВД РФ за счет выплат различных надбавок и введения на первых порах льгот. </w:t>
                            </w:r>
                            <w:proofErr w:type="gramStart"/>
                            <w:r>
                              <w:rPr>
                                <w:color w:val="FFFFFF" w:themeColor="background1"/>
                                <w:sz w:val="2"/>
                                <w:szCs w:val="2"/>
                              </w:rPr>
                              <w:t>Конечно, сразу сформировать профессиональный состав достаточно больших по численности подразделений не представится возможным, поэтому, на первых порах, выглядит крайне целесообразным проведение курсов повышения квалификации действующими дознавателями системы МВД в рядах Вооруженных Сил, а также отправление на стажировку офицеров, которые уже в настоящее время исполняют обязанности дознавателей в отделы полиции системы МВД РФ.</w:t>
                            </w:r>
                            <w:proofErr w:type="gramEnd"/>
                          </w:p>
                          <w:p w:rsidR="001056F2" w:rsidRDefault="001056F2" w:rsidP="004A6B2B">
                            <w:pPr>
                              <w:rPr>
                                <w:color w:val="FFFFFF" w:themeColor="background1"/>
                                <w:sz w:val="2"/>
                                <w:szCs w:val="2"/>
                              </w:rPr>
                            </w:pPr>
                          </w:p>
                          <w:p w:rsidR="001056F2" w:rsidRDefault="001056F2" w:rsidP="004A6B2B">
                            <w:pPr>
                              <w:rPr>
                                <w:color w:val="FFFFFF" w:themeColor="background1"/>
                                <w:sz w:val="2"/>
                                <w:szCs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7" o:spid="_x0000_s1026" type="#_x0000_t202" style="position:absolute;left:0;text-align:left;margin-left:-57.7pt;margin-top:12.8pt;width:3.65pt;height:5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" strokecolor="white [3212]">
                <v:textbox>
                  <w:txbxContent>
                    <w:p w:rsidR="001056F2" w:rsidRDefault="001056F2" w:rsidP="004A6B2B">
                      <w:pPr>
                        <w:ind w:firstLine="709"/>
                        <w:rPr>
                          <w:color w:val="FFFFFF" w:themeColor="background1"/>
                          <w:sz w:val="2"/>
                          <w:szCs w:val="2"/>
                        </w:rPr>
                      </w:pPr>
                      <w:r>
                        <w:rPr>
                          <w:color w:val="FFFFFF" w:themeColor="background1"/>
                          <w:sz w:val="2"/>
                          <w:szCs w:val="2"/>
                        </w:rPr>
                        <w:t xml:space="preserve">Преступность и нарушение законности в рядах Вооруженных Сил России подрывает не только авторитет воинских формирований в обществе, но и несет потенциальную угрозу государству в целом, так как именно Вооруженные Силы РФ, в первую очередь, стоят на страже государственных </w:t>
                      </w:r>
                      <w:proofErr w:type="gramStart"/>
                      <w:r>
                        <w:rPr>
                          <w:color w:val="FFFFFF" w:themeColor="background1"/>
                          <w:sz w:val="2"/>
                          <w:szCs w:val="2"/>
                        </w:rPr>
                        <w:t>интересов</w:t>
                      </w:r>
                      <w:proofErr w:type="gramEnd"/>
                      <w:r>
                        <w:rPr>
                          <w:color w:val="FFFFFF" w:themeColor="background1"/>
                          <w:sz w:val="2"/>
                          <w:szCs w:val="2"/>
                        </w:rPr>
                        <w:t xml:space="preserve"> на мировой арене и обеспечивают суверенитет России. </w:t>
                      </w:r>
                    </w:p>
                    <w:p w:rsidR="001056F2" w:rsidRDefault="001056F2" w:rsidP="004A6B2B">
                      <w:pPr>
                        <w:ind w:firstLine="709"/>
                        <w:rPr>
                          <w:color w:val="FFFFFF" w:themeColor="background1"/>
                          <w:sz w:val="2"/>
                          <w:szCs w:val="2"/>
                        </w:rPr>
                      </w:pPr>
                      <w:r>
                        <w:rPr>
                          <w:color w:val="FFFFFF" w:themeColor="background1"/>
                          <w:sz w:val="2"/>
                          <w:szCs w:val="2"/>
                        </w:rPr>
                        <w:t xml:space="preserve">Обращаясь к криминологическим данным и состоянию преступности в войсках отметим, что за последние 5 лет в свете коренных преобразований данной сферы, наблюдается положительная тенденция сокращения количества преступлений, совершаемых военнослужащими. Так, общее количество преступлений и происшествий в Вооруженных Силах РФ в 2013г. снизилось на 10%, причем по некоторым видам было зафиксировано более чем 30-процентное снижение. По данным Министерства обороны РФ, такой результат </w:t>
                      </w:r>
                      <w:proofErr w:type="gramStart"/>
                      <w:r>
                        <w:rPr>
                          <w:color w:val="FFFFFF" w:themeColor="background1"/>
                          <w:sz w:val="2"/>
                          <w:szCs w:val="2"/>
                        </w:rPr>
                        <w:t>был</w:t>
                      </w:r>
                      <w:proofErr w:type="gramEnd"/>
                      <w:r>
                        <w:rPr>
                          <w:color w:val="FFFFFF" w:themeColor="background1"/>
                          <w:sz w:val="2"/>
                          <w:szCs w:val="2"/>
                        </w:rPr>
                        <w:t xml:space="preserve"> достигнут благодаря совместной работе командиров воинских частей прокуроров[1]. </w:t>
                      </w:r>
                    </w:p>
                    <w:p w:rsidR="001056F2" w:rsidRDefault="001056F2" w:rsidP="004A6B2B">
                      <w:pPr>
                        <w:ind w:firstLine="709"/>
                        <w:rPr>
                          <w:color w:val="FFFFFF" w:themeColor="background1"/>
                          <w:sz w:val="2"/>
                          <w:szCs w:val="2"/>
                        </w:rPr>
                      </w:pPr>
                      <w:proofErr w:type="gramStart"/>
                      <w:r>
                        <w:rPr>
                          <w:color w:val="FFFFFF" w:themeColor="background1"/>
                          <w:sz w:val="2"/>
                          <w:szCs w:val="2"/>
                        </w:rPr>
                        <w:t>В то же время, проведенный анализ состояния, уровня и динамики преступности в рядах Вооруженных Сил, а также уголовно-процессуальных норм[2] и ведомственных нормативных актов, затрагивающих процесс проведения проверки и производства дознания командиром воинской части как органом дознания позволяет констатировать, что эффективность борьбы с преступностью весьма существенно ограничивается несистемным подходом законодателя, противоречивостью отдельных норм указанных актов, что в итоге приводит к</w:t>
                      </w:r>
                      <w:proofErr w:type="gramEnd"/>
                      <w:r>
                        <w:rPr>
                          <w:color w:val="FFFFFF" w:themeColor="background1"/>
                          <w:sz w:val="2"/>
                          <w:szCs w:val="2"/>
                        </w:rPr>
                        <w:t xml:space="preserve"> формальному снижению уровня преступности и ее переход в разряд латентной.</w:t>
                      </w:r>
                    </w:p>
                    <w:p w:rsidR="001056F2" w:rsidRDefault="001056F2" w:rsidP="004A6B2B">
                      <w:pPr>
                        <w:ind w:firstLine="709"/>
                        <w:rPr>
                          <w:color w:val="FFFFFF" w:themeColor="background1"/>
                          <w:sz w:val="2"/>
                          <w:szCs w:val="2"/>
                        </w:rPr>
                      </w:pPr>
                      <w:r>
                        <w:rPr>
                          <w:color w:val="FFFFFF" w:themeColor="background1"/>
                          <w:sz w:val="2"/>
                          <w:szCs w:val="2"/>
                        </w:rPr>
                        <w:t>В статье мы проанализируем наиболее существенные, на наш взгляд, проблемы, напрямую затрагивающие качество и эффективность проведения проверки по сообщению о совершенном преступлении, а также производство дознания в воинских частях, а также предложим пути их решения.</w:t>
                      </w:r>
                    </w:p>
                    <w:p w:rsidR="001056F2" w:rsidRDefault="001056F2" w:rsidP="004A6B2B">
                      <w:pPr>
                        <w:ind w:firstLine="709"/>
                        <w:rPr>
                          <w:color w:val="FFFFFF" w:themeColor="background1"/>
                          <w:sz w:val="2"/>
                          <w:szCs w:val="2"/>
                        </w:rPr>
                      </w:pPr>
                      <w:r>
                        <w:rPr>
                          <w:color w:val="FFFFFF" w:themeColor="background1"/>
                          <w:sz w:val="2"/>
                          <w:szCs w:val="2"/>
                        </w:rPr>
                        <w:t>Производство проверки сообщения о преступлении в порядке, предусмотренном ст. 144-146 УПК РФ в соответствии уголовно-процессуальным законодательством РФ осуществляется командиром воинской части. Однако</w:t>
                      </w:r>
                      <w:proofErr w:type="gramStart"/>
                      <w:r>
                        <w:rPr>
                          <w:color w:val="FFFFFF" w:themeColor="background1"/>
                          <w:sz w:val="2"/>
                          <w:szCs w:val="2"/>
                        </w:rPr>
                        <w:t>,</w:t>
                      </w:r>
                      <w:proofErr w:type="gramEnd"/>
                      <w:r>
                        <w:rPr>
                          <w:color w:val="FFFFFF" w:themeColor="background1"/>
                          <w:sz w:val="2"/>
                          <w:szCs w:val="2"/>
                        </w:rPr>
                        <w:t xml:space="preserve"> следует заметить, что такая функция командира воинской части не согласуется с его задачами, поставленными Министерством Обороны РФ. Более того, командир, как правило, сам проверку сообщения о преступлении не проводит, а поручает это дознавателям.</w:t>
                      </w:r>
                    </w:p>
                    <w:p w:rsidR="001056F2" w:rsidRDefault="001056F2" w:rsidP="004A6B2B">
                      <w:pPr>
                        <w:ind w:firstLine="709"/>
                        <w:rPr>
                          <w:color w:val="FFFFFF" w:themeColor="background1"/>
                          <w:sz w:val="2"/>
                          <w:szCs w:val="2"/>
                        </w:rPr>
                      </w:pPr>
                      <w:r>
                        <w:rPr>
                          <w:color w:val="FFFFFF" w:themeColor="background1"/>
                          <w:sz w:val="2"/>
                          <w:szCs w:val="2"/>
                        </w:rPr>
                        <w:t xml:space="preserve">Действующая Инструкция о процессуальной деятельности органов дознания Вооруженных Сил Российской Федерации, других войск, воинских формирований и органов, в которых законом предусмотрена военная служба, для осуществления дознания в Вооруженных Силах РФ предусматривает назначение дознавателей. Анализ </w:t>
                      </w:r>
                      <w:proofErr w:type="gramStart"/>
                      <w:r>
                        <w:rPr>
                          <w:color w:val="FFFFFF" w:themeColor="background1"/>
                          <w:sz w:val="2"/>
                          <w:szCs w:val="2"/>
                        </w:rPr>
                        <w:t>положений, закрепленных в статье 5 Инструкции позволяет</w:t>
                      </w:r>
                      <w:proofErr w:type="gramEnd"/>
                      <w:r>
                        <w:rPr>
                          <w:color w:val="FFFFFF" w:themeColor="background1"/>
                          <w:sz w:val="2"/>
                          <w:szCs w:val="2"/>
                        </w:rPr>
                        <w:t xml:space="preserve"> сделать вывод, что дознавателем может быть назначен только офицер, однако это противоречит духу уголовно-процессуального закона, не закрепляющего таких требований к дознавателю. Более того, как мы уже упоминали выше, органом дознания в Вооруженных Силах может быть только начальник (командир) воинской части и т.д. </w:t>
                      </w:r>
                    </w:p>
                    <w:p w:rsidR="001056F2" w:rsidRDefault="001056F2" w:rsidP="004A6B2B">
                      <w:pPr>
                        <w:ind w:firstLine="709"/>
                        <w:rPr>
                          <w:color w:val="FFFFFF" w:themeColor="background1"/>
                          <w:sz w:val="2"/>
                          <w:szCs w:val="2"/>
                        </w:rPr>
                      </w:pPr>
                      <w:r>
                        <w:rPr>
                          <w:color w:val="FFFFFF" w:themeColor="background1"/>
                          <w:sz w:val="2"/>
                          <w:szCs w:val="2"/>
                        </w:rPr>
                        <w:t xml:space="preserve">Продолжая рассуждения, следует признать, что в действующем законодательстве правовой статус дознавателей воинских частей не закреплен. Об этом указывает и ряд ученых в своих исследованиях. Так, М.В. Трофимов, </w:t>
                      </w:r>
                      <w:proofErr w:type="gramStart"/>
                      <w:r>
                        <w:rPr>
                          <w:color w:val="FFFFFF" w:themeColor="background1"/>
                          <w:sz w:val="2"/>
                          <w:szCs w:val="2"/>
                        </w:rPr>
                        <w:t>определяя понятия и сущность дознавателя в воинских частях говорит о том</w:t>
                      </w:r>
                      <w:proofErr w:type="gramEnd"/>
                      <w:r>
                        <w:rPr>
                          <w:color w:val="FFFFFF" w:themeColor="background1"/>
                          <w:sz w:val="2"/>
                          <w:szCs w:val="2"/>
                        </w:rPr>
                        <w:t xml:space="preserve">, что говорить о такой процессуальной фигуре можно лишь с весьма большой долей условности[3]. </w:t>
                      </w:r>
                    </w:p>
                    <w:p w:rsidR="001056F2" w:rsidRDefault="001056F2" w:rsidP="004A6B2B">
                      <w:pPr>
                        <w:ind w:firstLine="709"/>
                        <w:rPr>
                          <w:color w:val="FFFFFF" w:themeColor="background1"/>
                          <w:sz w:val="2"/>
                          <w:szCs w:val="2"/>
                        </w:rPr>
                      </w:pPr>
                      <w:r>
                        <w:rPr>
                          <w:color w:val="FFFFFF" w:themeColor="background1"/>
                          <w:sz w:val="2"/>
                          <w:szCs w:val="2"/>
                        </w:rPr>
                        <w:t>Более того, отдельными учеными (к примеру, Е.А. Глухов) отмечается, что офицеры воинских частей обязанности дознавателей выполняют за рамками должностных обязанностей и не обладают навыками расследования уголовных дел[4].</w:t>
                      </w:r>
                    </w:p>
                    <w:p w:rsidR="001056F2" w:rsidRDefault="001056F2" w:rsidP="004A6B2B">
                      <w:pPr>
                        <w:pStyle w:val="2"/>
                        <w:spacing w:before="0"/>
                        <w:rPr>
                          <w:b w:val="0"/>
                          <w:color w:val="FFFFFF" w:themeColor="background1"/>
                          <w:sz w:val="2"/>
                          <w:szCs w:val="2"/>
                        </w:rPr>
                      </w:pPr>
                      <w:r>
                        <w:rPr>
                          <w:b w:val="0"/>
                          <w:color w:val="FFFFFF" w:themeColor="background1"/>
                          <w:sz w:val="2"/>
                          <w:szCs w:val="2"/>
                        </w:rPr>
                        <w:t xml:space="preserve">Такое несоответствие задач, стоящих перед офицерами воинских частей, «отвлечение» от выполнения боевых и иных возложенных на воинскую часть задач, на наш взгляд, недопустимо. Как представляется, налицо явное противоречие и несоответствие с одной стороны военной службы, направленной на эффективное выполнение задач, стоящих перед подразделением, воинской частью, а с другой интересов уголовного преследования, целью которого является полное и качественное расследование преступлений. </w:t>
                      </w:r>
                    </w:p>
                    <w:p w:rsidR="001056F2" w:rsidRDefault="001056F2" w:rsidP="004A6B2B">
                      <w:pPr>
                        <w:pStyle w:val="2"/>
                        <w:spacing w:before="0"/>
                        <w:rPr>
                          <w:b w:val="0"/>
                          <w:color w:val="FFFFFF" w:themeColor="background1"/>
                          <w:sz w:val="2"/>
                          <w:szCs w:val="2"/>
                        </w:rPr>
                      </w:pPr>
                      <w:r>
                        <w:rPr>
                          <w:b w:val="0"/>
                          <w:color w:val="FFFFFF" w:themeColor="background1"/>
                          <w:sz w:val="2"/>
                          <w:szCs w:val="2"/>
                        </w:rPr>
                        <w:t xml:space="preserve">Анализ практической деятельности органов дознания в Вооруженных Силах показывает, что, как правило, в качестве дознавателей в подавляющем большинстве случаев назначаются офицеры, не имеющие соответствующего образования, подготовки и требуемых практических навыков. В связи с чем, функции дознавателя ими исполняются неохотно, потому что такая нагрузка воспринимается как дополнительная. </w:t>
                      </w:r>
                      <w:proofErr w:type="gramStart"/>
                      <w:r>
                        <w:rPr>
                          <w:b w:val="0"/>
                          <w:color w:val="FFFFFF" w:themeColor="background1"/>
                          <w:sz w:val="2"/>
                          <w:szCs w:val="2"/>
                        </w:rPr>
                        <w:t>В то же время, Министерство обороны РФ, до последних лет практически не принимало никаких усилий, направленных на ужесточение порядка отбора и профессиональной подготовки военных дознавателей, что в конечно итоги привело к снижению качества производства дознания и проверки сообщения о преступлении (неправильная квалификация преступления, неверное принятие решения в соответствии со ст. 145-146 УПК РФ и т.д.[5].</w:t>
                      </w:r>
                      <w:proofErr w:type="gramEnd"/>
                    </w:p>
                    <w:p w:rsidR="001056F2" w:rsidRDefault="001056F2" w:rsidP="004A6B2B">
                      <w:pPr>
                        <w:pStyle w:val="2"/>
                        <w:spacing w:before="0"/>
                        <w:rPr>
                          <w:b w:val="0"/>
                          <w:color w:val="FFFFFF" w:themeColor="background1"/>
                          <w:sz w:val="2"/>
                          <w:szCs w:val="2"/>
                        </w:rPr>
                      </w:pPr>
                      <w:r>
                        <w:rPr>
                          <w:b w:val="0"/>
                          <w:color w:val="FFFFFF" w:themeColor="background1"/>
                          <w:sz w:val="2"/>
                          <w:szCs w:val="2"/>
                        </w:rPr>
                        <w:t xml:space="preserve">Более того, в связи с тем, что функции военного дознавателя в настоящее время исполняют сотрудники той же воинской части, возникает еще ряд проблем, вызванных конфликтом интересов в сфере соблюдения и обеспечения законности в воинской части с одной стороны, а с другой показателями служебной дисциплины во вверенном подразделении. Вследствие этого, складывается ситуация когда перед командиром воинской части предстает выбор – либо предать гласности допущенные военнослужащими нарушения, то есть показать свою работу в части выявления правонарушений, либо «скрыть» выявленные нарушения и наказать виновных методами, отличными </w:t>
                      </w:r>
                      <w:proofErr w:type="gramStart"/>
                      <w:r>
                        <w:rPr>
                          <w:b w:val="0"/>
                          <w:color w:val="FFFFFF" w:themeColor="background1"/>
                          <w:sz w:val="2"/>
                          <w:szCs w:val="2"/>
                        </w:rPr>
                        <w:t>от</w:t>
                      </w:r>
                      <w:proofErr w:type="gramEnd"/>
                      <w:r>
                        <w:rPr>
                          <w:b w:val="0"/>
                          <w:color w:val="FFFFFF" w:themeColor="background1"/>
                          <w:sz w:val="2"/>
                          <w:szCs w:val="2"/>
                        </w:rPr>
                        <w:t xml:space="preserve"> уголовно-правовых.</w:t>
                      </w:r>
                    </w:p>
                    <w:p w:rsidR="001056F2" w:rsidRDefault="001056F2" w:rsidP="004A6B2B">
                      <w:pPr>
                        <w:ind w:firstLine="709"/>
                        <w:rPr>
                          <w:color w:val="FFFFFF" w:themeColor="background1"/>
                          <w:sz w:val="2"/>
                          <w:szCs w:val="2"/>
                        </w:rPr>
                      </w:pPr>
                      <w:r>
                        <w:rPr>
                          <w:color w:val="FFFFFF" w:themeColor="background1"/>
                          <w:sz w:val="2"/>
                          <w:szCs w:val="2"/>
                        </w:rPr>
                        <w:t xml:space="preserve">В первом случае, когда о преступлении становится известно общественности и вышестоящим руководителям, командир воинской части может быть привлечен к дисциплинарной ответственности за низкую воспитательную работу в части, за отсутствие должного </w:t>
                      </w:r>
                      <w:proofErr w:type="gramStart"/>
                      <w:r>
                        <w:rPr>
                          <w:color w:val="FFFFFF" w:themeColor="background1"/>
                          <w:sz w:val="2"/>
                          <w:szCs w:val="2"/>
                        </w:rPr>
                        <w:t>контроля за</w:t>
                      </w:r>
                      <w:proofErr w:type="gramEnd"/>
                      <w:r>
                        <w:rPr>
                          <w:color w:val="FFFFFF" w:themeColor="background1"/>
                          <w:sz w:val="2"/>
                          <w:szCs w:val="2"/>
                        </w:rPr>
                        <w:t xml:space="preserve"> подчиненными и т.д. Данные обстоятельства влекут увеличение уровня латентности преступлений в воинских частях, так как командир воинской части не заинтересован снижать показатели работы в части соблюдения законности.</w:t>
                      </w:r>
                    </w:p>
                    <w:p w:rsidR="001056F2" w:rsidRDefault="001056F2" w:rsidP="004A6B2B">
                      <w:pPr>
                        <w:ind w:firstLine="709"/>
                        <w:rPr>
                          <w:color w:val="FFFFFF" w:themeColor="background1"/>
                          <w:sz w:val="2"/>
                          <w:szCs w:val="2"/>
                        </w:rPr>
                      </w:pPr>
                      <w:r>
                        <w:rPr>
                          <w:color w:val="FFFFFF" w:themeColor="background1"/>
                          <w:sz w:val="2"/>
                          <w:szCs w:val="2"/>
                        </w:rPr>
                        <w:t xml:space="preserve">С другой стороны, следует указать на коррупционную составляющую процесса производства проверки и производства дознания по уголовному делу, так как уголовное преследование осуществляется сотрудниками той же части, в которой и совершено преступление. В первую очередь, это касается случаев совершения преступления со стороны офицерского состава. О какой-либо объективности процесса расследования можно говорить лишь с определенной долей условности. </w:t>
                      </w:r>
                    </w:p>
                    <w:p w:rsidR="001056F2" w:rsidRDefault="001056F2" w:rsidP="004A6B2B">
                      <w:pPr>
                        <w:ind w:firstLine="709"/>
                        <w:rPr>
                          <w:color w:val="FFFFFF" w:themeColor="background1"/>
                          <w:sz w:val="2"/>
                          <w:szCs w:val="2"/>
                        </w:rPr>
                      </w:pPr>
                      <w:proofErr w:type="gramStart"/>
                      <w:r>
                        <w:rPr>
                          <w:color w:val="FFFFFF" w:themeColor="background1"/>
                          <w:sz w:val="2"/>
                          <w:szCs w:val="2"/>
                        </w:rPr>
                        <w:t>Помимо сказанного выше, стоит указать на связь дознавателя и начальника органа дознания, которая заключается в прямой подчиненности первого перед вторым.</w:t>
                      </w:r>
                      <w:proofErr w:type="gramEnd"/>
                      <w:r>
                        <w:rPr>
                          <w:color w:val="FFFFFF" w:themeColor="background1"/>
                          <w:sz w:val="2"/>
                          <w:szCs w:val="2"/>
                        </w:rPr>
                        <w:t xml:space="preserve"> Это влечет за собой практически полное нивелирование процессуальной обособленности </w:t>
                      </w:r>
                      <w:proofErr w:type="gramStart"/>
                      <w:r>
                        <w:rPr>
                          <w:color w:val="FFFFFF" w:themeColor="background1"/>
                          <w:sz w:val="2"/>
                          <w:szCs w:val="2"/>
                        </w:rPr>
                        <w:t>дознавателя</w:t>
                      </w:r>
                      <w:proofErr w:type="gramEnd"/>
                      <w:r>
                        <w:rPr>
                          <w:color w:val="FFFFFF" w:themeColor="background1"/>
                          <w:sz w:val="2"/>
                          <w:szCs w:val="2"/>
                        </w:rPr>
                        <w:t xml:space="preserve"> и дознаватель превращается в обычного исполнителя, который вынужден исполнять все указания начальника органа дознания. В связи с чем, в Вооруженных Силах, складывается ситуация субъективного подхода к организации и проведению дознания и расследования в целом. </w:t>
                      </w:r>
                    </w:p>
                    <w:p w:rsidR="001056F2" w:rsidRDefault="001056F2" w:rsidP="004A6B2B">
                      <w:pPr>
                        <w:ind w:firstLine="709"/>
                        <w:rPr>
                          <w:color w:val="FFFFFF" w:themeColor="background1"/>
                          <w:sz w:val="2"/>
                          <w:szCs w:val="2"/>
                        </w:rPr>
                      </w:pPr>
                      <w:proofErr w:type="gramStart"/>
                      <w:r>
                        <w:rPr>
                          <w:color w:val="FFFFFF" w:themeColor="background1"/>
                          <w:sz w:val="2"/>
                          <w:szCs w:val="2"/>
                        </w:rPr>
                        <w:t>Таким образом, исходя из вышеизложенного, можно прийти к выводу, что полномочия командира воинской части как органа дознания по проверке сообщения о преступлении, возбуждению уголовного дела и производству неотложных следственных действий в порядке, предусмотренном ст. 157 УПК РФ, с одной стороны осуществляются исключительно теми должностными лицами органов Вооруженных сил России, которые указаны в Уголовно-процессуальном кодексе РФ (ст. 40), а с другой</w:t>
                      </w:r>
                      <w:proofErr w:type="gramEnd"/>
                      <w:r>
                        <w:rPr>
                          <w:color w:val="FFFFFF" w:themeColor="background1"/>
                          <w:sz w:val="2"/>
                          <w:szCs w:val="2"/>
                        </w:rPr>
                        <w:t xml:space="preserve">, в соответствии с Инструкцией, командир воинской части как орган дознания, обладающий процессуальным статусом начальника органа дознания, в порядке, предусмотренном УПК РФ вправе возложить отдельные процессуальные полномочия органа дознания на подчиненных ему должностных лиц, что на наш взгляд не совсем корректно и целесообразно. </w:t>
                      </w:r>
                    </w:p>
                    <w:p w:rsidR="001056F2" w:rsidRDefault="001056F2" w:rsidP="004A6B2B">
                      <w:pPr>
                        <w:ind w:firstLine="709"/>
                        <w:rPr>
                          <w:color w:val="FFFFFF" w:themeColor="background1"/>
                          <w:sz w:val="2"/>
                          <w:szCs w:val="2"/>
                        </w:rPr>
                      </w:pPr>
                      <w:r>
                        <w:rPr>
                          <w:color w:val="FFFFFF" w:themeColor="background1"/>
                          <w:sz w:val="2"/>
                          <w:szCs w:val="2"/>
                        </w:rPr>
                        <w:t xml:space="preserve">Подтверждением сделанного нами вывода может выступить анализ Типового положения о едином порядке организации приема, регистрации и проверки сообщений о преступлениях, которое утверждено совместным Приказом МВД, Прокуратуры, ФСБ, МО, ФСИН… [6], в котором содержатся ошибки и неточности. Данное Типовое положение определяет понятие «должностные лица» органа дознания не совсем корректно. Нам представляется, что у командира воинской как органа дознания </w:t>
                      </w:r>
                      <w:proofErr w:type="gramStart"/>
                      <w:r>
                        <w:rPr>
                          <w:color w:val="FFFFFF" w:themeColor="background1"/>
                          <w:sz w:val="2"/>
                          <w:szCs w:val="2"/>
                        </w:rPr>
                        <w:t>нет и не может</w:t>
                      </w:r>
                      <w:proofErr w:type="gramEnd"/>
                      <w:r>
                        <w:rPr>
                          <w:color w:val="FFFFFF" w:themeColor="background1"/>
                          <w:sz w:val="2"/>
                          <w:szCs w:val="2"/>
                        </w:rPr>
                        <w:t xml:space="preserve"> быть должностных лиц, так как должностные лица могут быть только в воинской части, а не у самого командира (так как он является органом дознания). В то же время, УПК РФ в качестве субъектов производства проверки по сообщению и организации дознания помимо командира воинской части иных её должностных лиц не предусматривает. В связи с этим, мы приходим к выводу, что осуществлять процессуальные действия и расследовать уголовное дело в форме дознания вправе только командир воинской части.</w:t>
                      </w:r>
                    </w:p>
                    <w:p w:rsidR="001056F2" w:rsidRDefault="001056F2" w:rsidP="004A6B2B">
                      <w:pPr>
                        <w:ind w:firstLine="709"/>
                        <w:rPr>
                          <w:color w:val="FFFFFF" w:themeColor="background1"/>
                          <w:sz w:val="2"/>
                          <w:szCs w:val="2"/>
                        </w:rPr>
                      </w:pPr>
                      <w:r>
                        <w:rPr>
                          <w:color w:val="FFFFFF" w:themeColor="background1"/>
                          <w:sz w:val="2"/>
                          <w:szCs w:val="2"/>
                        </w:rPr>
                        <w:t xml:space="preserve">Весьма перспективным направлением решения рассмотренных нами проблем является создание специализированных органов, уполномоченных проводить проверку и осуществлять уголовное преследование в отношении военнослужащих. </w:t>
                      </w:r>
                    </w:p>
                    <w:p w:rsidR="001056F2" w:rsidRDefault="001056F2" w:rsidP="004A6B2B">
                      <w:pPr>
                        <w:ind w:firstLine="709"/>
                        <w:rPr>
                          <w:color w:val="FFFFFF" w:themeColor="background1"/>
                          <w:sz w:val="2"/>
                          <w:szCs w:val="2"/>
                        </w:rPr>
                      </w:pPr>
                      <w:r>
                        <w:rPr>
                          <w:color w:val="FFFFFF" w:themeColor="background1"/>
                          <w:sz w:val="2"/>
                          <w:szCs w:val="2"/>
                        </w:rPr>
                        <w:t xml:space="preserve">Так, в 2012 г. началось формирование подразделений военной полиции по территориальному принципу. В связи с этим заслуживают внимания предложения, в соответствии с которыми предлагается в штате подразделений военной полиции предусмотреть отделы (отделения) военных дознавателей, на которые возложить функции органов дознания в гарнизонах. Такие предложения видятся весьма перспективными. </w:t>
                      </w:r>
                    </w:p>
                    <w:p w:rsidR="001056F2" w:rsidRDefault="001056F2" w:rsidP="004A6B2B">
                      <w:pPr>
                        <w:ind w:firstLine="709"/>
                        <w:rPr>
                          <w:color w:val="FFFFFF" w:themeColor="background1"/>
                          <w:sz w:val="2"/>
                          <w:szCs w:val="2"/>
                        </w:rPr>
                      </w:pPr>
                      <w:r>
                        <w:rPr>
                          <w:color w:val="FFFFFF" w:themeColor="background1"/>
                          <w:sz w:val="2"/>
                          <w:szCs w:val="2"/>
                        </w:rPr>
                        <w:t>Проект Федерального закона «О военной полиции» в п. 2 ч.1 ст. 6 «Основные направления деятельности военной полиции» закрепляет, что одним из важных направлений деятельности военной полиции будет осуществление полномочий органа дознания в Вооруженных Силах в соответствии с уголовно-процессуальным законодательством[7].</w:t>
                      </w:r>
                    </w:p>
                    <w:p w:rsidR="001056F2" w:rsidRDefault="001056F2" w:rsidP="004A6B2B">
                      <w:pPr>
                        <w:ind w:firstLine="709"/>
                        <w:rPr>
                          <w:color w:val="FFFFFF" w:themeColor="background1"/>
                          <w:sz w:val="2"/>
                          <w:szCs w:val="2"/>
                        </w:rPr>
                      </w:pPr>
                      <w:r>
                        <w:rPr>
                          <w:color w:val="FFFFFF" w:themeColor="background1"/>
                          <w:sz w:val="2"/>
                          <w:szCs w:val="2"/>
                        </w:rPr>
                        <w:t>В компетенцию военной полиции будут входить выявление, предупреждение, пресечение и расследование преступлений небольшой и средней тяжести, совершаемых на территории воинских частей, соединений, учреждений и гарнизонов.</w:t>
                      </w:r>
                    </w:p>
                    <w:p w:rsidR="001056F2" w:rsidRDefault="001056F2" w:rsidP="004A6B2B">
                      <w:pPr>
                        <w:ind w:firstLine="709"/>
                        <w:rPr>
                          <w:color w:val="FFFFFF" w:themeColor="background1"/>
                          <w:sz w:val="2"/>
                          <w:szCs w:val="2"/>
                        </w:rPr>
                      </w:pPr>
                      <w:r>
                        <w:rPr>
                          <w:color w:val="FFFFFF" w:themeColor="background1"/>
                          <w:sz w:val="2"/>
                          <w:szCs w:val="2"/>
                        </w:rPr>
                        <w:t xml:space="preserve">Также, на сотрудников военной полиции будет возложена обязанность </w:t>
                      </w:r>
                      <w:proofErr w:type="gramStart"/>
                      <w:r>
                        <w:rPr>
                          <w:color w:val="FFFFFF" w:themeColor="background1"/>
                          <w:sz w:val="2"/>
                          <w:szCs w:val="2"/>
                        </w:rPr>
                        <w:t>осуществлять</w:t>
                      </w:r>
                      <w:proofErr w:type="gramEnd"/>
                      <w:r>
                        <w:rPr>
                          <w:color w:val="FFFFFF" w:themeColor="background1"/>
                          <w:sz w:val="2"/>
                          <w:szCs w:val="2"/>
                        </w:rPr>
                        <w:t xml:space="preserve"> розыскную и оперативно-розыскную деятельность.</w:t>
                      </w:r>
                    </w:p>
                    <w:p w:rsidR="001056F2" w:rsidRDefault="001056F2" w:rsidP="004A6B2B">
                      <w:pPr>
                        <w:ind w:firstLine="709"/>
                        <w:rPr>
                          <w:color w:val="FFFFFF" w:themeColor="background1"/>
                          <w:sz w:val="2"/>
                          <w:szCs w:val="2"/>
                        </w:rPr>
                      </w:pPr>
                      <w:proofErr w:type="gramStart"/>
                      <w:r>
                        <w:rPr>
                          <w:color w:val="FFFFFF" w:themeColor="background1"/>
                          <w:sz w:val="2"/>
                          <w:szCs w:val="2"/>
                        </w:rPr>
                        <w:t>Таким образом, необходимо прийти к выводу, что принятие закона «О военной полиции», а также внесенного 4. декабря 2013 г. Президентом России В.В. Путиным проекта федерального закона «О внесении изменений в отдельные законодательные акты Российской Федерации по вопросам деятельности военной полиции Вооруженных Сил Российской Федерации» (15.01.2014 проект принят в 1 чтении Государственной Думой РФ) позволит существенно повысить качество производства дознания</w:t>
                      </w:r>
                      <w:proofErr w:type="gramEnd"/>
                      <w:r>
                        <w:rPr>
                          <w:color w:val="FFFFFF" w:themeColor="background1"/>
                          <w:sz w:val="2"/>
                          <w:szCs w:val="2"/>
                        </w:rPr>
                        <w:t xml:space="preserve"> в Вооруженных Силах РФ и нанести, на наш взгляд, значимый удар по преступности военнослужащих.</w:t>
                      </w:r>
                    </w:p>
                    <w:p w:rsidR="001056F2" w:rsidRDefault="001056F2" w:rsidP="004A6B2B">
                      <w:pPr>
                        <w:ind w:firstLine="709"/>
                        <w:rPr>
                          <w:color w:val="FFFFFF" w:themeColor="background1"/>
                          <w:sz w:val="2"/>
                          <w:szCs w:val="2"/>
                        </w:rPr>
                      </w:pPr>
                      <w:r>
                        <w:rPr>
                          <w:color w:val="FFFFFF" w:themeColor="background1"/>
                          <w:sz w:val="2"/>
                          <w:szCs w:val="2"/>
                        </w:rPr>
                        <w:t xml:space="preserve">В свою очередь, мы предлагаем формировать будущие отделы дознания в структуре военной полиции за счет привлечения в ряды Вооруженных Сил лиц с высшим юридическим образованием, возможно сотрудников МВД РФ за счет выплат различных надбавок и введения на первых порах льгот. </w:t>
                      </w:r>
                      <w:proofErr w:type="gramStart"/>
                      <w:r>
                        <w:rPr>
                          <w:color w:val="FFFFFF" w:themeColor="background1"/>
                          <w:sz w:val="2"/>
                          <w:szCs w:val="2"/>
                        </w:rPr>
                        <w:t>Конечно, сразу сформировать профессиональный состав достаточно больших по численности подразделений не представится возможным, поэтому, на первых порах, выглядит крайне целесообразным проведение курсов повышения квалификации действующими дознавателями системы МВД в рядах Вооруженных Сил, а также отправление на стажировку офицеров, которые уже в настоящее время исполняют обязанности дознавателей в отделы полиции системы МВД РФ.</w:t>
                      </w:r>
                      <w:proofErr w:type="gramEnd"/>
                    </w:p>
                    <w:p w:rsidR="001056F2" w:rsidRDefault="001056F2" w:rsidP="004A6B2B">
                      <w:pPr>
                        <w:rPr>
                          <w:color w:val="FFFFFF" w:themeColor="background1"/>
                          <w:sz w:val="2"/>
                          <w:szCs w:val="2"/>
                        </w:rPr>
                      </w:pPr>
                    </w:p>
                    <w:p w:rsidR="001056F2" w:rsidRDefault="001056F2" w:rsidP="004A6B2B">
                      <w:pPr>
                        <w:rPr>
                          <w:color w:val="FFFFFF" w:themeColor="background1"/>
                          <w:sz w:val="2"/>
                          <w:szCs w:val="2"/>
                        </w:rPr>
                      </w:pPr>
                    </w:p>
                  </w:txbxContent>
                </v:textbox>
              </v:shape>
            </w:pict>
          </mc:Fallback>
        </mc:AlternateContent>
      </w:r>
      <w:r w:rsidR="003976DA" w:rsidRPr="00CF0908">
        <w:rPr>
          <w:rFonts w:ascii="Times New Roman" w:hAnsi="Times New Roman" w:cs="Times New Roman"/>
          <w:sz w:val="28"/>
          <w:szCs w:val="28"/>
        </w:rPr>
        <w:t xml:space="preserve">Ф. </w:t>
      </w:r>
      <w:proofErr w:type="spellStart"/>
      <w:r w:rsidR="003976DA" w:rsidRPr="00CF0908">
        <w:rPr>
          <w:rFonts w:ascii="Times New Roman" w:hAnsi="Times New Roman" w:cs="Times New Roman"/>
          <w:sz w:val="28"/>
          <w:szCs w:val="28"/>
        </w:rPr>
        <w:t>Герцберг</w:t>
      </w:r>
      <w:proofErr w:type="spellEnd"/>
      <w:r w:rsidR="003976DA" w:rsidRPr="00CF0908">
        <w:rPr>
          <w:rFonts w:ascii="Times New Roman" w:hAnsi="Times New Roman" w:cs="Times New Roman"/>
          <w:sz w:val="28"/>
          <w:szCs w:val="28"/>
        </w:rPr>
        <w:t xml:space="preserve"> во второй половине 50-х годов предложил модель мотивации, выделив две группы факторов: 1) гигиенические (внешние по отношению к работе), которые снимают неудовлетворенность работой; 2) факторы мотивации (внутренние, присущие самой работе). К первой группе относятся: достаточная заработная плата; уважительное отношение начальника; нормальные взаимоотношения в коллективе. Эти факторы, если они достаточны, всего лишь не дают развиться чувству неудовлетворенности у работника, но сами по себе они не яв</w:t>
      </w:r>
      <w:r w:rsidR="00BB3689">
        <w:rPr>
          <w:rFonts w:ascii="Times New Roman" w:hAnsi="Times New Roman" w:cs="Times New Roman"/>
          <w:sz w:val="28"/>
          <w:szCs w:val="28"/>
        </w:rPr>
        <w:t>ляются факторами-</w:t>
      </w:r>
      <w:proofErr w:type="spellStart"/>
      <w:r w:rsidR="00BB3689">
        <w:rPr>
          <w:rFonts w:ascii="Times New Roman" w:hAnsi="Times New Roman" w:cs="Times New Roman"/>
          <w:sz w:val="28"/>
          <w:szCs w:val="28"/>
        </w:rPr>
        <w:t>мотиваторами</w:t>
      </w:r>
      <w:proofErr w:type="spellEnd"/>
      <w:r w:rsidR="00BB3689">
        <w:rPr>
          <w:rFonts w:ascii="Times New Roman" w:hAnsi="Times New Roman" w:cs="Times New Roman"/>
          <w:sz w:val="28"/>
          <w:szCs w:val="28"/>
        </w:rPr>
        <w:t>.</w:t>
      </w:r>
      <w:r w:rsidR="003976DA" w:rsidRPr="00CF0908">
        <w:rPr>
          <w:rFonts w:ascii="Times New Roman" w:hAnsi="Times New Roman" w:cs="Times New Roman"/>
          <w:sz w:val="28"/>
          <w:szCs w:val="28"/>
        </w:rPr>
        <w:t xml:space="preserve"> Для достижения мотивации необходимо обеспечить воздействие мотивирующих факторов (вторая группа): ощущение успеха, признание со стороны окружающих, рост возможностей (возможность делового и творческого роста) [12]. </w:t>
      </w:r>
      <w:r w:rsidR="0027147E">
        <w:rPr>
          <w:rFonts w:ascii="Times New Roman" w:hAnsi="Times New Roman" w:cs="Times New Roman"/>
          <w:sz w:val="28"/>
          <w:szCs w:val="28"/>
        </w:rPr>
        <w:t>«</w:t>
      </w:r>
      <w:r w:rsidR="003976DA" w:rsidRPr="00CF0908">
        <w:rPr>
          <w:rFonts w:ascii="Times New Roman" w:hAnsi="Times New Roman" w:cs="Times New Roman"/>
          <w:sz w:val="28"/>
          <w:szCs w:val="28"/>
        </w:rPr>
        <w:t>Рассмотренные теории сосредотачивают внимание на факторах, которые побуждают действовать и стимулируют деятельность</w:t>
      </w:r>
      <w:r w:rsidR="0027147E">
        <w:rPr>
          <w:rFonts w:ascii="Times New Roman" w:hAnsi="Times New Roman" w:cs="Times New Roman"/>
          <w:sz w:val="28"/>
          <w:szCs w:val="28"/>
        </w:rPr>
        <w:t>»</w:t>
      </w:r>
      <w:r w:rsidR="003976DA" w:rsidRPr="00CF0908">
        <w:rPr>
          <w:rFonts w:ascii="Times New Roman" w:hAnsi="Times New Roman" w:cs="Times New Roman"/>
          <w:sz w:val="28"/>
          <w:szCs w:val="28"/>
        </w:rPr>
        <w:t xml:space="preserve"> [12]. </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 xml:space="preserve">Г.Б. </w:t>
      </w:r>
      <w:proofErr w:type="spellStart"/>
      <w:r w:rsidRPr="00CF0908">
        <w:rPr>
          <w:rFonts w:ascii="Times New Roman" w:hAnsi="Times New Roman" w:cs="Times New Roman"/>
          <w:sz w:val="28"/>
          <w:szCs w:val="28"/>
        </w:rPr>
        <w:t>Казначесвкая</w:t>
      </w:r>
      <w:proofErr w:type="spellEnd"/>
      <w:r w:rsidRPr="00CF0908">
        <w:rPr>
          <w:rFonts w:ascii="Times New Roman" w:hAnsi="Times New Roman" w:cs="Times New Roman"/>
          <w:sz w:val="28"/>
          <w:szCs w:val="28"/>
        </w:rPr>
        <w:t xml:space="preserve"> также говорит о другой группе теорий - </w:t>
      </w:r>
      <w:r w:rsidR="0027147E">
        <w:rPr>
          <w:rFonts w:ascii="Times New Roman" w:hAnsi="Times New Roman" w:cs="Times New Roman"/>
          <w:sz w:val="28"/>
          <w:szCs w:val="28"/>
        </w:rPr>
        <w:t>«</w:t>
      </w:r>
      <w:r w:rsidRPr="00CF0908">
        <w:rPr>
          <w:rFonts w:ascii="Times New Roman" w:hAnsi="Times New Roman" w:cs="Times New Roman"/>
          <w:sz w:val="28"/>
          <w:szCs w:val="28"/>
        </w:rPr>
        <w:t>процессуальные теории</w:t>
      </w:r>
      <w:r w:rsidR="0027147E">
        <w:rPr>
          <w:rFonts w:ascii="Times New Roman" w:hAnsi="Times New Roman" w:cs="Times New Roman"/>
          <w:sz w:val="28"/>
          <w:szCs w:val="28"/>
        </w:rPr>
        <w:t>»</w:t>
      </w:r>
      <w:r w:rsidRPr="00CF0908">
        <w:rPr>
          <w:rFonts w:ascii="Times New Roman" w:hAnsi="Times New Roman" w:cs="Times New Roman"/>
          <w:sz w:val="28"/>
          <w:szCs w:val="28"/>
        </w:rPr>
        <w:t xml:space="preserve">: </w:t>
      </w:r>
      <w:r w:rsidR="0027147E">
        <w:rPr>
          <w:rFonts w:ascii="Times New Roman" w:hAnsi="Times New Roman" w:cs="Times New Roman"/>
          <w:sz w:val="28"/>
          <w:szCs w:val="28"/>
        </w:rPr>
        <w:t>«</w:t>
      </w:r>
      <w:r w:rsidRPr="00CF0908">
        <w:rPr>
          <w:rFonts w:ascii="Times New Roman" w:hAnsi="Times New Roman" w:cs="Times New Roman"/>
          <w:sz w:val="28"/>
          <w:szCs w:val="28"/>
        </w:rPr>
        <w:t xml:space="preserve">Данная группа теорий ориентирована на процесс </w:t>
      </w:r>
      <w:r w:rsidRPr="00CF0908">
        <w:rPr>
          <w:rFonts w:ascii="Times New Roman" w:hAnsi="Times New Roman" w:cs="Times New Roman"/>
          <w:sz w:val="28"/>
          <w:szCs w:val="28"/>
        </w:rPr>
        <w:lastRenderedPageBreak/>
        <w:t>и концентрирует внимание на выборе поведения, которое зависит от возможности достижения цели и способно при</w:t>
      </w:r>
      <w:r w:rsidR="00BB3689">
        <w:rPr>
          <w:rFonts w:ascii="Times New Roman" w:hAnsi="Times New Roman" w:cs="Times New Roman"/>
          <w:sz w:val="28"/>
          <w:szCs w:val="28"/>
        </w:rPr>
        <w:t xml:space="preserve">вести к желаемым результатам. </w:t>
      </w:r>
      <w:r w:rsidRPr="00CF0908">
        <w:rPr>
          <w:rFonts w:ascii="Times New Roman" w:hAnsi="Times New Roman" w:cs="Times New Roman"/>
          <w:sz w:val="28"/>
          <w:szCs w:val="28"/>
        </w:rPr>
        <w:t>Теории процесса утверждают, что люди оценивают различные виды поведения через результаты, которые, по их мнению, можно получить. Процессуальные теории не оспаривают существование потребностей, но считают, что поведение людей определяется только ими, а еще и восприятиями и ожиданиями, связанными с данной ситуацией, и возможными последствиями выбранного человеком типа поведения</w:t>
      </w:r>
      <w:r w:rsidR="0027147E">
        <w:rPr>
          <w:rFonts w:ascii="Times New Roman" w:hAnsi="Times New Roman" w:cs="Times New Roman"/>
          <w:sz w:val="28"/>
          <w:szCs w:val="28"/>
        </w:rPr>
        <w:t>»</w:t>
      </w:r>
      <w:r w:rsidRPr="00CF0908">
        <w:rPr>
          <w:rFonts w:ascii="Times New Roman" w:hAnsi="Times New Roman" w:cs="Times New Roman"/>
          <w:sz w:val="28"/>
          <w:szCs w:val="28"/>
        </w:rPr>
        <w:t xml:space="preserve"> [12]. </w:t>
      </w:r>
      <w:proofErr w:type="spellStart"/>
      <w:r w:rsidRPr="00CF0908">
        <w:rPr>
          <w:rFonts w:ascii="Times New Roman" w:hAnsi="Times New Roman" w:cs="Times New Roman"/>
          <w:sz w:val="28"/>
          <w:szCs w:val="28"/>
        </w:rPr>
        <w:t>Казначевская</w:t>
      </w:r>
      <w:proofErr w:type="spellEnd"/>
      <w:r w:rsidRPr="00CF0908">
        <w:rPr>
          <w:rFonts w:ascii="Times New Roman" w:hAnsi="Times New Roman" w:cs="Times New Roman"/>
          <w:sz w:val="28"/>
          <w:szCs w:val="28"/>
        </w:rPr>
        <w:t xml:space="preserve"> выделяет наиболее известные теории процесса: </w:t>
      </w:r>
      <w:r w:rsidR="0027147E">
        <w:rPr>
          <w:rFonts w:ascii="Times New Roman" w:hAnsi="Times New Roman" w:cs="Times New Roman"/>
          <w:sz w:val="28"/>
          <w:szCs w:val="28"/>
        </w:rPr>
        <w:t>«</w:t>
      </w:r>
      <w:r w:rsidRPr="00CF0908">
        <w:rPr>
          <w:rFonts w:ascii="Times New Roman" w:hAnsi="Times New Roman" w:cs="Times New Roman"/>
          <w:sz w:val="28"/>
          <w:szCs w:val="28"/>
        </w:rPr>
        <w:t>теория ожиданий; теория справедливости (теория равенства); модель Портера-</w:t>
      </w:r>
      <w:proofErr w:type="spellStart"/>
      <w:r w:rsidRPr="00CF0908">
        <w:rPr>
          <w:rFonts w:ascii="Times New Roman" w:hAnsi="Times New Roman" w:cs="Times New Roman"/>
          <w:sz w:val="28"/>
          <w:szCs w:val="28"/>
        </w:rPr>
        <w:t>Лоулера</w:t>
      </w:r>
      <w:proofErr w:type="spellEnd"/>
      <w:r w:rsidRPr="00CF0908">
        <w:rPr>
          <w:rFonts w:ascii="Times New Roman" w:hAnsi="Times New Roman" w:cs="Times New Roman"/>
          <w:sz w:val="28"/>
          <w:szCs w:val="28"/>
        </w:rPr>
        <w:t xml:space="preserve">. Теория ожиданий пытается сосредоточить внимание на том, почему люди выбирают определенную линию поведения, и объяснить такой выбор. (Данная теория ассоциируется </w:t>
      </w:r>
      <w:proofErr w:type="gramStart"/>
      <w:r w:rsidRPr="00CF0908">
        <w:rPr>
          <w:rFonts w:ascii="Times New Roman" w:hAnsi="Times New Roman" w:cs="Times New Roman"/>
          <w:sz w:val="28"/>
          <w:szCs w:val="28"/>
        </w:rPr>
        <w:t>в</w:t>
      </w:r>
      <w:proofErr w:type="gramEnd"/>
      <w:r w:rsidRPr="00CF0908">
        <w:rPr>
          <w:rFonts w:ascii="Times New Roman" w:hAnsi="Times New Roman" w:cs="Times New Roman"/>
          <w:sz w:val="28"/>
          <w:szCs w:val="28"/>
        </w:rPr>
        <w:t xml:space="preserve"> </w:t>
      </w:r>
      <w:proofErr w:type="gramStart"/>
      <w:r w:rsidRPr="00CF0908">
        <w:rPr>
          <w:rFonts w:ascii="Times New Roman" w:hAnsi="Times New Roman" w:cs="Times New Roman"/>
          <w:sz w:val="28"/>
          <w:szCs w:val="28"/>
        </w:rPr>
        <w:t>работами</w:t>
      </w:r>
      <w:proofErr w:type="gramEnd"/>
      <w:r w:rsidRPr="00CF0908">
        <w:rPr>
          <w:rFonts w:ascii="Times New Roman" w:hAnsi="Times New Roman" w:cs="Times New Roman"/>
          <w:sz w:val="28"/>
          <w:szCs w:val="28"/>
        </w:rPr>
        <w:t xml:space="preserve"> Виктора </w:t>
      </w:r>
      <w:proofErr w:type="spellStart"/>
      <w:r w:rsidRPr="00CF0908">
        <w:rPr>
          <w:rFonts w:ascii="Times New Roman" w:hAnsi="Times New Roman" w:cs="Times New Roman"/>
          <w:sz w:val="28"/>
          <w:szCs w:val="28"/>
        </w:rPr>
        <w:t>Врума</w:t>
      </w:r>
      <w:proofErr w:type="spellEnd"/>
      <w:r w:rsidRPr="00CF0908">
        <w:rPr>
          <w:rFonts w:ascii="Times New Roman" w:hAnsi="Times New Roman" w:cs="Times New Roman"/>
          <w:sz w:val="28"/>
          <w:szCs w:val="28"/>
        </w:rPr>
        <w:t xml:space="preserve">). Теория ожиданий основывается на предположении, что человек направляет свои усилия на достижение какой-либо цели только тогда, когда будет уверен в большой вероятности удовлетворения за этот счет своих потребностей или достижения цели... Следует </w:t>
      </w:r>
      <w:proofErr w:type="gramStart"/>
      <w:r w:rsidRPr="00CF0908">
        <w:rPr>
          <w:rFonts w:ascii="Times New Roman" w:hAnsi="Times New Roman" w:cs="Times New Roman"/>
          <w:sz w:val="28"/>
          <w:szCs w:val="28"/>
        </w:rPr>
        <w:t>иметь ввиду</w:t>
      </w:r>
      <w:proofErr w:type="gramEnd"/>
      <w:r w:rsidRPr="00CF0908">
        <w:rPr>
          <w:rFonts w:ascii="Times New Roman" w:hAnsi="Times New Roman" w:cs="Times New Roman"/>
          <w:sz w:val="28"/>
          <w:szCs w:val="28"/>
        </w:rPr>
        <w:t>, что люди имеют различные потребности и конкретное вознаграждение оценивают по-разному</w:t>
      </w:r>
      <w:r w:rsidR="0027147E">
        <w:rPr>
          <w:rFonts w:ascii="Times New Roman" w:hAnsi="Times New Roman" w:cs="Times New Roman"/>
          <w:sz w:val="28"/>
          <w:szCs w:val="28"/>
        </w:rPr>
        <w:t>»</w:t>
      </w:r>
      <w:r w:rsidRPr="00CF0908">
        <w:rPr>
          <w:rFonts w:ascii="Times New Roman" w:hAnsi="Times New Roman" w:cs="Times New Roman"/>
          <w:sz w:val="28"/>
          <w:szCs w:val="28"/>
        </w:rPr>
        <w:t xml:space="preserve"> [12, с. 301]. Также автор выделяет </w:t>
      </w:r>
      <w:r w:rsidR="0027147E">
        <w:rPr>
          <w:rFonts w:ascii="Times New Roman" w:hAnsi="Times New Roman" w:cs="Times New Roman"/>
          <w:sz w:val="28"/>
          <w:szCs w:val="28"/>
        </w:rPr>
        <w:t>«</w:t>
      </w:r>
      <w:r w:rsidRPr="00CF0908">
        <w:rPr>
          <w:rFonts w:ascii="Times New Roman" w:hAnsi="Times New Roman" w:cs="Times New Roman"/>
          <w:sz w:val="28"/>
          <w:szCs w:val="28"/>
        </w:rPr>
        <w:t>теорию справедливости</w:t>
      </w:r>
      <w:r w:rsidR="0027147E">
        <w:rPr>
          <w:rFonts w:ascii="Times New Roman" w:hAnsi="Times New Roman" w:cs="Times New Roman"/>
          <w:sz w:val="28"/>
          <w:szCs w:val="28"/>
        </w:rPr>
        <w:t>»</w:t>
      </w:r>
      <w:r w:rsidRPr="00CF0908">
        <w:rPr>
          <w:rFonts w:ascii="Times New Roman" w:hAnsi="Times New Roman" w:cs="Times New Roman"/>
          <w:sz w:val="28"/>
          <w:szCs w:val="28"/>
        </w:rPr>
        <w:t xml:space="preserve">. В рамках данной теории предполагается, что люди субъективно оценивают и сравнивают свое вознаграждение с тем, что получили другие сотрудники за аналогичную работу. Несправедливое, по их оценкам, вознаграждение приводит к психологическому напряжению. В целом, если человек считает свой труд недооцененным, он будет уменьшать затраченные усилия [12]. </w:t>
      </w:r>
      <w:r w:rsidR="0027147E">
        <w:rPr>
          <w:rFonts w:ascii="Times New Roman" w:hAnsi="Times New Roman" w:cs="Times New Roman"/>
          <w:sz w:val="28"/>
          <w:szCs w:val="28"/>
        </w:rPr>
        <w:t>«</w:t>
      </w:r>
      <w:r w:rsidRPr="00CF0908">
        <w:rPr>
          <w:rFonts w:ascii="Times New Roman" w:hAnsi="Times New Roman" w:cs="Times New Roman"/>
          <w:sz w:val="28"/>
          <w:szCs w:val="28"/>
        </w:rPr>
        <w:t>Модель Портера-</w:t>
      </w:r>
      <w:proofErr w:type="spellStart"/>
      <w:r w:rsidRPr="00CF0908">
        <w:rPr>
          <w:rFonts w:ascii="Times New Roman" w:hAnsi="Times New Roman" w:cs="Times New Roman"/>
          <w:sz w:val="28"/>
          <w:szCs w:val="28"/>
        </w:rPr>
        <w:t>Лоулера</w:t>
      </w:r>
      <w:proofErr w:type="spellEnd"/>
      <w:r w:rsidRPr="00CF0908">
        <w:rPr>
          <w:rFonts w:ascii="Times New Roman" w:hAnsi="Times New Roman" w:cs="Times New Roman"/>
          <w:sz w:val="28"/>
          <w:szCs w:val="28"/>
        </w:rPr>
        <w:t xml:space="preserve"> является комплексной процессуальной теорией мотивации, включающей элементы теории ожиданий и теории справедливости</w:t>
      </w:r>
      <w:r w:rsidR="0027147E">
        <w:rPr>
          <w:rFonts w:ascii="Times New Roman" w:hAnsi="Times New Roman" w:cs="Times New Roman"/>
          <w:sz w:val="28"/>
          <w:szCs w:val="28"/>
        </w:rPr>
        <w:t>»</w:t>
      </w:r>
      <w:r w:rsidRPr="00CF0908">
        <w:rPr>
          <w:rFonts w:ascii="Times New Roman" w:hAnsi="Times New Roman" w:cs="Times New Roman"/>
          <w:sz w:val="28"/>
          <w:szCs w:val="28"/>
        </w:rPr>
        <w:t xml:space="preserve"> [12, с. 301]. </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 xml:space="preserve">Политические, экономические и социальные изменения, происходящие в стране, привели к всплеску активности граждан. Это нашло отражение в расширении сферы деятельности </w:t>
      </w:r>
      <w:proofErr w:type="spellStart"/>
      <w:r w:rsidRPr="00CF0908">
        <w:rPr>
          <w:rFonts w:ascii="Times New Roman" w:hAnsi="Times New Roman" w:cs="Times New Roman"/>
          <w:sz w:val="28"/>
          <w:szCs w:val="28"/>
        </w:rPr>
        <w:t>некомерческих</w:t>
      </w:r>
      <w:proofErr w:type="spellEnd"/>
      <w:r w:rsidRPr="00CF0908">
        <w:rPr>
          <w:rFonts w:ascii="Times New Roman" w:hAnsi="Times New Roman" w:cs="Times New Roman"/>
          <w:sz w:val="28"/>
          <w:szCs w:val="28"/>
        </w:rPr>
        <w:t xml:space="preserve"> общественных организаций, а также в возрастании активности подрастающего поколения. Спонтанная </w:t>
      </w:r>
      <w:r w:rsidRPr="00CF0908">
        <w:rPr>
          <w:rFonts w:ascii="Times New Roman" w:hAnsi="Times New Roman" w:cs="Times New Roman"/>
          <w:sz w:val="28"/>
          <w:szCs w:val="28"/>
        </w:rPr>
        <w:lastRenderedPageBreak/>
        <w:t>активность подростков и юношества может быть направлена как в социально одобряемое русло, так и может принимать асоциальные формы. Именно поэтому от грамотно организованного психолого-педагогического сопровождения общественной активности подростков и молодежи зависит воспитательный и развивающий эффект данной деятельности.</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 xml:space="preserve">Добровольческая деятельность, или, как ее чаще сейчас называют, волонтерская деятельность, имеет очень долгую </w:t>
      </w:r>
      <w:proofErr w:type="gramStart"/>
      <w:r w:rsidRPr="00CF0908">
        <w:rPr>
          <w:rFonts w:ascii="Times New Roman" w:hAnsi="Times New Roman" w:cs="Times New Roman"/>
          <w:sz w:val="28"/>
          <w:szCs w:val="28"/>
        </w:rPr>
        <w:t>историю</w:t>
      </w:r>
      <w:proofErr w:type="gramEnd"/>
      <w:r w:rsidRPr="00CF0908">
        <w:rPr>
          <w:rFonts w:ascii="Times New Roman" w:hAnsi="Times New Roman" w:cs="Times New Roman"/>
          <w:sz w:val="28"/>
          <w:szCs w:val="28"/>
        </w:rPr>
        <w:t xml:space="preserve"> как в мире, так и в России, но на каждом историческом этапе мотивы, побуждающие людей заниматься добровольной бескорыстной, благотворительной деятельностью, были различными. Среди них можно найти как высоко духовные мотивы, связанные с патриотизмом и служением Родине, так и </w:t>
      </w:r>
      <w:proofErr w:type="spellStart"/>
      <w:proofErr w:type="gramStart"/>
      <w:r w:rsidRPr="00CF0908">
        <w:rPr>
          <w:rFonts w:ascii="Times New Roman" w:hAnsi="Times New Roman" w:cs="Times New Roman"/>
          <w:sz w:val="28"/>
          <w:szCs w:val="28"/>
        </w:rPr>
        <w:t>частно</w:t>
      </w:r>
      <w:proofErr w:type="spellEnd"/>
      <w:r w:rsidRPr="00CF0908">
        <w:rPr>
          <w:rFonts w:ascii="Times New Roman" w:hAnsi="Times New Roman" w:cs="Times New Roman"/>
          <w:sz w:val="28"/>
          <w:szCs w:val="28"/>
        </w:rPr>
        <w:t xml:space="preserve"> собственнические</w:t>
      </w:r>
      <w:proofErr w:type="gramEnd"/>
      <w:r w:rsidRPr="00CF0908">
        <w:rPr>
          <w:rFonts w:ascii="Times New Roman" w:hAnsi="Times New Roman" w:cs="Times New Roman"/>
          <w:sz w:val="28"/>
          <w:szCs w:val="28"/>
        </w:rPr>
        <w:t xml:space="preserve"> компенсаторные мотивы, когда человек начинает заниматься благотворительностью, будучи тяжело больным, находясь на грани жизни и смерти, как бы вымаливая себе прощение. Встречались в истории и благотворительные акции, побуждаемые случайными обстоятельствами и эмоционально окрашенными событиями. Например, известен случай, когда после встречи с государем Александром II купец Михаил Королев пожертвовал немалые  деньги на стипендии в училища.</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 xml:space="preserve">Сегодня для организатора и координатора </w:t>
      </w:r>
      <w:proofErr w:type="gramStart"/>
      <w:r w:rsidRPr="00CF0908">
        <w:rPr>
          <w:rFonts w:ascii="Times New Roman" w:hAnsi="Times New Roman" w:cs="Times New Roman"/>
          <w:sz w:val="28"/>
          <w:szCs w:val="28"/>
        </w:rPr>
        <w:t>волонтерской</w:t>
      </w:r>
      <w:proofErr w:type="gramEnd"/>
      <w:r w:rsidRPr="00CF0908">
        <w:rPr>
          <w:rFonts w:ascii="Times New Roman" w:hAnsi="Times New Roman" w:cs="Times New Roman"/>
          <w:sz w:val="28"/>
          <w:szCs w:val="28"/>
        </w:rPr>
        <w:t xml:space="preserve"> деятельность чрезвычайно важно понимать и осознавать, какие мотивы движут молодыми людьми, желающими бескорыстно помогать обществу.</w:t>
      </w:r>
    </w:p>
    <w:p w:rsidR="003976DA" w:rsidRPr="00CF0908" w:rsidRDefault="004A6B2B" w:rsidP="00CF0908">
      <w:pPr>
        <w:spacing w:after="0" w:line="360" w:lineRule="auto"/>
        <w:ind w:firstLine="709"/>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-675640</wp:posOffset>
                </wp:positionH>
                <wp:positionV relativeFrom="paragraph">
                  <wp:posOffset>-1363345</wp:posOffset>
                </wp:positionV>
                <wp:extent cx="46355" cy="708025"/>
                <wp:effectExtent l="0" t="0" r="10795" b="1587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708025"/>
                        </a:xfrm>
                        <a:prstGeom prst="rect">
                          <a:avLst/>
                        </a:prstGeom>
                        <a:solidFill>
                          <a:srgbClr val="FFFFFF"/>
                        </a:solidFill>
                        <a:ln w="9525">
                          <a:solidFill>
                            <a:schemeClr val="bg1">
                              <a:lumMod val="100000"/>
                              <a:lumOff val="0"/>
                            </a:schemeClr>
                          </a:solidFill>
                          <a:miter lim="800000"/>
                          <a:headEnd/>
                          <a:tailEnd/>
                        </a:ln>
                      </wps:spPr>
                      <wps:txbx>
                        <w:txbxContent>
                          <w:p w:rsidR="001056F2" w:rsidRDefault="001056F2" w:rsidP="004A6B2B">
                            <w:pPr>
                              <w:ind w:firstLine="709"/>
                              <w:rPr>
                                <w:color w:val="FFFFFF" w:themeColor="background1"/>
                                <w:sz w:val="2"/>
                                <w:szCs w:val="2"/>
                              </w:rPr>
                            </w:pPr>
                            <w:r>
                              <w:rPr>
                                <w:color w:val="FFFFFF" w:themeColor="background1"/>
                                <w:sz w:val="2"/>
                                <w:szCs w:val="2"/>
                              </w:rPr>
                              <w:t xml:space="preserve">Преступность и нарушение законности в рядах Вооруженных Сил России подрывает не только авторитет воинских формирований в обществе, но и несет потенциальную угрозу государству в целом, так как именно Вооруженные Силы РФ, в первую очередь, стоят на страже государственных </w:t>
                            </w:r>
                            <w:proofErr w:type="gramStart"/>
                            <w:r>
                              <w:rPr>
                                <w:color w:val="FFFFFF" w:themeColor="background1"/>
                                <w:sz w:val="2"/>
                                <w:szCs w:val="2"/>
                              </w:rPr>
                              <w:t>интересов</w:t>
                            </w:r>
                            <w:proofErr w:type="gramEnd"/>
                            <w:r>
                              <w:rPr>
                                <w:color w:val="FFFFFF" w:themeColor="background1"/>
                                <w:sz w:val="2"/>
                                <w:szCs w:val="2"/>
                              </w:rPr>
                              <w:t xml:space="preserve"> на мировой арене и обеспечивают суверенитет России. </w:t>
                            </w:r>
                          </w:p>
                          <w:p w:rsidR="001056F2" w:rsidRDefault="001056F2" w:rsidP="004A6B2B">
                            <w:pPr>
                              <w:ind w:firstLine="709"/>
                              <w:rPr>
                                <w:color w:val="FFFFFF" w:themeColor="background1"/>
                                <w:sz w:val="2"/>
                                <w:szCs w:val="2"/>
                              </w:rPr>
                            </w:pPr>
                            <w:r>
                              <w:rPr>
                                <w:color w:val="FFFFFF" w:themeColor="background1"/>
                                <w:sz w:val="2"/>
                                <w:szCs w:val="2"/>
                              </w:rPr>
                              <w:t xml:space="preserve">Обращаясь к криминологическим данным и состоянию преступности в войсках отметим, что за последние 5 лет в свете коренных преобразований данной сферы, наблюдается положительная тенденция сокращения количества преступлений, совершаемых военнослужащими. Так, общее количество преступлений и происшествий в Вооруженных Силах РФ в 2013г. снизилось на 10%, причем по некоторым видам было зафиксировано более чем 30-процентное снижение. По данным Министерства обороны РФ, такой результат </w:t>
                            </w:r>
                            <w:proofErr w:type="gramStart"/>
                            <w:r>
                              <w:rPr>
                                <w:color w:val="FFFFFF" w:themeColor="background1"/>
                                <w:sz w:val="2"/>
                                <w:szCs w:val="2"/>
                              </w:rPr>
                              <w:t>был</w:t>
                            </w:r>
                            <w:proofErr w:type="gramEnd"/>
                            <w:r>
                              <w:rPr>
                                <w:color w:val="FFFFFF" w:themeColor="background1"/>
                                <w:sz w:val="2"/>
                                <w:szCs w:val="2"/>
                              </w:rPr>
                              <w:t xml:space="preserve"> достигнут благодаря совместной работе командиров воинских частей прокуроров[1]. </w:t>
                            </w:r>
                          </w:p>
                          <w:p w:rsidR="001056F2" w:rsidRDefault="001056F2" w:rsidP="004A6B2B">
                            <w:pPr>
                              <w:ind w:firstLine="709"/>
                              <w:rPr>
                                <w:color w:val="FFFFFF" w:themeColor="background1"/>
                                <w:sz w:val="2"/>
                                <w:szCs w:val="2"/>
                              </w:rPr>
                            </w:pPr>
                            <w:proofErr w:type="gramStart"/>
                            <w:r>
                              <w:rPr>
                                <w:color w:val="FFFFFF" w:themeColor="background1"/>
                                <w:sz w:val="2"/>
                                <w:szCs w:val="2"/>
                              </w:rPr>
                              <w:t>В то же время, проведенный анализ состояния, уровня и динамики преступности в рядах Вооруженных Сил, а также уголовно-процессуальных норм[2] и ведомственных нормативных актов, затрагивающих процесс проведения проверки и производства дознания командиром воинской части как органом дознания позволяет констатировать, что эффективность борьбы с преступностью весьма существенно ограничивается несистемным подходом законодателя, противоречивостью отдельных норм указанных актов, что в итоге приводит к</w:t>
                            </w:r>
                            <w:proofErr w:type="gramEnd"/>
                            <w:r>
                              <w:rPr>
                                <w:color w:val="FFFFFF" w:themeColor="background1"/>
                                <w:sz w:val="2"/>
                                <w:szCs w:val="2"/>
                              </w:rPr>
                              <w:t xml:space="preserve"> формальному снижению уровня преступности и ее переход в разряд латентной.</w:t>
                            </w:r>
                          </w:p>
                          <w:p w:rsidR="001056F2" w:rsidRDefault="001056F2" w:rsidP="004A6B2B">
                            <w:pPr>
                              <w:ind w:firstLine="709"/>
                              <w:rPr>
                                <w:color w:val="FFFFFF" w:themeColor="background1"/>
                                <w:sz w:val="2"/>
                                <w:szCs w:val="2"/>
                              </w:rPr>
                            </w:pPr>
                            <w:r>
                              <w:rPr>
                                <w:color w:val="FFFFFF" w:themeColor="background1"/>
                                <w:sz w:val="2"/>
                                <w:szCs w:val="2"/>
                              </w:rPr>
                              <w:t>В статье мы проанализируем наиболее существенные, на наш взгляд, проблемы, напрямую затрагивающие качество и эффективность проведения проверки по сообщению о совершенном преступлении, а также производство дознания в воинских частях, а также предложим пути их решения.</w:t>
                            </w:r>
                          </w:p>
                          <w:p w:rsidR="001056F2" w:rsidRDefault="001056F2" w:rsidP="004A6B2B">
                            <w:pPr>
                              <w:ind w:firstLine="709"/>
                              <w:rPr>
                                <w:color w:val="FFFFFF" w:themeColor="background1"/>
                                <w:sz w:val="2"/>
                                <w:szCs w:val="2"/>
                              </w:rPr>
                            </w:pPr>
                            <w:r>
                              <w:rPr>
                                <w:color w:val="FFFFFF" w:themeColor="background1"/>
                                <w:sz w:val="2"/>
                                <w:szCs w:val="2"/>
                              </w:rPr>
                              <w:t>Производство проверки сообщения о преступлении в порядке, предусмотренном ст. 144-146 УПК РФ в соответствии уголовно-процессуальным законодательством РФ осуществляется командиром воинской части. Однако</w:t>
                            </w:r>
                            <w:proofErr w:type="gramStart"/>
                            <w:r>
                              <w:rPr>
                                <w:color w:val="FFFFFF" w:themeColor="background1"/>
                                <w:sz w:val="2"/>
                                <w:szCs w:val="2"/>
                              </w:rPr>
                              <w:t>,</w:t>
                            </w:r>
                            <w:proofErr w:type="gramEnd"/>
                            <w:r>
                              <w:rPr>
                                <w:color w:val="FFFFFF" w:themeColor="background1"/>
                                <w:sz w:val="2"/>
                                <w:szCs w:val="2"/>
                              </w:rPr>
                              <w:t xml:space="preserve"> следует заметить, что такая функция командира воинской части не согласуется с его задачами, поставленными Министерством Обороны РФ. Более того, командир, как правило, сам проверку сообщения о преступлении не проводит, а поручает это дознавателям.</w:t>
                            </w:r>
                          </w:p>
                          <w:p w:rsidR="001056F2" w:rsidRDefault="001056F2" w:rsidP="004A6B2B">
                            <w:pPr>
                              <w:ind w:firstLine="709"/>
                              <w:rPr>
                                <w:color w:val="FFFFFF" w:themeColor="background1"/>
                                <w:sz w:val="2"/>
                                <w:szCs w:val="2"/>
                              </w:rPr>
                            </w:pPr>
                            <w:r>
                              <w:rPr>
                                <w:color w:val="FFFFFF" w:themeColor="background1"/>
                                <w:sz w:val="2"/>
                                <w:szCs w:val="2"/>
                              </w:rPr>
                              <w:t xml:space="preserve">Действующая Инструкция о процессуальной деятельности органов дознания Вооруженных Сил Российской Федерации, других войск, воинских формирований и органов, в которых законом предусмотрена военная служба, для осуществления дознания в Вооруженных Силах РФ предусматривает назначение дознавателей. Анализ </w:t>
                            </w:r>
                            <w:proofErr w:type="gramStart"/>
                            <w:r>
                              <w:rPr>
                                <w:color w:val="FFFFFF" w:themeColor="background1"/>
                                <w:sz w:val="2"/>
                                <w:szCs w:val="2"/>
                              </w:rPr>
                              <w:t>положений, закрепленных в статье 5 Инструкции позволяет</w:t>
                            </w:r>
                            <w:proofErr w:type="gramEnd"/>
                            <w:r>
                              <w:rPr>
                                <w:color w:val="FFFFFF" w:themeColor="background1"/>
                                <w:sz w:val="2"/>
                                <w:szCs w:val="2"/>
                              </w:rPr>
                              <w:t xml:space="preserve"> сделать вывод, что дознавателем может быть назначен только офицер, однако это противоречит духу уголовно-процессуального закона, не закрепляющего таких требований к дознавателю. Более того, как мы уже упоминали выше, органом дознания в Вооруженных Силах может быть только начальник (командир) воинской части и т.д. </w:t>
                            </w:r>
                          </w:p>
                          <w:p w:rsidR="001056F2" w:rsidRDefault="001056F2" w:rsidP="004A6B2B">
                            <w:pPr>
                              <w:ind w:firstLine="709"/>
                              <w:rPr>
                                <w:color w:val="FFFFFF" w:themeColor="background1"/>
                                <w:sz w:val="2"/>
                                <w:szCs w:val="2"/>
                              </w:rPr>
                            </w:pPr>
                            <w:r>
                              <w:rPr>
                                <w:color w:val="FFFFFF" w:themeColor="background1"/>
                                <w:sz w:val="2"/>
                                <w:szCs w:val="2"/>
                              </w:rPr>
                              <w:t xml:space="preserve">Продолжая рассуждения, следует признать, что в действующем законодательстве правовой статус дознавателей воинских частей не закреплен. Об этом указывает и ряд ученых в своих исследованиях. Так, М.В. Трофимов, </w:t>
                            </w:r>
                            <w:proofErr w:type="gramStart"/>
                            <w:r>
                              <w:rPr>
                                <w:color w:val="FFFFFF" w:themeColor="background1"/>
                                <w:sz w:val="2"/>
                                <w:szCs w:val="2"/>
                              </w:rPr>
                              <w:t>определяя понятия и сущность дознавателя в воинских частях говорит о том</w:t>
                            </w:r>
                            <w:proofErr w:type="gramEnd"/>
                            <w:r>
                              <w:rPr>
                                <w:color w:val="FFFFFF" w:themeColor="background1"/>
                                <w:sz w:val="2"/>
                                <w:szCs w:val="2"/>
                              </w:rPr>
                              <w:t xml:space="preserve">, что говорить о такой процессуальной фигуре можно лишь с весьма большой долей условности[3]. </w:t>
                            </w:r>
                          </w:p>
                          <w:p w:rsidR="001056F2" w:rsidRDefault="001056F2" w:rsidP="004A6B2B">
                            <w:pPr>
                              <w:ind w:firstLine="709"/>
                              <w:rPr>
                                <w:color w:val="FFFFFF" w:themeColor="background1"/>
                                <w:sz w:val="2"/>
                                <w:szCs w:val="2"/>
                              </w:rPr>
                            </w:pPr>
                            <w:r>
                              <w:rPr>
                                <w:color w:val="FFFFFF" w:themeColor="background1"/>
                                <w:sz w:val="2"/>
                                <w:szCs w:val="2"/>
                              </w:rPr>
                              <w:t>Более того, отдельными учеными (к примеру, Е.А. Глухов) отмечается, что офицеры воинских частей обязанности дознавателей выполняют за рамками должностных обязанностей и не обладают навыками расследования уголовных дел[4].</w:t>
                            </w:r>
                          </w:p>
                          <w:p w:rsidR="001056F2" w:rsidRDefault="001056F2" w:rsidP="004A6B2B">
                            <w:pPr>
                              <w:pStyle w:val="2"/>
                              <w:spacing w:before="0"/>
                              <w:rPr>
                                <w:b w:val="0"/>
                                <w:color w:val="FFFFFF" w:themeColor="background1"/>
                                <w:sz w:val="2"/>
                                <w:szCs w:val="2"/>
                              </w:rPr>
                            </w:pPr>
                            <w:r>
                              <w:rPr>
                                <w:b w:val="0"/>
                                <w:color w:val="FFFFFF" w:themeColor="background1"/>
                                <w:sz w:val="2"/>
                                <w:szCs w:val="2"/>
                              </w:rPr>
                              <w:t xml:space="preserve">Такое несоответствие задач, стоящих перед офицерами воинских частей, «отвлечение» от выполнения боевых и иных возложенных на воинскую часть задач, на наш взгляд, недопустимо. Как представляется, налицо явное противоречие и несоответствие с одной стороны военной службы, направленной на эффективное выполнение задач, стоящих перед подразделением, воинской частью, а с другой интересов уголовного преследования, целью которого является полное и качественное расследование преступлений. </w:t>
                            </w:r>
                          </w:p>
                          <w:p w:rsidR="001056F2" w:rsidRDefault="001056F2" w:rsidP="004A6B2B">
                            <w:pPr>
                              <w:pStyle w:val="2"/>
                              <w:spacing w:before="0"/>
                              <w:rPr>
                                <w:b w:val="0"/>
                                <w:color w:val="FFFFFF" w:themeColor="background1"/>
                                <w:sz w:val="2"/>
                                <w:szCs w:val="2"/>
                              </w:rPr>
                            </w:pPr>
                            <w:r>
                              <w:rPr>
                                <w:b w:val="0"/>
                                <w:color w:val="FFFFFF" w:themeColor="background1"/>
                                <w:sz w:val="2"/>
                                <w:szCs w:val="2"/>
                              </w:rPr>
                              <w:t xml:space="preserve">Анализ практической деятельности органов дознания в Вооруженных Силах показывает, что, как правило, в качестве дознавателей в подавляющем большинстве случаев назначаются офицеры, не имеющие соответствующего образования, подготовки и требуемых практических навыков. В связи с чем, функции дознавателя ими исполняются неохотно, потому что такая нагрузка воспринимается как дополнительная. </w:t>
                            </w:r>
                            <w:proofErr w:type="gramStart"/>
                            <w:r>
                              <w:rPr>
                                <w:b w:val="0"/>
                                <w:color w:val="FFFFFF" w:themeColor="background1"/>
                                <w:sz w:val="2"/>
                                <w:szCs w:val="2"/>
                              </w:rPr>
                              <w:t>В то же время, Министерство обороны РФ, до последних лет практически не принимало никаких усилий, направленных на ужесточение порядка отбора и профессиональной подготовки военных дознавателей, что в конечно итоги привело к снижению качества производства дознания и проверки сообщения о преступлении (неправильная квалификация преступления, неверное принятие решения в соответствии со ст. 145-146 УПК РФ и т.д.[5].</w:t>
                            </w:r>
                            <w:proofErr w:type="gramEnd"/>
                          </w:p>
                          <w:p w:rsidR="001056F2" w:rsidRDefault="001056F2" w:rsidP="004A6B2B">
                            <w:pPr>
                              <w:pStyle w:val="2"/>
                              <w:spacing w:before="0"/>
                              <w:rPr>
                                <w:b w:val="0"/>
                                <w:color w:val="FFFFFF" w:themeColor="background1"/>
                                <w:sz w:val="2"/>
                                <w:szCs w:val="2"/>
                              </w:rPr>
                            </w:pPr>
                            <w:r>
                              <w:rPr>
                                <w:b w:val="0"/>
                                <w:color w:val="FFFFFF" w:themeColor="background1"/>
                                <w:sz w:val="2"/>
                                <w:szCs w:val="2"/>
                              </w:rPr>
                              <w:t xml:space="preserve">Более того, в связи с тем, что функции военного дознавателя в настоящее время исполняют сотрудники той же воинской части, возникает еще ряд проблем, вызванных конфликтом интересов в сфере соблюдения и обеспечения законности в воинской части с одной стороны, а с другой показателями служебной дисциплины во вверенном подразделении. Вследствие этого, складывается ситуация когда перед командиром воинской части предстает выбор – либо предать гласности допущенные военнослужащими нарушения, то есть показать свою работу в части выявления правонарушений, либо «скрыть» выявленные нарушения и наказать виновных методами, отличными </w:t>
                            </w:r>
                            <w:proofErr w:type="gramStart"/>
                            <w:r>
                              <w:rPr>
                                <w:b w:val="0"/>
                                <w:color w:val="FFFFFF" w:themeColor="background1"/>
                                <w:sz w:val="2"/>
                                <w:szCs w:val="2"/>
                              </w:rPr>
                              <w:t>от</w:t>
                            </w:r>
                            <w:proofErr w:type="gramEnd"/>
                            <w:r>
                              <w:rPr>
                                <w:b w:val="0"/>
                                <w:color w:val="FFFFFF" w:themeColor="background1"/>
                                <w:sz w:val="2"/>
                                <w:szCs w:val="2"/>
                              </w:rPr>
                              <w:t xml:space="preserve"> уголовно-правовых.</w:t>
                            </w:r>
                          </w:p>
                          <w:p w:rsidR="001056F2" w:rsidRDefault="001056F2" w:rsidP="004A6B2B">
                            <w:pPr>
                              <w:ind w:firstLine="709"/>
                              <w:rPr>
                                <w:color w:val="FFFFFF" w:themeColor="background1"/>
                                <w:sz w:val="2"/>
                                <w:szCs w:val="2"/>
                              </w:rPr>
                            </w:pPr>
                            <w:r>
                              <w:rPr>
                                <w:color w:val="FFFFFF" w:themeColor="background1"/>
                                <w:sz w:val="2"/>
                                <w:szCs w:val="2"/>
                              </w:rPr>
                              <w:t xml:space="preserve">В первом случае, когда о преступлении становится известно общественности и вышестоящим руководителям, командир воинской части может быть привлечен к дисциплинарной ответственности за низкую воспитательную работу в части, за отсутствие должного </w:t>
                            </w:r>
                            <w:proofErr w:type="gramStart"/>
                            <w:r>
                              <w:rPr>
                                <w:color w:val="FFFFFF" w:themeColor="background1"/>
                                <w:sz w:val="2"/>
                                <w:szCs w:val="2"/>
                              </w:rPr>
                              <w:t>контроля за</w:t>
                            </w:r>
                            <w:proofErr w:type="gramEnd"/>
                            <w:r>
                              <w:rPr>
                                <w:color w:val="FFFFFF" w:themeColor="background1"/>
                                <w:sz w:val="2"/>
                                <w:szCs w:val="2"/>
                              </w:rPr>
                              <w:t xml:space="preserve"> подчиненными и т.д. Данные обстоятельства влекут увеличение уровня латентности преступлений в воинских частях, так как командир воинской части не заинтересован снижать показатели работы в части соблюдения законности.</w:t>
                            </w:r>
                          </w:p>
                          <w:p w:rsidR="001056F2" w:rsidRDefault="001056F2" w:rsidP="004A6B2B">
                            <w:pPr>
                              <w:ind w:firstLine="709"/>
                              <w:rPr>
                                <w:color w:val="FFFFFF" w:themeColor="background1"/>
                                <w:sz w:val="2"/>
                                <w:szCs w:val="2"/>
                              </w:rPr>
                            </w:pPr>
                            <w:r>
                              <w:rPr>
                                <w:color w:val="FFFFFF" w:themeColor="background1"/>
                                <w:sz w:val="2"/>
                                <w:szCs w:val="2"/>
                              </w:rPr>
                              <w:t xml:space="preserve">С другой стороны, следует указать на коррупционную составляющую процесса производства проверки и производства дознания по уголовному делу, так как уголовное преследование осуществляется сотрудниками той же части, в которой и совершено преступление. В первую очередь, это касается случаев совершения преступления со стороны офицерского состава. О какой-либо объективности процесса расследования можно говорить лишь с определенной долей условности. </w:t>
                            </w:r>
                          </w:p>
                          <w:p w:rsidR="001056F2" w:rsidRDefault="001056F2" w:rsidP="004A6B2B">
                            <w:pPr>
                              <w:ind w:firstLine="709"/>
                              <w:rPr>
                                <w:color w:val="FFFFFF" w:themeColor="background1"/>
                                <w:sz w:val="2"/>
                                <w:szCs w:val="2"/>
                              </w:rPr>
                            </w:pPr>
                            <w:proofErr w:type="gramStart"/>
                            <w:r>
                              <w:rPr>
                                <w:color w:val="FFFFFF" w:themeColor="background1"/>
                                <w:sz w:val="2"/>
                                <w:szCs w:val="2"/>
                              </w:rPr>
                              <w:t>Помимо сказанного выше, стоит указать на связь дознавателя и начальника органа дознания, которая заключается в прямой подчиненности первого перед вторым.</w:t>
                            </w:r>
                            <w:proofErr w:type="gramEnd"/>
                            <w:r>
                              <w:rPr>
                                <w:color w:val="FFFFFF" w:themeColor="background1"/>
                                <w:sz w:val="2"/>
                                <w:szCs w:val="2"/>
                              </w:rPr>
                              <w:t xml:space="preserve"> Это влечет за собой практически полное нивелирование процессуальной обособленности </w:t>
                            </w:r>
                            <w:proofErr w:type="gramStart"/>
                            <w:r>
                              <w:rPr>
                                <w:color w:val="FFFFFF" w:themeColor="background1"/>
                                <w:sz w:val="2"/>
                                <w:szCs w:val="2"/>
                              </w:rPr>
                              <w:t>дознавателя</w:t>
                            </w:r>
                            <w:proofErr w:type="gramEnd"/>
                            <w:r>
                              <w:rPr>
                                <w:color w:val="FFFFFF" w:themeColor="background1"/>
                                <w:sz w:val="2"/>
                                <w:szCs w:val="2"/>
                              </w:rPr>
                              <w:t xml:space="preserve"> и дознаватель превращается в обычного исполнителя, который вынужден исполнять все указания начальника органа дознания. В связи с чем, в Вооруженных Силах, складывается ситуация субъективного подхода к организации и проведению дознания и расследования в целом. </w:t>
                            </w:r>
                          </w:p>
                          <w:p w:rsidR="001056F2" w:rsidRDefault="001056F2" w:rsidP="004A6B2B">
                            <w:pPr>
                              <w:ind w:firstLine="709"/>
                              <w:rPr>
                                <w:color w:val="FFFFFF" w:themeColor="background1"/>
                                <w:sz w:val="2"/>
                                <w:szCs w:val="2"/>
                              </w:rPr>
                            </w:pPr>
                            <w:proofErr w:type="gramStart"/>
                            <w:r>
                              <w:rPr>
                                <w:color w:val="FFFFFF" w:themeColor="background1"/>
                                <w:sz w:val="2"/>
                                <w:szCs w:val="2"/>
                              </w:rPr>
                              <w:t>Таким образом, исходя из вышеизложенного, можно прийти к выводу, что полномочия командира воинской части как органа дознания по проверке сообщения о преступлении, возбуждению уголовного дела и производству неотложных следственных действий в порядке, предусмотренном ст. 157 УПК РФ, с одной стороны осуществляются исключительно теми должностными лицами органов Вооруженных сил России, которые указаны в Уголовно-процессуальном кодексе РФ (ст. 40), а с другой</w:t>
                            </w:r>
                            <w:proofErr w:type="gramEnd"/>
                            <w:r>
                              <w:rPr>
                                <w:color w:val="FFFFFF" w:themeColor="background1"/>
                                <w:sz w:val="2"/>
                                <w:szCs w:val="2"/>
                              </w:rPr>
                              <w:t xml:space="preserve">, в соответствии с Инструкцией, командир воинской части как орган дознания, обладающий процессуальным статусом начальника органа дознания, в порядке, предусмотренном УПК РФ вправе возложить отдельные процессуальные полномочия органа дознания на подчиненных ему должностных лиц, что на наш взгляд не совсем корректно и целесообразно. </w:t>
                            </w:r>
                          </w:p>
                          <w:p w:rsidR="001056F2" w:rsidRDefault="001056F2" w:rsidP="004A6B2B">
                            <w:pPr>
                              <w:ind w:firstLine="709"/>
                              <w:rPr>
                                <w:color w:val="FFFFFF" w:themeColor="background1"/>
                                <w:sz w:val="2"/>
                                <w:szCs w:val="2"/>
                              </w:rPr>
                            </w:pPr>
                            <w:r>
                              <w:rPr>
                                <w:color w:val="FFFFFF" w:themeColor="background1"/>
                                <w:sz w:val="2"/>
                                <w:szCs w:val="2"/>
                              </w:rPr>
                              <w:t xml:space="preserve">Подтверждением сделанного нами вывода может выступить анализ Типового положения о едином порядке организации приема, регистрации и проверки сообщений о преступлениях, которое утверждено совместным Приказом МВД, Прокуратуры, ФСБ, МО, ФСИН… [6], в котором содержатся ошибки и неточности. Данное Типовое положение определяет понятие «должностные лица» органа дознания не совсем корректно. Нам представляется, что у командира воинской как органа дознания </w:t>
                            </w:r>
                            <w:proofErr w:type="gramStart"/>
                            <w:r>
                              <w:rPr>
                                <w:color w:val="FFFFFF" w:themeColor="background1"/>
                                <w:sz w:val="2"/>
                                <w:szCs w:val="2"/>
                              </w:rPr>
                              <w:t>нет и не может</w:t>
                            </w:r>
                            <w:proofErr w:type="gramEnd"/>
                            <w:r>
                              <w:rPr>
                                <w:color w:val="FFFFFF" w:themeColor="background1"/>
                                <w:sz w:val="2"/>
                                <w:szCs w:val="2"/>
                              </w:rPr>
                              <w:t xml:space="preserve"> быть должностных лиц, так как должностные лица могут быть только в воинской части, а не у самого командира (так как он является органом дознания). В то же время, УПК РФ в качестве субъектов производства проверки по сообщению и организации дознания помимо командира воинской части иных её должностных лиц не предусматривает. В связи с этим, мы приходим к выводу, что осуществлять процессуальные действия и расследовать уголовное дело в форме дознания вправе только командир воинской части.</w:t>
                            </w:r>
                          </w:p>
                          <w:p w:rsidR="001056F2" w:rsidRDefault="001056F2" w:rsidP="004A6B2B">
                            <w:pPr>
                              <w:ind w:firstLine="709"/>
                              <w:rPr>
                                <w:color w:val="FFFFFF" w:themeColor="background1"/>
                                <w:sz w:val="2"/>
                                <w:szCs w:val="2"/>
                              </w:rPr>
                            </w:pPr>
                            <w:r>
                              <w:rPr>
                                <w:color w:val="FFFFFF" w:themeColor="background1"/>
                                <w:sz w:val="2"/>
                                <w:szCs w:val="2"/>
                              </w:rPr>
                              <w:t xml:space="preserve">Весьма перспективным направлением решения рассмотренных нами проблем является создание специализированных органов, уполномоченных проводить проверку и осуществлять уголовное преследование в отношении военнослужащих. </w:t>
                            </w:r>
                          </w:p>
                          <w:p w:rsidR="001056F2" w:rsidRDefault="001056F2" w:rsidP="004A6B2B">
                            <w:pPr>
                              <w:ind w:firstLine="709"/>
                              <w:rPr>
                                <w:color w:val="FFFFFF" w:themeColor="background1"/>
                                <w:sz w:val="2"/>
                                <w:szCs w:val="2"/>
                              </w:rPr>
                            </w:pPr>
                            <w:r>
                              <w:rPr>
                                <w:color w:val="FFFFFF" w:themeColor="background1"/>
                                <w:sz w:val="2"/>
                                <w:szCs w:val="2"/>
                              </w:rPr>
                              <w:t xml:space="preserve">Так, в 2012 г. началось формирование подразделений военной полиции по территориальному принципу. В связи с этим заслуживают внимания предложения, в соответствии с которыми предлагается в штате подразделений военной полиции предусмотреть отделы (отделения) военных дознавателей, на которые возложить функции органов дознания в гарнизонах. Такие предложения видятся весьма перспективными. </w:t>
                            </w:r>
                          </w:p>
                          <w:p w:rsidR="001056F2" w:rsidRDefault="001056F2" w:rsidP="004A6B2B">
                            <w:pPr>
                              <w:ind w:firstLine="709"/>
                              <w:rPr>
                                <w:color w:val="FFFFFF" w:themeColor="background1"/>
                                <w:sz w:val="2"/>
                                <w:szCs w:val="2"/>
                              </w:rPr>
                            </w:pPr>
                            <w:r>
                              <w:rPr>
                                <w:color w:val="FFFFFF" w:themeColor="background1"/>
                                <w:sz w:val="2"/>
                                <w:szCs w:val="2"/>
                              </w:rPr>
                              <w:t>Проект Федерального закона «О военной полиции» в п. 2 ч.1 ст. 6 «Основные направления деятельности военной полиции» закрепляет, что одним из важных направлений деятельности военной полиции будет осуществление полномочий органа дознания в Вооруженных Силах в соответствии с уголовно-процессуальным законодательством[7].</w:t>
                            </w:r>
                          </w:p>
                          <w:p w:rsidR="001056F2" w:rsidRDefault="001056F2" w:rsidP="004A6B2B">
                            <w:pPr>
                              <w:ind w:firstLine="709"/>
                              <w:rPr>
                                <w:color w:val="FFFFFF" w:themeColor="background1"/>
                                <w:sz w:val="2"/>
                                <w:szCs w:val="2"/>
                              </w:rPr>
                            </w:pPr>
                            <w:r>
                              <w:rPr>
                                <w:color w:val="FFFFFF" w:themeColor="background1"/>
                                <w:sz w:val="2"/>
                                <w:szCs w:val="2"/>
                              </w:rPr>
                              <w:t>В компетенцию военной полиции будут входить выявление, предупреждение, пресечение и расследование преступлений небольшой и средней тяжести, совершаемых на территории воинских частей, соединений, учреждений и гарнизонов.</w:t>
                            </w:r>
                          </w:p>
                          <w:p w:rsidR="001056F2" w:rsidRDefault="001056F2" w:rsidP="004A6B2B">
                            <w:pPr>
                              <w:ind w:firstLine="709"/>
                              <w:rPr>
                                <w:color w:val="FFFFFF" w:themeColor="background1"/>
                                <w:sz w:val="2"/>
                                <w:szCs w:val="2"/>
                              </w:rPr>
                            </w:pPr>
                            <w:r>
                              <w:rPr>
                                <w:color w:val="FFFFFF" w:themeColor="background1"/>
                                <w:sz w:val="2"/>
                                <w:szCs w:val="2"/>
                              </w:rPr>
                              <w:t xml:space="preserve">Также, на сотрудников военной полиции будет возложена обязанность </w:t>
                            </w:r>
                            <w:proofErr w:type="gramStart"/>
                            <w:r>
                              <w:rPr>
                                <w:color w:val="FFFFFF" w:themeColor="background1"/>
                                <w:sz w:val="2"/>
                                <w:szCs w:val="2"/>
                              </w:rPr>
                              <w:t>осуществлять</w:t>
                            </w:r>
                            <w:proofErr w:type="gramEnd"/>
                            <w:r>
                              <w:rPr>
                                <w:color w:val="FFFFFF" w:themeColor="background1"/>
                                <w:sz w:val="2"/>
                                <w:szCs w:val="2"/>
                              </w:rPr>
                              <w:t xml:space="preserve"> розыскную и оперативно-розыскную деятельность.</w:t>
                            </w:r>
                          </w:p>
                          <w:p w:rsidR="001056F2" w:rsidRDefault="001056F2" w:rsidP="004A6B2B">
                            <w:pPr>
                              <w:ind w:firstLine="709"/>
                              <w:rPr>
                                <w:color w:val="FFFFFF" w:themeColor="background1"/>
                                <w:sz w:val="2"/>
                                <w:szCs w:val="2"/>
                              </w:rPr>
                            </w:pPr>
                            <w:proofErr w:type="gramStart"/>
                            <w:r>
                              <w:rPr>
                                <w:color w:val="FFFFFF" w:themeColor="background1"/>
                                <w:sz w:val="2"/>
                                <w:szCs w:val="2"/>
                              </w:rPr>
                              <w:t>Таким образом, необходимо прийти к выводу, что принятие закона «О военной полиции», а также внесенного 4. декабря 2013 г. Президентом России В.В. Путиным проекта федерального закона «О внесении изменений в отдельные законодательные акты Российской Федерации по вопросам деятельности военной полиции Вооруженных Сил Российской Федерации» (15.01.2014 проект принят в 1 чтении Государственной Думой РФ) позволит существенно повысить качество производства дознания</w:t>
                            </w:r>
                            <w:proofErr w:type="gramEnd"/>
                            <w:r>
                              <w:rPr>
                                <w:color w:val="FFFFFF" w:themeColor="background1"/>
                                <w:sz w:val="2"/>
                                <w:szCs w:val="2"/>
                              </w:rPr>
                              <w:t xml:space="preserve"> в Вооруженных Силах РФ и нанести, на наш взгляд, значимый удар по преступности военнослужащих.</w:t>
                            </w:r>
                          </w:p>
                          <w:p w:rsidR="001056F2" w:rsidRDefault="001056F2" w:rsidP="004A6B2B">
                            <w:pPr>
                              <w:ind w:firstLine="709"/>
                              <w:rPr>
                                <w:color w:val="FFFFFF" w:themeColor="background1"/>
                                <w:sz w:val="2"/>
                                <w:szCs w:val="2"/>
                              </w:rPr>
                            </w:pPr>
                            <w:r>
                              <w:rPr>
                                <w:color w:val="FFFFFF" w:themeColor="background1"/>
                                <w:sz w:val="2"/>
                                <w:szCs w:val="2"/>
                              </w:rPr>
                              <w:t xml:space="preserve">В свою очередь, мы предлагаем формировать будущие отделы дознания в структуре военной полиции за счет привлечения в ряды Вооруженных Сил лиц с высшим юридическим образованием, возможно сотрудников МВД РФ за счет выплат различных надбавок и введения на первых порах льгот. </w:t>
                            </w:r>
                            <w:proofErr w:type="gramStart"/>
                            <w:r>
                              <w:rPr>
                                <w:color w:val="FFFFFF" w:themeColor="background1"/>
                                <w:sz w:val="2"/>
                                <w:szCs w:val="2"/>
                              </w:rPr>
                              <w:t>Конечно, сразу сформировать профессиональный состав достаточно больших по численности подразделений не представится возможным, поэтому, на первых порах, выглядит крайне целесообразным проведение курсов повышения квалификации действующими дознавателями системы МВД в рядах Вооруженных Сил, а также отправление на стажировку офицеров, которые уже в настоящее время исполняют обязанности дознавателей в отделы полиции системы МВД РФ.</w:t>
                            </w:r>
                            <w:proofErr w:type="gramEnd"/>
                          </w:p>
                          <w:p w:rsidR="001056F2" w:rsidRDefault="001056F2" w:rsidP="004A6B2B">
                            <w:pPr>
                              <w:rPr>
                                <w:color w:val="FFFFFF" w:themeColor="background1"/>
                                <w:sz w:val="2"/>
                                <w:szCs w:val="2"/>
                              </w:rPr>
                            </w:pPr>
                          </w:p>
                          <w:p w:rsidR="001056F2" w:rsidRDefault="001056F2" w:rsidP="004A6B2B">
                            <w:pPr>
                              <w:rPr>
                                <w:color w:val="FFFFFF" w:themeColor="background1"/>
                                <w:sz w:val="2"/>
                                <w:szCs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5" o:spid="_x0000_s1027" type="#_x0000_t202" style="position:absolute;left:0;text-align:left;margin-left:-53.2pt;margin-top:-107.35pt;width:3.65pt;height:5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" strokecolor="white [3212]">
                <v:textbox>
                  <w:txbxContent>
                    <w:p w:rsidR="001056F2" w:rsidRDefault="001056F2" w:rsidP="004A6B2B">
                      <w:pPr>
                        <w:ind w:firstLine="709"/>
                        <w:rPr>
                          <w:color w:val="FFFFFF" w:themeColor="background1"/>
                          <w:sz w:val="2"/>
                          <w:szCs w:val="2"/>
                        </w:rPr>
                      </w:pPr>
                      <w:r>
                        <w:rPr>
                          <w:color w:val="FFFFFF" w:themeColor="background1"/>
                          <w:sz w:val="2"/>
                          <w:szCs w:val="2"/>
                        </w:rPr>
                        <w:t xml:space="preserve">Преступность и нарушение законности в рядах Вооруженных Сил России подрывает не только авторитет воинских формирований в обществе, но и несет потенциальную угрозу государству в целом, так как именно Вооруженные Силы РФ, в первую очередь, стоят на страже государственных </w:t>
                      </w:r>
                      <w:proofErr w:type="gramStart"/>
                      <w:r>
                        <w:rPr>
                          <w:color w:val="FFFFFF" w:themeColor="background1"/>
                          <w:sz w:val="2"/>
                          <w:szCs w:val="2"/>
                        </w:rPr>
                        <w:t>интересов</w:t>
                      </w:r>
                      <w:proofErr w:type="gramEnd"/>
                      <w:r>
                        <w:rPr>
                          <w:color w:val="FFFFFF" w:themeColor="background1"/>
                          <w:sz w:val="2"/>
                          <w:szCs w:val="2"/>
                        </w:rPr>
                        <w:t xml:space="preserve"> на мировой арене и обеспечивают суверенитет России. </w:t>
                      </w:r>
                    </w:p>
                    <w:p w:rsidR="001056F2" w:rsidRDefault="001056F2" w:rsidP="004A6B2B">
                      <w:pPr>
                        <w:ind w:firstLine="709"/>
                        <w:rPr>
                          <w:color w:val="FFFFFF" w:themeColor="background1"/>
                          <w:sz w:val="2"/>
                          <w:szCs w:val="2"/>
                        </w:rPr>
                      </w:pPr>
                      <w:r>
                        <w:rPr>
                          <w:color w:val="FFFFFF" w:themeColor="background1"/>
                          <w:sz w:val="2"/>
                          <w:szCs w:val="2"/>
                        </w:rPr>
                        <w:t xml:space="preserve">Обращаясь к криминологическим данным и состоянию преступности в войсках отметим, что за последние 5 лет в свете коренных преобразований данной сферы, наблюдается положительная тенденция сокращения количества преступлений, совершаемых военнослужащими. Так, общее количество преступлений и происшествий в Вооруженных Силах РФ в 2013г. снизилось на 10%, причем по некоторым видам было зафиксировано более чем 30-процентное снижение. По данным Министерства обороны РФ, такой результат </w:t>
                      </w:r>
                      <w:proofErr w:type="gramStart"/>
                      <w:r>
                        <w:rPr>
                          <w:color w:val="FFFFFF" w:themeColor="background1"/>
                          <w:sz w:val="2"/>
                          <w:szCs w:val="2"/>
                        </w:rPr>
                        <w:t>был</w:t>
                      </w:r>
                      <w:proofErr w:type="gramEnd"/>
                      <w:r>
                        <w:rPr>
                          <w:color w:val="FFFFFF" w:themeColor="background1"/>
                          <w:sz w:val="2"/>
                          <w:szCs w:val="2"/>
                        </w:rPr>
                        <w:t xml:space="preserve"> достигнут благодаря совместной работе командиров воинских частей прокуроров[1]. </w:t>
                      </w:r>
                    </w:p>
                    <w:p w:rsidR="001056F2" w:rsidRDefault="001056F2" w:rsidP="004A6B2B">
                      <w:pPr>
                        <w:ind w:firstLine="709"/>
                        <w:rPr>
                          <w:color w:val="FFFFFF" w:themeColor="background1"/>
                          <w:sz w:val="2"/>
                          <w:szCs w:val="2"/>
                        </w:rPr>
                      </w:pPr>
                      <w:proofErr w:type="gramStart"/>
                      <w:r>
                        <w:rPr>
                          <w:color w:val="FFFFFF" w:themeColor="background1"/>
                          <w:sz w:val="2"/>
                          <w:szCs w:val="2"/>
                        </w:rPr>
                        <w:t>В то же время, проведенный анализ состояния, уровня и динамики преступности в рядах Вооруженных Сил, а также уголовно-процессуальных норм[2] и ведомственных нормативных актов, затрагивающих процесс проведения проверки и производства дознания командиром воинской части как органом дознания позволяет констатировать, что эффективность борьбы с преступностью весьма существенно ограничивается несистемным подходом законодателя, противоречивостью отдельных норм указанных актов, что в итоге приводит к</w:t>
                      </w:r>
                      <w:proofErr w:type="gramEnd"/>
                      <w:r>
                        <w:rPr>
                          <w:color w:val="FFFFFF" w:themeColor="background1"/>
                          <w:sz w:val="2"/>
                          <w:szCs w:val="2"/>
                        </w:rPr>
                        <w:t xml:space="preserve"> формальному снижению уровня преступности и ее переход в разряд латентной.</w:t>
                      </w:r>
                    </w:p>
                    <w:p w:rsidR="001056F2" w:rsidRDefault="001056F2" w:rsidP="004A6B2B">
                      <w:pPr>
                        <w:ind w:firstLine="709"/>
                        <w:rPr>
                          <w:color w:val="FFFFFF" w:themeColor="background1"/>
                          <w:sz w:val="2"/>
                          <w:szCs w:val="2"/>
                        </w:rPr>
                      </w:pPr>
                      <w:r>
                        <w:rPr>
                          <w:color w:val="FFFFFF" w:themeColor="background1"/>
                          <w:sz w:val="2"/>
                          <w:szCs w:val="2"/>
                        </w:rPr>
                        <w:t>В статье мы проанализируем наиболее существенные, на наш взгляд, проблемы, напрямую затрагивающие качество и эффективность проведения проверки по сообщению о совершенном преступлении, а также производство дознания в воинских частях, а также предложим пути их решения.</w:t>
                      </w:r>
                    </w:p>
                    <w:p w:rsidR="001056F2" w:rsidRDefault="001056F2" w:rsidP="004A6B2B">
                      <w:pPr>
                        <w:ind w:firstLine="709"/>
                        <w:rPr>
                          <w:color w:val="FFFFFF" w:themeColor="background1"/>
                          <w:sz w:val="2"/>
                          <w:szCs w:val="2"/>
                        </w:rPr>
                      </w:pPr>
                      <w:r>
                        <w:rPr>
                          <w:color w:val="FFFFFF" w:themeColor="background1"/>
                          <w:sz w:val="2"/>
                          <w:szCs w:val="2"/>
                        </w:rPr>
                        <w:t>Производство проверки сообщения о преступлении в порядке, предусмотренном ст. 144-146 УПК РФ в соответствии уголовно-процессуальным законодательством РФ осуществляется командиром воинской части. Однако</w:t>
                      </w:r>
                      <w:proofErr w:type="gramStart"/>
                      <w:r>
                        <w:rPr>
                          <w:color w:val="FFFFFF" w:themeColor="background1"/>
                          <w:sz w:val="2"/>
                          <w:szCs w:val="2"/>
                        </w:rPr>
                        <w:t>,</w:t>
                      </w:r>
                      <w:proofErr w:type="gramEnd"/>
                      <w:r>
                        <w:rPr>
                          <w:color w:val="FFFFFF" w:themeColor="background1"/>
                          <w:sz w:val="2"/>
                          <w:szCs w:val="2"/>
                        </w:rPr>
                        <w:t xml:space="preserve"> следует заметить, что такая функция командира воинской части не согласуется с его задачами, поставленными Министерством Обороны РФ. Более того, командир, как правило, сам проверку сообщения о преступлении не проводит, а поручает это дознавателям.</w:t>
                      </w:r>
                    </w:p>
                    <w:p w:rsidR="001056F2" w:rsidRDefault="001056F2" w:rsidP="004A6B2B">
                      <w:pPr>
                        <w:ind w:firstLine="709"/>
                        <w:rPr>
                          <w:color w:val="FFFFFF" w:themeColor="background1"/>
                          <w:sz w:val="2"/>
                          <w:szCs w:val="2"/>
                        </w:rPr>
                      </w:pPr>
                      <w:r>
                        <w:rPr>
                          <w:color w:val="FFFFFF" w:themeColor="background1"/>
                          <w:sz w:val="2"/>
                          <w:szCs w:val="2"/>
                        </w:rPr>
                        <w:t xml:space="preserve">Действующая Инструкция о процессуальной деятельности органов дознания Вооруженных Сил Российской Федерации, других войск, воинских формирований и органов, в которых законом предусмотрена военная служба, для осуществления дознания в Вооруженных Силах РФ предусматривает назначение дознавателей. Анализ </w:t>
                      </w:r>
                      <w:proofErr w:type="gramStart"/>
                      <w:r>
                        <w:rPr>
                          <w:color w:val="FFFFFF" w:themeColor="background1"/>
                          <w:sz w:val="2"/>
                          <w:szCs w:val="2"/>
                        </w:rPr>
                        <w:t>положений, закрепленных в статье 5 Инструкции позволяет</w:t>
                      </w:r>
                      <w:proofErr w:type="gramEnd"/>
                      <w:r>
                        <w:rPr>
                          <w:color w:val="FFFFFF" w:themeColor="background1"/>
                          <w:sz w:val="2"/>
                          <w:szCs w:val="2"/>
                        </w:rPr>
                        <w:t xml:space="preserve"> сделать вывод, что дознавателем может быть назначен только офицер, однако это противоречит духу уголовно-процессуального закона, не закрепляющего таких требований к дознавателю. Более того, как мы уже упоминали выше, органом дознания в Вооруженных Силах может быть только начальник (командир) воинской части и т.д. </w:t>
                      </w:r>
                    </w:p>
                    <w:p w:rsidR="001056F2" w:rsidRDefault="001056F2" w:rsidP="004A6B2B">
                      <w:pPr>
                        <w:ind w:firstLine="709"/>
                        <w:rPr>
                          <w:color w:val="FFFFFF" w:themeColor="background1"/>
                          <w:sz w:val="2"/>
                          <w:szCs w:val="2"/>
                        </w:rPr>
                      </w:pPr>
                      <w:r>
                        <w:rPr>
                          <w:color w:val="FFFFFF" w:themeColor="background1"/>
                          <w:sz w:val="2"/>
                          <w:szCs w:val="2"/>
                        </w:rPr>
                        <w:t xml:space="preserve">Продолжая рассуждения, следует признать, что в действующем законодательстве правовой статус дознавателей воинских частей не закреплен. Об этом указывает и ряд ученых в своих исследованиях. Так, М.В. Трофимов, </w:t>
                      </w:r>
                      <w:proofErr w:type="gramStart"/>
                      <w:r>
                        <w:rPr>
                          <w:color w:val="FFFFFF" w:themeColor="background1"/>
                          <w:sz w:val="2"/>
                          <w:szCs w:val="2"/>
                        </w:rPr>
                        <w:t>определяя понятия и сущность дознавателя в воинских частях говорит о том</w:t>
                      </w:r>
                      <w:proofErr w:type="gramEnd"/>
                      <w:r>
                        <w:rPr>
                          <w:color w:val="FFFFFF" w:themeColor="background1"/>
                          <w:sz w:val="2"/>
                          <w:szCs w:val="2"/>
                        </w:rPr>
                        <w:t xml:space="preserve">, что говорить о такой процессуальной фигуре можно лишь с весьма большой долей условности[3]. </w:t>
                      </w:r>
                    </w:p>
                    <w:p w:rsidR="001056F2" w:rsidRDefault="001056F2" w:rsidP="004A6B2B">
                      <w:pPr>
                        <w:ind w:firstLine="709"/>
                        <w:rPr>
                          <w:color w:val="FFFFFF" w:themeColor="background1"/>
                          <w:sz w:val="2"/>
                          <w:szCs w:val="2"/>
                        </w:rPr>
                      </w:pPr>
                      <w:r>
                        <w:rPr>
                          <w:color w:val="FFFFFF" w:themeColor="background1"/>
                          <w:sz w:val="2"/>
                          <w:szCs w:val="2"/>
                        </w:rPr>
                        <w:t>Более того, отдельными учеными (к примеру, Е.А. Глухов) отмечается, что офицеры воинских частей обязанности дознавателей выполняют за рамками должностных обязанностей и не обладают навыками расследования уголовных дел[4].</w:t>
                      </w:r>
                    </w:p>
                    <w:p w:rsidR="001056F2" w:rsidRDefault="001056F2" w:rsidP="004A6B2B">
                      <w:pPr>
                        <w:pStyle w:val="2"/>
                        <w:spacing w:before="0"/>
                        <w:rPr>
                          <w:b w:val="0"/>
                          <w:color w:val="FFFFFF" w:themeColor="background1"/>
                          <w:sz w:val="2"/>
                          <w:szCs w:val="2"/>
                        </w:rPr>
                      </w:pPr>
                      <w:r>
                        <w:rPr>
                          <w:b w:val="0"/>
                          <w:color w:val="FFFFFF" w:themeColor="background1"/>
                          <w:sz w:val="2"/>
                          <w:szCs w:val="2"/>
                        </w:rPr>
                        <w:t xml:space="preserve">Такое несоответствие задач, стоящих перед офицерами воинских частей, «отвлечение» от выполнения боевых и иных возложенных на воинскую часть задач, на наш взгляд, недопустимо. Как представляется, налицо явное противоречие и несоответствие с одной стороны военной службы, направленной на эффективное выполнение задач, стоящих перед подразделением, воинской частью, а с другой интересов уголовного преследования, целью которого является полное и качественное расследование преступлений. </w:t>
                      </w:r>
                    </w:p>
                    <w:p w:rsidR="001056F2" w:rsidRDefault="001056F2" w:rsidP="004A6B2B">
                      <w:pPr>
                        <w:pStyle w:val="2"/>
                        <w:spacing w:before="0"/>
                        <w:rPr>
                          <w:b w:val="0"/>
                          <w:color w:val="FFFFFF" w:themeColor="background1"/>
                          <w:sz w:val="2"/>
                          <w:szCs w:val="2"/>
                        </w:rPr>
                      </w:pPr>
                      <w:r>
                        <w:rPr>
                          <w:b w:val="0"/>
                          <w:color w:val="FFFFFF" w:themeColor="background1"/>
                          <w:sz w:val="2"/>
                          <w:szCs w:val="2"/>
                        </w:rPr>
                        <w:t xml:space="preserve">Анализ практической деятельности органов дознания в Вооруженных Силах показывает, что, как правило, в качестве дознавателей в подавляющем большинстве случаев назначаются офицеры, не имеющие соответствующего образования, подготовки и требуемых практических навыков. В связи с чем, функции дознавателя ими исполняются неохотно, потому что такая нагрузка воспринимается как дополнительная. </w:t>
                      </w:r>
                      <w:proofErr w:type="gramStart"/>
                      <w:r>
                        <w:rPr>
                          <w:b w:val="0"/>
                          <w:color w:val="FFFFFF" w:themeColor="background1"/>
                          <w:sz w:val="2"/>
                          <w:szCs w:val="2"/>
                        </w:rPr>
                        <w:t>В то же время, Министерство обороны РФ, до последних лет практически не принимало никаких усилий, направленных на ужесточение порядка отбора и профессиональной подготовки военных дознавателей, что в конечно итоги привело к снижению качества производства дознания и проверки сообщения о преступлении (неправильная квалификация преступления, неверное принятие решения в соответствии со ст. 145-146 УПК РФ и т.д.[5].</w:t>
                      </w:r>
                      <w:proofErr w:type="gramEnd"/>
                    </w:p>
                    <w:p w:rsidR="001056F2" w:rsidRDefault="001056F2" w:rsidP="004A6B2B">
                      <w:pPr>
                        <w:pStyle w:val="2"/>
                        <w:spacing w:before="0"/>
                        <w:rPr>
                          <w:b w:val="0"/>
                          <w:color w:val="FFFFFF" w:themeColor="background1"/>
                          <w:sz w:val="2"/>
                          <w:szCs w:val="2"/>
                        </w:rPr>
                      </w:pPr>
                      <w:r>
                        <w:rPr>
                          <w:b w:val="0"/>
                          <w:color w:val="FFFFFF" w:themeColor="background1"/>
                          <w:sz w:val="2"/>
                          <w:szCs w:val="2"/>
                        </w:rPr>
                        <w:t xml:space="preserve">Более того, в связи с тем, что функции военного дознавателя в настоящее время исполняют сотрудники той же воинской части, возникает еще ряд проблем, вызванных конфликтом интересов в сфере соблюдения и обеспечения законности в воинской части с одной стороны, а с другой показателями служебной дисциплины во вверенном подразделении. Вследствие этого, складывается ситуация когда перед командиром воинской части предстает выбор – либо предать гласности допущенные военнослужащими нарушения, то есть показать свою работу в части выявления правонарушений, либо «скрыть» выявленные нарушения и наказать виновных методами, отличными </w:t>
                      </w:r>
                      <w:proofErr w:type="gramStart"/>
                      <w:r>
                        <w:rPr>
                          <w:b w:val="0"/>
                          <w:color w:val="FFFFFF" w:themeColor="background1"/>
                          <w:sz w:val="2"/>
                          <w:szCs w:val="2"/>
                        </w:rPr>
                        <w:t>от</w:t>
                      </w:r>
                      <w:proofErr w:type="gramEnd"/>
                      <w:r>
                        <w:rPr>
                          <w:b w:val="0"/>
                          <w:color w:val="FFFFFF" w:themeColor="background1"/>
                          <w:sz w:val="2"/>
                          <w:szCs w:val="2"/>
                        </w:rPr>
                        <w:t xml:space="preserve"> уголовно-правовых.</w:t>
                      </w:r>
                    </w:p>
                    <w:p w:rsidR="001056F2" w:rsidRDefault="001056F2" w:rsidP="004A6B2B">
                      <w:pPr>
                        <w:ind w:firstLine="709"/>
                        <w:rPr>
                          <w:color w:val="FFFFFF" w:themeColor="background1"/>
                          <w:sz w:val="2"/>
                          <w:szCs w:val="2"/>
                        </w:rPr>
                      </w:pPr>
                      <w:r>
                        <w:rPr>
                          <w:color w:val="FFFFFF" w:themeColor="background1"/>
                          <w:sz w:val="2"/>
                          <w:szCs w:val="2"/>
                        </w:rPr>
                        <w:t xml:space="preserve">В первом случае, когда о преступлении становится известно общественности и вышестоящим руководителям, командир воинской части может быть привлечен к дисциплинарной ответственности за низкую воспитательную работу в части, за отсутствие должного </w:t>
                      </w:r>
                      <w:proofErr w:type="gramStart"/>
                      <w:r>
                        <w:rPr>
                          <w:color w:val="FFFFFF" w:themeColor="background1"/>
                          <w:sz w:val="2"/>
                          <w:szCs w:val="2"/>
                        </w:rPr>
                        <w:t>контроля за</w:t>
                      </w:r>
                      <w:proofErr w:type="gramEnd"/>
                      <w:r>
                        <w:rPr>
                          <w:color w:val="FFFFFF" w:themeColor="background1"/>
                          <w:sz w:val="2"/>
                          <w:szCs w:val="2"/>
                        </w:rPr>
                        <w:t xml:space="preserve"> подчиненными и т.д. Данные обстоятельства влекут увеличение уровня латентности преступлений в воинских частях, так как командир воинской части не заинтересован снижать показатели работы в части соблюдения законности.</w:t>
                      </w:r>
                    </w:p>
                    <w:p w:rsidR="001056F2" w:rsidRDefault="001056F2" w:rsidP="004A6B2B">
                      <w:pPr>
                        <w:ind w:firstLine="709"/>
                        <w:rPr>
                          <w:color w:val="FFFFFF" w:themeColor="background1"/>
                          <w:sz w:val="2"/>
                          <w:szCs w:val="2"/>
                        </w:rPr>
                      </w:pPr>
                      <w:r>
                        <w:rPr>
                          <w:color w:val="FFFFFF" w:themeColor="background1"/>
                          <w:sz w:val="2"/>
                          <w:szCs w:val="2"/>
                        </w:rPr>
                        <w:t xml:space="preserve">С другой стороны, следует указать на коррупционную составляющую процесса производства проверки и производства дознания по уголовному делу, так как уголовное преследование осуществляется сотрудниками той же части, в которой и совершено преступление. В первую очередь, это касается случаев совершения преступления со стороны офицерского состава. О какой-либо объективности процесса расследования можно говорить лишь с определенной долей условности. </w:t>
                      </w:r>
                    </w:p>
                    <w:p w:rsidR="001056F2" w:rsidRDefault="001056F2" w:rsidP="004A6B2B">
                      <w:pPr>
                        <w:ind w:firstLine="709"/>
                        <w:rPr>
                          <w:color w:val="FFFFFF" w:themeColor="background1"/>
                          <w:sz w:val="2"/>
                          <w:szCs w:val="2"/>
                        </w:rPr>
                      </w:pPr>
                      <w:proofErr w:type="gramStart"/>
                      <w:r>
                        <w:rPr>
                          <w:color w:val="FFFFFF" w:themeColor="background1"/>
                          <w:sz w:val="2"/>
                          <w:szCs w:val="2"/>
                        </w:rPr>
                        <w:t>Помимо сказанного выше, стоит указать на связь дознавателя и начальника органа дознания, которая заключается в прямой подчиненности первого перед вторым.</w:t>
                      </w:r>
                      <w:proofErr w:type="gramEnd"/>
                      <w:r>
                        <w:rPr>
                          <w:color w:val="FFFFFF" w:themeColor="background1"/>
                          <w:sz w:val="2"/>
                          <w:szCs w:val="2"/>
                        </w:rPr>
                        <w:t xml:space="preserve"> Это влечет за собой практически полное нивелирование процессуальной обособленности </w:t>
                      </w:r>
                      <w:proofErr w:type="gramStart"/>
                      <w:r>
                        <w:rPr>
                          <w:color w:val="FFFFFF" w:themeColor="background1"/>
                          <w:sz w:val="2"/>
                          <w:szCs w:val="2"/>
                        </w:rPr>
                        <w:t>дознавателя</w:t>
                      </w:r>
                      <w:proofErr w:type="gramEnd"/>
                      <w:r>
                        <w:rPr>
                          <w:color w:val="FFFFFF" w:themeColor="background1"/>
                          <w:sz w:val="2"/>
                          <w:szCs w:val="2"/>
                        </w:rPr>
                        <w:t xml:space="preserve"> и дознаватель превращается в обычного исполнителя, который вынужден исполнять все указания начальника органа дознания. В связи с чем, в Вооруженных Силах, складывается ситуация субъективного подхода к организации и проведению дознания и расследования в целом. </w:t>
                      </w:r>
                    </w:p>
                    <w:p w:rsidR="001056F2" w:rsidRDefault="001056F2" w:rsidP="004A6B2B">
                      <w:pPr>
                        <w:ind w:firstLine="709"/>
                        <w:rPr>
                          <w:color w:val="FFFFFF" w:themeColor="background1"/>
                          <w:sz w:val="2"/>
                          <w:szCs w:val="2"/>
                        </w:rPr>
                      </w:pPr>
                      <w:proofErr w:type="gramStart"/>
                      <w:r>
                        <w:rPr>
                          <w:color w:val="FFFFFF" w:themeColor="background1"/>
                          <w:sz w:val="2"/>
                          <w:szCs w:val="2"/>
                        </w:rPr>
                        <w:t>Таким образом, исходя из вышеизложенного, можно прийти к выводу, что полномочия командира воинской части как органа дознания по проверке сообщения о преступлении, возбуждению уголовного дела и производству неотложных следственных действий в порядке, предусмотренном ст. 157 УПК РФ, с одной стороны осуществляются исключительно теми должностными лицами органов Вооруженных сил России, которые указаны в Уголовно-процессуальном кодексе РФ (ст. 40), а с другой</w:t>
                      </w:r>
                      <w:proofErr w:type="gramEnd"/>
                      <w:r>
                        <w:rPr>
                          <w:color w:val="FFFFFF" w:themeColor="background1"/>
                          <w:sz w:val="2"/>
                          <w:szCs w:val="2"/>
                        </w:rPr>
                        <w:t xml:space="preserve">, в соответствии с Инструкцией, командир воинской части как орган дознания, обладающий процессуальным статусом начальника органа дознания, в порядке, предусмотренном УПК РФ вправе возложить отдельные процессуальные полномочия органа дознания на подчиненных ему должностных лиц, что на наш взгляд не совсем корректно и целесообразно. </w:t>
                      </w:r>
                    </w:p>
                    <w:p w:rsidR="001056F2" w:rsidRDefault="001056F2" w:rsidP="004A6B2B">
                      <w:pPr>
                        <w:ind w:firstLine="709"/>
                        <w:rPr>
                          <w:color w:val="FFFFFF" w:themeColor="background1"/>
                          <w:sz w:val="2"/>
                          <w:szCs w:val="2"/>
                        </w:rPr>
                      </w:pPr>
                      <w:r>
                        <w:rPr>
                          <w:color w:val="FFFFFF" w:themeColor="background1"/>
                          <w:sz w:val="2"/>
                          <w:szCs w:val="2"/>
                        </w:rPr>
                        <w:t xml:space="preserve">Подтверждением сделанного нами вывода может выступить анализ Типового положения о едином порядке организации приема, регистрации и проверки сообщений о преступлениях, которое утверждено совместным Приказом МВД, Прокуратуры, ФСБ, МО, ФСИН… [6], в котором содержатся ошибки и неточности. Данное Типовое положение определяет понятие «должностные лица» органа дознания не совсем корректно. Нам представляется, что у командира воинской как органа дознания </w:t>
                      </w:r>
                      <w:proofErr w:type="gramStart"/>
                      <w:r>
                        <w:rPr>
                          <w:color w:val="FFFFFF" w:themeColor="background1"/>
                          <w:sz w:val="2"/>
                          <w:szCs w:val="2"/>
                        </w:rPr>
                        <w:t>нет и не может</w:t>
                      </w:r>
                      <w:proofErr w:type="gramEnd"/>
                      <w:r>
                        <w:rPr>
                          <w:color w:val="FFFFFF" w:themeColor="background1"/>
                          <w:sz w:val="2"/>
                          <w:szCs w:val="2"/>
                        </w:rPr>
                        <w:t xml:space="preserve"> быть должностных лиц, так как должностные лица могут быть только в воинской части, а не у самого командира (так как он является органом дознания). В то же время, УПК РФ в качестве субъектов производства проверки по сообщению и организации дознания помимо командира воинской части иных её должностных лиц не предусматривает. В связи с этим, мы приходим к выводу, что осуществлять процессуальные действия и расследовать уголовное дело в форме дознания вправе только командир воинской части.</w:t>
                      </w:r>
                    </w:p>
                    <w:p w:rsidR="001056F2" w:rsidRDefault="001056F2" w:rsidP="004A6B2B">
                      <w:pPr>
                        <w:ind w:firstLine="709"/>
                        <w:rPr>
                          <w:color w:val="FFFFFF" w:themeColor="background1"/>
                          <w:sz w:val="2"/>
                          <w:szCs w:val="2"/>
                        </w:rPr>
                      </w:pPr>
                      <w:r>
                        <w:rPr>
                          <w:color w:val="FFFFFF" w:themeColor="background1"/>
                          <w:sz w:val="2"/>
                          <w:szCs w:val="2"/>
                        </w:rPr>
                        <w:t xml:space="preserve">Весьма перспективным направлением решения рассмотренных нами проблем является создание специализированных органов, уполномоченных проводить проверку и осуществлять уголовное преследование в отношении военнослужащих. </w:t>
                      </w:r>
                    </w:p>
                    <w:p w:rsidR="001056F2" w:rsidRDefault="001056F2" w:rsidP="004A6B2B">
                      <w:pPr>
                        <w:ind w:firstLine="709"/>
                        <w:rPr>
                          <w:color w:val="FFFFFF" w:themeColor="background1"/>
                          <w:sz w:val="2"/>
                          <w:szCs w:val="2"/>
                        </w:rPr>
                      </w:pPr>
                      <w:r>
                        <w:rPr>
                          <w:color w:val="FFFFFF" w:themeColor="background1"/>
                          <w:sz w:val="2"/>
                          <w:szCs w:val="2"/>
                        </w:rPr>
                        <w:t xml:space="preserve">Так, в 2012 г. началось формирование подразделений военной полиции по территориальному принципу. В связи с этим заслуживают внимания предложения, в соответствии с которыми предлагается в штате подразделений военной полиции предусмотреть отделы (отделения) военных дознавателей, на которые возложить функции органов дознания в гарнизонах. Такие предложения видятся весьма перспективными. </w:t>
                      </w:r>
                    </w:p>
                    <w:p w:rsidR="001056F2" w:rsidRDefault="001056F2" w:rsidP="004A6B2B">
                      <w:pPr>
                        <w:ind w:firstLine="709"/>
                        <w:rPr>
                          <w:color w:val="FFFFFF" w:themeColor="background1"/>
                          <w:sz w:val="2"/>
                          <w:szCs w:val="2"/>
                        </w:rPr>
                      </w:pPr>
                      <w:r>
                        <w:rPr>
                          <w:color w:val="FFFFFF" w:themeColor="background1"/>
                          <w:sz w:val="2"/>
                          <w:szCs w:val="2"/>
                        </w:rPr>
                        <w:t>Проект Федерального закона «О военной полиции» в п. 2 ч.1 ст. 6 «Основные направления деятельности военной полиции» закрепляет, что одним из важных направлений деятельности военной полиции будет осуществление полномочий органа дознания в Вооруженных Силах в соответствии с уголовно-процессуальным законодательством[7].</w:t>
                      </w:r>
                    </w:p>
                    <w:p w:rsidR="001056F2" w:rsidRDefault="001056F2" w:rsidP="004A6B2B">
                      <w:pPr>
                        <w:ind w:firstLine="709"/>
                        <w:rPr>
                          <w:color w:val="FFFFFF" w:themeColor="background1"/>
                          <w:sz w:val="2"/>
                          <w:szCs w:val="2"/>
                        </w:rPr>
                      </w:pPr>
                      <w:r>
                        <w:rPr>
                          <w:color w:val="FFFFFF" w:themeColor="background1"/>
                          <w:sz w:val="2"/>
                          <w:szCs w:val="2"/>
                        </w:rPr>
                        <w:t>В компетенцию военной полиции будут входить выявление, предупреждение, пресечение и расследование преступлений небольшой и средней тяжести, совершаемых на территории воинских частей, соединений, учреждений и гарнизонов.</w:t>
                      </w:r>
                    </w:p>
                    <w:p w:rsidR="001056F2" w:rsidRDefault="001056F2" w:rsidP="004A6B2B">
                      <w:pPr>
                        <w:ind w:firstLine="709"/>
                        <w:rPr>
                          <w:color w:val="FFFFFF" w:themeColor="background1"/>
                          <w:sz w:val="2"/>
                          <w:szCs w:val="2"/>
                        </w:rPr>
                      </w:pPr>
                      <w:r>
                        <w:rPr>
                          <w:color w:val="FFFFFF" w:themeColor="background1"/>
                          <w:sz w:val="2"/>
                          <w:szCs w:val="2"/>
                        </w:rPr>
                        <w:t xml:space="preserve">Также, на сотрудников военной полиции будет возложена обязанность </w:t>
                      </w:r>
                      <w:proofErr w:type="gramStart"/>
                      <w:r>
                        <w:rPr>
                          <w:color w:val="FFFFFF" w:themeColor="background1"/>
                          <w:sz w:val="2"/>
                          <w:szCs w:val="2"/>
                        </w:rPr>
                        <w:t>осуществлять</w:t>
                      </w:r>
                      <w:proofErr w:type="gramEnd"/>
                      <w:r>
                        <w:rPr>
                          <w:color w:val="FFFFFF" w:themeColor="background1"/>
                          <w:sz w:val="2"/>
                          <w:szCs w:val="2"/>
                        </w:rPr>
                        <w:t xml:space="preserve"> розыскную и оперативно-розыскную деятельность.</w:t>
                      </w:r>
                    </w:p>
                    <w:p w:rsidR="001056F2" w:rsidRDefault="001056F2" w:rsidP="004A6B2B">
                      <w:pPr>
                        <w:ind w:firstLine="709"/>
                        <w:rPr>
                          <w:color w:val="FFFFFF" w:themeColor="background1"/>
                          <w:sz w:val="2"/>
                          <w:szCs w:val="2"/>
                        </w:rPr>
                      </w:pPr>
                      <w:proofErr w:type="gramStart"/>
                      <w:r>
                        <w:rPr>
                          <w:color w:val="FFFFFF" w:themeColor="background1"/>
                          <w:sz w:val="2"/>
                          <w:szCs w:val="2"/>
                        </w:rPr>
                        <w:t>Таким образом, необходимо прийти к выводу, что принятие закона «О военной полиции», а также внесенного 4. декабря 2013 г. Президентом России В.В. Путиным проекта федерального закона «О внесении изменений в отдельные законодательные акты Российской Федерации по вопросам деятельности военной полиции Вооруженных Сил Российской Федерации» (15.01.2014 проект принят в 1 чтении Государственной Думой РФ) позволит существенно повысить качество производства дознания</w:t>
                      </w:r>
                      <w:proofErr w:type="gramEnd"/>
                      <w:r>
                        <w:rPr>
                          <w:color w:val="FFFFFF" w:themeColor="background1"/>
                          <w:sz w:val="2"/>
                          <w:szCs w:val="2"/>
                        </w:rPr>
                        <w:t xml:space="preserve"> в Вооруженных Силах РФ и нанести, на наш взгляд, значимый удар по преступности военнослужащих.</w:t>
                      </w:r>
                    </w:p>
                    <w:p w:rsidR="001056F2" w:rsidRDefault="001056F2" w:rsidP="004A6B2B">
                      <w:pPr>
                        <w:ind w:firstLine="709"/>
                        <w:rPr>
                          <w:color w:val="FFFFFF" w:themeColor="background1"/>
                          <w:sz w:val="2"/>
                          <w:szCs w:val="2"/>
                        </w:rPr>
                      </w:pPr>
                      <w:r>
                        <w:rPr>
                          <w:color w:val="FFFFFF" w:themeColor="background1"/>
                          <w:sz w:val="2"/>
                          <w:szCs w:val="2"/>
                        </w:rPr>
                        <w:t xml:space="preserve">В свою очередь, мы предлагаем формировать будущие отделы дознания в структуре военной полиции за счет привлечения в ряды Вооруженных Сил лиц с высшим юридическим образованием, возможно сотрудников МВД РФ за счет выплат различных надбавок и введения на первых порах льгот. </w:t>
                      </w:r>
                      <w:proofErr w:type="gramStart"/>
                      <w:r>
                        <w:rPr>
                          <w:color w:val="FFFFFF" w:themeColor="background1"/>
                          <w:sz w:val="2"/>
                          <w:szCs w:val="2"/>
                        </w:rPr>
                        <w:t>Конечно, сразу сформировать профессиональный состав достаточно больших по численности подразделений не представится возможным, поэтому, на первых порах, выглядит крайне целесообразным проведение курсов повышения квалификации действующими дознавателями системы МВД в рядах Вооруженных Сил, а также отправление на стажировку офицеров, которые уже в настоящее время исполняют обязанности дознавателей в отделы полиции системы МВД РФ.</w:t>
                      </w:r>
                      <w:proofErr w:type="gramEnd"/>
                    </w:p>
                    <w:p w:rsidR="001056F2" w:rsidRDefault="001056F2" w:rsidP="004A6B2B">
                      <w:pPr>
                        <w:rPr>
                          <w:color w:val="FFFFFF" w:themeColor="background1"/>
                          <w:sz w:val="2"/>
                          <w:szCs w:val="2"/>
                        </w:rPr>
                      </w:pPr>
                    </w:p>
                    <w:p w:rsidR="001056F2" w:rsidRDefault="001056F2" w:rsidP="004A6B2B">
                      <w:pPr>
                        <w:rPr>
                          <w:color w:val="FFFFFF" w:themeColor="background1"/>
                          <w:sz w:val="2"/>
                          <w:szCs w:val="2"/>
                        </w:rPr>
                      </w:pPr>
                    </w:p>
                  </w:txbxContent>
                </v:textbox>
              </v:shape>
            </w:pict>
          </mc:Fallback>
        </mc:AlternateContent>
      </w:r>
      <w:r w:rsidR="003976DA" w:rsidRPr="00CF0908">
        <w:rPr>
          <w:rFonts w:ascii="Times New Roman" w:hAnsi="Times New Roman" w:cs="Times New Roman"/>
          <w:sz w:val="28"/>
          <w:szCs w:val="28"/>
        </w:rPr>
        <w:t xml:space="preserve">Мотив - это внутреннее побуждение (импульс), которое заставляет человека поступать определенным образом. Проблема мотивации и мотивов поведения и деятельности – одна из стержневых в психологии и социальной работе. Неудивительно, что эта проблема с давних пор занимает умы ученых, ей посвящено большое количество публикаций, среди которых работы В.Г. Асеева, В.К. </w:t>
      </w:r>
      <w:proofErr w:type="spellStart"/>
      <w:r w:rsidR="003976DA" w:rsidRPr="00CF0908">
        <w:rPr>
          <w:rFonts w:ascii="Times New Roman" w:hAnsi="Times New Roman" w:cs="Times New Roman"/>
          <w:sz w:val="28"/>
          <w:szCs w:val="28"/>
        </w:rPr>
        <w:t>Вилюнаса</w:t>
      </w:r>
      <w:proofErr w:type="spellEnd"/>
      <w:r w:rsidR="003976DA" w:rsidRPr="00CF0908">
        <w:rPr>
          <w:rFonts w:ascii="Times New Roman" w:hAnsi="Times New Roman" w:cs="Times New Roman"/>
          <w:sz w:val="28"/>
          <w:szCs w:val="28"/>
        </w:rPr>
        <w:t>, В.И. Ковалева, А.Н. Леонтьева, Б.Ф. Ломова, А.К. Марковой и др.</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 xml:space="preserve">Известно, что стимулирование человека непосредственно связано с удовлетворением его разнообразных потребностей (физиологических, </w:t>
      </w:r>
      <w:r w:rsidRPr="00CF0908">
        <w:rPr>
          <w:rFonts w:ascii="Times New Roman" w:hAnsi="Times New Roman" w:cs="Times New Roman"/>
          <w:sz w:val="28"/>
          <w:szCs w:val="28"/>
        </w:rPr>
        <w:lastRenderedPageBreak/>
        <w:t xml:space="preserve">духовных, экономических). В основе мотивации лежат потребности человека. Трактовка </w:t>
      </w:r>
      <w:r w:rsidR="0027147E">
        <w:rPr>
          <w:rFonts w:ascii="Times New Roman" w:hAnsi="Times New Roman" w:cs="Times New Roman"/>
          <w:sz w:val="28"/>
          <w:szCs w:val="28"/>
        </w:rPr>
        <w:t>«</w:t>
      </w:r>
      <w:r w:rsidRPr="00CF0908">
        <w:rPr>
          <w:rFonts w:ascii="Times New Roman" w:hAnsi="Times New Roman" w:cs="Times New Roman"/>
          <w:sz w:val="28"/>
          <w:szCs w:val="28"/>
        </w:rPr>
        <w:t>мотива</w:t>
      </w:r>
      <w:r w:rsidR="0027147E">
        <w:rPr>
          <w:rFonts w:ascii="Times New Roman" w:hAnsi="Times New Roman" w:cs="Times New Roman"/>
          <w:sz w:val="28"/>
          <w:szCs w:val="28"/>
        </w:rPr>
        <w:t>»</w:t>
      </w:r>
      <w:r w:rsidRPr="00CF0908">
        <w:rPr>
          <w:rFonts w:ascii="Times New Roman" w:hAnsi="Times New Roman" w:cs="Times New Roman"/>
          <w:sz w:val="28"/>
          <w:szCs w:val="28"/>
        </w:rPr>
        <w:t xml:space="preserve"> соотносит это понятие либо с потребностью (драйвом) (Ж. </w:t>
      </w:r>
      <w:proofErr w:type="spellStart"/>
      <w:r w:rsidRPr="00CF0908">
        <w:rPr>
          <w:rFonts w:ascii="Times New Roman" w:hAnsi="Times New Roman" w:cs="Times New Roman"/>
          <w:sz w:val="28"/>
          <w:szCs w:val="28"/>
        </w:rPr>
        <w:t>Ньютен</w:t>
      </w:r>
      <w:proofErr w:type="spellEnd"/>
      <w:r w:rsidRPr="00CF0908">
        <w:rPr>
          <w:rFonts w:ascii="Times New Roman" w:hAnsi="Times New Roman" w:cs="Times New Roman"/>
          <w:sz w:val="28"/>
          <w:szCs w:val="28"/>
        </w:rPr>
        <w:t xml:space="preserve">, А. </w:t>
      </w:r>
      <w:proofErr w:type="spellStart"/>
      <w:r w:rsidRPr="00CF0908">
        <w:rPr>
          <w:rFonts w:ascii="Times New Roman" w:hAnsi="Times New Roman" w:cs="Times New Roman"/>
          <w:sz w:val="28"/>
          <w:szCs w:val="28"/>
        </w:rPr>
        <w:t>Маслоу</w:t>
      </w:r>
      <w:proofErr w:type="spellEnd"/>
      <w:r w:rsidRPr="00CF0908">
        <w:rPr>
          <w:rFonts w:ascii="Times New Roman" w:hAnsi="Times New Roman" w:cs="Times New Roman"/>
          <w:sz w:val="28"/>
          <w:szCs w:val="28"/>
        </w:rPr>
        <w:t xml:space="preserve">), либо с переживанием этой потребности и ее удовлетворением (С.Л. Рубинштейн), либо с предметом потребности. Потребностью называют осознанное отсутствие чего-либо (дефицит, недостаток), вызывающее побуждение к действию. Стремление к удовлетворению потребности рождает мотив, который в свою очередь выступает как осознанная потребность. В психологии существует немало теорий, объясняющих мотивацию человека, но ни в одной из них не говорится о бескорыстии, следовательно, с точки зрения психологии в любой добровольческой деятельности можно найти мотивы, касающиеся удовлетворения каких-либо личных потребностей и интересов. </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Волонтерство как особый вид социальной практики имеет очень широкий круг задач, решаемых с помощью этой деятельности проблем. Это и вовлечение молодых людей в общественную жизнь, в социальную практику, предоставление им возможности проявить себя, реализовать свой потенциал. Если посмотреть более широко, раздвинуть рамки волонтерской деятельности, то это и способ интеграции в социуме молодых людей, оказавшихся в трудной жизненной ситуации, и обучение трудовым навыкам, и обеспечение временной занятости молодежи. С позиции интересов общества и государства – это формирование кадрового резерва, а также профилактика асоциального поведения подростков и молодежи.</w:t>
      </w:r>
    </w:p>
    <w:p w:rsidR="00B22DA4" w:rsidRPr="00CF0908" w:rsidRDefault="003976DA" w:rsidP="00CF0908">
      <w:pPr>
        <w:spacing w:after="0" w:line="360" w:lineRule="auto"/>
        <w:ind w:firstLine="709"/>
        <w:jc w:val="both"/>
        <w:rPr>
          <w:rFonts w:ascii="Times New Roman" w:hAnsi="Times New Roman" w:cs="Times New Roman"/>
          <w:sz w:val="28"/>
          <w:szCs w:val="28"/>
        </w:rPr>
      </w:pPr>
      <w:proofErr w:type="gramStart"/>
      <w:r w:rsidRPr="00CF0908">
        <w:rPr>
          <w:rFonts w:ascii="Times New Roman" w:hAnsi="Times New Roman" w:cs="Times New Roman"/>
          <w:sz w:val="28"/>
          <w:szCs w:val="28"/>
        </w:rPr>
        <w:t xml:space="preserve">При изучении мотивационной составляющей волонтерского движения стоит в качестве теоретической основы обратиться к теории реверсивности человеческой активности </w:t>
      </w:r>
      <w:proofErr w:type="spellStart"/>
      <w:r w:rsidRPr="00CF0908">
        <w:rPr>
          <w:rFonts w:ascii="Times New Roman" w:hAnsi="Times New Roman" w:cs="Times New Roman"/>
          <w:sz w:val="28"/>
          <w:szCs w:val="28"/>
        </w:rPr>
        <w:t>М.Дж</w:t>
      </w:r>
      <w:proofErr w:type="spellEnd"/>
      <w:r w:rsidRPr="00CF0908">
        <w:rPr>
          <w:rFonts w:ascii="Times New Roman" w:hAnsi="Times New Roman" w:cs="Times New Roman"/>
          <w:sz w:val="28"/>
          <w:szCs w:val="28"/>
        </w:rPr>
        <w:t xml:space="preserve">. </w:t>
      </w:r>
      <w:proofErr w:type="spellStart"/>
      <w:r w:rsidRPr="00CF0908">
        <w:rPr>
          <w:rFonts w:ascii="Times New Roman" w:hAnsi="Times New Roman" w:cs="Times New Roman"/>
          <w:sz w:val="28"/>
          <w:szCs w:val="28"/>
        </w:rPr>
        <w:t>Аптера</w:t>
      </w:r>
      <w:proofErr w:type="spellEnd"/>
      <w:r w:rsidRPr="00CF0908">
        <w:rPr>
          <w:rFonts w:ascii="Times New Roman" w:hAnsi="Times New Roman" w:cs="Times New Roman"/>
          <w:sz w:val="28"/>
          <w:szCs w:val="28"/>
        </w:rPr>
        <w:t xml:space="preserve">, выделяющего мотивационный и </w:t>
      </w:r>
      <w:proofErr w:type="spellStart"/>
      <w:r w:rsidRPr="00CF0908">
        <w:rPr>
          <w:rFonts w:ascii="Times New Roman" w:hAnsi="Times New Roman" w:cs="Times New Roman"/>
          <w:sz w:val="28"/>
          <w:szCs w:val="28"/>
        </w:rPr>
        <w:t>метамотивационный</w:t>
      </w:r>
      <w:proofErr w:type="spellEnd"/>
      <w:r w:rsidRPr="00CF0908">
        <w:rPr>
          <w:rFonts w:ascii="Times New Roman" w:hAnsi="Times New Roman" w:cs="Times New Roman"/>
          <w:sz w:val="28"/>
          <w:szCs w:val="28"/>
        </w:rPr>
        <w:t xml:space="preserve"> уровни.</w:t>
      </w:r>
      <w:proofErr w:type="gramEnd"/>
      <w:r w:rsidRPr="00CF0908">
        <w:rPr>
          <w:rFonts w:ascii="Times New Roman" w:hAnsi="Times New Roman" w:cs="Times New Roman"/>
          <w:sz w:val="28"/>
          <w:szCs w:val="28"/>
        </w:rPr>
        <w:t xml:space="preserve"> </w:t>
      </w:r>
      <w:proofErr w:type="spellStart"/>
      <w:r w:rsidRPr="00CF0908">
        <w:rPr>
          <w:rFonts w:ascii="Times New Roman" w:hAnsi="Times New Roman" w:cs="Times New Roman"/>
          <w:sz w:val="28"/>
          <w:szCs w:val="28"/>
        </w:rPr>
        <w:t>Операционализируя</w:t>
      </w:r>
      <w:proofErr w:type="spellEnd"/>
      <w:r w:rsidRPr="00CF0908">
        <w:rPr>
          <w:rFonts w:ascii="Times New Roman" w:hAnsi="Times New Roman" w:cs="Times New Roman"/>
          <w:sz w:val="28"/>
          <w:szCs w:val="28"/>
        </w:rPr>
        <w:t xml:space="preserve"> различия между этими типами мотивации, можно говорить о мотивации, ориентированной на процесс, и мотивации, ориентированной на результат. </w:t>
      </w:r>
      <w:r w:rsidR="00B22DA4" w:rsidRPr="00CF0908">
        <w:rPr>
          <w:rFonts w:ascii="Times New Roman" w:hAnsi="Times New Roman" w:cs="Times New Roman"/>
          <w:sz w:val="28"/>
          <w:szCs w:val="28"/>
        </w:rPr>
        <w:t xml:space="preserve">Для краткости представим различия </w:t>
      </w:r>
      <w:r w:rsidR="001361B1">
        <w:rPr>
          <w:rFonts w:ascii="Times New Roman" w:hAnsi="Times New Roman" w:cs="Times New Roman"/>
          <w:sz w:val="28"/>
          <w:szCs w:val="28"/>
        </w:rPr>
        <w:t>в типах мотивации в виде табл. 2</w:t>
      </w:r>
      <w:r w:rsidR="00B22DA4" w:rsidRPr="00CF0908">
        <w:rPr>
          <w:rFonts w:ascii="Times New Roman" w:hAnsi="Times New Roman" w:cs="Times New Roman"/>
          <w:sz w:val="28"/>
          <w:szCs w:val="28"/>
        </w:rPr>
        <w:t>.</w:t>
      </w:r>
    </w:p>
    <w:p w:rsidR="0027147E" w:rsidRDefault="0027147E" w:rsidP="00CF0908">
      <w:pPr>
        <w:spacing w:after="0" w:line="360" w:lineRule="auto"/>
        <w:ind w:firstLine="709"/>
        <w:jc w:val="right"/>
        <w:rPr>
          <w:rFonts w:ascii="Times New Roman" w:hAnsi="Times New Roman" w:cs="Times New Roman"/>
          <w:sz w:val="28"/>
          <w:szCs w:val="28"/>
        </w:rPr>
      </w:pPr>
    </w:p>
    <w:p w:rsidR="00B22DA4" w:rsidRPr="00CF0908" w:rsidRDefault="001361B1" w:rsidP="00CF0908">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Таблица 2</w:t>
      </w:r>
    </w:p>
    <w:p w:rsidR="00B22DA4" w:rsidRPr="00CF0908" w:rsidRDefault="00B22DA4" w:rsidP="00CF0908">
      <w:pPr>
        <w:spacing w:after="0" w:line="360" w:lineRule="auto"/>
        <w:ind w:firstLine="709"/>
        <w:jc w:val="center"/>
        <w:rPr>
          <w:rFonts w:ascii="Times New Roman" w:hAnsi="Times New Roman" w:cs="Times New Roman"/>
          <w:sz w:val="28"/>
          <w:szCs w:val="28"/>
        </w:rPr>
      </w:pPr>
      <w:r w:rsidRPr="00CF0908">
        <w:rPr>
          <w:rFonts w:ascii="Times New Roman" w:hAnsi="Times New Roman" w:cs="Times New Roman"/>
          <w:sz w:val="28"/>
          <w:szCs w:val="28"/>
        </w:rPr>
        <w:t>Сравнение типов мотивации с ориентацией на процесс и с ориентацией на результат</w:t>
      </w:r>
    </w:p>
    <w:tbl>
      <w:tblPr>
        <w:tblStyle w:val="TableNormal"/>
        <w:tblW w:w="9654" w:type="dxa"/>
        <w:tblInd w:w="0" w:type="dxa"/>
        <w:tblLayout w:type="fixed"/>
        <w:tblLook w:val="01E0" w:firstRow="1" w:lastRow="1" w:firstColumn="1" w:lastColumn="1" w:noHBand="0" w:noVBand="0"/>
      </w:tblPr>
      <w:tblGrid>
        <w:gridCol w:w="5112"/>
        <w:gridCol w:w="4542"/>
      </w:tblGrid>
      <w:tr w:rsidR="00B22DA4" w:rsidRPr="00CF0908" w:rsidTr="00BB3689">
        <w:trPr>
          <w:trHeight w:hRule="exact" w:val="345"/>
        </w:trPr>
        <w:tc>
          <w:tcPr>
            <w:tcW w:w="5112" w:type="dxa"/>
            <w:tcBorders>
              <w:top w:val="single" w:sz="8" w:space="0" w:color="000000"/>
              <w:left w:val="single" w:sz="8" w:space="0" w:color="000000"/>
              <w:bottom w:val="single" w:sz="8" w:space="0" w:color="000000"/>
              <w:right w:val="single" w:sz="8" w:space="0" w:color="000000"/>
            </w:tcBorders>
            <w:hideMark/>
          </w:tcPr>
          <w:p w:rsidR="00B22DA4" w:rsidRPr="00CF0908" w:rsidRDefault="00B22DA4" w:rsidP="0027147E">
            <w:pPr>
              <w:jc w:val="center"/>
              <w:rPr>
                <w:rFonts w:ascii="Times New Roman" w:hAnsi="Times New Roman" w:cs="Times New Roman"/>
                <w:sz w:val="28"/>
                <w:szCs w:val="28"/>
              </w:rPr>
            </w:pPr>
            <w:proofErr w:type="spellStart"/>
            <w:r w:rsidRPr="00CF0908">
              <w:rPr>
                <w:rFonts w:ascii="Times New Roman" w:hAnsi="Times New Roman" w:cs="Times New Roman"/>
                <w:sz w:val="28"/>
                <w:szCs w:val="28"/>
              </w:rPr>
              <w:t>Ориентация</w:t>
            </w:r>
            <w:proofErr w:type="spellEnd"/>
            <w:r w:rsidRPr="00CF0908">
              <w:rPr>
                <w:rFonts w:ascii="Times New Roman" w:hAnsi="Times New Roman" w:cs="Times New Roman"/>
                <w:sz w:val="28"/>
                <w:szCs w:val="28"/>
              </w:rPr>
              <w:t xml:space="preserve"> </w:t>
            </w:r>
            <w:proofErr w:type="spellStart"/>
            <w:r w:rsidRPr="00CF0908">
              <w:rPr>
                <w:rFonts w:ascii="Times New Roman" w:hAnsi="Times New Roman" w:cs="Times New Roman"/>
                <w:sz w:val="28"/>
                <w:szCs w:val="28"/>
              </w:rPr>
              <w:t>на</w:t>
            </w:r>
            <w:proofErr w:type="spellEnd"/>
            <w:r w:rsidRPr="00CF0908">
              <w:rPr>
                <w:rFonts w:ascii="Times New Roman" w:hAnsi="Times New Roman" w:cs="Times New Roman"/>
                <w:sz w:val="28"/>
                <w:szCs w:val="28"/>
              </w:rPr>
              <w:t xml:space="preserve"> </w:t>
            </w:r>
            <w:proofErr w:type="spellStart"/>
            <w:r w:rsidRPr="00CF0908">
              <w:rPr>
                <w:rFonts w:ascii="Times New Roman" w:hAnsi="Times New Roman" w:cs="Times New Roman"/>
                <w:sz w:val="28"/>
                <w:szCs w:val="28"/>
              </w:rPr>
              <w:t>процесс</w:t>
            </w:r>
            <w:proofErr w:type="spellEnd"/>
          </w:p>
        </w:tc>
        <w:tc>
          <w:tcPr>
            <w:tcW w:w="4542" w:type="dxa"/>
            <w:tcBorders>
              <w:top w:val="single" w:sz="8" w:space="0" w:color="000000"/>
              <w:left w:val="single" w:sz="8" w:space="0" w:color="000000"/>
              <w:bottom w:val="single" w:sz="8" w:space="0" w:color="000000"/>
              <w:right w:val="single" w:sz="8" w:space="0" w:color="000000"/>
            </w:tcBorders>
            <w:hideMark/>
          </w:tcPr>
          <w:p w:rsidR="00B22DA4" w:rsidRPr="00CF0908" w:rsidRDefault="00B22DA4" w:rsidP="0027147E">
            <w:pPr>
              <w:jc w:val="center"/>
              <w:rPr>
                <w:rFonts w:ascii="Times New Roman" w:hAnsi="Times New Roman" w:cs="Times New Roman"/>
                <w:sz w:val="28"/>
                <w:szCs w:val="28"/>
              </w:rPr>
            </w:pPr>
            <w:proofErr w:type="spellStart"/>
            <w:r w:rsidRPr="00CF0908">
              <w:rPr>
                <w:rFonts w:ascii="Times New Roman" w:hAnsi="Times New Roman" w:cs="Times New Roman"/>
                <w:sz w:val="28"/>
                <w:szCs w:val="28"/>
              </w:rPr>
              <w:t>Ориентация</w:t>
            </w:r>
            <w:proofErr w:type="spellEnd"/>
            <w:r w:rsidRPr="00CF0908">
              <w:rPr>
                <w:rFonts w:ascii="Times New Roman" w:hAnsi="Times New Roman" w:cs="Times New Roman"/>
                <w:sz w:val="28"/>
                <w:szCs w:val="28"/>
              </w:rPr>
              <w:t xml:space="preserve"> </w:t>
            </w:r>
            <w:proofErr w:type="spellStart"/>
            <w:r w:rsidRPr="00CF0908">
              <w:rPr>
                <w:rFonts w:ascii="Times New Roman" w:hAnsi="Times New Roman" w:cs="Times New Roman"/>
                <w:sz w:val="28"/>
                <w:szCs w:val="28"/>
              </w:rPr>
              <w:t>на</w:t>
            </w:r>
            <w:proofErr w:type="spellEnd"/>
            <w:r w:rsidRPr="00CF0908">
              <w:rPr>
                <w:rFonts w:ascii="Times New Roman" w:hAnsi="Times New Roman" w:cs="Times New Roman"/>
                <w:sz w:val="28"/>
                <w:szCs w:val="28"/>
              </w:rPr>
              <w:t xml:space="preserve"> </w:t>
            </w:r>
            <w:proofErr w:type="spellStart"/>
            <w:r w:rsidRPr="00CF0908">
              <w:rPr>
                <w:rFonts w:ascii="Times New Roman" w:hAnsi="Times New Roman" w:cs="Times New Roman"/>
                <w:sz w:val="28"/>
                <w:szCs w:val="28"/>
              </w:rPr>
              <w:t>результат</w:t>
            </w:r>
            <w:proofErr w:type="spellEnd"/>
          </w:p>
        </w:tc>
      </w:tr>
      <w:tr w:rsidR="00B22DA4" w:rsidRPr="00CF0908" w:rsidTr="00BB3689">
        <w:trPr>
          <w:trHeight w:hRule="exact" w:val="4843"/>
        </w:trPr>
        <w:tc>
          <w:tcPr>
            <w:tcW w:w="5112" w:type="dxa"/>
            <w:tcBorders>
              <w:top w:val="single" w:sz="8" w:space="0" w:color="000000"/>
              <w:left w:val="single" w:sz="8" w:space="0" w:color="000000"/>
              <w:bottom w:val="single" w:sz="8" w:space="0" w:color="000000"/>
              <w:right w:val="single" w:sz="8" w:space="0" w:color="000000"/>
            </w:tcBorders>
            <w:hideMark/>
          </w:tcPr>
          <w:p w:rsidR="00B22DA4" w:rsidRPr="00CF0908" w:rsidRDefault="00B22DA4" w:rsidP="002647F6">
            <w:pPr>
              <w:ind w:left="152" w:right="132"/>
              <w:jc w:val="both"/>
              <w:rPr>
                <w:rFonts w:ascii="Times New Roman" w:hAnsi="Times New Roman" w:cs="Times New Roman"/>
                <w:sz w:val="28"/>
                <w:szCs w:val="28"/>
                <w:lang w:val="ru-RU"/>
              </w:rPr>
            </w:pPr>
            <w:r w:rsidRPr="00CF0908">
              <w:rPr>
                <w:rFonts w:ascii="Times New Roman" w:hAnsi="Times New Roman" w:cs="Times New Roman"/>
                <w:sz w:val="28"/>
                <w:szCs w:val="28"/>
                <w:lang w:val="ru-RU"/>
              </w:rPr>
              <w:t>Цель деятельности – изменение состояния субъекта</w:t>
            </w:r>
          </w:p>
          <w:p w:rsidR="00B22DA4" w:rsidRPr="00CF0908" w:rsidRDefault="00B22DA4" w:rsidP="002647F6">
            <w:pPr>
              <w:ind w:left="152" w:right="132"/>
              <w:jc w:val="both"/>
              <w:rPr>
                <w:rFonts w:ascii="Times New Roman" w:hAnsi="Times New Roman" w:cs="Times New Roman"/>
                <w:sz w:val="28"/>
                <w:szCs w:val="28"/>
                <w:lang w:val="ru-RU"/>
              </w:rPr>
            </w:pPr>
            <w:r w:rsidRPr="00CF0908">
              <w:rPr>
                <w:rFonts w:ascii="Times New Roman" w:hAnsi="Times New Roman" w:cs="Times New Roman"/>
                <w:sz w:val="28"/>
                <w:szCs w:val="28"/>
                <w:lang w:val="ru-RU"/>
              </w:rPr>
              <w:t>Привлекательно участие в какой-либо группе</w:t>
            </w:r>
          </w:p>
          <w:p w:rsidR="00B22DA4" w:rsidRPr="00CF0908" w:rsidRDefault="00B22DA4" w:rsidP="002647F6">
            <w:pPr>
              <w:ind w:left="152" w:right="132"/>
              <w:jc w:val="both"/>
              <w:rPr>
                <w:rFonts w:ascii="Times New Roman" w:hAnsi="Times New Roman" w:cs="Times New Roman"/>
                <w:sz w:val="28"/>
                <w:szCs w:val="28"/>
                <w:lang w:val="ru-RU"/>
              </w:rPr>
            </w:pPr>
            <w:r w:rsidRPr="00CF0908">
              <w:rPr>
                <w:rFonts w:ascii="Times New Roman" w:hAnsi="Times New Roman" w:cs="Times New Roman"/>
                <w:sz w:val="28"/>
                <w:szCs w:val="28"/>
                <w:lang w:val="ru-RU"/>
              </w:rPr>
              <w:t xml:space="preserve">Требуется </w:t>
            </w:r>
            <w:proofErr w:type="spellStart"/>
            <w:r w:rsidRPr="00CF0908">
              <w:rPr>
                <w:rFonts w:ascii="Times New Roman" w:hAnsi="Times New Roman" w:cs="Times New Roman"/>
                <w:sz w:val="28"/>
                <w:szCs w:val="28"/>
                <w:lang w:val="ru-RU"/>
              </w:rPr>
              <w:t>эмпатия</w:t>
            </w:r>
            <w:proofErr w:type="spellEnd"/>
            <w:r w:rsidRPr="00CF0908">
              <w:rPr>
                <w:rFonts w:ascii="Times New Roman" w:hAnsi="Times New Roman" w:cs="Times New Roman"/>
                <w:sz w:val="28"/>
                <w:szCs w:val="28"/>
                <w:lang w:val="ru-RU"/>
              </w:rPr>
              <w:t xml:space="preserve">, эмоциональная включенность, </w:t>
            </w:r>
            <w:r w:rsidR="0027147E">
              <w:rPr>
                <w:rFonts w:ascii="Times New Roman" w:hAnsi="Times New Roman" w:cs="Times New Roman"/>
                <w:sz w:val="28"/>
                <w:szCs w:val="28"/>
                <w:lang w:val="ru-RU"/>
              </w:rPr>
              <w:t>«</w:t>
            </w:r>
            <w:r w:rsidRPr="00CF0908">
              <w:rPr>
                <w:rFonts w:ascii="Times New Roman" w:hAnsi="Times New Roman" w:cs="Times New Roman"/>
                <w:sz w:val="28"/>
                <w:szCs w:val="28"/>
                <w:lang w:val="ru-RU"/>
              </w:rPr>
              <w:t>настрой на волну</w:t>
            </w:r>
            <w:r w:rsidR="0027147E">
              <w:rPr>
                <w:rFonts w:ascii="Times New Roman" w:hAnsi="Times New Roman" w:cs="Times New Roman"/>
                <w:sz w:val="28"/>
                <w:szCs w:val="28"/>
                <w:lang w:val="ru-RU"/>
              </w:rPr>
              <w:t>»</w:t>
            </w:r>
          </w:p>
          <w:p w:rsidR="00B22DA4" w:rsidRPr="00CF0908" w:rsidRDefault="00B22DA4" w:rsidP="002647F6">
            <w:pPr>
              <w:ind w:left="152" w:right="132"/>
              <w:jc w:val="both"/>
              <w:rPr>
                <w:rFonts w:ascii="Times New Roman" w:hAnsi="Times New Roman" w:cs="Times New Roman"/>
                <w:sz w:val="28"/>
                <w:szCs w:val="28"/>
                <w:lang w:val="ru-RU"/>
              </w:rPr>
            </w:pPr>
            <w:r w:rsidRPr="00CF0908">
              <w:rPr>
                <w:rFonts w:ascii="Times New Roman" w:hAnsi="Times New Roman" w:cs="Times New Roman"/>
                <w:sz w:val="28"/>
                <w:szCs w:val="28"/>
                <w:lang w:val="ru-RU"/>
              </w:rPr>
              <w:t>Группа единомышленников</w:t>
            </w:r>
          </w:p>
          <w:p w:rsidR="00B22DA4" w:rsidRPr="00CF0908" w:rsidRDefault="00B22DA4" w:rsidP="002647F6">
            <w:pPr>
              <w:ind w:left="152" w:right="132"/>
              <w:jc w:val="both"/>
              <w:rPr>
                <w:rFonts w:ascii="Times New Roman" w:hAnsi="Times New Roman" w:cs="Times New Roman"/>
                <w:sz w:val="28"/>
                <w:szCs w:val="28"/>
                <w:lang w:val="ru-RU"/>
              </w:rPr>
            </w:pPr>
            <w:r w:rsidRPr="00CF0908">
              <w:rPr>
                <w:rFonts w:ascii="Times New Roman" w:hAnsi="Times New Roman" w:cs="Times New Roman"/>
                <w:sz w:val="28"/>
                <w:szCs w:val="28"/>
                <w:lang w:val="ru-RU"/>
              </w:rPr>
              <w:t>Нет жесткой регламентации действий, есть свобода выбора</w:t>
            </w:r>
          </w:p>
          <w:p w:rsidR="00B22DA4" w:rsidRPr="00CF0908" w:rsidRDefault="0027147E" w:rsidP="002647F6">
            <w:pPr>
              <w:ind w:left="152" w:right="132"/>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B22DA4" w:rsidRPr="00CF0908">
              <w:rPr>
                <w:rFonts w:ascii="Times New Roman" w:hAnsi="Times New Roman" w:cs="Times New Roman"/>
                <w:sz w:val="28"/>
                <w:szCs w:val="28"/>
                <w:lang w:val="ru-RU"/>
              </w:rPr>
              <w:t>Вознаграждение</w:t>
            </w:r>
            <w:r>
              <w:rPr>
                <w:rFonts w:ascii="Times New Roman" w:hAnsi="Times New Roman" w:cs="Times New Roman"/>
                <w:sz w:val="28"/>
                <w:szCs w:val="28"/>
                <w:lang w:val="ru-RU"/>
              </w:rPr>
              <w:t>»</w:t>
            </w:r>
            <w:r w:rsidR="00B22DA4" w:rsidRPr="00CF0908">
              <w:rPr>
                <w:rFonts w:ascii="Times New Roman" w:hAnsi="Times New Roman" w:cs="Times New Roman"/>
                <w:sz w:val="28"/>
                <w:szCs w:val="28"/>
                <w:lang w:val="ru-RU"/>
              </w:rPr>
              <w:t xml:space="preserve"> – новый чувственный опыт</w:t>
            </w:r>
          </w:p>
          <w:p w:rsidR="00B22DA4" w:rsidRPr="00CF0908" w:rsidRDefault="00B22DA4" w:rsidP="002647F6">
            <w:pPr>
              <w:ind w:left="152" w:right="132"/>
              <w:jc w:val="both"/>
              <w:rPr>
                <w:rFonts w:ascii="Times New Roman" w:hAnsi="Times New Roman" w:cs="Times New Roman"/>
                <w:sz w:val="28"/>
                <w:szCs w:val="28"/>
                <w:lang w:val="ru-RU"/>
              </w:rPr>
            </w:pPr>
            <w:proofErr w:type="gramStart"/>
            <w:r w:rsidRPr="00CF0908">
              <w:rPr>
                <w:rFonts w:ascii="Times New Roman" w:hAnsi="Times New Roman" w:cs="Times New Roman"/>
                <w:sz w:val="28"/>
                <w:szCs w:val="28"/>
                <w:lang w:val="ru-RU"/>
              </w:rPr>
              <w:t>Основана</w:t>
            </w:r>
            <w:proofErr w:type="gramEnd"/>
            <w:r w:rsidRPr="00CF0908">
              <w:rPr>
                <w:rFonts w:ascii="Times New Roman" w:hAnsi="Times New Roman" w:cs="Times New Roman"/>
                <w:sz w:val="28"/>
                <w:szCs w:val="28"/>
                <w:lang w:val="ru-RU"/>
              </w:rPr>
              <w:t xml:space="preserve"> на расширении сознания</w:t>
            </w:r>
          </w:p>
          <w:p w:rsidR="00B22DA4" w:rsidRPr="00900A10" w:rsidRDefault="00B22DA4" w:rsidP="002647F6">
            <w:pPr>
              <w:ind w:left="152" w:right="132"/>
              <w:jc w:val="both"/>
              <w:rPr>
                <w:rFonts w:ascii="Times New Roman" w:hAnsi="Times New Roman" w:cs="Times New Roman"/>
                <w:sz w:val="28"/>
                <w:szCs w:val="28"/>
                <w:lang w:val="ru-RU"/>
              </w:rPr>
            </w:pPr>
            <w:proofErr w:type="gramStart"/>
            <w:r w:rsidRPr="00900A10">
              <w:rPr>
                <w:rFonts w:ascii="Times New Roman" w:hAnsi="Times New Roman" w:cs="Times New Roman"/>
                <w:sz w:val="28"/>
                <w:szCs w:val="28"/>
                <w:lang w:val="ru-RU"/>
              </w:rPr>
              <w:t>Продолжительна</w:t>
            </w:r>
            <w:proofErr w:type="gramEnd"/>
            <w:r w:rsidRPr="00900A10">
              <w:rPr>
                <w:rFonts w:ascii="Times New Roman" w:hAnsi="Times New Roman" w:cs="Times New Roman"/>
                <w:sz w:val="28"/>
                <w:szCs w:val="28"/>
                <w:lang w:val="ru-RU"/>
              </w:rPr>
              <w:t xml:space="preserve"> по времени</w:t>
            </w:r>
          </w:p>
        </w:tc>
        <w:tc>
          <w:tcPr>
            <w:tcW w:w="4542" w:type="dxa"/>
            <w:tcBorders>
              <w:top w:val="single" w:sz="8" w:space="0" w:color="000000"/>
              <w:left w:val="single" w:sz="8" w:space="0" w:color="000000"/>
              <w:bottom w:val="single" w:sz="8" w:space="0" w:color="000000"/>
              <w:right w:val="single" w:sz="8" w:space="0" w:color="000000"/>
            </w:tcBorders>
            <w:hideMark/>
          </w:tcPr>
          <w:p w:rsidR="00B22DA4" w:rsidRPr="00CF0908" w:rsidRDefault="00B22DA4" w:rsidP="002647F6">
            <w:pPr>
              <w:ind w:left="151" w:right="132"/>
              <w:jc w:val="both"/>
              <w:rPr>
                <w:rFonts w:ascii="Times New Roman" w:hAnsi="Times New Roman" w:cs="Times New Roman"/>
                <w:sz w:val="28"/>
                <w:szCs w:val="28"/>
                <w:lang w:val="ru-RU"/>
              </w:rPr>
            </w:pPr>
            <w:r w:rsidRPr="00CF0908">
              <w:rPr>
                <w:rFonts w:ascii="Times New Roman" w:hAnsi="Times New Roman" w:cs="Times New Roman"/>
                <w:sz w:val="28"/>
                <w:szCs w:val="28"/>
                <w:lang w:val="ru-RU"/>
              </w:rPr>
              <w:t>Ставится определенная цель – изменить объект</w:t>
            </w:r>
          </w:p>
          <w:p w:rsidR="00B22DA4" w:rsidRPr="00CF0908" w:rsidRDefault="00B22DA4" w:rsidP="002647F6">
            <w:pPr>
              <w:ind w:left="151" w:right="132"/>
              <w:jc w:val="both"/>
              <w:rPr>
                <w:rFonts w:ascii="Times New Roman" w:hAnsi="Times New Roman" w:cs="Times New Roman"/>
                <w:sz w:val="28"/>
                <w:szCs w:val="28"/>
                <w:lang w:val="ru-RU"/>
              </w:rPr>
            </w:pPr>
            <w:r w:rsidRPr="00CF0908">
              <w:rPr>
                <w:rFonts w:ascii="Times New Roman" w:hAnsi="Times New Roman" w:cs="Times New Roman"/>
                <w:sz w:val="28"/>
                <w:szCs w:val="28"/>
                <w:lang w:val="ru-RU"/>
              </w:rPr>
              <w:t>Требуются конкретные навыки</w:t>
            </w:r>
          </w:p>
          <w:p w:rsidR="00B22DA4" w:rsidRPr="00CF0908" w:rsidRDefault="00B22DA4" w:rsidP="002647F6">
            <w:pPr>
              <w:ind w:left="151" w:right="132"/>
              <w:jc w:val="both"/>
              <w:rPr>
                <w:rFonts w:ascii="Times New Roman" w:hAnsi="Times New Roman" w:cs="Times New Roman"/>
                <w:sz w:val="28"/>
                <w:szCs w:val="28"/>
                <w:lang w:val="ru-RU"/>
              </w:rPr>
            </w:pPr>
            <w:r w:rsidRPr="00CF0908">
              <w:rPr>
                <w:rFonts w:ascii="Times New Roman" w:hAnsi="Times New Roman" w:cs="Times New Roman"/>
                <w:sz w:val="28"/>
                <w:szCs w:val="28"/>
                <w:lang w:val="ru-RU"/>
              </w:rPr>
              <w:t>Вырабатывается шаблон поведения (далее –  привычка)</w:t>
            </w:r>
          </w:p>
          <w:p w:rsidR="00B22DA4" w:rsidRPr="00CF0908" w:rsidRDefault="00B22DA4" w:rsidP="002647F6">
            <w:pPr>
              <w:ind w:left="151" w:right="132"/>
              <w:jc w:val="both"/>
              <w:rPr>
                <w:rFonts w:ascii="Times New Roman" w:hAnsi="Times New Roman" w:cs="Times New Roman"/>
                <w:sz w:val="28"/>
                <w:szCs w:val="28"/>
                <w:lang w:val="ru-RU"/>
              </w:rPr>
            </w:pPr>
            <w:r w:rsidRPr="00CF0908">
              <w:rPr>
                <w:rFonts w:ascii="Times New Roman" w:hAnsi="Times New Roman" w:cs="Times New Roman"/>
                <w:sz w:val="28"/>
                <w:szCs w:val="28"/>
                <w:lang w:val="ru-RU"/>
              </w:rPr>
              <w:t>Необходимость обосновывается ссылкой на авторитет</w:t>
            </w:r>
          </w:p>
          <w:p w:rsidR="00B22DA4" w:rsidRPr="00CF0908" w:rsidRDefault="00B22DA4" w:rsidP="002647F6">
            <w:pPr>
              <w:ind w:left="151" w:right="132"/>
              <w:jc w:val="both"/>
              <w:rPr>
                <w:rFonts w:ascii="Times New Roman" w:hAnsi="Times New Roman" w:cs="Times New Roman"/>
                <w:sz w:val="28"/>
                <w:szCs w:val="28"/>
                <w:lang w:val="ru-RU"/>
              </w:rPr>
            </w:pPr>
            <w:r w:rsidRPr="00CF0908">
              <w:rPr>
                <w:rFonts w:ascii="Times New Roman" w:hAnsi="Times New Roman" w:cs="Times New Roman"/>
                <w:sz w:val="28"/>
                <w:szCs w:val="28"/>
                <w:lang w:val="ru-RU"/>
              </w:rPr>
              <w:t xml:space="preserve">Подкрепление – обещание </w:t>
            </w:r>
            <w:r w:rsidR="0027147E">
              <w:rPr>
                <w:rFonts w:ascii="Times New Roman" w:hAnsi="Times New Roman" w:cs="Times New Roman"/>
                <w:sz w:val="28"/>
                <w:szCs w:val="28"/>
                <w:lang w:val="ru-RU"/>
              </w:rPr>
              <w:t>«</w:t>
            </w:r>
            <w:r w:rsidRPr="00CF0908">
              <w:rPr>
                <w:rFonts w:ascii="Times New Roman" w:hAnsi="Times New Roman" w:cs="Times New Roman"/>
                <w:sz w:val="28"/>
                <w:szCs w:val="28"/>
                <w:lang w:val="ru-RU"/>
              </w:rPr>
              <w:t>награды</w:t>
            </w:r>
            <w:r w:rsidR="0027147E">
              <w:rPr>
                <w:rFonts w:ascii="Times New Roman" w:hAnsi="Times New Roman" w:cs="Times New Roman"/>
                <w:sz w:val="28"/>
                <w:szCs w:val="28"/>
                <w:lang w:val="ru-RU"/>
              </w:rPr>
              <w:t>»</w:t>
            </w:r>
            <w:r w:rsidRPr="00CF0908">
              <w:rPr>
                <w:rFonts w:ascii="Times New Roman" w:hAnsi="Times New Roman" w:cs="Times New Roman"/>
                <w:sz w:val="28"/>
                <w:szCs w:val="28"/>
                <w:lang w:val="ru-RU"/>
              </w:rPr>
              <w:t xml:space="preserve"> или предостережение от возможных неприятных последствий</w:t>
            </w:r>
          </w:p>
          <w:p w:rsidR="00B22DA4" w:rsidRPr="00CF0908" w:rsidRDefault="00B22DA4" w:rsidP="002647F6">
            <w:pPr>
              <w:ind w:left="151" w:right="132"/>
              <w:jc w:val="both"/>
              <w:rPr>
                <w:rFonts w:ascii="Times New Roman" w:hAnsi="Times New Roman" w:cs="Times New Roman"/>
                <w:sz w:val="28"/>
                <w:szCs w:val="28"/>
                <w:lang w:val="ru-RU"/>
              </w:rPr>
            </w:pPr>
            <w:proofErr w:type="gramStart"/>
            <w:r w:rsidRPr="00CF0908">
              <w:rPr>
                <w:rFonts w:ascii="Times New Roman" w:hAnsi="Times New Roman" w:cs="Times New Roman"/>
                <w:sz w:val="28"/>
                <w:szCs w:val="28"/>
                <w:lang w:val="ru-RU"/>
              </w:rPr>
              <w:t>Основана</w:t>
            </w:r>
            <w:proofErr w:type="gramEnd"/>
            <w:r w:rsidRPr="00CF0908">
              <w:rPr>
                <w:rFonts w:ascii="Times New Roman" w:hAnsi="Times New Roman" w:cs="Times New Roman"/>
                <w:sz w:val="28"/>
                <w:szCs w:val="28"/>
                <w:lang w:val="ru-RU"/>
              </w:rPr>
              <w:t xml:space="preserve"> на социальном обмене   (</w:t>
            </w:r>
            <w:proofErr w:type="spellStart"/>
            <w:r w:rsidRPr="00CF0908">
              <w:rPr>
                <w:rFonts w:ascii="Times New Roman" w:hAnsi="Times New Roman" w:cs="Times New Roman"/>
                <w:sz w:val="28"/>
                <w:szCs w:val="28"/>
                <w:lang w:val="ru-RU"/>
              </w:rPr>
              <w:t>взаимовыгодность</w:t>
            </w:r>
            <w:proofErr w:type="spellEnd"/>
            <w:r w:rsidRPr="00CF0908">
              <w:rPr>
                <w:rFonts w:ascii="Times New Roman" w:hAnsi="Times New Roman" w:cs="Times New Roman"/>
                <w:sz w:val="28"/>
                <w:szCs w:val="28"/>
                <w:lang w:val="ru-RU"/>
              </w:rPr>
              <w:t>)</w:t>
            </w:r>
          </w:p>
          <w:p w:rsidR="00B22DA4" w:rsidRPr="00CF0908" w:rsidRDefault="00B22DA4" w:rsidP="002647F6">
            <w:pPr>
              <w:ind w:left="151" w:right="132"/>
              <w:jc w:val="both"/>
              <w:rPr>
                <w:rFonts w:ascii="Times New Roman" w:hAnsi="Times New Roman" w:cs="Times New Roman"/>
                <w:sz w:val="28"/>
                <w:szCs w:val="28"/>
              </w:rPr>
            </w:pPr>
            <w:proofErr w:type="spellStart"/>
            <w:r w:rsidRPr="00CF0908">
              <w:rPr>
                <w:rFonts w:ascii="Times New Roman" w:hAnsi="Times New Roman" w:cs="Times New Roman"/>
                <w:sz w:val="28"/>
                <w:szCs w:val="28"/>
              </w:rPr>
              <w:t>Краткосрочна</w:t>
            </w:r>
            <w:proofErr w:type="spellEnd"/>
          </w:p>
        </w:tc>
      </w:tr>
    </w:tbl>
    <w:p w:rsidR="00B22DA4" w:rsidRPr="00CF0908" w:rsidRDefault="00B22DA4" w:rsidP="00CF0908">
      <w:pPr>
        <w:spacing w:after="0" w:line="360" w:lineRule="auto"/>
        <w:ind w:firstLine="709"/>
        <w:jc w:val="both"/>
        <w:rPr>
          <w:rFonts w:ascii="Times New Roman" w:hAnsi="Times New Roman" w:cs="Times New Roman"/>
          <w:sz w:val="28"/>
          <w:szCs w:val="28"/>
        </w:rPr>
      </w:pP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 xml:space="preserve">Эти два типа мотивации не являются взаимоисключающими, они могут трансформироваться один в другой. Волонтер, ориентированный на результат, воспринимает себя как направленного в своих действиях на некоторую определенную и важную цель. Чувство удовлетворения возникает у него только в том случае, когда поставленная цель достигнута. Ее достижение запускает следующий виток планирования деятельности с выдвижением новой цели. </w:t>
      </w:r>
      <w:proofErr w:type="spellStart"/>
      <w:r w:rsidRPr="00CF0908">
        <w:rPr>
          <w:rFonts w:ascii="Times New Roman" w:hAnsi="Times New Roman" w:cs="Times New Roman"/>
          <w:sz w:val="28"/>
          <w:szCs w:val="28"/>
        </w:rPr>
        <w:t>Метацелевое</w:t>
      </w:r>
      <w:proofErr w:type="spellEnd"/>
      <w:r w:rsidRPr="00CF0908">
        <w:rPr>
          <w:rFonts w:ascii="Times New Roman" w:hAnsi="Times New Roman" w:cs="Times New Roman"/>
          <w:sz w:val="28"/>
          <w:szCs w:val="28"/>
        </w:rPr>
        <w:t xml:space="preserve"> состояние отражает ориентированность волонтера на процесс, на исполнительный аспект деятельности. В этом случае цель воспринимается человеком как нечто вторичное или случайное по отношению к процессу. Иными словами, происходит смещение значимости с цели на процесс исполнения деятельности.</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 xml:space="preserve">Целевая мотивация связана с умеренной активацией (по мнению М.Д. </w:t>
      </w:r>
      <w:proofErr w:type="spellStart"/>
      <w:r w:rsidRPr="00CF0908">
        <w:rPr>
          <w:rFonts w:ascii="Times New Roman" w:hAnsi="Times New Roman" w:cs="Times New Roman"/>
          <w:sz w:val="28"/>
          <w:szCs w:val="28"/>
        </w:rPr>
        <w:t>Аптера</w:t>
      </w:r>
      <w:proofErr w:type="spellEnd"/>
      <w:r w:rsidRPr="00CF0908">
        <w:rPr>
          <w:rFonts w:ascii="Times New Roman" w:hAnsi="Times New Roman" w:cs="Times New Roman"/>
          <w:sz w:val="28"/>
          <w:szCs w:val="28"/>
        </w:rPr>
        <w:t xml:space="preserve">), применительно к анализу волонтерской деятельности это означает </w:t>
      </w:r>
      <w:proofErr w:type="spellStart"/>
      <w:r w:rsidRPr="00CF0908">
        <w:rPr>
          <w:rFonts w:ascii="Times New Roman" w:hAnsi="Times New Roman" w:cs="Times New Roman"/>
          <w:sz w:val="28"/>
          <w:szCs w:val="28"/>
        </w:rPr>
        <w:t>сконцентрированность</w:t>
      </w:r>
      <w:proofErr w:type="spellEnd"/>
      <w:r w:rsidRPr="00CF0908">
        <w:rPr>
          <w:rFonts w:ascii="Times New Roman" w:hAnsi="Times New Roman" w:cs="Times New Roman"/>
          <w:sz w:val="28"/>
          <w:szCs w:val="28"/>
        </w:rPr>
        <w:t xml:space="preserve"> на настоящем, попытку тщательно планировать свои действия. </w:t>
      </w:r>
      <w:proofErr w:type="spellStart"/>
      <w:r w:rsidRPr="00CF0908">
        <w:rPr>
          <w:rFonts w:ascii="Times New Roman" w:hAnsi="Times New Roman" w:cs="Times New Roman"/>
          <w:sz w:val="28"/>
          <w:szCs w:val="28"/>
        </w:rPr>
        <w:t>Метацелевая</w:t>
      </w:r>
      <w:proofErr w:type="spellEnd"/>
      <w:r w:rsidRPr="00CF0908">
        <w:rPr>
          <w:rFonts w:ascii="Times New Roman" w:hAnsi="Times New Roman" w:cs="Times New Roman"/>
          <w:sz w:val="28"/>
          <w:szCs w:val="28"/>
        </w:rPr>
        <w:t xml:space="preserve"> мотивация, по оценкам М.Д. </w:t>
      </w:r>
      <w:proofErr w:type="spellStart"/>
      <w:r w:rsidRPr="00CF0908">
        <w:rPr>
          <w:rFonts w:ascii="Times New Roman" w:hAnsi="Times New Roman" w:cs="Times New Roman"/>
          <w:sz w:val="28"/>
          <w:szCs w:val="28"/>
        </w:rPr>
        <w:t>Аптера</w:t>
      </w:r>
      <w:proofErr w:type="spellEnd"/>
      <w:r w:rsidRPr="00CF0908">
        <w:rPr>
          <w:rFonts w:ascii="Times New Roman" w:hAnsi="Times New Roman" w:cs="Times New Roman"/>
          <w:sz w:val="28"/>
          <w:szCs w:val="28"/>
        </w:rPr>
        <w:t xml:space="preserve">, обычно связана с </w:t>
      </w:r>
      <w:r w:rsidRPr="00CF0908">
        <w:rPr>
          <w:rFonts w:ascii="Times New Roman" w:hAnsi="Times New Roman" w:cs="Times New Roman"/>
          <w:sz w:val="28"/>
          <w:szCs w:val="28"/>
        </w:rPr>
        <w:lastRenderedPageBreak/>
        <w:t>высокой активацией; для волонтера характерны спонтанность и непринужденность в поведении, минимум планирования. Эти типы мотивации определяются, главным образом, направленностью на цель или на процесс.</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 xml:space="preserve">Таким образом, термин </w:t>
      </w:r>
      <w:r w:rsidR="0027147E">
        <w:rPr>
          <w:rFonts w:ascii="Times New Roman" w:hAnsi="Times New Roman" w:cs="Times New Roman"/>
          <w:sz w:val="28"/>
          <w:szCs w:val="28"/>
        </w:rPr>
        <w:t>«</w:t>
      </w:r>
      <w:r w:rsidRPr="00CF0908">
        <w:rPr>
          <w:rFonts w:ascii="Times New Roman" w:hAnsi="Times New Roman" w:cs="Times New Roman"/>
          <w:sz w:val="28"/>
          <w:szCs w:val="28"/>
        </w:rPr>
        <w:t>мотивация</w:t>
      </w:r>
      <w:r w:rsidR="0027147E">
        <w:rPr>
          <w:rFonts w:ascii="Times New Roman" w:hAnsi="Times New Roman" w:cs="Times New Roman"/>
          <w:sz w:val="28"/>
          <w:szCs w:val="28"/>
        </w:rPr>
        <w:t>»</w:t>
      </w:r>
      <w:r w:rsidRPr="00CF0908">
        <w:rPr>
          <w:rFonts w:ascii="Times New Roman" w:hAnsi="Times New Roman" w:cs="Times New Roman"/>
          <w:sz w:val="28"/>
          <w:szCs w:val="28"/>
        </w:rPr>
        <w:t xml:space="preserve"> определяется специалистами как процесс стимулирования кого-либо (отдельного человека или группы людей) к деятельности, направленной на достижение целей. Это стимулирование необходимо для продуктивного выполнения принятых решений и намеченных работ. Стимулами (мотивами) называются внешние, а также внутренние средства, в той или иной степени побуждающие человека в процессе труда. Мотивация тесно связана с потребностями человека. Потребности образуют иерархию, которая определяет поведение человека. Потребности высших уровней не мотивируют человека, пока не удовлетворены, по крайней мере, частично, потребности нижнего уровня. Существует ряд теорий мотивации, которые делятся на два вида: теории </w:t>
      </w:r>
      <w:r w:rsidR="0027147E">
        <w:rPr>
          <w:rFonts w:ascii="Times New Roman" w:hAnsi="Times New Roman" w:cs="Times New Roman"/>
          <w:sz w:val="28"/>
          <w:szCs w:val="28"/>
        </w:rPr>
        <w:t>«</w:t>
      </w:r>
      <w:r w:rsidRPr="00CF0908">
        <w:rPr>
          <w:rFonts w:ascii="Times New Roman" w:hAnsi="Times New Roman" w:cs="Times New Roman"/>
          <w:sz w:val="28"/>
          <w:szCs w:val="28"/>
        </w:rPr>
        <w:t>содержания мотиваций</w:t>
      </w:r>
      <w:r w:rsidR="0027147E">
        <w:rPr>
          <w:rFonts w:ascii="Times New Roman" w:hAnsi="Times New Roman" w:cs="Times New Roman"/>
          <w:sz w:val="28"/>
          <w:szCs w:val="28"/>
        </w:rPr>
        <w:t>»</w:t>
      </w:r>
      <w:r w:rsidRPr="00CF0908">
        <w:rPr>
          <w:rFonts w:ascii="Times New Roman" w:hAnsi="Times New Roman" w:cs="Times New Roman"/>
          <w:sz w:val="28"/>
          <w:szCs w:val="28"/>
        </w:rPr>
        <w:t xml:space="preserve">, к которым относятся теория А. </w:t>
      </w:r>
      <w:proofErr w:type="spellStart"/>
      <w:r w:rsidRPr="00CF0908">
        <w:rPr>
          <w:rFonts w:ascii="Times New Roman" w:hAnsi="Times New Roman" w:cs="Times New Roman"/>
          <w:sz w:val="28"/>
          <w:szCs w:val="28"/>
        </w:rPr>
        <w:t>Маслоу</w:t>
      </w:r>
      <w:proofErr w:type="spellEnd"/>
      <w:r w:rsidRPr="00CF0908">
        <w:rPr>
          <w:rFonts w:ascii="Times New Roman" w:hAnsi="Times New Roman" w:cs="Times New Roman"/>
          <w:sz w:val="28"/>
          <w:szCs w:val="28"/>
        </w:rPr>
        <w:t xml:space="preserve"> (касающаяся иерархии потребностей), теории </w:t>
      </w:r>
      <w:r w:rsidR="0027147E">
        <w:rPr>
          <w:rFonts w:ascii="Times New Roman" w:hAnsi="Times New Roman" w:cs="Times New Roman"/>
          <w:sz w:val="28"/>
          <w:szCs w:val="28"/>
        </w:rPr>
        <w:t>«</w:t>
      </w:r>
      <w:r w:rsidRPr="00CF0908">
        <w:rPr>
          <w:rFonts w:ascii="Times New Roman" w:hAnsi="Times New Roman" w:cs="Times New Roman"/>
          <w:sz w:val="28"/>
          <w:szCs w:val="28"/>
        </w:rPr>
        <w:t>двух факторов</w:t>
      </w:r>
      <w:r w:rsidR="0027147E">
        <w:rPr>
          <w:rFonts w:ascii="Times New Roman" w:hAnsi="Times New Roman" w:cs="Times New Roman"/>
          <w:sz w:val="28"/>
          <w:szCs w:val="28"/>
        </w:rPr>
        <w:t>»</w:t>
      </w:r>
      <w:r w:rsidRPr="00CF0908">
        <w:rPr>
          <w:rFonts w:ascii="Times New Roman" w:hAnsi="Times New Roman" w:cs="Times New Roman"/>
          <w:sz w:val="28"/>
          <w:szCs w:val="28"/>
        </w:rPr>
        <w:t xml:space="preserve"> Ф. Герцена, теории приобретенных потребностей Ф. Мак-</w:t>
      </w:r>
      <w:proofErr w:type="spellStart"/>
      <w:r w:rsidRPr="00CF0908">
        <w:rPr>
          <w:rFonts w:ascii="Times New Roman" w:hAnsi="Times New Roman" w:cs="Times New Roman"/>
          <w:sz w:val="28"/>
          <w:szCs w:val="28"/>
        </w:rPr>
        <w:t>Клелланда</w:t>
      </w:r>
      <w:proofErr w:type="spellEnd"/>
      <w:r w:rsidRPr="00CF0908">
        <w:rPr>
          <w:rFonts w:ascii="Times New Roman" w:hAnsi="Times New Roman" w:cs="Times New Roman"/>
          <w:sz w:val="28"/>
          <w:szCs w:val="28"/>
        </w:rPr>
        <w:t xml:space="preserve">. Вторая группа - </w:t>
      </w:r>
      <w:r w:rsidR="0027147E">
        <w:rPr>
          <w:rFonts w:ascii="Times New Roman" w:hAnsi="Times New Roman" w:cs="Times New Roman"/>
          <w:sz w:val="28"/>
          <w:szCs w:val="28"/>
        </w:rPr>
        <w:t>«</w:t>
      </w:r>
      <w:r w:rsidRPr="00CF0908">
        <w:rPr>
          <w:rFonts w:ascii="Times New Roman" w:hAnsi="Times New Roman" w:cs="Times New Roman"/>
          <w:sz w:val="28"/>
          <w:szCs w:val="28"/>
        </w:rPr>
        <w:t>процессуальные</w:t>
      </w:r>
      <w:r w:rsidR="0027147E">
        <w:rPr>
          <w:rFonts w:ascii="Times New Roman" w:hAnsi="Times New Roman" w:cs="Times New Roman"/>
          <w:sz w:val="28"/>
          <w:szCs w:val="28"/>
        </w:rPr>
        <w:t>»</w:t>
      </w:r>
      <w:r w:rsidRPr="00CF0908">
        <w:rPr>
          <w:rFonts w:ascii="Times New Roman" w:hAnsi="Times New Roman" w:cs="Times New Roman"/>
          <w:sz w:val="28"/>
          <w:szCs w:val="28"/>
        </w:rPr>
        <w:t xml:space="preserve"> теории. Мотивация также д</w:t>
      </w:r>
      <w:r w:rsidR="00B22DA4" w:rsidRPr="00CF0908">
        <w:rPr>
          <w:rFonts w:ascii="Times New Roman" w:hAnsi="Times New Roman" w:cs="Times New Roman"/>
          <w:sz w:val="28"/>
          <w:szCs w:val="28"/>
        </w:rPr>
        <w:t xml:space="preserve">елится на </w:t>
      </w:r>
      <w:proofErr w:type="gramStart"/>
      <w:r w:rsidR="00B22DA4" w:rsidRPr="00CF0908">
        <w:rPr>
          <w:rFonts w:ascii="Times New Roman" w:hAnsi="Times New Roman" w:cs="Times New Roman"/>
          <w:sz w:val="28"/>
          <w:szCs w:val="28"/>
        </w:rPr>
        <w:t>внутреннюю</w:t>
      </w:r>
      <w:proofErr w:type="gramEnd"/>
      <w:r w:rsidR="00B22DA4" w:rsidRPr="00CF0908">
        <w:rPr>
          <w:rFonts w:ascii="Times New Roman" w:hAnsi="Times New Roman" w:cs="Times New Roman"/>
          <w:sz w:val="28"/>
          <w:szCs w:val="28"/>
        </w:rPr>
        <w:t xml:space="preserve"> и внешнюю.</w:t>
      </w:r>
    </w:p>
    <w:p w:rsidR="00B22DA4" w:rsidRPr="00CF0908" w:rsidRDefault="00B22DA4" w:rsidP="00CF0908">
      <w:pPr>
        <w:spacing w:after="0" w:line="360" w:lineRule="auto"/>
        <w:ind w:firstLine="709"/>
        <w:rPr>
          <w:rFonts w:ascii="Times New Roman" w:hAnsi="Times New Roman" w:cs="Times New Roman"/>
          <w:sz w:val="28"/>
          <w:szCs w:val="28"/>
        </w:rPr>
      </w:pPr>
      <w:r w:rsidRPr="00CF0908">
        <w:rPr>
          <w:rFonts w:ascii="Times New Roman" w:hAnsi="Times New Roman" w:cs="Times New Roman"/>
          <w:sz w:val="28"/>
          <w:szCs w:val="28"/>
        </w:rPr>
        <w:br w:type="page"/>
      </w:r>
    </w:p>
    <w:p w:rsidR="003976DA" w:rsidRPr="00D92382" w:rsidRDefault="00334DF4" w:rsidP="00D92382">
      <w:pPr>
        <w:pStyle w:val="2"/>
        <w:ind w:firstLine="709"/>
        <w:rPr>
          <w:rFonts w:ascii="Times New Roman" w:hAnsi="Times New Roman" w:cs="Times New Roman"/>
          <w:color w:val="auto"/>
          <w:sz w:val="28"/>
          <w:szCs w:val="28"/>
        </w:rPr>
      </w:pPr>
      <w:bookmarkStart w:id="16" w:name="_Toc421022305"/>
      <w:r w:rsidRPr="00D92382">
        <w:rPr>
          <w:rFonts w:ascii="Times New Roman" w:hAnsi="Times New Roman" w:cs="Times New Roman"/>
          <w:color w:val="auto"/>
          <w:sz w:val="28"/>
          <w:szCs w:val="28"/>
        </w:rPr>
        <w:lastRenderedPageBreak/>
        <w:t>1.3</w:t>
      </w:r>
      <w:r w:rsidR="003976DA" w:rsidRPr="00D92382">
        <w:rPr>
          <w:rFonts w:ascii="Times New Roman" w:hAnsi="Times New Roman" w:cs="Times New Roman"/>
          <w:color w:val="auto"/>
          <w:sz w:val="28"/>
          <w:szCs w:val="28"/>
        </w:rPr>
        <w:t xml:space="preserve"> </w:t>
      </w:r>
      <w:r w:rsidR="00727570" w:rsidRPr="00D92382">
        <w:rPr>
          <w:rFonts w:ascii="Times New Roman" w:hAnsi="Times New Roman" w:cs="Times New Roman"/>
          <w:color w:val="auto"/>
          <w:sz w:val="28"/>
          <w:szCs w:val="28"/>
        </w:rPr>
        <w:t>В</w:t>
      </w:r>
      <w:r w:rsidR="003976DA" w:rsidRPr="00D92382">
        <w:rPr>
          <w:rFonts w:ascii="Times New Roman" w:hAnsi="Times New Roman" w:cs="Times New Roman"/>
          <w:color w:val="auto"/>
          <w:sz w:val="28"/>
          <w:szCs w:val="28"/>
        </w:rPr>
        <w:t>олонтерск</w:t>
      </w:r>
      <w:r w:rsidR="00727570" w:rsidRPr="00D92382">
        <w:rPr>
          <w:rFonts w:ascii="Times New Roman" w:hAnsi="Times New Roman" w:cs="Times New Roman"/>
          <w:color w:val="auto"/>
          <w:sz w:val="28"/>
          <w:szCs w:val="28"/>
        </w:rPr>
        <w:t>ая деятельность в России</w:t>
      </w:r>
      <w:bookmarkEnd w:id="16"/>
    </w:p>
    <w:p w:rsidR="00334DF4" w:rsidRPr="00CF0908" w:rsidRDefault="00334DF4" w:rsidP="00CF0908">
      <w:pPr>
        <w:spacing w:after="0" w:line="360" w:lineRule="auto"/>
        <w:ind w:firstLine="709"/>
        <w:jc w:val="both"/>
        <w:rPr>
          <w:rFonts w:ascii="Times New Roman" w:hAnsi="Times New Roman" w:cs="Times New Roman"/>
          <w:sz w:val="28"/>
          <w:szCs w:val="28"/>
        </w:rPr>
      </w:pP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 xml:space="preserve">Волонтерское движение является частью общества. В общем понимании это тот взнос, который делает человек добровольно, без заработной платы, без продвижения по службе, для благосостояния и процветания сообществ и общества в целом. Основными факторами, которые обусловливают активизацию </w:t>
      </w:r>
      <w:proofErr w:type="spellStart"/>
      <w:r w:rsidRPr="00CF0908">
        <w:rPr>
          <w:rFonts w:ascii="Times New Roman" w:hAnsi="Times New Roman" w:cs="Times New Roman"/>
          <w:sz w:val="28"/>
          <w:szCs w:val="28"/>
        </w:rPr>
        <w:t>добровольничества</w:t>
      </w:r>
      <w:proofErr w:type="spellEnd"/>
      <w:r w:rsidRPr="00CF0908">
        <w:rPr>
          <w:rFonts w:ascii="Times New Roman" w:hAnsi="Times New Roman" w:cs="Times New Roman"/>
          <w:sz w:val="28"/>
          <w:szCs w:val="28"/>
        </w:rPr>
        <w:t xml:space="preserve">, является заострение социальных проблем и </w:t>
      </w:r>
      <w:proofErr w:type="spellStart"/>
      <w:r w:rsidRPr="00CF0908">
        <w:rPr>
          <w:rFonts w:ascii="Times New Roman" w:hAnsi="Times New Roman" w:cs="Times New Roman"/>
          <w:sz w:val="28"/>
          <w:szCs w:val="28"/>
        </w:rPr>
        <w:t>неусовершенствована</w:t>
      </w:r>
      <w:proofErr w:type="spellEnd"/>
      <w:r w:rsidRPr="00CF0908">
        <w:rPr>
          <w:rFonts w:ascii="Times New Roman" w:hAnsi="Times New Roman" w:cs="Times New Roman"/>
          <w:sz w:val="28"/>
          <w:szCs w:val="28"/>
        </w:rPr>
        <w:t xml:space="preserve"> система предоставления социальной помощи впечатлительным слоям населения. Сегодня волонтеры активно работают как в государственном секторе социальной помощи, так и в многочисленных негосударственных общественных организациях.</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 xml:space="preserve">На данный момент не существует однозначных определений </w:t>
      </w:r>
      <w:proofErr w:type="spellStart"/>
      <w:r w:rsidRPr="00CF0908">
        <w:rPr>
          <w:rFonts w:ascii="Times New Roman" w:hAnsi="Times New Roman" w:cs="Times New Roman"/>
          <w:sz w:val="28"/>
          <w:szCs w:val="28"/>
        </w:rPr>
        <w:t>волонтерства</w:t>
      </w:r>
      <w:proofErr w:type="spellEnd"/>
      <w:r w:rsidRPr="00CF0908">
        <w:rPr>
          <w:rFonts w:ascii="Times New Roman" w:hAnsi="Times New Roman" w:cs="Times New Roman"/>
          <w:sz w:val="28"/>
          <w:szCs w:val="28"/>
        </w:rPr>
        <w:t xml:space="preserve">. В традиционной международной социальной политике понятие волонтерской, добровольческой деятельности, как формы жертвенного служения во имя высоких гуманистических идеалов, связывают, прежде всего, с созданием Красного Креста. Именно этой организации удалось утвердить во всем мире ценность </w:t>
      </w:r>
      <w:proofErr w:type="spellStart"/>
      <w:r w:rsidRPr="00CF0908">
        <w:rPr>
          <w:rFonts w:ascii="Times New Roman" w:hAnsi="Times New Roman" w:cs="Times New Roman"/>
          <w:sz w:val="28"/>
          <w:szCs w:val="28"/>
        </w:rPr>
        <w:t>волонтерства</w:t>
      </w:r>
      <w:proofErr w:type="spellEnd"/>
      <w:r w:rsidRPr="00CF0908">
        <w:rPr>
          <w:rFonts w:ascii="Times New Roman" w:hAnsi="Times New Roman" w:cs="Times New Roman"/>
          <w:sz w:val="28"/>
          <w:szCs w:val="28"/>
        </w:rPr>
        <w:t xml:space="preserve"> во имя гуманизма и милосердия, ценность не военного, а мирного добровольчества.</w:t>
      </w:r>
    </w:p>
    <w:p w:rsidR="003976DA" w:rsidRPr="00CF0908" w:rsidRDefault="003976DA" w:rsidP="00CF0908">
      <w:pPr>
        <w:spacing w:after="0" w:line="360" w:lineRule="auto"/>
        <w:ind w:firstLine="709"/>
        <w:jc w:val="both"/>
        <w:rPr>
          <w:rFonts w:ascii="Times New Roman" w:hAnsi="Times New Roman" w:cs="Times New Roman"/>
          <w:sz w:val="28"/>
          <w:szCs w:val="28"/>
        </w:rPr>
      </w:pPr>
      <w:proofErr w:type="gramStart"/>
      <w:r w:rsidRPr="00CF0908">
        <w:rPr>
          <w:rFonts w:ascii="Times New Roman" w:hAnsi="Times New Roman" w:cs="Times New Roman"/>
          <w:sz w:val="28"/>
          <w:szCs w:val="28"/>
        </w:rPr>
        <w:t>Развитие данного рода организаций и многих подобных инициатив на национальном и межнациональном уровнях привели мировое сообществу к пониманию всевозрастающей роли в социальном совершенствовании современного мира.</w:t>
      </w:r>
      <w:proofErr w:type="gramEnd"/>
      <w:r w:rsidRPr="00CF0908">
        <w:rPr>
          <w:rFonts w:ascii="Times New Roman" w:hAnsi="Times New Roman" w:cs="Times New Roman"/>
          <w:sz w:val="28"/>
          <w:szCs w:val="28"/>
        </w:rPr>
        <w:t xml:space="preserve"> Рост во всем мире интереса к добровольчеству является показателем зрелости гражданского общества.</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Вовлеченность в добровольчество не имеет религиозных, расовых, возрастных и даже политических границ. Многочисленные транснациональные платформы и сети добровольческих некоммерческих организаций привлекают в свои проекты и программы свыше сотни миллионов людей ежегодно.</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lastRenderedPageBreak/>
        <w:t xml:space="preserve">Слово волонтер произошло от </w:t>
      </w:r>
      <w:proofErr w:type="gramStart"/>
      <w:r w:rsidRPr="00CF0908">
        <w:rPr>
          <w:rFonts w:ascii="Times New Roman" w:hAnsi="Times New Roman" w:cs="Times New Roman"/>
          <w:sz w:val="28"/>
          <w:szCs w:val="28"/>
        </w:rPr>
        <w:t>французского</w:t>
      </w:r>
      <w:proofErr w:type="gramEnd"/>
      <w:r w:rsidRPr="00CF0908">
        <w:rPr>
          <w:rFonts w:ascii="Times New Roman" w:hAnsi="Times New Roman" w:cs="Times New Roman"/>
          <w:sz w:val="28"/>
          <w:szCs w:val="28"/>
        </w:rPr>
        <w:t xml:space="preserve"> </w:t>
      </w:r>
      <w:proofErr w:type="spellStart"/>
      <w:r w:rsidRPr="00CF0908">
        <w:rPr>
          <w:rFonts w:ascii="Times New Roman" w:hAnsi="Times New Roman" w:cs="Times New Roman"/>
          <w:sz w:val="28"/>
          <w:szCs w:val="28"/>
        </w:rPr>
        <w:t>volontaire</w:t>
      </w:r>
      <w:proofErr w:type="spellEnd"/>
      <w:r w:rsidRPr="00CF0908">
        <w:rPr>
          <w:rFonts w:ascii="Times New Roman" w:hAnsi="Times New Roman" w:cs="Times New Roman"/>
          <w:sz w:val="28"/>
          <w:szCs w:val="28"/>
        </w:rPr>
        <w:t xml:space="preserve">, которое в свою очередь произошло от латинского </w:t>
      </w:r>
      <w:proofErr w:type="spellStart"/>
      <w:r w:rsidRPr="00CF0908">
        <w:rPr>
          <w:rFonts w:ascii="Times New Roman" w:hAnsi="Times New Roman" w:cs="Times New Roman"/>
          <w:sz w:val="28"/>
          <w:szCs w:val="28"/>
        </w:rPr>
        <w:t>voluntarius</w:t>
      </w:r>
      <w:proofErr w:type="spellEnd"/>
      <w:r w:rsidRPr="00CF0908">
        <w:rPr>
          <w:rFonts w:ascii="Times New Roman" w:hAnsi="Times New Roman" w:cs="Times New Roman"/>
          <w:sz w:val="28"/>
          <w:szCs w:val="28"/>
        </w:rPr>
        <w:t>, и в дословном переводе означает доброволец, желающий.</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 xml:space="preserve">С точки зрения законодательства Российской Федерации добровольцами являются - граждане, осуществляющие благотворительную деятельность в форме безвозмездного труда в интересах благо получателя, в том числе в интересах благотворительной организации. Благотворительная организация может оплачивать расходы добровольцев, связанные с их деятельностью в этой организации (командировочные расходы, затраты на транспорт и другие). А вот наиболее распространенное определение понятие волонтер - человек, который без оплаты и принуждения со стороны, исходя из личной заинтересованности и на основе свободного выбора, выполняет работы, </w:t>
      </w:r>
      <w:proofErr w:type="gramStart"/>
      <w:r w:rsidRPr="00CF0908">
        <w:rPr>
          <w:rFonts w:ascii="Times New Roman" w:hAnsi="Times New Roman" w:cs="Times New Roman"/>
          <w:sz w:val="28"/>
          <w:szCs w:val="28"/>
        </w:rPr>
        <w:t>направленную</w:t>
      </w:r>
      <w:proofErr w:type="gramEnd"/>
      <w:r w:rsidRPr="00CF0908">
        <w:rPr>
          <w:rFonts w:ascii="Times New Roman" w:hAnsi="Times New Roman" w:cs="Times New Roman"/>
          <w:sz w:val="28"/>
          <w:szCs w:val="28"/>
        </w:rPr>
        <w:t xml:space="preserve"> на благо общества.</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 xml:space="preserve">Слова </w:t>
      </w:r>
      <w:r w:rsidR="0027147E">
        <w:rPr>
          <w:rFonts w:ascii="Times New Roman" w:hAnsi="Times New Roman" w:cs="Times New Roman"/>
          <w:sz w:val="28"/>
          <w:szCs w:val="28"/>
        </w:rPr>
        <w:t>«</w:t>
      </w:r>
      <w:r w:rsidRPr="00CF0908">
        <w:rPr>
          <w:rFonts w:ascii="Times New Roman" w:hAnsi="Times New Roman" w:cs="Times New Roman"/>
          <w:sz w:val="28"/>
          <w:szCs w:val="28"/>
        </w:rPr>
        <w:t>волонтер</w:t>
      </w:r>
      <w:r w:rsidR="0027147E">
        <w:rPr>
          <w:rFonts w:ascii="Times New Roman" w:hAnsi="Times New Roman" w:cs="Times New Roman"/>
          <w:sz w:val="28"/>
          <w:szCs w:val="28"/>
        </w:rPr>
        <w:t>»</w:t>
      </w:r>
      <w:r w:rsidRPr="00CF0908">
        <w:rPr>
          <w:rFonts w:ascii="Times New Roman" w:hAnsi="Times New Roman" w:cs="Times New Roman"/>
          <w:sz w:val="28"/>
          <w:szCs w:val="28"/>
        </w:rPr>
        <w:t xml:space="preserve">, </w:t>
      </w:r>
      <w:r w:rsidR="0027147E">
        <w:rPr>
          <w:rFonts w:ascii="Times New Roman" w:hAnsi="Times New Roman" w:cs="Times New Roman"/>
          <w:sz w:val="28"/>
          <w:szCs w:val="28"/>
        </w:rPr>
        <w:t>«</w:t>
      </w:r>
      <w:r w:rsidRPr="00CF0908">
        <w:rPr>
          <w:rFonts w:ascii="Times New Roman" w:hAnsi="Times New Roman" w:cs="Times New Roman"/>
          <w:sz w:val="28"/>
          <w:szCs w:val="28"/>
        </w:rPr>
        <w:t>доброволец</w:t>
      </w:r>
      <w:r w:rsidR="0027147E">
        <w:rPr>
          <w:rFonts w:ascii="Times New Roman" w:hAnsi="Times New Roman" w:cs="Times New Roman"/>
          <w:sz w:val="28"/>
          <w:szCs w:val="28"/>
        </w:rPr>
        <w:t>»</w:t>
      </w:r>
      <w:r w:rsidRPr="00CF0908">
        <w:rPr>
          <w:rFonts w:ascii="Times New Roman" w:hAnsi="Times New Roman" w:cs="Times New Roman"/>
          <w:sz w:val="28"/>
          <w:szCs w:val="28"/>
        </w:rPr>
        <w:t xml:space="preserve"> и соответственно </w:t>
      </w:r>
      <w:r w:rsidR="0027147E">
        <w:rPr>
          <w:rFonts w:ascii="Times New Roman" w:hAnsi="Times New Roman" w:cs="Times New Roman"/>
          <w:sz w:val="28"/>
          <w:szCs w:val="28"/>
        </w:rPr>
        <w:t>«</w:t>
      </w:r>
      <w:r w:rsidRPr="00CF0908">
        <w:rPr>
          <w:rFonts w:ascii="Times New Roman" w:hAnsi="Times New Roman" w:cs="Times New Roman"/>
          <w:sz w:val="28"/>
          <w:szCs w:val="28"/>
        </w:rPr>
        <w:t>добровольчество</w:t>
      </w:r>
      <w:r w:rsidR="0027147E">
        <w:rPr>
          <w:rFonts w:ascii="Times New Roman" w:hAnsi="Times New Roman" w:cs="Times New Roman"/>
          <w:sz w:val="28"/>
          <w:szCs w:val="28"/>
        </w:rPr>
        <w:t>»</w:t>
      </w:r>
      <w:r w:rsidRPr="00CF0908">
        <w:rPr>
          <w:rFonts w:ascii="Times New Roman" w:hAnsi="Times New Roman" w:cs="Times New Roman"/>
          <w:sz w:val="28"/>
          <w:szCs w:val="28"/>
        </w:rPr>
        <w:t xml:space="preserve"> и </w:t>
      </w:r>
      <w:r w:rsidR="0027147E">
        <w:rPr>
          <w:rFonts w:ascii="Times New Roman" w:hAnsi="Times New Roman" w:cs="Times New Roman"/>
          <w:sz w:val="28"/>
          <w:szCs w:val="28"/>
        </w:rPr>
        <w:t>«</w:t>
      </w:r>
      <w:r w:rsidRPr="00CF0908">
        <w:rPr>
          <w:rFonts w:ascii="Times New Roman" w:hAnsi="Times New Roman" w:cs="Times New Roman"/>
          <w:sz w:val="28"/>
          <w:szCs w:val="28"/>
        </w:rPr>
        <w:t>волонтерство</w:t>
      </w:r>
      <w:r w:rsidR="0027147E">
        <w:rPr>
          <w:rFonts w:ascii="Times New Roman" w:hAnsi="Times New Roman" w:cs="Times New Roman"/>
          <w:sz w:val="28"/>
          <w:szCs w:val="28"/>
        </w:rPr>
        <w:t>»</w:t>
      </w:r>
      <w:r w:rsidRPr="00CF0908">
        <w:rPr>
          <w:rFonts w:ascii="Times New Roman" w:hAnsi="Times New Roman" w:cs="Times New Roman"/>
          <w:sz w:val="28"/>
          <w:szCs w:val="28"/>
        </w:rPr>
        <w:t xml:space="preserve"> являются синонимами. Для полного восприятия добровольчества и всех видов деятельности необходимо знать определенные термины и определения, закрепленные на законодательном уровне; вот некоторые из них:</w:t>
      </w:r>
    </w:p>
    <w:p w:rsidR="003976DA" w:rsidRPr="00CF0908" w:rsidRDefault="003976DA" w:rsidP="00CF0908">
      <w:pPr>
        <w:spacing w:after="0" w:line="360" w:lineRule="auto"/>
        <w:ind w:firstLine="709"/>
        <w:jc w:val="both"/>
        <w:rPr>
          <w:rFonts w:ascii="Times New Roman" w:hAnsi="Times New Roman" w:cs="Times New Roman"/>
          <w:sz w:val="28"/>
          <w:szCs w:val="28"/>
        </w:rPr>
      </w:pPr>
      <w:proofErr w:type="spellStart"/>
      <w:r w:rsidRPr="00CF0908">
        <w:rPr>
          <w:rFonts w:ascii="Times New Roman" w:hAnsi="Times New Roman" w:cs="Times New Roman"/>
          <w:sz w:val="28"/>
          <w:szCs w:val="28"/>
        </w:rPr>
        <w:t>Благополучатели</w:t>
      </w:r>
      <w:proofErr w:type="spellEnd"/>
      <w:r w:rsidRPr="00CF0908">
        <w:rPr>
          <w:rFonts w:ascii="Times New Roman" w:hAnsi="Times New Roman" w:cs="Times New Roman"/>
          <w:sz w:val="28"/>
          <w:szCs w:val="28"/>
        </w:rPr>
        <w:t xml:space="preserve"> - лица, получающие благотворительные пожертвования от благотворителей, помощь добровольцев</w:t>
      </w:r>
      <w:r w:rsidR="0027147E">
        <w:rPr>
          <w:rFonts w:ascii="Times New Roman" w:hAnsi="Times New Roman" w:cs="Times New Roman"/>
          <w:sz w:val="28"/>
          <w:szCs w:val="28"/>
        </w:rPr>
        <w:t>»</w:t>
      </w:r>
      <w:r w:rsidRPr="00CF0908">
        <w:rPr>
          <w:rFonts w:ascii="Times New Roman" w:hAnsi="Times New Roman" w:cs="Times New Roman"/>
          <w:sz w:val="28"/>
          <w:szCs w:val="28"/>
        </w:rPr>
        <w:t>.</w:t>
      </w:r>
    </w:p>
    <w:p w:rsidR="003976DA" w:rsidRPr="00CF0908" w:rsidRDefault="003976DA" w:rsidP="00CF0908">
      <w:pPr>
        <w:spacing w:after="0" w:line="360" w:lineRule="auto"/>
        <w:ind w:firstLine="709"/>
        <w:jc w:val="both"/>
        <w:rPr>
          <w:rFonts w:ascii="Times New Roman" w:hAnsi="Times New Roman" w:cs="Times New Roman"/>
          <w:sz w:val="28"/>
          <w:szCs w:val="28"/>
        </w:rPr>
      </w:pPr>
      <w:proofErr w:type="gramStart"/>
      <w:r w:rsidRPr="00CF0908">
        <w:rPr>
          <w:rFonts w:ascii="Times New Roman" w:hAnsi="Times New Roman" w:cs="Times New Roman"/>
          <w:sz w:val="28"/>
          <w:szCs w:val="28"/>
        </w:rPr>
        <w:t>Добровольческая (волонтерская) деятельность - это форма социального служения, осуществляемая по свободному волеизъявлению граждан, направленная на бескорыстное оказание социально значимых услуг на местном, национальном или международном уровнях, способствующая личностному росту и развитию выполняющих эту деятельность граждан (добровольцев).</w:t>
      </w:r>
      <w:proofErr w:type="gramEnd"/>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Молодежное добровольчество - практическая добровольческая деятельность молодежи по предметному решению общественных проблем, осуществляемая без принуждения и оказывающая социализирующее влияние на субъект деятельности.</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lastRenderedPageBreak/>
        <w:t>Добровольческие ресурсы - совокупность трудовых, временных, интеллектуальных, профессиональных, материальных и иных ресурсов, источником которых являются добровольцы.</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Добровольческая организация - некоммерческая организация, привлекающая к своей деятельности добровольцев и осуществляющая добровольческие программы и проекты.</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Для волонтерской деятельности, как и любой другой деятельности характерно наличие задач и целей. Основными задачами волонтерской деятельности являются:</w:t>
      </w:r>
    </w:p>
    <w:p w:rsidR="003976DA" w:rsidRPr="0027147E" w:rsidRDefault="003976DA" w:rsidP="0027147E">
      <w:pPr>
        <w:pStyle w:val="a5"/>
        <w:numPr>
          <w:ilvl w:val="0"/>
          <w:numId w:val="6"/>
        </w:numPr>
        <w:spacing w:after="0" w:line="360" w:lineRule="auto"/>
        <w:jc w:val="both"/>
        <w:rPr>
          <w:rFonts w:ascii="Times New Roman" w:hAnsi="Times New Roman" w:cs="Times New Roman"/>
          <w:sz w:val="28"/>
          <w:szCs w:val="28"/>
        </w:rPr>
      </w:pPr>
      <w:r w:rsidRPr="0027147E">
        <w:rPr>
          <w:rFonts w:ascii="Times New Roman" w:hAnsi="Times New Roman" w:cs="Times New Roman"/>
          <w:sz w:val="28"/>
          <w:szCs w:val="28"/>
        </w:rPr>
        <w:t>вовлечение молодежи в социальную практику и ее информирование о потенциальных возможностях развития;</w:t>
      </w:r>
    </w:p>
    <w:p w:rsidR="003976DA" w:rsidRPr="0027147E" w:rsidRDefault="003976DA" w:rsidP="0027147E">
      <w:pPr>
        <w:pStyle w:val="a5"/>
        <w:numPr>
          <w:ilvl w:val="0"/>
          <w:numId w:val="6"/>
        </w:numPr>
        <w:spacing w:after="0" w:line="360" w:lineRule="auto"/>
        <w:jc w:val="both"/>
        <w:rPr>
          <w:rFonts w:ascii="Times New Roman" w:hAnsi="Times New Roman" w:cs="Times New Roman"/>
          <w:sz w:val="28"/>
          <w:szCs w:val="28"/>
        </w:rPr>
      </w:pPr>
      <w:r w:rsidRPr="0027147E">
        <w:rPr>
          <w:rFonts w:ascii="Times New Roman" w:hAnsi="Times New Roman" w:cs="Times New Roman"/>
          <w:sz w:val="28"/>
          <w:szCs w:val="28"/>
        </w:rPr>
        <w:t>предоставление возможности молодым людям проявить себя, реализовать свой потенциал и получить заслуженное признание в России;</w:t>
      </w:r>
    </w:p>
    <w:p w:rsidR="003976DA" w:rsidRPr="0027147E" w:rsidRDefault="003976DA" w:rsidP="0027147E">
      <w:pPr>
        <w:pStyle w:val="a5"/>
        <w:numPr>
          <w:ilvl w:val="0"/>
          <w:numId w:val="6"/>
        </w:numPr>
        <w:spacing w:after="0" w:line="360" w:lineRule="auto"/>
        <w:jc w:val="both"/>
        <w:rPr>
          <w:rFonts w:ascii="Times New Roman" w:hAnsi="Times New Roman" w:cs="Times New Roman"/>
          <w:sz w:val="28"/>
          <w:szCs w:val="28"/>
        </w:rPr>
      </w:pPr>
      <w:r w:rsidRPr="0027147E">
        <w:rPr>
          <w:rFonts w:ascii="Times New Roman" w:hAnsi="Times New Roman" w:cs="Times New Roman"/>
          <w:sz w:val="28"/>
          <w:szCs w:val="28"/>
        </w:rPr>
        <w:t>развитие созидательной активности молодежи;</w:t>
      </w:r>
    </w:p>
    <w:p w:rsidR="003976DA" w:rsidRPr="0027147E" w:rsidRDefault="003976DA" w:rsidP="0027147E">
      <w:pPr>
        <w:pStyle w:val="a5"/>
        <w:numPr>
          <w:ilvl w:val="0"/>
          <w:numId w:val="6"/>
        </w:numPr>
        <w:spacing w:after="0" w:line="360" w:lineRule="auto"/>
        <w:jc w:val="both"/>
        <w:rPr>
          <w:rFonts w:ascii="Times New Roman" w:hAnsi="Times New Roman" w:cs="Times New Roman"/>
          <w:sz w:val="28"/>
          <w:szCs w:val="28"/>
        </w:rPr>
      </w:pPr>
      <w:r w:rsidRPr="0027147E">
        <w:rPr>
          <w:rFonts w:ascii="Times New Roman" w:hAnsi="Times New Roman" w:cs="Times New Roman"/>
          <w:sz w:val="28"/>
          <w:szCs w:val="28"/>
        </w:rPr>
        <w:t>интеграция молодых людей, оказавшихся в трудной жизненной ситуации, в жизнь общества.</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К прикладным задачам относятся:</w:t>
      </w:r>
    </w:p>
    <w:p w:rsidR="003976DA" w:rsidRPr="0027147E" w:rsidRDefault="003976DA" w:rsidP="0027147E">
      <w:pPr>
        <w:pStyle w:val="a5"/>
        <w:numPr>
          <w:ilvl w:val="0"/>
          <w:numId w:val="7"/>
        </w:numPr>
        <w:spacing w:after="0" w:line="360" w:lineRule="auto"/>
        <w:jc w:val="both"/>
        <w:rPr>
          <w:rFonts w:ascii="Times New Roman" w:hAnsi="Times New Roman" w:cs="Times New Roman"/>
          <w:sz w:val="28"/>
          <w:szCs w:val="28"/>
        </w:rPr>
      </w:pPr>
      <w:r w:rsidRPr="0027147E">
        <w:rPr>
          <w:rFonts w:ascii="Times New Roman" w:hAnsi="Times New Roman" w:cs="Times New Roman"/>
          <w:sz w:val="28"/>
          <w:szCs w:val="28"/>
        </w:rPr>
        <w:t>обучение молодых граждан определенным трудовым навыкам и стимулирование профессиональной ориентации;</w:t>
      </w:r>
    </w:p>
    <w:p w:rsidR="003976DA" w:rsidRPr="0027147E" w:rsidRDefault="003976DA" w:rsidP="0027147E">
      <w:pPr>
        <w:pStyle w:val="a5"/>
        <w:numPr>
          <w:ilvl w:val="0"/>
          <w:numId w:val="7"/>
        </w:numPr>
        <w:spacing w:after="0" w:line="360" w:lineRule="auto"/>
        <w:jc w:val="both"/>
        <w:rPr>
          <w:rFonts w:ascii="Times New Roman" w:hAnsi="Times New Roman" w:cs="Times New Roman"/>
          <w:sz w:val="28"/>
          <w:szCs w:val="28"/>
        </w:rPr>
      </w:pPr>
      <w:r w:rsidRPr="0027147E">
        <w:rPr>
          <w:rFonts w:ascii="Times New Roman" w:hAnsi="Times New Roman" w:cs="Times New Roman"/>
          <w:sz w:val="28"/>
          <w:szCs w:val="28"/>
        </w:rPr>
        <w:t>получение навыков самореализации и самоорганизации для решения социальных задач;</w:t>
      </w:r>
    </w:p>
    <w:p w:rsidR="003976DA" w:rsidRPr="0027147E" w:rsidRDefault="003976DA" w:rsidP="0027147E">
      <w:pPr>
        <w:pStyle w:val="a5"/>
        <w:numPr>
          <w:ilvl w:val="0"/>
          <w:numId w:val="7"/>
        </w:numPr>
        <w:spacing w:after="0" w:line="360" w:lineRule="auto"/>
        <w:jc w:val="both"/>
        <w:rPr>
          <w:rFonts w:ascii="Times New Roman" w:hAnsi="Times New Roman" w:cs="Times New Roman"/>
          <w:sz w:val="28"/>
          <w:szCs w:val="28"/>
        </w:rPr>
      </w:pPr>
      <w:r w:rsidRPr="0027147E">
        <w:rPr>
          <w:rFonts w:ascii="Times New Roman" w:hAnsi="Times New Roman" w:cs="Times New Roman"/>
          <w:sz w:val="28"/>
          <w:szCs w:val="28"/>
        </w:rPr>
        <w:t>сохранение профессиональных навыков, знаний и компетенций после получения профессионального образования в период временного отсутствия работы, занятости;</w:t>
      </w:r>
    </w:p>
    <w:p w:rsidR="003976DA" w:rsidRPr="0027147E" w:rsidRDefault="003976DA" w:rsidP="0027147E">
      <w:pPr>
        <w:pStyle w:val="a5"/>
        <w:numPr>
          <w:ilvl w:val="0"/>
          <w:numId w:val="7"/>
        </w:numPr>
        <w:spacing w:after="0" w:line="360" w:lineRule="auto"/>
        <w:jc w:val="both"/>
        <w:rPr>
          <w:rFonts w:ascii="Times New Roman" w:hAnsi="Times New Roman" w:cs="Times New Roman"/>
          <w:sz w:val="28"/>
          <w:szCs w:val="28"/>
        </w:rPr>
      </w:pPr>
      <w:r w:rsidRPr="0027147E">
        <w:rPr>
          <w:rFonts w:ascii="Times New Roman" w:hAnsi="Times New Roman" w:cs="Times New Roman"/>
          <w:sz w:val="28"/>
          <w:szCs w:val="28"/>
        </w:rPr>
        <w:t xml:space="preserve">замещение асоциального поведения </w:t>
      </w:r>
      <w:proofErr w:type="gramStart"/>
      <w:r w:rsidRPr="0027147E">
        <w:rPr>
          <w:rFonts w:ascii="Times New Roman" w:hAnsi="Times New Roman" w:cs="Times New Roman"/>
          <w:sz w:val="28"/>
          <w:szCs w:val="28"/>
        </w:rPr>
        <w:t>социальным</w:t>
      </w:r>
      <w:proofErr w:type="gramEnd"/>
      <w:r w:rsidRPr="0027147E">
        <w:rPr>
          <w:rFonts w:ascii="Times New Roman" w:hAnsi="Times New Roman" w:cs="Times New Roman"/>
          <w:sz w:val="28"/>
          <w:szCs w:val="28"/>
        </w:rPr>
        <w:t>;</w:t>
      </w:r>
    </w:p>
    <w:p w:rsidR="003976DA" w:rsidRPr="0027147E" w:rsidRDefault="003976DA" w:rsidP="0027147E">
      <w:pPr>
        <w:pStyle w:val="a5"/>
        <w:numPr>
          <w:ilvl w:val="0"/>
          <w:numId w:val="7"/>
        </w:numPr>
        <w:spacing w:after="0" w:line="360" w:lineRule="auto"/>
        <w:jc w:val="both"/>
        <w:rPr>
          <w:rFonts w:ascii="Times New Roman" w:hAnsi="Times New Roman" w:cs="Times New Roman"/>
          <w:sz w:val="28"/>
          <w:szCs w:val="28"/>
        </w:rPr>
      </w:pPr>
      <w:r w:rsidRPr="0027147E">
        <w:rPr>
          <w:rFonts w:ascii="Times New Roman" w:hAnsi="Times New Roman" w:cs="Times New Roman"/>
          <w:sz w:val="28"/>
          <w:szCs w:val="28"/>
        </w:rPr>
        <w:t>гуманистическое и патриотическое воспитание;</w:t>
      </w:r>
    </w:p>
    <w:p w:rsidR="003976DA" w:rsidRPr="0027147E" w:rsidRDefault="003976DA" w:rsidP="0027147E">
      <w:pPr>
        <w:pStyle w:val="a5"/>
        <w:numPr>
          <w:ilvl w:val="0"/>
          <w:numId w:val="7"/>
        </w:numPr>
        <w:spacing w:after="0" w:line="360" w:lineRule="auto"/>
        <w:jc w:val="both"/>
        <w:rPr>
          <w:rFonts w:ascii="Times New Roman" w:hAnsi="Times New Roman" w:cs="Times New Roman"/>
          <w:sz w:val="28"/>
          <w:szCs w:val="28"/>
        </w:rPr>
      </w:pPr>
      <w:r w:rsidRPr="0027147E">
        <w:rPr>
          <w:rFonts w:ascii="Times New Roman" w:hAnsi="Times New Roman" w:cs="Times New Roman"/>
          <w:sz w:val="28"/>
          <w:szCs w:val="28"/>
        </w:rPr>
        <w:t>обеспечение определенного временного формата занятости молодежи (замещающего обычные общественные работы) в период социально-экономического кризиса;</w:t>
      </w:r>
    </w:p>
    <w:p w:rsidR="003976DA" w:rsidRPr="0027147E" w:rsidRDefault="003976DA" w:rsidP="0027147E">
      <w:pPr>
        <w:pStyle w:val="a5"/>
        <w:numPr>
          <w:ilvl w:val="0"/>
          <w:numId w:val="7"/>
        </w:numPr>
        <w:spacing w:after="0" w:line="360" w:lineRule="auto"/>
        <w:jc w:val="both"/>
        <w:rPr>
          <w:rFonts w:ascii="Times New Roman" w:hAnsi="Times New Roman" w:cs="Times New Roman"/>
          <w:sz w:val="28"/>
          <w:szCs w:val="28"/>
        </w:rPr>
      </w:pPr>
      <w:r w:rsidRPr="0027147E">
        <w:rPr>
          <w:rFonts w:ascii="Times New Roman" w:hAnsi="Times New Roman" w:cs="Times New Roman"/>
          <w:sz w:val="28"/>
          <w:szCs w:val="28"/>
        </w:rPr>
        <w:lastRenderedPageBreak/>
        <w:t>формирование кадрового резерва.</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Принципы добровольческой деятельности</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1.</w:t>
      </w:r>
      <w:r w:rsidRPr="00CF0908">
        <w:rPr>
          <w:rFonts w:ascii="Times New Roman" w:hAnsi="Times New Roman" w:cs="Times New Roman"/>
          <w:sz w:val="28"/>
          <w:szCs w:val="28"/>
        </w:rPr>
        <w:tab/>
        <w:t>Добровольность</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2.</w:t>
      </w:r>
      <w:r w:rsidRPr="00CF0908">
        <w:rPr>
          <w:rFonts w:ascii="Times New Roman" w:hAnsi="Times New Roman" w:cs="Times New Roman"/>
          <w:sz w:val="28"/>
          <w:szCs w:val="28"/>
        </w:rPr>
        <w:tab/>
        <w:t>Участие в добровольческой деятельности, только</w:t>
      </w:r>
      <w:r w:rsidR="00BB3689">
        <w:rPr>
          <w:rFonts w:ascii="Times New Roman" w:hAnsi="Times New Roman" w:cs="Times New Roman"/>
          <w:sz w:val="28"/>
          <w:szCs w:val="28"/>
        </w:rPr>
        <w:t xml:space="preserve"> по собственному волеизъявлению</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3.</w:t>
      </w:r>
      <w:r w:rsidRPr="00CF0908">
        <w:rPr>
          <w:rFonts w:ascii="Times New Roman" w:hAnsi="Times New Roman" w:cs="Times New Roman"/>
          <w:sz w:val="28"/>
          <w:szCs w:val="28"/>
        </w:rPr>
        <w:tab/>
        <w:t>Независимость</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4.</w:t>
      </w:r>
      <w:r w:rsidRPr="00CF0908">
        <w:rPr>
          <w:rFonts w:ascii="Times New Roman" w:hAnsi="Times New Roman" w:cs="Times New Roman"/>
          <w:sz w:val="28"/>
          <w:szCs w:val="28"/>
        </w:rPr>
        <w:tab/>
        <w:t>Единство</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5.</w:t>
      </w:r>
      <w:r w:rsidRPr="00CF0908">
        <w:rPr>
          <w:rFonts w:ascii="Times New Roman" w:hAnsi="Times New Roman" w:cs="Times New Roman"/>
          <w:sz w:val="28"/>
          <w:szCs w:val="28"/>
        </w:rPr>
        <w:tab/>
        <w:t>Универсальность</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6.</w:t>
      </w:r>
      <w:r w:rsidRPr="00CF0908">
        <w:rPr>
          <w:rFonts w:ascii="Times New Roman" w:hAnsi="Times New Roman" w:cs="Times New Roman"/>
          <w:sz w:val="28"/>
          <w:szCs w:val="28"/>
        </w:rPr>
        <w:tab/>
        <w:t>Гуманность</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7.</w:t>
      </w:r>
      <w:r w:rsidRPr="00CF0908">
        <w:rPr>
          <w:rFonts w:ascii="Times New Roman" w:hAnsi="Times New Roman" w:cs="Times New Roman"/>
          <w:sz w:val="28"/>
          <w:szCs w:val="28"/>
        </w:rPr>
        <w:tab/>
        <w:t>Люди выполняют</w:t>
      </w:r>
      <w:r w:rsidR="00BB3689">
        <w:rPr>
          <w:rFonts w:ascii="Times New Roman" w:hAnsi="Times New Roman" w:cs="Times New Roman"/>
          <w:sz w:val="28"/>
          <w:szCs w:val="28"/>
        </w:rPr>
        <w:t xml:space="preserve"> миссию добра и служение другим</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8.</w:t>
      </w:r>
      <w:r w:rsidRPr="00CF0908">
        <w:rPr>
          <w:rFonts w:ascii="Times New Roman" w:hAnsi="Times New Roman" w:cs="Times New Roman"/>
          <w:sz w:val="28"/>
          <w:szCs w:val="28"/>
        </w:rPr>
        <w:tab/>
        <w:t>Беспристрастность</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9.</w:t>
      </w:r>
      <w:r w:rsidRPr="00CF0908">
        <w:rPr>
          <w:rFonts w:ascii="Times New Roman" w:hAnsi="Times New Roman" w:cs="Times New Roman"/>
          <w:sz w:val="28"/>
          <w:szCs w:val="28"/>
        </w:rPr>
        <w:tab/>
        <w:t>Нейтральность</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10.</w:t>
      </w:r>
      <w:r w:rsidRPr="00CF0908">
        <w:rPr>
          <w:rFonts w:ascii="Times New Roman" w:hAnsi="Times New Roman" w:cs="Times New Roman"/>
          <w:sz w:val="28"/>
          <w:szCs w:val="28"/>
        </w:rPr>
        <w:tab/>
        <w:t>Бескорыстие</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11.</w:t>
      </w:r>
      <w:r w:rsidRPr="00CF0908">
        <w:rPr>
          <w:rFonts w:ascii="Times New Roman" w:hAnsi="Times New Roman" w:cs="Times New Roman"/>
          <w:sz w:val="28"/>
          <w:szCs w:val="28"/>
        </w:rPr>
        <w:tab/>
        <w:t>Участие в добровольчестве не должн</w:t>
      </w:r>
      <w:r w:rsidR="00BB3689">
        <w:rPr>
          <w:rFonts w:ascii="Times New Roman" w:hAnsi="Times New Roman" w:cs="Times New Roman"/>
          <w:sz w:val="28"/>
          <w:szCs w:val="28"/>
        </w:rPr>
        <w:t>о играть роль источника доходов</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12.</w:t>
      </w:r>
      <w:r w:rsidRPr="00CF0908">
        <w:rPr>
          <w:rFonts w:ascii="Times New Roman" w:hAnsi="Times New Roman" w:cs="Times New Roman"/>
          <w:sz w:val="28"/>
          <w:szCs w:val="28"/>
        </w:rPr>
        <w:tab/>
        <w:t>Социальная значимость</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13.</w:t>
      </w:r>
      <w:r w:rsidRPr="00CF0908">
        <w:rPr>
          <w:rFonts w:ascii="Times New Roman" w:hAnsi="Times New Roman" w:cs="Times New Roman"/>
          <w:sz w:val="28"/>
          <w:szCs w:val="28"/>
        </w:rPr>
        <w:tab/>
        <w:t>Отвечает целям и п</w:t>
      </w:r>
      <w:r w:rsidR="00BB3689">
        <w:rPr>
          <w:rFonts w:ascii="Times New Roman" w:hAnsi="Times New Roman" w:cs="Times New Roman"/>
          <w:sz w:val="28"/>
          <w:szCs w:val="28"/>
        </w:rPr>
        <w:t>отребностям местного сообщества</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14.</w:t>
      </w:r>
      <w:r w:rsidRPr="00CF0908">
        <w:rPr>
          <w:rFonts w:ascii="Times New Roman" w:hAnsi="Times New Roman" w:cs="Times New Roman"/>
          <w:sz w:val="28"/>
          <w:szCs w:val="28"/>
        </w:rPr>
        <w:tab/>
        <w:t>Добросовестность</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15.</w:t>
      </w:r>
      <w:r w:rsidRPr="00CF0908">
        <w:rPr>
          <w:rFonts w:ascii="Times New Roman" w:hAnsi="Times New Roman" w:cs="Times New Roman"/>
          <w:sz w:val="28"/>
          <w:szCs w:val="28"/>
        </w:rPr>
        <w:tab/>
        <w:t>Доведен</w:t>
      </w:r>
      <w:r w:rsidR="00BB3689">
        <w:rPr>
          <w:rFonts w:ascii="Times New Roman" w:hAnsi="Times New Roman" w:cs="Times New Roman"/>
          <w:sz w:val="28"/>
          <w:szCs w:val="28"/>
        </w:rPr>
        <w:t>ие, взятых на себя обязательств</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16.</w:t>
      </w:r>
      <w:r w:rsidRPr="00CF0908">
        <w:rPr>
          <w:rFonts w:ascii="Times New Roman" w:hAnsi="Times New Roman" w:cs="Times New Roman"/>
          <w:sz w:val="28"/>
          <w:szCs w:val="28"/>
        </w:rPr>
        <w:tab/>
        <w:t>Законность. Деятельность волонтера не должна противоречить законодательству РФ.</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 xml:space="preserve">На современном этапе </w:t>
      </w:r>
      <w:proofErr w:type="spellStart"/>
      <w:r w:rsidRPr="00CF0908">
        <w:rPr>
          <w:rFonts w:ascii="Times New Roman" w:hAnsi="Times New Roman" w:cs="Times New Roman"/>
          <w:sz w:val="28"/>
          <w:szCs w:val="28"/>
        </w:rPr>
        <w:t>волонтерству</w:t>
      </w:r>
      <w:proofErr w:type="spellEnd"/>
      <w:r w:rsidRPr="00CF0908">
        <w:rPr>
          <w:rFonts w:ascii="Times New Roman" w:hAnsi="Times New Roman" w:cs="Times New Roman"/>
          <w:sz w:val="28"/>
          <w:szCs w:val="28"/>
        </w:rPr>
        <w:t xml:space="preserve"> свойственны следующие инновации:</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27147E">
        <w:rPr>
          <w:rFonts w:ascii="Times New Roman" w:hAnsi="Times New Roman" w:cs="Times New Roman"/>
          <w:i/>
          <w:sz w:val="28"/>
          <w:szCs w:val="28"/>
        </w:rPr>
        <w:t xml:space="preserve">1 инновация: </w:t>
      </w:r>
      <w:r w:rsidR="0027147E" w:rsidRPr="0027147E">
        <w:rPr>
          <w:rFonts w:ascii="Times New Roman" w:hAnsi="Times New Roman" w:cs="Times New Roman"/>
          <w:i/>
          <w:sz w:val="28"/>
          <w:szCs w:val="28"/>
        </w:rPr>
        <w:t>«</w:t>
      </w:r>
      <w:r w:rsidRPr="0027147E">
        <w:rPr>
          <w:rFonts w:ascii="Times New Roman" w:hAnsi="Times New Roman" w:cs="Times New Roman"/>
          <w:i/>
          <w:sz w:val="28"/>
          <w:szCs w:val="28"/>
        </w:rPr>
        <w:t>Мотивация волонтеров</w:t>
      </w:r>
      <w:r w:rsidR="0027147E" w:rsidRPr="0027147E">
        <w:rPr>
          <w:rFonts w:ascii="Times New Roman" w:hAnsi="Times New Roman" w:cs="Times New Roman"/>
          <w:i/>
          <w:sz w:val="28"/>
          <w:szCs w:val="28"/>
        </w:rPr>
        <w:t>»</w:t>
      </w:r>
      <w:r w:rsidRPr="0027147E">
        <w:rPr>
          <w:rFonts w:ascii="Times New Roman" w:hAnsi="Times New Roman" w:cs="Times New Roman"/>
          <w:i/>
          <w:sz w:val="28"/>
          <w:szCs w:val="28"/>
        </w:rPr>
        <w:t>.</w:t>
      </w:r>
      <w:r w:rsidRPr="00CF0908">
        <w:rPr>
          <w:rFonts w:ascii="Times New Roman" w:hAnsi="Times New Roman" w:cs="Times New Roman"/>
          <w:sz w:val="28"/>
          <w:szCs w:val="28"/>
        </w:rPr>
        <w:t xml:space="preserve"> Для повсеместного внедрения </w:t>
      </w:r>
      <w:r w:rsidR="0027147E">
        <w:rPr>
          <w:rFonts w:ascii="Times New Roman" w:hAnsi="Times New Roman" w:cs="Times New Roman"/>
          <w:sz w:val="28"/>
          <w:szCs w:val="28"/>
        </w:rPr>
        <w:t>«</w:t>
      </w:r>
      <w:r w:rsidRPr="00CF0908">
        <w:rPr>
          <w:rFonts w:ascii="Times New Roman" w:hAnsi="Times New Roman" w:cs="Times New Roman"/>
          <w:sz w:val="28"/>
          <w:szCs w:val="28"/>
        </w:rPr>
        <w:t>Личной книжки Волонтера</w:t>
      </w:r>
      <w:r w:rsidR="0027147E">
        <w:rPr>
          <w:rFonts w:ascii="Times New Roman" w:hAnsi="Times New Roman" w:cs="Times New Roman"/>
          <w:sz w:val="28"/>
          <w:szCs w:val="28"/>
        </w:rPr>
        <w:t>»</w:t>
      </w:r>
      <w:r w:rsidRPr="00CF0908">
        <w:rPr>
          <w:rFonts w:ascii="Times New Roman" w:hAnsi="Times New Roman" w:cs="Times New Roman"/>
          <w:sz w:val="28"/>
          <w:szCs w:val="28"/>
        </w:rPr>
        <w:t>, была разработана иерархическая система (</w:t>
      </w:r>
      <w:proofErr w:type="spellStart"/>
      <w:r w:rsidRPr="00CF0908">
        <w:rPr>
          <w:rFonts w:ascii="Times New Roman" w:hAnsi="Times New Roman" w:cs="Times New Roman"/>
          <w:sz w:val="28"/>
          <w:szCs w:val="28"/>
        </w:rPr>
        <w:t>ДоброВолец</w:t>
      </w:r>
      <w:proofErr w:type="spellEnd"/>
      <w:r w:rsidRPr="00CF0908">
        <w:rPr>
          <w:rFonts w:ascii="Times New Roman" w:hAnsi="Times New Roman" w:cs="Times New Roman"/>
          <w:sz w:val="28"/>
          <w:szCs w:val="28"/>
        </w:rPr>
        <w:t xml:space="preserve"> - </w:t>
      </w:r>
      <w:proofErr w:type="spellStart"/>
      <w:r w:rsidRPr="00CF0908">
        <w:rPr>
          <w:rFonts w:ascii="Times New Roman" w:hAnsi="Times New Roman" w:cs="Times New Roman"/>
          <w:sz w:val="28"/>
          <w:szCs w:val="28"/>
        </w:rPr>
        <w:t>ДоброВоллер</w:t>
      </w:r>
      <w:proofErr w:type="spellEnd"/>
      <w:r w:rsidRPr="00CF0908">
        <w:rPr>
          <w:rFonts w:ascii="Times New Roman" w:hAnsi="Times New Roman" w:cs="Times New Roman"/>
          <w:sz w:val="28"/>
          <w:szCs w:val="28"/>
        </w:rPr>
        <w:t xml:space="preserve"> - </w:t>
      </w:r>
      <w:proofErr w:type="spellStart"/>
      <w:r w:rsidRPr="00CF0908">
        <w:rPr>
          <w:rFonts w:ascii="Times New Roman" w:hAnsi="Times New Roman" w:cs="Times New Roman"/>
          <w:sz w:val="28"/>
          <w:szCs w:val="28"/>
        </w:rPr>
        <w:t>ДоброТехник</w:t>
      </w:r>
      <w:proofErr w:type="spellEnd"/>
      <w:r w:rsidRPr="00CF0908">
        <w:rPr>
          <w:rFonts w:ascii="Times New Roman" w:hAnsi="Times New Roman" w:cs="Times New Roman"/>
          <w:sz w:val="28"/>
          <w:szCs w:val="28"/>
        </w:rPr>
        <w:t xml:space="preserve">) роста добровольца, которая позволяет отмечать достижения владельца </w:t>
      </w:r>
      <w:r w:rsidR="0027147E">
        <w:rPr>
          <w:rFonts w:ascii="Times New Roman" w:hAnsi="Times New Roman" w:cs="Times New Roman"/>
          <w:sz w:val="28"/>
          <w:szCs w:val="28"/>
        </w:rPr>
        <w:t>«</w:t>
      </w:r>
      <w:r w:rsidRPr="00CF0908">
        <w:rPr>
          <w:rFonts w:ascii="Times New Roman" w:hAnsi="Times New Roman" w:cs="Times New Roman"/>
          <w:sz w:val="28"/>
          <w:szCs w:val="28"/>
        </w:rPr>
        <w:t>Личной книжки Волонтера</w:t>
      </w:r>
      <w:r w:rsidR="0027147E">
        <w:rPr>
          <w:rFonts w:ascii="Times New Roman" w:hAnsi="Times New Roman" w:cs="Times New Roman"/>
          <w:sz w:val="28"/>
          <w:szCs w:val="28"/>
        </w:rPr>
        <w:t>»</w:t>
      </w:r>
      <w:r w:rsidRPr="00CF0908">
        <w:rPr>
          <w:rFonts w:ascii="Times New Roman" w:hAnsi="Times New Roman" w:cs="Times New Roman"/>
          <w:sz w:val="28"/>
          <w:szCs w:val="28"/>
        </w:rPr>
        <w:t xml:space="preserve">, мотивировать и стимулировать его труд. Предложенная система позволит разделять волонтеров на просто добровольцев и людей, чей потенциал </w:t>
      </w:r>
      <w:r w:rsidRPr="00CF0908">
        <w:rPr>
          <w:rFonts w:ascii="Times New Roman" w:hAnsi="Times New Roman" w:cs="Times New Roman"/>
          <w:sz w:val="28"/>
          <w:szCs w:val="28"/>
        </w:rPr>
        <w:lastRenderedPageBreak/>
        <w:t>позволит им стать руководителями какого-либо эффективного социального проекта.</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27147E">
        <w:rPr>
          <w:rFonts w:ascii="Times New Roman" w:hAnsi="Times New Roman" w:cs="Times New Roman"/>
          <w:i/>
          <w:sz w:val="28"/>
          <w:szCs w:val="28"/>
        </w:rPr>
        <w:t xml:space="preserve">2 инновация: </w:t>
      </w:r>
      <w:r w:rsidR="0027147E" w:rsidRPr="0027147E">
        <w:rPr>
          <w:rFonts w:ascii="Times New Roman" w:hAnsi="Times New Roman" w:cs="Times New Roman"/>
          <w:i/>
          <w:sz w:val="28"/>
          <w:szCs w:val="28"/>
        </w:rPr>
        <w:t>«</w:t>
      </w:r>
      <w:r w:rsidRPr="0027147E">
        <w:rPr>
          <w:rFonts w:ascii="Times New Roman" w:hAnsi="Times New Roman" w:cs="Times New Roman"/>
          <w:i/>
          <w:sz w:val="28"/>
          <w:szCs w:val="28"/>
        </w:rPr>
        <w:t>Карта социальных потребностей</w:t>
      </w:r>
      <w:r w:rsidR="0027147E" w:rsidRPr="0027147E">
        <w:rPr>
          <w:rFonts w:ascii="Times New Roman" w:hAnsi="Times New Roman" w:cs="Times New Roman"/>
          <w:i/>
          <w:sz w:val="28"/>
          <w:szCs w:val="28"/>
        </w:rPr>
        <w:t>»</w:t>
      </w:r>
      <w:r w:rsidRPr="0027147E">
        <w:rPr>
          <w:rFonts w:ascii="Times New Roman" w:hAnsi="Times New Roman" w:cs="Times New Roman"/>
          <w:i/>
          <w:sz w:val="28"/>
          <w:szCs w:val="28"/>
        </w:rPr>
        <w:t>.</w:t>
      </w:r>
      <w:r w:rsidRPr="00CF0908">
        <w:rPr>
          <w:rFonts w:ascii="Times New Roman" w:hAnsi="Times New Roman" w:cs="Times New Roman"/>
          <w:sz w:val="28"/>
          <w:szCs w:val="28"/>
        </w:rPr>
        <w:t xml:space="preserve"> На карте региона выделяются </w:t>
      </w:r>
      <w:r w:rsidR="0027147E">
        <w:rPr>
          <w:rFonts w:ascii="Times New Roman" w:hAnsi="Times New Roman" w:cs="Times New Roman"/>
          <w:sz w:val="28"/>
          <w:szCs w:val="28"/>
        </w:rPr>
        <w:t>«</w:t>
      </w:r>
      <w:r w:rsidRPr="00CF0908">
        <w:rPr>
          <w:rFonts w:ascii="Times New Roman" w:hAnsi="Times New Roman" w:cs="Times New Roman"/>
          <w:sz w:val="28"/>
          <w:szCs w:val="28"/>
        </w:rPr>
        <w:t>объекты заботы</w:t>
      </w:r>
      <w:r w:rsidR="0027147E">
        <w:rPr>
          <w:rFonts w:ascii="Times New Roman" w:hAnsi="Times New Roman" w:cs="Times New Roman"/>
          <w:sz w:val="28"/>
          <w:szCs w:val="28"/>
        </w:rPr>
        <w:t>»</w:t>
      </w:r>
      <w:r w:rsidRPr="00CF0908">
        <w:rPr>
          <w:rFonts w:ascii="Times New Roman" w:hAnsi="Times New Roman" w:cs="Times New Roman"/>
          <w:sz w:val="28"/>
          <w:szCs w:val="28"/>
        </w:rPr>
        <w:t xml:space="preserve"> (Дом малютки, ветеран, инвалид и т.п.), которым нужна помощь. Они отмечаются разным цветом, в зависимости от срочности и количества необходимой добровольческой помощи. Ориентируясь на эту карту добровольческие организации региона, могут эффективно координировать и </w:t>
      </w:r>
      <w:r w:rsidR="0027147E">
        <w:rPr>
          <w:rFonts w:ascii="Times New Roman" w:hAnsi="Times New Roman" w:cs="Times New Roman"/>
          <w:sz w:val="28"/>
          <w:szCs w:val="28"/>
        </w:rPr>
        <w:t>«</w:t>
      </w:r>
      <w:r w:rsidRPr="00CF0908">
        <w:rPr>
          <w:rFonts w:ascii="Times New Roman" w:hAnsi="Times New Roman" w:cs="Times New Roman"/>
          <w:sz w:val="28"/>
          <w:szCs w:val="28"/>
        </w:rPr>
        <w:t>распределять</w:t>
      </w:r>
      <w:r w:rsidR="0027147E">
        <w:rPr>
          <w:rFonts w:ascii="Times New Roman" w:hAnsi="Times New Roman" w:cs="Times New Roman"/>
          <w:sz w:val="28"/>
          <w:szCs w:val="28"/>
        </w:rPr>
        <w:t>»</w:t>
      </w:r>
      <w:r w:rsidRPr="00CF0908">
        <w:rPr>
          <w:rFonts w:ascii="Times New Roman" w:hAnsi="Times New Roman" w:cs="Times New Roman"/>
          <w:sz w:val="28"/>
          <w:szCs w:val="28"/>
        </w:rPr>
        <w:t xml:space="preserve"> добровольческие усилия, привлекать дополнительные волонтерские ресурсы именно туда, где это необходимо.</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 xml:space="preserve">Также, предложенная систематизация всех </w:t>
      </w:r>
      <w:r w:rsidR="0027147E">
        <w:rPr>
          <w:rFonts w:ascii="Times New Roman" w:hAnsi="Times New Roman" w:cs="Times New Roman"/>
          <w:sz w:val="28"/>
          <w:szCs w:val="28"/>
        </w:rPr>
        <w:t>«</w:t>
      </w:r>
      <w:r w:rsidRPr="00CF0908">
        <w:rPr>
          <w:rFonts w:ascii="Times New Roman" w:hAnsi="Times New Roman" w:cs="Times New Roman"/>
          <w:sz w:val="28"/>
          <w:szCs w:val="28"/>
        </w:rPr>
        <w:t>объектов заботы</w:t>
      </w:r>
      <w:r w:rsidR="0027147E">
        <w:rPr>
          <w:rFonts w:ascii="Times New Roman" w:hAnsi="Times New Roman" w:cs="Times New Roman"/>
          <w:sz w:val="28"/>
          <w:szCs w:val="28"/>
        </w:rPr>
        <w:t>»</w:t>
      </w:r>
      <w:r w:rsidRPr="00CF0908">
        <w:rPr>
          <w:rFonts w:ascii="Times New Roman" w:hAnsi="Times New Roman" w:cs="Times New Roman"/>
          <w:sz w:val="28"/>
          <w:szCs w:val="28"/>
        </w:rPr>
        <w:t xml:space="preserve"> в регионе позволит посчитать экономическую эффективность добровольческого труда.</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27147E">
        <w:rPr>
          <w:rFonts w:ascii="Times New Roman" w:hAnsi="Times New Roman" w:cs="Times New Roman"/>
          <w:i/>
          <w:sz w:val="28"/>
          <w:szCs w:val="28"/>
        </w:rPr>
        <w:t xml:space="preserve">3 инновация: Создание </w:t>
      </w:r>
      <w:r w:rsidR="0027147E" w:rsidRPr="0027147E">
        <w:rPr>
          <w:rFonts w:ascii="Times New Roman" w:hAnsi="Times New Roman" w:cs="Times New Roman"/>
          <w:i/>
          <w:sz w:val="28"/>
          <w:szCs w:val="28"/>
        </w:rPr>
        <w:t>«</w:t>
      </w:r>
      <w:r w:rsidRPr="0027147E">
        <w:rPr>
          <w:rFonts w:ascii="Times New Roman" w:hAnsi="Times New Roman" w:cs="Times New Roman"/>
          <w:i/>
          <w:sz w:val="28"/>
          <w:szCs w:val="28"/>
        </w:rPr>
        <w:t>Молодежных добровольческих центров</w:t>
      </w:r>
      <w:r w:rsidR="0027147E" w:rsidRPr="0027147E">
        <w:rPr>
          <w:rFonts w:ascii="Times New Roman" w:hAnsi="Times New Roman" w:cs="Times New Roman"/>
          <w:i/>
          <w:sz w:val="28"/>
          <w:szCs w:val="28"/>
        </w:rPr>
        <w:t>»</w:t>
      </w:r>
      <w:r w:rsidRPr="0027147E">
        <w:rPr>
          <w:rFonts w:ascii="Times New Roman" w:hAnsi="Times New Roman" w:cs="Times New Roman"/>
          <w:i/>
          <w:sz w:val="28"/>
          <w:szCs w:val="28"/>
        </w:rPr>
        <w:t>.</w:t>
      </w:r>
      <w:r w:rsidRPr="00CF0908">
        <w:rPr>
          <w:rFonts w:ascii="Times New Roman" w:hAnsi="Times New Roman" w:cs="Times New Roman"/>
          <w:sz w:val="28"/>
          <w:szCs w:val="28"/>
        </w:rPr>
        <w:t xml:space="preserve"> Была предложена модель создания и взаимодействия Молодежных добровольческих центров с руководителями общественных организаций, в качестве поддержки органов по делам молодежи РФ. Созданные Молодежные добровольческие центры могли бы стать координаторами добровольческих усилий на территории региона, принимать заказы на оказание помощи и оперативно на них реагировать.</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 xml:space="preserve">Изначально же волонтерами называли людей добровольно и исключительно по желанию поступавших на военную службу в некоторых европейских странах. Самое первое упоминание о волонтерах, как добровольцах-лицах безвозмездно помогающих появилось в 20-х годах 20 столетия, после Первой Мировой войны. Ярким примером - родоначальником </w:t>
      </w:r>
      <w:proofErr w:type="spellStart"/>
      <w:r w:rsidRPr="00CF0908">
        <w:rPr>
          <w:rFonts w:ascii="Times New Roman" w:hAnsi="Times New Roman" w:cs="Times New Roman"/>
          <w:sz w:val="28"/>
          <w:szCs w:val="28"/>
        </w:rPr>
        <w:t>волонтерства</w:t>
      </w:r>
      <w:proofErr w:type="spellEnd"/>
      <w:r w:rsidRPr="00CF0908">
        <w:rPr>
          <w:rFonts w:ascii="Times New Roman" w:hAnsi="Times New Roman" w:cs="Times New Roman"/>
          <w:sz w:val="28"/>
          <w:szCs w:val="28"/>
        </w:rPr>
        <w:t xml:space="preserve"> является Красный Крест. Во время Первой мировой войны Красный </w:t>
      </w:r>
      <w:proofErr w:type="gramStart"/>
      <w:r w:rsidRPr="00CF0908">
        <w:rPr>
          <w:rFonts w:ascii="Times New Roman" w:hAnsi="Times New Roman" w:cs="Times New Roman"/>
          <w:sz w:val="28"/>
          <w:szCs w:val="28"/>
        </w:rPr>
        <w:t>Крест</w:t>
      </w:r>
      <w:proofErr w:type="gramEnd"/>
      <w:r w:rsidRPr="00CF0908">
        <w:rPr>
          <w:rFonts w:ascii="Times New Roman" w:hAnsi="Times New Roman" w:cs="Times New Roman"/>
          <w:sz w:val="28"/>
          <w:szCs w:val="28"/>
        </w:rPr>
        <w:t xml:space="preserve"> прежде всего концентрировал свои усилия на помощи военнопленным, гражданским лицам и репатриации военнопленных и беженцев. Красный Крест также пытался (правда, безуспешно) заставить конфликтующие стороны отказаться от применения химического оружия. В невоенное время Красный Крест занимается сбором ресурсов для </w:t>
      </w:r>
      <w:r w:rsidRPr="00CF0908">
        <w:rPr>
          <w:rFonts w:ascii="Times New Roman" w:hAnsi="Times New Roman" w:cs="Times New Roman"/>
          <w:sz w:val="28"/>
          <w:szCs w:val="28"/>
        </w:rPr>
        <w:lastRenderedPageBreak/>
        <w:t xml:space="preserve">голодающих, помощью не развитым странам. В целом же волонтерство как идея социального служения почти столь же древняя, как и понятие </w:t>
      </w:r>
      <w:r w:rsidR="0027147E">
        <w:rPr>
          <w:rFonts w:ascii="Times New Roman" w:hAnsi="Times New Roman" w:cs="Times New Roman"/>
          <w:sz w:val="28"/>
          <w:szCs w:val="28"/>
        </w:rPr>
        <w:t>«</w:t>
      </w:r>
      <w:r w:rsidRPr="00CF0908">
        <w:rPr>
          <w:rFonts w:ascii="Times New Roman" w:hAnsi="Times New Roman" w:cs="Times New Roman"/>
          <w:sz w:val="28"/>
          <w:szCs w:val="28"/>
        </w:rPr>
        <w:t>социум</w:t>
      </w:r>
      <w:r w:rsidR="0027147E">
        <w:rPr>
          <w:rFonts w:ascii="Times New Roman" w:hAnsi="Times New Roman" w:cs="Times New Roman"/>
          <w:sz w:val="28"/>
          <w:szCs w:val="28"/>
        </w:rPr>
        <w:t>»</w:t>
      </w:r>
      <w:r w:rsidRPr="00CF0908">
        <w:rPr>
          <w:rFonts w:ascii="Times New Roman" w:hAnsi="Times New Roman" w:cs="Times New Roman"/>
          <w:sz w:val="28"/>
          <w:szCs w:val="28"/>
        </w:rPr>
        <w:t>. История человечества не помнит такого общества, которому были бы чужды идеи добровольной и бескорыстной помощи. В обществе всегда находились люди, для которых способом самореализации, самосовершенствования, связи и общения с другими людьми был труд на благо того сообщества, в котором этому человеку довелось родиться и жить. Однако только в ХХ веке, на европейском континенте добровольчество стало приобретать черты всеобщего социального феномена. Труд добровольцев в XX веке стал для США и европейских стран весомым экономическим ресурсом, что подтверждают статистические данные.</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 xml:space="preserve">История волонтерского движения в России отличается </w:t>
      </w:r>
      <w:proofErr w:type="gramStart"/>
      <w:r w:rsidRPr="00CF0908">
        <w:rPr>
          <w:rFonts w:ascii="Times New Roman" w:hAnsi="Times New Roman" w:cs="Times New Roman"/>
          <w:sz w:val="28"/>
          <w:szCs w:val="28"/>
        </w:rPr>
        <w:t>от</w:t>
      </w:r>
      <w:proofErr w:type="gramEnd"/>
      <w:r w:rsidRPr="00CF0908">
        <w:rPr>
          <w:rFonts w:ascii="Times New Roman" w:hAnsi="Times New Roman" w:cs="Times New Roman"/>
          <w:sz w:val="28"/>
          <w:szCs w:val="28"/>
        </w:rPr>
        <w:t xml:space="preserve"> зарубежной. В России идея </w:t>
      </w:r>
      <w:proofErr w:type="spellStart"/>
      <w:r w:rsidRPr="00CF0908">
        <w:rPr>
          <w:rFonts w:ascii="Times New Roman" w:hAnsi="Times New Roman" w:cs="Times New Roman"/>
          <w:sz w:val="28"/>
          <w:szCs w:val="28"/>
        </w:rPr>
        <w:t>волонтерства</w:t>
      </w:r>
      <w:proofErr w:type="spellEnd"/>
      <w:r w:rsidRPr="00CF0908">
        <w:rPr>
          <w:rFonts w:ascii="Times New Roman" w:hAnsi="Times New Roman" w:cs="Times New Roman"/>
          <w:sz w:val="28"/>
          <w:szCs w:val="28"/>
        </w:rPr>
        <w:t xml:space="preserve"> (добровольчества) уходит в далекие времена, </w:t>
      </w:r>
      <w:proofErr w:type="gramStart"/>
      <w:r w:rsidRPr="00CF0908">
        <w:rPr>
          <w:rFonts w:ascii="Times New Roman" w:hAnsi="Times New Roman" w:cs="Times New Roman"/>
          <w:sz w:val="28"/>
          <w:szCs w:val="28"/>
        </w:rPr>
        <w:t>в глубь</w:t>
      </w:r>
      <w:proofErr w:type="gramEnd"/>
      <w:r w:rsidRPr="00CF0908">
        <w:rPr>
          <w:rFonts w:ascii="Times New Roman" w:hAnsi="Times New Roman" w:cs="Times New Roman"/>
          <w:sz w:val="28"/>
          <w:szCs w:val="28"/>
        </w:rPr>
        <w:t xml:space="preserve"> российской истории, когда россияне, воспитанные на моральных и этических традициях православия, оказывали безвозмездную помощь нуждающимся согражданам. В Советском союзе волонтерами считались люди, которые ездили работать на целину или БАМ, но они получали за свою работу зарплату, которой государство компенсировало тяжелые условия жизни. Но во многом добровольная работа, заключающаяся в уборках урожая, работе на субботниках и пр., была связана с обязанностью и общественным принуждением. Не существовало никакого закона о добровольческом труде. Понятие, содержание и форма волонтерского труда в современной России начинает формироваться одновременно с зарождением третьего сектора экономики (90-е годы), который составляют некоммерческие, общественные и благотворительные организации. Деятельность волонтерских организаций регулируется Федеральными законами, среди которых есть закон </w:t>
      </w:r>
      <w:r w:rsidR="0027147E">
        <w:rPr>
          <w:rFonts w:ascii="Times New Roman" w:hAnsi="Times New Roman" w:cs="Times New Roman"/>
          <w:sz w:val="28"/>
          <w:szCs w:val="28"/>
        </w:rPr>
        <w:t>«</w:t>
      </w:r>
      <w:r w:rsidRPr="00CF0908">
        <w:rPr>
          <w:rFonts w:ascii="Times New Roman" w:hAnsi="Times New Roman" w:cs="Times New Roman"/>
          <w:sz w:val="28"/>
          <w:szCs w:val="28"/>
        </w:rPr>
        <w:t>О благотворительной деятельности и благотворительных организациях</w:t>
      </w:r>
      <w:r w:rsidR="0027147E">
        <w:rPr>
          <w:rFonts w:ascii="Times New Roman" w:hAnsi="Times New Roman" w:cs="Times New Roman"/>
          <w:sz w:val="28"/>
          <w:szCs w:val="28"/>
        </w:rPr>
        <w:t>»</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 xml:space="preserve">Добровольческое движение в России сегодня переживает новый подъем. Все больше людей понимают необходимость личного участия в решении проблем, стоящих перед обществом и государством, и готовы безвозмездно </w:t>
      </w:r>
      <w:r w:rsidRPr="00CF0908">
        <w:rPr>
          <w:rFonts w:ascii="Times New Roman" w:hAnsi="Times New Roman" w:cs="Times New Roman"/>
          <w:sz w:val="28"/>
          <w:szCs w:val="28"/>
        </w:rPr>
        <w:lastRenderedPageBreak/>
        <w:t>посвятить этому свое время, использовать свои опыт и знания. По оценкам экспертов в России сегодня добровольцами являются около 4 млн. человек.</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 xml:space="preserve">На основе анализа современной литературы были выделены распространенные виды деятельности волонтеров в России. </w:t>
      </w:r>
      <w:proofErr w:type="gramStart"/>
      <w:r w:rsidRPr="00CF0908">
        <w:rPr>
          <w:rFonts w:ascii="Times New Roman" w:hAnsi="Times New Roman" w:cs="Times New Roman"/>
          <w:sz w:val="28"/>
          <w:szCs w:val="28"/>
        </w:rPr>
        <w:t>Одним из них является помощь детям, оставшимся без попечения родителей: разовые акции по сбору новогодних подарков и одноразовых подгузников для малышей (закупки которых, к слову, не предусмотрены для домов ребенка), и длительное регулярное сопровождение воспитанников детских домов, не прекращающееся и после выпуска детей из учреждений государственного попечения, и организация анимационных программ, и помощь в лечении и обучении детей.</w:t>
      </w:r>
      <w:proofErr w:type="gramEnd"/>
      <w:r w:rsidRPr="00CF0908">
        <w:rPr>
          <w:rFonts w:ascii="Times New Roman" w:hAnsi="Times New Roman" w:cs="Times New Roman"/>
          <w:sz w:val="28"/>
          <w:szCs w:val="28"/>
        </w:rPr>
        <w:t xml:space="preserve"> Труд волонтеров необходим в приютах, в центрах временного содержания трудных подростков, все больше появляется благотворительных организаций, оказывающих юридическую и психологическую помощь усыновителям - самая </w:t>
      </w:r>
      <w:r w:rsidR="0027147E">
        <w:rPr>
          <w:rFonts w:ascii="Times New Roman" w:hAnsi="Times New Roman" w:cs="Times New Roman"/>
          <w:sz w:val="28"/>
          <w:szCs w:val="28"/>
        </w:rPr>
        <w:t>«</w:t>
      </w:r>
      <w:r w:rsidRPr="00CF0908">
        <w:rPr>
          <w:rFonts w:ascii="Times New Roman" w:hAnsi="Times New Roman" w:cs="Times New Roman"/>
          <w:sz w:val="28"/>
          <w:szCs w:val="28"/>
        </w:rPr>
        <w:t>разрекламированная</w:t>
      </w:r>
      <w:r w:rsidR="0027147E">
        <w:rPr>
          <w:rFonts w:ascii="Times New Roman" w:hAnsi="Times New Roman" w:cs="Times New Roman"/>
          <w:sz w:val="28"/>
          <w:szCs w:val="28"/>
        </w:rPr>
        <w:t>»</w:t>
      </w:r>
      <w:r w:rsidRPr="00CF0908">
        <w:rPr>
          <w:rFonts w:ascii="Times New Roman" w:hAnsi="Times New Roman" w:cs="Times New Roman"/>
          <w:sz w:val="28"/>
          <w:szCs w:val="28"/>
        </w:rPr>
        <w:t xml:space="preserve"> отечественная беда многих порядочных и добрых людей не оставляет безучастными.</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 xml:space="preserve">Не остаются без внимания волонтеров и медицинские учреждения, где традиционно не хватает младшего персонала. Помощь в уходе за больными, чтение вслух, общение, дежурство рядом с тяжело больными детьми, по разным </w:t>
      </w:r>
      <w:proofErr w:type="gramStart"/>
      <w:r w:rsidRPr="00CF0908">
        <w:rPr>
          <w:rFonts w:ascii="Times New Roman" w:hAnsi="Times New Roman" w:cs="Times New Roman"/>
          <w:sz w:val="28"/>
          <w:szCs w:val="28"/>
        </w:rPr>
        <w:t>причинам</w:t>
      </w:r>
      <w:proofErr w:type="gramEnd"/>
      <w:r w:rsidRPr="00CF0908">
        <w:rPr>
          <w:rFonts w:ascii="Times New Roman" w:hAnsi="Times New Roman" w:cs="Times New Roman"/>
          <w:sz w:val="28"/>
          <w:szCs w:val="28"/>
        </w:rPr>
        <w:t xml:space="preserve"> находящимся на лечении без родителей - в больнице всегда требуются внимательные и ответственные помощники. Еще один вид волонтерской деятельности - это </w:t>
      </w:r>
      <w:proofErr w:type="spellStart"/>
      <w:r w:rsidRPr="00CF0908">
        <w:rPr>
          <w:rFonts w:ascii="Times New Roman" w:hAnsi="Times New Roman" w:cs="Times New Roman"/>
          <w:sz w:val="28"/>
          <w:szCs w:val="28"/>
        </w:rPr>
        <w:t>фандрайзинг</w:t>
      </w:r>
      <w:proofErr w:type="spellEnd"/>
      <w:r w:rsidRPr="00CF0908">
        <w:rPr>
          <w:rFonts w:ascii="Times New Roman" w:hAnsi="Times New Roman" w:cs="Times New Roman"/>
          <w:sz w:val="28"/>
          <w:szCs w:val="28"/>
        </w:rPr>
        <w:t xml:space="preserve">, организация некоммерческого фонда для сбора средств на лечение конкретного больного, обычно - ребенка, или для помощи пациентам, страдающим конкретным заболеванием. Если вы не в состоянии уделять время благотворительности, то, возможно, вам будет по силам частично профинансировать спасение чьей-то жизни? Зачастую </w:t>
      </w:r>
      <w:proofErr w:type="spellStart"/>
      <w:r w:rsidRPr="00CF0908">
        <w:rPr>
          <w:rFonts w:ascii="Times New Roman" w:hAnsi="Times New Roman" w:cs="Times New Roman"/>
          <w:sz w:val="28"/>
          <w:szCs w:val="28"/>
        </w:rPr>
        <w:t>фандрайзеры</w:t>
      </w:r>
      <w:proofErr w:type="spellEnd"/>
      <w:r w:rsidRPr="00CF0908">
        <w:rPr>
          <w:rFonts w:ascii="Times New Roman" w:hAnsi="Times New Roman" w:cs="Times New Roman"/>
          <w:sz w:val="28"/>
          <w:szCs w:val="28"/>
        </w:rPr>
        <w:t xml:space="preserve"> собирают средства на дорогую операцию по все стране, буквально по копейкам.</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 xml:space="preserve">Экология - еще одна проблема, обсуждение которой не смолкает на телеэкранах и не сходит со страниц газет. Если природные красоты не оставляют вас равнодушным, и вам бы хотелось, что бы ваши дети и внуки </w:t>
      </w:r>
      <w:r w:rsidRPr="00CF0908">
        <w:rPr>
          <w:rFonts w:ascii="Times New Roman" w:hAnsi="Times New Roman" w:cs="Times New Roman"/>
          <w:sz w:val="28"/>
          <w:szCs w:val="28"/>
        </w:rPr>
        <w:lastRenderedPageBreak/>
        <w:t xml:space="preserve">любовались нетронутыми природными уголками - вы можете присоединиться к любой экологической добровольческой организации. Самая знаменитая и, наверно, самая одиозная из них - это интернациональный </w:t>
      </w:r>
      <w:r w:rsidR="0027147E">
        <w:rPr>
          <w:rFonts w:ascii="Times New Roman" w:hAnsi="Times New Roman" w:cs="Times New Roman"/>
          <w:sz w:val="28"/>
          <w:szCs w:val="28"/>
        </w:rPr>
        <w:t>«</w:t>
      </w:r>
      <w:r w:rsidRPr="00CF0908">
        <w:rPr>
          <w:rFonts w:ascii="Times New Roman" w:hAnsi="Times New Roman" w:cs="Times New Roman"/>
          <w:sz w:val="28"/>
          <w:szCs w:val="28"/>
        </w:rPr>
        <w:t>Гринпис</w:t>
      </w:r>
      <w:r w:rsidR="0027147E">
        <w:rPr>
          <w:rFonts w:ascii="Times New Roman" w:hAnsi="Times New Roman" w:cs="Times New Roman"/>
          <w:sz w:val="28"/>
          <w:szCs w:val="28"/>
        </w:rPr>
        <w:t>»</w:t>
      </w:r>
      <w:r w:rsidRPr="00CF0908">
        <w:rPr>
          <w:rFonts w:ascii="Times New Roman" w:hAnsi="Times New Roman" w:cs="Times New Roman"/>
          <w:sz w:val="28"/>
          <w:szCs w:val="28"/>
        </w:rPr>
        <w:t>, однако если его масштабные проекты не привлекают вас, то в любом городе найдется группа добровольцев, заботящихся о ближайшем парке, пляже или лесном массиве. Уборка мусора, патрулирование в пожароопасный период, посадка деревьев - простые, но необходимые действия, без которых любой мегаполис начнет задыхаться уже через пару лет.</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 xml:space="preserve">Если в ближайший парк вы </w:t>
      </w:r>
      <w:proofErr w:type="gramStart"/>
      <w:r w:rsidRPr="00CF0908">
        <w:rPr>
          <w:rFonts w:ascii="Times New Roman" w:hAnsi="Times New Roman" w:cs="Times New Roman"/>
          <w:sz w:val="28"/>
          <w:szCs w:val="28"/>
        </w:rPr>
        <w:t>попадаете</w:t>
      </w:r>
      <w:proofErr w:type="gramEnd"/>
      <w:r w:rsidRPr="00CF0908">
        <w:rPr>
          <w:rFonts w:ascii="Times New Roman" w:hAnsi="Times New Roman" w:cs="Times New Roman"/>
          <w:sz w:val="28"/>
          <w:szCs w:val="28"/>
        </w:rPr>
        <w:t xml:space="preserve"> раз в пять лет, а красоты природы собираетесь обозревать из окна собственной квартиры, то поучаствуйте в работе </w:t>
      </w:r>
      <w:proofErr w:type="spellStart"/>
      <w:r w:rsidRPr="00CF0908">
        <w:rPr>
          <w:rFonts w:ascii="Times New Roman" w:hAnsi="Times New Roman" w:cs="Times New Roman"/>
          <w:sz w:val="28"/>
          <w:szCs w:val="28"/>
        </w:rPr>
        <w:t>ТОСа</w:t>
      </w:r>
      <w:proofErr w:type="spellEnd"/>
      <w:r w:rsidRPr="00CF0908">
        <w:rPr>
          <w:rFonts w:ascii="Times New Roman" w:hAnsi="Times New Roman" w:cs="Times New Roman"/>
          <w:sz w:val="28"/>
          <w:szCs w:val="28"/>
        </w:rPr>
        <w:t xml:space="preserve"> - территориального общественного самоуправления. Конечно, разбить клумбу под окном вы можете и самостоятельно, но если вам не хочется, что бы уже завтра на ней был припаркован соседский автомобиль - лучше действовать организованно. ТОС может принимать довольно серьезные решения, касающиеся благоустройства микрорайона - организовать сквер, детскую площадку или площадку для выгула собак, а главное, как юридическое лицо, претендовать на гранты и иную материальную поддержку от местной администрации.</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Волонтерство в области культуры сегодня еще мало распространено у нас в стране. Однако у этого направления очень широкие перспективы. Это и помощь при реставрации архитектурных памятников, и работа по пополнению экспозиционного фонда, и организация экскурсий, и работа с туристическими группами - последнее особенно востребовано в дни проведения крупных культурных и спортивных праздников.</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Наиболее актуальные для молодежи формы и направления волонтерской деятельности:</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1) Работа с социально незащищенными группами населения</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 xml:space="preserve">Добровольцы, выбравшие для себя это направление деятельности, отдают свое свободное время, оказывают помощь и поддержку пожилым </w:t>
      </w:r>
      <w:r w:rsidRPr="00CF0908">
        <w:rPr>
          <w:rFonts w:ascii="Times New Roman" w:hAnsi="Times New Roman" w:cs="Times New Roman"/>
          <w:sz w:val="28"/>
          <w:szCs w:val="28"/>
        </w:rPr>
        <w:lastRenderedPageBreak/>
        <w:t>людям, находящимся в доме для престарелых, сиротам в домах ребенка и детских домах.</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2) Психолого-педагогическое сопровождение детей и подростков</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В рамках данного направления осуществляются: репетиторство, проведение праздников, организация досуга и др.</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3) Служба в больницах</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 xml:space="preserve">В этом направление волонтер позволяет реализовать целостный подход к пациенту, дает им шанс ощутить свою жизнь </w:t>
      </w:r>
      <w:proofErr w:type="gramStart"/>
      <w:r w:rsidRPr="00CF0908">
        <w:rPr>
          <w:rFonts w:ascii="Times New Roman" w:hAnsi="Times New Roman" w:cs="Times New Roman"/>
          <w:sz w:val="28"/>
          <w:szCs w:val="28"/>
        </w:rPr>
        <w:t>полноценной</w:t>
      </w:r>
      <w:proofErr w:type="gramEnd"/>
      <w:r w:rsidRPr="00CF0908">
        <w:rPr>
          <w:rFonts w:ascii="Times New Roman" w:hAnsi="Times New Roman" w:cs="Times New Roman"/>
          <w:sz w:val="28"/>
          <w:szCs w:val="28"/>
        </w:rPr>
        <w:t>.</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4) Профилактика здорового и безопасного образа жизни.</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 xml:space="preserve">В рамках этой реализации этой деятельности проводятся целенаправленные обучающие семинары, тренинги, антинаркотические акции. Также существует такая форма работы, как телефон </w:t>
      </w:r>
      <w:r w:rsidR="0027147E">
        <w:rPr>
          <w:rFonts w:ascii="Times New Roman" w:hAnsi="Times New Roman" w:cs="Times New Roman"/>
          <w:sz w:val="28"/>
          <w:szCs w:val="28"/>
        </w:rPr>
        <w:t>«</w:t>
      </w:r>
      <w:r w:rsidRPr="00CF0908">
        <w:rPr>
          <w:rFonts w:ascii="Times New Roman" w:hAnsi="Times New Roman" w:cs="Times New Roman"/>
          <w:sz w:val="28"/>
          <w:szCs w:val="28"/>
        </w:rPr>
        <w:t>Доверия</w:t>
      </w:r>
      <w:r w:rsidR="0027147E">
        <w:rPr>
          <w:rFonts w:ascii="Times New Roman" w:hAnsi="Times New Roman" w:cs="Times New Roman"/>
          <w:sz w:val="28"/>
          <w:szCs w:val="28"/>
        </w:rPr>
        <w:t>»</w:t>
      </w:r>
      <w:r w:rsidRPr="00CF0908">
        <w:rPr>
          <w:rFonts w:ascii="Times New Roman" w:hAnsi="Times New Roman" w:cs="Times New Roman"/>
          <w:sz w:val="28"/>
          <w:szCs w:val="28"/>
        </w:rPr>
        <w:t xml:space="preserve"> - оказание консультации.</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5) Работа, направленная на восстановление и сохранение памятников культуры и природы</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 xml:space="preserve">Участие </w:t>
      </w:r>
      <w:proofErr w:type="gramStart"/>
      <w:r w:rsidRPr="00CF0908">
        <w:rPr>
          <w:rFonts w:ascii="Times New Roman" w:hAnsi="Times New Roman" w:cs="Times New Roman"/>
          <w:sz w:val="28"/>
          <w:szCs w:val="28"/>
        </w:rPr>
        <w:t>в</w:t>
      </w:r>
      <w:proofErr w:type="gramEnd"/>
      <w:r w:rsidRPr="00CF0908">
        <w:rPr>
          <w:rFonts w:ascii="Times New Roman" w:hAnsi="Times New Roman" w:cs="Times New Roman"/>
          <w:sz w:val="28"/>
          <w:szCs w:val="28"/>
        </w:rPr>
        <w:t xml:space="preserve"> </w:t>
      </w:r>
      <w:proofErr w:type="gramStart"/>
      <w:r w:rsidRPr="00CF0908">
        <w:rPr>
          <w:rFonts w:ascii="Times New Roman" w:hAnsi="Times New Roman" w:cs="Times New Roman"/>
          <w:sz w:val="28"/>
          <w:szCs w:val="28"/>
        </w:rPr>
        <w:t>такого</w:t>
      </w:r>
      <w:proofErr w:type="gramEnd"/>
      <w:r w:rsidRPr="00CF0908">
        <w:rPr>
          <w:rFonts w:ascii="Times New Roman" w:hAnsi="Times New Roman" w:cs="Times New Roman"/>
          <w:sz w:val="28"/>
          <w:szCs w:val="28"/>
        </w:rPr>
        <w:t xml:space="preserve"> рода деятельности не только позволяет оказать посильную помощь, но и познакомится и приобщиться культурному наследию.</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6) Помощь животным и защита окружающей среды</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 xml:space="preserve">Предполагает участие </w:t>
      </w:r>
      <w:proofErr w:type="gramStart"/>
      <w:r w:rsidRPr="00CF0908">
        <w:rPr>
          <w:rFonts w:ascii="Times New Roman" w:hAnsi="Times New Roman" w:cs="Times New Roman"/>
          <w:sz w:val="28"/>
          <w:szCs w:val="28"/>
        </w:rPr>
        <w:t>в</w:t>
      </w:r>
      <w:proofErr w:type="gramEnd"/>
      <w:r w:rsidRPr="00CF0908">
        <w:rPr>
          <w:rFonts w:ascii="Times New Roman" w:hAnsi="Times New Roman" w:cs="Times New Roman"/>
          <w:sz w:val="28"/>
          <w:szCs w:val="28"/>
        </w:rPr>
        <w:t xml:space="preserve"> </w:t>
      </w:r>
      <w:proofErr w:type="gramStart"/>
      <w:r w:rsidRPr="00CF0908">
        <w:rPr>
          <w:rFonts w:ascii="Times New Roman" w:hAnsi="Times New Roman" w:cs="Times New Roman"/>
          <w:sz w:val="28"/>
          <w:szCs w:val="28"/>
        </w:rPr>
        <w:t>различного</w:t>
      </w:r>
      <w:proofErr w:type="gramEnd"/>
      <w:r w:rsidRPr="00CF0908">
        <w:rPr>
          <w:rFonts w:ascii="Times New Roman" w:hAnsi="Times New Roman" w:cs="Times New Roman"/>
          <w:sz w:val="28"/>
          <w:szCs w:val="28"/>
        </w:rPr>
        <w:t xml:space="preserve"> рода акциях по привлечению общественности к данной проблеме.</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7) Досуговая и творческая деятельность</w:t>
      </w:r>
    </w:p>
    <w:p w:rsidR="003976DA" w:rsidRPr="00CF0908" w:rsidRDefault="003976DA" w:rsidP="00CF0908">
      <w:pPr>
        <w:spacing w:after="0" w:line="360" w:lineRule="auto"/>
        <w:ind w:firstLine="709"/>
        <w:jc w:val="both"/>
        <w:rPr>
          <w:rFonts w:ascii="Times New Roman" w:hAnsi="Times New Roman" w:cs="Times New Roman"/>
          <w:sz w:val="28"/>
          <w:szCs w:val="28"/>
        </w:rPr>
      </w:pPr>
      <w:proofErr w:type="gramStart"/>
      <w:r w:rsidRPr="00CF0908">
        <w:rPr>
          <w:rFonts w:ascii="Times New Roman" w:hAnsi="Times New Roman" w:cs="Times New Roman"/>
          <w:sz w:val="28"/>
          <w:szCs w:val="28"/>
        </w:rPr>
        <w:t>Молодые люди, выбравшие для себя это направление имеют</w:t>
      </w:r>
      <w:proofErr w:type="gramEnd"/>
      <w:r w:rsidRPr="00CF0908">
        <w:rPr>
          <w:rFonts w:ascii="Times New Roman" w:hAnsi="Times New Roman" w:cs="Times New Roman"/>
          <w:sz w:val="28"/>
          <w:szCs w:val="28"/>
        </w:rPr>
        <w:t xml:space="preserve"> возможность приобщения к миру искусства. В </w:t>
      </w:r>
      <w:proofErr w:type="gramStart"/>
      <w:r w:rsidRPr="00CF0908">
        <w:rPr>
          <w:rFonts w:ascii="Times New Roman" w:hAnsi="Times New Roman" w:cs="Times New Roman"/>
          <w:sz w:val="28"/>
          <w:szCs w:val="28"/>
        </w:rPr>
        <w:t>данном</w:t>
      </w:r>
      <w:proofErr w:type="gramEnd"/>
      <w:r w:rsidRPr="00CF0908">
        <w:rPr>
          <w:rFonts w:ascii="Times New Roman" w:hAnsi="Times New Roman" w:cs="Times New Roman"/>
          <w:sz w:val="28"/>
          <w:szCs w:val="28"/>
        </w:rPr>
        <w:t xml:space="preserve"> направление волонтеры реализуются в конкретных проектах (проведение всевозможных мероприятий), а так же занимаются рекламой / пропагандой.</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8) Интернет-добровольчество</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В данной деятельности волонтеры создают и обеспечивают доступ к различным интернет - ресурсам и совместно изменяют его и дополняют; ярким примером является интернет энциклопедия Википедия.</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lastRenderedPageBreak/>
        <w:t>В настоящее время существует множество добровольческих движений, объединений и организаций. Все это стало возможным после создания и закрепления нормативной базы. Нормативной правовой базой, на которой основана деятельность добровольческих объединений и организаций в Российской Федерации, являются следующие документы:</w:t>
      </w:r>
    </w:p>
    <w:p w:rsidR="003976DA" w:rsidRPr="008C46FE" w:rsidRDefault="003976DA" w:rsidP="008C46FE">
      <w:pPr>
        <w:pStyle w:val="a5"/>
        <w:numPr>
          <w:ilvl w:val="0"/>
          <w:numId w:val="8"/>
        </w:numPr>
        <w:spacing w:after="0" w:line="360" w:lineRule="auto"/>
        <w:jc w:val="both"/>
        <w:rPr>
          <w:rFonts w:ascii="Times New Roman" w:hAnsi="Times New Roman" w:cs="Times New Roman"/>
          <w:sz w:val="28"/>
          <w:szCs w:val="28"/>
        </w:rPr>
      </w:pPr>
      <w:r w:rsidRPr="008C46FE">
        <w:rPr>
          <w:rFonts w:ascii="Times New Roman" w:hAnsi="Times New Roman" w:cs="Times New Roman"/>
          <w:sz w:val="28"/>
          <w:szCs w:val="28"/>
        </w:rPr>
        <w:t>Всеобщая декларация прав человека (1948 г.);</w:t>
      </w:r>
    </w:p>
    <w:p w:rsidR="003976DA" w:rsidRPr="008C46FE" w:rsidRDefault="003976DA" w:rsidP="008C46FE">
      <w:pPr>
        <w:pStyle w:val="a5"/>
        <w:numPr>
          <w:ilvl w:val="0"/>
          <w:numId w:val="8"/>
        </w:numPr>
        <w:spacing w:after="0" w:line="360" w:lineRule="auto"/>
        <w:jc w:val="both"/>
        <w:rPr>
          <w:rFonts w:ascii="Times New Roman" w:hAnsi="Times New Roman" w:cs="Times New Roman"/>
          <w:sz w:val="28"/>
          <w:szCs w:val="28"/>
        </w:rPr>
      </w:pPr>
      <w:r w:rsidRPr="008C46FE">
        <w:rPr>
          <w:rFonts w:ascii="Times New Roman" w:hAnsi="Times New Roman" w:cs="Times New Roman"/>
          <w:sz w:val="28"/>
          <w:szCs w:val="28"/>
        </w:rPr>
        <w:t>Конвенция о правах ребенка (1989 г.);</w:t>
      </w:r>
    </w:p>
    <w:p w:rsidR="003976DA" w:rsidRPr="008C46FE" w:rsidRDefault="003976DA" w:rsidP="008C46FE">
      <w:pPr>
        <w:pStyle w:val="a5"/>
        <w:numPr>
          <w:ilvl w:val="0"/>
          <w:numId w:val="8"/>
        </w:numPr>
        <w:spacing w:after="0" w:line="360" w:lineRule="auto"/>
        <w:jc w:val="both"/>
        <w:rPr>
          <w:rFonts w:ascii="Times New Roman" w:hAnsi="Times New Roman" w:cs="Times New Roman"/>
          <w:sz w:val="28"/>
          <w:szCs w:val="28"/>
        </w:rPr>
      </w:pPr>
      <w:r w:rsidRPr="008C46FE">
        <w:rPr>
          <w:rFonts w:ascii="Times New Roman" w:hAnsi="Times New Roman" w:cs="Times New Roman"/>
          <w:sz w:val="28"/>
          <w:szCs w:val="28"/>
        </w:rPr>
        <w:t>Всеобщая Декларация Добровольцев, принятая на XVI Всемирной конференции Международной ассоциации добровольческих усилий (Амстердам, январь, 2001 г., Международный Год добровольцев) при поддержке Генеральной Ассамблеи Организации Объединенных Наций и Международной ассоциации добровольческих усилий (IAVE);</w:t>
      </w:r>
    </w:p>
    <w:p w:rsidR="003976DA" w:rsidRPr="008C46FE" w:rsidRDefault="003976DA" w:rsidP="008C46FE">
      <w:pPr>
        <w:pStyle w:val="a5"/>
        <w:numPr>
          <w:ilvl w:val="0"/>
          <w:numId w:val="8"/>
        </w:numPr>
        <w:spacing w:after="0" w:line="360" w:lineRule="auto"/>
        <w:jc w:val="both"/>
        <w:rPr>
          <w:rFonts w:ascii="Times New Roman" w:hAnsi="Times New Roman" w:cs="Times New Roman"/>
          <w:sz w:val="28"/>
          <w:szCs w:val="28"/>
        </w:rPr>
      </w:pPr>
      <w:r w:rsidRPr="008C46FE">
        <w:rPr>
          <w:rFonts w:ascii="Times New Roman" w:hAnsi="Times New Roman" w:cs="Times New Roman"/>
          <w:sz w:val="28"/>
          <w:szCs w:val="28"/>
        </w:rPr>
        <w:t>Конституция Российской Федерации (ч. 4 и 5 ст. 13, ч. 2 ст. 19, ст. 30);</w:t>
      </w:r>
    </w:p>
    <w:p w:rsidR="003976DA" w:rsidRPr="008C46FE" w:rsidRDefault="003976DA" w:rsidP="008C46FE">
      <w:pPr>
        <w:pStyle w:val="a5"/>
        <w:numPr>
          <w:ilvl w:val="0"/>
          <w:numId w:val="8"/>
        </w:numPr>
        <w:spacing w:after="0" w:line="360" w:lineRule="auto"/>
        <w:jc w:val="both"/>
        <w:rPr>
          <w:rFonts w:ascii="Times New Roman" w:hAnsi="Times New Roman" w:cs="Times New Roman"/>
          <w:sz w:val="28"/>
          <w:szCs w:val="28"/>
        </w:rPr>
      </w:pPr>
      <w:r w:rsidRPr="008C46FE">
        <w:rPr>
          <w:rFonts w:ascii="Times New Roman" w:hAnsi="Times New Roman" w:cs="Times New Roman"/>
          <w:sz w:val="28"/>
          <w:szCs w:val="28"/>
        </w:rPr>
        <w:t>Гражданский кодекс Российской Федерации (ст. 117)</w:t>
      </w:r>
      <w:r w:rsidR="008C46FE" w:rsidRPr="008C46FE">
        <w:rPr>
          <w:rFonts w:ascii="Times New Roman" w:hAnsi="Times New Roman" w:cs="Times New Roman"/>
          <w:sz w:val="28"/>
          <w:szCs w:val="28"/>
        </w:rPr>
        <w:t xml:space="preserve">:  </w:t>
      </w:r>
      <w:r w:rsidRPr="008C46FE">
        <w:rPr>
          <w:rFonts w:ascii="Times New Roman" w:hAnsi="Times New Roman" w:cs="Times New Roman"/>
          <w:sz w:val="28"/>
          <w:szCs w:val="28"/>
        </w:rPr>
        <w:t>Статья 117. Общественные и религиозные организации (объединения)</w:t>
      </w:r>
      <w:r w:rsidR="008C46FE" w:rsidRPr="008C46FE">
        <w:rPr>
          <w:rFonts w:ascii="Times New Roman" w:hAnsi="Times New Roman" w:cs="Times New Roman"/>
          <w:sz w:val="28"/>
          <w:szCs w:val="28"/>
        </w:rPr>
        <w:t>.</w:t>
      </w:r>
    </w:p>
    <w:p w:rsidR="008C46FE" w:rsidRDefault="003976DA" w:rsidP="008C46FE">
      <w:pPr>
        <w:spacing w:after="0" w:line="360" w:lineRule="auto"/>
        <w:ind w:firstLine="709"/>
        <w:jc w:val="both"/>
        <w:rPr>
          <w:rFonts w:ascii="Times New Roman" w:hAnsi="Times New Roman" w:cs="Times New Roman"/>
          <w:sz w:val="28"/>
          <w:szCs w:val="28"/>
        </w:rPr>
      </w:pPr>
      <w:r w:rsidRPr="008C46FE">
        <w:rPr>
          <w:rFonts w:ascii="Times New Roman" w:hAnsi="Times New Roman" w:cs="Times New Roman"/>
          <w:sz w:val="28"/>
          <w:szCs w:val="28"/>
        </w:rPr>
        <w:t>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rsidR="008C46FE" w:rsidRDefault="003976DA" w:rsidP="008C46FE">
      <w:pPr>
        <w:spacing w:after="0" w:line="360" w:lineRule="auto"/>
        <w:ind w:firstLine="709"/>
        <w:jc w:val="both"/>
        <w:rPr>
          <w:rFonts w:ascii="Times New Roman" w:hAnsi="Times New Roman" w:cs="Times New Roman"/>
          <w:sz w:val="28"/>
          <w:szCs w:val="28"/>
        </w:rPr>
      </w:pPr>
      <w:r w:rsidRPr="008C46FE">
        <w:rPr>
          <w:rFonts w:ascii="Times New Roman" w:hAnsi="Times New Roman" w:cs="Times New Roman"/>
          <w:sz w:val="28"/>
          <w:szCs w:val="28"/>
        </w:rPr>
        <w:t>Общественные и религиозные организации являются некоммерческими организациями. Они вправе осуществлять предпринимательскую деятельность лишь для достижения целей, ради которых они созданы, и соответствующую этим целям.</w:t>
      </w:r>
    </w:p>
    <w:p w:rsidR="008C46FE" w:rsidRDefault="004A6B2B" w:rsidP="008C46FE">
      <w:pPr>
        <w:spacing w:after="0" w:line="360" w:lineRule="auto"/>
        <w:ind w:firstLine="709"/>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-427990</wp:posOffset>
                </wp:positionH>
                <wp:positionV relativeFrom="paragraph">
                  <wp:posOffset>-2050415</wp:posOffset>
                </wp:positionV>
                <wp:extent cx="46355" cy="708025"/>
                <wp:effectExtent l="0" t="0" r="10795" b="1587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708025"/>
                        </a:xfrm>
                        <a:prstGeom prst="rect">
                          <a:avLst/>
                        </a:prstGeom>
                        <a:solidFill>
                          <a:srgbClr val="FFFFFF"/>
                        </a:solidFill>
                        <a:ln w="9525">
                          <a:solidFill>
                            <a:schemeClr val="bg1">
                              <a:lumMod val="100000"/>
                              <a:lumOff val="0"/>
                            </a:schemeClr>
                          </a:solidFill>
                          <a:miter lim="800000"/>
                          <a:headEnd/>
                          <a:tailEnd/>
                        </a:ln>
                      </wps:spPr>
                      <wps:txbx>
                        <w:txbxContent>
                          <w:p w:rsidR="001056F2" w:rsidRDefault="001056F2" w:rsidP="004A6B2B">
                            <w:pPr>
                              <w:ind w:firstLine="709"/>
                              <w:rPr>
                                <w:color w:val="FFFFFF" w:themeColor="background1"/>
                                <w:sz w:val="2"/>
                                <w:szCs w:val="2"/>
                              </w:rPr>
                            </w:pPr>
                            <w:r>
                              <w:rPr>
                                <w:color w:val="FFFFFF" w:themeColor="background1"/>
                                <w:sz w:val="2"/>
                                <w:szCs w:val="2"/>
                              </w:rPr>
                              <w:t xml:space="preserve">Преступность и нарушение законности в рядах Вооруженных Сил России подрывает не только авторитет воинских формирований в обществе, но и несет потенциальную угрозу государству в целом, так как именно Вооруженные Силы РФ, в первую очередь, стоят на страже государственных </w:t>
                            </w:r>
                            <w:proofErr w:type="gramStart"/>
                            <w:r>
                              <w:rPr>
                                <w:color w:val="FFFFFF" w:themeColor="background1"/>
                                <w:sz w:val="2"/>
                                <w:szCs w:val="2"/>
                              </w:rPr>
                              <w:t>интересов</w:t>
                            </w:r>
                            <w:proofErr w:type="gramEnd"/>
                            <w:r>
                              <w:rPr>
                                <w:color w:val="FFFFFF" w:themeColor="background1"/>
                                <w:sz w:val="2"/>
                                <w:szCs w:val="2"/>
                              </w:rPr>
                              <w:t xml:space="preserve"> на мировой арене и обеспечивают суверенитет России. </w:t>
                            </w:r>
                          </w:p>
                          <w:p w:rsidR="001056F2" w:rsidRDefault="001056F2" w:rsidP="004A6B2B">
                            <w:pPr>
                              <w:ind w:firstLine="709"/>
                              <w:rPr>
                                <w:color w:val="FFFFFF" w:themeColor="background1"/>
                                <w:sz w:val="2"/>
                                <w:szCs w:val="2"/>
                              </w:rPr>
                            </w:pPr>
                            <w:r>
                              <w:rPr>
                                <w:color w:val="FFFFFF" w:themeColor="background1"/>
                                <w:sz w:val="2"/>
                                <w:szCs w:val="2"/>
                              </w:rPr>
                              <w:t xml:space="preserve">Обращаясь к криминологическим данным и состоянию преступности в войсках отметим, что за последние 5 лет в свете коренных преобразований данной сферы, наблюдается положительная тенденция сокращения количества преступлений, совершаемых военнослужащими. Так, общее количество преступлений и происшествий в Вооруженных Силах РФ в 2013г. снизилось на 10%, причем по некоторым видам было зафиксировано более чем 30-процентное снижение. По данным Министерства обороны РФ, такой результат </w:t>
                            </w:r>
                            <w:proofErr w:type="gramStart"/>
                            <w:r>
                              <w:rPr>
                                <w:color w:val="FFFFFF" w:themeColor="background1"/>
                                <w:sz w:val="2"/>
                                <w:szCs w:val="2"/>
                              </w:rPr>
                              <w:t>был</w:t>
                            </w:r>
                            <w:proofErr w:type="gramEnd"/>
                            <w:r>
                              <w:rPr>
                                <w:color w:val="FFFFFF" w:themeColor="background1"/>
                                <w:sz w:val="2"/>
                                <w:szCs w:val="2"/>
                              </w:rPr>
                              <w:t xml:space="preserve"> достигнут благодаря совместной работе командиров воинских частей прокуроров[1]. </w:t>
                            </w:r>
                          </w:p>
                          <w:p w:rsidR="001056F2" w:rsidRDefault="001056F2" w:rsidP="004A6B2B">
                            <w:pPr>
                              <w:ind w:firstLine="709"/>
                              <w:rPr>
                                <w:color w:val="FFFFFF" w:themeColor="background1"/>
                                <w:sz w:val="2"/>
                                <w:szCs w:val="2"/>
                              </w:rPr>
                            </w:pPr>
                            <w:proofErr w:type="gramStart"/>
                            <w:r>
                              <w:rPr>
                                <w:color w:val="FFFFFF" w:themeColor="background1"/>
                                <w:sz w:val="2"/>
                                <w:szCs w:val="2"/>
                              </w:rPr>
                              <w:t>В то же время, проведенный анализ состояния, уровня и динамики преступности в рядах Вооруженных Сил, а также уголовно-процессуальных норм[2] и ведомственных нормативных актов, затрагивающих процесс проведения проверки и производства дознания командиром воинской части как органом дознания позволяет констатировать, что эффективность борьбы с преступностью весьма существенно ограничивается несистемным подходом законодателя, противоречивостью отдельных норм указанных актов, что в итоге приводит к</w:t>
                            </w:r>
                            <w:proofErr w:type="gramEnd"/>
                            <w:r>
                              <w:rPr>
                                <w:color w:val="FFFFFF" w:themeColor="background1"/>
                                <w:sz w:val="2"/>
                                <w:szCs w:val="2"/>
                              </w:rPr>
                              <w:t xml:space="preserve"> формальному снижению уровня преступности и ее переход в разряд латентной.</w:t>
                            </w:r>
                          </w:p>
                          <w:p w:rsidR="001056F2" w:rsidRDefault="001056F2" w:rsidP="004A6B2B">
                            <w:pPr>
                              <w:ind w:firstLine="709"/>
                              <w:rPr>
                                <w:color w:val="FFFFFF" w:themeColor="background1"/>
                                <w:sz w:val="2"/>
                                <w:szCs w:val="2"/>
                              </w:rPr>
                            </w:pPr>
                            <w:r>
                              <w:rPr>
                                <w:color w:val="FFFFFF" w:themeColor="background1"/>
                                <w:sz w:val="2"/>
                                <w:szCs w:val="2"/>
                              </w:rPr>
                              <w:t>В статье мы проанализируем наиболее существенные, на наш взгляд, проблемы, напрямую затрагивающие качество и эффективность проведения проверки по сообщению о совершенном преступлении, а также производство дознания в воинских частях, а также предложим пути их решения.</w:t>
                            </w:r>
                          </w:p>
                          <w:p w:rsidR="001056F2" w:rsidRDefault="001056F2" w:rsidP="004A6B2B">
                            <w:pPr>
                              <w:ind w:firstLine="709"/>
                              <w:rPr>
                                <w:color w:val="FFFFFF" w:themeColor="background1"/>
                                <w:sz w:val="2"/>
                                <w:szCs w:val="2"/>
                              </w:rPr>
                            </w:pPr>
                            <w:r>
                              <w:rPr>
                                <w:color w:val="FFFFFF" w:themeColor="background1"/>
                                <w:sz w:val="2"/>
                                <w:szCs w:val="2"/>
                              </w:rPr>
                              <w:t>Производство проверки сообщения о преступлении в порядке, предусмотренном ст. 144-146 УПК РФ в соответствии уголовно-процессуальным законодательством РФ осуществляется командиром воинской части. Однако</w:t>
                            </w:r>
                            <w:proofErr w:type="gramStart"/>
                            <w:r>
                              <w:rPr>
                                <w:color w:val="FFFFFF" w:themeColor="background1"/>
                                <w:sz w:val="2"/>
                                <w:szCs w:val="2"/>
                              </w:rPr>
                              <w:t>,</w:t>
                            </w:r>
                            <w:proofErr w:type="gramEnd"/>
                            <w:r>
                              <w:rPr>
                                <w:color w:val="FFFFFF" w:themeColor="background1"/>
                                <w:sz w:val="2"/>
                                <w:szCs w:val="2"/>
                              </w:rPr>
                              <w:t xml:space="preserve"> следует заметить, что такая функция командира воинской части не согласуется с его задачами, поставленными Министерством Обороны РФ. Более того, командир, как правило, сам проверку сообщения о преступлении не проводит, а поручает это дознавателям.</w:t>
                            </w:r>
                          </w:p>
                          <w:p w:rsidR="001056F2" w:rsidRDefault="001056F2" w:rsidP="004A6B2B">
                            <w:pPr>
                              <w:ind w:firstLine="709"/>
                              <w:rPr>
                                <w:color w:val="FFFFFF" w:themeColor="background1"/>
                                <w:sz w:val="2"/>
                                <w:szCs w:val="2"/>
                              </w:rPr>
                            </w:pPr>
                            <w:r>
                              <w:rPr>
                                <w:color w:val="FFFFFF" w:themeColor="background1"/>
                                <w:sz w:val="2"/>
                                <w:szCs w:val="2"/>
                              </w:rPr>
                              <w:t xml:space="preserve">Действующая Инструкция о процессуальной деятельности органов дознания Вооруженных Сил Российской Федерации, других войск, воинских формирований и органов, в которых законом предусмотрена военная служба, для осуществления дознания в Вооруженных Силах РФ предусматривает назначение дознавателей. Анализ </w:t>
                            </w:r>
                            <w:proofErr w:type="gramStart"/>
                            <w:r>
                              <w:rPr>
                                <w:color w:val="FFFFFF" w:themeColor="background1"/>
                                <w:sz w:val="2"/>
                                <w:szCs w:val="2"/>
                              </w:rPr>
                              <w:t>положений, закрепленных в статье 5 Инструкции позволяет</w:t>
                            </w:r>
                            <w:proofErr w:type="gramEnd"/>
                            <w:r>
                              <w:rPr>
                                <w:color w:val="FFFFFF" w:themeColor="background1"/>
                                <w:sz w:val="2"/>
                                <w:szCs w:val="2"/>
                              </w:rPr>
                              <w:t xml:space="preserve"> сделать вывод, что дознавателем может быть назначен только офицер, однако это противоречит духу уголовно-процессуального закона, не закрепляющего таких требований к дознавателю. Более того, как мы уже упоминали выше, органом дознания в Вооруженных Силах может быть только начальник (командир) воинской части и т.д. </w:t>
                            </w:r>
                          </w:p>
                          <w:p w:rsidR="001056F2" w:rsidRDefault="001056F2" w:rsidP="004A6B2B">
                            <w:pPr>
                              <w:ind w:firstLine="709"/>
                              <w:rPr>
                                <w:color w:val="FFFFFF" w:themeColor="background1"/>
                                <w:sz w:val="2"/>
                                <w:szCs w:val="2"/>
                              </w:rPr>
                            </w:pPr>
                            <w:r>
                              <w:rPr>
                                <w:color w:val="FFFFFF" w:themeColor="background1"/>
                                <w:sz w:val="2"/>
                                <w:szCs w:val="2"/>
                              </w:rPr>
                              <w:t xml:space="preserve">Продолжая рассуждения, следует признать, что в действующем законодательстве правовой статус дознавателей воинских частей не закреплен. Об этом указывает и ряд ученых в своих исследованиях. Так, М.В. Трофимов, </w:t>
                            </w:r>
                            <w:proofErr w:type="gramStart"/>
                            <w:r>
                              <w:rPr>
                                <w:color w:val="FFFFFF" w:themeColor="background1"/>
                                <w:sz w:val="2"/>
                                <w:szCs w:val="2"/>
                              </w:rPr>
                              <w:t>определяя понятия и сущность дознавателя в воинских частях говорит о том</w:t>
                            </w:r>
                            <w:proofErr w:type="gramEnd"/>
                            <w:r>
                              <w:rPr>
                                <w:color w:val="FFFFFF" w:themeColor="background1"/>
                                <w:sz w:val="2"/>
                                <w:szCs w:val="2"/>
                              </w:rPr>
                              <w:t xml:space="preserve">, что говорить о такой процессуальной фигуре можно лишь с весьма большой долей условности[3]. </w:t>
                            </w:r>
                          </w:p>
                          <w:p w:rsidR="001056F2" w:rsidRDefault="001056F2" w:rsidP="004A6B2B">
                            <w:pPr>
                              <w:ind w:firstLine="709"/>
                              <w:rPr>
                                <w:color w:val="FFFFFF" w:themeColor="background1"/>
                                <w:sz w:val="2"/>
                                <w:szCs w:val="2"/>
                              </w:rPr>
                            </w:pPr>
                            <w:r>
                              <w:rPr>
                                <w:color w:val="FFFFFF" w:themeColor="background1"/>
                                <w:sz w:val="2"/>
                                <w:szCs w:val="2"/>
                              </w:rPr>
                              <w:t>Более того, отдельными учеными (к примеру, Е.А. Глухов) отмечается, что офицеры воинских частей обязанности дознавателей выполняют за рамками должностных обязанностей и не обладают навыками расследования уголовных дел[4].</w:t>
                            </w:r>
                          </w:p>
                          <w:p w:rsidR="001056F2" w:rsidRDefault="001056F2" w:rsidP="004A6B2B">
                            <w:pPr>
                              <w:pStyle w:val="2"/>
                              <w:spacing w:before="0"/>
                              <w:rPr>
                                <w:b w:val="0"/>
                                <w:color w:val="FFFFFF" w:themeColor="background1"/>
                                <w:sz w:val="2"/>
                                <w:szCs w:val="2"/>
                              </w:rPr>
                            </w:pPr>
                            <w:r>
                              <w:rPr>
                                <w:b w:val="0"/>
                                <w:color w:val="FFFFFF" w:themeColor="background1"/>
                                <w:sz w:val="2"/>
                                <w:szCs w:val="2"/>
                              </w:rPr>
                              <w:t xml:space="preserve">Такое несоответствие задач, стоящих перед офицерами воинских частей, «отвлечение» от выполнения боевых и иных возложенных на воинскую часть задач, на наш взгляд, недопустимо. Как представляется, налицо явное противоречие и несоответствие с одной стороны военной службы, направленной на эффективное выполнение задач, стоящих перед подразделением, воинской частью, а с другой интересов уголовного преследования, целью которого является полное и качественное расследование преступлений. </w:t>
                            </w:r>
                          </w:p>
                          <w:p w:rsidR="001056F2" w:rsidRDefault="001056F2" w:rsidP="004A6B2B">
                            <w:pPr>
                              <w:pStyle w:val="2"/>
                              <w:spacing w:before="0"/>
                              <w:rPr>
                                <w:b w:val="0"/>
                                <w:color w:val="FFFFFF" w:themeColor="background1"/>
                                <w:sz w:val="2"/>
                                <w:szCs w:val="2"/>
                              </w:rPr>
                            </w:pPr>
                            <w:r>
                              <w:rPr>
                                <w:b w:val="0"/>
                                <w:color w:val="FFFFFF" w:themeColor="background1"/>
                                <w:sz w:val="2"/>
                                <w:szCs w:val="2"/>
                              </w:rPr>
                              <w:t xml:space="preserve">Анализ практической деятельности органов дознания в Вооруженных Силах показывает, что, как правило, в качестве дознавателей в подавляющем большинстве случаев назначаются офицеры, не имеющие соответствующего образования, подготовки и требуемых практических навыков. В связи с чем, функции дознавателя ими исполняются неохотно, потому что такая нагрузка воспринимается как дополнительная. </w:t>
                            </w:r>
                            <w:proofErr w:type="gramStart"/>
                            <w:r>
                              <w:rPr>
                                <w:b w:val="0"/>
                                <w:color w:val="FFFFFF" w:themeColor="background1"/>
                                <w:sz w:val="2"/>
                                <w:szCs w:val="2"/>
                              </w:rPr>
                              <w:t>В то же время, Министерство обороны РФ, до последних лет практически не принимало никаких усилий, направленных на ужесточение порядка отбора и профессиональной подготовки военных дознавателей, что в конечно итоги привело к снижению качества производства дознания и проверки сообщения о преступлении (неправильная квалификация преступления, неверное принятие решения в соответствии со ст. 145-146 УПК РФ и т.д.[5].</w:t>
                            </w:r>
                            <w:proofErr w:type="gramEnd"/>
                          </w:p>
                          <w:p w:rsidR="001056F2" w:rsidRDefault="001056F2" w:rsidP="004A6B2B">
                            <w:pPr>
                              <w:pStyle w:val="2"/>
                              <w:spacing w:before="0"/>
                              <w:rPr>
                                <w:b w:val="0"/>
                                <w:color w:val="FFFFFF" w:themeColor="background1"/>
                                <w:sz w:val="2"/>
                                <w:szCs w:val="2"/>
                              </w:rPr>
                            </w:pPr>
                            <w:r>
                              <w:rPr>
                                <w:b w:val="0"/>
                                <w:color w:val="FFFFFF" w:themeColor="background1"/>
                                <w:sz w:val="2"/>
                                <w:szCs w:val="2"/>
                              </w:rPr>
                              <w:t xml:space="preserve">Более того, в связи с тем, что функции военного дознавателя в настоящее время исполняют сотрудники той же воинской части, возникает еще ряд проблем, вызванных конфликтом интересов в сфере соблюдения и обеспечения законности в воинской части с одной стороны, а с другой показателями служебной дисциплины во вверенном подразделении. Вследствие этого, складывается ситуация когда перед командиром воинской части предстает выбор – либо предать гласности допущенные военнослужащими нарушения, то есть показать свою работу в части выявления правонарушений, либо «скрыть» выявленные нарушения и наказать виновных методами, отличными </w:t>
                            </w:r>
                            <w:proofErr w:type="gramStart"/>
                            <w:r>
                              <w:rPr>
                                <w:b w:val="0"/>
                                <w:color w:val="FFFFFF" w:themeColor="background1"/>
                                <w:sz w:val="2"/>
                                <w:szCs w:val="2"/>
                              </w:rPr>
                              <w:t>от</w:t>
                            </w:r>
                            <w:proofErr w:type="gramEnd"/>
                            <w:r>
                              <w:rPr>
                                <w:b w:val="0"/>
                                <w:color w:val="FFFFFF" w:themeColor="background1"/>
                                <w:sz w:val="2"/>
                                <w:szCs w:val="2"/>
                              </w:rPr>
                              <w:t xml:space="preserve"> уголовно-правовых.</w:t>
                            </w:r>
                          </w:p>
                          <w:p w:rsidR="001056F2" w:rsidRDefault="001056F2" w:rsidP="004A6B2B">
                            <w:pPr>
                              <w:ind w:firstLine="709"/>
                              <w:rPr>
                                <w:color w:val="FFFFFF" w:themeColor="background1"/>
                                <w:sz w:val="2"/>
                                <w:szCs w:val="2"/>
                              </w:rPr>
                            </w:pPr>
                            <w:r>
                              <w:rPr>
                                <w:color w:val="FFFFFF" w:themeColor="background1"/>
                                <w:sz w:val="2"/>
                                <w:szCs w:val="2"/>
                              </w:rPr>
                              <w:t xml:space="preserve">В первом случае, когда о преступлении становится известно общественности и вышестоящим руководителям, командир воинской части может быть привлечен к дисциплинарной ответственности за низкую воспитательную работу в части, за отсутствие должного </w:t>
                            </w:r>
                            <w:proofErr w:type="gramStart"/>
                            <w:r>
                              <w:rPr>
                                <w:color w:val="FFFFFF" w:themeColor="background1"/>
                                <w:sz w:val="2"/>
                                <w:szCs w:val="2"/>
                              </w:rPr>
                              <w:t>контроля за</w:t>
                            </w:r>
                            <w:proofErr w:type="gramEnd"/>
                            <w:r>
                              <w:rPr>
                                <w:color w:val="FFFFFF" w:themeColor="background1"/>
                                <w:sz w:val="2"/>
                                <w:szCs w:val="2"/>
                              </w:rPr>
                              <w:t xml:space="preserve"> подчиненными и т.д. Данные обстоятельства влекут увеличение уровня латентности преступлений в воинских частях, так как командир воинской части не заинтересован снижать показатели работы в части соблюдения законности.</w:t>
                            </w:r>
                          </w:p>
                          <w:p w:rsidR="001056F2" w:rsidRDefault="001056F2" w:rsidP="004A6B2B">
                            <w:pPr>
                              <w:ind w:firstLine="709"/>
                              <w:rPr>
                                <w:color w:val="FFFFFF" w:themeColor="background1"/>
                                <w:sz w:val="2"/>
                                <w:szCs w:val="2"/>
                              </w:rPr>
                            </w:pPr>
                            <w:r>
                              <w:rPr>
                                <w:color w:val="FFFFFF" w:themeColor="background1"/>
                                <w:sz w:val="2"/>
                                <w:szCs w:val="2"/>
                              </w:rPr>
                              <w:t xml:space="preserve">С другой стороны, следует указать на коррупционную составляющую процесса производства проверки и производства дознания по уголовному делу, так как уголовное преследование осуществляется сотрудниками той же части, в которой и совершено преступление. В первую очередь, это касается случаев совершения преступления со стороны офицерского состава. О какой-либо объективности процесса расследования можно говорить лишь с определенной долей условности. </w:t>
                            </w:r>
                          </w:p>
                          <w:p w:rsidR="001056F2" w:rsidRDefault="001056F2" w:rsidP="004A6B2B">
                            <w:pPr>
                              <w:ind w:firstLine="709"/>
                              <w:rPr>
                                <w:color w:val="FFFFFF" w:themeColor="background1"/>
                                <w:sz w:val="2"/>
                                <w:szCs w:val="2"/>
                              </w:rPr>
                            </w:pPr>
                            <w:proofErr w:type="gramStart"/>
                            <w:r>
                              <w:rPr>
                                <w:color w:val="FFFFFF" w:themeColor="background1"/>
                                <w:sz w:val="2"/>
                                <w:szCs w:val="2"/>
                              </w:rPr>
                              <w:t>Помимо сказанного выше, стоит указать на связь дознавателя и начальника органа дознания, которая заключается в прямой подчиненности первого перед вторым.</w:t>
                            </w:r>
                            <w:proofErr w:type="gramEnd"/>
                            <w:r>
                              <w:rPr>
                                <w:color w:val="FFFFFF" w:themeColor="background1"/>
                                <w:sz w:val="2"/>
                                <w:szCs w:val="2"/>
                              </w:rPr>
                              <w:t xml:space="preserve"> Это влечет за собой практически полное нивелирование процессуальной обособленности </w:t>
                            </w:r>
                            <w:proofErr w:type="gramStart"/>
                            <w:r>
                              <w:rPr>
                                <w:color w:val="FFFFFF" w:themeColor="background1"/>
                                <w:sz w:val="2"/>
                                <w:szCs w:val="2"/>
                              </w:rPr>
                              <w:t>дознавателя</w:t>
                            </w:r>
                            <w:proofErr w:type="gramEnd"/>
                            <w:r>
                              <w:rPr>
                                <w:color w:val="FFFFFF" w:themeColor="background1"/>
                                <w:sz w:val="2"/>
                                <w:szCs w:val="2"/>
                              </w:rPr>
                              <w:t xml:space="preserve"> и дознаватель превращается в обычного исполнителя, который вынужден исполнять все указания начальника органа дознания. В связи с чем, в Вооруженных Силах, складывается ситуация субъективного подхода к организации и проведению дознания и расследования в целом. </w:t>
                            </w:r>
                          </w:p>
                          <w:p w:rsidR="001056F2" w:rsidRDefault="001056F2" w:rsidP="004A6B2B">
                            <w:pPr>
                              <w:ind w:firstLine="709"/>
                              <w:rPr>
                                <w:color w:val="FFFFFF" w:themeColor="background1"/>
                                <w:sz w:val="2"/>
                                <w:szCs w:val="2"/>
                              </w:rPr>
                            </w:pPr>
                            <w:proofErr w:type="gramStart"/>
                            <w:r>
                              <w:rPr>
                                <w:color w:val="FFFFFF" w:themeColor="background1"/>
                                <w:sz w:val="2"/>
                                <w:szCs w:val="2"/>
                              </w:rPr>
                              <w:t>Таким образом, исходя из вышеизложенного, можно прийти к выводу, что полномочия командира воинской части как органа дознания по проверке сообщения о преступлении, возбуждению уголовного дела и производству неотложных следственных действий в порядке, предусмотренном ст. 157 УПК РФ, с одной стороны осуществляются исключительно теми должностными лицами органов Вооруженных сил России, которые указаны в Уголовно-процессуальном кодексе РФ (ст. 40), а с другой</w:t>
                            </w:r>
                            <w:proofErr w:type="gramEnd"/>
                            <w:r>
                              <w:rPr>
                                <w:color w:val="FFFFFF" w:themeColor="background1"/>
                                <w:sz w:val="2"/>
                                <w:szCs w:val="2"/>
                              </w:rPr>
                              <w:t xml:space="preserve">, в соответствии с Инструкцией, командир воинской части как орган дознания, обладающий процессуальным статусом начальника органа дознания, в порядке, предусмотренном УПК РФ вправе возложить отдельные процессуальные полномочия органа дознания на подчиненных ему должностных лиц, что на наш взгляд не совсем корректно и целесообразно. </w:t>
                            </w:r>
                          </w:p>
                          <w:p w:rsidR="001056F2" w:rsidRDefault="001056F2" w:rsidP="004A6B2B">
                            <w:pPr>
                              <w:ind w:firstLine="709"/>
                              <w:rPr>
                                <w:color w:val="FFFFFF" w:themeColor="background1"/>
                                <w:sz w:val="2"/>
                                <w:szCs w:val="2"/>
                              </w:rPr>
                            </w:pPr>
                            <w:r>
                              <w:rPr>
                                <w:color w:val="FFFFFF" w:themeColor="background1"/>
                                <w:sz w:val="2"/>
                                <w:szCs w:val="2"/>
                              </w:rPr>
                              <w:t xml:space="preserve">Подтверждением сделанного нами вывода может выступить анализ Типового положения о едином порядке организации приема, регистрации и проверки сообщений о преступлениях, которое утверждено совместным Приказом МВД, Прокуратуры, ФСБ, МО, ФСИН… [6], в котором содержатся ошибки и неточности. Данное Типовое положение определяет понятие «должностные лица» органа дознания не совсем корректно. Нам представляется, что у командира воинской как органа дознания </w:t>
                            </w:r>
                            <w:proofErr w:type="gramStart"/>
                            <w:r>
                              <w:rPr>
                                <w:color w:val="FFFFFF" w:themeColor="background1"/>
                                <w:sz w:val="2"/>
                                <w:szCs w:val="2"/>
                              </w:rPr>
                              <w:t>нет и не может</w:t>
                            </w:r>
                            <w:proofErr w:type="gramEnd"/>
                            <w:r>
                              <w:rPr>
                                <w:color w:val="FFFFFF" w:themeColor="background1"/>
                                <w:sz w:val="2"/>
                                <w:szCs w:val="2"/>
                              </w:rPr>
                              <w:t xml:space="preserve"> быть должностных лиц, так как должностные лица могут быть только в воинской части, а не у самого командира (так как он является органом дознания). В то же время, УПК РФ в качестве субъектов производства проверки по сообщению и организации дознания помимо командира воинской части иных её должностных лиц не предусматривает. В связи с этим, мы приходим к выводу, что осуществлять процессуальные действия и расследовать уголовное дело в форме дознания вправе только командир воинской части.</w:t>
                            </w:r>
                          </w:p>
                          <w:p w:rsidR="001056F2" w:rsidRDefault="001056F2" w:rsidP="004A6B2B">
                            <w:pPr>
                              <w:ind w:firstLine="709"/>
                              <w:rPr>
                                <w:color w:val="FFFFFF" w:themeColor="background1"/>
                                <w:sz w:val="2"/>
                                <w:szCs w:val="2"/>
                              </w:rPr>
                            </w:pPr>
                            <w:r>
                              <w:rPr>
                                <w:color w:val="FFFFFF" w:themeColor="background1"/>
                                <w:sz w:val="2"/>
                                <w:szCs w:val="2"/>
                              </w:rPr>
                              <w:t xml:space="preserve">Весьма перспективным направлением решения рассмотренных нами проблем является создание специализированных органов, уполномоченных проводить проверку и осуществлять уголовное преследование в отношении военнослужащих. </w:t>
                            </w:r>
                          </w:p>
                          <w:p w:rsidR="001056F2" w:rsidRDefault="001056F2" w:rsidP="004A6B2B">
                            <w:pPr>
                              <w:ind w:firstLine="709"/>
                              <w:rPr>
                                <w:color w:val="FFFFFF" w:themeColor="background1"/>
                                <w:sz w:val="2"/>
                                <w:szCs w:val="2"/>
                              </w:rPr>
                            </w:pPr>
                            <w:r>
                              <w:rPr>
                                <w:color w:val="FFFFFF" w:themeColor="background1"/>
                                <w:sz w:val="2"/>
                                <w:szCs w:val="2"/>
                              </w:rPr>
                              <w:t xml:space="preserve">Так, в 2012 г. началось формирование подразделений военной полиции по территориальному принципу. В связи с этим заслуживают внимания предложения, в соответствии с которыми предлагается в штате подразделений военной полиции предусмотреть отделы (отделения) военных дознавателей, на которые возложить функции органов дознания в гарнизонах. Такие предложения видятся весьма перспективными. </w:t>
                            </w:r>
                          </w:p>
                          <w:p w:rsidR="001056F2" w:rsidRDefault="001056F2" w:rsidP="004A6B2B">
                            <w:pPr>
                              <w:ind w:firstLine="709"/>
                              <w:rPr>
                                <w:color w:val="FFFFFF" w:themeColor="background1"/>
                                <w:sz w:val="2"/>
                                <w:szCs w:val="2"/>
                              </w:rPr>
                            </w:pPr>
                            <w:r>
                              <w:rPr>
                                <w:color w:val="FFFFFF" w:themeColor="background1"/>
                                <w:sz w:val="2"/>
                                <w:szCs w:val="2"/>
                              </w:rPr>
                              <w:t>Проект Федерального закона «О военной полиции» в п. 2 ч.1 ст. 6 «Основные направления деятельности военной полиции» закрепляет, что одним из важных направлений деятельности военной полиции будет осуществление полномочий органа дознания в Вооруженных Силах в соответствии с уголовно-процессуальным законодательством[7].</w:t>
                            </w:r>
                          </w:p>
                          <w:p w:rsidR="001056F2" w:rsidRDefault="001056F2" w:rsidP="004A6B2B">
                            <w:pPr>
                              <w:ind w:firstLine="709"/>
                              <w:rPr>
                                <w:color w:val="FFFFFF" w:themeColor="background1"/>
                                <w:sz w:val="2"/>
                                <w:szCs w:val="2"/>
                              </w:rPr>
                            </w:pPr>
                            <w:r>
                              <w:rPr>
                                <w:color w:val="FFFFFF" w:themeColor="background1"/>
                                <w:sz w:val="2"/>
                                <w:szCs w:val="2"/>
                              </w:rPr>
                              <w:t>В компетенцию военной полиции будут входить выявление, предупреждение, пресечение и расследование преступлений небольшой и средней тяжести, совершаемых на территории воинских частей, соединений, учреждений и гарнизонов.</w:t>
                            </w:r>
                          </w:p>
                          <w:p w:rsidR="001056F2" w:rsidRDefault="001056F2" w:rsidP="004A6B2B">
                            <w:pPr>
                              <w:ind w:firstLine="709"/>
                              <w:rPr>
                                <w:color w:val="FFFFFF" w:themeColor="background1"/>
                                <w:sz w:val="2"/>
                                <w:szCs w:val="2"/>
                              </w:rPr>
                            </w:pPr>
                            <w:r>
                              <w:rPr>
                                <w:color w:val="FFFFFF" w:themeColor="background1"/>
                                <w:sz w:val="2"/>
                                <w:szCs w:val="2"/>
                              </w:rPr>
                              <w:t xml:space="preserve">Также, на сотрудников военной полиции будет возложена обязанность </w:t>
                            </w:r>
                            <w:proofErr w:type="gramStart"/>
                            <w:r>
                              <w:rPr>
                                <w:color w:val="FFFFFF" w:themeColor="background1"/>
                                <w:sz w:val="2"/>
                                <w:szCs w:val="2"/>
                              </w:rPr>
                              <w:t>осуществлять</w:t>
                            </w:r>
                            <w:proofErr w:type="gramEnd"/>
                            <w:r>
                              <w:rPr>
                                <w:color w:val="FFFFFF" w:themeColor="background1"/>
                                <w:sz w:val="2"/>
                                <w:szCs w:val="2"/>
                              </w:rPr>
                              <w:t xml:space="preserve"> розыскную и оперативно-розыскную деятельность.</w:t>
                            </w:r>
                          </w:p>
                          <w:p w:rsidR="001056F2" w:rsidRDefault="001056F2" w:rsidP="004A6B2B">
                            <w:pPr>
                              <w:ind w:firstLine="709"/>
                              <w:rPr>
                                <w:color w:val="FFFFFF" w:themeColor="background1"/>
                                <w:sz w:val="2"/>
                                <w:szCs w:val="2"/>
                              </w:rPr>
                            </w:pPr>
                            <w:proofErr w:type="gramStart"/>
                            <w:r>
                              <w:rPr>
                                <w:color w:val="FFFFFF" w:themeColor="background1"/>
                                <w:sz w:val="2"/>
                                <w:szCs w:val="2"/>
                              </w:rPr>
                              <w:t>Таким образом, необходимо прийти к выводу, что принятие закона «О военной полиции», а также внесенного 4. декабря 2013 г. Президентом России В.В. Путиным проекта федерального закона «О внесении изменений в отдельные законодательные акты Российской Федерации по вопросам деятельности военной полиции Вооруженных Сил Российской Федерации» (15.01.2014 проект принят в 1 чтении Государственной Думой РФ) позволит существенно повысить качество производства дознания</w:t>
                            </w:r>
                            <w:proofErr w:type="gramEnd"/>
                            <w:r>
                              <w:rPr>
                                <w:color w:val="FFFFFF" w:themeColor="background1"/>
                                <w:sz w:val="2"/>
                                <w:szCs w:val="2"/>
                              </w:rPr>
                              <w:t xml:space="preserve"> в Вооруженных Силах РФ и нанести, на наш взгляд, значимый удар по преступности военнослужащих.</w:t>
                            </w:r>
                          </w:p>
                          <w:p w:rsidR="001056F2" w:rsidRDefault="001056F2" w:rsidP="004A6B2B">
                            <w:pPr>
                              <w:ind w:firstLine="709"/>
                              <w:rPr>
                                <w:color w:val="FFFFFF" w:themeColor="background1"/>
                                <w:sz w:val="2"/>
                                <w:szCs w:val="2"/>
                              </w:rPr>
                            </w:pPr>
                            <w:r>
                              <w:rPr>
                                <w:color w:val="FFFFFF" w:themeColor="background1"/>
                                <w:sz w:val="2"/>
                                <w:szCs w:val="2"/>
                              </w:rPr>
                              <w:t xml:space="preserve">В свою очередь, мы предлагаем формировать будущие отделы дознания в структуре военной полиции за счет привлечения в ряды Вооруженных Сил лиц с высшим юридическим образованием, возможно сотрудников МВД РФ за счет выплат различных надбавок и введения на первых порах льгот. </w:t>
                            </w:r>
                            <w:proofErr w:type="gramStart"/>
                            <w:r>
                              <w:rPr>
                                <w:color w:val="FFFFFF" w:themeColor="background1"/>
                                <w:sz w:val="2"/>
                                <w:szCs w:val="2"/>
                              </w:rPr>
                              <w:t>Конечно, сразу сформировать профессиональный состав достаточно больших по численности подразделений не представится возможным, поэтому, на первых порах, выглядит крайне целесообразным проведение курсов повышения квалификации действующими дознавателями системы МВД в рядах Вооруженных Сил, а также отправление на стажировку офицеров, которые уже в настоящее время исполняют обязанности дознавателей в отделы полиции системы МВД РФ.</w:t>
                            </w:r>
                            <w:proofErr w:type="gramEnd"/>
                          </w:p>
                          <w:p w:rsidR="001056F2" w:rsidRDefault="001056F2" w:rsidP="004A6B2B">
                            <w:pPr>
                              <w:rPr>
                                <w:color w:val="FFFFFF" w:themeColor="background1"/>
                                <w:sz w:val="2"/>
                                <w:szCs w:val="2"/>
                              </w:rPr>
                            </w:pPr>
                          </w:p>
                          <w:p w:rsidR="001056F2" w:rsidRDefault="001056F2" w:rsidP="004A6B2B">
                            <w:pPr>
                              <w:rPr>
                                <w:color w:val="FFFFFF" w:themeColor="background1"/>
                                <w:sz w:val="2"/>
                                <w:szCs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6" o:spid="_x0000_s1028" type="#_x0000_t202" style="position:absolute;left:0;text-align:left;margin-left:-33.7pt;margin-top:-161.45pt;width:3.65pt;height:5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" strokecolor="white [3212]">
                <v:textbox>
                  <w:txbxContent>
                    <w:p w:rsidR="001056F2" w:rsidRDefault="001056F2" w:rsidP="004A6B2B">
                      <w:pPr>
                        <w:ind w:firstLine="709"/>
                        <w:rPr>
                          <w:color w:val="FFFFFF" w:themeColor="background1"/>
                          <w:sz w:val="2"/>
                          <w:szCs w:val="2"/>
                        </w:rPr>
                      </w:pPr>
                      <w:r>
                        <w:rPr>
                          <w:color w:val="FFFFFF" w:themeColor="background1"/>
                          <w:sz w:val="2"/>
                          <w:szCs w:val="2"/>
                        </w:rPr>
                        <w:t xml:space="preserve">Преступность и нарушение законности в рядах Вооруженных Сил России подрывает не только авторитет воинских формирований в обществе, но и несет потенциальную угрозу государству в целом, так как именно Вооруженные Силы РФ, в первую очередь, стоят на страже государственных </w:t>
                      </w:r>
                      <w:proofErr w:type="gramStart"/>
                      <w:r>
                        <w:rPr>
                          <w:color w:val="FFFFFF" w:themeColor="background1"/>
                          <w:sz w:val="2"/>
                          <w:szCs w:val="2"/>
                        </w:rPr>
                        <w:t>интересов</w:t>
                      </w:r>
                      <w:proofErr w:type="gramEnd"/>
                      <w:r>
                        <w:rPr>
                          <w:color w:val="FFFFFF" w:themeColor="background1"/>
                          <w:sz w:val="2"/>
                          <w:szCs w:val="2"/>
                        </w:rPr>
                        <w:t xml:space="preserve"> на мировой арене и обеспечивают суверенитет России. </w:t>
                      </w:r>
                    </w:p>
                    <w:p w:rsidR="001056F2" w:rsidRDefault="001056F2" w:rsidP="004A6B2B">
                      <w:pPr>
                        <w:ind w:firstLine="709"/>
                        <w:rPr>
                          <w:color w:val="FFFFFF" w:themeColor="background1"/>
                          <w:sz w:val="2"/>
                          <w:szCs w:val="2"/>
                        </w:rPr>
                      </w:pPr>
                      <w:r>
                        <w:rPr>
                          <w:color w:val="FFFFFF" w:themeColor="background1"/>
                          <w:sz w:val="2"/>
                          <w:szCs w:val="2"/>
                        </w:rPr>
                        <w:t xml:space="preserve">Обращаясь к криминологическим данным и состоянию преступности в войсках отметим, что за последние 5 лет в свете коренных преобразований данной сферы, наблюдается положительная тенденция сокращения количества преступлений, совершаемых военнослужащими. Так, общее количество преступлений и происшествий в Вооруженных Силах РФ в 2013г. снизилось на 10%, причем по некоторым видам было зафиксировано более чем 30-процентное снижение. По данным Министерства обороны РФ, такой результат </w:t>
                      </w:r>
                      <w:proofErr w:type="gramStart"/>
                      <w:r>
                        <w:rPr>
                          <w:color w:val="FFFFFF" w:themeColor="background1"/>
                          <w:sz w:val="2"/>
                          <w:szCs w:val="2"/>
                        </w:rPr>
                        <w:t>был</w:t>
                      </w:r>
                      <w:proofErr w:type="gramEnd"/>
                      <w:r>
                        <w:rPr>
                          <w:color w:val="FFFFFF" w:themeColor="background1"/>
                          <w:sz w:val="2"/>
                          <w:szCs w:val="2"/>
                        </w:rPr>
                        <w:t xml:space="preserve"> достигнут благодаря совместной работе командиров воинских частей прокуроров[1]. </w:t>
                      </w:r>
                    </w:p>
                    <w:p w:rsidR="001056F2" w:rsidRDefault="001056F2" w:rsidP="004A6B2B">
                      <w:pPr>
                        <w:ind w:firstLine="709"/>
                        <w:rPr>
                          <w:color w:val="FFFFFF" w:themeColor="background1"/>
                          <w:sz w:val="2"/>
                          <w:szCs w:val="2"/>
                        </w:rPr>
                      </w:pPr>
                      <w:proofErr w:type="gramStart"/>
                      <w:r>
                        <w:rPr>
                          <w:color w:val="FFFFFF" w:themeColor="background1"/>
                          <w:sz w:val="2"/>
                          <w:szCs w:val="2"/>
                        </w:rPr>
                        <w:t>В то же время, проведенный анализ состояния, уровня и динамики преступности в рядах Вооруженных Сил, а также уголовно-процессуальных норм[2] и ведомственных нормативных актов, затрагивающих процесс проведения проверки и производства дознания командиром воинской части как органом дознания позволяет констатировать, что эффективность борьбы с преступностью весьма существенно ограничивается несистемным подходом законодателя, противоречивостью отдельных норм указанных актов, что в итоге приводит к</w:t>
                      </w:r>
                      <w:proofErr w:type="gramEnd"/>
                      <w:r>
                        <w:rPr>
                          <w:color w:val="FFFFFF" w:themeColor="background1"/>
                          <w:sz w:val="2"/>
                          <w:szCs w:val="2"/>
                        </w:rPr>
                        <w:t xml:space="preserve"> формальному снижению уровня преступности и ее переход в разряд латентной.</w:t>
                      </w:r>
                    </w:p>
                    <w:p w:rsidR="001056F2" w:rsidRDefault="001056F2" w:rsidP="004A6B2B">
                      <w:pPr>
                        <w:ind w:firstLine="709"/>
                        <w:rPr>
                          <w:color w:val="FFFFFF" w:themeColor="background1"/>
                          <w:sz w:val="2"/>
                          <w:szCs w:val="2"/>
                        </w:rPr>
                      </w:pPr>
                      <w:r>
                        <w:rPr>
                          <w:color w:val="FFFFFF" w:themeColor="background1"/>
                          <w:sz w:val="2"/>
                          <w:szCs w:val="2"/>
                        </w:rPr>
                        <w:t>В статье мы проанализируем наиболее существенные, на наш взгляд, проблемы, напрямую затрагивающие качество и эффективность проведения проверки по сообщению о совершенном преступлении, а также производство дознания в воинских частях, а также предложим пути их решения.</w:t>
                      </w:r>
                    </w:p>
                    <w:p w:rsidR="001056F2" w:rsidRDefault="001056F2" w:rsidP="004A6B2B">
                      <w:pPr>
                        <w:ind w:firstLine="709"/>
                        <w:rPr>
                          <w:color w:val="FFFFFF" w:themeColor="background1"/>
                          <w:sz w:val="2"/>
                          <w:szCs w:val="2"/>
                        </w:rPr>
                      </w:pPr>
                      <w:r>
                        <w:rPr>
                          <w:color w:val="FFFFFF" w:themeColor="background1"/>
                          <w:sz w:val="2"/>
                          <w:szCs w:val="2"/>
                        </w:rPr>
                        <w:t>Производство проверки сообщения о преступлении в порядке, предусмотренном ст. 144-146 УПК РФ в соответствии уголовно-процессуальным законодательством РФ осуществляется командиром воинской части. Однако</w:t>
                      </w:r>
                      <w:proofErr w:type="gramStart"/>
                      <w:r>
                        <w:rPr>
                          <w:color w:val="FFFFFF" w:themeColor="background1"/>
                          <w:sz w:val="2"/>
                          <w:szCs w:val="2"/>
                        </w:rPr>
                        <w:t>,</w:t>
                      </w:r>
                      <w:proofErr w:type="gramEnd"/>
                      <w:r>
                        <w:rPr>
                          <w:color w:val="FFFFFF" w:themeColor="background1"/>
                          <w:sz w:val="2"/>
                          <w:szCs w:val="2"/>
                        </w:rPr>
                        <w:t xml:space="preserve"> следует заметить, что такая функция командира воинской части не согласуется с его задачами, поставленными Министерством Обороны РФ. Более того, командир, как правило, сам проверку сообщения о преступлении не проводит, а поручает это дознавателям.</w:t>
                      </w:r>
                    </w:p>
                    <w:p w:rsidR="001056F2" w:rsidRDefault="001056F2" w:rsidP="004A6B2B">
                      <w:pPr>
                        <w:ind w:firstLine="709"/>
                        <w:rPr>
                          <w:color w:val="FFFFFF" w:themeColor="background1"/>
                          <w:sz w:val="2"/>
                          <w:szCs w:val="2"/>
                        </w:rPr>
                      </w:pPr>
                      <w:r>
                        <w:rPr>
                          <w:color w:val="FFFFFF" w:themeColor="background1"/>
                          <w:sz w:val="2"/>
                          <w:szCs w:val="2"/>
                        </w:rPr>
                        <w:t xml:space="preserve">Действующая Инструкция о процессуальной деятельности органов дознания Вооруженных Сил Российской Федерации, других войск, воинских формирований и органов, в которых законом предусмотрена военная служба, для осуществления дознания в Вооруженных Силах РФ предусматривает назначение дознавателей. Анализ </w:t>
                      </w:r>
                      <w:proofErr w:type="gramStart"/>
                      <w:r>
                        <w:rPr>
                          <w:color w:val="FFFFFF" w:themeColor="background1"/>
                          <w:sz w:val="2"/>
                          <w:szCs w:val="2"/>
                        </w:rPr>
                        <w:t>положений, закрепленных в статье 5 Инструкции позволяет</w:t>
                      </w:r>
                      <w:proofErr w:type="gramEnd"/>
                      <w:r>
                        <w:rPr>
                          <w:color w:val="FFFFFF" w:themeColor="background1"/>
                          <w:sz w:val="2"/>
                          <w:szCs w:val="2"/>
                        </w:rPr>
                        <w:t xml:space="preserve"> сделать вывод, что дознавателем может быть назначен только офицер, однако это противоречит духу уголовно-процессуального закона, не закрепляющего таких требований к дознавателю. Более того, как мы уже упоминали выше, органом дознания в Вооруженных Силах может быть только начальник (командир) воинской части и т.д. </w:t>
                      </w:r>
                    </w:p>
                    <w:p w:rsidR="001056F2" w:rsidRDefault="001056F2" w:rsidP="004A6B2B">
                      <w:pPr>
                        <w:ind w:firstLine="709"/>
                        <w:rPr>
                          <w:color w:val="FFFFFF" w:themeColor="background1"/>
                          <w:sz w:val="2"/>
                          <w:szCs w:val="2"/>
                        </w:rPr>
                      </w:pPr>
                      <w:r>
                        <w:rPr>
                          <w:color w:val="FFFFFF" w:themeColor="background1"/>
                          <w:sz w:val="2"/>
                          <w:szCs w:val="2"/>
                        </w:rPr>
                        <w:t xml:space="preserve">Продолжая рассуждения, следует признать, что в действующем законодательстве правовой статус дознавателей воинских частей не закреплен. Об этом указывает и ряд ученых в своих исследованиях. Так, М.В. Трофимов, </w:t>
                      </w:r>
                      <w:proofErr w:type="gramStart"/>
                      <w:r>
                        <w:rPr>
                          <w:color w:val="FFFFFF" w:themeColor="background1"/>
                          <w:sz w:val="2"/>
                          <w:szCs w:val="2"/>
                        </w:rPr>
                        <w:t>определяя понятия и сущность дознавателя в воинских частях говорит о том</w:t>
                      </w:r>
                      <w:proofErr w:type="gramEnd"/>
                      <w:r>
                        <w:rPr>
                          <w:color w:val="FFFFFF" w:themeColor="background1"/>
                          <w:sz w:val="2"/>
                          <w:szCs w:val="2"/>
                        </w:rPr>
                        <w:t xml:space="preserve">, что говорить о такой процессуальной фигуре можно лишь с весьма большой долей условности[3]. </w:t>
                      </w:r>
                    </w:p>
                    <w:p w:rsidR="001056F2" w:rsidRDefault="001056F2" w:rsidP="004A6B2B">
                      <w:pPr>
                        <w:ind w:firstLine="709"/>
                        <w:rPr>
                          <w:color w:val="FFFFFF" w:themeColor="background1"/>
                          <w:sz w:val="2"/>
                          <w:szCs w:val="2"/>
                        </w:rPr>
                      </w:pPr>
                      <w:r>
                        <w:rPr>
                          <w:color w:val="FFFFFF" w:themeColor="background1"/>
                          <w:sz w:val="2"/>
                          <w:szCs w:val="2"/>
                        </w:rPr>
                        <w:t>Более того, отдельными учеными (к примеру, Е.А. Глухов) отмечается, что офицеры воинских частей обязанности дознавателей выполняют за рамками должностных обязанностей и не обладают навыками расследования уголовных дел[4].</w:t>
                      </w:r>
                    </w:p>
                    <w:p w:rsidR="001056F2" w:rsidRDefault="001056F2" w:rsidP="004A6B2B">
                      <w:pPr>
                        <w:pStyle w:val="2"/>
                        <w:spacing w:before="0"/>
                        <w:rPr>
                          <w:b w:val="0"/>
                          <w:color w:val="FFFFFF" w:themeColor="background1"/>
                          <w:sz w:val="2"/>
                          <w:szCs w:val="2"/>
                        </w:rPr>
                      </w:pPr>
                      <w:r>
                        <w:rPr>
                          <w:b w:val="0"/>
                          <w:color w:val="FFFFFF" w:themeColor="background1"/>
                          <w:sz w:val="2"/>
                          <w:szCs w:val="2"/>
                        </w:rPr>
                        <w:t xml:space="preserve">Такое несоответствие задач, стоящих перед офицерами воинских частей, «отвлечение» от выполнения боевых и иных возложенных на воинскую часть задач, на наш взгляд, недопустимо. Как представляется, налицо явное противоречие и несоответствие с одной стороны военной службы, направленной на эффективное выполнение задач, стоящих перед подразделением, воинской частью, а с другой интересов уголовного преследования, целью которого является полное и качественное расследование преступлений. </w:t>
                      </w:r>
                    </w:p>
                    <w:p w:rsidR="001056F2" w:rsidRDefault="001056F2" w:rsidP="004A6B2B">
                      <w:pPr>
                        <w:pStyle w:val="2"/>
                        <w:spacing w:before="0"/>
                        <w:rPr>
                          <w:b w:val="0"/>
                          <w:color w:val="FFFFFF" w:themeColor="background1"/>
                          <w:sz w:val="2"/>
                          <w:szCs w:val="2"/>
                        </w:rPr>
                      </w:pPr>
                      <w:r>
                        <w:rPr>
                          <w:b w:val="0"/>
                          <w:color w:val="FFFFFF" w:themeColor="background1"/>
                          <w:sz w:val="2"/>
                          <w:szCs w:val="2"/>
                        </w:rPr>
                        <w:t xml:space="preserve">Анализ практической деятельности органов дознания в Вооруженных Силах показывает, что, как правило, в качестве дознавателей в подавляющем большинстве случаев назначаются офицеры, не имеющие соответствующего образования, подготовки и требуемых практических навыков. В связи с чем, функции дознавателя ими исполняются неохотно, потому что такая нагрузка воспринимается как дополнительная. </w:t>
                      </w:r>
                      <w:proofErr w:type="gramStart"/>
                      <w:r>
                        <w:rPr>
                          <w:b w:val="0"/>
                          <w:color w:val="FFFFFF" w:themeColor="background1"/>
                          <w:sz w:val="2"/>
                          <w:szCs w:val="2"/>
                        </w:rPr>
                        <w:t>В то же время, Министерство обороны РФ, до последних лет практически не принимало никаких усилий, направленных на ужесточение порядка отбора и профессиональной подготовки военных дознавателей, что в конечно итоги привело к снижению качества производства дознания и проверки сообщения о преступлении (неправильная квалификация преступления, неверное принятие решения в соответствии со ст. 145-146 УПК РФ и т.д.[5].</w:t>
                      </w:r>
                      <w:proofErr w:type="gramEnd"/>
                    </w:p>
                    <w:p w:rsidR="001056F2" w:rsidRDefault="001056F2" w:rsidP="004A6B2B">
                      <w:pPr>
                        <w:pStyle w:val="2"/>
                        <w:spacing w:before="0"/>
                        <w:rPr>
                          <w:b w:val="0"/>
                          <w:color w:val="FFFFFF" w:themeColor="background1"/>
                          <w:sz w:val="2"/>
                          <w:szCs w:val="2"/>
                        </w:rPr>
                      </w:pPr>
                      <w:r>
                        <w:rPr>
                          <w:b w:val="0"/>
                          <w:color w:val="FFFFFF" w:themeColor="background1"/>
                          <w:sz w:val="2"/>
                          <w:szCs w:val="2"/>
                        </w:rPr>
                        <w:t xml:space="preserve">Более того, в связи с тем, что функции военного дознавателя в настоящее время исполняют сотрудники той же воинской части, возникает еще ряд проблем, вызванных конфликтом интересов в сфере соблюдения и обеспечения законности в воинской части с одной стороны, а с другой показателями служебной дисциплины во вверенном подразделении. Вследствие этого, складывается ситуация когда перед командиром воинской части предстает выбор – либо предать гласности допущенные военнослужащими нарушения, то есть показать свою работу в части выявления правонарушений, либо «скрыть» выявленные нарушения и наказать виновных методами, отличными </w:t>
                      </w:r>
                      <w:proofErr w:type="gramStart"/>
                      <w:r>
                        <w:rPr>
                          <w:b w:val="0"/>
                          <w:color w:val="FFFFFF" w:themeColor="background1"/>
                          <w:sz w:val="2"/>
                          <w:szCs w:val="2"/>
                        </w:rPr>
                        <w:t>от</w:t>
                      </w:r>
                      <w:proofErr w:type="gramEnd"/>
                      <w:r>
                        <w:rPr>
                          <w:b w:val="0"/>
                          <w:color w:val="FFFFFF" w:themeColor="background1"/>
                          <w:sz w:val="2"/>
                          <w:szCs w:val="2"/>
                        </w:rPr>
                        <w:t xml:space="preserve"> уголовно-правовых.</w:t>
                      </w:r>
                    </w:p>
                    <w:p w:rsidR="001056F2" w:rsidRDefault="001056F2" w:rsidP="004A6B2B">
                      <w:pPr>
                        <w:ind w:firstLine="709"/>
                        <w:rPr>
                          <w:color w:val="FFFFFF" w:themeColor="background1"/>
                          <w:sz w:val="2"/>
                          <w:szCs w:val="2"/>
                        </w:rPr>
                      </w:pPr>
                      <w:r>
                        <w:rPr>
                          <w:color w:val="FFFFFF" w:themeColor="background1"/>
                          <w:sz w:val="2"/>
                          <w:szCs w:val="2"/>
                        </w:rPr>
                        <w:t xml:space="preserve">В первом случае, когда о преступлении становится известно общественности и вышестоящим руководителям, командир воинской части может быть привлечен к дисциплинарной ответственности за низкую воспитательную работу в части, за отсутствие должного </w:t>
                      </w:r>
                      <w:proofErr w:type="gramStart"/>
                      <w:r>
                        <w:rPr>
                          <w:color w:val="FFFFFF" w:themeColor="background1"/>
                          <w:sz w:val="2"/>
                          <w:szCs w:val="2"/>
                        </w:rPr>
                        <w:t>контроля за</w:t>
                      </w:r>
                      <w:proofErr w:type="gramEnd"/>
                      <w:r>
                        <w:rPr>
                          <w:color w:val="FFFFFF" w:themeColor="background1"/>
                          <w:sz w:val="2"/>
                          <w:szCs w:val="2"/>
                        </w:rPr>
                        <w:t xml:space="preserve"> подчиненными и т.д. Данные обстоятельства влекут увеличение уровня латентности преступлений в воинских частях, так как командир воинской части не заинтересован снижать показатели работы в части соблюдения законности.</w:t>
                      </w:r>
                    </w:p>
                    <w:p w:rsidR="001056F2" w:rsidRDefault="001056F2" w:rsidP="004A6B2B">
                      <w:pPr>
                        <w:ind w:firstLine="709"/>
                        <w:rPr>
                          <w:color w:val="FFFFFF" w:themeColor="background1"/>
                          <w:sz w:val="2"/>
                          <w:szCs w:val="2"/>
                        </w:rPr>
                      </w:pPr>
                      <w:r>
                        <w:rPr>
                          <w:color w:val="FFFFFF" w:themeColor="background1"/>
                          <w:sz w:val="2"/>
                          <w:szCs w:val="2"/>
                        </w:rPr>
                        <w:t xml:space="preserve">С другой стороны, следует указать на коррупционную составляющую процесса производства проверки и производства дознания по уголовному делу, так как уголовное преследование осуществляется сотрудниками той же части, в которой и совершено преступление. В первую очередь, это касается случаев совершения преступления со стороны офицерского состава. О какой-либо объективности процесса расследования можно говорить лишь с определенной долей условности. </w:t>
                      </w:r>
                    </w:p>
                    <w:p w:rsidR="001056F2" w:rsidRDefault="001056F2" w:rsidP="004A6B2B">
                      <w:pPr>
                        <w:ind w:firstLine="709"/>
                        <w:rPr>
                          <w:color w:val="FFFFFF" w:themeColor="background1"/>
                          <w:sz w:val="2"/>
                          <w:szCs w:val="2"/>
                        </w:rPr>
                      </w:pPr>
                      <w:proofErr w:type="gramStart"/>
                      <w:r>
                        <w:rPr>
                          <w:color w:val="FFFFFF" w:themeColor="background1"/>
                          <w:sz w:val="2"/>
                          <w:szCs w:val="2"/>
                        </w:rPr>
                        <w:t>Помимо сказанного выше, стоит указать на связь дознавателя и начальника органа дознания, которая заключается в прямой подчиненности первого перед вторым.</w:t>
                      </w:r>
                      <w:proofErr w:type="gramEnd"/>
                      <w:r>
                        <w:rPr>
                          <w:color w:val="FFFFFF" w:themeColor="background1"/>
                          <w:sz w:val="2"/>
                          <w:szCs w:val="2"/>
                        </w:rPr>
                        <w:t xml:space="preserve"> Это влечет за собой практически полное нивелирование процессуальной обособленности </w:t>
                      </w:r>
                      <w:proofErr w:type="gramStart"/>
                      <w:r>
                        <w:rPr>
                          <w:color w:val="FFFFFF" w:themeColor="background1"/>
                          <w:sz w:val="2"/>
                          <w:szCs w:val="2"/>
                        </w:rPr>
                        <w:t>дознавателя</w:t>
                      </w:r>
                      <w:proofErr w:type="gramEnd"/>
                      <w:r>
                        <w:rPr>
                          <w:color w:val="FFFFFF" w:themeColor="background1"/>
                          <w:sz w:val="2"/>
                          <w:szCs w:val="2"/>
                        </w:rPr>
                        <w:t xml:space="preserve"> и дознаватель превращается в обычного исполнителя, который вынужден исполнять все указания начальника органа дознания. В связи с чем, в Вооруженных Силах, складывается ситуация субъективного подхода к организации и проведению дознания и расследования в целом. </w:t>
                      </w:r>
                    </w:p>
                    <w:p w:rsidR="001056F2" w:rsidRDefault="001056F2" w:rsidP="004A6B2B">
                      <w:pPr>
                        <w:ind w:firstLine="709"/>
                        <w:rPr>
                          <w:color w:val="FFFFFF" w:themeColor="background1"/>
                          <w:sz w:val="2"/>
                          <w:szCs w:val="2"/>
                        </w:rPr>
                      </w:pPr>
                      <w:proofErr w:type="gramStart"/>
                      <w:r>
                        <w:rPr>
                          <w:color w:val="FFFFFF" w:themeColor="background1"/>
                          <w:sz w:val="2"/>
                          <w:szCs w:val="2"/>
                        </w:rPr>
                        <w:t>Таким образом, исходя из вышеизложенного, можно прийти к выводу, что полномочия командира воинской части как органа дознания по проверке сообщения о преступлении, возбуждению уголовного дела и производству неотложных следственных действий в порядке, предусмотренном ст. 157 УПК РФ, с одной стороны осуществляются исключительно теми должностными лицами органов Вооруженных сил России, которые указаны в Уголовно-процессуальном кодексе РФ (ст. 40), а с другой</w:t>
                      </w:r>
                      <w:proofErr w:type="gramEnd"/>
                      <w:r>
                        <w:rPr>
                          <w:color w:val="FFFFFF" w:themeColor="background1"/>
                          <w:sz w:val="2"/>
                          <w:szCs w:val="2"/>
                        </w:rPr>
                        <w:t xml:space="preserve">, в соответствии с Инструкцией, командир воинской части как орган дознания, обладающий процессуальным статусом начальника органа дознания, в порядке, предусмотренном УПК РФ вправе возложить отдельные процессуальные полномочия органа дознания на подчиненных ему должностных лиц, что на наш взгляд не совсем корректно и целесообразно. </w:t>
                      </w:r>
                    </w:p>
                    <w:p w:rsidR="001056F2" w:rsidRDefault="001056F2" w:rsidP="004A6B2B">
                      <w:pPr>
                        <w:ind w:firstLine="709"/>
                        <w:rPr>
                          <w:color w:val="FFFFFF" w:themeColor="background1"/>
                          <w:sz w:val="2"/>
                          <w:szCs w:val="2"/>
                        </w:rPr>
                      </w:pPr>
                      <w:r>
                        <w:rPr>
                          <w:color w:val="FFFFFF" w:themeColor="background1"/>
                          <w:sz w:val="2"/>
                          <w:szCs w:val="2"/>
                        </w:rPr>
                        <w:t xml:space="preserve">Подтверждением сделанного нами вывода может выступить анализ Типового положения о едином порядке организации приема, регистрации и проверки сообщений о преступлениях, которое утверждено совместным Приказом МВД, Прокуратуры, ФСБ, МО, ФСИН… [6], в котором содержатся ошибки и неточности. Данное Типовое положение определяет понятие «должностные лица» органа дознания не совсем корректно. Нам представляется, что у командира воинской как органа дознания </w:t>
                      </w:r>
                      <w:proofErr w:type="gramStart"/>
                      <w:r>
                        <w:rPr>
                          <w:color w:val="FFFFFF" w:themeColor="background1"/>
                          <w:sz w:val="2"/>
                          <w:szCs w:val="2"/>
                        </w:rPr>
                        <w:t>нет и не может</w:t>
                      </w:r>
                      <w:proofErr w:type="gramEnd"/>
                      <w:r>
                        <w:rPr>
                          <w:color w:val="FFFFFF" w:themeColor="background1"/>
                          <w:sz w:val="2"/>
                          <w:szCs w:val="2"/>
                        </w:rPr>
                        <w:t xml:space="preserve"> быть должностных лиц, так как должностные лица могут быть только в воинской части, а не у самого командира (так как он является органом дознания). В то же время, УПК РФ в качестве субъектов производства проверки по сообщению и организации дознания помимо командира воинской части иных её должностных лиц не предусматривает. В связи с этим, мы приходим к выводу, что осуществлять процессуальные действия и расследовать уголовное дело в форме дознания вправе только командир воинской части.</w:t>
                      </w:r>
                    </w:p>
                    <w:p w:rsidR="001056F2" w:rsidRDefault="001056F2" w:rsidP="004A6B2B">
                      <w:pPr>
                        <w:ind w:firstLine="709"/>
                        <w:rPr>
                          <w:color w:val="FFFFFF" w:themeColor="background1"/>
                          <w:sz w:val="2"/>
                          <w:szCs w:val="2"/>
                        </w:rPr>
                      </w:pPr>
                      <w:r>
                        <w:rPr>
                          <w:color w:val="FFFFFF" w:themeColor="background1"/>
                          <w:sz w:val="2"/>
                          <w:szCs w:val="2"/>
                        </w:rPr>
                        <w:t xml:space="preserve">Весьма перспективным направлением решения рассмотренных нами проблем является создание специализированных органов, уполномоченных проводить проверку и осуществлять уголовное преследование в отношении военнослужащих. </w:t>
                      </w:r>
                    </w:p>
                    <w:p w:rsidR="001056F2" w:rsidRDefault="001056F2" w:rsidP="004A6B2B">
                      <w:pPr>
                        <w:ind w:firstLine="709"/>
                        <w:rPr>
                          <w:color w:val="FFFFFF" w:themeColor="background1"/>
                          <w:sz w:val="2"/>
                          <w:szCs w:val="2"/>
                        </w:rPr>
                      </w:pPr>
                      <w:r>
                        <w:rPr>
                          <w:color w:val="FFFFFF" w:themeColor="background1"/>
                          <w:sz w:val="2"/>
                          <w:szCs w:val="2"/>
                        </w:rPr>
                        <w:t xml:space="preserve">Так, в 2012 г. началось формирование подразделений военной полиции по территориальному принципу. В связи с этим заслуживают внимания предложения, в соответствии с которыми предлагается в штате подразделений военной полиции предусмотреть отделы (отделения) военных дознавателей, на которые возложить функции органов дознания в гарнизонах. Такие предложения видятся весьма перспективными. </w:t>
                      </w:r>
                    </w:p>
                    <w:p w:rsidR="001056F2" w:rsidRDefault="001056F2" w:rsidP="004A6B2B">
                      <w:pPr>
                        <w:ind w:firstLine="709"/>
                        <w:rPr>
                          <w:color w:val="FFFFFF" w:themeColor="background1"/>
                          <w:sz w:val="2"/>
                          <w:szCs w:val="2"/>
                        </w:rPr>
                      </w:pPr>
                      <w:r>
                        <w:rPr>
                          <w:color w:val="FFFFFF" w:themeColor="background1"/>
                          <w:sz w:val="2"/>
                          <w:szCs w:val="2"/>
                        </w:rPr>
                        <w:t>Проект Федерального закона «О военной полиции» в п. 2 ч.1 ст. 6 «Основные направления деятельности военной полиции» закрепляет, что одним из важных направлений деятельности военной полиции будет осуществление полномочий органа дознания в Вооруженных Силах в соответствии с уголовно-процессуальным законодательством[7].</w:t>
                      </w:r>
                    </w:p>
                    <w:p w:rsidR="001056F2" w:rsidRDefault="001056F2" w:rsidP="004A6B2B">
                      <w:pPr>
                        <w:ind w:firstLine="709"/>
                        <w:rPr>
                          <w:color w:val="FFFFFF" w:themeColor="background1"/>
                          <w:sz w:val="2"/>
                          <w:szCs w:val="2"/>
                        </w:rPr>
                      </w:pPr>
                      <w:r>
                        <w:rPr>
                          <w:color w:val="FFFFFF" w:themeColor="background1"/>
                          <w:sz w:val="2"/>
                          <w:szCs w:val="2"/>
                        </w:rPr>
                        <w:t>В компетенцию военной полиции будут входить выявление, предупреждение, пресечение и расследование преступлений небольшой и средней тяжести, совершаемых на территории воинских частей, соединений, учреждений и гарнизонов.</w:t>
                      </w:r>
                    </w:p>
                    <w:p w:rsidR="001056F2" w:rsidRDefault="001056F2" w:rsidP="004A6B2B">
                      <w:pPr>
                        <w:ind w:firstLine="709"/>
                        <w:rPr>
                          <w:color w:val="FFFFFF" w:themeColor="background1"/>
                          <w:sz w:val="2"/>
                          <w:szCs w:val="2"/>
                        </w:rPr>
                      </w:pPr>
                      <w:r>
                        <w:rPr>
                          <w:color w:val="FFFFFF" w:themeColor="background1"/>
                          <w:sz w:val="2"/>
                          <w:szCs w:val="2"/>
                        </w:rPr>
                        <w:t xml:space="preserve">Также, на сотрудников военной полиции будет возложена обязанность </w:t>
                      </w:r>
                      <w:proofErr w:type="gramStart"/>
                      <w:r>
                        <w:rPr>
                          <w:color w:val="FFFFFF" w:themeColor="background1"/>
                          <w:sz w:val="2"/>
                          <w:szCs w:val="2"/>
                        </w:rPr>
                        <w:t>осуществлять</w:t>
                      </w:r>
                      <w:proofErr w:type="gramEnd"/>
                      <w:r>
                        <w:rPr>
                          <w:color w:val="FFFFFF" w:themeColor="background1"/>
                          <w:sz w:val="2"/>
                          <w:szCs w:val="2"/>
                        </w:rPr>
                        <w:t xml:space="preserve"> розыскную и оперативно-розыскную деятельность.</w:t>
                      </w:r>
                    </w:p>
                    <w:p w:rsidR="001056F2" w:rsidRDefault="001056F2" w:rsidP="004A6B2B">
                      <w:pPr>
                        <w:ind w:firstLine="709"/>
                        <w:rPr>
                          <w:color w:val="FFFFFF" w:themeColor="background1"/>
                          <w:sz w:val="2"/>
                          <w:szCs w:val="2"/>
                        </w:rPr>
                      </w:pPr>
                      <w:proofErr w:type="gramStart"/>
                      <w:r>
                        <w:rPr>
                          <w:color w:val="FFFFFF" w:themeColor="background1"/>
                          <w:sz w:val="2"/>
                          <w:szCs w:val="2"/>
                        </w:rPr>
                        <w:t>Таким образом, необходимо прийти к выводу, что принятие закона «О военной полиции», а также внесенного 4. декабря 2013 г. Президентом России В.В. Путиным проекта федерального закона «О внесении изменений в отдельные законодательные акты Российской Федерации по вопросам деятельности военной полиции Вооруженных Сил Российской Федерации» (15.01.2014 проект принят в 1 чтении Государственной Думой РФ) позволит существенно повысить качество производства дознания</w:t>
                      </w:r>
                      <w:proofErr w:type="gramEnd"/>
                      <w:r>
                        <w:rPr>
                          <w:color w:val="FFFFFF" w:themeColor="background1"/>
                          <w:sz w:val="2"/>
                          <w:szCs w:val="2"/>
                        </w:rPr>
                        <w:t xml:space="preserve"> в Вооруженных Силах РФ и нанести, на наш взгляд, значимый удар по преступности военнослужащих.</w:t>
                      </w:r>
                    </w:p>
                    <w:p w:rsidR="001056F2" w:rsidRDefault="001056F2" w:rsidP="004A6B2B">
                      <w:pPr>
                        <w:ind w:firstLine="709"/>
                        <w:rPr>
                          <w:color w:val="FFFFFF" w:themeColor="background1"/>
                          <w:sz w:val="2"/>
                          <w:szCs w:val="2"/>
                        </w:rPr>
                      </w:pPr>
                      <w:r>
                        <w:rPr>
                          <w:color w:val="FFFFFF" w:themeColor="background1"/>
                          <w:sz w:val="2"/>
                          <w:szCs w:val="2"/>
                        </w:rPr>
                        <w:t xml:space="preserve">В свою очередь, мы предлагаем формировать будущие отделы дознания в структуре военной полиции за счет привлечения в ряды Вооруженных Сил лиц с высшим юридическим образованием, возможно сотрудников МВД РФ за счет выплат различных надбавок и введения на первых порах льгот. </w:t>
                      </w:r>
                      <w:proofErr w:type="gramStart"/>
                      <w:r>
                        <w:rPr>
                          <w:color w:val="FFFFFF" w:themeColor="background1"/>
                          <w:sz w:val="2"/>
                          <w:szCs w:val="2"/>
                        </w:rPr>
                        <w:t>Конечно, сразу сформировать профессиональный состав достаточно больших по численности подразделений не представится возможным, поэтому, на первых порах, выглядит крайне целесообразным проведение курсов повышения квалификации действующими дознавателями системы МВД в рядах Вооруженных Сил, а также отправление на стажировку офицеров, которые уже в настоящее время исполняют обязанности дознавателей в отделы полиции системы МВД РФ.</w:t>
                      </w:r>
                      <w:proofErr w:type="gramEnd"/>
                    </w:p>
                    <w:p w:rsidR="001056F2" w:rsidRDefault="001056F2" w:rsidP="004A6B2B">
                      <w:pPr>
                        <w:rPr>
                          <w:color w:val="FFFFFF" w:themeColor="background1"/>
                          <w:sz w:val="2"/>
                          <w:szCs w:val="2"/>
                        </w:rPr>
                      </w:pPr>
                    </w:p>
                    <w:p w:rsidR="001056F2" w:rsidRDefault="001056F2" w:rsidP="004A6B2B">
                      <w:pPr>
                        <w:rPr>
                          <w:color w:val="FFFFFF" w:themeColor="background1"/>
                          <w:sz w:val="2"/>
                          <w:szCs w:val="2"/>
                        </w:rPr>
                      </w:pPr>
                    </w:p>
                  </w:txbxContent>
                </v:textbox>
              </v:shape>
            </w:pict>
          </mc:Fallback>
        </mc:AlternateContent>
      </w:r>
      <w:r w:rsidR="003976DA" w:rsidRPr="008C46FE">
        <w:rPr>
          <w:rFonts w:ascii="Times New Roman" w:hAnsi="Times New Roman" w:cs="Times New Roman"/>
          <w:sz w:val="28"/>
          <w:szCs w:val="28"/>
        </w:rPr>
        <w:t>Участники (члены) общественных и религиозных организаций не сохраняют прав на переданное ими этим организациям в собственность имущество, в том числе на членские взносы. Они не отвечают по обязательствам общественных и религиозных организаций, в которых участвуют в качестве их членов, а указанные организации не отвечают по обязательствам своих членов.</w:t>
      </w:r>
    </w:p>
    <w:p w:rsidR="003976DA" w:rsidRPr="008C46FE" w:rsidRDefault="003976DA" w:rsidP="008C46FE">
      <w:pPr>
        <w:spacing w:after="0" w:line="360" w:lineRule="auto"/>
        <w:ind w:firstLine="709"/>
        <w:jc w:val="both"/>
        <w:rPr>
          <w:rFonts w:ascii="Times New Roman" w:hAnsi="Times New Roman" w:cs="Times New Roman"/>
          <w:sz w:val="28"/>
          <w:szCs w:val="28"/>
        </w:rPr>
      </w:pPr>
      <w:r w:rsidRPr="008C46FE">
        <w:rPr>
          <w:rFonts w:ascii="Times New Roman" w:hAnsi="Times New Roman" w:cs="Times New Roman"/>
          <w:sz w:val="28"/>
          <w:szCs w:val="28"/>
        </w:rPr>
        <w:lastRenderedPageBreak/>
        <w:t>Особенности правового положения общественных и религиозных организаций как участников отношений, регулируемых настоящим Кодексом, определяются законом.</w:t>
      </w:r>
    </w:p>
    <w:p w:rsidR="003976DA" w:rsidRPr="001056F2" w:rsidRDefault="003976DA" w:rsidP="001056F2">
      <w:pPr>
        <w:pStyle w:val="a5"/>
        <w:numPr>
          <w:ilvl w:val="0"/>
          <w:numId w:val="47"/>
        </w:numPr>
        <w:spacing w:after="0" w:line="360" w:lineRule="auto"/>
        <w:jc w:val="both"/>
        <w:rPr>
          <w:rFonts w:ascii="Times New Roman" w:hAnsi="Times New Roman" w:cs="Times New Roman"/>
          <w:sz w:val="28"/>
          <w:szCs w:val="28"/>
        </w:rPr>
      </w:pPr>
      <w:r w:rsidRPr="001056F2">
        <w:rPr>
          <w:rFonts w:ascii="Times New Roman" w:hAnsi="Times New Roman" w:cs="Times New Roman"/>
          <w:sz w:val="28"/>
          <w:szCs w:val="28"/>
        </w:rPr>
        <w:t>Концепция содействия развитию благотворительной деятельности и добровольчества в Российской Федерации, одобрена распоряжением Правительства Российской Федерации от 30 июля 2009 г. №1054-р;</w:t>
      </w:r>
    </w:p>
    <w:p w:rsidR="003976DA" w:rsidRPr="001056F2" w:rsidRDefault="003976DA" w:rsidP="001056F2">
      <w:pPr>
        <w:pStyle w:val="a5"/>
        <w:numPr>
          <w:ilvl w:val="0"/>
          <w:numId w:val="47"/>
        </w:numPr>
        <w:spacing w:after="0" w:line="360" w:lineRule="auto"/>
        <w:jc w:val="both"/>
        <w:rPr>
          <w:rFonts w:ascii="Times New Roman" w:hAnsi="Times New Roman" w:cs="Times New Roman"/>
          <w:sz w:val="28"/>
          <w:szCs w:val="28"/>
        </w:rPr>
      </w:pPr>
      <w:r w:rsidRPr="001056F2">
        <w:rPr>
          <w:rFonts w:ascii="Times New Roman" w:hAnsi="Times New Roman" w:cs="Times New Roman"/>
          <w:sz w:val="28"/>
          <w:szCs w:val="28"/>
        </w:rPr>
        <w:t xml:space="preserve">Федеральный закон от 19 мая 1995 г. №82-ФЗ </w:t>
      </w:r>
      <w:r w:rsidR="0027147E" w:rsidRPr="001056F2">
        <w:rPr>
          <w:rFonts w:ascii="Times New Roman" w:hAnsi="Times New Roman" w:cs="Times New Roman"/>
          <w:sz w:val="28"/>
          <w:szCs w:val="28"/>
        </w:rPr>
        <w:t>«</w:t>
      </w:r>
      <w:r w:rsidRPr="001056F2">
        <w:rPr>
          <w:rFonts w:ascii="Times New Roman" w:hAnsi="Times New Roman" w:cs="Times New Roman"/>
          <w:sz w:val="28"/>
          <w:szCs w:val="28"/>
        </w:rPr>
        <w:t>Об общественных объединениях</w:t>
      </w:r>
      <w:r w:rsidR="0027147E" w:rsidRPr="001056F2">
        <w:rPr>
          <w:rFonts w:ascii="Times New Roman" w:hAnsi="Times New Roman" w:cs="Times New Roman"/>
          <w:sz w:val="28"/>
          <w:szCs w:val="28"/>
        </w:rPr>
        <w:t>»</w:t>
      </w:r>
      <w:r w:rsidRPr="001056F2">
        <w:rPr>
          <w:rFonts w:ascii="Times New Roman" w:hAnsi="Times New Roman" w:cs="Times New Roman"/>
          <w:sz w:val="28"/>
          <w:szCs w:val="28"/>
        </w:rPr>
        <w:t>;</w:t>
      </w:r>
    </w:p>
    <w:p w:rsidR="003976DA" w:rsidRPr="001056F2" w:rsidRDefault="003976DA" w:rsidP="001056F2">
      <w:pPr>
        <w:pStyle w:val="a5"/>
        <w:numPr>
          <w:ilvl w:val="0"/>
          <w:numId w:val="47"/>
        </w:numPr>
        <w:spacing w:after="0" w:line="360" w:lineRule="auto"/>
        <w:jc w:val="both"/>
        <w:rPr>
          <w:rFonts w:ascii="Times New Roman" w:hAnsi="Times New Roman" w:cs="Times New Roman"/>
          <w:sz w:val="28"/>
          <w:szCs w:val="28"/>
        </w:rPr>
      </w:pPr>
      <w:r w:rsidRPr="001056F2">
        <w:rPr>
          <w:rFonts w:ascii="Times New Roman" w:hAnsi="Times New Roman" w:cs="Times New Roman"/>
          <w:sz w:val="28"/>
          <w:szCs w:val="28"/>
        </w:rPr>
        <w:t xml:space="preserve">Федеральный закон от 28 июня 1995 г. №98-ФЗ </w:t>
      </w:r>
      <w:r w:rsidR="0027147E" w:rsidRPr="001056F2">
        <w:rPr>
          <w:rFonts w:ascii="Times New Roman" w:hAnsi="Times New Roman" w:cs="Times New Roman"/>
          <w:sz w:val="28"/>
          <w:szCs w:val="28"/>
        </w:rPr>
        <w:t>«</w:t>
      </w:r>
      <w:r w:rsidRPr="001056F2">
        <w:rPr>
          <w:rFonts w:ascii="Times New Roman" w:hAnsi="Times New Roman" w:cs="Times New Roman"/>
          <w:sz w:val="28"/>
          <w:szCs w:val="28"/>
        </w:rPr>
        <w:t>О государственной поддержке молодежных и детских общественных объединений</w:t>
      </w:r>
      <w:r w:rsidR="0027147E" w:rsidRPr="001056F2">
        <w:rPr>
          <w:rFonts w:ascii="Times New Roman" w:hAnsi="Times New Roman" w:cs="Times New Roman"/>
          <w:sz w:val="28"/>
          <w:szCs w:val="28"/>
        </w:rPr>
        <w:t>»</w:t>
      </w:r>
      <w:r w:rsidR="008C46FE" w:rsidRPr="001056F2">
        <w:rPr>
          <w:rFonts w:ascii="Times New Roman" w:hAnsi="Times New Roman" w:cs="Times New Roman"/>
          <w:sz w:val="28"/>
          <w:szCs w:val="28"/>
        </w:rPr>
        <w:t xml:space="preserve">: </w:t>
      </w:r>
      <w:r w:rsidRPr="001056F2">
        <w:rPr>
          <w:rFonts w:ascii="Times New Roman" w:hAnsi="Times New Roman" w:cs="Times New Roman"/>
          <w:sz w:val="28"/>
          <w:szCs w:val="28"/>
        </w:rPr>
        <w:t>Статья Государственная поддержка проектов (программ) молодежных и детских объединений</w:t>
      </w:r>
      <w:r w:rsidR="008C46FE" w:rsidRPr="001056F2">
        <w:rPr>
          <w:rFonts w:ascii="Times New Roman" w:hAnsi="Times New Roman" w:cs="Times New Roman"/>
          <w:sz w:val="28"/>
          <w:szCs w:val="28"/>
        </w:rPr>
        <w:t>.</w:t>
      </w:r>
    </w:p>
    <w:p w:rsidR="008C46FE" w:rsidRDefault="003976DA" w:rsidP="008C46FE">
      <w:pPr>
        <w:spacing w:after="0" w:line="360" w:lineRule="auto"/>
        <w:ind w:firstLine="709"/>
        <w:jc w:val="both"/>
        <w:rPr>
          <w:rFonts w:ascii="Times New Roman" w:hAnsi="Times New Roman" w:cs="Times New Roman"/>
          <w:sz w:val="28"/>
          <w:szCs w:val="28"/>
        </w:rPr>
      </w:pPr>
      <w:r w:rsidRPr="008C46FE">
        <w:rPr>
          <w:rFonts w:ascii="Times New Roman" w:hAnsi="Times New Roman" w:cs="Times New Roman"/>
          <w:sz w:val="28"/>
          <w:szCs w:val="28"/>
        </w:rPr>
        <w:t>Меры государственной поддержки молодежных и детских объединений предусматриваются в разделах (подпрограммах) федеральных программ в области государственной молодежной политики и защиты детства.</w:t>
      </w:r>
    </w:p>
    <w:p w:rsidR="008C46FE" w:rsidRDefault="003976DA" w:rsidP="008C46FE">
      <w:pPr>
        <w:spacing w:after="0" w:line="360" w:lineRule="auto"/>
        <w:ind w:firstLine="709"/>
        <w:jc w:val="both"/>
        <w:rPr>
          <w:rFonts w:ascii="Times New Roman" w:hAnsi="Times New Roman" w:cs="Times New Roman"/>
          <w:sz w:val="28"/>
          <w:szCs w:val="28"/>
        </w:rPr>
      </w:pPr>
      <w:r w:rsidRPr="008C46FE">
        <w:rPr>
          <w:rFonts w:ascii="Times New Roman" w:hAnsi="Times New Roman" w:cs="Times New Roman"/>
          <w:sz w:val="28"/>
          <w:szCs w:val="28"/>
        </w:rPr>
        <w:t>Решение о государственной поддержке проектов (программ) молодежных и детских объединений принимается федеральным органом исполнительной власти по реализации государственной молодежной политики по результатам конкурса указанных проектов (программ).</w:t>
      </w:r>
    </w:p>
    <w:p w:rsidR="003976DA" w:rsidRPr="008C46FE" w:rsidRDefault="003976DA" w:rsidP="008C46FE">
      <w:pPr>
        <w:spacing w:after="0" w:line="360" w:lineRule="auto"/>
        <w:ind w:firstLine="709"/>
        <w:jc w:val="both"/>
        <w:rPr>
          <w:rFonts w:ascii="Times New Roman" w:hAnsi="Times New Roman" w:cs="Times New Roman"/>
          <w:sz w:val="28"/>
          <w:szCs w:val="28"/>
        </w:rPr>
      </w:pPr>
      <w:r w:rsidRPr="008C46FE">
        <w:rPr>
          <w:rFonts w:ascii="Times New Roman" w:hAnsi="Times New Roman" w:cs="Times New Roman"/>
          <w:sz w:val="28"/>
          <w:szCs w:val="28"/>
        </w:rPr>
        <w:t>Конкурсный проект (программа) молодежного или детского объединения должен отражать цель, основные задачи, содержание и план реализации данного проекта (программы), финансовые, материальные, кадровые ресурсы и организационные возможности этого объединения по реализации проекта (программы).</w:t>
      </w:r>
    </w:p>
    <w:p w:rsidR="003976DA" w:rsidRPr="008C46FE" w:rsidRDefault="003976DA" w:rsidP="008C46FE">
      <w:pPr>
        <w:pStyle w:val="a5"/>
        <w:numPr>
          <w:ilvl w:val="0"/>
          <w:numId w:val="8"/>
        </w:numPr>
        <w:spacing w:after="0" w:line="360" w:lineRule="auto"/>
        <w:jc w:val="both"/>
        <w:rPr>
          <w:rFonts w:ascii="Times New Roman" w:hAnsi="Times New Roman" w:cs="Times New Roman"/>
          <w:sz w:val="28"/>
          <w:szCs w:val="28"/>
        </w:rPr>
      </w:pPr>
      <w:r w:rsidRPr="008C46FE">
        <w:rPr>
          <w:rFonts w:ascii="Times New Roman" w:hAnsi="Times New Roman" w:cs="Times New Roman"/>
          <w:sz w:val="28"/>
          <w:szCs w:val="28"/>
        </w:rPr>
        <w:t>Федеральный закон от 11 августа 1995 г. №135-ФЗ</w:t>
      </w:r>
      <w:r w:rsidR="0027147E" w:rsidRPr="008C46FE">
        <w:rPr>
          <w:rFonts w:ascii="Times New Roman" w:hAnsi="Times New Roman" w:cs="Times New Roman"/>
          <w:sz w:val="28"/>
          <w:szCs w:val="28"/>
        </w:rPr>
        <w:t>»</w:t>
      </w:r>
      <w:r w:rsidRPr="008C46FE">
        <w:rPr>
          <w:rFonts w:ascii="Times New Roman" w:hAnsi="Times New Roman" w:cs="Times New Roman"/>
          <w:sz w:val="28"/>
          <w:szCs w:val="28"/>
        </w:rPr>
        <w:t xml:space="preserve"> О благотворительной деятельности и благотворительных организациях</w:t>
      </w:r>
      <w:r w:rsidR="0027147E" w:rsidRPr="008C46FE">
        <w:rPr>
          <w:rFonts w:ascii="Times New Roman" w:hAnsi="Times New Roman" w:cs="Times New Roman"/>
          <w:sz w:val="28"/>
          <w:szCs w:val="28"/>
        </w:rPr>
        <w:t>»</w:t>
      </w:r>
      <w:r w:rsidRPr="008C46FE">
        <w:rPr>
          <w:rFonts w:ascii="Times New Roman" w:hAnsi="Times New Roman" w:cs="Times New Roman"/>
          <w:sz w:val="28"/>
          <w:szCs w:val="28"/>
        </w:rPr>
        <w:t>.</w:t>
      </w:r>
    </w:p>
    <w:p w:rsidR="003976DA" w:rsidRPr="00CF0908" w:rsidRDefault="003976DA" w:rsidP="00CF0908">
      <w:pPr>
        <w:spacing w:after="0" w:line="360" w:lineRule="auto"/>
        <w:ind w:firstLine="709"/>
        <w:jc w:val="both"/>
        <w:rPr>
          <w:rFonts w:ascii="Times New Roman" w:hAnsi="Times New Roman" w:cs="Times New Roman"/>
          <w:sz w:val="28"/>
          <w:szCs w:val="28"/>
        </w:rPr>
      </w:pPr>
      <w:proofErr w:type="gramStart"/>
      <w:r w:rsidRPr="00CF0908">
        <w:rPr>
          <w:rFonts w:ascii="Times New Roman" w:hAnsi="Times New Roman" w:cs="Times New Roman"/>
          <w:sz w:val="28"/>
          <w:szCs w:val="28"/>
        </w:rPr>
        <w:t>На ряду</w:t>
      </w:r>
      <w:proofErr w:type="gramEnd"/>
      <w:r w:rsidRPr="00CF0908">
        <w:rPr>
          <w:rFonts w:ascii="Times New Roman" w:hAnsi="Times New Roman" w:cs="Times New Roman"/>
          <w:sz w:val="28"/>
          <w:szCs w:val="28"/>
        </w:rPr>
        <w:t xml:space="preserve"> с волонтерской деятельностью выделяют и благотворительную деятельность. Благотворительность - оказание безвозмездной (или на льготных условиях) помощи тем, кто в этом нуждается. Основной чертой благотворительности является свободный и непринужденный выбор формы, </w:t>
      </w:r>
      <w:r w:rsidRPr="00CF0908">
        <w:rPr>
          <w:rFonts w:ascii="Times New Roman" w:hAnsi="Times New Roman" w:cs="Times New Roman"/>
          <w:sz w:val="28"/>
          <w:szCs w:val="28"/>
        </w:rPr>
        <w:lastRenderedPageBreak/>
        <w:t>времени и места, а также содержания помощи. Самым эффективным способом функционирования благотворительности является создание фондов различного уровня, как международных, так и региональных. В России широко распространены всероссийские фонды, вот некоторые из них:</w:t>
      </w:r>
    </w:p>
    <w:p w:rsidR="003976DA" w:rsidRPr="008C46FE" w:rsidRDefault="0027147E" w:rsidP="008C46FE">
      <w:pPr>
        <w:pStyle w:val="a5"/>
        <w:numPr>
          <w:ilvl w:val="0"/>
          <w:numId w:val="8"/>
        </w:numPr>
        <w:spacing w:after="0" w:line="360" w:lineRule="auto"/>
        <w:jc w:val="both"/>
        <w:rPr>
          <w:rFonts w:ascii="Times New Roman" w:hAnsi="Times New Roman" w:cs="Times New Roman"/>
          <w:sz w:val="28"/>
          <w:szCs w:val="28"/>
        </w:rPr>
      </w:pPr>
      <w:r w:rsidRPr="008C46FE">
        <w:rPr>
          <w:rFonts w:ascii="Times New Roman" w:hAnsi="Times New Roman" w:cs="Times New Roman"/>
          <w:sz w:val="28"/>
          <w:szCs w:val="28"/>
        </w:rPr>
        <w:t>«</w:t>
      </w:r>
      <w:r w:rsidR="003976DA" w:rsidRPr="008C46FE">
        <w:rPr>
          <w:rFonts w:ascii="Times New Roman" w:hAnsi="Times New Roman" w:cs="Times New Roman"/>
          <w:sz w:val="28"/>
          <w:szCs w:val="28"/>
        </w:rPr>
        <w:t>Союз благотворительных организаций России</w:t>
      </w:r>
      <w:r w:rsidRPr="008C46FE">
        <w:rPr>
          <w:rFonts w:ascii="Times New Roman" w:hAnsi="Times New Roman" w:cs="Times New Roman"/>
          <w:sz w:val="28"/>
          <w:szCs w:val="28"/>
        </w:rPr>
        <w:t>»</w:t>
      </w:r>
      <w:r w:rsidR="008C46FE" w:rsidRPr="008C46FE">
        <w:rPr>
          <w:rFonts w:ascii="Times New Roman" w:hAnsi="Times New Roman" w:cs="Times New Roman"/>
          <w:sz w:val="28"/>
          <w:szCs w:val="28"/>
        </w:rPr>
        <w:t>;</w:t>
      </w:r>
    </w:p>
    <w:p w:rsidR="003976DA" w:rsidRPr="008C46FE" w:rsidRDefault="0027147E" w:rsidP="008C46FE">
      <w:pPr>
        <w:pStyle w:val="a5"/>
        <w:numPr>
          <w:ilvl w:val="0"/>
          <w:numId w:val="8"/>
        </w:numPr>
        <w:spacing w:after="0" w:line="360" w:lineRule="auto"/>
        <w:jc w:val="both"/>
        <w:rPr>
          <w:rFonts w:ascii="Times New Roman" w:hAnsi="Times New Roman" w:cs="Times New Roman"/>
          <w:sz w:val="28"/>
          <w:szCs w:val="28"/>
        </w:rPr>
      </w:pPr>
      <w:r w:rsidRPr="008C46FE">
        <w:rPr>
          <w:rFonts w:ascii="Times New Roman" w:hAnsi="Times New Roman" w:cs="Times New Roman"/>
          <w:sz w:val="28"/>
          <w:szCs w:val="28"/>
        </w:rPr>
        <w:t>«</w:t>
      </w:r>
      <w:r w:rsidR="003976DA" w:rsidRPr="008C46FE">
        <w:rPr>
          <w:rFonts w:ascii="Times New Roman" w:hAnsi="Times New Roman" w:cs="Times New Roman"/>
          <w:sz w:val="28"/>
          <w:szCs w:val="28"/>
        </w:rPr>
        <w:t>Милосердие</w:t>
      </w:r>
      <w:r w:rsidRPr="008C46FE">
        <w:rPr>
          <w:rFonts w:ascii="Times New Roman" w:hAnsi="Times New Roman" w:cs="Times New Roman"/>
          <w:sz w:val="28"/>
          <w:szCs w:val="28"/>
        </w:rPr>
        <w:t>»</w:t>
      </w:r>
      <w:r w:rsidR="003976DA" w:rsidRPr="008C46FE">
        <w:rPr>
          <w:rFonts w:ascii="Times New Roman" w:hAnsi="Times New Roman" w:cs="Times New Roman"/>
          <w:sz w:val="28"/>
          <w:szCs w:val="28"/>
        </w:rPr>
        <w:t xml:space="preserve"> - благотворительный фонд</w:t>
      </w:r>
      <w:r w:rsidR="008C46FE" w:rsidRPr="008C46FE">
        <w:rPr>
          <w:rFonts w:ascii="Times New Roman" w:hAnsi="Times New Roman" w:cs="Times New Roman"/>
          <w:sz w:val="28"/>
          <w:szCs w:val="28"/>
        </w:rPr>
        <w:t>;</w:t>
      </w:r>
    </w:p>
    <w:p w:rsidR="003976DA" w:rsidRPr="008C46FE" w:rsidRDefault="0027147E" w:rsidP="008C46FE">
      <w:pPr>
        <w:pStyle w:val="a5"/>
        <w:numPr>
          <w:ilvl w:val="0"/>
          <w:numId w:val="8"/>
        </w:numPr>
        <w:spacing w:after="0" w:line="360" w:lineRule="auto"/>
        <w:jc w:val="both"/>
        <w:rPr>
          <w:rFonts w:ascii="Times New Roman" w:hAnsi="Times New Roman" w:cs="Times New Roman"/>
          <w:sz w:val="28"/>
          <w:szCs w:val="28"/>
        </w:rPr>
      </w:pPr>
      <w:r w:rsidRPr="008C46FE">
        <w:rPr>
          <w:rFonts w:ascii="Times New Roman" w:hAnsi="Times New Roman" w:cs="Times New Roman"/>
          <w:sz w:val="28"/>
          <w:szCs w:val="28"/>
        </w:rPr>
        <w:t>«</w:t>
      </w:r>
      <w:r w:rsidR="003976DA" w:rsidRPr="008C46FE">
        <w:rPr>
          <w:rFonts w:ascii="Times New Roman" w:hAnsi="Times New Roman" w:cs="Times New Roman"/>
          <w:sz w:val="28"/>
          <w:szCs w:val="28"/>
        </w:rPr>
        <w:t>Подари жизнь</w:t>
      </w:r>
      <w:r w:rsidRPr="008C46FE">
        <w:rPr>
          <w:rFonts w:ascii="Times New Roman" w:hAnsi="Times New Roman" w:cs="Times New Roman"/>
          <w:sz w:val="28"/>
          <w:szCs w:val="28"/>
        </w:rPr>
        <w:t>»</w:t>
      </w:r>
      <w:r w:rsidR="003976DA" w:rsidRPr="008C46FE">
        <w:rPr>
          <w:rFonts w:ascii="Times New Roman" w:hAnsi="Times New Roman" w:cs="Times New Roman"/>
          <w:sz w:val="28"/>
          <w:szCs w:val="28"/>
        </w:rPr>
        <w:t xml:space="preserve"> - благотворительный фонд</w:t>
      </w:r>
      <w:r w:rsidR="008C46FE" w:rsidRPr="008C46FE">
        <w:rPr>
          <w:rFonts w:ascii="Times New Roman" w:hAnsi="Times New Roman" w:cs="Times New Roman"/>
          <w:sz w:val="28"/>
          <w:szCs w:val="28"/>
        </w:rPr>
        <w:t>;</w:t>
      </w:r>
    </w:p>
    <w:p w:rsidR="003976DA" w:rsidRPr="008C46FE" w:rsidRDefault="0027147E" w:rsidP="008C46FE">
      <w:pPr>
        <w:pStyle w:val="a5"/>
        <w:numPr>
          <w:ilvl w:val="0"/>
          <w:numId w:val="8"/>
        </w:numPr>
        <w:spacing w:after="0" w:line="360" w:lineRule="auto"/>
        <w:jc w:val="both"/>
        <w:rPr>
          <w:rFonts w:ascii="Times New Roman" w:hAnsi="Times New Roman" w:cs="Times New Roman"/>
          <w:sz w:val="28"/>
          <w:szCs w:val="28"/>
        </w:rPr>
      </w:pPr>
      <w:r w:rsidRPr="008C46FE">
        <w:rPr>
          <w:rFonts w:ascii="Times New Roman" w:hAnsi="Times New Roman" w:cs="Times New Roman"/>
          <w:sz w:val="28"/>
          <w:szCs w:val="28"/>
        </w:rPr>
        <w:t>«</w:t>
      </w:r>
      <w:r w:rsidR="003976DA" w:rsidRPr="008C46FE">
        <w:rPr>
          <w:rFonts w:ascii="Times New Roman" w:hAnsi="Times New Roman" w:cs="Times New Roman"/>
          <w:sz w:val="28"/>
          <w:szCs w:val="28"/>
        </w:rPr>
        <w:t>Форум доноров</w:t>
      </w:r>
      <w:r w:rsidRPr="008C46FE">
        <w:rPr>
          <w:rFonts w:ascii="Times New Roman" w:hAnsi="Times New Roman" w:cs="Times New Roman"/>
          <w:sz w:val="28"/>
          <w:szCs w:val="28"/>
        </w:rPr>
        <w:t>»</w:t>
      </w:r>
      <w:r w:rsidR="003976DA" w:rsidRPr="008C46FE">
        <w:rPr>
          <w:rFonts w:ascii="Times New Roman" w:hAnsi="Times New Roman" w:cs="Times New Roman"/>
          <w:sz w:val="28"/>
          <w:szCs w:val="28"/>
        </w:rPr>
        <w:t xml:space="preserve"> - союз благотворительных фондов</w:t>
      </w:r>
      <w:r w:rsidR="008C46FE" w:rsidRPr="008C46FE">
        <w:rPr>
          <w:rFonts w:ascii="Times New Roman" w:hAnsi="Times New Roman" w:cs="Times New Roman"/>
          <w:sz w:val="28"/>
          <w:szCs w:val="28"/>
        </w:rPr>
        <w:t xml:space="preserve"> и др.</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Все они направлены совершенно на различные сферы и имеют различные способы достижения своих целей.</w:t>
      </w:r>
    </w:p>
    <w:p w:rsidR="003976DA" w:rsidRPr="00CF0908" w:rsidRDefault="003976DA" w:rsidP="00CF0908">
      <w:pPr>
        <w:spacing w:after="0" w:line="360" w:lineRule="auto"/>
        <w:ind w:firstLine="709"/>
        <w:jc w:val="both"/>
        <w:rPr>
          <w:rFonts w:ascii="Times New Roman" w:hAnsi="Times New Roman" w:cs="Times New Roman"/>
          <w:sz w:val="28"/>
          <w:szCs w:val="28"/>
        </w:rPr>
      </w:pPr>
      <w:r w:rsidRPr="00CF0908">
        <w:rPr>
          <w:rFonts w:ascii="Times New Roman" w:hAnsi="Times New Roman" w:cs="Times New Roman"/>
          <w:sz w:val="28"/>
          <w:szCs w:val="28"/>
        </w:rPr>
        <w:t xml:space="preserve">В настоящее время потребность в людском труде, а в особенности в безвозмездном добровольном труде крайне велика, мало того добровольчество в развитых странах является показателем развития демократии и развития общества в целом. В развитых европейских странах каждый четвертый гражданин задействован в той или иной волонтерской программе. И эта работа не просто приносит человеку моральное удовлетворение, но также почет и уважение сограждан, новые знания и опыт, и, наконец, многочисленные государственные льготы. В </w:t>
      </w:r>
      <w:proofErr w:type="gramStart"/>
      <w:r w:rsidRPr="00CF0908">
        <w:rPr>
          <w:rFonts w:ascii="Times New Roman" w:hAnsi="Times New Roman" w:cs="Times New Roman"/>
          <w:sz w:val="28"/>
          <w:szCs w:val="28"/>
        </w:rPr>
        <w:t>общем</w:t>
      </w:r>
      <w:proofErr w:type="gramEnd"/>
      <w:r w:rsidRPr="00CF0908">
        <w:rPr>
          <w:rFonts w:ascii="Times New Roman" w:hAnsi="Times New Roman" w:cs="Times New Roman"/>
          <w:sz w:val="28"/>
          <w:szCs w:val="28"/>
        </w:rPr>
        <w:t xml:space="preserve"> для того, что бы стать волонтером, недостаточно одного желания, необходимо выбрать направление, найти организацию. Возможно, составить с добровольцем заключается контракт на выполнение определенного рода работ. В нем, в частности, предусматривается и защита прав волонтера, например определенный период, который волонтер обязан посвятить отдыху, даже если у него есть желание продолжать заниматься благотворительной деятельностью. В </w:t>
      </w:r>
      <w:r w:rsidR="008C46FE">
        <w:rPr>
          <w:rFonts w:ascii="Times New Roman" w:hAnsi="Times New Roman" w:cs="Times New Roman"/>
          <w:sz w:val="28"/>
          <w:szCs w:val="28"/>
        </w:rPr>
        <w:t>России</w:t>
      </w:r>
      <w:r w:rsidRPr="00CF0908">
        <w:rPr>
          <w:rFonts w:ascii="Times New Roman" w:hAnsi="Times New Roman" w:cs="Times New Roman"/>
          <w:sz w:val="28"/>
          <w:szCs w:val="28"/>
        </w:rPr>
        <w:t xml:space="preserve"> стране хорошо развита законодательная база и поддержка добровольчества </w:t>
      </w:r>
      <w:proofErr w:type="gramStart"/>
      <w:r w:rsidRPr="00CF0908">
        <w:rPr>
          <w:rFonts w:ascii="Times New Roman" w:hAnsi="Times New Roman" w:cs="Times New Roman"/>
          <w:sz w:val="28"/>
          <w:szCs w:val="28"/>
        </w:rPr>
        <w:t>в</w:t>
      </w:r>
      <w:proofErr w:type="gramEnd"/>
      <w:r w:rsidRPr="00CF0908">
        <w:rPr>
          <w:rFonts w:ascii="Times New Roman" w:hAnsi="Times New Roman" w:cs="Times New Roman"/>
          <w:sz w:val="28"/>
          <w:szCs w:val="28"/>
        </w:rPr>
        <w:t xml:space="preserve"> </w:t>
      </w:r>
      <w:proofErr w:type="gramStart"/>
      <w:r w:rsidRPr="00CF0908">
        <w:rPr>
          <w:rFonts w:ascii="Times New Roman" w:hAnsi="Times New Roman" w:cs="Times New Roman"/>
          <w:sz w:val="28"/>
          <w:szCs w:val="28"/>
        </w:rPr>
        <w:t>различного</w:t>
      </w:r>
      <w:proofErr w:type="gramEnd"/>
      <w:r w:rsidRPr="00CF0908">
        <w:rPr>
          <w:rFonts w:ascii="Times New Roman" w:hAnsi="Times New Roman" w:cs="Times New Roman"/>
          <w:sz w:val="28"/>
          <w:szCs w:val="28"/>
        </w:rPr>
        <w:t xml:space="preserve"> рода правовых актах:</w:t>
      </w:r>
    </w:p>
    <w:p w:rsidR="003976DA" w:rsidRPr="008C46FE" w:rsidRDefault="003976DA" w:rsidP="008C46FE">
      <w:pPr>
        <w:pStyle w:val="a5"/>
        <w:numPr>
          <w:ilvl w:val="0"/>
          <w:numId w:val="11"/>
        </w:numPr>
        <w:spacing w:after="0" w:line="360" w:lineRule="auto"/>
        <w:jc w:val="both"/>
        <w:rPr>
          <w:rFonts w:ascii="Times New Roman" w:hAnsi="Times New Roman" w:cs="Times New Roman"/>
          <w:sz w:val="28"/>
          <w:szCs w:val="28"/>
        </w:rPr>
      </w:pPr>
      <w:r w:rsidRPr="008C46FE">
        <w:rPr>
          <w:rFonts w:ascii="Times New Roman" w:hAnsi="Times New Roman" w:cs="Times New Roman"/>
          <w:sz w:val="28"/>
          <w:szCs w:val="28"/>
        </w:rPr>
        <w:t>Всеобщая декларация прав человека</w:t>
      </w:r>
      <w:r w:rsidR="008C46FE" w:rsidRPr="008C46FE">
        <w:rPr>
          <w:rFonts w:ascii="Times New Roman" w:hAnsi="Times New Roman" w:cs="Times New Roman"/>
          <w:sz w:val="28"/>
          <w:szCs w:val="28"/>
        </w:rPr>
        <w:t>;</w:t>
      </w:r>
    </w:p>
    <w:p w:rsidR="003976DA" w:rsidRPr="008C46FE" w:rsidRDefault="003976DA" w:rsidP="008C46FE">
      <w:pPr>
        <w:pStyle w:val="a5"/>
        <w:numPr>
          <w:ilvl w:val="0"/>
          <w:numId w:val="11"/>
        </w:numPr>
        <w:spacing w:after="0" w:line="360" w:lineRule="auto"/>
        <w:jc w:val="both"/>
        <w:rPr>
          <w:rFonts w:ascii="Times New Roman" w:hAnsi="Times New Roman" w:cs="Times New Roman"/>
          <w:sz w:val="28"/>
          <w:szCs w:val="28"/>
        </w:rPr>
      </w:pPr>
      <w:r w:rsidRPr="008C46FE">
        <w:rPr>
          <w:rFonts w:ascii="Times New Roman" w:hAnsi="Times New Roman" w:cs="Times New Roman"/>
          <w:sz w:val="28"/>
          <w:szCs w:val="28"/>
        </w:rPr>
        <w:t>Всеобщая Декларация Добровольцев</w:t>
      </w:r>
      <w:r w:rsidR="008C46FE" w:rsidRPr="008C46FE">
        <w:rPr>
          <w:rFonts w:ascii="Times New Roman" w:hAnsi="Times New Roman" w:cs="Times New Roman"/>
          <w:sz w:val="28"/>
          <w:szCs w:val="28"/>
        </w:rPr>
        <w:t>;</w:t>
      </w:r>
    </w:p>
    <w:p w:rsidR="003976DA" w:rsidRPr="008C46FE" w:rsidRDefault="003976DA" w:rsidP="008C46FE">
      <w:pPr>
        <w:pStyle w:val="a5"/>
        <w:numPr>
          <w:ilvl w:val="0"/>
          <w:numId w:val="11"/>
        </w:numPr>
        <w:spacing w:after="0" w:line="360" w:lineRule="auto"/>
        <w:jc w:val="both"/>
        <w:rPr>
          <w:rFonts w:ascii="Times New Roman" w:hAnsi="Times New Roman" w:cs="Times New Roman"/>
          <w:sz w:val="28"/>
          <w:szCs w:val="28"/>
        </w:rPr>
      </w:pPr>
      <w:proofErr w:type="gramStart"/>
      <w:r w:rsidRPr="008C46FE">
        <w:rPr>
          <w:rFonts w:ascii="Times New Roman" w:hAnsi="Times New Roman" w:cs="Times New Roman"/>
          <w:sz w:val="28"/>
          <w:szCs w:val="28"/>
        </w:rPr>
        <w:t>Федеральный</w:t>
      </w:r>
      <w:proofErr w:type="gramEnd"/>
      <w:r w:rsidRPr="008C46FE">
        <w:rPr>
          <w:rFonts w:ascii="Times New Roman" w:hAnsi="Times New Roman" w:cs="Times New Roman"/>
          <w:sz w:val="28"/>
          <w:szCs w:val="28"/>
        </w:rPr>
        <w:t xml:space="preserve"> </w:t>
      </w:r>
      <w:r w:rsidR="0027147E" w:rsidRPr="008C46FE">
        <w:rPr>
          <w:rFonts w:ascii="Times New Roman" w:hAnsi="Times New Roman" w:cs="Times New Roman"/>
          <w:sz w:val="28"/>
          <w:szCs w:val="28"/>
        </w:rPr>
        <w:t>«</w:t>
      </w:r>
      <w:r w:rsidRPr="008C46FE">
        <w:rPr>
          <w:rFonts w:ascii="Times New Roman" w:hAnsi="Times New Roman" w:cs="Times New Roman"/>
          <w:sz w:val="28"/>
          <w:szCs w:val="28"/>
        </w:rPr>
        <w:t>О государственной поддержке молодежных и детских общественных объединений</w:t>
      </w:r>
      <w:r w:rsidR="0027147E" w:rsidRPr="008C46FE">
        <w:rPr>
          <w:rFonts w:ascii="Times New Roman" w:hAnsi="Times New Roman" w:cs="Times New Roman"/>
          <w:sz w:val="28"/>
          <w:szCs w:val="28"/>
        </w:rPr>
        <w:t>»</w:t>
      </w:r>
      <w:r w:rsidRPr="008C46FE">
        <w:rPr>
          <w:rFonts w:ascii="Times New Roman" w:hAnsi="Times New Roman" w:cs="Times New Roman"/>
          <w:sz w:val="28"/>
          <w:szCs w:val="28"/>
        </w:rPr>
        <w:t>.</w:t>
      </w:r>
    </w:p>
    <w:p w:rsidR="00FD018F" w:rsidRPr="00FD018F" w:rsidRDefault="00FD018F" w:rsidP="00FD018F">
      <w:pPr>
        <w:spacing w:after="0" w:line="360" w:lineRule="auto"/>
        <w:ind w:firstLine="709"/>
        <w:jc w:val="both"/>
        <w:rPr>
          <w:rFonts w:ascii="Times New Roman" w:eastAsia="Times New Roman" w:hAnsi="Times New Roman" w:cs="Times New Roman"/>
          <w:sz w:val="28"/>
          <w:szCs w:val="28"/>
          <w:lang w:eastAsia="ru-RU"/>
        </w:rPr>
      </w:pPr>
      <w:r w:rsidRPr="00FD018F">
        <w:rPr>
          <w:rFonts w:ascii="Times New Roman" w:eastAsia="Times New Roman" w:hAnsi="Times New Roman" w:cs="Times New Roman"/>
          <w:sz w:val="28"/>
          <w:szCs w:val="28"/>
          <w:lang w:eastAsia="ru-RU"/>
        </w:rPr>
        <w:lastRenderedPageBreak/>
        <w:t>Волонтерское движение Красноярского края представлено различными организациями. Одной из таких организаций является Красноярский волонтерный центр «Доброе дело». В «Доброе дело» сегодня может обратиться каждый нуждающийся в помощи человек. Те же пенсионеры могут подать заявку, позвонив в молодежный центр по телефону: 8 (391) 211-95-01. А дальше найдутся волонтеры, которые откликнутся и помогут. Адрес центра: Красноярск, улица Ады Лебедевой, 149.</w:t>
      </w:r>
    </w:p>
    <w:p w:rsidR="00FD018F" w:rsidRPr="00FD018F" w:rsidRDefault="00FD018F" w:rsidP="00FD018F">
      <w:pPr>
        <w:spacing w:after="0" w:line="360" w:lineRule="auto"/>
        <w:ind w:firstLine="709"/>
        <w:jc w:val="both"/>
        <w:rPr>
          <w:rFonts w:ascii="Times New Roman" w:eastAsia="Times New Roman" w:hAnsi="Times New Roman" w:cs="Times New Roman"/>
          <w:sz w:val="28"/>
          <w:szCs w:val="28"/>
          <w:lang w:eastAsia="ru-RU"/>
        </w:rPr>
      </w:pPr>
      <w:r w:rsidRPr="00FD018F">
        <w:rPr>
          <w:rFonts w:ascii="Times New Roman" w:eastAsia="Times New Roman" w:hAnsi="Times New Roman" w:cs="Times New Roman"/>
          <w:sz w:val="28"/>
          <w:szCs w:val="28"/>
          <w:lang w:eastAsia="ru-RU"/>
        </w:rPr>
        <w:t>Вот уже 12 лет они оказывают помощь нуждающимся в ней красноярцам. Причем по разным направлениям. На базе учреждения функционируют 4 отделения:1.Ювенальная служба;2.Добровольческий отдел;</w:t>
      </w:r>
    </w:p>
    <w:p w:rsidR="00FD018F" w:rsidRPr="00FD018F" w:rsidRDefault="00FD018F" w:rsidP="00FD018F">
      <w:pPr>
        <w:spacing w:after="0" w:line="360" w:lineRule="auto"/>
        <w:ind w:firstLine="709"/>
        <w:jc w:val="both"/>
        <w:rPr>
          <w:rFonts w:ascii="Times New Roman" w:eastAsia="Times New Roman" w:hAnsi="Times New Roman" w:cs="Times New Roman"/>
          <w:sz w:val="28"/>
          <w:szCs w:val="28"/>
          <w:lang w:eastAsia="ru-RU"/>
        </w:rPr>
      </w:pPr>
      <w:r w:rsidRPr="00FD018F">
        <w:rPr>
          <w:rFonts w:ascii="Times New Roman" w:eastAsia="Times New Roman" w:hAnsi="Times New Roman" w:cs="Times New Roman"/>
          <w:sz w:val="28"/>
          <w:szCs w:val="28"/>
          <w:lang w:eastAsia="ru-RU"/>
        </w:rPr>
        <w:t>3.Событийный отдел;4.</w:t>
      </w:r>
      <w:r w:rsidRPr="00FD018F">
        <w:rPr>
          <w:rFonts w:ascii="Times New Roman" w:eastAsia="Times New Roman" w:hAnsi="Times New Roman" w:cs="Times New Roman"/>
          <w:sz w:val="28"/>
          <w:szCs w:val="28"/>
          <w:lang w:eastAsia="ru-RU"/>
        </w:rPr>
        <w:tab/>
        <w:t>Отдел социального проектирования.</w:t>
      </w:r>
    </w:p>
    <w:p w:rsidR="00FD018F" w:rsidRPr="00FD018F" w:rsidRDefault="00FD018F" w:rsidP="00FD018F">
      <w:pPr>
        <w:spacing w:after="0" w:line="360" w:lineRule="auto"/>
        <w:ind w:firstLine="709"/>
        <w:jc w:val="both"/>
        <w:rPr>
          <w:rFonts w:ascii="Times New Roman" w:eastAsia="Times New Roman" w:hAnsi="Times New Roman" w:cs="Times New Roman"/>
          <w:sz w:val="28"/>
          <w:szCs w:val="28"/>
          <w:lang w:eastAsia="ru-RU"/>
        </w:rPr>
      </w:pPr>
      <w:r w:rsidRPr="00FD018F">
        <w:rPr>
          <w:rFonts w:ascii="Times New Roman" w:eastAsia="Times New Roman" w:hAnsi="Times New Roman" w:cs="Times New Roman"/>
          <w:sz w:val="28"/>
          <w:szCs w:val="28"/>
          <w:lang w:eastAsia="ru-RU"/>
        </w:rPr>
        <w:t xml:space="preserve">Волонтеры помогают, например, в проведении спартакиады ветеранов, фестиваля музыки, творчества и дизайна, сами активно участвуют в </w:t>
      </w:r>
      <w:proofErr w:type="spellStart"/>
      <w:r w:rsidRPr="00FD018F">
        <w:rPr>
          <w:rFonts w:ascii="Times New Roman" w:eastAsia="Times New Roman" w:hAnsi="Times New Roman" w:cs="Times New Roman"/>
          <w:sz w:val="28"/>
          <w:szCs w:val="28"/>
          <w:lang w:eastAsia="ru-RU"/>
        </w:rPr>
        <w:t>квесте</w:t>
      </w:r>
      <w:proofErr w:type="spellEnd"/>
      <w:r w:rsidRPr="00FD018F">
        <w:rPr>
          <w:rFonts w:ascii="Times New Roman" w:eastAsia="Times New Roman" w:hAnsi="Times New Roman" w:cs="Times New Roman"/>
          <w:sz w:val="28"/>
          <w:szCs w:val="28"/>
          <w:lang w:eastAsia="ru-RU"/>
        </w:rPr>
        <w:t xml:space="preserve"> «Узнай свой город». Встречали гостей Красноярского экономического форума, были на Олимпиаде в Сочи, готовятся к красноярской Универсиаде.</w:t>
      </w:r>
    </w:p>
    <w:p w:rsidR="00FD018F" w:rsidRPr="00FD018F" w:rsidRDefault="00FD018F" w:rsidP="00FD018F">
      <w:pPr>
        <w:spacing w:after="0" w:line="360" w:lineRule="auto"/>
        <w:ind w:firstLine="709"/>
        <w:jc w:val="both"/>
        <w:rPr>
          <w:rFonts w:ascii="Times New Roman" w:eastAsia="Times New Roman" w:hAnsi="Times New Roman" w:cs="Times New Roman"/>
          <w:sz w:val="28"/>
          <w:szCs w:val="28"/>
          <w:lang w:eastAsia="ru-RU"/>
        </w:rPr>
      </w:pPr>
      <w:r w:rsidRPr="00FD018F">
        <w:rPr>
          <w:rFonts w:ascii="Times New Roman" w:eastAsia="Times New Roman" w:hAnsi="Times New Roman" w:cs="Times New Roman"/>
          <w:sz w:val="28"/>
          <w:szCs w:val="28"/>
          <w:lang w:eastAsia="ru-RU"/>
        </w:rPr>
        <w:t>Ювенальная служба занимается подростками, оказавшимися в сложной жизненной ситуации или социально опасном положении. Неплохой эффект в этом направлении дают такие проекты, как «Служба наставников», «Школа проб», «Мы вместе».</w:t>
      </w:r>
    </w:p>
    <w:p w:rsidR="00FD018F" w:rsidRPr="00FD018F" w:rsidRDefault="00FD018F" w:rsidP="00FD018F">
      <w:pPr>
        <w:spacing w:after="0" w:line="360" w:lineRule="auto"/>
        <w:ind w:firstLine="709"/>
        <w:jc w:val="both"/>
        <w:rPr>
          <w:rFonts w:ascii="Times New Roman" w:eastAsia="Times New Roman" w:hAnsi="Times New Roman" w:cs="Times New Roman"/>
          <w:sz w:val="28"/>
          <w:szCs w:val="28"/>
          <w:lang w:eastAsia="ru-RU"/>
        </w:rPr>
      </w:pPr>
      <w:r w:rsidRPr="00FD018F">
        <w:rPr>
          <w:rFonts w:ascii="Times New Roman" w:eastAsia="Times New Roman" w:hAnsi="Times New Roman" w:cs="Times New Roman"/>
          <w:sz w:val="28"/>
          <w:szCs w:val="28"/>
          <w:lang w:eastAsia="ru-RU"/>
        </w:rPr>
        <w:t xml:space="preserve">Волонтеры, как современные тимуровцы, приходят на помощь пенсионерам, людям с ограниченными возможностями - всем, кто самостоятельно не может, к примеру, наколоть дров, убрать снег, помыть окна. Проводятся мероприятия для детей и взрослых с ограниченными возможностями здоровья. Названия подобных акций говорят сами за себя: «Клоун в белом», «Горизонталь сердец», «Рука помощи», «Будь в ритме», «Добрая палатка» и так далее. Например, очень популярен сегодня проект «Клоун в белом», волонтеры в образе веселых клоунов надевают больничные халаты и отправляются к детям, находящимся в больницах, реабилитационных центрах, чтобы те среди серых стен увидели что-то яркое, светлое, доброе. </w:t>
      </w:r>
      <w:r w:rsidRPr="00FD018F">
        <w:rPr>
          <w:rFonts w:ascii="Times New Roman" w:eastAsia="Times New Roman" w:hAnsi="Times New Roman" w:cs="Times New Roman"/>
          <w:sz w:val="28"/>
          <w:szCs w:val="28"/>
          <w:lang w:eastAsia="ru-RU"/>
        </w:rPr>
        <w:lastRenderedPageBreak/>
        <w:t xml:space="preserve">Также очень интересна игра «Будь в ритме»: волонтеры становимся </w:t>
      </w:r>
      <w:proofErr w:type="gramStart"/>
      <w:r w:rsidRPr="00FD018F">
        <w:rPr>
          <w:rFonts w:ascii="Times New Roman" w:eastAsia="Times New Roman" w:hAnsi="Times New Roman" w:cs="Times New Roman"/>
          <w:sz w:val="28"/>
          <w:szCs w:val="28"/>
          <w:lang w:eastAsia="ru-RU"/>
        </w:rPr>
        <w:t>фитнес-наставниками</w:t>
      </w:r>
      <w:proofErr w:type="gramEnd"/>
      <w:r w:rsidRPr="00FD018F">
        <w:rPr>
          <w:rFonts w:ascii="Times New Roman" w:eastAsia="Times New Roman" w:hAnsi="Times New Roman" w:cs="Times New Roman"/>
          <w:sz w:val="28"/>
          <w:szCs w:val="28"/>
          <w:lang w:eastAsia="ru-RU"/>
        </w:rPr>
        <w:t xml:space="preserve"> для пожилых людей, учим их танцевать, делать физические</w:t>
      </w:r>
    </w:p>
    <w:p w:rsidR="00FD018F" w:rsidRPr="00FD018F" w:rsidRDefault="00FD018F" w:rsidP="00FD018F">
      <w:pPr>
        <w:spacing w:after="0" w:line="360" w:lineRule="auto"/>
        <w:ind w:firstLine="709"/>
        <w:jc w:val="both"/>
        <w:rPr>
          <w:rFonts w:ascii="Times New Roman" w:eastAsia="Times New Roman" w:hAnsi="Times New Roman" w:cs="Times New Roman"/>
          <w:sz w:val="28"/>
          <w:szCs w:val="28"/>
          <w:lang w:eastAsia="ru-RU"/>
        </w:rPr>
      </w:pPr>
      <w:r w:rsidRPr="00FD018F">
        <w:rPr>
          <w:rFonts w:ascii="Times New Roman" w:eastAsia="Times New Roman" w:hAnsi="Times New Roman" w:cs="Times New Roman"/>
          <w:sz w:val="28"/>
          <w:szCs w:val="28"/>
          <w:lang w:eastAsia="ru-RU"/>
        </w:rPr>
        <w:t>Само «Доброе дело» выросло из обычного молодежного центра Железнодорожного района. В августе же 2014-го центр получил собственный статус - муниципального молодежного автономного учреждения, что само по себе открывает и новые горизонты.</w:t>
      </w:r>
    </w:p>
    <w:p w:rsidR="00FD018F" w:rsidRPr="00FD018F" w:rsidRDefault="00FD018F" w:rsidP="00FD018F">
      <w:pPr>
        <w:spacing w:after="0" w:line="360" w:lineRule="auto"/>
        <w:ind w:firstLine="709"/>
        <w:jc w:val="both"/>
        <w:rPr>
          <w:rFonts w:ascii="Times New Roman" w:eastAsia="Times New Roman" w:hAnsi="Times New Roman" w:cs="Times New Roman"/>
          <w:sz w:val="28"/>
          <w:szCs w:val="28"/>
          <w:lang w:eastAsia="ru-RU"/>
        </w:rPr>
      </w:pPr>
      <w:r w:rsidRPr="00FD018F">
        <w:rPr>
          <w:rFonts w:ascii="Times New Roman" w:eastAsia="Times New Roman" w:hAnsi="Times New Roman" w:cs="Times New Roman"/>
          <w:sz w:val="28"/>
          <w:szCs w:val="28"/>
          <w:lang w:eastAsia="ru-RU"/>
        </w:rPr>
        <w:t xml:space="preserve">К примеру, летом в Красноярске появится </w:t>
      </w:r>
      <w:proofErr w:type="gramStart"/>
      <w:r w:rsidRPr="00FD018F">
        <w:rPr>
          <w:rFonts w:ascii="Times New Roman" w:eastAsia="Times New Roman" w:hAnsi="Times New Roman" w:cs="Times New Roman"/>
          <w:sz w:val="28"/>
          <w:szCs w:val="28"/>
          <w:lang w:eastAsia="ru-RU"/>
        </w:rPr>
        <w:t>масштабная</w:t>
      </w:r>
      <w:proofErr w:type="gramEnd"/>
      <w:r w:rsidRPr="00FD018F">
        <w:rPr>
          <w:rFonts w:ascii="Times New Roman" w:eastAsia="Times New Roman" w:hAnsi="Times New Roman" w:cs="Times New Roman"/>
          <w:sz w:val="28"/>
          <w:szCs w:val="28"/>
          <w:lang w:eastAsia="ru-RU"/>
        </w:rPr>
        <w:t xml:space="preserve"> «Арт-набережная», в ее программе будут различные мастер-классы. Этот проект был начат год назад, красноярцам он понравился, а потому его решено продолжить, сделать еще интереснее.</w:t>
      </w:r>
    </w:p>
    <w:p w:rsidR="00FD018F" w:rsidRPr="00FD018F" w:rsidRDefault="00FD018F" w:rsidP="00FD018F">
      <w:pPr>
        <w:spacing w:after="0" w:line="360" w:lineRule="auto"/>
        <w:ind w:firstLine="709"/>
        <w:jc w:val="both"/>
        <w:rPr>
          <w:rFonts w:ascii="Times New Roman" w:eastAsia="Times New Roman" w:hAnsi="Times New Roman" w:cs="Times New Roman"/>
          <w:sz w:val="28"/>
          <w:szCs w:val="28"/>
          <w:lang w:eastAsia="ru-RU"/>
        </w:rPr>
      </w:pPr>
      <w:r w:rsidRPr="00FD018F">
        <w:rPr>
          <w:rFonts w:ascii="Times New Roman" w:eastAsia="Times New Roman" w:hAnsi="Times New Roman" w:cs="Times New Roman"/>
          <w:sz w:val="28"/>
          <w:szCs w:val="28"/>
          <w:lang w:eastAsia="ru-RU"/>
        </w:rPr>
        <w:t>На базе «Доброго дела» действует координационный совет, который контролирует деятельность всего волонтерского движения в Красноярске. Такая координация необходима, потому что в краевом центре существуют уже более 80 волонтерских организаций, и у каждой - свое направление. Есть экологи, поисковики, спортсмены и так далее. Но в главном они едины, потому что хотят сделать мир вокруг себя лучше и добрее.</w:t>
      </w:r>
    </w:p>
    <w:p w:rsidR="00FD018F" w:rsidRPr="00FD018F" w:rsidRDefault="00FD018F" w:rsidP="00FD018F">
      <w:pPr>
        <w:spacing w:after="0" w:line="360" w:lineRule="auto"/>
        <w:ind w:firstLine="709"/>
        <w:jc w:val="both"/>
        <w:rPr>
          <w:rFonts w:ascii="Times New Roman" w:eastAsia="Times New Roman" w:hAnsi="Times New Roman" w:cs="Times New Roman"/>
          <w:sz w:val="28"/>
          <w:szCs w:val="28"/>
          <w:lang w:eastAsia="ru-RU"/>
        </w:rPr>
      </w:pPr>
      <w:r w:rsidRPr="00FD018F">
        <w:rPr>
          <w:rFonts w:ascii="Times New Roman" w:eastAsia="Times New Roman" w:hAnsi="Times New Roman" w:cs="Times New Roman"/>
          <w:sz w:val="28"/>
          <w:szCs w:val="28"/>
          <w:lang w:eastAsia="ru-RU"/>
        </w:rPr>
        <w:t xml:space="preserve">Волонтерский центр «Доброе дело» проводили набор волонтеров на 12 Красноярский экономический форум, который проходил 25-28 февраля. Для того чтобы стать волонтером КЭФ, необходимо было заполнить заявку в волонтерском центре «Доброе дело» (г. Красноярск, ул. Ады Лебедевой, 149) или ее электронный вариант в группе центра в социальных сетях. С каждым претендентом проводилось собеседование, по результатам которого руководители службы волонтерского сопровождения КЭФ-2015 определяли категорию волонтера и направление его работы. </w:t>
      </w:r>
    </w:p>
    <w:p w:rsidR="00FD018F" w:rsidRPr="00FD018F" w:rsidRDefault="00FD018F" w:rsidP="00FD018F">
      <w:pPr>
        <w:spacing w:after="0" w:line="360" w:lineRule="auto"/>
        <w:ind w:firstLine="709"/>
        <w:jc w:val="both"/>
        <w:rPr>
          <w:rFonts w:ascii="Times New Roman" w:eastAsia="Times New Roman" w:hAnsi="Times New Roman" w:cs="Times New Roman"/>
          <w:sz w:val="28"/>
          <w:szCs w:val="28"/>
          <w:lang w:eastAsia="ru-RU"/>
        </w:rPr>
      </w:pPr>
      <w:r w:rsidRPr="00FD018F">
        <w:rPr>
          <w:rFonts w:ascii="Times New Roman" w:eastAsia="Times New Roman" w:hAnsi="Times New Roman" w:cs="Times New Roman"/>
          <w:sz w:val="28"/>
          <w:szCs w:val="28"/>
          <w:lang w:eastAsia="ru-RU"/>
        </w:rPr>
        <w:t xml:space="preserve">Уже 25 января начала+ свою работу школа волонтерского сопровождения. Занятия проводятся по будням в вечернее время. Программа школы традиционно направлена на развитие личностных и профессиональных компетенций. Так, в рамках школы проводятся семинары и тренинги на коммуникабельность, стрессоустойчивость, </w:t>
      </w:r>
      <w:proofErr w:type="spellStart"/>
      <w:r w:rsidRPr="00FD018F">
        <w:rPr>
          <w:rFonts w:ascii="Times New Roman" w:eastAsia="Times New Roman" w:hAnsi="Times New Roman" w:cs="Times New Roman"/>
          <w:sz w:val="28"/>
          <w:szCs w:val="28"/>
          <w:lang w:eastAsia="ru-RU"/>
        </w:rPr>
        <w:t>командообразование</w:t>
      </w:r>
      <w:proofErr w:type="spellEnd"/>
      <w:r w:rsidRPr="00FD018F">
        <w:rPr>
          <w:rFonts w:ascii="Times New Roman" w:eastAsia="Times New Roman" w:hAnsi="Times New Roman" w:cs="Times New Roman"/>
          <w:sz w:val="28"/>
          <w:szCs w:val="28"/>
          <w:lang w:eastAsia="ru-RU"/>
        </w:rPr>
        <w:t xml:space="preserve">, тайм-менеджмент. Также ребята занимаются по этике и этикету делового общения, </w:t>
      </w:r>
      <w:r w:rsidRPr="00FD018F">
        <w:rPr>
          <w:rFonts w:ascii="Times New Roman" w:eastAsia="Times New Roman" w:hAnsi="Times New Roman" w:cs="Times New Roman"/>
          <w:sz w:val="28"/>
          <w:szCs w:val="28"/>
          <w:lang w:eastAsia="ru-RU"/>
        </w:rPr>
        <w:lastRenderedPageBreak/>
        <w:t xml:space="preserve">по работе с протоколом, оказанию первой медицинской помощи, охране труда и технике безопасности. </w:t>
      </w:r>
    </w:p>
    <w:p w:rsidR="00FD018F" w:rsidRPr="00FD018F" w:rsidRDefault="00FD018F" w:rsidP="00FD018F">
      <w:pPr>
        <w:spacing w:after="0" w:line="360" w:lineRule="auto"/>
        <w:ind w:firstLine="709"/>
        <w:jc w:val="both"/>
        <w:rPr>
          <w:rFonts w:ascii="Times New Roman" w:eastAsia="Times New Roman" w:hAnsi="Times New Roman" w:cs="Times New Roman"/>
          <w:sz w:val="28"/>
          <w:szCs w:val="28"/>
          <w:lang w:eastAsia="ru-RU"/>
        </w:rPr>
      </w:pPr>
      <w:r w:rsidRPr="00FD018F">
        <w:rPr>
          <w:rFonts w:ascii="Times New Roman" w:eastAsia="Times New Roman" w:hAnsi="Times New Roman" w:cs="Times New Roman"/>
          <w:sz w:val="28"/>
          <w:szCs w:val="28"/>
          <w:lang w:eastAsia="ru-RU"/>
        </w:rPr>
        <w:t xml:space="preserve">Отбор молодежи проходит по установленным критериям, предпочтение отдается коммуникабельным, ответственным ребятам со знанием иностранных языков. Отметим, что стать волонтером КЭФ могут молодые люди со всего Красноярского края. </w:t>
      </w:r>
    </w:p>
    <w:p w:rsidR="00B22DA4" w:rsidRDefault="00B22DA4" w:rsidP="00CF0908">
      <w:pPr>
        <w:spacing w:after="0" w:line="360" w:lineRule="auto"/>
        <w:ind w:firstLine="709"/>
        <w:jc w:val="both"/>
        <w:rPr>
          <w:rFonts w:ascii="Times New Roman" w:eastAsia="Times New Roman" w:hAnsi="Times New Roman" w:cs="Times New Roman"/>
          <w:sz w:val="28"/>
          <w:szCs w:val="28"/>
          <w:lang w:eastAsia="ru-RU"/>
        </w:rPr>
      </w:pPr>
    </w:p>
    <w:p w:rsidR="008C46FE" w:rsidRDefault="008C46FE" w:rsidP="000A71CC">
      <w:pPr>
        <w:spacing w:after="0" w:line="360" w:lineRule="auto"/>
        <w:jc w:val="both"/>
        <w:rPr>
          <w:rFonts w:ascii="Times New Roman" w:eastAsia="Times New Roman" w:hAnsi="Times New Roman" w:cs="Times New Roman"/>
          <w:sz w:val="28"/>
          <w:szCs w:val="28"/>
          <w:lang w:eastAsia="ru-RU"/>
        </w:rPr>
      </w:pPr>
    </w:p>
    <w:p w:rsidR="00D92382" w:rsidRPr="00D807B3" w:rsidRDefault="008C46FE" w:rsidP="006438B5">
      <w:pPr>
        <w:pStyle w:val="1"/>
        <w:ind w:left="0" w:firstLine="709"/>
        <w:rPr>
          <w:rFonts w:eastAsia="Calibri"/>
          <w:sz w:val="28"/>
          <w:szCs w:val="28"/>
          <w:lang w:val="ru-RU"/>
        </w:rPr>
      </w:pPr>
      <w:bookmarkStart w:id="17" w:name="_Toc389737263"/>
      <w:bookmarkStart w:id="18" w:name="_Toc421022306"/>
      <w:r w:rsidRPr="00D807B3">
        <w:rPr>
          <w:rFonts w:eastAsia="Calibri"/>
          <w:sz w:val="28"/>
          <w:szCs w:val="28"/>
          <w:lang w:val="ru-RU"/>
        </w:rPr>
        <w:t>Выводы по 1 Главе</w:t>
      </w:r>
      <w:bookmarkEnd w:id="17"/>
      <w:r w:rsidRPr="00D807B3">
        <w:rPr>
          <w:rFonts w:eastAsia="Calibri"/>
          <w:sz w:val="28"/>
          <w:szCs w:val="28"/>
          <w:lang w:val="ru-RU"/>
        </w:rPr>
        <w:t>:</w:t>
      </w:r>
      <w:bookmarkEnd w:id="18"/>
    </w:p>
    <w:p w:rsidR="006438B5" w:rsidRPr="006438B5" w:rsidRDefault="006438B5" w:rsidP="006438B5">
      <w:pPr>
        <w:spacing w:after="0" w:line="360" w:lineRule="auto"/>
        <w:ind w:firstLine="709"/>
        <w:jc w:val="both"/>
        <w:outlineLvl w:val="0"/>
        <w:rPr>
          <w:rFonts w:ascii="Times New Roman" w:eastAsia="Calibri" w:hAnsi="Times New Roman" w:cs="Times New Roman"/>
          <w:sz w:val="28"/>
          <w:szCs w:val="28"/>
        </w:rPr>
      </w:pPr>
      <w:bookmarkStart w:id="19" w:name="_Toc419273833"/>
      <w:bookmarkStart w:id="20" w:name="_Toc420994896"/>
    </w:p>
    <w:bookmarkEnd w:id="19"/>
    <w:bookmarkEnd w:id="20"/>
    <w:p w:rsidR="00B82D79" w:rsidRPr="00B82D79" w:rsidRDefault="00B82D79" w:rsidP="006438B5">
      <w:pPr>
        <w:pStyle w:val="a3"/>
        <w:spacing w:line="360" w:lineRule="auto"/>
        <w:ind w:left="0" w:firstLine="709"/>
        <w:jc w:val="both"/>
        <w:rPr>
          <w:rFonts w:cs="Times New Roman"/>
          <w:sz w:val="28"/>
          <w:szCs w:val="28"/>
          <w:lang w:val="ru-RU"/>
        </w:rPr>
      </w:pPr>
      <w:r w:rsidRPr="00D807B3">
        <w:rPr>
          <w:rFonts w:cs="Times New Roman"/>
          <w:sz w:val="28"/>
          <w:szCs w:val="28"/>
          <w:lang w:val="ru-RU"/>
        </w:rPr>
        <w:t>Молодежь – главная движущая сила развития нашей страны и общества, поэтому вопрос эмоционально-психологического состояния студенчества должен стать предметом расширенного социального изучения для дальнейшей разработки существенных мер и эффективных методов по решению</w:t>
      </w:r>
      <w:r>
        <w:rPr>
          <w:rFonts w:cs="Times New Roman"/>
          <w:sz w:val="28"/>
          <w:szCs w:val="28"/>
          <w:lang w:val="ru-RU"/>
        </w:rPr>
        <w:t xml:space="preserve"> проблем мотивирования молодежи к волонтерской деятельности.</w:t>
      </w:r>
    </w:p>
    <w:p w:rsidR="007E0466" w:rsidRPr="006438B5" w:rsidRDefault="007E0466" w:rsidP="006438B5">
      <w:pPr>
        <w:pStyle w:val="a3"/>
        <w:spacing w:line="360" w:lineRule="auto"/>
        <w:ind w:left="0" w:firstLine="709"/>
        <w:jc w:val="both"/>
        <w:rPr>
          <w:rFonts w:cs="Times New Roman"/>
          <w:sz w:val="28"/>
          <w:szCs w:val="28"/>
          <w:lang w:val="ru-RU"/>
        </w:rPr>
      </w:pPr>
      <w:r w:rsidRPr="006438B5">
        <w:rPr>
          <w:rFonts w:cs="Times New Roman"/>
          <w:sz w:val="28"/>
          <w:szCs w:val="28"/>
          <w:lang w:val="ru-RU"/>
        </w:rPr>
        <w:t>В современном мире волонтерство является важным компонентом успешного</w:t>
      </w:r>
      <w:r w:rsidRPr="006438B5">
        <w:rPr>
          <w:rFonts w:cs="Times New Roman"/>
          <w:spacing w:val="54"/>
          <w:sz w:val="28"/>
          <w:szCs w:val="28"/>
          <w:lang w:val="ru-RU"/>
        </w:rPr>
        <w:t xml:space="preserve"> </w:t>
      </w:r>
      <w:r w:rsidRPr="006438B5">
        <w:rPr>
          <w:rFonts w:cs="Times New Roman"/>
          <w:sz w:val="28"/>
          <w:szCs w:val="28"/>
          <w:lang w:val="ru-RU"/>
        </w:rPr>
        <w:t>социального</w:t>
      </w:r>
      <w:r w:rsidRPr="006438B5">
        <w:rPr>
          <w:rFonts w:cs="Times New Roman"/>
          <w:w w:val="99"/>
          <w:sz w:val="28"/>
          <w:szCs w:val="28"/>
          <w:lang w:val="ru-RU"/>
        </w:rPr>
        <w:t xml:space="preserve"> </w:t>
      </w:r>
      <w:r w:rsidRPr="006438B5">
        <w:rPr>
          <w:rFonts w:cs="Times New Roman"/>
          <w:sz w:val="28"/>
          <w:szCs w:val="28"/>
          <w:lang w:val="ru-RU"/>
        </w:rPr>
        <w:t>развития, способным оказать содействие в решении актуальных</w:t>
      </w:r>
      <w:r w:rsidRPr="006438B5">
        <w:rPr>
          <w:rFonts w:cs="Times New Roman"/>
          <w:spacing w:val="46"/>
          <w:sz w:val="28"/>
          <w:szCs w:val="28"/>
          <w:lang w:val="ru-RU"/>
        </w:rPr>
        <w:t xml:space="preserve"> </w:t>
      </w:r>
      <w:r w:rsidRPr="006438B5">
        <w:rPr>
          <w:rFonts w:cs="Times New Roman"/>
          <w:sz w:val="28"/>
          <w:szCs w:val="28"/>
          <w:lang w:val="ru-RU"/>
        </w:rPr>
        <w:t>социально-экономических</w:t>
      </w:r>
      <w:r w:rsidRPr="006438B5">
        <w:rPr>
          <w:rFonts w:cs="Times New Roman"/>
          <w:w w:val="99"/>
          <w:sz w:val="28"/>
          <w:szCs w:val="28"/>
          <w:lang w:val="ru-RU"/>
        </w:rPr>
        <w:t xml:space="preserve"> </w:t>
      </w:r>
      <w:r w:rsidRPr="006438B5">
        <w:rPr>
          <w:rFonts w:cs="Times New Roman"/>
          <w:sz w:val="28"/>
          <w:szCs w:val="28"/>
          <w:lang w:val="ru-RU"/>
        </w:rPr>
        <w:t>проблем</w:t>
      </w:r>
      <w:r w:rsidRPr="006438B5">
        <w:rPr>
          <w:rFonts w:cs="Times New Roman"/>
          <w:spacing w:val="21"/>
          <w:sz w:val="28"/>
          <w:szCs w:val="28"/>
          <w:lang w:val="ru-RU"/>
        </w:rPr>
        <w:t xml:space="preserve"> </w:t>
      </w:r>
      <w:r w:rsidRPr="006438B5">
        <w:rPr>
          <w:rFonts w:cs="Times New Roman"/>
          <w:sz w:val="28"/>
          <w:szCs w:val="28"/>
          <w:lang w:val="ru-RU"/>
        </w:rPr>
        <w:t>государства</w:t>
      </w:r>
      <w:r w:rsidRPr="006438B5">
        <w:rPr>
          <w:rFonts w:cs="Times New Roman"/>
          <w:spacing w:val="21"/>
          <w:sz w:val="28"/>
          <w:szCs w:val="28"/>
          <w:lang w:val="ru-RU"/>
        </w:rPr>
        <w:t xml:space="preserve"> </w:t>
      </w:r>
      <w:r w:rsidRPr="006438B5">
        <w:rPr>
          <w:rFonts w:cs="Times New Roman"/>
          <w:sz w:val="28"/>
          <w:szCs w:val="28"/>
          <w:lang w:val="ru-RU"/>
        </w:rPr>
        <w:t>и</w:t>
      </w:r>
      <w:r w:rsidRPr="006438B5">
        <w:rPr>
          <w:rFonts w:cs="Times New Roman"/>
          <w:spacing w:val="23"/>
          <w:sz w:val="28"/>
          <w:szCs w:val="28"/>
          <w:lang w:val="ru-RU"/>
        </w:rPr>
        <w:t xml:space="preserve"> </w:t>
      </w:r>
      <w:r w:rsidRPr="006438B5">
        <w:rPr>
          <w:rFonts w:cs="Times New Roman"/>
          <w:sz w:val="28"/>
          <w:szCs w:val="28"/>
          <w:lang w:val="ru-RU"/>
        </w:rPr>
        <w:t>повысить</w:t>
      </w:r>
      <w:r w:rsidRPr="006438B5">
        <w:rPr>
          <w:rFonts w:cs="Times New Roman"/>
          <w:spacing w:val="23"/>
          <w:sz w:val="28"/>
          <w:szCs w:val="28"/>
          <w:lang w:val="ru-RU"/>
        </w:rPr>
        <w:t xml:space="preserve"> </w:t>
      </w:r>
      <w:r w:rsidRPr="006438B5">
        <w:rPr>
          <w:rFonts w:cs="Times New Roman"/>
          <w:sz w:val="28"/>
          <w:szCs w:val="28"/>
          <w:lang w:val="ru-RU"/>
        </w:rPr>
        <w:t>качество</w:t>
      </w:r>
      <w:r w:rsidRPr="006438B5">
        <w:rPr>
          <w:rFonts w:cs="Times New Roman"/>
          <w:spacing w:val="21"/>
          <w:sz w:val="28"/>
          <w:szCs w:val="28"/>
          <w:lang w:val="ru-RU"/>
        </w:rPr>
        <w:t xml:space="preserve"> </w:t>
      </w:r>
      <w:r w:rsidRPr="006438B5">
        <w:rPr>
          <w:rFonts w:cs="Times New Roman"/>
          <w:sz w:val="28"/>
          <w:szCs w:val="28"/>
          <w:lang w:val="ru-RU"/>
        </w:rPr>
        <w:t>жизни</w:t>
      </w:r>
      <w:r w:rsidRPr="006438B5">
        <w:rPr>
          <w:rFonts w:cs="Times New Roman"/>
          <w:spacing w:val="23"/>
          <w:sz w:val="28"/>
          <w:szCs w:val="28"/>
          <w:lang w:val="ru-RU"/>
        </w:rPr>
        <w:t xml:space="preserve"> </w:t>
      </w:r>
      <w:r w:rsidRPr="006438B5">
        <w:rPr>
          <w:rFonts w:cs="Times New Roman"/>
          <w:sz w:val="28"/>
          <w:szCs w:val="28"/>
          <w:lang w:val="ru-RU"/>
        </w:rPr>
        <w:t>людей.</w:t>
      </w:r>
      <w:r w:rsidRPr="006438B5">
        <w:rPr>
          <w:rFonts w:cs="Times New Roman"/>
          <w:spacing w:val="22"/>
          <w:sz w:val="28"/>
          <w:szCs w:val="28"/>
          <w:lang w:val="ru-RU"/>
        </w:rPr>
        <w:t xml:space="preserve"> </w:t>
      </w:r>
      <w:r w:rsidRPr="006438B5">
        <w:rPr>
          <w:rFonts w:cs="Times New Roman"/>
          <w:sz w:val="28"/>
          <w:szCs w:val="28"/>
          <w:lang w:val="ru-RU"/>
        </w:rPr>
        <w:t>Волонтерское</w:t>
      </w:r>
      <w:r w:rsidRPr="006438B5">
        <w:rPr>
          <w:rFonts w:cs="Times New Roman"/>
          <w:spacing w:val="21"/>
          <w:sz w:val="28"/>
          <w:szCs w:val="28"/>
          <w:lang w:val="ru-RU"/>
        </w:rPr>
        <w:t xml:space="preserve"> </w:t>
      </w:r>
      <w:r w:rsidRPr="006438B5">
        <w:rPr>
          <w:rFonts w:cs="Times New Roman"/>
          <w:sz w:val="28"/>
          <w:szCs w:val="28"/>
          <w:lang w:val="ru-RU"/>
        </w:rPr>
        <w:t>движение</w:t>
      </w:r>
      <w:r w:rsidRPr="006438B5">
        <w:rPr>
          <w:rFonts w:cs="Times New Roman"/>
          <w:spacing w:val="21"/>
          <w:sz w:val="28"/>
          <w:szCs w:val="28"/>
          <w:lang w:val="ru-RU"/>
        </w:rPr>
        <w:t xml:space="preserve"> </w:t>
      </w:r>
      <w:r w:rsidRPr="006438B5">
        <w:rPr>
          <w:rFonts w:cs="Times New Roman"/>
          <w:sz w:val="28"/>
          <w:szCs w:val="28"/>
          <w:lang w:val="ru-RU"/>
        </w:rPr>
        <w:t>в</w:t>
      </w:r>
      <w:r w:rsidRPr="006438B5">
        <w:rPr>
          <w:rFonts w:cs="Times New Roman"/>
          <w:spacing w:val="21"/>
          <w:sz w:val="28"/>
          <w:szCs w:val="28"/>
          <w:lang w:val="ru-RU"/>
        </w:rPr>
        <w:t xml:space="preserve"> </w:t>
      </w:r>
      <w:r w:rsidRPr="006438B5">
        <w:rPr>
          <w:rFonts w:cs="Times New Roman"/>
          <w:sz w:val="28"/>
          <w:szCs w:val="28"/>
          <w:lang w:val="ru-RU"/>
        </w:rPr>
        <w:t>России</w:t>
      </w:r>
      <w:r w:rsidRPr="006438B5">
        <w:rPr>
          <w:rFonts w:cs="Times New Roman"/>
          <w:spacing w:val="23"/>
          <w:sz w:val="28"/>
          <w:szCs w:val="28"/>
          <w:lang w:val="ru-RU"/>
        </w:rPr>
        <w:t xml:space="preserve"> </w:t>
      </w:r>
      <w:r w:rsidRPr="006438B5">
        <w:rPr>
          <w:rFonts w:cs="Times New Roman"/>
          <w:sz w:val="28"/>
          <w:szCs w:val="28"/>
          <w:lang w:val="ru-RU"/>
        </w:rPr>
        <w:t>часто</w:t>
      </w:r>
      <w:r w:rsidRPr="006438B5">
        <w:rPr>
          <w:rFonts w:cs="Times New Roman"/>
          <w:w w:val="99"/>
          <w:sz w:val="28"/>
          <w:szCs w:val="28"/>
          <w:lang w:val="ru-RU"/>
        </w:rPr>
        <w:t xml:space="preserve"> </w:t>
      </w:r>
      <w:r w:rsidRPr="006438B5">
        <w:rPr>
          <w:rFonts w:cs="Times New Roman"/>
          <w:sz w:val="28"/>
          <w:szCs w:val="28"/>
          <w:lang w:val="ru-RU"/>
        </w:rPr>
        <w:t>рассматривается как один из методов культурно-воспитательной работы с учащейся</w:t>
      </w:r>
      <w:r w:rsidRPr="006438B5">
        <w:rPr>
          <w:rFonts w:cs="Times New Roman"/>
          <w:spacing w:val="16"/>
          <w:sz w:val="28"/>
          <w:szCs w:val="28"/>
          <w:lang w:val="ru-RU"/>
        </w:rPr>
        <w:t xml:space="preserve"> </w:t>
      </w:r>
      <w:r w:rsidRPr="006438B5">
        <w:rPr>
          <w:rFonts w:cs="Times New Roman"/>
          <w:sz w:val="28"/>
          <w:szCs w:val="28"/>
          <w:lang w:val="ru-RU"/>
        </w:rPr>
        <w:t>молодежью.</w:t>
      </w:r>
      <w:r w:rsidRPr="006438B5">
        <w:rPr>
          <w:rFonts w:cs="Times New Roman"/>
          <w:w w:val="99"/>
          <w:sz w:val="28"/>
          <w:szCs w:val="28"/>
          <w:lang w:val="ru-RU"/>
        </w:rPr>
        <w:t xml:space="preserve"> </w:t>
      </w:r>
      <w:r w:rsidRPr="006438B5">
        <w:rPr>
          <w:rFonts w:cs="Times New Roman"/>
          <w:sz w:val="28"/>
          <w:szCs w:val="28"/>
          <w:lang w:val="ru-RU"/>
        </w:rPr>
        <w:t>Волонтерские проекты очень разнообразны и могут включать в себя различные</w:t>
      </w:r>
      <w:r w:rsidRPr="006438B5">
        <w:rPr>
          <w:rFonts w:cs="Times New Roman"/>
          <w:spacing w:val="36"/>
          <w:sz w:val="28"/>
          <w:szCs w:val="28"/>
          <w:lang w:val="ru-RU"/>
        </w:rPr>
        <w:t xml:space="preserve"> </w:t>
      </w:r>
      <w:r w:rsidRPr="006438B5">
        <w:rPr>
          <w:rFonts w:cs="Times New Roman"/>
          <w:sz w:val="28"/>
          <w:szCs w:val="28"/>
          <w:lang w:val="ru-RU"/>
        </w:rPr>
        <w:t>виды</w:t>
      </w:r>
      <w:r w:rsidRPr="006438B5">
        <w:rPr>
          <w:rFonts w:cs="Times New Roman"/>
          <w:w w:val="99"/>
          <w:sz w:val="28"/>
          <w:szCs w:val="28"/>
          <w:lang w:val="ru-RU"/>
        </w:rPr>
        <w:t xml:space="preserve"> </w:t>
      </w:r>
      <w:r w:rsidRPr="006438B5">
        <w:rPr>
          <w:rFonts w:cs="Times New Roman"/>
          <w:sz w:val="28"/>
          <w:szCs w:val="28"/>
          <w:lang w:val="ru-RU"/>
        </w:rPr>
        <w:t>деятельности.</w:t>
      </w:r>
    </w:p>
    <w:p w:rsidR="006438B5" w:rsidRPr="006438B5" w:rsidRDefault="006438B5" w:rsidP="006438B5">
      <w:pPr>
        <w:spacing w:after="0" w:line="360" w:lineRule="auto"/>
        <w:ind w:firstLine="709"/>
        <w:jc w:val="both"/>
        <w:rPr>
          <w:rFonts w:ascii="Times New Roman" w:eastAsia="Times New Roman" w:hAnsi="Times New Roman" w:cs="Times New Roman"/>
          <w:sz w:val="28"/>
          <w:szCs w:val="28"/>
          <w:lang w:eastAsia="ru-RU"/>
        </w:rPr>
      </w:pPr>
      <w:r w:rsidRPr="006438B5">
        <w:rPr>
          <w:rFonts w:ascii="Times New Roman" w:eastAsia="Times New Roman" w:hAnsi="Times New Roman" w:cs="Times New Roman"/>
          <w:sz w:val="28"/>
          <w:szCs w:val="28"/>
          <w:lang w:eastAsia="ru-RU"/>
        </w:rPr>
        <w:t xml:space="preserve">Разнообразие мотивов добровольческой деятельности </w:t>
      </w:r>
      <w:r w:rsidR="00B82D79">
        <w:rPr>
          <w:rFonts w:ascii="Times New Roman" w:eastAsia="Times New Roman" w:hAnsi="Times New Roman" w:cs="Times New Roman"/>
          <w:sz w:val="28"/>
          <w:szCs w:val="28"/>
          <w:lang w:eastAsia="ru-RU"/>
        </w:rPr>
        <w:t>нами условно разделено</w:t>
      </w:r>
      <w:r w:rsidRPr="006438B5">
        <w:rPr>
          <w:rFonts w:ascii="Times New Roman" w:eastAsia="Times New Roman" w:hAnsi="Times New Roman" w:cs="Times New Roman"/>
          <w:sz w:val="28"/>
          <w:szCs w:val="28"/>
          <w:lang w:eastAsia="ru-RU"/>
        </w:rPr>
        <w:t xml:space="preserve"> на компенсаторные мотивы, мотивы выгоды, мотивы личностного роста, идеалистичные и мотивы расширения </w:t>
      </w:r>
      <w:r w:rsidR="00B82D79">
        <w:rPr>
          <w:rFonts w:ascii="Times New Roman" w:eastAsia="Times New Roman" w:hAnsi="Times New Roman" w:cs="Times New Roman"/>
          <w:sz w:val="28"/>
          <w:szCs w:val="28"/>
          <w:lang w:eastAsia="ru-RU"/>
        </w:rPr>
        <w:t>социальных контактов</w:t>
      </w:r>
      <w:r w:rsidRPr="006438B5">
        <w:rPr>
          <w:rFonts w:ascii="Times New Roman" w:eastAsia="Times New Roman" w:hAnsi="Times New Roman" w:cs="Times New Roman"/>
          <w:sz w:val="28"/>
          <w:szCs w:val="28"/>
          <w:lang w:eastAsia="ru-RU"/>
        </w:rPr>
        <w:t xml:space="preserve">. </w:t>
      </w:r>
    </w:p>
    <w:p w:rsidR="00B82D79" w:rsidRDefault="006438B5" w:rsidP="00B82D79">
      <w:pPr>
        <w:spacing w:after="0" w:line="360" w:lineRule="auto"/>
        <w:ind w:firstLine="709"/>
        <w:jc w:val="both"/>
        <w:rPr>
          <w:rFonts w:ascii="Times New Roman" w:eastAsia="Times New Roman" w:hAnsi="Times New Roman" w:cs="Times New Roman"/>
          <w:sz w:val="28"/>
          <w:szCs w:val="28"/>
          <w:lang w:eastAsia="ru-RU"/>
        </w:rPr>
      </w:pPr>
      <w:r w:rsidRPr="006438B5">
        <w:rPr>
          <w:rFonts w:ascii="Times New Roman" w:eastAsia="Times New Roman" w:hAnsi="Times New Roman" w:cs="Times New Roman"/>
          <w:sz w:val="28"/>
          <w:szCs w:val="28"/>
          <w:lang w:eastAsia="ru-RU"/>
        </w:rPr>
        <w:t xml:space="preserve">К компенсаторным мотивам </w:t>
      </w:r>
      <w:r w:rsidR="00B82D79">
        <w:rPr>
          <w:rFonts w:ascii="Times New Roman" w:eastAsia="Times New Roman" w:hAnsi="Times New Roman" w:cs="Times New Roman"/>
          <w:sz w:val="28"/>
          <w:szCs w:val="28"/>
          <w:lang w:eastAsia="ru-RU"/>
        </w:rPr>
        <w:t>относим</w:t>
      </w:r>
      <w:r w:rsidRPr="006438B5">
        <w:rPr>
          <w:rFonts w:ascii="Times New Roman" w:eastAsia="Times New Roman" w:hAnsi="Times New Roman" w:cs="Times New Roman"/>
          <w:sz w:val="28"/>
          <w:szCs w:val="28"/>
          <w:lang w:eastAsia="ru-RU"/>
        </w:rPr>
        <w:t xml:space="preserve"> решение собственных проблем, ожидание ответной помощи, улучшение собственного самочувствия, п</w:t>
      </w:r>
      <w:r w:rsidR="00B82D79">
        <w:rPr>
          <w:rFonts w:ascii="Times New Roman" w:eastAsia="Times New Roman" w:hAnsi="Times New Roman" w:cs="Times New Roman"/>
          <w:sz w:val="28"/>
          <w:szCs w:val="28"/>
          <w:lang w:eastAsia="ru-RU"/>
        </w:rPr>
        <w:t>реодоление чувства одиночества.</w:t>
      </w:r>
    </w:p>
    <w:p w:rsidR="006438B5" w:rsidRPr="006438B5" w:rsidRDefault="006438B5" w:rsidP="00B82D79">
      <w:pPr>
        <w:spacing w:after="0" w:line="360" w:lineRule="auto"/>
        <w:ind w:firstLine="709"/>
        <w:jc w:val="both"/>
        <w:rPr>
          <w:rFonts w:ascii="Times New Roman" w:eastAsia="Times New Roman" w:hAnsi="Times New Roman" w:cs="Times New Roman"/>
          <w:sz w:val="28"/>
          <w:szCs w:val="28"/>
          <w:lang w:eastAsia="ru-RU"/>
        </w:rPr>
      </w:pPr>
      <w:r w:rsidRPr="006438B5">
        <w:rPr>
          <w:rFonts w:ascii="Times New Roman" w:eastAsia="Times New Roman" w:hAnsi="Times New Roman" w:cs="Times New Roman"/>
          <w:sz w:val="28"/>
          <w:szCs w:val="28"/>
          <w:lang w:eastAsia="ru-RU"/>
        </w:rPr>
        <w:t xml:space="preserve">Идеалистические мотивы включают в себя: желание способствовать изменениям в обществе, быть социально полезным, помогать нуждающимся, </w:t>
      </w:r>
      <w:r w:rsidRPr="006438B5">
        <w:rPr>
          <w:rFonts w:ascii="Times New Roman" w:eastAsia="Times New Roman" w:hAnsi="Times New Roman" w:cs="Times New Roman"/>
          <w:sz w:val="28"/>
          <w:szCs w:val="28"/>
          <w:lang w:eastAsia="ru-RU"/>
        </w:rPr>
        <w:lastRenderedPageBreak/>
        <w:t xml:space="preserve">ответить за добро добром, бороться с определенной </w:t>
      </w:r>
      <w:r w:rsidR="00B82D79">
        <w:rPr>
          <w:rFonts w:ascii="Times New Roman" w:eastAsia="Times New Roman" w:hAnsi="Times New Roman" w:cs="Times New Roman"/>
          <w:sz w:val="28"/>
          <w:szCs w:val="28"/>
          <w:lang w:eastAsia="ru-RU"/>
        </w:rPr>
        <w:t>проблемой, улуч</w:t>
      </w:r>
      <w:r w:rsidRPr="006438B5">
        <w:rPr>
          <w:rFonts w:ascii="Times New Roman" w:eastAsia="Times New Roman" w:hAnsi="Times New Roman" w:cs="Times New Roman"/>
          <w:sz w:val="28"/>
          <w:szCs w:val="28"/>
          <w:lang w:eastAsia="ru-RU"/>
        </w:rPr>
        <w:t xml:space="preserve">шить благополучие другой личности, а также моральный долг и сочувствие. </w:t>
      </w:r>
    </w:p>
    <w:p w:rsidR="006438B5" w:rsidRPr="006438B5" w:rsidRDefault="006438B5" w:rsidP="006438B5">
      <w:pPr>
        <w:spacing w:after="0" w:line="360" w:lineRule="auto"/>
        <w:ind w:firstLine="709"/>
        <w:jc w:val="both"/>
        <w:rPr>
          <w:rFonts w:ascii="Times New Roman" w:eastAsia="Times New Roman" w:hAnsi="Times New Roman" w:cs="Times New Roman"/>
          <w:sz w:val="28"/>
          <w:szCs w:val="28"/>
          <w:lang w:eastAsia="ru-RU"/>
        </w:rPr>
      </w:pPr>
      <w:r w:rsidRPr="006438B5">
        <w:rPr>
          <w:rFonts w:ascii="Times New Roman" w:eastAsia="Times New Roman" w:hAnsi="Times New Roman" w:cs="Times New Roman"/>
          <w:sz w:val="28"/>
          <w:szCs w:val="28"/>
          <w:lang w:eastAsia="ru-RU"/>
        </w:rPr>
        <w:t xml:space="preserve">Мотивы выгоды представлены такими потребностями, как: получение полезных связей, проба себя на пути к карьере, приобретение дополнительных знаний, умений и навыков, расширение опыта, общественное признание. </w:t>
      </w:r>
    </w:p>
    <w:p w:rsidR="006438B5" w:rsidRPr="006438B5" w:rsidRDefault="004A6B2B" w:rsidP="006438B5">
      <w:pPr>
        <w:spacing w:after="0" w:line="360" w:lineRule="auto"/>
        <w:ind w:firstLine="709"/>
        <w:jc w:val="both"/>
        <w:rPr>
          <w:rFonts w:ascii="Times New Roman" w:eastAsia="Times New Roman" w:hAnsi="Times New Roman" w:cs="Times New Roman"/>
          <w:sz w:val="28"/>
          <w:szCs w:val="28"/>
          <w:lang w:eastAsia="ru-RU"/>
        </w:rPr>
      </w:pP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-275590</wp:posOffset>
                </wp:positionH>
                <wp:positionV relativeFrom="paragraph">
                  <wp:posOffset>3686175</wp:posOffset>
                </wp:positionV>
                <wp:extent cx="46355" cy="708025"/>
                <wp:effectExtent l="0" t="0" r="10795" b="1587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708025"/>
                        </a:xfrm>
                        <a:prstGeom prst="rect">
                          <a:avLst/>
                        </a:prstGeom>
                        <a:solidFill>
                          <a:srgbClr val="FFFFFF"/>
                        </a:solidFill>
                        <a:ln w="9525">
                          <a:solidFill>
                            <a:schemeClr val="bg1">
                              <a:lumMod val="100000"/>
                              <a:lumOff val="0"/>
                            </a:schemeClr>
                          </a:solidFill>
                          <a:miter lim="800000"/>
                          <a:headEnd/>
                          <a:tailEnd/>
                        </a:ln>
                      </wps:spPr>
                      <wps:txbx>
                        <w:txbxContent>
                          <w:p w:rsidR="001056F2" w:rsidRDefault="001056F2" w:rsidP="004A6B2B">
                            <w:pPr>
                              <w:ind w:firstLine="709"/>
                              <w:rPr>
                                <w:color w:val="FFFFFF" w:themeColor="background1"/>
                                <w:sz w:val="2"/>
                                <w:szCs w:val="2"/>
                              </w:rPr>
                            </w:pPr>
                            <w:r>
                              <w:rPr>
                                <w:color w:val="FFFFFF" w:themeColor="background1"/>
                                <w:sz w:val="2"/>
                                <w:szCs w:val="2"/>
                              </w:rPr>
                              <w:t xml:space="preserve">Преступность и нарушение законности в рядах Вооруженных Сил России подрывает не только авторитет воинских формирований в обществе, но и несет потенциальную угрозу государству в целом, так как именно Вооруженные Силы РФ, в первую очередь, стоят на страже государственных </w:t>
                            </w:r>
                            <w:proofErr w:type="gramStart"/>
                            <w:r>
                              <w:rPr>
                                <w:color w:val="FFFFFF" w:themeColor="background1"/>
                                <w:sz w:val="2"/>
                                <w:szCs w:val="2"/>
                              </w:rPr>
                              <w:t>интересов</w:t>
                            </w:r>
                            <w:proofErr w:type="gramEnd"/>
                            <w:r>
                              <w:rPr>
                                <w:color w:val="FFFFFF" w:themeColor="background1"/>
                                <w:sz w:val="2"/>
                                <w:szCs w:val="2"/>
                              </w:rPr>
                              <w:t xml:space="preserve"> на мировой арене и обеспечивают суверенитет России. </w:t>
                            </w:r>
                          </w:p>
                          <w:p w:rsidR="001056F2" w:rsidRDefault="001056F2" w:rsidP="004A6B2B">
                            <w:pPr>
                              <w:ind w:firstLine="709"/>
                              <w:rPr>
                                <w:color w:val="FFFFFF" w:themeColor="background1"/>
                                <w:sz w:val="2"/>
                                <w:szCs w:val="2"/>
                              </w:rPr>
                            </w:pPr>
                            <w:r>
                              <w:rPr>
                                <w:color w:val="FFFFFF" w:themeColor="background1"/>
                                <w:sz w:val="2"/>
                                <w:szCs w:val="2"/>
                              </w:rPr>
                              <w:t xml:space="preserve">Обращаясь к криминологическим данным и состоянию преступности в войсках отметим, что за последние 5 лет в свете коренных преобразований данной сферы, наблюдается положительная тенденция сокращения количества преступлений, совершаемых военнослужащими. Так, общее количество преступлений и происшествий в Вооруженных Силах РФ в 2013г. снизилось на 10%, причем по некоторым видам было зафиксировано более чем 30-процентное снижение. По данным Министерства обороны РФ, такой результат </w:t>
                            </w:r>
                            <w:proofErr w:type="gramStart"/>
                            <w:r>
                              <w:rPr>
                                <w:color w:val="FFFFFF" w:themeColor="background1"/>
                                <w:sz w:val="2"/>
                                <w:szCs w:val="2"/>
                              </w:rPr>
                              <w:t>был</w:t>
                            </w:r>
                            <w:proofErr w:type="gramEnd"/>
                            <w:r>
                              <w:rPr>
                                <w:color w:val="FFFFFF" w:themeColor="background1"/>
                                <w:sz w:val="2"/>
                                <w:szCs w:val="2"/>
                              </w:rPr>
                              <w:t xml:space="preserve"> достигнут благодаря совместной работе командиров воинских частей прокуроров[1]. </w:t>
                            </w:r>
                          </w:p>
                          <w:p w:rsidR="001056F2" w:rsidRDefault="001056F2" w:rsidP="004A6B2B">
                            <w:pPr>
                              <w:ind w:firstLine="709"/>
                              <w:rPr>
                                <w:color w:val="FFFFFF" w:themeColor="background1"/>
                                <w:sz w:val="2"/>
                                <w:szCs w:val="2"/>
                              </w:rPr>
                            </w:pPr>
                            <w:proofErr w:type="gramStart"/>
                            <w:r>
                              <w:rPr>
                                <w:color w:val="FFFFFF" w:themeColor="background1"/>
                                <w:sz w:val="2"/>
                                <w:szCs w:val="2"/>
                              </w:rPr>
                              <w:t>В то же время, проведенный анализ состояния, уровня и динамики преступности в рядах Вооруженных Сил, а также уголовно-процессуальных норм[2] и ведомственных нормативных актов, затрагивающих процесс проведения проверки и производства дознания командиром воинской части как органом дознания позволяет констатировать, что эффективность борьбы с преступностью весьма существенно ограничивается несистемным подходом законодателя, противоречивостью отдельных норм указанных актов, что в итоге приводит к</w:t>
                            </w:r>
                            <w:proofErr w:type="gramEnd"/>
                            <w:r>
                              <w:rPr>
                                <w:color w:val="FFFFFF" w:themeColor="background1"/>
                                <w:sz w:val="2"/>
                                <w:szCs w:val="2"/>
                              </w:rPr>
                              <w:t xml:space="preserve"> формальному снижению уровня преступности и ее переход в разряд латентной.</w:t>
                            </w:r>
                          </w:p>
                          <w:p w:rsidR="001056F2" w:rsidRDefault="001056F2" w:rsidP="004A6B2B">
                            <w:pPr>
                              <w:ind w:firstLine="709"/>
                              <w:rPr>
                                <w:color w:val="FFFFFF" w:themeColor="background1"/>
                                <w:sz w:val="2"/>
                                <w:szCs w:val="2"/>
                              </w:rPr>
                            </w:pPr>
                            <w:r>
                              <w:rPr>
                                <w:color w:val="FFFFFF" w:themeColor="background1"/>
                                <w:sz w:val="2"/>
                                <w:szCs w:val="2"/>
                              </w:rPr>
                              <w:t>В статье мы проанализируем наиболее существенные, на наш взгляд, проблемы, напрямую затрагивающие качество и эффективность проведения проверки по сообщению о совершенном преступлении, а также производство дознания в воинских частях, а также предложим пути их решения.</w:t>
                            </w:r>
                          </w:p>
                          <w:p w:rsidR="001056F2" w:rsidRDefault="001056F2" w:rsidP="004A6B2B">
                            <w:pPr>
                              <w:ind w:firstLine="709"/>
                              <w:rPr>
                                <w:color w:val="FFFFFF" w:themeColor="background1"/>
                                <w:sz w:val="2"/>
                                <w:szCs w:val="2"/>
                              </w:rPr>
                            </w:pPr>
                            <w:r>
                              <w:rPr>
                                <w:color w:val="FFFFFF" w:themeColor="background1"/>
                                <w:sz w:val="2"/>
                                <w:szCs w:val="2"/>
                              </w:rPr>
                              <w:t>Производство проверки сообщения о преступлении в порядке, предусмотренном ст. 144-146 УПК РФ в соответствии уголовно-процессуальным законодательством РФ осуществляется командиром воинской части. Однако</w:t>
                            </w:r>
                            <w:proofErr w:type="gramStart"/>
                            <w:r>
                              <w:rPr>
                                <w:color w:val="FFFFFF" w:themeColor="background1"/>
                                <w:sz w:val="2"/>
                                <w:szCs w:val="2"/>
                              </w:rPr>
                              <w:t>,</w:t>
                            </w:r>
                            <w:proofErr w:type="gramEnd"/>
                            <w:r>
                              <w:rPr>
                                <w:color w:val="FFFFFF" w:themeColor="background1"/>
                                <w:sz w:val="2"/>
                                <w:szCs w:val="2"/>
                              </w:rPr>
                              <w:t xml:space="preserve"> следует заметить, что такая функция командира воинской части не согласуется с его задачами, поставленными Министерством Обороны РФ. Более того, командир, как правило, сам проверку сообщения о преступлении не проводит, а поручает это дознавателям.</w:t>
                            </w:r>
                          </w:p>
                          <w:p w:rsidR="001056F2" w:rsidRDefault="001056F2" w:rsidP="004A6B2B">
                            <w:pPr>
                              <w:ind w:firstLine="709"/>
                              <w:rPr>
                                <w:color w:val="FFFFFF" w:themeColor="background1"/>
                                <w:sz w:val="2"/>
                                <w:szCs w:val="2"/>
                              </w:rPr>
                            </w:pPr>
                            <w:r>
                              <w:rPr>
                                <w:color w:val="FFFFFF" w:themeColor="background1"/>
                                <w:sz w:val="2"/>
                                <w:szCs w:val="2"/>
                              </w:rPr>
                              <w:t xml:space="preserve">Действующая Инструкция о процессуальной деятельности органов дознания Вооруженных Сил Российской Федерации, других войск, воинских формирований и органов, в которых законом предусмотрена военная служба, для осуществления дознания в Вооруженных Силах РФ предусматривает назначение дознавателей. Анализ </w:t>
                            </w:r>
                            <w:proofErr w:type="gramStart"/>
                            <w:r>
                              <w:rPr>
                                <w:color w:val="FFFFFF" w:themeColor="background1"/>
                                <w:sz w:val="2"/>
                                <w:szCs w:val="2"/>
                              </w:rPr>
                              <w:t>положений, закрепленных в статье 5 Инструкции позволяет</w:t>
                            </w:r>
                            <w:proofErr w:type="gramEnd"/>
                            <w:r>
                              <w:rPr>
                                <w:color w:val="FFFFFF" w:themeColor="background1"/>
                                <w:sz w:val="2"/>
                                <w:szCs w:val="2"/>
                              </w:rPr>
                              <w:t xml:space="preserve"> сделать вывод, что дознавателем может быть назначен только офицер, однако это противоречит духу уголовно-процессуального закона, не закрепляющего таких требований к дознавателю. Более того, как мы уже упоминали выше, органом дознания в Вооруженных Силах может быть только начальник (командир) воинской части и т.д. </w:t>
                            </w:r>
                          </w:p>
                          <w:p w:rsidR="001056F2" w:rsidRDefault="001056F2" w:rsidP="004A6B2B">
                            <w:pPr>
                              <w:ind w:firstLine="709"/>
                              <w:rPr>
                                <w:color w:val="FFFFFF" w:themeColor="background1"/>
                                <w:sz w:val="2"/>
                                <w:szCs w:val="2"/>
                              </w:rPr>
                            </w:pPr>
                            <w:r>
                              <w:rPr>
                                <w:color w:val="FFFFFF" w:themeColor="background1"/>
                                <w:sz w:val="2"/>
                                <w:szCs w:val="2"/>
                              </w:rPr>
                              <w:t xml:space="preserve">Продолжая рассуждения, следует признать, что в действующем законодательстве правовой статус дознавателей воинских частей не закреплен. Об этом указывает и ряд ученых в своих исследованиях. Так, М.В. Трофимов, </w:t>
                            </w:r>
                            <w:proofErr w:type="gramStart"/>
                            <w:r>
                              <w:rPr>
                                <w:color w:val="FFFFFF" w:themeColor="background1"/>
                                <w:sz w:val="2"/>
                                <w:szCs w:val="2"/>
                              </w:rPr>
                              <w:t>определяя понятия и сущность дознавателя в воинских частях говорит о том</w:t>
                            </w:r>
                            <w:proofErr w:type="gramEnd"/>
                            <w:r>
                              <w:rPr>
                                <w:color w:val="FFFFFF" w:themeColor="background1"/>
                                <w:sz w:val="2"/>
                                <w:szCs w:val="2"/>
                              </w:rPr>
                              <w:t xml:space="preserve">, что говорить о такой процессуальной фигуре можно лишь с весьма большой долей условности[3]. </w:t>
                            </w:r>
                          </w:p>
                          <w:p w:rsidR="001056F2" w:rsidRDefault="001056F2" w:rsidP="004A6B2B">
                            <w:pPr>
                              <w:ind w:firstLine="709"/>
                              <w:rPr>
                                <w:color w:val="FFFFFF" w:themeColor="background1"/>
                                <w:sz w:val="2"/>
                                <w:szCs w:val="2"/>
                              </w:rPr>
                            </w:pPr>
                            <w:r>
                              <w:rPr>
                                <w:color w:val="FFFFFF" w:themeColor="background1"/>
                                <w:sz w:val="2"/>
                                <w:szCs w:val="2"/>
                              </w:rPr>
                              <w:t>Более того, отдельными учеными (к примеру, Е.А. Глухов) отмечается, что офицеры воинских частей обязанности дознавателей выполняют за рамками должностных обязанностей и не обладают навыками расследования уголовных дел[4].</w:t>
                            </w:r>
                          </w:p>
                          <w:p w:rsidR="001056F2" w:rsidRDefault="001056F2" w:rsidP="004A6B2B">
                            <w:pPr>
                              <w:pStyle w:val="2"/>
                              <w:spacing w:before="0"/>
                              <w:rPr>
                                <w:b w:val="0"/>
                                <w:color w:val="FFFFFF" w:themeColor="background1"/>
                                <w:sz w:val="2"/>
                                <w:szCs w:val="2"/>
                              </w:rPr>
                            </w:pPr>
                            <w:r>
                              <w:rPr>
                                <w:b w:val="0"/>
                                <w:color w:val="FFFFFF" w:themeColor="background1"/>
                                <w:sz w:val="2"/>
                                <w:szCs w:val="2"/>
                              </w:rPr>
                              <w:t xml:space="preserve">Такое несоответствие задач, стоящих перед офицерами воинских частей, «отвлечение» от выполнения боевых и иных возложенных на воинскую часть задач, на наш взгляд, недопустимо. Как представляется, налицо явное противоречие и несоответствие с одной стороны военной службы, направленной на эффективное выполнение задач, стоящих перед подразделением, воинской частью, а с другой интересов уголовного преследования, целью которого является полное и качественное расследование преступлений. </w:t>
                            </w:r>
                          </w:p>
                          <w:p w:rsidR="001056F2" w:rsidRDefault="001056F2" w:rsidP="004A6B2B">
                            <w:pPr>
                              <w:pStyle w:val="2"/>
                              <w:spacing w:before="0"/>
                              <w:rPr>
                                <w:b w:val="0"/>
                                <w:color w:val="FFFFFF" w:themeColor="background1"/>
                                <w:sz w:val="2"/>
                                <w:szCs w:val="2"/>
                              </w:rPr>
                            </w:pPr>
                            <w:r>
                              <w:rPr>
                                <w:b w:val="0"/>
                                <w:color w:val="FFFFFF" w:themeColor="background1"/>
                                <w:sz w:val="2"/>
                                <w:szCs w:val="2"/>
                              </w:rPr>
                              <w:t xml:space="preserve">Анализ практической деятельности органов дознания в Вооруженных Силах показывает, что, как правило, в качестве дознавателей в подавляющем большинстве случаев назначаются офицеры, не имеющие соответствующего образования, подготовки и требуемых практических навыков. В связи с чем, функции дознавателя ими исполняются неохотно, потому что такая нагрузка воспринимается как дополнительная. </w:t>
                            </w:r>
                            <w:proofErr w:type="gramStart"/>
                            <w:r>
                              <w:rPr>
                                <w:b w:val="0"/>
                                <w:color w:val="FFFFFF" w:themeColor="background1"/>
                                <w:sz w:val="2"/>
                                <w:szCs w:val="2"/>
                              </w:rPr>
                              <w:t>В то же время, Министерство обороны РФ, до последних лет практически не принимало никаких усилий, направленных на ужесточение порядка отбора и профессиональной подготовки военных дознавателей, что в конечно итоги привело к снижению качества производства дознания и проверки сообщения о преступлении (неправильная квалификация преступления, неверное принятие решения в соответствии со ст. 145-146 УПК РФ и т.д.[5].</w:t>
                            </w:r>
                            <w:proofErr w:type="gramEnd"/>
                          </w:p>
                          <w:p w:rsidR="001056F2" w:rsidRDefault="001056F2" w:rsidP="004A6B2B">
                            <w:pPr>
                              <w:pStyle w:val="2"/>
                              <w:spacing w:before="0"/>
                              <w:rPr>
                                <w:b w:val="0"/>
                                <w:color w:val="FFFFFF" w:themeColor="background1"/>
                                <w:sz w:val="2"/>
                                <w:szCs w:val="2"/>
                              </w:rPr>
                            </w:pPr>
                            <w:r>
                              <w:rPr>
                                <w:b w:val="0"/>
                                <w:color w:val="FFFFFF" w:themeColor="background1"/>
                                <w:sz w:val="2"/>
                                <w:szCs w:val="2"/>
                              </w:rPr>
                              <w:t xml:space="preserve">Более того, в связи с тем, что функции военного дознавателя в настоящее время исполняют сотрудники той же воинской части, возникает еще ряд проблем, вызванных конфликтом интересов в сфере соблюдения и обеспечения законности в воинской части с одной стороны, а с другой показателями служебной дисциплины во вверенном подразделении. Вследствие этого, складывается ситуация когда перед командиром воинской части предстает выбор – либо предать гласности допущенные военнослужащими нарушения, то есть показать свою работу в части выявления правонарушений, либо «скрыть» выявленные нарушения и наказать виновных методами, отличными </w:t>
                            </w:r>
                            <w:proofErr w:type="gramStart"/>
                            <w:r>
                              <w:rPr>
                                <w:b w:val="0"/>
                                <w:color w:val="FFFFFF" w:themeColor="background1"/>
                                <w:sz w:val="2"/>
                                <w:szCs w:val="2"/>
                              </w:rPr>
                              <w:t>от</w:t>
                            </w:r>
                            <w:proofErr w:type="gramEnd"/>
                            <w:r>
                              <w:rPr>
                                <w:b w:val="0"/>
                                <w:color w:val="FFFFFF" w:themeColor="background1"/>
                                <w:sz w:val="2"/>
                                <w:szCs w:val="2"/>
                              </w:rPr>
                              <w:t xml:space="preserve"> уголовно-правовых.</w:t>
                            </w:r>
                          </w:p>
                          <w:p w:rsidR="001056F2" w:rsidRDefault="001056F2" w:rsidP="004A6B2B">
                            <w:pPr>
                              <w:ind w:firstLine="709"/>
                              <w:rPr>
                                <w:color w:val="FFFFFF" w:themeColor="background1"/>
                                <w:sz w:val="2"/>
                                <w:szCs w:val="2"/>
                              </w:rPr>
                            </w:pPr>
                            <w:r>
                              <w:rPr>
                                <w:color w:val="FFFFFF" w:themeColor="background1"/>
                                <w:sz w:val="2"/>
                                <w:szCs w:val="2"/>
                              </w:rPr>
                              <w:t xml:space="preserve">В первом случае, когда о преступлении становится известно общественности и вышестоящим руководителям, командир воинской части может быть привлечен к дисциплинарной ответственности за низкую воспитательную работу в части, за отсутствие должного </w:t>
                            </w:r>
                            <w:proofErr w:type="gramStart"/>
                            <w:r>
                              <w:rPr>
                                <w:color w:val="FFFFFF" w:themeColor="background1"/>
                                <w:sz w:val="2"/>
                                <w:szCs w:val="2"/>
                              </w:rPr>
                              <w:t>контроля за</w:t>
                            </w:r>
                            <w:proofErr w:type="gramEnd"/>
                            <w:r>
                              <w:rPr>
                                <w:color w:val="FFFFFF" w:themeColor="background1"/>
                                <w:sz w:val="2"/>
                                <w:szCs w:val="2"/>
                              </w:rPr>
                              <w:t xml:space="preserve"> подчиненными и т.д. Данные обстоятельства влекут увеличение уровня латентности преступлений в воинских частях, так как командир воинской части не заинтересован снижать показатели работы в части соблюдения законности.</w:t>
                            </w:r>
                          </w:p>
                          <w:p w:rsidR="001056F2" w:rsidRDefault="001056F2" w:rsidP="004A6B2B">
                            <w:pPr>
                              <w:ind w:firstLine="709"/>
                              <w:rPr>
                                <w:color w:val="FFFFFF" w:themeColor="background1"/>
                                <w:sz w:val="2"/>
                                <w:szCs w:val="2"/>
                              </w:rPr>
                            </w:pPr>
                            <w:r>
                              <w:rPr>
                                <w:color w:val="FFFFFF" w:themeColor="background1"/>
                                <w:sz w:val="2"/>
                                <w:szCs w:val="2"/>
                              </w:rPr>
                              <w:t xml:space="preserve">С другой стороны, следует указать на коррупционную составляющую процесса производства проверки и производства дознания по уголовному делу, так как уголовное преследование осуществляется сотрудниками той же части, в которой и совершено преступление. В первую очередь, это касается случаев совершения преступления со стороны офицерского состава. О какой-либо объективности процесса расследования можно говорить лишь с определенной долей условности. </w:t>
                            </w:r>
                          </w:p>
                          <w:p w:rsidR="001056F2" w:rsidRDefault="001056F2" w:rsidP="004A6B2B">
                            <w:pPr>
                              <w:ind w:firstLine="709"/>
                              <w:rPr>
                                <w:color w:val="FFFFFF" w:themeColor="background1"/>
                                <w:sz w:val="2"/>
                                <w:szCs w:val="2"/>
                              </w:rPr>
                            </w:pPr>
                            <w:proofErr w:type="gramStart"/>
                            <w:r>
                              <w:rPr>
                                <w:color w:val="FFFFFF" w:themeColor="background1"/>
                                <w:sz w:val="2"/>
                                <w:szCs w:val="2"/>
                              </w:rPr>
                              <w:t>Помимо сказанного выше, стоит указать на связь дознавателя и начальника органа дознания, которая заключается в прямой подчиненности первого перед вторым.</w:t>
                            </w:r>
                            <w:proofErr w:type="gramEnd"/>
                            <w:r>
                              <w:rPr>
                                <w:color w:val="FFFFFF" w:themeColor="background1"/>
                                <w:sz w:val="2"/>
                                <w:szCs w:val="2"/>
                              </w:rPr>
                              <w:t xml:space="preserve"> Это влечет за собой практически полное нивелирование процессуальной обособленности </w:t>
                            </w:r>
                            <w:proofErr w:type="gramStart"/>
                            <w:r>
                              <w:rPr>
                                <w:color w:val="FFFFFF" w:themeColor="background1"/>
                                <w:sz w:val="2"/>
                                <w:szCs w:val="2"/>
                              </w:rPr>
                              <w:t>дознавателя</w:t>
                            </w:r>
                            <w:proofErr w:type="gramEnd"/>
                            <w:r>
                              <w:rPr>
                                <w:color w:val="FFFFFF" w:themeColor="background1"/>
                                <w:sz w:val="2"/>
                                <w:szCs w:val="2"/>
                              </w:rPr>
                              <w:t xml:space="preserve"> и дознаватель превращается в обычного исполнителя, который вынужден исполнять все указания начальника органа дознания. В связи с чем, в Вооруженных Силах, складывается ситуация субъективного подхода к организации и проведению дознания и расследования в целом. </w:t>
                            </w:r>
                          </w:p>
                          <w:p w:rsidR="001056F2" w:rsidRDefault="001056F2" w:rsidP="004A6B2B">
                            <w:pPr>
                              <w:ind w:firstLine="709"/>
                              <w:rPr>
                                <w:color w:val="FFFFFF" w:themeColor="background1"/>
                                <w:sz w:val="2"/>
                                <w:szCs w:val="2"/>
                              </w:rPr>
                            </w:pPr>
                            <w:proofErr w:type="gramStart"/>
                            <w:r>
                              <w:rPr>
                                <w:color w:val="FFFFFF" w:themeColor="background1"/>
                                <w:sz w:val="2"/>
                                <w:szCs w:val="2"/>
                              </w:rPr>
                              <w:t>Таким образом, исходя из вышеизложенного, можно прийти к выводу, что полномочия командира воинской части как органа дознания по проверке сообщения о преступлении, возбуждению уголовного дела и производству неотложных следственных действий в порядке, предусмотренном ст. 157 УПК РФ, с одной стороны осуществляются исключительно теми должностными лицами органов Вооруженных сил России, которые указаны в Уголовно-процессуальном кодексе РФ (ст. 40), а с другой</w:t>
                            </w:r>
                            <w:proofErr w:type="gramEnd"/>
                            <w:r>
                              <w:rPr>
                                <w:color w:val="FFFFFF" w:themeColor="background1"/>
                                <w:sz w:val="2"/>
                                <w:szCs w:val="2"/>
                              </w:rPr>
                              <w:t xml:space="preserve">, в соответствии с Инструкцией, командир воинской части как орган дознания, обладающий процессуальным статусом начальника органа дознания, в порядке, предусмотренном УПК РФ вправе возложить отдельные процессуальные полномочия органа дознания на подчиненных ему должностных лиц, что на наш взгляд не совсем корректно и целесообразно. </w:t>
                            </w:r>
                          </w:p>
                          <w:p w:rsidR="001056F2" w:rsidRDefault="001056F2" w:rsidP="004A6B2B">
                            <w:pPr>
                              <w:ind w:firstLine="709"/>
                              <w:rPr>
                                <w:color w:val="FFFFFF" w:themeColor="background1"/>
                                <w:sz w:val="2"/>
                                <w:szCs w:val="2"/>
                              </w:rPr>
                            </w:pPr>
                            <w:r>
                              <w:rPr>
                                <w:color w:val="FFFFFF" w:themeColor="background1"/>
                                <w:sz w:val="2"/>
                                <w:szCs w:val="2"/>
                              </w:rPr>
                              <w:t xml:space="preserve">Подтверждением сделанного нами вывода может выступить анализ Типового положения о едином порядке организации приема, регистрации и проверки сообщений о преступлениях, которое утверждено совместным Приказом МВД, Прокуратуры, ФСБ, МО, ФСИН… [6], в котором содержатся ошибки и неточности. Данное Типовое положение определяет понятие «должностные лица» органа дознания не совсем корректно. Нам представляется, что у командира воинской как органа дознания </w:t>
                            </w:r>
                            <w:proofErr w:type="gramStart"/>
                            <w:r>
                              <w:rPr>
                                <w:color w:val="FFFFFF" w:themeColor="background1"/>
                                <w:sz w:val="2"/>
                                <w:szCs w:val="2"/>
                              </w:rPr>
                              <w:t>нет и не может</w:t>
                            </w:r>
                            <w:proofErr w:type="gramEnd"/>
                            <w:r>
                              <w:rPr>
                                <w:color w:val="FFFFFF" w:themeColor="background1"/>
                                <w:sz w:val="2"/>
                                <w:szCs w:val="2"/>
                              </w:rPr>
                              <w:t xml:space="preserve"> быть должностных лиц, так как должностные лица могут быть только в воинской части, а не у самого командира (так как он является органом дознания). В то же время, УПК РФ в качестве субъектов производства проверки по сообщению и организации дознания помимо командира воинской части иных её должностных лиц не предусматривает. В связи с этим, мы приходим к выводу, что осуществлять процессуальные действия и расследовать уголовное дело в форме дознания вправе только командир воинской части.</w:t>
                            </w:r>
                          </w:p>
                          <w:p w:rsidR="001056F2" w:rsidRDefault="001056F2" w:rsidP="004A6B2B">
                            <w:pPr>
                              <w:ind w:firstLine="709"/>
                              <w:rPr>
                                <w:color w:val="FFFFFF" w:themeColor="background1"/>
                                <w:sz w:val="2"/>
                                <w:szCs w:val="2"/>
                              </w:rPr>
                            </w:pPr>
                            <w:r>
                              <w:rPr>
                                <w:color w:val="FFFFFF" w:themeColor="background1"/>
                                <w:sz w:val="2"/>
                                <w:szCs w:val="2"/>
                              </w:rPr>
                              <w:t xml:space="preserve">Весьма перспективным направлением решения рассмотренных нами проблем является создание специализированных органов, уполномоченных проводить проверку и осуществлять уголовное преследование в отношении военнослужащих. </w:t>
                            </w:r>
                          </w:p>
                          <w:p w:rsidR="001056F2" w:rsidRDefault="001056F2" w:rsidP="004A6B2B">
                            <w:pPr>
                              <w:ind w:firstLine="709"/>
                              <w:rPr>
                                <w:color w:val="FFFFFF" w:themeColor="background1"/>
                                <w:sz w:val="2"/>
                                <w:szCs w:val="2"/>
                              </w:rPr>
                            </w:pPr>
                            <w:r>
                              <w:rPr>
                                <w:color w:val="FFFFFF" w:themeColor="background1"/>
                                <w:sz w:val="2"/>
                                <w:szCs w:val="2"/>
                              </w:rPr>
                              <w:t xml:space="preserve">Так, в 2012 г. началось формирование подразделений военной полиции по территориальному принципу. В связи с этим заслуживают внимания предложения, в соответствии с которыми предлагается в штате подразделений военной полиции предусмотреть отделы (отделения) военных дознавателей, на которые возложить функции органов дознания в гарнизонах. Такие предложения видятся весьма перспективными. </w:t>
                            </w:r>
                          </w:p>
                          <w:p w:rsidR="001056F2" w:rsidRDefault="001056F2" w:rsidP="004A6B2B">
                            <w:pPr>
                              <w:ind w:firstLine="709"/>
                              <w:rPr>
                                <w:color w:val="FFFFFF" w:themeColor="background1"/>
                                <w:sz w:val="2"/>
                                <w:szCs w:val="2"/>
                              </w:rPr>
                            </w:pPr>
                            <w:r>
                              <w:rPr>
                                <w:color w:val="FFFFFF" w:themeColor="background1"/>
                                <w:sz w:val="2"/>
                                <w:szCs w:val="2"/>
                              </w:rPr>
                              <w:t>Проект Федерального закона «О военной полиции» в п. 2 ч.1 ст. 6 «Основные направления деятельности военной полиции» закрепляет, что одним из важных направлений деятельности военной полиции будет осуществление полномочий органа дознания в Вооруженных Силах в соответствии с уголовно-процессуальным законодательством[7].</w:t>
                            </w:r>
                          </w:p>
                          <w:p w:rsidR="001056F2" w:rsidRDefault="001056F2" w:rsidP="004A6B2B">
                            <w:pPr>
                              <w:ind w:firstLine="709"/>
                              <w:rPr>
                                <w:color w:val="FFFFFF" w:themeColor="background1"/>
                                <w:sz w:val="2"/>
                                <w:szCs w:val="2"/>
                              </w:rPr>
                            </w:pPr>
                            <w:r>
                              <w:rPr>
                                <w:color w:val="FFFFFF" w:themeColor="background1"/>
                                <w:sz w:val="2"/>
                                <w:szCs w:val="2"/>
                              </w:rPr>
                              <w:t>В компетенцию военной полиции будут входить выявление, предупреждение, пресечение и расследование преступлений небольшой и средней тяжести, совершаемых на территории воинских частей, соединений, учреждений и гарнизонов.</w:t>
                            </w:r>
                          </w:p>
                          <w:p w:rsidR="001056F2" w:rsidRDefault="001056F2" w:rsidP="004A6B2B">
                            <w:pPr>
                              <w:ind w:firstLine="709"/>
                              <w:rPr>
                                <w:color w:val="FFFFFF" w:themeColor="background1"/>
                                <w:sz w:val="2"/>
                                <w:szCs w:val="2"/>
                              </w:rPr>
                            </w:pPr>
                            <w:r>
                              <w:rPr>
                                <w:color w:val="FFFFFF" w:themeColor="background1"/>
                                <w:sz w:val="2"/>
                                <w:szCs w:val="2"/>
                              </w:rPr>
                              <w:t xml:space="preserve">Также, на сотрудников военной полиции будет возложена обязанность </w:t>
                            </w:r>
                            <w:proofErr w:type="gramStart"/>
                            <w:r>
                              <w:rPr>
                                <w:color w:val="FFFFFF" w:themeColor="background1"/>
                                <w:sz w:val="2"/>
                                <w:szCs w:val="2"/>
                              </w:rPr>
                              <w:t>осуществлять</w:t>
                            </w:r>
                            <w:proofErr w:type="gramEnd"/>
                            <w:r>
                              <w:rPr>
                                <w:color w:val="FFFFFF" w:themeColor="background1"/>
                                <w:sz w:val="2"/>
                                <w:szCs w:val="2"/>
                              </w:rPr>
                              <w:t xml:space="preserve"> розыскную и оперативно-розыскную деятельность.</w:t>
                            </w:r>
                          </w:p>
                          <w:p w:rsidR="001056F2" w:rsidRDefault="001056F2" w:rsidP="004A6B2B">
                            <w:pPr>
                              <w:ind w:firstLine="709"/>
                              <w:rPr>
                                <w:color w:val="FFFFFF" w:themeColor="background1"/>
                                <w:sz w:val="2"/>
                                <w:szCs w:val="2"/>
                              </w:rPr>
                            </w:pPr>
                            <w:proofErr w:type="gramStart"/>
                            <w:r>
                              <w:rPr>
                                <w:color w:val="FFFFFF" w:themeColor="background1"/>
                                <w:sz w:val="2"/>
                                <w:szCs w:val="2"/>
                              </w:rPr>
                              <w:t>Таким образом, необходимо прийти к выводу, что принятие закона «О военной полиции», а также внесенного 4. декабря 2013 г. Президентом России В.В. Путиным проекта федерального закона «О внесении изменений в отдельные законодательные акты Российской Федерации по вопросам деятельности военной полиции Вооруженных Сил Российской Федерации» (15.01.2014 проект принят в 1 чтении Государственной Думой РФ) позволит существенно повысить качество производства дознания</w:t>
                            </w:r>
                            <w:proofErr w:type="gramEnd"/>
                            <w:r>
                              <w:rPr>
                                <w:color w:val="FFFFFF" w:themeColor="background1"/>
                                <w:sz w:val="2"/>
                                <w:szCs w:val="2"/>
                              </w:rPr>
                              <w:t xml:space="preserve"> в Вооруженных Силах РФ и нанести, на наш взгляд, значимый удар по преступности военнослужащих.</w:t>
                            </w:r>
                          </w:p>
                          <w:p w:rsidR="001056F2" w:rsidRDefault="001056F2" w:rsidP="004A6B2B">
                            <w:pPr>
                              <w:ind w:firstLine="709"/>
                              <w:rPr>
                                <w:color w:val="FFFFFF" w:themeColor="background1"/>
                                <w:sz w:val="2"/>
                                <w:szCs w:val="2"/>
                              </w:rPr>
                            </w:pPr>
                            <w:r>
                              <w:rPr>
                                <w:color w:val="FFFFFF" w:themeColor="background1"/>
                                <w:sz w:val="2"/>
                                <w:szCs w:val="2"/>
                              </w:rPr>
                              <w:t xml:space="preserve">В свою очередь, мы предлагаем формировать будущие отделы дознания в структуре военной полиции за счет привлечения в ряды Вооруженных Сил лиц с высшим юридическим образованием, возможно сотрудников МВД РФ за счет выплат различных надбавок и введения на первых порах льгот. </w:t>
                            </w:r>
                            <w:proofErr w:type="gramStart"/>
                            <w:r>
                              <w:rPr>
                                <w:color w:val="FFFFFF" w:themeColor="background1"/>
                                <w:sz w:val="2"/>
                                <w:szCs w:val="2"/>
                              </w:rPr>
                              <w:t>Конечно, сразу сформировать профессиональный состав достаточно больших по численности подразделений не представится возможным, поэтому, на первых порах, выглядит крайне целесообразным проведение курсов повышения квалификации действующими дознавателями системы МВД в рядах Вооруженных Сил, а также отправление на стажировку офицеров, которые уже в настоящее время исполняют обязанности дознавателей в отделы полиции системы МВД РФ.</w:t>
                            </w:r>
                            <w:proofErr w:type="gramEnd"/>
                          </w:p>
                          <w:p w:rsidR="001056F2" w:rsidRDefault="001056F2" w:rsidP="004A6B2B">
                            <w:pPr>
                              <w:rPr>
                                <w:color w:val="FFFFFF" w:themeColor="background1"/>
                                <w:sz w:val="2"/>
                                <w:szCs w:val="2"/>
                              </w:rPr>
                            </w:pPr>
                          </w:p>
                          <w:p w:rsidR="001056F2" w:rsidRDefault="001056F2" w:rsidP="004A6B2B">
                            <w:pPr>
                              <w:rPr>
                                <w:color w:val="FFFFFF" w:themeColor="background1"/>
                                <w:sz w:val="2"/>
                                <w:szCs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4" o:spid="_x0000_s1029" type="#_x0000_t202" style="position:absolute;left:0;text-align:left;margin-left:-21.7pt;margin-top:290.25pt;width:3.65pt;height:5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" strokecolor="white [3212]">
                <v:textbox>
                  <w:txbxContent>
                    <w:p w:rsidR="001056F2" w:rsidRDefault="001056F2" w:rsidP="004A6B2B">
                      <w:pPr>
                        <w:ind w:firstLine="709"/>
                        <w:rPr>
                          <w:color w:val="FFFFFF" w:themeColor="background1"/>
                          <w:sz w:val="2"/>
                          <w:szCs w:val="2"/>
                        </w:rPr>
                      </w:pPr>
                      <w:r>
                        <w:rPr>
                          <w:color w:val="FFFFFF" w:themeColor="background1"/>
                          <w:sz w:val="2"/>
                          <w:szCs w:val="2"/>
                        </w:rPr>
                        <w:t xml:space="preserve">Преступность и нарушение законности в рядах Вооруженных Сил России подрывает не только авторитет воинских формирований в обществе, но и несет потенциальную угрозу государству в целом, так как именно Вооруженные Силы РФ, в первую очередь, стоят на страже государственных </w:t>
                      </w:r>
                      <w:proofErr w:type="gramStart"/>
                      <w:r>
                        <w:rPr>
                          <w:color w:val="FFFFFF" w:themeColor="background1"/>
                          <w:sz w:val="2"/>
                          <w:szCs w:val="2"/>
                        </w:rPr>
                        <w:t>интересов</w:t>
                      </w:r>
                      <w:proofErr w:type="gramEnd"/>
                      <w:r>
                        <w:rPr>
                          <w:color w:val="FFFFFF" w:themeColor="background1"/>
                          <w:sz w:val="2"/>
                          <w:szCs w:val="2"/>
                        </w:rPr>
                        <w:t xml:space="preserve"> на мировой арене и обеспечивают суверенитет России. </w:t>
                      </w:r>
                    </w:p>
                    <w:p w:rsidR="001056F2" w:rsidRDefault="001056F2" w:rsidP="004A6B2B">
                      <w:pPr>
                        <w:ind w:firstLine="709"/>
                        <w:rPr>
                          <w:color w:val="FFFFFF" w:themeColor="background1"/>
                          <w:sz w:val="2"/>
                          <w:szCs w:val="2"/>
                        </w:rPr>
                      </w:pPr>
                      <w:r>
                        <w:rPr>
                          <w:color w:val="FFFFFF" w:themeColor="background1"/>
                          <w:sz w:val="2"/>
                          <w:szCs w:val="2"/>
                        </w:rPr>
                        <w:t xml:space="preserve">Обращаясь к криминологическим данным и состоянию преступности в войсках отметим, что за последние 5 лет в свете коренных преобразований данной сферы, наблюдается положительная тенденция сокращения количества преступлений, совершаемых военнослужащими. Так, общее количество преступлений и происшествий в Вооруженных Силах РФ в 2013г. снизилось на 10%, причем по некоторым видам было зафиксировано более чем 30-процентное снижение. По данным Министерства обороны РФ, такой результат </w:t>
                      </w:r>
                      <w:proofErr w:type="gramStart"/>
                      <w:r>
                        <w:rPr>
                          <w:color w:val="FFFFFF" w:themeColor="background1"/>
                          <w:sz w:val="2"/>
                          <w:szCs w:val="2"/>
                        </w:rPr>
                        <w:t>был</w:t>
                      </w:r>
                      <w:proofErr w:type="gramEnd"/>
                      <w:r>
                        <w:rPr>
                          <w:color w:val="FFFFFF" w:themeColor="background1"/>
                          <w:sz w:val="2"/>
                          <w:szCs w:val="2"/>
                        </w:rPr>
                        <w:t xml:space="preserve"> достигнут благодаря совместной работе командиров воинских частей прокуроров[1]. </w:t>
                      </w:r>
                    </w:p>
                    <w:p w:rsidR="001056F2" w:rsidRDefault="001056F2" w:rsidP="004A6B2B">
                      <w:pPr>
                        <w:ind w:firstLine="709"/>
                        <w:rPr>
                          <w:color w:val="FFFFFF" w:themeColor="background1"/>
                          <w:sz w:val="2"/>
                          <w:szCs w:val="2"/>
                        </w:rPr>
                      </w:pPr>
                      <w:proofErr w:type="gramStart"/>
                      <w:r>
                        <w:rPr>
                          <w:color w:val="FFFFFF" w:themeColor="background1"/>
                          <w:sz w:val="2"/>
                          <w:szCs w:val="2"/>
                        </w:rPr>
                        <w:t>В то же время, проведенный анализ состояния, уровня и динамики преступности в рядах Вооруженных Сил, а также уголовно-процессуальных норм[2] и ведомственных нормативных актов, затрагивающих процесс проведения проверки и производства дознания командиром воинской части как органом дознания позволяет констатировать, что эффективность борьбы с преступностью весьма существенно ограничивается несистемным подходом законодателя, противоречивостью отдельных норм указанных актов, что в итоге приводит к</w:t>
                      </w:r>
                      <w:proofErr w:type="gramEnd"/>
                      <w:r>
                        <w:rPr>
                          <w:color w:val="FFFFFF" w:themeColor="background1"/>
                          <w:sz w:val="2"/>
                          <w:szCs w:val="2"/>
                        </w:rPr>
                        <w:t xml:space="preserve"> формальному снижению уровня преступности и ее переход в разряд латентной.</w:t>
                      </w:r>
                    </w:p>
                    <w:p w:rsidR="001056F2" w:rsidRDefault="001056F2" w:rsidP="004A6B2B">
                      <w:pPr>
                        <w:ind w:firstLine="709"/>
                        <w:rPr>
                          <w:color w:val="FFFFFF" w:themeColor="background1"/>
                          <w:sz w:val="2"/>
                          <w:szCs w:val="2"/>
                        </w:rPr>
                      </w:pPr>
                      <w:r>
                        <w:rPr>
                          <w:color w:val="FFFFFF" w:themeColor="background1"/>
                          <w:sz w:val="2"/>
                          <w:szCs w:val="2"/>
                        </w:rPr>
                        <w:t>В статье мы проанализируем наиболее существенные, на наш взгляд, проблемы, напрямую затрагивающие качество и эффективность проведения проверки по сообщению о совершенном преступлении, а также производство дознания в воинских частях, а также предложим пути их решения.</w:t>
                      </w:r>
                    </w:p>
                    <w:p w:rsidR="001056F2" w:rsidRDefault="001056F2" w:rsidP="004A6B2B">
                      <w:pPr>
                        <w:ind w:firstLine="709"/>
                        <w:rPr>
                          <w:color w:val="FFFFFF" w:themeColor="background1"/>
                          <w:sz w:val="2"/>
                          <w:szCs w:val="2"/>
                        </w:rPr>
                      </w:pPr>
                      <w:r>
                        <w:rPr>
                          <w:color w:val="FFFFFF" w:themeColor="background1"/>
                          <w:sz w:val="2"/>
                          <w:szCs w:val="2"/>
                        </w:rPr>
                        <w:t>Производство проверки сообщения о преступлении в порядке, предусмотренном ст. 144-146 УПК РФ в соответствии уголовно-процессуальным законодательством РФ осуществляется командиром воинской части. Однако</w:t>
                      </w:r>
                      <w:proofErr w:type="gramStart"/>
                      <w:r>
                        <w:rPr>
                          <w:color w:val="FFFFFF" w:themeColor="background1"/>
                          <w:sz w:val="2"/>
                          <w:szCs w:val="2"/>
                        </w:rPr>
                        <w:t>,</w:t>
                      </w:r>
                      <w:proofErr w:type="gramEnd"/>
                      <w:r>
                        <w:rPr>
                          <w:color w:val="FFFFFF" w:themeColor="background1"/>
                          <w:sz w:val="2"/>
                          <w:szCs w:val="2"/>
                        </w:rPr>
                        <w:t xml:space="preserve"> следует заметить, что такая функция командира воинской части не согласуется с его задачами, поставленными Министерством Обороны РФ. Более того, командир, как правило, сам проверку сообщения о преступлении не проводит, а поручает это дознавателям.</w:t>
                      </w:r>
                    </w:p>
                    <w:p w:rsidR="001056F2" w:rsidRDefault="001056F2" w:rsidP="004A6B2B">
                      <w:pPr>
                        <w:ind w:firstLine="709"/>
                        <w:rPr>
                          <w:color w:val="FFFFFF" w:themeColor="background1"/>
                          <w:sz w:val="2"/>
                          <w:szCs w:val="2"/>
                        </w:rPr>
                      </w:pPr>
                      <w:r>
                        <w:rPr>
                          <w:color w:val="FFFFFF" w:themeColor="background1"/>
                          <w:sz w:val="2"/>
                          <w:szCs w:val="2"/>
                        </w:rPr>
                        <w:t xml:space="preserve">Действующая Инструкция о процессуальной деятельности органов дознания Вооруженных Сил Российской Федерации, других войск, воинских формирований и органов, в которых законом предусмотрена военная служба, для осуществления дознания в Вооруженных Силах РФ предусматривает назначение дознавателей. Анализ </w:t>
                      </w:r>
                      <w:proofErr w:type="gramStart"/>
                      <w:r>
                        <w:rPr>
                          <w:color w:val="FFFFFF" w:themeColor="background1"/>
                          <w:sz w:val="2"/>
                          <w:szCs w:val="2"/>
                        </w:rPr>
                        <w:t>положений, закрепленных в статье 5 Инструкции позволяет</w:t>
                      </w:r>
                      <w:proofErr w:type="gramEnd"/>
                      <w:r>
                        <w:rPr>
                          <w:color w:val="FFFFFF" w:themeColor="background1"/>
                          <w:sz w:val="2"/>
                          <w:szCs w:val="2"/>
                        </w:rPr>
                        <w:t xml:space="preserve"> сделать вывод, что дознавателем может быть назначен только офицер, однако это противоречит духу уголовно-процессуального закона, не закрепляющего таких требований к дознавателю. Более того, как мы уже упоминали выше, органом дознания в Вооруженных Силах может быть только начальник (командир) воинской части и т.д. </w:t>
                      </w:r>
                    </w:p>
                    <w:p w:rsidR="001056F2" w:rsidRDefault="001056F2" w:rsidP="004A6B2B">
                      <w:pPr>
                        <w:ind w:firstLine="709"/>
                        <w:rPr>
                          <w:color w:val="FFFFFF" w:themeColor="background1"/>
                          <w:sz w:val="2"/>
                          <w:szCs w:val="2"/>
                        </w:rPr>
                      </w:pPr>
                      <w:r>
                        <w:rPr>
                          <w:color w:val="FFFFFF" w:themeColor="background1"/>
                          <w:sz w:val="2"/>
                          <w:szCs w:val="2"/>
                        </w:rPr>
                        <w:t xml:space="preserve">Продолжая рассуждения, следует признать, что в действующем законодательстве правовой статус дознавателей воинских частей не закреплен. Об этом указывает и ряд ученых в своих исследованиях. Так, М.В. Трофимов, </w:t>
                      </w:r>
                      <w:proofErr w:type="gramStart"/>
                      <w:r>
                        <w:rPr>
                          <w:color w:val="FFFFFF" w:themeColor="background1"/>
                          <w:sz w:val="2"/>
                          <w:szCs w:val="2"/>
                        </w:rPr>
                        <w:t>определяя понятия и сущность дознавателя в воинских частях говорит о том</w:t>
                      </w:r>
                      <w:proofErr w:type="gramEnd"/>
                      <w:r>
                        <w:rPr>
                          <w:color w:val="FFFFFF" w:themeColor="background1"/>
                          <w:sz w:val="2"/>
                          <w:szCs w:val="2"/>
                        </w:rPr>
                        <w:t xml:space="preserve">, что говорить о такой процессуальной фигуре можно лишь с весьма большой долей условности[3]. </w:t>
                      </w:r>
                    </w:p>
                    <w:p w:rsidR="001056F2" w:rsidRDefault="001056F2" w:rsidP="004A6B2B">
                      <w:pPr>
                        <w:ind w:firstLine="709"/>
                        <w:rPr>
                          <w:color w:val="FFFFFF" w:themeColor="background1"/>
                          <w:sz w:val="2"/>
                          <w:szCs w:val="2"/>
                        </w:rPr>
                      </w:pPr>
                      <w:r>
                        <w:rPr>
                          <w:color w:val="FFFFFF" w:themeColor="background1"/>
                          <w:sz w:val="2"/>
                          <w:szCs w:val="2"/>
                        </w:rPr>
                        <w:t>Более того, отдельными учеными (к примеру, Е.А. Глухов) отмечается, что офицеры воинских частей обязанности дознавателей выполняют за рамками должностных обязанностей и не обладают навыками расследования уголовных дел[4].</w:t>
                      </w:r>
                    </w:p>
                    <w:p w:rsidR="001056F2" w:rsidRDefault="001056F2" w:rsidP="004A6B2B">
                      <w:pPr>
                        <w:pStyle w:val="2"/>
                        <w:spacing w:before="0"/>
                        <w:rPr>
                          <w:b w:val="0"/>
                          <w:color w:val="FFFFFF" w:themeColor="background1"/>
                          <w:sz w:val="2"/>
                          <w:szCs w:val="2"/>
                        </w:rPr>
                      </w:pPr>
                      <w:r>
                        <w:rPr>
                          <w:b w:val="0"/>
                          <w:color w:val="FFFFFF" w:themeColor="background1"/>
                          <w:sz w:val="2"/>
                          <w:szCs w:val="2"/>
                        </w:rPr>
                        <w:t xml:space="preserve">Такое несоответствие задач, стоящих перед офицерами воинских частей, «отвлечение» от выполнения боевых и иных возложенных на воинскую часть задач, на наш взгляд, недопустимо. Как представляется, налицо явное противоречие и несоответствие с одной стороны военной службы, направленной на эффективное выполнение задач, стоящих перед подразделением, воинской частью, а с другой интересов уголовного преследования, целью которого является полное и качественное расследование преступлений. </w:t>
                      </w:r>
                    </w:p>
                    <w:p w:rsidR="001056F2" w:rsidRDefault="001056F2" w:rsidP="004A6B2B">
                      <w:pPr>
                        <w:pStyle w:val="2"/>
                        <w:spacing w:before="0"/>
                        <w:rPr>
                          <w:b w:val="0"/>
                          <w:color w:val="FFFFFF" w:themeColor="background1"/>
                          <w:sz w:val="2"/>
                          <w:szCs w:val="2"/>
                        </w:rPr>
                      </w:pPr>
                      <w:r>
                        <w:rPr>
                          <w:b w:val="0"/>
                          <w:color w:val="FFFFFF" w:themeColor="background1"/>
                          <w:sz w:val="2"/>
                          <w:szCs w:val="2"/>
                        </w:rPr>
                        <w:t xml:space="preserve">Анализ практической деятельности органов дознания в Вооруженных Силах показывает, что, как правило, в качестве дознавателей в подавляющем большинстве случаев назначаются офицеры, не имеющие соответствующего образования, подготовки и требуемых практических навыков. В связи с чем, функции дознавателя ими исполняются неохотно, потому что такая нагрузка воспринимается как дополнительная. </w:t>
                      </w:r>
                      <w:proofErr w:type="gramStart"/>
                      <w:r>
                        <w:rPr>
                          <w:b w:val="0"/>
                          <w:color w:val="FFFFFF" w:themeColor="background1"/>
                          <w:sz w:val="2"/>
                          <w:szCs w:val="2"/>
                        </w:rPr>
                        <w:t>В то же время, Министерство обороны РФ, до последних лет практически не принимало никаких усилий, направленных на ужесточение порядка отбора и профессиональной подготовки военных дознавателей, что в конечно итоги привело к снижению качества производства дознания и проверки сообщения о преступлении (неправильная квалификация преступления, неверное принятие решения в соответствии со ст. 145-146 УПК РФ и т.д.[5].</w:t>
                      </w:r>
                      <w:proofErr w:type="gramEnd"/>
                    </w:p>
                    <w:p w:rsidR="001056F2" w:rsidRDefault="001056F2" w:rsidP="004A6B2B">
                      <w:pPr>
                        <w:pStyle w:val="2"/>
                        <w:spacing w:before="0"/>
                        <w:rPr>
                          <w:b w:val="0"/>
                          <w:color w:val="FFFFFF" w:themeColor="background1"/>
                          <w:sz w:val="2"/>
                          <w:szCs w:val="2"/>
                        </w:rPr>
                      </w:pPr>
                      <w:r>
                        <w:rPr>
                          <w:b w:val="0"/>
                          <w:color w:val="FFFFFF" w:themeColor="background1"/>
                          <w:sz w:val="2"/>
                          <w:szCs w:val="2"/>
                        </w:rPr>
                        <w:t xml:space="preserve">Более того, в связи с тем, что функции военного дознавателя в настоящее время исполняют сотрудники той же воинской части, возникает еще ряд проблем, вызванных конфликтом интересов в сфере соблюдения и обеспечения законности в воинской части с одной стороны, а с другой показателями служебной дисциплины во вверенном подразделении. Вследствие этого, складывается ситуация когда перед командиром воинской части предстает выбор – либо предать гласности допущенные военнослужащими нарушения, то есть показать свою работу в части выявления правонарушений, либо «скрыть» выявленные нарушения и наказать виновных методами, отличными </w:t>
                      </w:r>
                      <w:proofErr w:type="gramStart"/>
                      <w:r>
                        <w:rPr>
                          <w:b w:val="0"/>
                          <w:color w:val="FFFFFF" w:themeColor="background1"/>
                          <w:sz w:val="2"/>
                          <w:szCs w:val="2"/>
                        </w:rPr>
                        <w:t>от</w:t>
                      </w:r>
                      <w:proofErr w:type="gramEnd"/>
                      <w:r>
                        <w:rPr>
                          <w:b w:val="0"/>
                          <w:color w:val="FFFFFF" w:themeColor="background1"/>
                          <w:sz w:val="2"/>
                          <w:szCs w:val="2"/>
                        </w:rPr>
                        <w:t xml:space="preserve"> уголовно-правовых.</w:t>
                      </w:r>
                    </w:p>
                    <w:p w:rsidR="001056F2" w:rsidRDefault="001056F2" w:rsidP="004A6B2B">
                      <w:pPr>
                        <w:ind w:firstLine="709"/>
                        <w:rPr>
                          <w:color w:val="FFFFFF" w:themeColor="background1"/>
                          <w:sz w:val="2"/>
                          <w:szCs w:val="2"/>
                        </w:rPr>
                      </w:pPr>
                      <w:r>
                        <w:rPr>
                          <w:color w:val="FFFFFF" w:themeColor="background1"/>
                          <w:sz w:val="2"/>
                          <w:szCs w:val="2"/>
                        </w:rPr>
                        <w:t xml:space="preserve">В первом случае, когда о преступлении становится известно общественности и вышестоящим руководителям, командир воинской части может быть привлечен к дисциплинарной ответственности за низкую воспитательную работу в части, за отсутствие должного </w:t>
                      </w:r>
                      <w:proofErr w:type="gramStart"/>
                      <w:r>
                        <w:rPr>
                          <w:color w:val="FFFFFF" w:themeColor="background1"/>
                          <w:sz w:val="2"/>
                          <w:szCs w:val="2"/>
                        </w:rPr>
                        <w:t>контроля за</w:t>
                      </w:r>
                      <w:proofErr w:type="gramEnd"/>
                      <w:r>
                        <w:rPr>
                          <w:color w:val="FFFFFF" w:themeColor="background1"/>
                          <w:sz w:val="2"/>
                          <w:szCs w:val="2"/>
                        </w:rPr>
                        <w:t xml:space="preserve"> подчиненными и т.д. Данные обстоятельства влекут увеличение уровня латентности преступлений в воинских частях, так как командир воинской части не заинтересован снижать показатели работы в части соблюдения законности.</w:t>
                      </w:r>
                    </w:p>
                    <w:p w:rsidR="001056F2" w:rsidRDefault="001056F2" w:rsidP="004A6B2B">
                      <w:pPr>
                        <w:ind w:firstLine="709"/>
                        <w:rPr>
                          <w:color w:val="FFFFFF" w:themeColor="background1"/>
                          <w:sz w:val="2"/>
                          <w:szCs w:val="2"/>
                        </w:rPr>
                      </w:pPr>
                      <w:r>
                        <w:rPr>
                          <w:color w:val="FFFFFF" w:themeColor="background1"/>
                          <w:sz w:val="2"/>
                          <w:szCs w:val="2"/>
                        </w:rPr>
                        <w:t xml:space="preserve">С другой стороны, следует указать на коррупционную составляющую процесса производства проверки и производства дознания по уголовному делу, так как уголовное преследование осуществляется сотрудниками той же части, в которой и совершено преступление. В первую очередь, это касается случаев совершения преступления со стороны офицерского состава. О какой-либо объективности процесса расследования можно говорить лишь с определенной долей условности. </w:t>
                      </w:r>
                    </w:p>
                    <w:p w:rsidR="001056F2" w:rsidRDefault="001056F2" w:rsidP="004A6B2B">
                      <w:pPr>
                        <w:ind w:firstLine="709"/>
                        <w:rPr>
                          <w:color w:val="FFFFFF" w:themeColor="background1"/>
                          <w:sz w:val="2"/>
                          <w:szCs w:val="2"/>
                        </w:rPr>
                      </w:pPr>
                      <w:proofErr w:type="gramStart"/>
                      <w:r>
                        <w:rPr>
                          <w:color w:val="FFFFFF" w:themeColor="background1"/>
                          <w:sz w:val="2"/>
                          <w:szCs w:val="2"/>
                        </w:rPr>
                        <w:t>Помимо сказанного выше, стоит указать на связь дознавателя и начальника органа дознания, которая заключается в прямой подчиненности первого перед вторым.</w:t>
                      </w:r>
                      <w:proofErr w:type="gramEnd"/>
                      <w:r>
                        <w:rPr>
                          <w:color w:val="FFFFFF" w:themeColor="background1"/>
                          <w:sz w:val="2"/>
                          <w:szCs w:val="2"/>
                        </w:rPr>
                        <w:t xml:space="preserve"> Это влечет за собой практически полное нивелирование процессуальной обособленности </w:t>
                      </w:r>
                      <w:proofErr w:type="gramStart"/>
                      <w:r>
                        <w:rPr>
                          <w:color w:val="FFFFFF" w:themeColor="background1"/>
                          <w:sz w:val="2"/>
                          <w:szCs w:val="2"/>
                        </w:rPr>
                        <w:t>дознавателя</w:t>
                      </w:r>
                      <w:proofErr w:type="gramEnd"/>
                      <w:r>
                        <w:rPr>
                          <w:color w:val="FFFFFF" w:themeColor="background1"/>
                          <w:sz w:val="2"/>
                          <w:szCs w:val="2"/>
                        </w:rPr>
                        <w:t xml:space="preserve"> и дознаватель превращается в обычного исполнителя, который вынужден исполнять все указания начальника органа дознания. В связи с чем, в Вооруженных Силах, складывается ситуация субъективного подхода к организации и проведению дознания и расследования в целом. </w:t>
                      </w:r>
                    </w:p>
                    <w:p w:rsidR="001056F2" w:rsidRDefault="001056F2" w:rsidP="004A6B2B">
                      <w:pPr>
                        <w:ind w:firstLine="709"/>
                        <w:rPr>
                          <w:color w:val="FFFFFF" w:themeColor="background1"/>
                          <w:sz w:val="2"/>
                          <w:szCs w:val="2"/>
                        </w:rPr>
                      </w:pPr>
                      <w:proofErr w:type="gramStart"/>
                      <w:r>
                        <w:rPr>
                          <w:color w:val="FFFFFF" w:themeColor="background1"/>
                          <w:sz w:val="2"/>
                          <w:szCs w:val="2"/>
                        </w:rPr>
                        <w:t>Таким образом, исходя из вышеизложенного, можно прийти к выводу, что полномочия командира воинской части как органа дознания по проверке сообщения о преступлении, возбуждению уголовного дела и производству неотложных следственных действий в порядке, предусмотренном ст. 157 УПК РФ, с одной стороны осуществляются исключительно теми должностными лицами органов Вооруженных сил России, которые указаны в Уголовно-процессуальном кодексе РФ (ст. 40), а с другой</w:t>
                      </w:r>
                      <w:proofErr w:type="gramEnd"/>
                      <w:r>
                        <w:rPr>
                          <w:color w:val="FFFFFF" w:themeColor="background1"/>
                          <w:sz w:val="2"/>
                          <w:szCs w:val="2"/>
                        </w:rPr>
                        <w:t xml:space="preserve">, в соответствии с Инструкцией, командир воинской части как орган дознания, обладающий процессуальным статусом начальника органа дознания, в порядке, предусмотренном УПК РФ вправе возложить отдельные процессуальные полномочия органа дознания на подчиненных ему должностных лиц, что на наш взгляд не совсем корректно и целесообразно. </w:t>
                      </w:r>
                    </w:p>
                    <w:p w:rsidR="001056F2" w:rsidRDefault="001056F2" w:rsidP="004A6B2B">
                      <w:pPr>
                        <w:ind w:firstLine="709"/>
                        <w:rPr>
                          <w:color w:val="FFFFFF" w:themeColor="background1"/>
                          <w:sz w:val="2"/>
                          <w:szCs w:val="2"/>
                        </w:rPr>
                      </w:pPr>
                      <w:r>
                        <w:rPr>
                          <w:color w:val="FFFFFF" w:themeColor="background1"/>
                          <w:sz w:val="2"/>
                          <w:szCs w:val="2"/>
                        </w:rPr>
                        <w:t xml:space="preserve">Подтверждением сделанного нами вывода может выступить анализ Типового положения о едином порядке организации приема, регистрации и проверки сообщений о преступлениях, которое утверждено совместным Приказом МВД, Прокуратуры, ФСБ, МО, ФСИН… [6], в котором содержатся ошибки и неточности. Данное Типовое положение определяет понятие «должностные лица» органа дознания не совсем корректно. Нам представляется, что у командира воинской как органа дознания </w:t>
                      </w:r>
                      <w:proofErr w:type="gramStart"/>
                      <w:r>
                        <w:rPr>
                          <w:color w:val="FFFFFF" w:themeColor="background1"/>
                          <w:sz w:val="2"/>
                          <w:szCs w:val="2"/>
                        </w:rPr>
                        <w:t>нет и не может</w:t>
                      </w:r>
                      <w:proofErr w:type="gramEnd"/>
                      <w:r>
                        <w:rPr>
                          <w:color w:val="FFFFFF" w:themeColor="background1"/>
                          <w:sz w:val="2"/>
                          <w:szCs w:val="2"/>
                        </w:rPr>
                        <w:t xml:space="preserve"> быть должностных лиц, так как должностные лица могут быть только в воинской части, а не у самого командира (так как он является органом дознания). В то же время, УПК РФ в качестве субъектов производства проверки по сообщению и организации дознания помимо командира воинской части иных её должностных лиц не предусматривает. В связи с этим, мы приходим к выводу, что осуществлять процессуальные действия и расследовать уголовное дело в форме дознания вправе только командир воинской части.</w:t>
                      </w:r>
                    </w:p>
                    <w:p w:rsidR="001056F2" w:rsidRDefault="001056F2" w:rsidP="004A6B2B">
                      <w:pPr>
                        <w:ind w:firstLine="709"/>
                        <w:rPr>
                          <w:color w:val="FFFFFF" w:themeColor="background1"/>
                          <w:sz w:val="2"/>
                          <w:szCs w:val="2"/>
                        </w:rPr>
                      </w:pPr>
                      <w:r>
                        <w:rPr>
                          <w:color w:val="FFFFFF" w:themeColor="background1"/>
                          <w:sz w:val="2"/>
                          <w:szCs w:val="2"/>
                        </w:rPr>
                        <w:t xml:space="preserve">Весьма перспективным направлением решения рассмотренных нами проблем является создание специализированных органов, уполномоченных проводить проверку и осуществлять уголовное преследование в отношении военнослужащих. </w:t>
                      </w:r>
                    </w:p>
                    <w:p w:rsidR="001056F2" w:rsidRDefault="001056F2" w:rsidP="004A6B2B">
                      <w:pPr>
                        <w:ind w:firstLine="709"/>
                        <w:rPr>
                          <w:color w:val="FFFFFF" w:themeColor="background1"/>
                          <w:sz w:val="2"/>
                          <w:szCs w:val="2"/>
                        </w:rPr>
                      </w:pPr>
                      <w:r>
                        <w:rPr>
                          <w:color w:val="FFFFFF" w:themeColor="background1"/>
                          <w:sz w:val="2"/>
                          <w:szCs w:val="2"/>
                        </w:rPr>
                        <w:t xml:space="preserve">Так, в 2012 г. началось формирование подразделений военной полиции по территориальному принципу. В связи с этим заслуживают внимания предложения, в соответствии с которыми предлагается в штате подразделений военной полиции предусмотреть отделы (отделения) военных дознавателей, на которые возложить функции органов дознания в гарнизонах. Такие предложения видятся весьма перспективными. </w:t>
                      </w:r>
                    </w:p>
                    <w:p w:rsidR="001056F2" w:rsidRDefault="001056F2" w:rsidP="004A6B2B">
                      <w:pPr>
                        <w:ind w:firstLine="709"/>
                        <w:rPr>
                          <w:color w:val="FFFFFF" w:themeColor="background1"/>
                          <w:sz w:val="2"/>
                          <w:szCs w:val="2"/>
                        </w:rPr>
                      </w:pPr>
                      <w:r>
                        <w:rPr>
                          <w:color w:val="FFFFFF" w:themeColor="background1"/>
                          <w:sz w:val="2"/>
                          <w:szCs w:val="2"/>
                        </w:rPr>
                        <w:t>Проект Федерального закона «О военной полиции» в п. 2 ч.1 ст. 6 «Основные направления деятельности военной полиции» закрепляет, что одним из важных направлений деятельности военной полиции будет осуществление полномочий органа дознания в Вооруженных Силах в соответствии с уголовно-процессуальным законодательством[7].</w:t>
                      </w:r>
                    </w:p>
                    <w:p w:rsidR="001056F2" w:rsidRDefault="001056F2" w:rsidP="004A6B2B">
                      <w:pPr>
                        <w:ind w:firstLine="709"/>
                        <w:rPr>
                          <w:color w:val="FFFFFF" w:themeColor="background1"/>
                          <w:sz w:val="2"/>
                          <w:szCs w:val="2"/>
                        </w:rPr>
                      </w:pPr>
                      <w:r>
                        <w:rPr>
                          <w:color w:val="FFFFFF" w:themeColor="background1"/>
                          <w:sz w:val="2"/>
                          <w:szCs w:val="2"/>
                        </w:rPr>
                        <w:t>В компетенцию военной полиции будут входить выявление, предупреждение, пресечение и расследование преступлений небольшой и средней тяжести, совершаемых на территории воинских частей, соединений, учреждений и гарнизонов.</w:t>
                      </w:r>
                    </w:p>
                    <w:p w:rsidR="001056F2" w:rsidRDefault="001056F2" w:rsidP="004A6B2B">
                      <w:pPr>
                        <w:ind w:firstLine="709"/>
                        <w:rPr>
                          <w:color w:val="FFFFFF" w:themeColor="background1"/>
                          <w:sz w:val="2"/>
                          <w:szCs w:val="2"/>
                        </w:rPr>
                      </w:pPr>
                      <w:r>
                        <w:rPr>
                          <w:color w:val="FFFFFF" w:themeColor="background1"/>
                          <w:sz w:val="2"/>
                          <w:szCs w:val="2"/>
                        </w:rPr>
                        <w:t xml:space="preserve">Также, на сотрудников военной полиции будет возложена обязанность </w:t>
                      </w:r>
                      <w:proofErr w:type="gramStart"/>
                      <w:r>
                        <w:rPr>
                          <w:color w:val="FFFFFF" w:themeColor="background1"/>
                          <w:sz w:val="2"/>
                          <w:szCs w:val="2"/>
                        </w:rPr>
                        <w:t>осуществлять</w:t>
                      </w:r>
                      <w:proofErr w:type="gramEnd"/>
                      <w:r>
                        <w:rPr>
                          <w:color w:val="FFFFFF" w:themeColor="background1"/>
                          <w:sz w:val="2"/>
                          <w:szCs w:val="2"/>
                        </w:rPr>
                        <w:t xml:space="preserve"> розыскную и оперативно-розыскную деятельность.</w:t>
                      </w:r>
                    </w:p>
                    <w:p w:rsidR="001056F2" w:rsidRDefault="001056F2" w:rsidP="004A6B2B">
                      <w:pPr>
                        <w:ind w:firstLine="709"/>
                        <w:rPr>
                          <w:color w:val="FFFFFF" w:themeColor="background1"/>
                          <w:sz w:val="2"/>
                          <w:szCs w:val="2"/>
                        </w:rPr>
                      </w:pPr>
                      <w:proofErr w:type="gramStart"/>
                      <w:r>
                        <w:rPr>
                          <w:color w:val="FFFFFF" w:themeColor="background1"/>
                          <w:sz w:val="2"/>
                          <w:szCs w:val="2"/>
                        </w:rPr>
                        <w:t>Таким образом, необходимо прийти к выводу, что принятие закона «О военной полиции», а также внесенного 4. декабря 2013 г. Президентом России В.В. Путиным проекта федерального закона «О внесении изменений в отдельные законодательные акты Российской Федерации по вопросам деятельности военной полиции Вооруженных Сил Российской Федерации» (15.01.2014 проект принят в 1 чтении Государственной Думой РФ) позволит существенно повысить качество производства дознания</w:t>
                      </w:r>
                      <w:proofErr w:type="gramEnd"/>
                      <w:r>
                        <w:rPr>
                          <w:color w:val="FFFFFF" w:themeColor="background1"/>
                          <w:sz w:val="2"/>
                          <w:szCs w:val="2"/>
                        </w:rPr>
                        <w:t xml:space="preserve"> в Вооруженных Силах РФ и нанести, на наш взгляд, значимый удар по преступности военнослужащих.</w:t>
                      </w:r>
                    </w:p>
                    <w:p w:rsidR="001056F2" w:rsidRDefault="001056F2" w:rsidP="004A6B2B">
                      <w:pPr>
                        <w:ind w:firstLine="709"/>
                        <w:rPr>
                          <w:color w:val="FFFFFF" w:themeColor="background1"/>
                          <w:sz w:val="2"/>
                          <w:szCs w:val="2"/>
                        </w:rPr>
                      </w:pPr>
                      <w:r>
                        <w:rPr>
                          <w:color w:val="FFFFFF" w:themeColor="background1"/>
                          <w:sz w:val="2"/>
                          <w:szCs w:val="2"/>
                        </w:rPr>
                        <w:t xml:space="preserve">В свою очередь, мы предлагаем формировать будущие отделы дознания в структуре военной полиции за счет привлечения в ряды Вооруженных Сил лиц с высшим юридическим образованием, возможно сотрудников МВД РФ за счет выплат различных надбавок и введения на первых порах льгот. </w:t>
                      </w:r>
                      <w:proofErr w:type="gramStart"/>
                      <w:r>
                        <w:rPr>
                          <w:color w:val="FFFFFF" w:themeColor="background1"/>
                          <w:sz w:val="2"/>
                          <w:szCs w:val="2"/>
                        </w:rPr>
                        <w:t>Конечно, сразу сформировать профессиональный состав достаточно больших по численности подразделений не представится возможным, поэтому, на первых порах, выглядит крайне целесообразным проведение курсов повышения квалификации действующими дознавателями системы МВД в рядах Вооруженных Сил, а также отправление на стажировку офицеров, которые уже в настоящее время исполняют обязанности дознавателей в отделы полиции системы МВД РФ.</w:t>
                      </w:r>
                      <w:proofErr w:type="gramEnd"/>
                    </w:p>
                    <w:p w:rsidR="001056F2" w:rsidRDefault="001056F2" w:rsidP="004A6B2B">
                      <w:pPr>
                        <w:rPr>
                          <w:color w:val="FFFFFF" w:themeColor="background1"/>
                          <w:sz w:val="2"/>
                          <w:szCs w:val="2"/>
                        </w:rPr>
                      </w:pPr>
                    </w:p>
                    <w:p w:rsidR="001056F2" w:rsidRDefault="001056F2" w:rsidP="004A6B2B">
                      <w:pPr>
                        <w:rPr>
                          <w:color w:val="FFFFFF" w:themeColor="background1"/>
                          <w:sz w:val="2"/>
                          <w:szCs w:val="2"/>
                        </w:rPr>
                      </w:pPr>
                    </w:p>
                  </w:txbxContent>
                </v:textbox>
              </v:shape>
            </w:pict>
          </mc:Fallback>
        </mc:AlternateContent>
      </w:r>
      <w:r w:rsidR="006438B5" w:rsidRPr="006438B5">
        <w:rPr>
          <w:rFonts w:ascii="Times New Roman" w:eastAsia="Times New Roman" w:hAnsi="Times New Roman" w:cs="Times New Roman"/>
          <w:sz w:val="28"/>
          <w:szCs w:val="28"/>
          <w:lang w:eastAsia="ru-RU"/>
        </w:rPr>
        <w:t xml:space="preserve">Мотивы личностного роста — это желание самореализации, самосовершенствования, развития самосознания. </w:t>
      </w:r>
    </w:p>
    <w:p w:rsidR="006438B5" w:rsidRPr="006438B5" w:rsidRDefault="006438B5" w:rsidP="006438B5">
      <w:pPr>
        <w:spacing w:after="0" w:line="360" w:lineRule="auto"/>
        <w:ind w:firstLine="709"/>
        <w:jc w:val="both"/>
        <w:rPr>
          <w:rFonts w:ascii="Times New Roman" w:eastAsia="Times New Roman" w:hAnsi="Times New Roman" w:cs="Times New Roman"/>
          <w:sz w:val="28"/>
          <w:szCs w:val="28"/>
          <w:lang w:eastAsia="ru-RU"/>
        </w:rPr>
      </w:pPr>
      <w:r w:rsidRPr="006438B5">
        <w:rPr>
          <w:rFonts w:ascii="Times New Roman" w:eastAsia="Times New Roman" w:hAnsi="Times New Roman" w:cs="Times New Roman"/>
          <w:sz w:val="28"/>
          <w:szCs w:val="28"/>
          <w:lang w:eastAsia="ru-RU"/>
        </w:rPr>
        <w:t xml:space="preserve">Наконец, к мотивам расширения социальных контактов </w:t>
      </w:r>
      <w:r w:rsidR="00B82D79">
        <w:rPr>
          <w:rFonts w:ascii="Times New Roman" w:eastAsia="Times New Roman" w:hAnsi="Times New Roman" w:cs="Times New Roman"/>
          <w:sz w:val="28"/>
          <w:szCs w:val="28"/>
          <w:lang w:eastAsia="ru-RU"/>
        </w:rPr>
        <w:t>относим</w:t>
      </w:r>
      <w:r w:rsidRPr="006438B5">
        <w:rPr>
          <w:rFonts w:ascii="Times New Roman" w:eastAsia="Times New Roman" w:hAnsi="Times New Roman" w:cs="Times New Roman"/>
          <w:sz w:val="28"/>
          <w:szCs w:val="28"/>
          <w:lang w:eastAsia="ru-RU"/>
        </w:rPr>
        <w:t xml:space="preserve"> потребность в контакте с другими людьми, желание просто общаться, интересное времяпрепровождение, мотив </w:t>
      </w:r>
      <w:proofErr w:type="spellStart"/>
      <w:r w:rsidRPr="006438B5">
        <w:rPr>
          <w:rFonts w:ascii="Times New Roman" w:eastAsia="Times New Roman" w:hAnsi="Times New Roman" w:cs="Times New Roman"/>
          <w:sz w:val="28"/>
          <w:szCs w:val="28"/>
          <w:lang w:eastAsia="ru-RU"/>
        </w:rPr>
        <w:t>аффилиации</w:t>
      </w:r>
      <w:proofErr w:type="spellEnd"/>
      <w:r w:rsidRPr="006438B5">
        <w:rPr>
          <w:rFonts w:ascii="Times New Roman" w:eastAsia="Times New Roman" w:hAnsi="Times New Roman" w:cs="Times New Roman"/>
          <w:sz w:val="28"/>
          <w:szCs w:val="28"/>
          <w:lang w:eastAsia="ru-RU"/>
        </w:rPr>
        <w:t xml:space="preserve">. </w:t>
      </w:r>
    </w:p>
    <w:p w:rsidR="006438B5" w:rsidRPr="006438B5" w:rsidRDefault="006438B5" w:rsidP="006438B5">
      <w:pPr>
        <w:spacing w:after="0" w:line="360" w:lineRule="auto"/>
        <w:ind w:firstLine="709"/>
        <w:jc w:val="both"/>
        <w:rPr>
          <w:rFonts w:ascii="Times New Roman" w:eastAsia="Times New Roman" w:hAnsi="Times New Roman" w:cs="Times New Roman"/>
          <w:sz w:val="28"/>
          <w:szCs w:val="28"/>
          <w:lang w:eastAsia="ru-RU"/>
        </w:rPr>
      </w:pPr>
      <w:r w:rsidRPr="006438B5">
        <w:rPr>
          <w:rFonts w:ascii="Times New Roman" w:eastAsia="Times New Roman" w:hAnsi="Times New Roman" w:cs="Times New Roman"/>
          <w:sz w:val="28"/>
          <w:szCs w:val="28"/>
          <w:lang w:eastAsia="ru-RU"/>
        </w:rPr>
        <w:t xml:space="preserve">Можно заключить, что волонтерская деятельность, как и другие виды деятельности, детерминирована не одним, а несколькими мотивами. Причем эти мотивы неоднозначны и разноплановы, в </w:t>
      </w:r>
      <w:proofErr w:type="gramStart"/>
      <w:r w:rsidRPr="006438B5">
        <w:rPr>
          <w:rFonts w:ascii="Times New Roman" w:eastAsia="Times New Roman" w:hAnsi="Times New Roman" w:cs="Times New Roman"/>
          <w:sz w:val="28"/>
          <w:szCs w:val="28"/>
          <w:lang w:eastAsia="ru-RU"/>
        </w:rPr>
        <w:t>связи</w:t>
      </w:r>
      <w:proofErr w:type="gramEnd"/>
      <w:r w:rsidRPr="006438B5">
        <w:rPr>
          <w:rFonts w:ascii="Times New Roman" w:eastAsia="Times New Roman" w:hAnsi="Times New Roman" w:cs="Times New Roman"/>
          <w:sz w:val="28"/>
          <w:szCs w:val="28"/>
          <w:lang w:eastAsia="ru-RU"/>
        </w:rPr>
        <w:t xml:space="preserve"> с чем возникает вопрос о полном их соответствии добровольческой деятельности. Таким образом, необходимо выделить особенности мотивов волонтерской деятельности. </w:t>
      </w:r>
    </w:p>
    <w:p w:rsidR="00D92382" w:rsidRDefault="00D92382" w:rsidP="007E0466">
      <w:pPr>
        <w:spacing w:after="0" w:line="360" w:lineRule="auto"/>
        <w:ind w:firstLine="709"/>
        <w:jc w:val="both"/>
        <w:outlineLvl w:val="0"/>
        <w:rPr>
          <w:rFonts w:ascii="Times New Roman" w:eastAsia="Calibri" w:hAnsi="Times New Roman" w:cs="Times New Roman"/>
          <w:sz w:val="28"/>
          <w:szCs w:val="28"/>
        </w:rPr>
        <w:sectPr w:rsidR="00D92382" w:rsidSect="00CF0908">
          <w:pgSz w:w="11906" w:h="16838"/>
          <w:pgMar w:top="1134" w:right="709" w:bottom="1134" w:left="1701" w:header="708" w:footer="708" w:gutter="0"/>
          <w:cols w:space="708"/>
          <w:docGrid w:linePitch="360"/>
        </w:sectPr>
      </w:pPr>
    </w:p>
    <w:p w:rsidR="008C46FE" w:rsidRDefault="00D92382" w:rsidP="007B019D">
      <w:pPr>
        <w:pStyle w:val="1"/>
        <w:spacing w:line="360" w:lineRule="auto"/>
        <w:ind w:left="0" w:firstLine="709"/>
        <w:jc w:val="both"/>
        <w:rPr>
          <w:rFonts w:cs="Times New Roman"/>
          <w:sz w:val="28"/>
          <w:szCs w:val="28"/>
          <w:lang w:val="ru-RU"/>
        </w:rPr>
      </w:pPr>
      <w:bookmarkStart w:id="21" w:name="_Toc421022307"/>
      <w:r w:rsidRPr="00900A10">
        <w:rPr>
          <w:rFonts w:cs="Times New Roman"/>
          <w:sz w:val="28"/>
          <w:szCs w:val="28"/>
          <w:lang w:val="ru-RU"/>
        </w:rPr>
        <w:lastRenderedPageBreak/>
        <w:t xml:space="preserve">Глава 2 Изучение особенностей </w:t>
      </w:r>
      <w:r w:rsidR="004E674A">
        <w:rPr>
          <w:rFonts w:cs="Times New Roman"/>
          <w:sz w:val="28"/>
          <w:szCs w:val="28"/>
          <w:lang w:val="ru-RU"/>
        </w:rPr>
        <w:t>мотивации</w:t>
      </w:r>
      <w:r w:rsidRPr="00900A10">
        <w:rPr>
          <w:rFonts w:cs="Times New Roman"/>
          <w:sz w:val="28"/>
          <w:szCs w:val="28"/>
          <w:lang w:val="ru-RU"/>
        </w:rPr>
        <w:t xml:space="preserve"> молодежи на примере Красноярского волонтерского центра «Доброе дело»</w:t>
      </w:r>
      <w:bookmarkEnd w:id="21"/>
    </w:p>
    <w:p w:rsidR="002647F6" w:rsidRPr="00900A10" w:rsidRDefault="002647F6" w:rsidP="007B019D">
      <w:pPr>
        <w:pStyle w:val="1"/>
        <w:spacing w:line="360" w:lineRule="auto"/>
        <w:ind w:left="0" w:firstLine="709"/>
        <w:jc w:val="both"/>
        <w:rPr>
          <w:rFonts w:cs="Times New Roman"/>
          <w:sz w:val="28"/>
          <w:szCs w:val="28"/>
          <w:lang w:val="ru-RU"/>
        </w:rPr>
      </w:pPr>
    </w:p>
    <w:p w:rsidR="00D92382" w:rsidRPr="00D92382" w:rsidRDefault="002647F6" w:rsidP="007B019D">
      <w:pPr>
        <w:pStyle w:val="2"/>
        <w:spacing w:before="0" w:line="360" w:lineRule="auto"/>
        <w:ind w:firstLine="709"/>
        <w:jc w:val="both"/>
        <w:rPr>
          <w:rFonts w:ascii="Times New Roman" w:hAnsi="Times New Roman" w:cs="Times New Roman"/>
          <w:color w:val="auto"/>
          <w:sz w:val="28"/>
          <w:szCs w:val="28"/>
        </w:rPr>
      </w:pPr>
      <w:bookmarkStart w:id="22" w:name="_Toc421022308"/>
      <w:r>
        <w:rPr>
          <w:rFonts w:ascii="Times New Roman" w:hAnsi="Times New Roman" w:cs="Times New Roman"/>
          <w:color w:val="auto"/>
          <w:sz w:val="28"/>
          <w:szCs w:val="28"/>
        </w:rPr>
        <w:t>2.1</w:t>
      </w:r>
      <w:r w:rsidR="00D92382" w:rsidRPr="00D92382">
        <w:rPr>
          <w:rFonts w:ascii="Times New Roman" w:hAnsi="Times New Roman" w:cs="Times New Roman"/>
          <w:color w:val="auto"/>
          <w:sz w:val="28"/>
          <w:szCs w:val="28"/>
        </w:rPr>
        <w:t xml:space="preserve"> Исследование особенностей мотивации волонтеров Красноярского волонтерского центра «Доброе дело»</w:t>
      </w:r>
      <w:bookmarkEnd w:id="22"/>
    </w:p>
    <w:p w:rsidR="00D92382" w:rsidRDefault="00D92382" w:rsidP="00D92382">
      <w:pPr>
        <w:spacing w:after="0" w:line="360" w:lineRule="auto"/>
        <w:ind w:firstLine="709"/>
        <w:jc w:val="both"/>
        <w:outlineLvl w:val="0"/>
        <w:rPr>
          <w:rFonts w:ascii="Times New Roman" w:hAnsi="Times New Roman" w:cs="Times New Roman"/>
          <w:sz w:val="28"/>
          <w:szCs w:val="28"/>
        </w:rPr>
      </w:pPr>
    </w:p>
    <w:p w:rsidR="0074093A" w:rsidRDefault="007B019D" w:rsidP="007409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Наше исследование заключается в выявлении </w:t>
      </w:r>
      <w:r w:rsidR="0074093A">
        <w:rPr>
          <w:rFonts w:ascii="Times New Roman" w:hAnsi="Times New Roman" w:cs="Times New Roman"/>
          <w:sz w:val="28"/>
          <w:szCs w:val="28"/>
        </w:rPr>
        <w:t>мотивационной составляющей деятельности волонтеров. Для этого мы провели анкетирование и интервь</w:t>
      </w:r>
      <w:r w:rsidR="00765A3D">
        <w:rPr>
          <w:rFonts w:ascii="Times New Roman" w:hAnsi="Times New Roman" w:cs="Times New Roman"/>
          <w:sz w:val="28"/>
          <w:szCs w:val="28"/>
        </w:rPr>
        <w:t xml:space="preserve">ю, в которых принимали участие </w:t>
      </w:r>
      <w:r w:rsidR="0074093A">
        <w:rPr>
          <w:rFonts w:ascii="Times New Roman" w:hAnsi="Times New Roman" w:cs="Times New Roman"/>
          <w:sz w:val="28"/>
          <w:szCs w:val="28"/>
        </w:rPr>
        <w:t>18 волонтеров центра из 4 отделов.</w:t>
      </w:r>
    </w:p>
    <w:p w:rsidR="0074093A" w:rsidRDefault="0074093A" w:rsidP="007409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исследования: Выявление мнений о мотивации добровольцев в волонтерском центре «Доброе дело».</w:t>
      </w:r>
    </w:p>
    <w:p w:rsidR="0074093A" w:rsidRDefault="0074093A" w:rsidP="007409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Исследование проводилось на базе ММАУ Красноярский волонтерский центр «Доброе дело». </w:t>
      </w:r>
    </w:p>
    <w:p w:rsidR="0074093A" w:rsidRDefault="0074093A" w:rsidP="007409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 исследования: волонтеры Красноярского волонтерского центра «Доброе дело».</w:t>
      </w:r>
    </w:p>
    <w:p w:rsidR="0074093A" w:rsidRDefault="0074093A" w:rsidP="007409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 исследования: Мотивация волонтеров Красноярского волонтерского центра «Доброе дело».</w:t>
      </w:r>
    </w:p>
    <w:p w:rsidR="0074093A" w:rsidRDefault="0074093A" w:rsidP="007409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Интерпретация понятий: </w:t>
      </w:r>
    </w:p>
    <w:p w:rsidR="0074093A" w:rsidRDefault="0074093A" w:rsidP="007409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Мотивация - это процесс стимулирования кого-либо (отдельного человека или группы людей) к деятельности, направленной на достижение целей. Мотивация необходима для продуктивного выполнения принятых решений и намеченных работ.</w:t>
      </w:r>
    </w:p>
    <w:p w:rsidR="0074093A" w:rsidRDefault="0074093A" w:rsidP="0074093A">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Самомотивация</w:t>
      </w:r>
      <w:proofErr w:type="spellEnd"/>
      <w:r>
        <w:rPr>
          <w:rFonts w:ascii="Times New Roman" w:hAnsi="Times New Roman" w:cs="Times New Roman"/>
          <w:sz w:val="28"/>
          <w:szCs w:val="28"/>
        </w:rPr>
        <w:t xml:space="preserve"> - процесс внутреннего </w:t>
      </w:r>
      <w:proofErr w:type="spellStart"/>
      <w:r>
        <w:rPr>
          <w:rFonts w:ascii="Times New Roman" w:hAnsi="Times New Roman" w:cs="Times New Roman"/>
          <w:sz w:val="28"/>
          <w:szCs w:val="28"/>
        </w:rPr>
        <w:t>самостимулирования</w:t>
      </w:r>
      <w:proofErr w:type="spellEnd"/>
      <w:r>
        <w:rPr>
          <w:rFonts w:ascii="Times New Roman" w:hAnsi="Times New Roman" w:cs="Times New Roman"/>
          <w:sz w:val="28"/>
          <w:szCs w:val="28"/>
        </w:rPr>
        <w:t xml:space="preserve"> человека к действию.</w:t>
      </w:r>
    </w:p>
    <w:p w:rsidR="0074093A" w:rsidRDefault="0074093A" w:rsidP="007409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Волонтеры (от англ. </w:t>
      </w:r>
      <w:proofErr w:type="spellStart"/>
      <w:r>
        <w:rPr>
          <w:rFonts w:ascii="Times New Roman" w:hAnsi="Times New Roman" w:cs="Times New Roman"/>
          <w:sz w:val="28"/>
          <w:szCs w:val="28"/>
        </w:rPr>
        <w:t>volunteer</w:t>
      </w:r>
      <w:proofErr w:type="spellEnd"/>
      <w:r>
        <w:rPr>
          <w:rFonts w:ascii="Times New Roman" w:hAnsi="Times New Roman" w:cs="Times New Roman"/>
          <w:sz w:val="28"/>
          <w:szCs w:val="28"/>
        </w:rPr>
        <w:t xml:space="preserve"> - доброволец) - это люди, делающие что-либо по своей воле, по согласию, а не по принуждению. Они могут действовать либо неформально, работать бесплатно как в государственных, так и частных организациях медицинской, образовательной сферы или социального обеспечения, либо являться членами добровольческих организаций.</w:t>
      </w:r>
    </w:p>
    <w:p w:rsidR="0074093A" w:rsidRDefault="0074093A" w:rsidP="007409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Альтруизм - «от французского «другой» - бескорыстная забота о благе других и готовность жертвовать для других своими личными интересами (противоположность эгоизму).</w:t>
      </w:r>
    </w:p>
    <w:p w:rsidR="0074093A" w:rsidRDefault="0074093A" w:rsidP="007409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Субкультура - система ценностей, установок, способов поведения и жизненных стилей, которая присуща более мелкой социальной общности, </w:t>
      </w:r>
      <w:proofErr w:type="spellStart"/>
      <w:r>
        <w:rPr>
          <w:rFonts w:ascii="Times New Roman" w:hAnsi="Times New Roman" w:cs="Times New Roman"/>
          <w:sz w:val="28"/>
          <w:szCs w:val="28"/>
        </w:rPr>
        <w:t>пространственно</w:t>
      </w:r>
      <w:proofErr w:type="spellEnd"/>
      <w:r>
        <w:rPr>
          <w:rFonts w:ascii="Times New Roman" w:hAnsi="Times New Roman" w:cs="Times New Roman"/>
          <w:sz w:val="28"/>
          <w:szCs w:val="28"/>
        </w:rPr>
        <w:t xml:space="preserve"> и социально в большей или меньшей степени обособленной. </w:t>
      </w:r>
      <w:proofErr w:type="spellStart"/>
      <w:r>
        <w:rPr>
          <w:rFonts w:ascii="Times New Roman" w:hAnsi="Times New Roman" w:cs="Times New Roman"/>
          <w:sz w:val="28"/>
          <w:szCs w:val="28"/>
        </w:rPr>
        <w:t>Субкультурные</w:t>
      </w:r>
      <w:proofErr w:type="spellEnd"/>
      <w:r>
        <w:rPr>
          <w:rFonts w:ascii="Times New Roman" w:hAnsi="Times New Roman" w:cs="Times New Roman"/>
          <w:sz w:val="28"/>
          <w:szCs w:val="28"/>
        </w:rPr>
        <w:t xml:space="preserve"> атрибуты, ритуалы как устойчивые образцы поведения, а также ценности, как правило, отличаются от таковых в господствующей культуре, хотя с ними и связаны.</w:t>
      </w:r>
    </w:p>
    <w:p w:rsidR="0074093A" w:rsidRDefault="0074093A" w:rsidP="007409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Первой частью практической работы стало выявление</w:t>
      </w:r>
      <w:r w:rsidR="00765A3D">
        <w:rPr>
          <w:rFonts w:ascii="Times New Roman" w:hAnsi="Times New Roman" w:cs="Times New Roman"/>
          <w:sz w:val="28"/>
          <w:szCs w:val="28"/>
        </w:rPr>
        <w:t xml:space="preserve"> </w:t>
      </w:r>
      <w:r>
        <w:rPr>
          <w:rFonts w:ascii="Times New Roman" w:hAnsi="Times New Roman" w:cs="Times New Roman"/>
          <w:sz w:val="28"/>
          <w:szCs w:val="28"/>
        </w:rPr>
        <w:t>мнения об уровни мотивации волонтеров с помощью опросного метода – анкетирования.</w:t>
      </w:r>
    </w:p>
    <w:p w:rsidR="0074093A" w:rsidRDefault="0074093A" w:rsidP="007409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Обоснование методов исследования:</w:t>
      </w:r>
    </w:p>
    <w:p w:rsidR="00051D59" w:rsidRDefault="0074093A" w:rsidP="007409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Первым методом исследования являлось анкетирование. Инструментом для данного метода являлся опросный лист</w:t>
      </w:r>
      <w:r w:rsidR="00051D59">
        <w:rPr>
          <w:rFonts w:ascii="Times New Roman" w:hAnsi="Times New Roman" w:cs="Times New Roman"/>
          <w:sz w:val="28"/>
          <w:szCs w:val="28"/>
        </w:rPr>
        <w:t xml:space="preserve"> (Приложение 1).</w:t>
      </w:r>
    </w:p>
    <w:p w:rsidR="00051D59" w:rsidRDefault="0074093A" w:rsidP="007409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Данный метод исследования был выбран по</w:t>
      </w:r>
      <w:r w:rsidR="00051D59">
        <w:rPr>
          <w:rFonts w:ascii="Times New Roman" w:hAnsi="Times New Roman" w:cs="Times New Roman"/>
          <w:sz w:val="28"/>
          <w:szCs w:val="28"/>
        </w:rPr>
        <w:t xml:space="preserve"> причинам того, что:</w:t>
      </w:r>
    </w:p>
    <w:p w:rsidR="00051D59" w:rsidRPr="00051D59" w:rsidRDefault="0074093A" w:rsidP="00051D59">
      <w:pPr>
        <w:pStyle w:val="a5"/>
        <w:numPr>
          <w:ilvl w:val="0"/>
          <w:numId w:val="26"/>
        </w:numPr>
        <w:spacing w:after="0" w:line="360" w:lineRule="auto"/>
        <w:jc w:val="both"/>
        <w:rPr>
          <w:rFonts w:ascii="Times New Roman" w:hAnsi="Times New Roman" w:cs="Times New Roman"/>
          <w:sz w:val="28"/>
          <w:szCs w:val="28"/>
        </w:rPr>
      </w:pPr>
      <w:r w:rsidRPr="00051D59">
        <w:rPr>
          <w:rFonts w:ascii="Times New Roman" w:hAnsi="Times New Roman" w:cs="Times New Roman"/>
          <w:sz w:val="28"/>
          <w:szCs w:val="28"/>
        </w:rPr>
        <w:t xml:space="preserve">интервьюер общается с респондентом опосредованно. Респондент, от которого следует получить информацию, остается с анкетой наедине, что дает ему возможность непринужденно, самостоятельно </w:t>
      </w:r>
      <w:r w:rsidR="00051D59" w:rsidRPr="00051D59">
        <w:rPr>
          <w:rFonts w:ascii="Times New Roman" w:hAnsi="Times New Roman" w:cs="Times New Roman"/>
          <w:sz w:val="28"/>
          <w:szCs w:val="28"/>
        </w:rPr>
        <w:t>и правдиво ответить на вопросы;</w:t>
      </w:r>
    </w:p>
    <w:p w:rsidR="00051D59" w:rsidRPr="00051D59" w:rsidRDefault="00051D59" w:rsidP="00051D59">
      <w:pPr>
        <w:pStyle w:val="a5"/>
        <w:numPr>
          <w:ilvl w:val="0"/>
          <w:numId w:val="26"/>
        </w:numPr>
        <w:spacing w:after="0" w:line="360" w:lineRule="auto"/>
        <w:jc w:val="both"/>
        <w:rPr>
          <w:rFonts w:ascii="Times New Roman" w:hAnsi="Times New Roman" w:cs="Times New Roman"/>
          <w:sz w:val="28"/>
          <w:szCs w:val="28"/>
        </w:rPr>
      </w:pPr>
      <w:r w:rsidRPr="00051D59">
        <w:rPr>
          <w:rFonts w:ascii="Times New Roman" w:hAnsi="Times New Roman" w:cs="Times New Roman"/>
          <w:sz w:val="28"/>
          <w:szCs w:val="28"/>
        </w:rPr>
        <w:t>ответы,</w:t>
      </w:r>
      <w:r w:rsidR="0074093A" w:rsidRPr="00051D59">
        <w:rPr>
          <w:rFonts w:ascii="Times New Roman" w:hAnsi="Times New Roman" w:cs="Times New Roman"/>
          <w:sz w:val="28"/>
          <w:szCs w:val="28"/>
        </w:rPr>
        <w:t xml:space="preserve"> полученные в результате анализа анкет, являются индивидуальным мнением респондентов, на которые не влияют ни личнос</w:t>
      </w:r>
      <w:r w:rsidRPr="00051D59">
        <w:rPr>
          <w:rFonts w:ascii="Times New Roman" w:hAnsi="Times New Roman" w:cs="Times New Roman"/>
          <w:sz w:val="28"/>
          <w:szCs w:val="28"/>
        </w:rPr>
        <w:t>ть интервьюера, ни его взгляды;</w:t>
      </w:r>
    </w:p>
    <w:p w:rsidR="0074093A" w:rsidRDefault="0074093A" w:rsidP="00051D59">
      <w:pPr>
        <w:pStyle w:val="a5"/>
        <w:numPr>
          <w:ilvl w:val="0"/>
          <w:numId w:val="26"/>
        </w:numPr>
        <w:spacing w:after="0" w:line="360" w:lineRule="auto"/>
        <w:jc w:val="both"/>
        <w:rPr>
          <w:rFonts w:ascii="Times New Roman" w:hAnsi="Times New Roman" w:cs="Times New Roman"/>
          <w:sz w:val="28"/>
          <w:szCs w:val="28"/>
        </w:rPr>
      </w:pPr>
      <w:r w:rsidRPr="00051D59">
        <w:rPr>
          <w:rFonts w:ascii="Times New Roman" w:hAnsi="Times New Roman" w:cs="Times New Roman"/>
          <w:sz w:val="28"/>
          <w:szCs w:val="28"/>
        </w:rPr>
        <w:t>с помощью анкетирования можно собрать информацию за более короткий срок, ведь опросить быстро большое число людей не под силу ни одному интервьюеру.</w:t>
      </w:r>
    </w:p>
    <w:p w:rsidR="0074093A" w:rsidRDefault="000F0FF5" w:rsidP="000F0F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Была проведена качественная оценка испытуемых по возрасту и сроку участия в волонтерской деятельности. Исследование показало следующие результаты</w:t>
      </w:r>
      <w:r w:rsidR="00051D59">
        <w:rPr>
          <w:rFonts w:ascii="Times New Roman" w:hAnsi="Times New Roman" w:cs="Times New Roman"/>
          <w:sz w:val="28"/>
          <w:szCs w:val="28"/>
        </w:rPr>
        <w:t>:</w:t>
      </w:r>
    </w:p>
    <w:p w:rsidR="00051D59" w:rsidRDefault="0074093A" w:rsidP="007409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Возраст испытуемых составил до 18 лет – 33%</w:t>
      </w:r>
      <w:r w:rsidR="000F0FF5">
        <w:rPr>
          <w:rFonts w:ascii="Times New Roman" w:hAnsi="Times New Roman" w:cs="Times New Roman"/>
          <w:sz w:val="28"/>
          <w:szCs w:val="28"/>
        </w:rPr>
        <w:t xml:space="preserve"> </w:t>
      </w:r>
      <w:r>
        <w:rPr>
          <w:rFonts w:ascii="Times New Roman" w:hAnsi="Times New Roman" w:cs="Times New Roman"/>
          <w:sz w:val="28"/>
          <w:szCs w:val="28"/>
        </w:rPr>
        <w:t>(6 человек); от 18 до 20 лет</w:t>
      </w:r>
      <w:r w:rsidR="000F0FF5">
        <w:rPr>
          <w:rFonts w:ascii="Times New Roman" w:hAnsi="Times New Roman" w:cs="Times New Roman"/>
          <w:sz w:val="28"/>
          <w:szCs w:val="28"/>
        </w:rPr>
        <w:t xml:space="preserve"> </w:t>
      </w:r>
      <w:r>
        <w:rPr>
          <w:rFonts w:ascii="Times New Roman" w:hAnsi="Times New Roman" w:cs="Times New Roman"/>
          <w:sz w:val="28"/>
          <w:szCs w:val="28"/>
        </w:rPr>
        <w:t>-</w:t>
      </w:r>
      <w:r w:rsidR="000F0FF5">
        <w:rPr>
          <w:rFonts w:ascii="Times New Roman" w:hAnsi="Times New Roman" w:cs="Times New Roman"/>
          <w:sz w:val="28"/>
          <w:szCs w:val="28"/>
        </w:rPr>
        <w:t xml:space="preserve"> </w:t>
      </w:r>
      <w:r>
        <w:rPr>
          <w:rFonts w:ascii="Times New Roman" w:hAnsi="Times New Roman" w:cs="Times New Roman"/>
          <w:sz w:val="28"/>
          <w:szCs w:val="28"/>
        </w:rPr>
        <w:t>50%</w:t>
      </w:r>
      <w:r w:rsidR="000F0FF5">
        <w:rPr>
          <w:rFonts w:ascii="Times New Roman" w:hAnsi="Times New Roman" w:cs="Times New Roman"/>
          <w:sz w:val="28"/>
          <w:szCs w:val="28"/>
        </w:rPr>
        <w:t xml:space="preserve"> </w:t>
      </w:r>
      <w:r>
        <w:rPr>
          <w:rFonts w:ascii="Times New Roman" w:hAnsi="Times New Roman" w:cs="Times New Roman"/>
          <w:sz w:val="28"/>
          <w:szCs w:val="28"/>
        </w:rPr>
        <w:t>(9 человек); от 21</w:t>
      </w:r>
      <w:r w:rsidR="00051D59">
        <w:rPr>
          <w:rFonts w:ascii="Times New Roman" w:hAnsi="Times New Roman" w:cs="Times New Roman"/>
          <w:sz w:val="28"/>
          <w:szCs w:val="28"/>
        </w:rPr>
        <w:t xml:space="preserve"> года и старше</w:t>
      </w:r>
      <w:r w:rsidR="000F0FF5">
        <w:rPr>
          <w:rFonts w:ascii="Times New Roman" w:hAnsi="Times New Roman" w:cs="Times New Roman"/>
          <w:sz w:val="28"/>
          <w:szCs w:val="28"/>
        </w:rPr>
        <w:t xml:space="preserve"> </w:t>
      </w:r>
      <w:r w:rsidR="00051D59">
        <w:rPr>
          <w:rFonts w:ascii="Times New Roman" w:hAnsi="Times New Roman" w:cs="Times New Roman"/>
          <w:sz w:val="28"/>
          <w:szCs w:val="28"/>
        </w:rPr>
        <w:t>-</w:t>
      </w:r>
      <w:r w:rsidR="000F0FF5">
        <w:rPr>
          <w:rFonts w:ascii="Times New Roman" w:hAnsi="Times New Roman" w:cs="Times New Roman"/>
          <w:sz w:val="28"/>
          <w:szCs w:val="28"/>
        </w:rPr>
        <w:t xml:space="preserve"> </w:t>
      </w:r>
      <w:r w:rsidR="00051D59">
        <w:rPr>
          <w:rFonts w:ascii="Times New Roman" w:hAnsi="Times New Roman" w:cs="Times New Roman"/>
          <w:sz w:val="28"/>
          <w:szCs w:val="28"/>
        </w:rPr>
        <w:t>17%</w:t>
      </w:r>
      <w:r w:rsidR="000F0FF5">
        <w:rPr>
          <w:rFonts w:ascii="Times New Roman" w:hAnsi="Times New Roman" w:cs="Times New Roman"/>
          <w:sz w:val="28"/>
          <w:szCs w:val="28"/>
        </w:rPr>
        <w:t xml:space="preserve"> </w:t>
      </w:r>
      <w:r w:rsidR="00051D59">
        <w:rPr>
          <w:rFonts w:ascii="Times New Roman" w:hAnsi="Times New Roman" w:cs="Times New Roman"/>
          <w:sz w:val="28"/>
          <w:szCs w:val="28"/>
        </w:rPr>
        <w:t>(3 человека).</w:t>
      </w:r>
    </w:p>
    <w:p w:rsidR="000F0FF5" w:rsidRDefault="000F0FF5" w:rsidP="00513CCC">
      <w:pPr>
        <w:spacing w:after="0" w:line="360" w:lineRule="auto"/>
        <w:jc w:val="center"/>
        <w:rPr>
          <w:rFonts w:ascii="Times New Roman" w:hAnsi="Times New Roman" w:cs="Times New Roman"/>
          <w:sz w:val="28"/>
          <w:szCs w:val="28"/>
        </w:rPr>
      </w:pPr>
      <w:r>
        <w:rPr>
          <w:noProof/>
          <w:lang w:eastAsia="ru-RU"/>
        </w:rPr>
        <w:lastRenderedPageBreak/>
        <w:drawing>
          <wp:inline distT="0" distB="0" distL="0" distR="0" wp14:anchorId="759F3D6F" wp14:editId="4634E07B">
            <wp:extent cx="4514850" cy="2914644"/>
            <wp:effectExtent l="0" t="0" r="0" b="635"/>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F0FF5" w:rsidRDefault="002647F6" w:rsidP="000F0FF5">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 1</w:t>
      </w:r>
      <w:r w:rsidR="000F0FF5">
        <w:rPr>
          <w:rFonts w:ascii="Times New Roman" w:hAnsi="Times New Roman" w:cs="Times New Roman"/>
          <w:sz w:val="28"/>
          <w:szCs w:val="28"/>
        </w:rPr>
        <w:t xml:space="preserve">. Возрастная категория </w:t>
      </w:r>
      <w:proofErr w:type="gramStart"/>
      <w:r w:rsidR="000F0FF5">
        <w:rPr>
          <w:rFonts w:ascii="Times New Roman" w:hAnsi="Times New Roman" w:cs="Times New Roman"/>
          <w:sz w:val="28"/>
          <w:szCs w:val="28"/>
        </w:rPr>
        <w:t>интервьюированных</w:t>
      </w:r>
      <w:proofErr w:type="gramEnd"/>
      <w:r w:rsidR="00513CCC">
        <w:rPr>
          <w:rFonts w:ascii="Times New Roman" w:hAnsi="Times New Roman" w:cs="Times New Roman"/>
          <w:sz w:val="28"/>
          <w:szCs w:val="28"/>
        </w:rPr>
        <w:t xml:space="preserve"> в центре «Доброе дело» г. Красноярск</w:t>
      </w:r>
    </w:p>
    <w:p w:rsidR="000F0FF5" w:rsidRDefault="000F0FF5" w:rsidP="000F0FF5">
      <w:pPr>
        <w:spacing w:after="0" w:line="360" w:lineRule="auto"/>
        <w:ind w:firstLine="709"/>
        <w:jc w:val="center"/>
        <w:rPr>
          <w:rFonts w:ascii="Times New Roman" w:hAnsi="Times New Roman" w:cs="Times New Roman"/>
          <w:sz w:val="28"/>
          <w:szCs w:val="28"/>
        </w:rPr>
      </w:pPr>
    </w:p>
    <w:p w:rsidR="0074093A" w:rsidRDefault="0074093A" w:rsidP="007409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Свою деятельность в центре осуществляют менее 2 месяцев</w:t>
      </w:r>
      <w:r w:rsidR="009505FA">
        <w:rPr>
          <w:rFonts w:ascii="Times New Roman" w:hAnsi="Times New Roman" w:cs="Times New Roman"/>
          <w:sz w:val="28"/>
          <w:szCs w:val="28"/>
        </w:rPr>
        <w:t xml:space="preserve"> </w:t>
      </w:r>
      <w:r>
        <w:rPr>
          <w:rFonts w:ascii="Times New Roman" w:hAnsi="Times New Roman" w:cs="Times New Roman"/>
          <w:sz w:val="28"/>
          <w:szCs w:val="28"/>
        </w:rPr>
        <w:t>- 6%</w:t>
      </w:r>
      <w:r w:rsidR="00513CCC">
        <w:rPr>
          <w:rFonts w:ascii="Times New Roman" w:hAnsi="Times New Roman" w:cs="Times New Roman"/>
          <w:sz w:val="28"/>
          <w:szCs w:val="28"/>
        </w:rPr>
        <w:t xml:space="preserve"> </w:t>
      </w:r>
      <w:r>
        <w:rPr>
          <w:rFonts w:ascii="Times New Roman" w:hAnsi="Times New Roman" w:cs="Times New Roman"/>
          <w:sz w:val="28"/>
          <w:szCs w:val="28"/>
        </w:rPr>
        <w:t>(1 человек), от 2 до 6 месяцев- 22%</w:t>
      </w:r>
      <w:r w:rsidR="00513CCC">
        <w:rPr>
          <w:rFonts w:ascii="Times New Roman" w:hAnsi="Times New Roman" w:cs="Times New Roman"/>
          <w:sz w:val="28"/>
          <w:szCs w:val="28"/>
        </w:rPr>
        <w:t xml:space="preserve"> </w:t>
      </w:r>
      <w:r>
        <w:rPr>
          <w:rFonts w:ascii="Times New Roman" w:hAnsi="Times New Roman" w:cs="Times New Roman"/>
          <w:sz w:val="28"/>
          <w:szCs w:val="28"/>
        </w:rPr>
        <w:t>(4 человека), от 6 месяцев до года- 33%</w:t>
      </w:r>
      <w:r w:rsidR="00513CCC">
        <w:rPr>
          <w:rFonts w:ascii="Times New Roman" w:hAnsi="Times New Roman" w:cs="Times New Roman"/>
          <w:sz w:val="28"/>
          <w:szCs w:val="28"/>
        </w:rPr>
        <w:t xml:space="preserve"> </w:t>
      </w:r>
      <w:r>
        <w:rPr>
          <w:rFonts w:ascii="Times New Roman" w:hAnsi="Times New Roman" w:cs="Times New Roman"/>
          <w:sz w:val="28"/>
          <w:szCs w:val="28"/>
        </w:rPr>
        <w:t>(6 человек), свыше года 22%(4 человека), свыше 2 лет- 17%</w:t>
      </w:r>
      <w:r w:rsidR="00513CCC">
        <w:rPr>
          <w:rFonts w:ascii="Times New Roman" w:hAnsi="Times New Roman" w:cs="Times New Roman"/>
          <w:sz w:val="28"/>
          <w:szCs w:val="28"/>
        </w:rPr>
        <w:t xml:space="preserve"> </w:t>
      </w:r>
      <w:r>
        <w:rPr>
          <w:rFonts w:ascii="Times New Roman" w:hAnsi="Times New Roman" w:cs="Times New Roman"/>
          <w:sz w:val="28"/>
          <w:szCs w:val="28"/>
        </w:rPr>
        <w:t>(3 человека).</w:t>
      </w:r>
    </w:p>
    <w:p w:rsidR="00513CCC" w:rsidRDefault="00513CCC" w:rsidP="00513CCC">
      <w:pPr>
        <w:spacing w:after="0" w:line="360" w:lineRule="auto"/>
        <w:jc w:val="center"/>
        <w:rPr>
          <w:rFonts w:ascii="Times New Roman" w:hAnsi="Times New Roman" w:cs="Times New Roman"/>
          <w:sz w:val="28"/>
          <w:szCs w:val="28"/>
        </w:rPr>
      </w:pPr>
      <w:r>
        <w:rPr>
          <w:noProof/>
          <w:lang w:eastAsia="ru-RU"/>
        </w:rPr>
        <w:drawing>
          <wp:inline distT="0" distB="0" distL="0" distR="0" wp14:anchorId="12FE0A78" wp14:editId="36E44B27">
            <wp:extent cx="4572000" cy="2743200"/>
            <wp:effectExtent l="0" t="0" r="0" b="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13CCC" w:rsidRDefault="002647F6" w:rsidP="00513CCC">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 2</w:t>
      </w:r>
      <w:r w:rsidR="00513CCC">
        <w:rPr>
          <w:rFonts w:ascii="Times New Roman" w:hAnsi="Times New Roman" w:cs="Times New Roman"/>
          <w:sz w:val="28"/>
          <w:szCs w:val="28"/>
        </w:rPr>
        <w:t xml:space="preserve">. Продолжительность работы </w:t>
      </w:r>
      <w:proofErr w:type="gramStart"/>
      <w:r w:rsidR="00513CCC">
        <w:rPr>
          <w:rFonts w:ascii="Times New Roman" w:hAnsi="Times New Roman" w:cs="Times New Roman"/>
          <w:sz w:val="28"/>
          <w:szCs w:val="28"/>
        </w:rPr>
        <w:t>интервьюированных</w:t>
      </w:r>
      <w:proofErr w:type="gramEnd"/>
      <w:r w:rsidR="00513CCC">
        <w:rPr>
          <w:rFonts w:ascii="Times New Roman" w:hAnsi="Times New Roman" w:cs="Times New Roman"/>
          <w:sz w:val="28"/>
          <w:szCs w:val="28"/>
        </w:rPr>
        <w:t xml:space="preserve"> в центре «Доброе дело» г. Красноярск</w:t>
      </w:r>
    </w:p>
    <w:p w:rsidR="00513CCC" w:rsidRDefault="00513CCC" w:rsidP="00513CCC">
      <w:pPr>
        <w:spacing w:after="0" w:line="360" w:lineRule="auto"/>
        <w:jc w:val="center"/>
        <w:rPr>
          <w:rFonts w:ascii="Times New Roman" w:hAnsi="Times New Roman" w:cs="Times New Roman"/>
          <w:sz w:val="28"/>
          <w:szCs w:val="28"/>
        </w:rPr>
      </w:pPr>
    </w:p>
    <w:p w:rsidR="0099452C" w:rsidRDefault="0099452C" w:rsidP="009945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результатов анкетирования показывает, что в волонтерском движении свою деятельность осуществляют, в большинстве случаев, девушки. </w:t>
      </w:r>
      <w:r>
        <w:rPr>
          <w:rFonts w:ascii="Times New Roman" w:hAnsi="Times New Roman" w:cs="Times New Roman"/>
          <w:sz w:val="28"/>
          <w:szCs w:val="28"/>
        </w:rPr>
        <w:lastRenderedPageBreak/>
        <w:t xml:space="preserve">Волонтерами чаще становятся молодежь. Свою деятельность в центре они могут осуществлять от 2 месяцев до 3 лет. Одни могут прийти пару  раз и уже больше никогда не появиться. Другие работают от 2 месяцев до 3 лет и, как правило, получив то, что хотели, уходят, так как у них появляются другие интересы, проблемы и новые перспективы. </w:t>
      </w:r>
    </w:p>
    <w:p w:rsidR="002647F6" w:rsidRDefault="00513CCC" w:rsidP="002647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Рассмотрим результаты проведенного анкетирования. </w:t>
      </w:r>
      <w:proofErr w:type="gramStart"/>
      <w:r w:rsidR="0074093A">
        <w:rPr>
          <w:rFonts w:ascii="Times New Roman" w:hAnsi="Times New Roman" w:cs="Times New Roman"/>
          <w:sz w:val="28"/>
          <w:szCs w:val="28"/>
        </w:rPr>
        <w:t>Из причин, привлекающих, к волонтерской деятельности были выделены: желание быть в компании</w:t>
      </w:r>
      <w:r>
        <w:rPr>
          <w:rFonts w:ascii="Times New Roman" w:hAnsi="Times New Roman" w:cs="Times New Roman"/>
          <w:sz w:val="28"/>
          <w:szCs w:val="28"/>
        </w:rPr>
        <w:t xml:space="preserve"> </w:t>
      </w:r>
      <w:r w:rsidR="0074093A">
        <w:rPr>
          <w:rFonts w:ascii="Times New Roman" w:hAnsi="Times New Roman" w:cs="Times New Roman"/>
          <w:sz w:val="28"/>
          <w:szCs w:val="28"/>
        </w:rPr>
        <w:t>- 6%</w:t>
      </w:r>
      <w:r>
        <w:rPr>
          <w:rFonts w:ascii="Times New Roman" w:hAnsi="Times New Roman" w:cs="Times New Roman"/>
          <w:sz w:val="28"/>
          <w:szCs w:val="28"/>
        </w:rPr>
        <w:t xml:space="preserve"> </w:t>
      </w:r>
      <w:r w:rsidR="0074093A">
        <w:rPr>
          <w:rFonts w:ascii="Times New Roman" w:hAnsi="Times New Roman" w:cs="Times New Roman"/>
          <w:sz w:val="28"/>
          <w:szCs w:val="28"/>
        </w:rPr>
        <w:t>(1 человек), хорошо проводить время</w:t>
      </w:r>
      <w:r>
        <w:rPr>
          <w:rFonts w:ascii="Times New Roman" w:hAnsi="Times New Roman" w:cs="Times New Roman"/>
          <w:sz w:val="28"/>
          <w:szCs w:val="28"/>
        </w:rPr>
        <w:t xml:space="preserve"> </w:t>
      </w:r>
      <w:r w:rsidR="0074093A">
        <w:rPr>
          <w:rFonts w:ascii="Times New Roman" w:hAnsi="Times New Roman" w:cs="Times New Roman"/>
          <w:sz w:val="28"/>
          <w:szCs w:val="28"/>
        </w:rPr>
        <w:t>-</w:t>
      </w:r>
      <w:r>
        <w:rPr>
          <w:rFonts w:ascii="Times New Roman" w:hAnsi="Times New Roman" w:cs="Times New Roman"/>
          <w:sz w:val="28"/>
          <w:szCs w:val="28"/>
        </w:rPr>
        <w:t xml:space="preserve"> </w:t>
      </w:r>
      <w:r w:rsidR="0074093A">
        <w:rPr>
          <w:rFonts w:ascii="Times New Roman" w:hAnsi="Times New Roman" w:cs="Times New Roman"/>
          <w:sz w:val="28"/>
          <w:szCs w:val="28"/>
        </w:rPr>
        <w:t>22%</w:t>
      </w:r>
      <w:r>
        <w:rPr>
          <w:rFonts w:ascii="Times New Roman" w:hAnsi="Times New Roman" w:cs="Times New Roman"/>
          <w:sz w:val="28"/>
          <w:szCs w:val="28"/>
        </w:rPr>
        <w:t xml:space="preserve"> </w:t>
      </w:r>
      <w:r w:rsidR="0074093A">
        <w:rPr>
          <w:rFonts w:ascii="Times New Roman" w:hAnsi="Times New Roman" w:cs="Times New Roman"/>
          <w:sz w:val="28"/>
          <w:szCs w:val="28"/>
        </w:rPr>
        <w:t>(4 человека), оказывать помощь нуждающимся</w:t>
      </w:r>
      <w:r>
        <w:rPr>
          <w:rFonts w:ascii="Times New Roman" w:hAnsi="Times New Roman" w:cs="Times New Roman"/>
          <w:sz w:val="28"/>
          <w:szCs w:val="28"/>
        </w:rPr>
        <w:t xml:space="preserve"> </w:t>
      </w:r>
      <w:r w:rsidR="0074093A">
        <w:rPr>
          <w:rFonts w:ascii="Times New Roman" w:hAnsi="Times New Roman" w:cs="Times New Roman"/>
          <w:sz w:val="28"/>
          <w:szCs w:val="28"/>
        </w:rPr>
        <w:t>-</w:t>
      </w:r>
      <w:r>
        <w:rPr>
          <w:rFonts w:ascii="Times New Roman" w:hAnsi="Times New Roman" w:cs="Times New Roman"/>
          <w:sz w:val="28"/>
          <w:szCs w:val="28"/>
        </w:rPr>
        <w:t xml:space="preserve"> </w:t>
      </w:r>
      <w:r w:rsidR="0074093A">
        <w:rPr>
          <w:rFonts w:ascii="Times New Roman" w:hAnsi="Times New Roman" w:cs="Times New Roman"/>
          <w:sz w:val="28"/>
          <w:szCs w:val="28"/>
        </w:rPr>
        <w:t>33%</w:t>
      </w:r>
      <w:r>
        <w:rPr>
          <w:rFonts w:ascii="Times New Roman" w:hAnsi="Times New Roman" w:cs="Times New Roman"/>
          <w:sz w:val="28"/>
          <w:szCs w:val="28"/>
        </w:rPr>
        <w:t xml:space="preserve"> </w:t>
      </w:r>
      <w:r w:rsidR="00724757">
        <w:rPr>
          <w:rFonts w:ascii="Times New Roman" w:hAnsi="Times New Roman" w:cs="Times New Roman"/>
          <w:sz w:val="28"/>
          <w:szCs w:val="28"/>
        </w:rPr>
        <w:t>(5</w:t>
      </w:r>
      <w:r w:rsidR="0074093A">
        <w:rPr>
          <w:rFonts w:ascii="Times New Roman" w:hAnsi="Times New Roman" w:cs="Times New Roman"/>
          <w:sz w:val="28"/>
          <w:szCs w:val="28"/>
        </w:rPr>
        <w:t xml:space="preserve"> человек), возможность получения новых знаний</w:t>
      </w:r>
      <w:r>
        <w:rPr>
          <w:rFonts w:ascii="Times New Roman" w:hAnsi="Times New Roman" w:cs="Times New Roman"/>
          <w:sz w:val="28"/>
          <w:szCs w:val="28"/>
        </w:rPr>
        <w:t xml:space="preserve"> </w:t>
      </w:r>
      <w:r w:rsidR="0074093A">
        <w:rPr>
          <w:rFonts w:ascii="Times New Roman" w:hAnsi="Times New Roman" w:cs="Times New Roman"/>
          <w:sz w:val="28"/>
          <w:szCs w:val="28"/>
        </w:rPr>
        <w:t>-</w:t>
      </w:r>
      <w:r>
        <w:rPr>
          <w:rFonts w:ascii="Times New Roman" w:hAnsi="Times New Roman" w:cs="Times New Roman"/>
          <w:sz w:val="28"/>
          <w:szCs w:val="28"/>
        </w:rPr>
        <w:t xml:space="preserve"> </w:t>
      </w:r>
      <w:r w:rsidR="0074093A">
        <w:rPr>
          <w:rFonts w:ascii="Times New Roman" w:hAnsi="Times New Roman" w:cs="Times New Roman"/>
          <w:sz w:val="28"/>
          <w:szCs w:val="28"/>
        </w:rPr>
        <w:t>22%</w:t>
      </w:r>
      <w:r>
        <w:rPr>
          <w:rFonts w:ascii="Times New Roman" w:hAnsi="Times New Roman" w:cs="Times New Roman"/>
          <w:sz w:val="28"/>
          <w:szCs w:val="28"/>
        </w:rPr>
        <w:t xml:space="preserve"> </w:t>
      </w:r>
      <w:r w:rsidR="00724757">
        <w:rPr>
          <w:rFonts w:ascii="Times New Roman" w:hAnsi="Times New Roman" w:cs="Times New Roman"/>
          <w:sz w:val="28"/>
          <w:szCs w:val="28"/>
        </w:rPr>
        <w:t>(3</w:t>
      </w:r>
      <w:r w:rsidR="0074093A">
        <w:rPr>
          <w:rFonts w:ascii="Times New Roman" w:hAnsi="Times New Roman" w:cs="Times New Roman"/>
          <w:sz w:val="28"/>
          <w:szCs w:val="28"/>
        </w:rPr>
        <w:t xml:space="preserve"> человека), желание быть нужным</w:t>
      </w:r>
      <w:r>
        <w:rPr>
          <w:rFonts w:ascii="Times New Roman" w:hAnsi="Times New Roman" w:cs="Times New Roman"/>
          <w:sz w:val="28"/>
          <w:szCs w:val="28"/>
        </w:rPr>
        <w:t xml:space="preserve"> </w:t>
      </w:r>
      <w:r w:rsidR="0074093A">
        <w:rPr>
          <w:rFonts w:ascii="Times New Roman" w:hAnsi="Times New Roman" w:cs="Times New Roman"/>
          <w:sz w:val="28"/>
          <w:szCs w:val="28"/>
        </w:rPr>
        <w:t>-</w:t>
      </w:r>
      <w:r>
        <w:rPr>
          <w:rFonts w:ascii="Times New Roman" w:hAnsi="Times New Roman" w:cs="Times New Roman"/>
          <w:sz w:val="28"/>
          <w:szCs w:val="28"/>
        </w:rPr>
        <w:t xml:space="preserve"> </w:t>
      </w:r>
      <w:r w:rsidR="0074093A">
        <w:rPr>
          <w:rFonts w:ascii="Times New Roman" w:hAnsi="Times New Roman" w:cs="Times New Roman"/>
          <w:sz w:val="28"/>
          <w:szCs w:val="28"/>
        </w:rPr>
        <w:t>12%</w:t>
      </w:r>
      <w:r>
        <w:rPr>
          <w:rFonts w:ascii="Times New Roman" w:hAnsi="Times New Roman" w:cs="Times New Roman"/>
          <w:sz w:val="28"/>
          <w:szCs w:val="28"/>
        </w:rPr>
        <w:t xml:space="preserve"> (</w:t>
      </w:r>
      <w:r w:rsidR="0074093A">
        <w:rPr>
          <w:rFonts w:ascii="Times New Roman" w:hAnsi="Times New Roman" w:cs="Times New Roman"/>
          <w:sz w:val="28"/>
          <w:szCs w:val="28"/>
        </w:rPr>
        <w:t>2 человека), возможность внести свой вклад в жизнь города</w:t>
      </w:r>
      <w:r>
        <w:rPr>
          <w:rFonts w:ascii="Times New Roman" w:hAnsi="Times New Roman" w:cs="Times New Roman"/>
          <w:sz w:val="28"/>
          <w:szCs w:val="28"/>
        </w:rPr>
        <w:t xml:space="preserve"> </w:t>
      </w:r>
      <w:r w:rsidR="0074093A">
        <w:rPr>
          <w:rFonts w:ascii="Times New Roman" w:hAnsi="Times New Roman" w:cs="Times New Roman"/>
          <w:sz w:val="28"/>
          <w:szCs w:val="28"/>
        </w:rPr>
        <w:t>-</w:t>
      </w:r>
      <w:r>
        <w:rPr>
          <w:rFonts w:ascii="Times New Roman" w:hAnsi="Times New Roman" w:cs="Times New Roman"/>
          <w:sz w:val="28"/>
          <w:szCs w:val="28"/>
        </w:rPr>
        <w:t xml:space="preserve"> </w:t>
      </w:r>
      <w:r w:rsidR="0074093A">
        <w:rPr>
          <w:rFonts w:ascii="Times New Roman" w:hAnsi="Times New Roman" w:cs="Times New Roman"/>
          <w:sz w:val="28"/>
          <w:szCs w:val="28"/>
        </w:rPr>
        <w:t>6%</w:t>
      </w:r>
      <w:r>
        <w:rPr>
          <w:rFonts w:ascii="Times New Roman" w:hAnsi="Times New Roman" w:cs="Times New Roman"/>
          <w:sz w:val="28"/>
          <w:szCs w:val="28"/>
        </w:rPr>
        <w:t xml:space="preserve"> </w:t>
      </w:r>
      <w:r w:rsidR="0074093A">
        <w:rPr>
          <w:rFonts w:ascii="Times New Roman" w:hAnsi="Times New Roman" w:cs="Times New Roman"/>
          <w:sz w:val="28"/>
          <w:szCs w:val="28"/>
        </w:rPr>
        <w:t>(1 человек), возможность самосовершенствования</w:t>
      </w:r>
      <w:r>
        <w:rPr>
          <w:rFonts w:ascii="Times New Roman" w:hAnsi="Times New Roman" w:cs="Times New Roman"/>
          <w:sz w:val="28"/>
          <w:szCs w:val="28"/>
        </w:rPr>
        <w:t xml:space="preserve"> </w:t>
      </w:r>
      <w:r w:rsidR="0074093A">
        <w:rPr>
          <w:rFonts w:ascii="Times New Roman" w:hAnsi="Times New Roman" w:cs="Times New Roman"/>
          <w:sz w:val="28"/>
          <w:szCs w:val="28"/>
        </w:rPr>
        <w:t>-</w:t>
      </w:r>
      <w:r>
        <w:rPr>
          <w:rFonts w:ascii="Times New Roman" w:hAnsi="Times New Roman" w:cs="Times New Roman"/>
          <w:sz w:val="28"/>
          <w:szCs w:val="28"/>
        </w:rPr>
        <w:t xml:space="preserve"> </w:t>
      </w:r>
      <w:r w:rsidR="0074093A">
        <w:rPr>
          <w:rFonts w:ascii="Times New Roman" w:hAnsi="Times New Roman" w:cs="Times New Roman"/>
          <w:sz w:val="28"/>
          <w:szCs w:val="28"/>
        </w:rPr>
        <w:t>6%</w:t>
      </w:r>
      <w:r>
        <w:rPr>
          <w:rFonts w:ascii="Times New Roman" w:hAnsi="Times New Roman" w:cs="Times New Roman"/>
          <w:sz w:val="28"/>
          <w:szCs w:val="28"/>
        </w:rPr>
        <w:t xml:space="preserve"> </w:t>
      </w:r>
      <w:r w:rsidR="0074093A">
        <w:rPr>
          <w:rFonts w:ascii="Times New Roman" w:hAnsi="Times New Roman" w:cs="Times New Roman"/>
          <w:sz w:val="28"/>
          <w:szCs w:val="28"/>
        </w:rPr>
        <w:t>(1 человек), дополнительные возможности при поступлении в</w:t>
      </w:r>
      <w:proofErr w:type="gramEnd"/>
      <w:r w:rsidR="0074093A">
        <w:rPr>
          <w:rFonts w:ascii="Times New Roman" w:hAnsi="Times New Roman" w:cs="Times New Roman"/>
          <w:sz w:val="28"/>
          <w:szCs w:val="28"/>
        </w:rPr>
        <w:t xml:space="preserve"> Вуз</w:t>
      </w:r>
      <w:r>
        <w:rPr>
          <w:rFonts w:ascii="Times New Roman" w:hAnsi="Times New Roman" w:cs="Times New Roman"/>
          <w:sz w:val="28"/>
          <w:szCs w:val="28"/>
        </w:rPr>
        <w:t xml:space="preserve"> </w:t>
      </w:r>
      <w:r w:rsidR="0074093A">
        <w:rPr>
          <w:rFonts w:ascii="Times New Roman" w:hAnsi="Times New Roman" w:cs="Times New Roman"/>
          <w:sz w:val="28"/>
          <w:szCs w:val="28"/>
        </w:rPr>
        <w:t>-</w:t>
      </w:r>
      <w:r>
        <w:rPr>
          <w:rFonts w:ascii="Times New Roman" w:hAnsi="Times New Roman" w:cs="Times New Roman"/>
          <w:sz w:val="28"/>
          <w:szCs w:val="28"/>
        </w:rPr>
        <w:t xml:space="preserve"> </w:t>
      </w:r>
      <w:r w:rsidR="0074093A">
        <w:rPr>
          <w:rFonts w:ascii="Times New Roman" w:hAnsi="Times New Roman" w:cs="Times New Roman"/>
          <w:sz w:val="28"/>
          <w:szCs w:val="28"/>
        </w:rPr>
        <w:t>6%</w:t>
      </w:r>
      <w:r>
        <w:rPr>
          <w:rFonts w:ascii="Times New Roman" w:hAnsi="Times New Roman" w:cs="Times New Roman"/>
          <w:sz w:val="28"/>
          <w:szCs w:val="28"/>
        </w:rPr>
        <w:t xml:space="preserve"> </w:t>
      </w:r>
      <w:r w:rsidR="0074093A">
        <w:rPr>
          <w:rFonts w:ascii="Times New Roman" w:hAnsi="Times New Roman" w:cs="Times New Roman"/>
          <w:sz w:val="28"/>
          <w:szCs w:val="28"/>
        </w:rPr>
        <w:t>(1 человек).</w:t>
      </w:r>
    </w:p>
    <w:p w:rsidR="00724757" w:rsidRDefault="00724757" w:rsidP="00513CCC">
      <w:pPr>
        <w:spacing w:after="0" w:line="360" w:lineRule="auto"/>
        <w:ind w:firstLine="709"/>
        <w:jc w:val="both"/>
        <w:rPr>
          <w:rFonts w:ascii="Times New Roman" w:hAnsi="Times New Roman" w:cs="Times New Roman"/>
          <w:sz w:val="28"/>
          <w:szCs w:val="28"/>
        </w:rPr>
      </w:pPr>
      <w:r>
        <w:rPr>
          <w:noProof/>
          <w:lang w:eastAsia="ru-RU"/>
        </w:rPr>
        <w:drawing>
          <wp:inline distT="0" distB="0" distL="0" distR="0" wp14:anchorId="4DFEB7E7" wp14:editId="3FE1E5B8">
            <wp:extent cx="4572000" cy="2743200"/>
            <wp:effectExtent l="0" t="0" r="0" b="0"/>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24757" w:rsidRDefault="002647F6" w:rsidP="00724757">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 3</w:t>
      </w:r>
      <w:r w:rsidR="00724757">
        <w:rPr>
          <w:rFonts w:ascii="Times New Roman" w:hAnsi="Times New Roman" w:cs="Times New Roman"/>
          <w:sz w:val="28"/>
          <w:szCs w:val="28"/>
        </w:rPr>
        <w:t>. Причины вовлечения в волонтерскую деятельность</w:t>
      </w:r>
    </w:p>
    <w:p w:rsidR="00724757" w:rsidRDefault="00724757" w:rsidP="00724757">
      <w:pPr>
        <w:spacing w:after="0" w:line="360" w:lineRule="auto"/>
        <w:ind w:firstLine="709"/>
        <w:jc w:val="center"/>
        <w:rPr>
          <w:rFonts w:ascii="Times New Roman" w:hAnsi="Times New Roman" w:cs="Times New Roman"/>
          <w:sz w:val="28"/>
          <w:szCs w:val="28"/>
        </w:rPr>
      </w:pPr>
    </w:p>
    <w:p w:rsidR="00724757" w:rsidRDefault="00724757" w:rsidP="007247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Основной причиной вовлечения в волонтерскую деятельность анкетируемых в центре «Доброе дело» г. Красноя</w:t>
      </w:r>
      <w:proofErr w:type="gramStart"/>
      <w:r>
        <w:rPr>
          <w:rFonts w:ascii="Times New Roman" w:hAnsi="Times New Roman" w:cs="Times New Roman"/>
          <w:sz w:val="28"/>
          <w:szCs w:val="28"/>
        </w:rPr>
        <w:t>рск ст</w:t>
      </w:r>
      <w:proofErr w:type="gramEnd"/>
      <w:r>
        <w:rPr>
          <w:rFonts w:ascii="Times New Roman" w:hAnsi="Times New Roman" w:cs="Times New Roman"/>
          <w:sz w:val="28"/>
          <w:szCs w:val="28"/>
        </w:rPr>
        <w:t>ало желание оказывать помощь нуждающимся, на втором месте желание хорошо проводить время</w:t>
      </w:r>
      <w:r w:rsidR="001563A0">
        <w:rPr>
          <w:rFonts w:ascii="Times New Roman" w:hAnsi="Times New Roman" w:cs="Times New Roman"/>
          <w:sz w:val="28"/>
          <w:szCs w:val="28"/>
        </w:rPr>
        <w:t xml:space="preserve"> в контексте о</w:t>
      </w:r>
      <w:r w:rsidR="009D0703">
        <w:rPr>
          <w:rFonts w:ascii="Times New Roman" w:hAnsi="Times New Roman" w:cs="Times New Roman"/>
          <w:sz w:val="28"/>
          <w:szCs w:val="28"/>
        </w:rPr>
        <w:t>бщения, командной работы, 3 человека</w:t>
      </w:r>
      <w:r w:rsidR="001563A0">
        <w:rPr>
          <w:rFonts w:ascii="Times New Roman" w:hAnsi="Times New Roman" w:cs="Times New Roman"/>
          <w:sz w:val="28"/>
          <w:szCs w:val="28"/>
        </w:rPr>
        <w:t xml:space="preserve"> ответили, что для них волонтерство это возможность для получения новых знаний и умений.</w:t>
      </w:r>
    </w:p>
    <w:p w:rsidR="0074093A" w:rsidRDefault="001563A0" w:rsidP="0074093A">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Изучение причин, побуждающих </w:t>
      </w:r>
      <w:r w:rsidR="0074093A">
        <w:rPr>
          <w:rFonts w:ascii="Times New Roman" w:hAnsi="Times New Roman" w:cs="Times New Roman"/>
          <w:sz w:val="28"/>
          <w:szCs w:val="28"/>
        </w:rPr>
        <w:t>к волонтерской деятельности</w:t>
      </w:r>
      <w:r>
        <w:rPr>
          <w:rFonts w:ascii="Times New Roman" w:hAnsi="Times New Roman" w:cs="Times New Roman"/>
          <w:sz w:val="28"/>
          <w:szCs w:val="28"/>
        </w:rPr>
        <w:t xml:space="preserve"> дало следующие результаты</w:t>
      </w:r>
      <w:r w:rsidR="0074093A">
        <w:rPr>
          <w:rFonts w:ascii="Times New Roman" w:hAnsi="Times New Roman" w:cs="Times New Roman"/>
          <w:sz w:val="28"/>
          <w:szCs w:val="28"/>
        </w:rPr>
        <w:t>: желание быть социально полезными</w:t>
      </w:r>
      <w:r>
        <w:rPr>
          <w:rFonts w:ascii="Times New Roman" w:hAnsi="Times New Roman" w:cs="Times New Roman"/>
          <w:sz w:val="28"/>
          <w:szCs w:val="28"/>
        </w:rPr>
        <w:t xml:space="preserve"> </w:t>
      </w:r>
      <w:r w:rsidR="0074093A">
        <w:rPr>
          <w:rFonts w:ascii="Times New Roman" w:hAnsi="Times New Roman" w:cs="Times New Roman"/>
          <w:sz w:val="28"/>
          <w:szCs w:val="28"/>
        </w:rPr>
        <w:t>-</w:t>
      </w:r>
      <w:r>
        <w:rPr>
          <w:rFonts w:ascii="Times New Roman" w:hAnsi="Times New Roman" w:cs="Times New Roman"/>
          <w:sz w:val="28"/>
          <w:szCs w:val="28"/>
        </w:rPr>
        <w:t xml:space="preserve"> </w:t>
      </w:r>
      <w:r w:rsidR="0074093A">
        <w:rPr>
          <w:rFonts w:ascii="Times New Roman" w:hAnsi="Times New Roman" w:cs="Times New Roman"/>
          <w:sz w:val="28"/>
          <w:szCs w:val="28"/>
        </w:rPr>
        <w:t>55% (10 человек); способствовать изменениям в обществе</w:t>
      </w:r>
      <w:r>
        <w:rPr>
          <w:rFonts w:ascii="Times New Roman" w:hAnsi="Times New Roman" w:cs="Times New Roman"/>
          <w:sz w:val="28"/>
          <w:szCs w:val="28"/>
        </w:rPr>
        <w:t xml:space="preserve"> </w:t>
      </w:r>
      <w:r w:rsidR="0074093A">
        <w:rPr>
          <w:rFonts w:ascii="Times New Roman" w:hAnsi="Times New Roman" w:cs="Times New Roman"/>
          <w:sz w:val="28"/>
          <w:szCs w:val="28"/>
        </w:rPr>
        <w:t>-</w:t>
      </w:r>
      <w:r>
        <w:rPr>
          <w:rFonts w:ascii="Times New Roman" w:hAnsi="Times New Roman" w:cs="Times New Roman"/>
          <w:sz w:val="28"/>
          <w:szCs w:val="28"/>
        </w:rPr>
        <w:t xml:space="preserve"> </w:t>
      </w:r>
      <w:r w:rsidR="0074093A">
        <w:rPr>
          <w:rFonts w:ascii="Times New Roman" w:hAnsi="Times New Roman" w:cs="Times New Roman"/>
          <w:sz w:val="28"/>
          <w:szCs w:val="28"/>
        </w:rPr>
        <w:t>78% (14 человек);</w:t>
      </w:r>
      <w:r>
        <w:rPr>
          <w:rFonts w:ascii="Times New Roman" w:hAnsi="Times New Roman" w:cs="Times New Roman"/>
          <w:sz w:val="28"/>
          <w:szCs w:val="28"/>
        </w:rPr>
        <w:t xml:space="preserve"> </w:t>
      </w:r>
      <w:r w:rsidR="0074093A">
        <w:rPr>
          <w:rFonts w:ascii="Times New Roman" w:hAnsi="Times New Roman" w:cs="Times New Roman"/>
          <w:sz w:val="28"/>
          <w:szCs w:val="28"/>
        </w:rPr>
        <w:t>возможность реализовать собственную инициативу-100% (18 человек);</w:t>
      </w:r>
      <w:r>
        <w:rPr>
          <w:rFonts w:ascii="Times New Roman" w:hAnsi="Times New Roman" w:cs="Times New Roman"/>
          <w:sz w:val="28"/>
          <w:szCs w:val="28"/>
        </w:rPr>
        <w:t xml:space="preserve"> </w:t>
      </w:r>
      <w:r w:rsidR="0074093A">
        <w:rPr>
          <w:rFonts w:ascii="Times New Roman" w:hAnsi="Times New Roman" w:cs="Times New Roman"/>
          <w:sz w:val="28"/>
          <w:szCs w:val="28"/>
        </w:rPr>
        <w:t>найти единомышленников</w:t>
      </w:r>
      <w:r>
        <w:rPr>
          <w:rFonts w:ascii="Times New Roman" w:hAnsi="Times New Roman" w:cs="Times New Roman"/>
          <w:sz w:val="28"/>
          <w:szCs w:val="28"/>
        </w:rPr>
        <w:t xml:space="preserve"> </w:t>
      </w:r>
      <w:r w:rsidR="0074093A">
        <w:rPr>
          <w:rFonts w:ascii="Times New Roman" w:hAnsi="Times New Roman" w:cs="Times New Roman"/>
          <w:sz w:val="28"/>
          <w:szCs w:val="28"/>
        </w:rPr>
        <w:t>- 44%</w:t>
      </w:r>
      <w:r>
        <w:rPr>
          <w:rFonts w:ascii="Times New Roman" w:hAnsi="Times New Roman" w:cs="Times New Roman"/>
          <w:sz w:val="28"/>
          <w:szCs w:val="28"/>
        </w:rPr>
        <w:t xml:space="preserve"> </w:t>
      </w:r>
      <w:r w:rsidR="0074093A">
        <w:rPr>
          <w:rFonts w:ascii="Times New Roman" w:hAnsi="Times New Roman" w:cs="Times New Roman"/>
          <w:sz w:val="28"/>
          <w:szCs w:val="28"/>
        </w:rPr>
        <w:t>(8 человек);</w:t>
      </w:r>
      <w:r>
        <w:rPr>
          <w:rFonts w:ascii="Times New Roman" w:hAnsi="Times New Roman" w:cs="Times New Roman"/>
          <w:sz w:val="28"/>
          <w:szCs w:val="28"/>
        </w:rPr>
        <w:t xml:space="preserve"> </w:t>
      </w:r>
      <w:r w:rsidR="0074093A">
        <w:rPr>
          <w:rFonts w:ascii="Times New Roman" w:hAnsi="Times New Roman" w:cs="Times New Roman"/>
          <w:sz w:val="28"/>
          <w:szCs w:val="28"/>
        </w:rPr>
        <w:t>почувствовать и оценить себя как личность</w:t>
      </w:r>
      <w:r>
        <w:rPr>
          <w:rFonts w:ascii="Times New Roman" w:hAnsi="Times New Roman" w:cs="Times New Roman"/>
          <w:sz w:val="28"/>
          <w:szCs w:val="28"/>
        </w:rPr>
        <w:t xml:space="preserve"> </w:t>
      </w:r>
      <w:r w:rsidR="0074093A">
        <w:rPr>
          <w:rFonts w:ascii="Times New Roman" w:hAnsi="Times New Roman" w:cs="Times New Roman"/>
          <w:sz w:val="28"/>
          <w:szCs w:val="28"/>
        </w:rPr>
        <w:t>-</w:t>
      </w:r>
      <w:r>
        <w:rPr>
          <w:rFonts w:ascii="Times New Roman" w:hAnsi="Times New Roman" w:cs="Times New Roman"/>
          <w:sz w:val="28"/>
          <w:szCs w:val="28"/>
        </w:rPr>
        <w:t xml:space="preserve"> </w:t>
      </w:r>
      <w:r w:rsidR="0074093A">
        <w:rPr>
          <w:rFonts w:ascii="Times New Roman" w:hAnsi="Times New Roman" w:cs="Times New Roman"/>
          <w:sz w:val="28"/>
          <w:szCs w:val="28"/>
        </w:rPr>
        <w:t>44%</w:t>
      </w:r>
      <w:r>
        <w:rPr>
          <w:rFonts w:ascii="Times New Roman" w:hAnsi="Times New Roman" w:cs="Times New Roman"/>
          <w:sz w:val="28"/>
          <w:szCs w:val="28"/>
        </w:rPr>
        <w:t xml:space="preserve"> </w:t>
      </w:r>
      <w:r w:rsidR="0074093A">
        <w:rPr>
          <w:rFonts w:ascii="Times New Roman" w:hAnsi="Times New Roman" w:cs="Times New Roman"/>
          <w:sz w:val="28"/>
          <w:szCs w:val="28"/>
        </w:rPr>
        <w:t>(8 человек);</w:t>
      </w:r>
      <w:r>
        <w:rPr>
          <w:rFonts w:ascii="Times New Roman" w:hAnsi="Times New Roman" w:cs="Times New Roman"/>
          <w:sz w:val="28"/>
          <w:szCs w:val="28"/>
        </w:rPr>
        <w:t xml:space="preserve"> </w:t>
      </w:r>
      <w:r w:rsidR="0074093A">
        <w:rPr>
          <w:rFonts w:ascii="Times New Roman" w:hAnsi="Times New Roman" w:cs="Times New Roman"/>
          <w:sz w:val="28"/>
          <w:szCs w:val="28"/>
        </w:rPr>
        <w:t>добрыми делами ответить на помощь, оказанную им в прошлом</w:t>
      </w:r>
      <w:r>
        <w:rPr>
          <w:rFonts w:ascii="Times New Roman" w:hAnsi="Times New Roman" w:cs="Times New Roman"/>
          <w:sz w:val="28"/>
          <w:szCs w:val="28"/>
        </w:rPr>
        <w:t xml:space="preserve"> </w:t>
      </w:r>
      <w:r w:rsidR="0074093A">
        <w:rPr>
          <w:rFonts w:ascii="Times New Roman" w:hAnsi="Times New Roman" w:cs="Times New Roman"/>
          <w:sz w:val="28"/>
          <w:szCs w:val="28"/>
        </w:rPr>
        <w:t>-</w:t>
      </w:r>
      <w:r>
        <w:rPr>
          <w:rFonts w:ascii="Times New Roman" w:hAnsi="Times New Roman" w:cs="Times New Roman"/>
          <w:sz w:val="28"/>
          <w:szCs w:val="28"/>
        </w:rPr>
        <w:t xml:space="preserve"> </w:t>
      </w:r>
      <w:r w:rsidR="0074093A">
        <w:rPr>
          <w:rFonts w:ascii="Times New Roman" w:hAnsi="Times New Roman" w:cs="Times New Roman"/>
          <w:sz w:val="28"/>
          <w:szCs w:val="28"/>
        </w:rPr>
        <w:t>22%</w:t>
      </w:r>
      <w:r>
        <w:rPr>
          <w:rFonts w:ascii="Times New Roman" w:hAnsi="Times New Roman" w:cs="Times New Roman"/>
          <w:sz w:val="28"/>
          <w:szCs w:val="28"/>
        </w:rPr>
        <w:t xml:space="preserve"> </w:t>
      </w:r>
      <w:r w:rsidR="0074093A">
        <w:rPr>
          <w:rFonts w:ascii="Times New Roman" w:hAnsi="Times New Roman" w:cs="Times New Roman"/>
          <w:sz w:val="28"/>
          <w:szCs w:val="28"/>
        </w:rPr>
        <w:t>(4 человека);</w:t>
      </w:r>
      <w:proofErr w:type="gramEnd"/>
      <w:r>
        <w:rPr>
          <w:rFonts w:ascii="Times New Roman" w:hAnsi="Times New Roman" w:cs="Times New Roman"/>
          <w:sz w:val="28"/>
          <w:szCs w:val="28"/>
        </w:rPr>
        <w:t xml:space="preserve"> </w:t>
      </w:r>
      <w:r w:rsidR="0074093A">
        <w:rPr>
          <w:rFonts w:ascii="Times New Roman" w:hAnsi="Times New Roman" w:cs="Times New Roman"/>
          <w:sz w:val="28"/>
          <w:szCs w:val="28"/>
        </w:rPr>
        <w:t>интересно провести досуг</w:t>
      </w:r>
      <w:r>
        <w:rPr>
          <w:rFonts w:ascii="Times New Roman" w:hAnsi="Times New Roman" w:cs="Times New Roman"/>
          <w:sz w:val="28"/>
          <w:szCs w:val="28"/>
        </w:rPr>
        <w:t xml:space="preserve"> </w:t>
      </w:r>
      <w:r w:rsidR="0074093A">
        <w:rPr>
          <w:rFonts w:ascii="Times New Roman" w:hAnsi="Times New Roman" w:cs="Times New Roman"/>
          <w:sz w:val="28"/>
          <w:szCs w:val="28"/>
        </w:rPr>
        <w:t>-</w:t>
      </w:r>
      <w:r>
        <w:rPr>
          <w:rFonts w:ascii="Times New Roman" w:hAnsi="Times New Roman" w:cs="Times New Roman"/>
          <w:sz w:val="28"/>
          <w:szCs w:val="28"/>
        </w:rPr>
        <w:t xml:space="preserve"> </w:t>
      </w:r>
      <w:r w:rsidR="0074093A">
        <w:rPr>
          <w:rFonts w:ascii="Times New Roman" w:hAnsi="Times New Roman" w:cs="Times New Roman"/>
          <w:sz w:val="28"/>
          <w:szCs w:val="28"/>
        </w:rPr>
        <w:t>100%</w:t>
      </w:r>
      <w:r>
        <w:rPr>
          <w:rFonts w:ascii="Times New Roman" w:hAnsi="Times New Roman" w:cs="Times New Roman"/>
          <w:sz w:val="28"/>
          <w:szCs w:val="28"/>
        </w:rPr>
        <w:t xml:space="preserve"> </w:t>
      </w:r>
      <w:r w:rsidR="0074093A">
        <w:rPr>
          <w:rFonts w:ascii="Times New Roman" w:hAnsi="Times New Roman" w:cs="Times New Roman"/>
          <w:sz w:val="28"/>
          <w:szCs w:val="28"/>
        </w:rPr>
        <w:t>(18 человек);</w:t>
      </w:r>
      <w:r>
        <w:rPr>
          <w:rFonts w:ascii="Times New Roman" w:hAnsi="Times New Roman" w:cs="Times New Roman"/>
          <w:sz w:val="28"/>
          <w:szCs w:val="28"/>
        </w:rPr>
        <w:t xml:space="preserve"> </w:t>
      </w:r>
      <w:r w:rsidR="0074093A">
        <w:rPr>
          <w:rFonts w:ascii="Times New Roman" w:hAnsi="Times New Roman" w:cs="Times New Roman"/>
          <w:sz w:val="28"/>
          <w:szCs w:val="28"/>
        </w:rPr>
        <w:t>решить собственные проблемы</w:t>
      </w:r>
      <w:r>
        <w:rPr>
          <w:rFonts w:ascii="Times New Roman" w:hAnsi="Times New Roman" w:cs="Times New Roman"/>
          <w:sz w:val="28"/>
          <w:szCs w:val="28"/>
        </w:rPr>
        <w:t xml:space="preserve"> </w:t>
      </w:r>
      <w:r w:rsidR="0074093A">
        <w:rPr>
          <w:rFonts w:ascii="Times New Roman" w:hAnsi="Times New Roman" w:cs="Times New Roman"/>
          <w:sz w:val="28"/>
          <w:szCs w:val="28"/>
        </w:rPr>
        <w:t>-</w:t>
      </w:r>
      <w:r>
        <w:rPr>
          <w:rFonts w:ascii="Times New Roman" w:hAnsi="Times New Roman" w:cs="Times New Roman"/>
          <w:sz w:val="28"/>
          <w:szCs w:val="28"/>
        </w:rPr>
        <w:t xml:space="preserve"> </w:t>
      </w:r>
      <w:r w:rsidR="0074093A">
        <w:rPr>
          <w:rFonts w:ascii="Times New Roman" w:hAnsi="Times New Roman" w:cs="Times New Roman"/>
          <w:sz w:val="28"/>
          <w:szCs w:val="28"/>
        </w:rPr>
        <w:t>33%</w:t>
      </w:r>
      <w:r>
        <w:rPr>
          <w:rFonts w:ascii="Times New Roman" w:hAnsi="Times New Roman" w:cs="Times New Roman"/>
          <w:sz w:val="28"/>
          <w:szCs w:val="28"/>
        </w:rPr>
        <w:t xml:space="preserve"> </w:t>
      </w:r>
      <w:r w:rsidR="0074093A">
        <w:rPr>
          <w:rFonts w:ascii="Times New Roman" w:hAnsi="Times New Roman" w:cs="Times New Roman"/>
          <w:sz w:val="28"/>
          <w:szCs w:val="28"/>
        </w:rPr>
        <w:t>(6 человек).</w:t>
      </w:r>
    </w:p>
    <w:p w:rsidR="003830E9" w:rsidRDefault="003830E9" w:rsidP="0074093A">
      <w:pPr>
        <w:spacing w:after="0" w:line="360" w:lineRule="auto"/>
        <w:ind w:firstLine="709"/>
        <w:jc w:val="both"/>
        <w:rPr>
          <w:rFonts w:ascii="Times New Roman" w:hAnsi="Times New Roman" w:cs="Times New Roman"/>
          <w:sz w:val="28"/>
          <w:szCs w:val="28"/>
        </w:rPr>
      </w:pPr>
      <w:r>
        <w:rPr>
          <w:noProof/>
          <w:lang w:eastAsia="ru-RU"/>
        </w:rPr>
        <w:drawing>
          <wp:inline distT="0" distB="0" distL="0" distR="0" wp14:anchorId="0DEFB46C" wp14:editId="3FE94B95">
            <wp:extent cx="4572000" cy="2743200"/>
            <wp:effectExtent l="0" t="0" r="0" b="0"/>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830E9" w:rsidRDefault="002647F6" w:rsidP="005B19D0">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 4</w:t>
      </w:r>
      <w:r w:rsidR="003830E9">
        <w:rPr>
          <w:rFonts w:ascii="Times New Roman" w:hAnsi="Times New Roman" w:cs="Times New Roman"/>
          <w:sz w:val="28"/>
          <w:szCs w:val="28"/>
        </w:rPr>
        <w:t xml:space="preserve">. </w:t>
      </w:r>
      <w:proofErr w:type="gramStart"/>
      <w:r w:rsidR="005B19D0">
        <w:rPr>
          <w:rFonts w:ascii="Times New Roman" w:hAnsi="Times New Roman" w:cs="Times New Roman"/>
          <w:sz w:val="28"/>
          <w:szCs w:val="28"/>
        </w:rPr>
        <w:t>Причины</w:t>
      </w:r>
      <w:proofErr w:type="gramEnd"/>
      <w:r w:rsidR="005B19D0">
        <w:rPr>
          <w:rFonts w:ascii="Times New Roman" w:hAnsi="Times New Roman" w:cs="Times New Roman"/>
          <w:sz w:val="28"/>
          <w:szCs w:val="28"/>
        </w:rPr>
        <w:t xml:space="preserve"> побуждающие к волонтерской деятельности</w:t>
      </w:r>
    </w:p>
    <w:p w:rsidR="005B19D0" w:rsidRDefault="005B19D0" w:rsidP="0074093A">
      <w:pPr>
        <w:spacing w:after="0" w:line="360" w:lineRule="auto"/>
        <w:ind w:firstLine="709"/>
        <w:jc w:val="both"/>
        <w:rPr>
          <w:rFonts w:ascii="Times New Roman" w:hAnsi="Times New Roman" w:cs="Times New Roman"/>
          <w:sz w:val="28"/>
          <w:szCs w:val="28"/>
        </w:rPr>
      </w:pPr>
    </w:p>
    <w:p w:rsidR="00E0575E" w:rsidRDefault="00E0575E" w:rsidP="007409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из наиболее важных причин побуждающих к волонтерской деятельности анкетируемых центра «Доброе дело» г. Красноярск можно выделить: возможность реализовать собственную инициативу – 100% опрошенных респондентов, а так же интересно провести время – ответили 100% испытуемых. На втором месте по значимости причин стоит выделить желание быть социально полезным и способствовать изменению в обществе.</w:t>
      </w:r>
    </w:p>
    <w:p w:rsidR="0074093A" w:rsidRDefault="0074093A" w:rsidP="0074093A">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На вопрос о том, «что лично вам дает волонтерство» опрошенные ответили: возможность реализовать себя и свои идеи</w:t>
      </w:r>
      <w:r w:rsidR="005B19D0">
        <w:rPr>
          <w:rFonts w:ascii="Times New Roman" w:hAnsi="Times New Roman" w:cs="Times New Roman"/>
          <w:sz w:val="28"/>
          <w:szCs w:val="28"/>
        </w:rPr>
        <w:t xml:space="preserve"> </w:t>
      </w:r>
      <w:r>
        <w:rPr>
          <w:rFonts w:ascii="Times New Roman" w:hAnsi="Times New Roman" w:cs="Times New Roman"/>
          <w:sz w:val="28"/>
          <w:szCs w:val="28"/>
        </w:rPr>
        <w:t>-</w:t>
      </w:r>
      <w:r w:rsidR="005B19D0">
        <w:rPr>
          <w:rFonts w:ascii="Times New Roman" w:hAnsi="Times New Roman" w:cs="Times New Roman"/>
          <w:sz w:val="28"/>
          <w:szCs w:val="28"/>
        </w:rPr>
        <w:t xml:space="preserve"> </w:t>
      </w:r>
      <w:r>
        <w:rPr>
          <w:rFonts w:ascii="Times New Roman" w:hAnsi="Times New Roman" w:cs="Times New Roman"/>
          <w:sz w:val="28"/>
          <w:szCs w:val="28"/>
        </w:rPr>
        <w:t>33%</w:t>
      </w:r>
      <w:r w:rsidR="005B19D0">
        <w:rPr>
          <w:rFonts w:ascii="Times New Roman" w:hAnsi="Times New Roman" w:cs="Times New Roman"/>
          <w:sz w:val="28"/>
          <w:szCs w:val="28"/>
        </w:rPr>
        <w:t xml:space="preserve"> </w:t>
      </w:r>
      <w:r>
        <w:rPr>
          <w:rFonts w:ascii="Times New Roman" w:hAnsi="Times New Roman" w:cs="Times New Roman"/>
          <w:sz w:val="28"/>
          <w:szCs w:val="28"/>
        </w:rPr>
        <w:t>(6 человек), хорошо и с пользой проводить время</w:t>
      </w:r>
      <w:r w:rsidR="005B19D0">
        <w:rPr>
          <w:rFonts w:ascii="Times New Roman" w:hAnsi="Times New Roman" w:cs="Times New Roman"/>
          <w:sz w:val="28"/>
          <w:szCs w:val="28"/>
        </w:rPr>
        <w:t xml:space="preserve"> </w:t>
      </w:r>
      <w:r>
        <w:rPr>
          <w:rFonts w:ascii="Times New Roman" w:hAnsi="Times New Roman" w:cs="Times New Roman"/>
          <w:sz w:val="28"/>
          <w:szCs w:val="28"/>
        </w:rPr>
        <w:t>-</w:t>
      </w:r>
      <w:r w:rsidR="005B19D0">
        <w:rPr>
          <w:rFonts w:ascii="Times New Roman" w:hAnsi="Times New Roman" w:cs="Times New Roman"/>
          <w:sz w:val="28"/>
          <w:szCs w:val="28"/>
        </w:rPr>
        <w:t xml:space="preserve"> </w:t>
      </w:r>
      <w:r>
        <w:rPr>
          <w:rFonts w:ascii="Times New Roman" w:hAnsi="Times New Roman" w:cs="Times New Roman"/>
          <w:sz w:val="28"/>
          <w:szCs w:val="28"/>
        </w:rPr>
        <w:t>22%</w:t>
      </w:r>
      <w:r w:rsidR="005B19D0">
        <w:rPr>
          <w:rFonts w:ascii="Times New Roman" w:hAnsi="Times New Roman" w:cs="Times New Roman"/>
          <w:sz w:val="28"/>
          <w:szCs w:val="28"/>
        </w:rPr>
        <w:t xml:space="preserve"> </w:t>
      </w:r>
      <w:r>
        <w:rPr>
          <w:rFonts w:ascii="Times New Roman" w:hAnsi="Times New Roman" w:cs="Times New Roman"/>
          <w:sz w:val="28"/>
          <w:szCs w:val="28"/>
        </w:rPr>
        <w:t>(4 человека), возможность получить новые знания</w:t>
      </w:r>
      <w:r w:rsidR="005B19D0">
        <w:rPr>
          <w:rFonts w:ascii="Times New Roman" w:hAnsi="Times New Roman" w:cs="Times New Roman"/>
          <w:sz w:val="28"/>
          <w:szCs w:val="28"/>
        </w:rPr>
        <w:t xml:space="preserve"> </w:t>
      </w:r>
      <w:r>
        <w:rPr>
          <w:rFonts w:ascii="Times New Roman" w:hAnsi="Times New Roman" w:cs="Times New Roman"/>
          <w:sz w:val="28"/>
          <w:szCs w:val="28"/>
        </w:rPr>
        <w:t>17%</w:t>
      </w:r>
      <w:r w:rsidR="005B19D0">
        <w:rPr>
          <w:rFonts w:ascii="Times New Roman" w:hAnsi="Times New Roman" w:cs="Times New Roman"/>
          <w:sz w:val="28"/>
          <w:szCs w:val="28"/>
        </w:rPr>
        <w:t xml:space="preserve"> </w:t>
      </w:r>
      <w:r>
        <w:rPr>
          <w:rFonts w:ascii="Times New Roman" w:hAnsi="Times New Roman" w:cs="Times New Roman"/>
          <w:sz w:val="28"/>
          <w:szCs w:val="28"/>
        </w:rPr>
        <w:t>(3 человека),</w:t>
      </w:r>
      <w:r w:rsidR="003830E9">
        <w:rPr>
          <w:rFonts w:ascii="Times New Roman" w:hAnsi="Times New Roman" w:cs="Times New Roman"/>
          <w:sz w:val="28"/>
          <w:szCs w:val="28"/>
        </w:rPr>
        <w:t xml:space="preserve"> </w:t>
      </w:r>
      <w:r>
        <w:rPr>
          <w:rFonts w:ascii="Times New Roman" w:hAnsi="Times New Roman" w:cs="Times New Roman"/>
          <w:sz w:val="28"/>
          <w:szCs w:val="28"/>
        </w:rPr>
        <w:t>по 6%</w:t>
      </w:r>
      <w:r w:rsidR="003830E9">
        <w:rPr>
          <w:rFonts w:ascii="Times New Roman" w:hAnsi="Times New Roman" w:cs="Times New Roman"/>
          <w:sz w:val="28"/>
          <w:szCs w:val="28"/>
        </w:rPr>
        <w:t xml:space="preserve"> </w:t>
      </w:r>
      <w:r>
        <w:rPr>
          <w:rFonts w:ascii="Times New Roman" w:hAnsi="Times New Roman" w:cs="Times New Roman"/>
          <w:sz w:val="28"/>
          <w:szCs w:val="28"/>
        </w:rPr>
        <w:t xml:space="preserve">(1 человек) возможность проводить время с интересными людьми, из любопытства, плюсы при </w:t>
      </w:r>
      <w:r>
        <w:rPr>
          <w:rFonts w:ascii="Times New Roman" w:hAnsi="Times New Roman" w:cs="Times New Roman"/>
          <w:sz w:val="28"/>
          <w:szCs w:val="28"/>
        </w:rPr>
        <w:lastRenderedPageBreak/>
        <w:t>поступлении, внести свой вклад в жизнь города, возможность чувствовать свою</w:t>
      </w:r>
      <w:proofErr w:type="gramEnd"/>
      <w:r>
        <w:rPr>
          <w:rFonts w:ascii="Times New Roman" w:hAnsi="Times New Roman" w:cs="Times New Roman"/>
          <w:sz w:val="28"/>
          <w:szCs w:val="28"/>
        </w:rPr>
        <w:t xml:space="preserve"> значимость.</w:t>
      </w:r>
    </w:p>
    <w:p w:rsidR="0074093A" w:rsidRDefault="0074093A" w:rsidP="007409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Подавляющее большинство наших респон</w:t>
      </w:r>
      <w:r w:rsidR="00C558C1">
        <w:rPr>
          <w:rFonts w:ascii="Times New Roman" w:hAnsi="Times New Roman" w:cs="Times New Roman"/>
          <w:sz w:val="28"/>
          <w:szCs w:val="28"/>
        </w:rPr>
        <w:t>дентов 66%</w:t>
      </w:r>
      <w:r w:rsidR="00BA1607">
        <w:rPr>
          <w:rFonts w:ascii="Times New Roman" w:hAnsi="Times New Roman" w:cs="Times New Roman"/>
          <w:sz w:val="28"/>
          <w:szCs w:val="28"/>
        </w:rPr>
        <w:t xml:space="preserve"> </w:t>
      </w:r>
      <w:r w:rsidR="00C558C1">
        <w:rPr>
          <w:rFonts w:ascii="Times New Roman" w:hAnsi="Times New Roman" w:cs="Times New Roman"/>
          <w:sz w:val="28"/>
          <w:szCs w:val="28"/>
        </w:rPr>
        <w:t>(12 человек) отметили</w:t>
      </w:r>
      <w:r>
        <w:rPr>
          <w:rFonts w:ascii="Times New Roman" w:hAnsi="Times New Roman" w:cs="Times New Roman"/>
          <w:sz w:val="28"/>
          <w:szCs w:val="28"/>
        </w:rPr>
        <w:t>,</w:t>
      </w:r>
      <w:r w:rsidR="00C558C1">
        <w:rPr>
          <w:rFonts w:ascii="Times New Roman" w:hAnsi="Times New Roman" w:cs="Times New Roman"/>
          <w:sz w:val="28"/>
          <w:szCs w:val="28"/>
        </w:rPr>
        <w:t xml:space="preserve"> </w:t>
      </w:r>
      <w:r>
        <w:rPr>
          <w:rFonts w:ascii="Times New Roman" w:hAnsi="Times New Roman" w:cs="Times New Roman"/>
          <w:sz w:val="28"/>
          <w:szCs w:val="28"/>
        </w:rPr>
        <w:t>ч</w:t>
      </w:r>
      <w:r w:rsidR="00BA1607">
        <w:rPr>
          <w:rFonts w:ascii="Times New Roman" w:hAnsi="Times New Roman" w:cs="Times New Roman"/>
          <w:sz w:val="28"/>
          <w:szCs w:val="28"/>
        </w:rPr>
        <w:t xml:space="preserve">то во время своей деятельности </w:t>
      </w:r>
      <w:r>
        <w:rPr>
          <w:rFonts w:ascii="Times New Roman" w:hAnsi="Times New Roman" w:cs="Times New Roman"/>
          <w:sz w:val="28"/>
          <w:szCs w:val="28"/>
        </w:rPr>
        <w:t>им иногда приходится сталкиваться с различными проблемами, 17%(3 человека) часто сталкиваются с проблемами;17 %(3 человека) респондентов сталкиваются с проблемами в работе редко.</w:t>
      </w:r>
    </w:p>
    <w:p w:rsidR="00BA1607" w:rsidRDefault="00BA1607" w:rsidP="00BA1607">
      <w:pPr>
        <w:spacing w:after="0" w:line="360" w:lineRule="auto"/>
        <w:ind w:firstLine="709"/>
        <w:jc w:val="center"/>
        <w:rPr>
          <w:rFonts w:ascii="Times New Roman" w:hAnsi="Times New Roman" w:cs="Times New Roman"/>
          <w:sz w:val="28"/>
          <w:szCs w:val="28"/>
        </w:rPr>
      </w:pPr>
      <w:r>
        <w:rPr>
          <w:noProof/>
          <w:lang w:eastAsia="ru-RU"/>
        </w:rPr>
        <w:drawing>
          <wp:inline distT="0" distB="0" distL="0" distR="0" wp14:anchorId="12C37C26" wp14:editId="707E7506">
            <wp:extent cx="4572000" cy="2743200"/>
            <wp:effectExtent l="0" t="0" r="0" b="0"/>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A1607" w:rsidRDefault="002647F6" w:rsidP="00BA1607">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 5</w:t>
      </w:r>
      <w:r w:rsidR="00BA1607">
        <w:rPr>
          <w:rFonts w:ascii="Times New Roman" w:hAnsi="Times New Roman" w:cs="Times New Roman"/>
          <w:sz w:val="28"/>
          <w:szCs w:val="28"/>
        </w:rPr>
        <w:t>. Отношение к возникающим проблемам в волонтерской деятельности</w:t>
      </w:r>
    </w:p>
    <w:p w:rsidR="00BA1607" w:rsidRDefault="00BA1607" w:rsidP="00BA1607">
      <w:pPr>
        <w:spacing w:after="0" w:line="360" w:lineRule="auto"/>
        <w:ind w:firstLine="709"/>
        <w:jc w:val="center"/>
        <w:rPr>
          <w:rFonts w:ascii="Times New Roman" w:hAnsi="Times New Roman" w:cs="Times New Roman"/>
          <w:sz w:val="28"/>
          <w:szCs w:val="28"/>
        </w:rPr>
      </w:pPr>
    </w:p>
    <w:p w:rsidR="007E19BF" w:rsidRDefault="007E19BF" w:rsidP="007E19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Судя по анализу ответов о возникновении проблем в волонтерской деятельности можно сказать, что большинство опрошенных все же выявили проблемы в своей деятельности, но в то же время 100% респондентов </w:t>
      </w:r>
      <w:proofErr w:type="gramStart"/>
      <w:r>
        <w:rPr>
          <w:rFonts w:ascii="Times New Roman" w:hAnsi="Times New Roman" w:cs="Times New Roman"/>
          <w:sz w:val="28"/>
          <w:szCs w:val="28"/>
        </w:rPr>
        <w:t>ответили</w:t>
      </w:r>
      <w:proofErr w:type="gramEnd"/>
      <w:r>
        <w:rPr>
          <w:rFonts w:ascii="Times New Roman" w:hAnsi="Times New Roman" w:cs="Times New Roman"/>
          <w:sz w:val="28"/>
          <w:szCs w:val="28"/>
        </w:rPr>
        <w:t xml:space="preserve"> что эти проблемы им помогают решить специалисты центра «Доброе дело».</w:t>
      </w:r>
    </w:p>
    <w:p w:rsidR="007E19BF" w:rsidRDefault="0074093A" w:rsidP="007E19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вопрос планируют, ли волонтеры продолжать свою деятельность в </w:t>
      </w:r>
      <w:r w:rsidR="00BA1607">
        <w:rPr>
          <w:rFonts w:ascii="Times New Roman" w:hAnsi="Times New Roman" w:cs="Times New Roman"/>
          <w:sz w:val="28"/>
          <w:szCs w:val="28"/>
        </w:rPr>
        <w:t xml:space="preserve">центре подавляющее большинство </w:t>
      </w:r>
      <w:r>
        <w:rPr>
          <w:rFonts w:ascii="Times New Roman" w:hAnsi="Times New Roman" w:cs="Times New Roman"/>
          <w:sz w:val="28"/>
          <w:szCs w:val="28"/>
        </w:rPr>
        <w:t>67%</w:t>
      </w:r>
      <w:r w:rsidR="00BA1607">
        <w:rPr>
          <w:rFonts w:ascii="Times New Roman" w:hAnsi="Times New Roman" w:cs="Times New Roman"/>
          <w:sz w:val="28"/>
          <w:szCs w:val="28"/>
        </w:rPr>
        <w:t xml:space="preserve"> </w:t>
      </w:r>
      <w:r>
        <w:rPr>
          <w:rFonts w:ascii="Times New Roman" w:hAnsi="Times New Roman" w:cs="Times New Roman"/>
          <w:sz w:val="28"/>
          <w:szCs w:val="28"/>
        </w:rPr>
        <w:t>(12 человек) ответили да; 11%</w:t>
      </w:r>
      <w:r w:rsidR="00BA1607">
        <w:rPr>
          <w:rFonts w:ascii="Times New Roman" w:hAnsi="Times New Roman" w:cs="Times New Roman"/>
          <w:sz w:val="28"/>
          <w:szCs w:val="28"/>
        </w:rPr>
        <w:t xml:space="preserve"> </w:t>
      </w:r>
      <w:r>
        <w:rPr>
          <w:rFonts w:ascii="Times New Roman" w:hAnsi="Times New Roman" w:cs="Times New Roman"/>
          <w:sz w:val="28"/>
          <w:szCs w:val="28"/>
        </w:rPr>
        <w:t>(2 человека) планируют продолжать свою деятельность и дальше; 22%(4 человека) еще не определились со своими планами.</w:t>
      </w:r>
    </w:p>
    <w:p w:rsidR="0074093A" w:rsidRDefault="0074093A" w:rsidP="004534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вопрос, «Какие проекты центра кажутся наиболее интересными» респонденты ча</w:t>
      </w:r>
      <w:r w:rsidR="004534B4">
        <w:rPr>
          <w:rFonts w:ascii="Times New Roman" w:hAnsi="Times New Roman" w:cs="Times New Roman"/>
          <w:sz w:val="28"/>
          <w:szCs w:val="28"/>
        </w:rPr>
        <w:t xml:space="preserve">ще выделяли такие проекты, как: </w:t>
      </w:r>
      <w:proofErr w:type="gramStart"/>
      <w:r>
        <w:rPr>
          <w:rFonts w:ascii="Times New Roman" w:hAnsi="Times New Roman" w:cs="Times New Roman"/>
          <w:sz w:val="28"/>
          <w:szCs w:val="28"/>
        </w:rPr>
        <w:t xml:space="preserve">«Летняя площадка» (Школа </w:t>
      </w:r>
      <w:r>
        <w:rPr>
          <w:rFonts w:ascii="Times New Roman" w:hAnsi="Times New Roman" w:cs="Times New Roman"/>
          <w:sz w:val="28"/>
          <w:szCs w:val="28"/>
        </w:rPr>
        <w:lastRenderedPageBreak/>
        <w:t>проб)</w:t>
      </w:r>
      <w:r w:rsidR="007E19BF">
        <w:rPr>
          <w:rFonts w:ascii="Times New Roman" w:hAnsi="Times New Roman" w:cs="Times New Roman"/>
          <w:sz w:val="28"/>
          <w:szCs w:val="28"/>
        </w:rPr>
        <w:t xml:space="preserve"> </w:t>
      </w:r>
      <w:r>
        <w:rPr>
          <w:rFonts w:ascii="Times New Roman" w:hAnsi="Times New Roman" w:cs="Times New Roman"/>
          <w:sz w:val="28"/>
          <w:szCs w:val="28"/>
        </w:rPr>
        <w:t>-</w:t>
      </w:r>
      <w:r w:rsidR="007E19BF">
        <w:rPr>
          <w:rFonts w:ascii="Times New Roman" w:hAnsi="Times New Roman" w:cs="Times New Roman"/>
          <w:sz w:val="28"/>
          <w:szCs w:val="28"/>
        </w:rPr>
        <w:t xml:space="preserve"> </w:t>
      </w:r>
      <w:r>
        <w:rPr>
          <w:rFonts w:ascii="Times New Roman" w:hAnsi="Times New Roman" w:cs="Times New Roman"/>
          <w:sz w:val="28"/>
          <w:szCs w:val="28"/>
        </w:rPr>
        <w:t>12%</w:t>
      </w:r>
      <w:r w:rsidR="007E19BF">
        <w:rPr>
          <w:rFonts w:ascii="Times New Roman" w:hAnsi="Times New Roman" w:cs="Times New Roman"/>
          <w:sz w:val="28"/>
          <w:szCs w:val="28"/>
        </w:rPr>
        <w:t xml:space="preserve"> </w:t>
      </w:r>
      <w:r>
        <w:rPr>
          <w:rFonts w:ascii="Times New Roman" w:hAnsi="Times New Roman" w:cs="Times New Roman"/>
          <w:sz w:val="28"/>
          <w:szCs w:val="28"/>
        </w:rPr>
        <w:t>(2 человека); «Горизо</w:t>
      </w:r>
      <w:r w:rsidR="007E19BF">
        <w:rPr>
          <w:rFonts w:ascii="Times New Roman" w:hAnsi="Times New Roman" w:cs="Times New Roman"/>
          <w:sz w:val="28"/>
          <w:szCs w:val="28"/>
        </w:rPr>
        <w:t xml:space="preserve">нталь сердец» - 6%(1 человек); </w:t>
      </w:r>
      <w:r>
        <w:rPr>
          <w:rFonts w:ascii="Times New Roman" w:hAnsi="Times New Roman" w:cs="Times New Roman"/>
          <w:sz w:val="28"/>
          <w:szCs w:val="28"/>
        </w:rPr>
        <w:t>помощь пострадавшим в Хакасс</w:t>
      </w:r>
      <w:r w:rsidR="007E19BF">
        <w:rPr>
          <w:rFonts w:ascii="Times New Roman" w:hAnsi="Times New Roman" w:cs="Times New Roman"/>
          <w:sz w:val="28"/>
          <w:szCs w:val="28"/>
        </w:rPr>
        <w:t xml:space="preserve">ии </w:t>
      </w:r>
      <w:r>
        <w:rPr>
          <w:rFonts w:ascii="Times New Roman" w:hAnsi="Times New Roman" w:cs="Times New Roman"/>
          <w:sz w:val="28"/>
          <w:szCs w:val="28"/>
        </w:rPr>
        <w:t>-</w:t>
      </w:r>
      <w:r w:rsidR="007E19BF">
        <w:rPr>
          <w:rFonts w:ascii="Times New Roman" w:hAnsi="Times New Roman" w:cs="Times New Roman"/>
          <w:sz w:val="28"/>
          <w:szCs w:val="28"/>
        </w:rPr>
        <w:t xml:space="preserve"> </w:t>
      </w:r>
      <w:r>
        <w:rPr>
          <w:rFonts w:ascii="Times New Roman" w:hAnsi="Times New Roman" w:cs="Times New Roman"/>
          <w:sz w:val="28"/>
          <w:szCs w:val="28"/>
        </w:rPr>
        <w:t>6%</w:t>
      </w:r>
      <w:r w:rsidR="007E19BF">
        <w:rPr>
          <w:rFonts w:ascii="Times New Roman" w:hAnsi="Times New Roman" w:cs="Times New Roman"/>
          <w:sz w:val="28"/>
          <w:szCs w:val="28"/>
        </w:rPr>
        <w:t xml:space="preserve"> (1 человек); </w:t>
      </w:r>
      <w:r>
        <w:rPr>
          <w:rFonts w:ascii="Times New Roman" w:hAnsi="Times New Roman" w:cs="Times New Roman"/>
          <w:sz w:val="28"/>
          <w:szCs w:val="28"/>
        </w:rPr>
        <w:t>«Клуб наставников»</w:t>
      </w:r>
      <w:r w:rsidR="007E19BF">
        <w:rPr>
          <w:rFonts w:ascii="Times New Roman" w:hAnsi="Times New Roman" w:cs="Times New Roman"/>
          <w:sz w:val="28"/>
          <w:szCs w:val="28"/>
        </w:rPr>
        <w:t xml:space="preserve"> </w:t>
      </w:r>
      <w:r>
        <w:rPr>
          <w:rFonts w:ascii="Times New Roman" w:hAnsi="Times New Roman" w:cs="Times New Roman"/>
          <w:sz w:val="28"/>
          <w:szCs w:val="28"/>
        </w:rPr>
        <w:t>- 12%</w:t>
      </w:r>
      <w:r w:rsidR="007E19BF">
        <w:rPr>
          <w:rFonts w:ascii="Times New Roman" w:hAnsi="Times New Roman" w:cs="Times New Roman"/>
          <w:sz w:val="28"/>
          <w:szCs w:val="28"/>
        </w:rPr>
        <w:t xml:space="preserve"> (2 человека); </w:t>
      </w:r>
      <w:r>
        <w:rPr>
          <w:rFonts w:ascii="Times New Roman" w:hAnsi="Times New Roman" w:cs="Times New Roman"/>
          <w:sz w:val="28"/>
          <w:szCs w:val="28"/>
        </w:rPr>
        <w:t>«Эстафета добра»</w:t>
      </w:r>
      <w:r w:rsidR="007E19BF">
        <w:rPr>
          <w:rFonts w:ascii="Times New Roman" w:hAnsi="Times New Roman" w:cs="Times New Roman"/>
          <w:sz w:val="28"/>
          <w:szCs w:val="28"/>
        </w:rPr>
        <w:t xml:space="preserve"> </w:t>
      </w:r>
      <w:r>
        <w:rPr>
          <w:rFonts w:ascii="Times New Roman" w:hAnsi="Times New Roman" w:cs="Times New Roman"/>
          <w:sz w:val="28"/>
          <w:szCs w:val="28"/>
        </w:rPr>
        <w:t>-</w:t>
      </w:r>
      <w:r w:rsidR="007E19BF">
        <w:rPr>
          <w:rFonts w:ascii="Times New Roman" w:hAnsi="Times New Roman" w:cs="Times New Roman"/>
          <w:sz w:val="28"/>
          <w:szCs w:val="28"/>
        </w:rPr>
        <w:t xml:space="preserve"> </w:t>
      </w:r>
      <w:r>
        <w:rPr>
          <w:rFonts w:ascii="Times New Roman" w:hAnsi="Times New Roman" w:cs="Times New Roman"/>
          <w:sz w:val="28"/>
          <w:szCs w:val="28"/>
        </w:rPr>
        <w:t>17%</w:t>
      </w:r>
      <w:r w:rsidR="007E19BF">
        <w:rPr>
          <w:rFonts w:ascii="Times New Roman" w:hAnsi="Times New Roman" w:cs="Times New Roman"/>
          <w:sz w:val="28"/>
          <w:szCs w:val="28"/>
        </w:rPr>
        <w:t xml:space="preserve"> </w:t>
      </w:r>
      <w:r>
        <w:rPr>
          <w:rFonts w:ascii="Times New Roman" w:hAnsi="Times New Roman" w:cs="Times New Roman"/>
          <w:sz w:val="28"/>
          <w:szCs w:val="28"/>
        </w:rPr>
        <w:t>(3 человека); Акция «Добрая палатка»</w:t>
      </w:r>
      <w:r w:rsidR="007E19BF">
        <w:rPr>
          <w:rFonts w:ascii="Times New Roman" w:hAnsi="Times New Roman" w:cs="Times New Roman"/>
          <w:sz w:val="28"/>
          <w:szCs w:val="28"/>
        </w:rPr>
        <w:t xml:space="preserve"> </w:t>
      </w:r>
      <w:r>
        <w:rPr>
          <w:rFonts w:ascii="Times New Roman" w:hAnsi="Times New Roman" w:cs="Times New Roman"/>
          <w:sz w:val="28"/>
          <w:szCs w:val="28"/>
        </w:rPr>
        <w:t>-</w:t>
      </w:r>
      <w:r w:rsidR="007E19BF">
        <w:rPr>
          <w:rFonts w:ascii="Times New Roman" w:hAnsi="Times New Roman" w:cs="Times New Roman"/>
          <w:sz w:val="28"/>
          <w:szCs w:val="28"/>
        </w:rPr>
        <w:t xml:space="preserve"> </w:t>
      </w:r>
      <w:r>
        <w:rPr>
          <w:rFonts w:ascii="Times New Roman" w:hAnsi="Times New Roman" w:cs="Times New Roman"/>
          <w:sz w:val="28"/>
          <w:szCs w:val="28"/>
        </w:rPr>
        <w:t>12%</w:t>
      </w:r>
      <w:r w:rsidR="007E19BF">
        <w:rPr>
          <w:rFonts w:ascii="Times New Roman" w:hAnsi="Times New Roman" w:cs="Times New Roman"/>
          <w:sz w:val="28"/>
          <w:szCs w:val="28"/>
        </w:rPr>
        <w:t xml:space="preserve"> (2 человека);</w:t>
      </w:r>
      <w:r>
        <w:rPr>
          <w:rFonts w:ascii="Times New Roman" w:hAnsi="Times New Roman" w:cs="Times New Roman"/>
          <w:sz w:val="28"/>
          <w:szCs w:val="28"/>
        </w:rPr>
        <w:t xml:space="preserve"> «Помоги пойти учиться»</w:t>
      </w:r>
      <w:r w:rsidR="007E19BF">
        <w:rPr>
          <w:rFonts w:ascii="Times New Roman" w:hAnsi="Times New Roman" w:cs="Times New Roman"/>
          <w:sz w:val="28"/>
          <w:szCs w:val="28"/>
        </w:rPr>
        <w:t xml:space="preserve"> </w:t>
      </w:r>
      <w:r>
        <w:rPr>
          <w:rFonts w:ascii="Times New Roman" w:hAnsi="Times New Roman" w:cs="Times New Roman"/>
          <w:sz w:val="28"/>
          <w:szCs w:val="28"/>
        </w:rPr>
        <w:t>-</w:t>
      </w:r>
      <w:r w:rsidR="007E19BF">
        <w:rPr>
          <w:rFonts w:ascii="Times New Roman" w:hAnsi="Times New Roman" w:cs="Times New Roman"/>
          <w:sz w:val="28"/>
          <w:szCs w:val="28"/>
        </w:rPr>
        <w:t xml:space="preserve"> </w:t>
      </w:r>
      <w:r>
        <w:rPr>
          <w:rFonts w:ascii="Times New Roman" w:hAnsi="Times New Roman" w:cs="Times New Roman"/>
          <w:sz w:val="28"/>
          <w:szCs w:val="28"/>
        </w:rPr>
        <w:t>6%</w:t>
      </w:r>
      <w:r w:rsidR="007E19BF">
        <w:rPr>
          <w:rFonts w:ascii="Times New Roman" w:hAnsi="Times New Roman" w:cs="Times New Roman"/>
          <w:sz w:val="28"/>
          <w:szCs w:val="28"/>
        </w:rPr>
        <w:t xml:space="preserve"> </w:t>
      </w:r>
      <w:r>
        <w:rPr>
          <w:rFonts w:ascii="Times New Roman" w:hAnsi="Times New Roman" w:cs="Times New Roman"/>
          <w:sz w:val="28"/>
          <w:szCs w:val="28"/>
        </w:rPr>
        <w:t>(1 человек); Проект «Больничная клоунада»</w:t>
      </w:r>
      <w:r w:rsidR="007E19BF">
        <w:rPr>
          <w:rFonts w:ascii="Times New Roman" w:hAnsi="Times New Roman" w:cs="Times New Roman"/>
          <w:sz w:val="28"/>
          <w:szCs w:val="28"/>
        </w:rPr>
        <w:t xml:space="preserve"> </w:t>
      </w:r>
      <w:r>
        <w:rPr>
          <w:rFonts w:ascii="Times New Roman" w:hAnsi="Times New Roman" w:cs="Times New Roman"/>
          <w:sz w:val="28"/>
          <w:szCs w:val="28"/>
        </w:rPr>
        <w:t>-</w:t>
      </w:r>
      <w:r w:rsidR="007E19BF">
        <w:rPr>
          <w:rFonts w:ascii="Times New Roman" w:hAnsi="Times New Roman" w:cs="Times New Roman"/>
          <w:sz w:val="28"/>
          <w:szCs w:val="28"/>
        </w:rPr>
        <w:t xml:space="preserve"> </w:t>
      </w:r>
      <w:r>
        <w:rPr>
          <w:rFonts w:ascii="Times New Roman" w:hAnsi="Times New Roman" w:cs="Times New Roman"/>
          <w:sz w:val="28"/>
          <w:szCs w:val="28"/>
        </w:rPr>
        <w:t>17%</w:t>
      </w:r>
      <w:r w:rsidR="007E19BF">
        <w:rPr>
          <w:rFonts w:ascii="Times New Roman" w:hAnsi="Times New Roman" w:cs="Times New Roman"/>
          <w:sz w:val="28"/>
          <w:szCs w:val="28"/>
        </w:rPr>
        <w:t xml:space="preserve"> </w:t>
      </w:r>
      <w:r>
        <w:rPr>
          <w:rFonts w:ascii="Times New Roman" w:hAnsi="Times New Roman" w:cs="Times New Roman"/>
          <w:sz w:val="28"/>
          <w:szCs w:val="28"/>
        </w:rPr>
        <w:t>(3 человека); КЭФ</w:t>
      </w:r>
      <w:r w:rsidR="007E19BF">
        <w:rPr>
          <w:rFonts w:ascii="Times New Roman" w:hAnsi="Times New Roman" w:cs="Times New Roman"/>
          <w:sz w:val="28"/>
          <w:szCs w:val="28"/>
        </w:rPr>
        <w:t xml:space="preserve"> </w:t>
      </w:r>
      <w:r>
        <w:rPr>
          <w:rFonts w:ascii="Times New Roman" w:hAnsi="Times New Roman" w:cs="Times New Roman"/>
          <w:sz w:val="28"/>
          <w:szCs w:val="28"/>
        </w:rPr>
        <w:t>-</w:t>
      </w:r>
      <w:r w:rsidR="007E19BF">
        <w:rPr>
          <w:rFonts w:ascii="Times New Roman" w:hAnsi="Times New Roman" w:cs="Times New Roman"/>
          <w:sz w:val="28"/>
          <w:szCs w:val="28"/>
        </w:rPr>
        <w:t xml:space="preserve"> </w:t>
      </w:r>
      <w:r>
        <w:rPr>
          <w:rFonts w:ascii="Times New Roman" w:hAnsi="Times New Roman" w:cs="Times New Roman"/>
          <w:sz w:val="28"/>
          <w:szCs w:val="28"/>
        </w:rPr>
        <w:t>6%</w:t>
      </w:r>
      <w:r w:rsidR="007E19BF">
        <w:rPr>
          <w:rFonts w:ascii="Times New Roman" w:hAnsi="Times New Roman" w:cs="Times New Roman"/>
          <w:sz w:val="28"/>
          <w:szCs w:val="28"/>
        </w:rPr>
        <w:t xml:space="preserve"> </w:t>
      </w:r>
      <w:r>
        <w:rPr>
          <w:rFonts w:ascii="Times New Roman" w:hAnsi="Times New Roman" w:cs="Times New Roman"/>
          <w:sz w:val="28"/>
          <w:szCs w:val="28"/>
        </w:rPr>
        <w:t>(1 человек);</w:t>
      </w:r>
      <w:proofErr w:type="gramEnd"/>
      <w:r>
        <w:rPr>
          <w:rFonts w:ascii="Times New Roman" w:hAnsi="Times New Roman" w:cs="Times New Roman"/>
          <w:sz w:val="28"/>
          <w:szCs w:val="28"/>
        </w:rPr>
        <w:t xml:space="preserve"> «Универсиада 2020» - 6%</w:t>
      </w:r>
      <w:r w:rsidR="007E19BF">
        <w:rPr>
          <w:rFonts w:ascii="Times New Roman" w:hAnsi="Times New Roman" w:cs="Times New Roman"/>
          <w:sz w:val="28"/>
          <w:szCs w:val="28"/>
        </w:rPr>
        <w:t xml:space="preserve"> </w:t>
      </w:r>
      <w:r>
        <w:rPr>
          <w:rFonts w:ascii="Times New Roman" w:hAnsi="Times New Roman" w:cs="Times New Roman"/>
          <w:sz w:val="28"/>
          <w:szCs w:val="28"/>
        </w:rPr>
        <w:t>(1 человек).</w:t>
      </w:r>
    </w:p>
    <w:p w:rsidR="004534B4" w:rsidRDefault="004534B4" w:rsidP="0074093A">
      <w:pPr>
        <w:spacing w:after="0" w:line="360" w:lineRule="auto"/>
        <w:ind w:firstLine="709"/>
        <w:jc w:val="both"/>
        <w:rPr>
          <w:rFonts w:ascii="Times New Roman" w:hAnsi="Times New Roman" w:cs="Times New Roman"/>
          <w:sz w:val="28"/>
          <w:szCs w:val="28"/>
        </w:rPr>
      </w:pPr>
      <w:r>
        <w:rPr>
          <w:noProof/>
          <w:lang w:eastAsia="ru-RU"/>
        </w:rPr>
        <w:drawing>
          <wp:inline distT="0" distB="0" distL="0" distR="0" wp14:anchorId="4ABC1A35" wp14:editId="2D46524D">
            <wp:extent cx="4572000" cy="2743200"/>
            <wp:effectExtent l="0" t="0" r="0" b="0"/>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534B4" w:rsidRDefault="002647F6" w:rsidP="004534B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 6</w:t>
      </w:r>
      <w:r w:rsidR="004534B4">
        <w:rPr>
          <w:rFonts w:ascii="Times New Roman" w:hAnsi="Times New Roman" w:cs="Times New Roman"/>
          <w:sz w:val="28"/>
          <w:szCs w:val="28"/>
        </w:rPr>
        <w:t>. Приоритетные направления по проектам центра «Доброе дело»</w:t>
      </w:r>
    </w:p>
    <w:p w:rsidR="004534B4" w:rsidRDefault="004534B4" w:rsidP="004534B4">
      <w:pPr>
        <w:spacing w:after="0" w:line="360" w:lineRule="auto"/>
        <w:ind w:firstLine="709"/>
        <w:jc w:val="center"/>
        <w:rPr>
          <w:rFonts w:ascii="Times New Roman" w:hAnsi="Times New Roman" w:cs="Times New Roman"/>
          <w:sz w:val="28"/>
          <w:szCs w:val="28"/>
        </w:rPr>
      </w:pPr>
    </w:p>
    <w:p w:rsidR="0074093A" w:rsidRDefault="0074093A" w:rsidP="0074093A">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Важным в волонтерской деятельности было выявлено: помощь нуждающ</w:t>
      </w:r>
      <w:r w:rsidR="007E19BF">
        <w:rPr>
          <w:rFonts w:ascii="Times New Roman" w:hAnsi="Times New Roman" w:cs="Times New Roman"/>
          <w:sz w:val="28"/>
          <w:szCs w:val="28"/>
        </w:rPr>
        <w:t>имся -</w:t>
      </w:r>
      <w:r w:rsidR="00083A29">
        <w:rPr>
          <w:rFonts w:ascii="Times New Roman" w:hAnsi="Times New Roman" w:cs="Times New Roman"/>
          <w:sz w:val="28"/>
          <w:szCs w:val="28"/>
        </w:rPr>
        <w:t xml:space="preserve"> </w:t>
      </w:r>
      <w:r w:rsidR="007E19BF">
        <w:rPr>
          <w:rFonts w:ascii="Times New Roman" w:hAnsi="Times New Roman" w:cs="Times New Roman"/>
          <w:sz w:val="28"/>
          <w:szCs w:val="28"/>
        </w:rPr>
        <w:t>39%</w:t>
      </w:r>
      <w:r w:rsidR="00083A29">
        <w:rPr>
          <w:rFonts w:ascii="Times New Roman" w:hAnsi="Times New Roman" w:cs="Times New Roman"/>
          <w:sz w:val="28"/>
          <w:szCs w:val="28"/>
        </w:rPr>
        <w:t xml:space="preserve"> </w:t>
      </w:r>
      <w:r w:rsidR="007E19BF">
        <w:rPr>
          <w:rFonts w:ascii="Times New Roman" w:hAnsi="Times New Roman" w:cs="Times New Roman"/>
          <w:sz w:val="28"/>
          <w:szCs w:val="28"/>
        </w:rPr>
        <w:t>(7 человек); получение</w:t>
      </w:r>
      <w:r>
        <w:rPr>
          <w:rFonts w:ascii="Times New Roman" w:hAnsi="Times New Roman" w:cs="Times New Roman"/>
          <w:sz w:val="28"/>
          <w:szCs w:val="28"/>
        </w:rPr>
        <w:t xml:space="preserve"> опыта работы или использование в работе уже приобретенных навыков </w:t>
      </w:r>
      <w:r w:rsidR="004534B4">
        <w:rPr>
          <w:rFonts w:ascii="Times New Roman" w:hAnsi="Times New Roman" w:cs="Times New Roman"/>
          <w:sz w:val="28"/>
          <w:szCs w:val="28"/>
        </w:rPr>
        <w:t xml:space="preserve">- </w:t>
      </w:r>
      <w:r>
        <w:rPr>
          <w:rFonts w:ascii="Times New Roman" w:hAnsi="Times New Roman" w:cs="Times New Roman"/>
          <w:sz w:val="28"/>
          <w:szCs w:val="28"/>
        </w:rPr>
        <w:t>50%</w:t>
      </w:r>
      <w:r w:rsidR="00083A29">
        <w:rPr>
          <w:rFonts w:ascii="Times New Roman" w:hAnsi="Times New Roman" w:cs="Times New Roman"/>
          <w:sz w:val="28"/>
          <w:szCs w:val="28"/>
        </w:rPr>
        <w:t xml:space="preserve"> </w:t>
      </w:r>
      <w:r>
        <w:rPr>
          <w:rFonts w:ascii="Times New Roman" w:hAnsi="Times New Roman" w:cs="Times New Roman"/>
          <w:sz w:val="28"/>
          <w:szCs w:val="28"/>
        </w:rPr>
        <w:t xml:space="preserve">(9 человек); чем-то занять себя </w:t>
      </w:r>
      <w:r w:rsidR="004534B4">
        <w:rPr>
          <w:rFonts w:ascii="Times New Roman" w:hAnsi="Times New Roman" w:cs="Times New Roman"/>
          <w:sz w:val="28"/>
          <w:szCs w:val="28"/>
        </w:rPr>
        <w:t xml:space="preserve">- </w:t>
      </w:r>
      <w:r>
        <w:rPr>
          <w:rFonts w:ascii="Times New Roman" w:hAnsi="Times New Roman" w:cs="Times New Roman"/>
          <w:sz w:val="28"/>
          <w:szCs w:val="28"/>
        </w:rPr>
        <w:t>28%</w:t>
      </w:r>
      <w:r w:rsidR="00083A29">
        <w:rPr>
          <w:rFonts w:ascii="Times New Roman" w:hAnsi="Times New Roman" w:cs="Times New Roman"/>
          <w:sz w:val="28"/>
          <w:szCs w:val="28"/>
        </w:rPr>
        <w:t xml:space="preserve"> </w:t>
      </w:r>
      <w:r>
        <w:rPr>
          <w:rFonts w:ascii="Times New Roman" w:hAnsi="Times New Roman" w:cs="Times New Roman"/>
          <w:sz w:val="28"/>
          <w:szCs w:val="28"/>
        </w:rPr>
        <w:t>(5 человек); внести какое-либо изменение в свою жизнь</w:t>
      </w:r>
      <w:r w:rsidR="004534B4">
        <w:rPr>
          <w:rFonts w:ascii="Times New Roman" w:hAnsi="Times New Roman" w:cs="Times New Roman"/>
          <w:sz w:val="28"/>
          <w:szCs w:val="28"/>
        </w:rPr>
        <w:t xml:space="preserve"> -</w:t>
      </w:r>
      <w:r>
        <w:rPr>
          <w:rFonts w:ascii="Times New Roman" w:hAnsi="Times New Roman" w:cs="Times New Roman"/>
          <w:sz w:val="28"/>
          <w:szCs w:val="28"/>
        </w:rPr>
        <w:t xml:space="preserve"> 61%</w:t>
      </w:r>
      <w:r w:rsidR="00083A29">
        <w:rPr>
          <w:rFonts w:ascii="Times New Roman" w:hAnsi="Times New Roman" w:cs="Times New Roman"/>
          <w:sz w:val="28"/>
          <w:szCs w:val="28"/>
        </w:rPr>
        <w:t xml:space="preserve"> </w:t>
      </w:r>
      <w:r>
        <w:rPr>
          <w:rFonts w:ascii="Times New Roman" w:hAnsi="Times New Roman" w:cs="Times New Roman"/>
          <w:sz w:val="28"/>
          <w:szCs w:val="28"/>
        </w:rPr>
        <w:t xml:space="preserve">(11 человек); расширить круг знакомств, найти друзей по интересам </w:t>
      </w:r>
      <w:r w:rsidR="004534B4">
        <w:rPr>
          <w:rFonts w:ascii="Times New Roman" w:hAnsi="Times New Roman" w:cs="Times New Roman"/>
          <w:sz w:val="28"/>
          <w:szCs w:val="28"/>
        </w:rPr>
        <w:t xml:space="preserve">- </w:t>
      </w:r>
      <w:r>
        <w:rPr>
          <w:rFonts w:ascii="Times New Roman" w:hAnsi="Times New Roman" w:cs="Times New Roman"/>
          <w:sz w:val="28"/>
          <w:szCs w:val="28"/>
        </w:rPr>
        <w:t>94%</w:t>
      </w:r>
      <w:r w:rsidR="00083A29">
        <w:rPr>
          <w:rFonts w:ascii="Times New Roman" w:hAnsi="Times New Roman" w:cs="Times New Roman"/>
          <w:sz w:val="28"/>
          <w:szCs w:val="28"/>
        </w:rPr>
        <w:t xml:space="preserve"> </w:t>
      </w:r>
      <w:r>
        <w:rPr>
          <w:rFonts w:ascii="Times New Roman" w:hAnsi="Times New Roman" w:cs="Times New Roman"/>
          <w:sz w:val="28"/>
          <w:szCs w:val="28"/>
        </w:rPr>
        <w:t xml:space="preserve">(17 человек); возможность проводить время весело со своими сверстниками </w:t>
      </w:r>
      <w:r w:rsidR="004534B4">
        <w:rPr>
          <w:rFonts w:ascii="Times New Roman" w:hAnsi="Times New Roman" w:cs="Times New Roman"/>
          <w:sz w:val="28"/>
          <w:szCs w:val="28"/>
        </w:rPr>
        <w:t xml:space="preserve">- </w:t>
      </w:r>
      <w:r>
        <w:rPr>
          <w:rFonts w:ascii="Times New Roman" w:hAnsi="Times New Roman" w:cs="Times New Roman"/>
          <w:sz w:val="28"/>
          <w:szCs w:val="28"/>
        </w:rPr>
        <w:t>100%</w:t>
      </w:r>
      <w:r w:rsidR="00083A29">
        <w:rPr>
          <w:rFonts w:ascii="Times New Roman" w:hAnsi="Times New Roman" w:cs="Times New Roman"/>
          <w:sz w:val="28"/>
          <w:szCs w:val="28"/>
        </w:rPr>
        <w:t xml:space="preserve"> </w:t>
      </w:r>
      <w:r>
        <w:rPr>
          <w:rFonts w:ascii="Times New Roman" w:hAnsi="Times New Roman" w:cs="Times New Roman"/>
          <w:sz w:val="28"/>
          <w:szCs w:val="28"/>
        </w:rPr>
        <w:t>(18 человек);</w:t>
      </w:r>
      <w:proofErr w:type="gramEnd"/>
      <w:r>
        <w:rPr>
          <w:rFonts w:ascii="Times New Roman" w:hAnsi="Times New Roman" w:cs="Times New Roman"/>
          <w:sz w:val="28"/>
          <w:szCs w:val="28"/>
        </w:rPr>
        <w:t xml:space="preserve"> использовать какие-либо материальные блага (бесплатные билеты, свободный вход на мероприятия) </w:t>
      </w:r>
      <w:r w:rsidR="004534B4">
        <w:rPr>
          <w:rFonts w:ascii="Times New Roman" w:hAnsi="Times New Roman" w:cs="Times New Roman"/>
          <w:sz w:val="28"/>
          <w:szCs w:val="28"/>
        </w:rPr>
        <w:t xml:space="preserve">- </w:t>
      </w:r>
      <w:r>
        <w:rPr>
          <w:rFonts w:ascii="Times New Roman" w:hAnsi="Times New Roman" w:cs="Times New Roman"/>
          <w:sz w:val="28"/>
          <w:szCs w:val="28"/>
        </w:rPr>
        <w:t>39%</w:t>
      </w:r>
      <w:r w:rsidR="00083A29">
        <w:rPr>
          <w:rFonts w:ascii="Times New Roman" w:hAnsi="Times New Roman" w:cs="Times New Roman"/>
          <w:sz w:val="28"/>
          <w:szCs w:val="28"/>
        </w:rPr>
        <w:t xml:space="preserve"> </w:t>
      </w:r>
      <w:r>
        <w:rPr>
          <w:rFonts w:ascii="Times New Roman" w:hAnsi="Times New Roman" w:cs="Times New Roman"/>
          <w:sz w:val="28"/>
          <w:szCs w:val="28"/>
        </w:rPr>
        <w:t xml:space="preserve">(7 человек); осознать свое значения для общества, принимать участие в жизни города </w:t>
      </w:r>
      <w:r w:rsidR="004534B4">
        <w:rPr>
          <w:rFonts w:ascii="Times New Roman" w:hAnsi="Times New Roman" w:cs="Times New Roman"/>
          <w:sz w:val="28"/>
          <w:szCs w:val="28"/>
        </w:rPr>
        <w:t xml:space="preserve">- </w:t>
      </w:r>
      <w:r>
        <w:rPr>
          <w:rFonts w:ascii="Times New Roman" w:hAnsi="Times New Roman" w:cs="Times New Roman"/>
          <w:sz w:val="28"/>
          <w:szCs w:val="28"/>
        </w:rPr>
        <w:t>50%</w:t>
      </w:r>
      <w:r w:rsidR="00083A29">
        <w:rPr>
          <w:rFonts w:ascii="Times New Roman" w:hAnsi="Times New Roman" w:cs="Times New Roman"/>
          <w:sz w:val="28"/>
          <w:szCs w:val="28"/>
        </w:rPr>
        <w:t xml:space="preserve"> </w:t>
      </w:r>
      <w:r>
        <w:rPr>
          <w:rFonts w:ascii="Times New Roman" w:hAnsi="Times New Roman" w:cs="Times New Roman"/>
          <w:sz w:val="28"/>
          <w:szCs w:val="28"/>
        </w:rPr>
        <w:t xml:space="preserve">(9 человек); обретение чувства уверенности в себе </w:t>
      </w:r>
      <w:r w:rsidR="004534B4">
        <w:rPr>
          <w:rFonts w:ascii="Times New Roman" w:hAnsi="Times New Roman" w:cs="Times New Roman"/>
          <w:sz w:val="28"/>
          <w:szCs w:val="28"/>
        </w:rPr>
        <w:t xml:space="preserve">- </w:t>
      </w:r>
      <w:r>
        <w:rPr>
          <w:rFonts w:ascii="Times New Roman" w:hAnsi="Times New Roman" w:cs="Times New Roman"/>
          <w:sz w:val="28"/>
          <w:szCs w:val="28"/>
        </w:rPr>
        <w:t xml:space="preserve">94%(17 человек); получение признания других </w:t>
      </w:r>
      <w:r w:rsidR="004534B4">
        <w:rPr>
          <w:rFonts w:ascii="Times New Roman" w:hAnsi="Times New Roman" w:cs="Times New Roman"/>
          <w:sz w:val="28"/>
          <w:szCs w:val="28"/>
        </w:rPr>
        <w:t xml:space="preserve">- </w:t>
      </w:r>
      <w:r>
        <w:rPr>
          <w:rFonts w:ascii="Times New Roman" w:hAnsi="Times New Roman" w:cs="Times New Roman"/>
          <w:sz w:val="28"/>
          <w:szCs w:val="28"/>
        </w:rPr>
        <w:t>55%</w:t>
      </w:r>
      <w:r w:rsidR="00083A29">
        <w:rPr>
          <w:rFonts w:ascii="Times New Roman" w:hAnsi="Times New Roman" w:cs="Times New Roman"/>
          <w:sz w:val="28"/>
          <w:szCs w:val="28"/>
        </w:rPr>
        <w:t xml:space="preserve"> </w:t>
      </w:r>
      <w:r>
        <w:rPr>
          <w:rFonts w:ascii="Times New Roman" w:hAnsi="Times New Roman" w:cs="Times New Roman"/>
          <w:sz w:val="28"/>
          <w:szCs w:val="28"/>
        </w:rPr>
        <w:t>(10 человек).</w:t>
      </w:r>
    </w:p>
    <w:p w:rsidR="0074093A" w:rsidRDefault="0074093A" w:rsidP="007409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Основной причиной работы в качестве волонтера:</w:t>
      </w:r>
    </w:p>
    <w:p w:rsidR="0074093A" w:rsidRDefault="0099452C" w:rsidP="007409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w:t>
      </w:r>
      <w:r w:rsidR="0074093A">
        <w:rPr>
          <w:rFonts w:ascii="Times New Roman" w:hAnsi="Times New Roman" w:cs="Times New Roman"/>
          <w:sz w:val="28"/>
          <w:szCs w:val="28"/>
        </w:rPr>
        <w:t>И</w:t>
      </w:r>
      <w:r>
        <w:rPr>
          <w:rFonts w:ascii="Times New Roman" w:hAnsi="Times New Roman" w:cs="Times New Roman"/>
          <w:sz w:val="28"/>
          <w:szCs w:val="28"/>
        </w:rPr>
        <w:t>дея»</w:t>
      </w:r>
      <w:r w:rsidR="0074093A">
        <w:rPr>
          <w:rFonts w:ascii="Times New Roman" w:hAnsi="Times New Roman" w:cs="Times New Roman"/>
          <w:sz w:val="28"/>
          <w:szCs w:val="28"/>
        </w:rPr>
        <w:t xml:space="preserve">, благородная идея, отражающая важность и принципы деятельности. Внутренняя психологическая потребность быть нужным. Волонтерское движение позволяет реализовать эту потребность, ощутить свою полезность, возможность </w:t>
      </w:r>
      <w:proofErr w:type="spellStart"/>
      <w:r w:rsidR="0074093A">
        <w:rPr>
          <w:rFonts w:ascii="Times New Roman" w:hAnsi="Times New Roman" w:cs="Times New Roman"/>
          <w:sz w:val="28"/>
          <w:szCs w:val="28"/>
        </w:rPr>
        <w:t>самореализоваться</w:t>
      </w:r>
      <w:proofErr w:type="spellEnd"/>
      <w:r w:rsidR="0074093A">
        <w:rPr>
          <w:rFonts w:ascii="Times New Roman" w:hAnsi="Times New Roman" w:cs="Times New Roman"/>
          <w:sz w:val="28"/>
          <w:szCs w:val="28"/>
        </w:rPr>
        <w:t>, получить удовлетворение от работы и результатов собственной деятельности.</w:t>
      </w:r>
    </w:p>
    <w:p w:rsidR="0074093A" w:rsidRDefault="0099452C" w:rsidP="007409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74093A">
        <w:rPr>
          <w:rFonts w:ascii="Times New Roman" w:hAnsi="Times New Roman" w:cs="Times New Roman"/>
          <w:sz w:val="28"/>
          <w:szCs w:val="28"/>
        </w:rPr>
        <w:t>Потребность в общении. Если подбирается хорошая, веселая компания и в ней интересно и комфортно, то хочется быть рядом. Расширяется круг общения. Именно это часто становится основной причиной работы в качестве волонтера.</w:t>
      </w:r>
    </w:p>
    <w:p w:rsidR="0074093A" w:rsidRDefault="0099452C" w:rsidP="007409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74093A">
        <w:rPr>
          <w:rFonts w:ascii="Times New Roman" w:hAnsi="Times New Roman" w:cs="Times New Roman"/>
          <w:sz w:val="28"/>
          <w:szCs w:val="28"/>
        </w:rPr>
        <w:t>Карьера, авторитет и самореализация. Возможность улучшить свое социальное положение в карьерной или межличностной сфере. Будучи волонтером, можно установить новые связи, научиться новому и за счет этого приобрести уважение и вес в обществе. Зачастую именно в волонтерском движении проявляются некоторые способности, например, руководящие или организаторские.</w:t>
      </w:r>
    </w:p>
    <w:p w:rsidR="0074093A" w:rsidRDefault="0099452C" w:rsidP="007409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74093A">
        <w:rPr>
          <w:rFonts w:ascii="Times New Roman" w:hAnsi="Times New Roman" w:cs="Times New Roman"/>
          <w:sz w:val="28"/>
          <w:szCs w:val="28"/>
        </w:rPr>
        <w:t xml:space="preserve">Творческие возможности. Можно проявить себя в различных видах деятельности вне зависимости от возраста </w:t>
      </w:r>
      <w:r w:rsidR="007E19BF">
        <w:rPr>
          <w:rFonts w:ascii="Times New Roman" w:hAnsi="Times New Roman" w:cs="Times New Roman"/>
          <w:sz w:val="28"/>
          <w:szCs w:val="28"/>
        </w:rPr>
        <w:t>или от уже имеющейся профессии -</w:t>
      </w:r>
      <w:r w:rsidR="0074093A">
        <w:rPr>
          <w:rFonts w:ascii="Times New Roman" w:hAnsi="Times New Roman" w:cs="Times New Roman"/>
          <w:sz w:val="28"/>
          <w:szCs w:val="28"/>
        </w:rPr>
        <w:t xml:space="preserve"> журналистика, преподавание, менеджмент, выступления, написание сценариев, дизайн.</w:t>
      </w:r>
    </w:p>
    <w:p w:rsidR="0074093A" w:rsidRDefault="0099452C" w:rsidP="007409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74093A">
        <w:rPr>
          <w:rFonts w:ascii="Times New Roman" w:hAnsi="Times New Roman" w:cs="Times New Roman"/>
          <w:sz w:val="28"/>
          <w:szCs w:val="28"/>
        </w:rPr>
        <w:t>Досуг. Время можно тратить с пользой не только для себя, но и для общества.</w:t>
      </w:r>
    </w:p>
    <w:p w:rsidR="0074093A" w:rsidRDefault="0099452C" w:rsidP="007409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74093A">
        <w:rPr>
          <w:rFonts w:ascii="Times New Roman" w:hAnsi="Times New Roman" w:cs="Times New Roman"/>
          <w:sz w:val="28"/>
          <w:szCs w:val="28"/>
        </w:rPr>
        <w:t>Ресурсные возможности. Работая волонтерами, люди становятся обл</w:t>
      </w:r>
      <w:r w:rsidR="007E19BF">
        <w:rPr>
          <w:rFonts w:ascii="Times New Roman" w:hAnsi="Times New Roman" w:cs="Times New Roman"/>
          <w:sz w:val="28"/>
          <w:szCs w:val="28"/>
        </w:rPr>
        <w:t>адателями сопутствующих благ -</w:t>
      </w:r>
      <w:r w:rsidR="0074093A">
        <w:rPr>
          <w:rFonts w:ascii="Times New Roman" w:hAnsi="Times New Roman" w:cs="Times New Roman"/>
          <w:sz w:val="28"/>
          <w:szCs w:val="28"/>
        </w:rPr>
        <w:t xml:space="preserve"> поездок, бесплатных проходных билетов, н</w:t>
      </w:r>
      <w:r>
        <w:rPr>
          <w:rFonts w:ascii="Times New Roman" w:hAnsi="Times New Roman" w:cs="Times New Roman"/>
          <w:sz w:val="28"/>
          <w:szCs w:val="28"/>
        </w:rPr>
        <w:t xml:space="preserve">овых связей, Интернет-ресурсов </w:t>
      </w:r>
      <w:r w:rsidR="000029F5">
        <w:rPr>
          <w:rFonts w:ascii="Times New Roman" w:hAnsi="Times New Roman" w:cs="Times New Roman"/>
          <w:sz w:val="28"/>
          <w:szCs w:val="28"/>
        </w:rPr>
        <w:t xml:space="preserve">и </w:t>
      </w:r>
      <w:r w:rsidR="0074093A">
        <w:rPr>
          <w:rFonts w:ascii="Times New Roman" w:hAnsi="Times New Roman" w:cs="Times New Roman"/>
          <w:sz w:val="28"/>
          <w:szCs w:val="28"/>
        </w:rPr>
        <w:t>т.п.</w:t>
      </w:r>
    </w:p>
    <w:p w:rsidR="0074093A" w:rsidRDefault="0074093A" w:rsidP="007409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Зачастую у добровольцев возникают проблемы в ходе деятельности, они теряют интерес и уходят из центра. Но есть и те, кто заинтересован в своей деятельности настолько, что планируют продолжать свою деятельность в центре и далее, но уже в роли специалистов.</w:t>
      </w:r>
    </w:p>
    <w:p w:rsidR="0074093A" w:rsidRPr="002F3D81" w:rsidRDefault="0074093A" w:rsidP="007409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Доброволец работает не ради денег, но, тем не менее, он все равно что-то получает. Это моральное удовлетворение, уважение или возможность </w:t>
      </w:r>
      <w:r>
        <w:rPr>
          <w:rFonts w:ascii="Times New Roman" w:hAnsi="Times New Roman" w:cs="Times New Roman"/>
          <w:sz w:val="28"/>
          <w:szCs w:val="28"/>
        </w:rPr>
        <w:lastRenderedPageBreak/>
        <w:t xml:space="preserve">самореализации. </w:t>
      </w:r>
      <w:r w:rsidRPr="002F3D81">
        <w:rPr>
          <w:rFonts w:ascii="Times New Roman" w:hAnsi="Times New Roman" w:cs="Times New Roman"/>
          <w:sz w:val="28"/>
          <w:szCs w:val="28"/>
        </w:rPr>
        <w:t>Молодежь, состоящая в волонтерских организациях, набирается опыта для будущей работы, реализует творческий потенциал и лидерские качества, удовлетворяет амбиции. Всех волонтеров объединяет идея. У человека появляется гордость, самоуважение, удовлетворение от работы, результатов своей деятельности.</w:t>
      </w:r>
    </w:p>
    <w:p w:rsidR="0074093A" w:rsidRPr="002F3D81" w:rsidRDefault="0074093A" w:rsidP="0074093A">
      <w:pPr>
        <w:spacing w:after="0" w:line="360" w:lineRule="auto"/>
        <w:ind w:firstLine="709"/>
        <w:jc w:val="both"/>
        <w:rPr>
          <w:rFonts w:ascii="Times New Roman" w:hAnsi="Times New Roman" w:cs="Times New Roman"/>
          <w:sz w:val="28"/>
          <w:szCs w:val="28"/>
        </w:rPr>
      </w:pPr>
      <w:r w:rsidRPr="002F3D81">
        <w:rPr>
          <w:rFonts w:ascii="Times New Roman" w:hAnsi="Times New Roman" w:cs="Times New Roman"/>
          <w:sz w:val="28"/>
          <w:szCs w:val="28"/>
        </w:rPr>
        <w:t xml:space="preserve">Часто у людей возникает психологическая потребность в общении. Человеку важно знать, что он кому-то нужен, что его деятельность оказывает реальную помощь. </w:t>
      </w:r>
    </w:p>
    <w:p w:rsidR="0074093A" w:rsidRPr="002F3D81" w:rsidRDefault="0074093A" w:rsidP="0074093A">
      <w:pPr>
        <w:spacing w:after="0" w:line="360" w:lineRule="auto"/>
        <w:ind w:firstLine="709"/>
        <w:jc w:val="both"/>
        <w:rPr>
          <w:rFonts w:ascii="Times New Roman" w:hAnsi="Times New Roman" w:cs="Times New Roman"/>
          <w:sz w:val="28"/>
          <w:szCs w:val="28"/>
        </w:rPr>
      </w:pPr>
      <w:r w:rsidRPr="002F3D81">
        <w:rPr>
          <w:rFonts w:ascii="Times New Roman" w:hAnsi="Times New Roman" w:cs="Times New Roman"/>
          <w:sz w:val="28"/>
          <w:szCs w:val="28"/>
        </w:rPr>
        <w:t>Второй частью практической работы стало выявление</w:t>
      </w:r>
      <w:r w:rsidR="00083A29" w:rsidRPr="002F3D81">
        <w:rPr>
          <w:rFonts w:ascii="Times New Roman" w:hAnsi="Times New Roman" w:cs="Times New Roman"/>
          <w:sz w:val="28"/>
          <w:szCs w:val="28"/>
        </w:rPr>
        <w:t xml:space="preserve"> </w:t>
      </w:r>
      <w:r w:rsidRPr="002F3D81">
        <w:rPr>
          <w:rFonts w:ascii="Times New Roman" w:hAnsi="Times New Roman" w:cs="Times New Roman"/>
          <w:sz w:val="28"/>
          <w:szCs w:val="28"/>
        </w:rPr>
        <w:t>мнения об уровни мотивации волонтеров с помощью бланк-интервью.</w:t>
      </w:r>
    </w:p>
    <w:p w:rsidR="0074093A" w:rsidRPr="002F3D81" w:rsidRDefault="0074093A" w:rsidP="0074093A">
      <w:pPr>
        <w:spacing w:after="0" w:line="360" w:lineRule="auto"/>
        <w:ind w:firstLine="709"/>
        <w:jc w:val="both"/>
        <w:rPr>
          <w:rFonts w:ascii="Times New Roman" w:hAnsi="Times New Roman" w:cs="Times New Roman"/>
          <w:i/>
          <w:sz w:val="28"/>
          <w:szCs w:val="28"/>
        </w:rPr>
      </w:pPr>
      <w:r w:rsidRPr="002F3D81">
        <w:rPr>
          <w:rFonts w:ascii="Times New Roman" w:hAnsi="Times New Roman" w:cs="Times New Roman"/>
          <w:i/>
          <w:sz w:val="28"/>
          <w:szCs w:val="28"/>
        </w:rPr>
        <w:t>Обоснование методов исследования:</w:t>
      </w:r>
    </w:p>
    <w:p w:rsidR="00083A29" w:rsidRPr="002F3D81" w:rsidRDefault="0074093A" w:rsidP="00083A29">
      <w:pPr>
        <w:spacing w:after="0" w:line="360" w:lineRule="auto"/>
        <w:ind w:firstLine="709"/>
        <w:jc w:val="both"/>
        <w:rPr>
          <w:rFonts w:ascii="Times New Roman" w:hAnsi="Times New Roman" w:cs="Times New Roman"/>
          <w:sz w:val="28"/>
          <w:szCs w:val="28"/>
        </w:rPr>
      </w:pPr>
      <w:r w:rsidRPr="002F3D81">
        <w:rPr>
          <w:rFonts w:ascii="Times New Roman" w:hAnsi="Times New Roman" w:cs="Times New Roman"/>
          <w:sz w:val="28"/>
          <w:szCs w:val="28"/>
        </w:rPr>
        <w:t>Методом исследования являлось структурированное интервью. Инструментом для данного</w:t>
      </w:r>
      <w:r w:rsidR="00083A29" w:rsidRPr="002F3D81">
        <w:rPr>
          <w:rFonts w:ascii="Times New Roman" w:hAnsi="Times New Roman" w:cs="Times New Roman"/>
          <w:sz w:val="28"/>
          <w:szCs w:val="28"/>
        </w:rPr>
        <w:t xml:space="preserve"> метода являлся бланк-интервью. </w:t>
      </w:r>
      <w:r w:rsidRPr="002F3D81">
        <w:rPr>
          <w:rFonts w:ascii="Times New Roman" w:hAnsi="Times New Roman" w:cs="Times New Roman"/>
          <w:sz w:val="28"/>
          <w:szCs w:val="28"/>
        </w:rPr>
        <w:t>В процессе интервью предполагалось прояснит</w:t>
      </w:r>
      <w:r w:rsidR="00083A29" w:rsidRPr="002F3D81">
        <w:rPr>
          <w:rFonts w:ascii="Times New Roman" w:hAnsi="Times New Roman" w:cs="Times New Roman"/>
          <w:sz w:val="28"/>
          <w:szCs w:val="28"/>
        </w:rPr>
        <w:t>ь следующие тематические блоки:</w:t>
      </w:r>
    </w:p>
    <w:p w:rsidR="00083A29" w:rsidRPr="002F3D81" w:rsidRDefault="0074093A" w:rsidP="0074093A">
      <w:pPr>
        <w:spacing w:after="0" w:line="360" w:lineRule="auto"/>
        <w:ind w:firstLine="709"/>
        <w:jc w:val="both"/>
        <w:rPr>
          <w:rFonts w:ascii="Times New Roman" w:hAnsi="Times New Roman" w:cs="Times New Roman"/>
          <w:sz w:val="28"/>
          <w:szCs w:val="28"/>
        </w:rPr>
      </w:pPr>
      <w:r w:rsidRPr="002F3D81">
        <w:rPr>
          <w:rFonts w:ascii="Times New Roman" w:hAnsi="Times New Roman" w:cs="Times New Roman"/>
          <w:sz w:val="28"/>
          <w:szCs w:val="28"/>
        </w:rPr>
        <w:t>а) выявление причин прихода людей в Волонтерский центр «Доброе дело» для</w:t>
      </w:r>
      <w:r w:rsidR="00083A29" w:rsidRPr="002F3D81">
        <w:rPr>
          <w:rFonts w:ascii="Times New Roman" w:hAnsi="Times New Roman" w:cs="Times New Roman"/>
          <w:sz w:val="28"/>
          <w:szCs w:val="28"/>
        </w:rPr>
        <w:t xml:space="preserve"> работы на добровольной основе;</w:t>
      </w:r>
    </w:p>
    <w:p w:rsidR="00083A29" w:rsidRPr="00FD32E6" w:rsidRDefault="0074093A" w:rsidP="0074093A">
      <w:pPr>
        <w:spacing w:after="0" w:line="360" w:lineRule="auto"/>
        <w:ind w:firstLine="709"/>
        <w:jc w:val="both"/>
        <w:rPr>
          <w:rFonts w:ascii="Times New Roman" w:hAnsi="Times New Roman" w:cs="Times New Roman"/>
          <w:sz w:val="28"/>
          <w:szCs w:val="28"/>
        </w:rPr>
      </w:pPr>
      <w:r w:rsidRPr="00FD32E6">
        <w:rPr>
          <w:rFonts w:ascii="Times New Roman" w:hAnsi="Times New Roman" w:cs="Times New Roman"/>
          <w:sz w:val="28"/>
          <w:szCs w:val="28"/>
        </w:rPr>
        <w:t>б) выявление положительных и отрицательных сторон в зан</w:t>
      </w:r>
      <w:r w:rsidR="00083A29" w:rsidRPr="00FD32E6">
        <w:rPr>
          <w:rFonts w:ascii="Times New Roman" w:hAnsi="Times New Roman" w:cs="Times New Roman"/>
          <w:sz w:val="28"/>
          <w:szCs w:val="28"/>
        </w:rPr>
        <w:t>ятии волонтерской деятельности;</w:t>
      </w:r>
    </w:p>
    <w:p w:rsidR="00083A29" w:rsidRPr="00FD32E6" w:rsidRDefault="0074093A" w:rsidP="0074093A">
      <w:pPr>
        <w:spacing w:after="0" w:line="360" w:lineRule="auto"/>
        <w:ind w:firstLine="709"/>
        <w:jc w:val="both"/>
        <w:rPr>
          <w:rFonts w:ascii="Times New Roman" w:hAnsi="Times New Roman" w:cs="Times New Roman"/>
          <w:sz w:val="28"/>
          <w:szCs w:val="28"/>
        </w:rPr>
      </w:pPr>
      <w:r w:rsidRPr="00FD32E6">
        <w:rPr>
          <w:rFonts w:ascii="Times New Roman" w:hAnsi="Times New Roman" w:cs="Times New Roman"/>
          <w:sz w:val="28"/>
          <w:szCs w:val="28"/>
        </w:rPr>
        <w:t>в) выявление мотивов подталкивающих к занятию</w:t>
      </w:r>
      <w:r w:rsidR="00083A29" w:rsidRPr="00FD32E6">
        <w:rPr>
          <w:rFonts w:ascii="Times New Roman" w:hAnsi="Times New Roman" w:cs="Times New Roman"/>
          <w:sz w:val="28"/>
          <w:szCs w:val="28"/>
        </w:rPr>
        <w:t xml:space="preserve"> добровольческой деятельностью;</w:t>
      </w:r>
    </w:p>
    <w:p w:rsidR="00083A29" w:rsidRPr="00FD32E6" w:rsidRDefault="0074093A" w:rsidP="0074093A">
      <w:pPr>
        <w:spacing w:after="0" w:line="360" w:lineRule="auto"/>
        <w:ind w:firstLine="709"/>
        <w:jc w:val="both"/>
        <w:rPr>
          <w:rFonts w:ascii="Times New Roman" w:hAnsi="Times New Roman" w:cs="Times New Roman"/>
          <w:sz w:val="28"/>
          <w:szCs w:val="28"/>
        </w:rPr>
      </w:pPr>
      <w:r w:rsidRPr="00FD32E6">
        <w:rPr>
          <w:rFonts w:ascii="Times New Roman" w:hAnsi="Times New Roman" w:cs="Times New Roman"/>
          <w:sz w:val="28"/>
          <w:szCs w:val="28"/>
        </w:rPr>
        <w:t>г) выявление о том</w:t>
      </w:r>
      <w:r w:rsidR="0099452C" w:rsidRPr="00FD32E6">
        <w:rPr>
          <w:rFonts w:ascii="Times New Roman" w:hAnsi="Times New Roman" w:cs="Times New Roman"/>
          <w:sz w:val="28"/>
          <w:szCs w:val="28"/>
        </w:rPr>
        <w:t>,</w:t>
      </w:r>
      <w:r w:rsidRPr="00FD32E6">
        <w:rPr>
          <w:rFonts w:ascii="Times New Roman" w:hAnsi="Times New Roman" w:cs="Times New Roman"/>
          <w:sz w:val="28"/>
          <w:szCs w:val="28"/>
        </w:rPr>
        <w:t xml:space="preserve"> как волонтерская деятельность </w:t>
      </w:r>
      <w:r w:rsidR="00083A29" w:rsidRPr="00FD32E6">
        <w:rPr>
          <w:rFonts w:ascii="Times New Roman" w:hAnsi="Times New Roman" w:cs="Times New Roman"/>
          <w:sz w:val="28"/>
          <w:szCs w:val="28"/>
        </w:rPr>
        <w:t>отражается на жизни волонтеров;</w:t>
      </w:r>
    </w:p>
    <w:p w:rsidR="00083A29" w:rsidRPr="00FD32E6" w:rsidRDefault="0074093A" w:rsidP="0074093A">
      <w:pPr>
        <w:spacing w:after="0" w:line="360" w:lineRule="auto"/>
        <w:ind w:firstLine="709"/>
        <w:jc w:val="both"/>
        <w:rPr>
          <w:rFonts w:ascii="Times New Roman" w:hAnsi="Times New Roman" w:cs="Times New Roman"/>
          <w:sz w:val="28"/>
          <w:szCs w:val="28"/>
        </w:rPr>
      </w:pPr>
      <w:r w:rsidRPr="00FD32E6">
        <w:rPr>
          <w:rFonts w:ascii="Times New Roman" w:hAnsi="Times New Roman" w:cs="Times New Roman"/>
          <w:sz w:val="28"/>
          <w:szCs w:val="28"/>
        </w:rPr>
        <w:t>д)</w:t>
      </w:r>
      <w:r w:rsidR="00083A29" w:rsidRPr="00FD32E6">
        <w:rPr>
          <w:rFonts w:ascii="Times New Roman" w:hAnsi="Times New Roman" w:cs="Times New Roman"/>
          <w:sz w:val="28"/>
          <w:szCs w:val="28"/>
        </w:rPr>
        <w:t xml:space="preserve"> </w:t>
      </w:r>
      <w:r w:rsidRPr="00FD32E6">
        <w:rPr>
          <w:rFonts w:ascii="Times New Roman" w:hAnsi="Times New Roman" w:cs="Times New Roman"/>
          <w:sz w:val="28"/>
          <w:szCs w:val="28"/>
        </w:rPr>
        <w:t>выявление личных качеств, которыми должен облад</w:t>
      </w:r>
      <w:r w:rsidR="00083A29" w:rsidRPr="00FD32E6">
        <w:rPr>
          <w:rFonts w:ascii="Times New Roman" w:hAnsi="Times New Roman" w:cs="Times New Roman"/>
          <w:sz w:val="28"/>
          <w:szCs w:val="28"/>
        </w:rPr>
        <w:t>ать волонтер;</w:t>
      </w:r>
    </w:p>
    <w:p w:rsidR="00083A29" w:rsidRPr="00FD32E6" w:rsidRDefault="0074093A" w:rsidP="0074093A">
      <w:pPr>
        <w:spacing w:after="0" w:line="360" w:lineRule="auto"/>
        <w:ind w:firstLine="709"/>
        <w:jc w:val="both"/>
        <w:rPr>
          <w:rFonts w:ascii="Times New Roman" w:hAnsi="Times New Roman" w:cs="Times New Roman"/>
          <w:sz w:val="28"/>
          <w:szCs w:val="28"/>
        </w:rPr>
      </w:pPr>
      <w:r w:rsidRPr="00FD32E6">
        <w:rPr>
          <w:rFonts w:ascii="Times New Roman" w:hAnsi="Times New Roman" w:cs="Times New Roman"/>
          <w:sz w:val="28"/>
          <w:szCs w:val="28"/>
        </w:rPr>
        <w:t>е) выявление трудностей, с которыми приходится сталкиваться волонтерам во время работы и способы, которыми специалисты помогаю</w:t>
      </w:r>
      <w:r w:rsidR="00083A29" w:rsidRPr="00FD32E6">
        <w:rPr>
          <w:rFonts w:ascii="Times New Roman" w:hAnsi="Times New Roman" w:cs="Times New Roman"/>
          <w:sz w:val="28"/>
          <w:szCs w:val="28"/>
        </w:rPr>
        <w:t>т решить возникнувшие проблемы;</w:t>
      </w:r>
    </w:p>
    <w:p w:rsidR="0074093A" w:rsidRPr="002F3D81" w:rsidRDefault="0074093A" w:rsidP="0074093A">
      <w:pPr>
        <w:spacing w:after="0" w:line="360" w:lineRule="auto"/>
        <w:ind w:firstLine="709"/>
        <w:jc w:val="both"/>
        <w:rPr>
          <w:rFonts w:ascii="Times New Roman" w:hAnsi="Times New Roman" w:cs="Times New Roman"/>
          <w:sz w:val="28"/>
          <w:szCs w:val="28"/>
        </w:rPr>
      </w:pPr>
      <w:r w:rsidRPr="00FD32E6">
        <w:rPr>
          <w:rFonts w:ascii="Times New Roman" w:hAnsi="Times New Roman" w:cs="Times New Roman"/>
          <w:sz w:val="28"/>
          <w:szCs w:val="28"/>
        </w:rPr>
        <w:t>ж) выявление проектов, которые считаются волонтерами наиболее интересными.</w:t>
      </w:r>
      <w:r w:rsidRPr="002F3D81">
        <w:rPr>
          <w:rFonts w:ascii="Times New Roman" w:hAnsi="Times New Roman" w:cs="Times New Roman"/>
          <w:sz w:val="28"/>
          <w:szCs w:val="28"/>
        </w:rPr>
        <w:t xml:space="preserve"> </w:t>
      </w:r>
    </w:p>
    <w:p w:rsidR="0074093A" w:rsidRPr="002F3D81" w:rsidRDefault="0074093A" w:rsidP="0074093A">
      <w:pPr>
        <w:spacing w:after="0" w:line="360" w:lineRule="auto"/>
        <w:ind w:firstLine="709"/>
        <w:jc w:val="both"/>
        <w:rPr>
          <w:rFonts w:ascii="Times New Roman" w:hAnsi="Times New Roman" w:cs="Times New Roman"/>
          <w:sz w:val="28"/>
          <w:szCs w:val="28"/>
        </w:rPr>
      </w:pPr>
      <w:r w:rsidRPr="002F3D81">
        <w:rPr>
          <w:rFonts w:ascii="Times New Roman" w:hAnsi="Times New Roman" w:cs="Times New Roman"/>
          <w:sz w:val="28"/>
          <w:szCs w:val="28"/>
        </w:rPr>
        <w:t xml:space="preserve">Для прояснения данных тематических блоков, было проведено восемнадцать интервью с таким же количеством респондентов. Интервью </w:t>
      </w:r>
      <w:r w:rsidRPr="002F3D81">
        <w:rPr>
          <w:rFonts w:ascii="Times New Roman" w:hAnsi="Times New Roman" w:cs="Times New Roman"/>
          <w:sz w:val="28"/>
          <w:szCs w:val="28"/>
        </w:rPr>
        <w:lastRenderedPageBreak/>
        <w:t>проводились в период с 13.04.2015</w:t>
      </w:r>
      <w:r w:rsidR="00083A29" w:rsidRPr="002F3D81">
        <w:rPr>
          <w:rFonts w:ascii="Times New Roman" w:hAnsi="Times New Roman" w:cs="Times New Roman"/>
          <w:sz w:val="28"/>
          <w:szCs w:val="28"/>
        </w:rPr>
        <w:t xml:space="preserve"> года</w:t>
      </w:r>
      <w:r w:rsidRPr="002F3D81">
        <w:rPr>
          <w:rFonts w:ascii="Times New Roman" w:hAnsi="Times New Roman" w:cs="Times New Roman"/>
          <w:sz w:val="28"/>
          <w:szCs w:val="28"/>
        </w:rPr>
        <w:t xml:space="preserve"> по 20.04.2015</w:t>
      </w:r>
      <w:r w:rsidR="00083A29" w:rsidRPr="002F3D81">
        <w:rPr>
          <w:rFonts w:ascii="Times New Roman" w:hAnsi="Times New Roman" w:cs="Times New Roman"/>
          <w:sz w:val="28"/>
          <w:szCs w:val="28"/>
        </w:rPr>
        <w:t xml:space="preserve"> года</w:t>
      </w:r>
      <w:r w:rsidRPr="002F3D81">
        <w:rPr>
          <w:rFonts w:ascii="Times New Roman" w:hAnsi="Times New Roman" w:cs="Times New Roman"/>
          <w:sz w:val="28"/>
          <w:szCs w:val="28"/>
        </w:rPr>
        <w:t>. Средняя продолжительность одного интервью составила 15 минут. Для проведения исследования (интервью) были составлены бланк-интервью.</w:t>
      </w:r>
    </w:p>
    <w:p w:rsidR="0074093A" w:rsidRPr="002F3D81" w:rsidRDefault="0074093A" w:rsidP="0074093A">
      <w:pPr>
        <w:spacing w:after="0" w:line="360" w:lineRule="auto"/>
        <w:ind w:firstLine="709"/>
        <w:jc w:val="both"/>
        <w:rPr>
          <w:rFonts w:ascii="Times New Roman" w:hAnsi="Times New Roman" w:cs="Times New Roman"/>
          <w:sz w:val="28"/>
          <w:szCs w:val="28"/>
        </w:rPr>
      </w:pPr>
      <w:r w:rsidRPr="002F3D81">
        <w:rPr>
          <w:rFonts w:ascii="Times New Roman" w:hAnsi="Times New Roman" w:cs="Times New Roman"/>
          <w:sz w:val="28"/>
          <w:szCs w:val="28"/>
        </w:rPr>
        <w:t>Интервьюирование показало следующие результаты:</w:t>
      </w:r>
    </w:p>
    <w:p w:rsidR="0074093A" w:rsidRPr="002F3D81" w:rsidRDefault="000029F5" w:rsidP="0074093A">
      <w:pPr>
        <w:spacing w:after="0" w:line="360" w:lineRule="auto"/>
        <w:ind w:firstLine="709"/>
        <w:jc w:val="both"/>
        <w:rPr>
          <w:rFonts w:ascii="Times New Roman" w:hAnsi="Times New Roman" w:cs="Times New Roman"/>
          <w:sz w:val="28"/>
          <w:szCs w:val="28"/>
        </w:rPr>
      </w:pPr>
      <w:r w:rsidRPr="002F3D81">
        <w:rPr>
          <w:rFonts w:ascii="Times New Roman" w:hAnsi="Times New Roman" w:cs="Times New Roman"/>
          <w:sz w:val="28"/>
          <w:szCs w:val="28"/>
        </w:rPr>
        <w:t xml:space="preserve">1. </w:t>
      </w:r>
      <w:r w:rsidR="0074093A" w:rsidRPr="002F3D81">
        <w:rPr>
          <w:rFonts w:ascii="Times New Roman" w:hAnsi="Times New Roman" w:cs="Times New Roman"/>
          <w:sz w:val="28"/>
          <w:szCs w:val="28"/>
        </w:rPr>
        <w:t>Выявление причин прихода людей в Волонтерский центр «Доброе дело» для работы на добровольной основе</w:t>
      </w:r>
      <w:r w:rsidR="0099452C" w:rsidRPr="002F3D81">
        <w:rPr>
          <w:rFonts w:ascii="Times New Roman" w:hAnsi="Times New Roman" w:cs="Times New Roman"/>
          <w:sz w:val="28"/>
          <w:szCs w:val="28"/>
        </w:rPr>
        <w:t>.</w:t>
      </w:r>
    </w:p>
    <w:p w:rsidR="0099452C" w:rsidRPr="002F3D81" w:rsidRDefault="0074093A" w:rsidP="0099452C">
      <w:pPr>
        <w:spacing w:after="0" w:line="360" w:lineRule="auto"/>
        <w:ind w:firstLine="709"/>
        <w:jc w:val="both"/>
        <w:rPr>
          <w:rFonts w:ascii="Times New Roman" w:hAnsi="Times New Roman" w:cs="Times New Roman"/>
          <w:sz w:val="28"/>
          <w:szCs w:val="28"/>
        </w:rPr>
      </w:pPr>
      <w:r w:rsidRPr="002F3D81">
        <w:rPr>
          <w:rFonts w:ascii="Times New Roman" w:hAnsi="Times New Roman" w:cs="Times New Roman"/>
          <w:sz w:val="28"/>
          <w:szCs w:val="28"/>
        </w:rPr>
        <w:t>В ходе иссле</w:t>
      </w:r>
      <w:r w:rsidR="0099452C" w:rsidRPr="002F3D81">
        <w:rPr>
          <w:rFonts w:ascii="Times New Roman" w:hAnsi="Times New Roman" w:cs="Times New Roman"/>
          <w:sz w:val="28"/>
          <w:szCs w:val="28"/>
        </w:rPr>
        <w:t>дования было выявлено следующее: О</w:t>
      </w:r>
      <w:r w:rsidRPr="002F3D81">
        <w:rPr>
          <w:rFonts w:ascii="Times New Roman" w:hAnsi="Times New Roman" w:cs="Times New Roman"/>
          <w:sz w:val="28"/>
          <w:szCs w:val="28"/>
        </w:rPr>
        <w:t xml:space="preserve">прашиваемые респонденты (которыми являлись волонтеры Центра) пришли </w:t>
      </w:r>
      <w:r w:rsidR="00900A10" w:rsidRPr="002F3D81">
        <w:rPr>
          <w:rFonts w:ascii="Times New Roman" w:hAnsi="Times New Roman" w:cs="Times New Roman"/>
          <w:sz w:val="28"/>
          <w:szCs w:val="28"/>
        </w:rPr>
        <w:t xml:space="preserve">в волонтерскую деятельность </w:t>
      </w:r>
      <w:r w:rsidRPr="002F3D81">
        <w:rPr>
          <w:rFonts w:ascii="Times New Roman" w:hAnsi="Times New Roman" w:cs="Times New Roman"/>
          <w:sz w:val="28"/>
          <w:szCs w:val="28"/>
        </w:rPr>
        <w:t>по следующим причинам: желание помогать другим, желание делиться своими знаниями и умениями с други</w:t>
      </w:r>
      <w:r w:rsidR="0099452C" w:rsidRPr="002F3D81">
        <w:rPr>
          <w:rFonts w:ascii="Times New Roman" w:hAnsi="Times New Roman" w:cs="Times New Roman"/>
          <w:sz w:val="28"/>
          <w:szCs w:val="28"/>
        </w:rPr>
        <w:t xml:space="preserve">ми. Из интервью с волонтером: «Меня привлекает то, </w:t>
      </w:r>
      <w:r w:rsidRPr="002F3D81">
        <w:rPr>
          <w:rFonts w:ascii="Times New Roman" w:hAnsi="Times New Roman" w:cs="Times New Roman"/>
          <w:sz w:val="28"/>
          <w:szCs w:val="28"/>
        </w:rPr>
        <w:t>что я могу совершить добрый поступок, помочь тому, кто в этом</w:t>
      </w:r>
      <w:r w:rsidR="0099452C" w:rsidRPr="002F3D81">
        <w:rPr>
          <w:rFonts w:ascii="Times New Roman" w:hAnsi="Times New Roman" w:cs="Times New Roman"/>
          <w:sz w:val="28"/>
          <w:szCs w:val="28"/>
        </w:rPr>
        <w:t xml:space="preserve"> нуждается, это придает мне сил (</w:t>
      </w:r>
      <w:r w:rsidRPr="002F3D81">
        <w:rPr>
          <w:rFonts w:ascii="Times New Roman" w:hAnsi="Times New Roman" w:cs="Times New Roman"/>
          <w:sz w:val="28"/>
          <w:szCs w:val="28"/>
        </w:rPr>
        <w:t>ин-вью № 1)</w:t>
      </w:r>
      <w:r w:rsidR="0099452C" w:rsidRPr="002F3D81">
        <w:rPr>
          <w:rFonts w:ascii="Times New Roman" w:hAnsi="Times New Roman" w:cs="Times New Roman"/>
          <w:sz w:val="28"/>
          <w:szCs w:val="28"/>
        </w:rPr>
        <w:t>»</w:t>
      </w:r>
      <w:r w:rsidRPr="002F3D81">
        <w:rPr>
          <w:rFonts w:ascii="Times New Roman" w:hAnsi="Times New Roman" w:cs="Times New Roman"/>
          <w:sz w:val="28"/>
          <w:szCs w:val="28"/>
        </w:rPr>
        <w:t xml:space="preserve">. </w:t>
      </w:r>
    </w:p>
    <w:p w:rsidR="0099452C" w:rsidRPr="002F3D81" w:rsidRDefault="0074093A" w:rsidP="0074093A">
      <w:pPr>
        <w:spacing w:after="0" w:line="360" w:lineRule="auto"/>
        <w:ind w:firstLine="709"/>
        <w:jc w:val="both"/>
        <w:rPr>
          <w:rFonts w:ascii="Times New Roman" w:hAnsi="Times New Roman" w:cs="Times New Roman"/>
          <w:sz w:val="28"/>
          <w:szCs w:val="28"/>
        </w:rPr>
      </w:pPr>
      <w:r w:rsidRPr="002F3D81">
        <w:rPr>
          <w:rFonts w:ascii="Times New Roman" w:hAnsi="Times New Roman" w:cs="Times New Roman"/>
          <w:sz w:val="28"/>
          <w:szCs w:val="28"/>
        </w:rPr>
        <w:t>Так же, одними из основных причин, по которым волонтеры центра «Доброе дело» пришли работать добровольцами является получение дополнительных знаний, умений и навыков, а также</w:t>
      </w:r>
      <w:r w:rsidR="0099452C" w:rsidRPr="002F3D81">
        <w:rPr>
          <w:rFonts w:ascii="Times New Roman" w:hAnsi="Times New Roman" w:cs="Times New Roman"/>
          <w:sz w:val="28"/>
          <w:szCs w:val="28"/>
        </w:rPr>
        <w:t xml:space="preserve"> «расширение круга знакомых»: «</w:t>
      </w:r>
      <w:r w:rsidRPr="002F3D81">
        <w:rPr>
          <w:rFonts w:ascii="Times New Roman" w:hAnsi="Times New Roman" w:cs="Times New Roman"/>
          <w:sz w:val="28"/>
          <w:szCs w:val="28"/>
        </w:rPr>
        <w:t>Причин множество: узнать что-то новое, новую информацию, новых людей, новые места, показать свои тво</w:t>
      </w:r>
      <w:r w:rsidR="0099452C" w:rsidRPr="002F3D81">
        <w:rPr>
          <w:rFonts w:ascii="Times New Roman" w:hAnsi="Times New Roman" w:cs="Times New Roman"/>
          <w:sz w:val="28"/>
          <w:szCs w:val="28"/>
        </w:rPr>
        <w:t>рческие, умственные способности (ин-вью № 8)».</w:t>
      </w:r>
    </w:p>
    <w:p w:rsidR="0099452C" w:rsidRPr="002F3D81" w:rsidRDefault="0074093A" w:rsidP="0074093A">
      <w:pPr>
        <w:spacing w:after="0" w:line="360" w:lineRule="auto"/>
        <w:ind w:firstLine="709"/>
        <w:jc w:val="both"/>
        <w:rPr>
          <w:rFonts w:ascii="Times New Roman" w:hAnsi="Times New Roman" w:cs="Times New Roman"/>
          <w:sz w:val="28"/>
          <w:szCs w:val="28"/>
        </w:rPr>
      </w:pPr>
      <w:r w:rsidRPr="002F3D81">
        <w:rPr>
          <w:rFonts w:ascii="Times New Roman" w:hAnsi="Times New Roman" w:cs="Times New Roman"/>
          <w:sz w:val="28"/>
          <w:szCs w:val="28"/>
        </w:rPr>
        <w:t>Также мож</w:t>
      </w:r>
      <w:r w:rsidR="0099452C" w:rsidRPr="002F3D81">
        <w:rPr>
          <w:rFonts w:ascii="Times New Roman" w:hAnsi="Times New Roman" w:cs="Times New Roman"/>
          <w:sz w:val="28"/>
          <w:szCs w:val="28"/>
        </w:rPr>
        <w:t>но привести следующую цитату: «</w:t>
      </w:r>
      <w:r w:rsidRPr="002F3D81">
        <w:rPr>
          <w:rFonts w:ascii="Times New Roman" w:hAnsi="Times New Roman" w:cs="Times New Roman"/>
          <w:sz w:val="28"/>
          <w:szCs w:val="28"/>
        </w:rPr>
        <w:t xml:space="preserve">Мне нравится общаться с ребятами, которые ходят сюда, я чувствую радость от осознания того, что помогаю им, и они смогут поступить в высшие учебные заведения </w:t>
      </w:r>
      <w:r w:rsidR="0099452C" w:rsidRPr="002F3D81">
        <w:rPr>
          <w:rFonts w:ascii="Times New Roman" w:hAnsi="Times New Roman" w:cs="Times New Roman"/>
          <w:sz w:val="28"/>
          <w:szCs w:val="28"/>
        </w:rPr>
        <w:t>и вообще стать хорошими людьми</w:t>
      </w:r>
      <w:r w:rsidRPr="002F3D81">
        <w:rPr>
          <w:rFonts w:ascii="Times New Roman" w:hAnsi="Times New Roman" w:cs="Times New Roman"/>
          <w:sz w:val="28"/>
          <w:szCs w:val="28"/>
        </w:rPr>
        <w:t xml:space="preserve"> (ин-вью № 4)</w:t>
      </w:r>
      <w:r w:rsidR="0099452C" w:rsidRPr="002F3D81">
        <w:rPr>
          <w:rFonts w:ascii="Times New Roman" w:hAnsi="Times New Roman" w:cs="Times New Roman"/>
          <w:sz w:val="28"/>
          <w:szCs w:val="28"/>
        </w:rPr>
        <w:t>».</w:t>
      </w:r>
    </w:p>
    <w:p w:rsidR="00900A10" w:rsidRPr="002F3D81" w:rsidRDefault="0074093A" w:rsidP="0074093A">
      <w:pPr>
        <w:spacing w:after="0" w:line="360" w:lineRule="auto"/>
        <w:ind w:firstLine="709"/>
        <w:jc w:val="both"/>
        <w:rPr>
          <w:rFonts w:ascii="Times New Roman" w:hAnsi="Times New Roman" w:cs="Times New Roman"/>
          <w:sz w:val="28"/>
          <w:szCs w:val="28"/>
        </w:rPr>
      </w:pPr>
      <w:r w:rsidRPr="002F3D81">
        <w:rPr>
          <w:rFonts w:ascii="Times New Roman" w:hAnsi="Times New Roman" w:cs="Times New Roman"/>
          <w:sz w:val="28"/>
          <w:szCs w:val="28"/>
        </w:rPr>
        <w:t>Как видно из данных цитат интервью, немало волонтеров работают в Кризисном центре вследствие желания получения дополнительных знаний. Это объясняется, в первую очередь тем, что большое количество волонтеров получают, параллельно работе в Центре,</w:t>
      </w:r>
      <w:r w:rsidR="00900A10" w:rsidRPr="002F3D81">
        <w:rPr>
          <w:rFonts w:ascii="Times New Roman" w:hAnsi="Times New Roman" w:cs="Times New Roman"/>
          <w:sz w:val="28"/>
          <w:szCs w:val="28"/>
        </w:rPr>
        <w:t xml:space="preserve"> образование в различных ВУЗах.</w:t>
      </w:r>
    </w:p>
    <w:p w:rsidR="0099452C" w:rsidRPr="002F3D81" w:rsidRDefault="0074093A" w:rsidP="0074093A">
      <w:pPr>
        <w:spacing w:after="0" w:line="360" w:lineRule="auto"/>
        <w:ind w:firstLine="709"/>
        <w:jc w:val="both"/>
        <w:rPr>
          <w:rFonts w:ascii="Times New Roman" w:hAnsi="Times New Roman" w:cs="Times New Roman"/>
          <w:sz w:val="28"/>
          <w:szCs w:val="28"/>
        </w:rPr>
      </w:pPr>
      <w:r w:rsidRPr="002F3D81">
        <w:rPr>
          <w:rFonts w:ascii="Times New Roman" w:hAnsi="Times New Roman" w:cs="Times New Roman"/>
          <w:sz w:val="28"/>
          <w:szCs w:val="28"/>
        </w:rPr>
        <w:t xml:space="preserve">Среди причин, названных респондентами, также оказались желание изменить мир, внести свой вклад в жизнь города, также были и </w:t>
      </w:r>
      <w:proofErr w:type="gramStart"/>
      <w:r w:rsidRPr="002F3D81">
        <w:rPr>
          <w:rFonts w:ascii="Times New Roman" w:hAnsi="Times New Roman" w:cs="Times New Roman"/>
          <w:sz w:val="28"/>
          <w:szCs w:val="28"/>
        </w:rPr>
        <w:t>те</w:t>
      </w:r>
      <w:proofErr w:type="gramEnd"/>
      <w:r w:rsidRPr="002F3D81">
        <w:rPr>
          <w:rFonts w:ascii="Times New Roman" w:hAnsi="Times New Roman" w:cs="Times New Roman"/>
          <w:sz w:val="28"/>
          <w:szCs w:val="28"/>
        </w:rPr>
        <w:t xml:space="preserve"> кто признался что пришел в центр просто за компанию. У большинства волонтеров-респондентов главной причиной вступления в добровольческие </w:t>
      </w:r>
      <w:r w:rsidRPr="002F3D81">
        <w:rPr>
          <w:rFonts w:ascii="Times New Roman" w:hAnsi="Times New Roman" w:cs="Times New Roman"/>
          <w:sz w:val="28"/>
          <w:szCs w:val="28"/>
        </w:rPr>
        <w:lastRenderedPageBreak/>
        <w:t>ряды явилось стремление завести новых знакомых, новые связи, как среди работающих в Центре специалистов</w:t>
      </w:r>
      <w:r w:rsidR="0099452C" w:rsidRPr="002F3D81">
        <w:rPr>
          <w:rFonts w:ascii="Times New Roman" w:hAnsi="Times New Roman" w:cs="Times New Roman"/>
          <w:sz w:val="28"/>
          <w:szCs w:val="28"/>
        </w:rPr>
        <w:t>, так и среди самих волонтеров.</w:t>
      </w:r>
    </w:p>
    <w:p w:rsidR="0099452C" w:rsidRPr="002F3D81" w:rsidRDefault="0074093A" w:rsidP="0074093A">
      <w:pPr>
        <w:spacing w:after="0" w:line="360" w:lineRule="auto"/>
        <w:ind w:firstLine="709"/>
        <w:jc w:val="both"/>
        <w:rPr>
          <w:rFonts w:ascii="Times New Roman" w:hAnsi="Times New Roman" w:cs="Times New Roman"/>
          <w:sz w:val="28"/>
          <w:szCs w:val="28"/>
        </w:rPr>
      </w:pPr>
      <w:r w:rsidRPr="002F3D81">
        <w:rPr>
          <w:rFonts w:ascii="Times New Roman" w:hAnsi="Times New Roman" w:cs="Times New Roman"/>
          <w:sz w:val="28"/>
          <w:szCs w:val="28"/>
        </w:rPr>
        <w:t>Из интервью № 6 с респондентом-волонтером: «Хотелось, конечно, завести себе новых знакомых, я вообще считаю, что данные мероприяти</w:t>
      </w:r>
      <w:r w:rsidR="0099452C" w:rsidRPr="002F3D81">
        <w:rPr>
          <w:rFonts w:ascii="Times New Roman" w:hAnsi="Times New Roman" w:cs="Times New Roman"/>
          <w:sz w:val="28"/>
          <w:szCs w:val="28"/>
        </w:rPr>
        <w:t>я полезны для тебя самого... Да,</w:t>
      </w:r>
      <w:r w:rsidRPr="002F3D81">
        <w:rPr>
          <w:rFonts w:ascii="Times New Roman" w:hAnsi="Times New Roman" w:cs="Times New Roman"/>
          <w:sz w:val="28"/>
          <w:szCs w:val="28"/>
        </w:rPr>
        <w:t xml:space="preserve"> наверно, первопричиной было именно стремление получи</w:t>
      </w:r>
      <w:r w:rsidR="0099452C" w:rsidRPr="002F3D81">
        <w:rPr>
          <w:rFonts w:ascii="Times New Roman" w:hAnsi="Times New Roman" w:cs="Times New Roman"/>
          <w:sz w:val="28"/>
          <w:szCs w:val="28"/>
        </w:rPr>
        <w:t>ть новые знакомства» (ин-вью №6).</w:t>
      </w:r>
    </w:p>
    <w:p w:rsidR="0099452C" w:rsidRPr="002F3D81" w:rsidRDefault="0074093A" w:rsidP="0074093A">
      <w:pPr>
        <w:spacing w:after="0" w:line="360" w:lineRule="auto"/>
        <w:ind w:firstLine="709"/>
        <w:jc w:val="both"/>
        <w:rPr>
          <w:rFonts w:ascii="Times New Roman" w:hAnsi="Times New Roman" w:cs="Times New Roman"/>
          <w:sz w:val="28"/>
          <w:szCs w:val="28"/>
        </w:rPr>
      </w:pPr>
      <w:r w:rsidRPr="002F3D81">
        <w:rPr>
          <w:rFonts w:ascii="Times New Roman" w:hAnsi="Times New Roman" w:cs="Times New Roman"/>
          <w:sz w:val="28"/>
          <w:szCs w:val="28"/>
        </w:rPr>
        <w:t>Также можно привести слова опрашиваемого специалиста: «У многих из наших волонтеров преобладают мотивы завести себе новых знакомых, связей для дальнейшей деятельности, жизни. Очень многие идут работать в ту или иную организацию для того, чтобы познакомиться с новыми людьми, обрести новый круг друзе</w:t>
      </w:r>
      <w:r w:rsidR="0099452C" w:rsidRPr="002F3D81">
        <w:rPr>
          <w:rFonts w:ascii="Times New Roman" w:hAnsi="Times New Roman" w:cs="Times New Roman"/>
          <w:sz w:val="28"/>
          <w:szCs w:val="28"/>
        </w:rPr>
        <w:t>й» (ин-вью № 4</w:t>
      </w:r>
      <w:r w:rsidRPr="002F3D81">
        <w:rPr>
          <w:rFonts w:ascii="Times New Roman" w:hAnsi="Times New Roman" w:cs="Times New Roman"/>
          <w:sz w:val="28"/>
          <w:szCs w:val="28"/>
        </w:rPr>
        <w:t xml:space="preserve">). </w:t>
      </w:r>
    </w:p>
    <w:p w:rsidR="00341F73" w:rsidRPr="002F3D81" w:rsidRDefault="0074093A" w:rsidP="0074093A">
      <w:pPr>
        <w:spacing w:after="0" w:line="360" w:lineRule="auto"/>
        <w:ind w:firstLine="709"/>
        <w:jc w:val="both"/>
        <w:rPr>
          <w:rFonts w:ascii="Times New Roman" w:hAnsi="Times New Roman" w:cs="Times New Roman"/>
          <w:sz w:val="28"/>
          <w:szCs w:val="28"/>
        </w:rPr>
      </w:pPr>
      <w:r w:rsidRPr="002F3D81">
        <w:rPr>
          <w:rFonts w:ascii="Times New Roman" w:hAnsi="Times New Roman" w:cs="Times New Roman"/>
          <w:sz w:val="28"/>
          <w:szCs w:val="28"/>
        </w:rPr>
        <w:t>«Я бы отметила такой фактор, как новые знакомства. Это тоже может являться одним из основных мотивов вступления в волонтеры... Человек начинает работать на добровольной основе, и одной из причин того, что он вступает в волонтерские ряды, является его желание завести как можно больше полезных знакомств. Это вполне нормально, очень многие люди поступают именно так, самое главное, чтобы они полноценно помогали клиентам» (</w:t>
      </w:r>
      <w:r w:rsidR="00341F73" w:rsidRPr="002F3D81">
        <w:rPr>
          <w:rFonts w:ascii="Times New Roman" w:hAnsi="Times New Roman" w:cs="Times New Roman"/>
          <w:sz w:val="28"/>
          <w:szCs w:val="28"/>
        </w:rPr>
        <w:t>ин-вью № 2).</w:t>
      </w:r>
    </w:p>
    <w:p w:rsidR="00C558C1" w:rsidRPr="002F3D81" w:rsidRDefault="0074093A" w:rsidP="00341F73">
      <w:pPr>
        <w:spacing w:after="0" w:line="360" w:lineRule="auto"/>
        <w:ind w:firstLine="709"/>
        <w:jc w:val="both"/>
        <w:rPr>
          <w:rFonts w:ascii="Times New Roman" w:hAnsi="Times New Roman" w:cs="Times New Roman"/>
          <w:sz w:val="28"/>
          <w:szCs w:val="28"/>
        </w:rPr>
      </w:pPr>
      <w:r w:rsidRPr="002F3D81">
        <w:rPr>
          <w:rFonts w:ascii="Times New Roman" w:hAnsi="Times New Roman" w:cs="Times New Roman"/>
          <w:sz w:val="28"/>
          <w:szCs w:val="28"/>
        </w:rPr>
        <w:t xml:space="preserve">Также можно привести цитату из интервью с волонтером-консультантом </w:t>
      </w:r>
      <w:r w:rsidR="00EF5951">
        <w:rPr>
          <w:rFonts w:ascii="Times New Roman" w:hAnsi="Times New Roman" w:cs="Times New Roman"/>
          <w:sz w:val="28"/>
          <w:szCs w:val="28"/>
        </w:rPr>
        <w:t>Волонтерского</w:t>
      </w:r>
      <w:r w:rsidRPr="002F3D81">
        <w:rPr>
          <w:rFonts w:ascii="Times New Roman" w:hAnsi="Times New Roman" w:cs="Times New Roman"/>
          <w:sz w:val="28"/>
          <w:szCs w:val="28"/>
        </w:rPr>
        <w:t xml:space="preserve"> центра (ин-вью № 10): «Это также было желание узнать новых людей, может быть, завести новых друзей, знакомых. Ведь, здесь, в любом случае работаешь в коллективе, и поэтому знакомишься </w:t>
      </w:r>
      <w:r w:rsidR="00341F73" w:rsidRPr="002F3D81">
        <w:rPr>
          <w:rFonts w:ascii="Times New Roman" w:hAnsi="Times New Roman" w:cs="Times New Roman"/>
          <w:sz w:val="28"/>
          <w:szCs w:val="28"/>
        </w:rPr>
        <w:t>со многими людьми» (ин-вью № 10</w:t>
      </w:r>
      <w:r w:rsidRPr="002F3D81">
        <w:rPr>
          <w:rFonts w:ascii="Times New Roman" w:hAnsi="Times New Roman" w:cs="Times New Roman"/>
          <w:sz w:val="28"/>
          <w:szCs w:val="28"/>
        </w:rPr>
        <w:t>). Таким образом, можно увидеть, что одной из распространенных причин вступления в добровольчество, является также желание завести новых знакомых.</w:t>
      </w:r>
    </w:p>
    <w:p w:rsidR="000029F5" w:rsidRPr="002F3D81" w:rsidRDefault="000029F5" w:rsidP="000029F5">
      <w:pPr>
        <w:spacing w:after="0" w:line="360" w:lineRule="auto"/>
        <w:ind w:firstLine="709"/>
        <w:jc w:val="both"/>
        <w:rPr>
          <w:rFonts w:ascii="Times New Roman" w:hAnsi="Times New Roman" w:cs="Times New Roman"/>
          <w:sz w:val="28"/>
          <w:szCs w:val="28"/>
        </w:rPr>
      </w:pPr>
      <w:r w:rsidRPr="002F3D81">
        <w:rPr>
          <w:rFonts w:ascii="Times New Roman" w:hAnsi="Times New Roman" w:cs="Times New Roman"/>
          <w:sz w:val="28"/>
          <w:szCs w:val="28"/>
        </w:rPr>
        <w:t xml:space="preserve">Проведя общую оценку ответов о причине участия в волонтерском движении по данным проведенного интервью можно сделать следующий вывод: 100% интервьюированных ответили, что основной причиной прихода в Центр «Доброе дело» явилось желание помочь другим и общение. 67% опрошенных </w:t>
      </w:r>
      <w:proofErr w:type="gramStart"/>
      <w:r w:rsidRPr="002F3D81">
        <w:rPr>
          <w:rFonts w:ascii="Times New Roman" w:hAnsi="Times New Roman" w:cs="Times New Roman"/>
          <w:sz w:val="28"/>
          <w:szCs w:val="28"/>
        </w:rPr>
        <w:t>считают</w:t>
      </w:r>
      <w:proofErr w:type="gramEnd"/>
      <w:r w:rsidRPr="002F3D81">
        <w:rPr>
          <w:rFonts w:ascii="Times New Roman" w:hAnsi="Times New Roman" w:cs="Times New Roman"/>
          <w:sz w:val="28"/>
          <w:szCs w:val="28"/>
        </w:rPr>
        <w:t xml:space="preserve"> что волонтерство это хорошая возможность получения </w:t>
      </w:r>
      <w:r w:rsidRPr="002F3D81">
        <w:rPr>
          <w:rFonts w:ascii="Times New Roman" w:hAnsi="Times New Roman" w:cs="Times New Roman"/>
          <w:sz w:val="28"/>
          <w:szCs w:val="28"/>
        </w:rPr>
        <w:lastRenderedPageBreak/>
        <w:t>дополнительных знаний, 65% видят основной причиной прихода в Центр желание внести свой вклад в жизнь общества. Графически результат представлен на рис. 7.</w:t>
      </w:r>
    </w:p>
    <w:p w:rsidR="00EF195D" w:rsidRPr="002F3D81" w:rsidRDefault="00EF195D" w:rsidP="00341F73">
      <w:pPr>
        <w:spacing w:after="0" w:line="360" w:lineRule="auto"/>
        <w:ind w:firstLine="709"/>
        <w:jc w:val="both"/>
        <w:rPr>
          <w:rFonts w:ascii="Times New Roman" w:hAnsi="Times New Roman" w:cs="Times New Roman"/>
          <w:sz w:val="28"/>
          <w:szCs w:val="28"/>
        </w:rPr>
      </w:pPr>
    </w:p>
    <w:p w:rsidR="00EF195D" w:rsidRPr="002F3D81" w:rsidRDefault="00EF195D" w:rsidP="00341F73">
      <w:pPr>
        <w:spacing w:after="0" w:line="360" w:lineRule="auto"/>
        <w:ind w:firstLine="709"/>
        <w:jc w:val="both"/>
        <w:rPr>
          <w:rFonts w:ascii="Times New Roman" w:hAnsi="Times New Roman" w:cs="Times New Roman"/>
          <w:sz w:val="28"/>
          <w:szCs w:val="28"/>
        </w:rPr>
      </w:pPr>
      <w:r w:rsidRPr="002F3D81">
        <w:rPr>
          <w:noProof/>
          <w:lang w:eastAsia="ru-RU"/>
        </w:rPr>
        <w:drawing>
          <wp:inline distT="0" distB="0" distL="0" distR="0" wp14:anchorId="2C142DB2" wp14:editId="1D29CD39">
            <wp:extent cx="5400675" cy="3395662"/>
            <wp:effectExtent l="0" t="0" r="0" b="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00C04" w:rsidRPr="002F3D81" w:rsidRDefault="002647F6" w:rsidP="00D00C04">
      <w:pPr>
        <w:spacing w:after="0" w:line="360" w:lineRule="auto"/>
        <w:ind w:firstLine="709"/>
        <w:jc w:val="center"/>
        <w:rPr>
          <w:rFonts w:ascii="Times New Roman" w:hAnsi="Times New Roman" w:cs="Times New Roman"/>
          <w:sz w:val="28"/>
          <w:szCs w:val="28"/>
        </w:rPr>
      </w:pPr>
      <w:r w:rsidRPr="002F3D81">
        <w:rPr>
          <w:rFonts w:ascii="Times New Roman" w:hAnsi="Times New Roman" w:cs="Times New Roman"/>
          <w:sz w:val="28"/>
          <w:szCs w:val="28"/>
        </w:rPr>
        <w:t>Рис. 7</w:t>
      </w:r>
      <w:r w:rsidR="00D00C04" w:rsidRPr="002F3D81">
        <w:rPr>
          <w:rFonts w:ascii="Times New Roman" w:hAnsi="Times New Roman" w:cs="Times New Roman"/>
          <w:sz w:val="28"/>
          <w:szCs w:val="28"/>
        </w:rPr>
        <w:t xml:space="preserve"> Анализ интервью волонтеров Центра «Доброе дело» г. Красноярск</w:t>
      </w:r>
    </w:p>
    <w:p w:rsidR="00786220" w:rsidRPr="002F3D81" w:rsidRDefault="00786220" w:rsidP="00341F73">
      <w:pPr>
        <w:spacing w:after="0" w:line="360" w:lineRule="auto"/>
        <w:ind w:firstLine="709"/>
        <w:jc w:val="both"/>
        <w:rPr>
          <w:rFonts w:ascii="Times New Roman" w:hAnsi="Times New Roman" w:cs="Times New Roman"/>
          <w:sz w:val="28"/>
          <w:szCs w:val="28"/>
        </w:rPr>
      </w:pPr>
    </w:p>
    <w:p w:rsidR="00765C12" w:rsidRDefault="000029F5" w:rsidP="00341F73">
      <w:pPr>
        <w:spacing w:after="0" w:line="360" w:lineRule="auto"/>
        <w:ind w:firstLine="709"/>
        <w:jc w:val="both"/>
        <w:rPr>
          <w:rFonts w:ascii="Times New Roman" w:hAnsi="Times New Roman" w:cs="Times New Roman"/>
          <w:sz w:val="28"/>
          <w:szCs w:val="28"/>
        </w:rPr>
      </w:pPr>
      <w:r w:rsidRPr="002F3D81">
        <w:rPr>
          <w:rFonts w:ascii="Times New Roman" w:hAnsi="Times New Roman" w:cs="Times New Roman"/>
          <w:sz w:val="28"/>
          <w:szCs w:val="28"/>
        </w:rPr>
        <w:t xml:space="preserve">Далее проведен анализ ответов о </w:t>
      </w:r>
      <w:r w:rsidR="002F3D81">
        <w:rPr>
          <w:rFonts w:ascii="Times New Roman" w:hAnsi="Times New Roman" w:cs="Times New Roman"/>
          <w:sz w:val="28"/>
          <w:szCs w:val="28"/>
        </w:rPr>
        <w:t xml:space="preserve">положительных и отрицательных моментах волонтерской деятельности. </w:t>
      </w:r>
      <w:r w:rsidR="00053FFC">
        <w:rPr>
          <w:rFonts w:ascii="Times New Roman" w:hAnsi="Times New Roman" w:cs="Times New Roman"/>
          <w:sz w:val="28"/>
          <w:szCs w:val="28"/>
        </w:rPr>
        <w:t xml:space="preserve">Так 100% интервьюированных </w:t>
      </w:r>
      <w:r w:rsidR="00A27B64">
        <w:rPr>
          <w:rFonts w:ascii="Times New Roman" w:hAnsi="Times New Roman" w:cs="Times New Roman"/>
          <w:sz w:val="28"/>
          <w:szCs w:val="28"/>
        </w:rPr>
        <w:t>ответили</w:t>
      </w:r>
      <w:r w:rsidR="00FD32E6">
        <w:rPr>
          <w:rFonts w:ascii="Times New Roman" w:hAnsi="Times New Roman" w:cs="Times New Roman"/>
          <w:sz w:val="28"/>
          <w:szCs w:val="28"/>
        </w:rPr>
        <w:t>,</w:t>
      </w:r>
      <w:r w:rsidR="00A27B64">
        <w:rPr>
          <w:rFonts w:ascii="Times New Roman" w:hAnsi="Times New Roman" w:cs="Times New Roman"/>
          <w:sz w:val="28"/>
          <w:szCs w:val="28"/>
        </w:rPr>
        <w:t xml:space="preserve"> что положительная особенность волонтерской деятельности заключена в расширении рамок общения: </w:t>
      </w:r>
      <w:proofErr w:type="gramStart"/>
      <w:r w:rsidR="00053FFC">
        <w:rPr>
          <w:rFonts w:ascii="Times New Roman" w:hAnsi="Times New Roman" w:cs="Times New Roman"/>
          <w:sz w:val="28"/>
          <w:szCs w:val="28"/>
        </w:rPr>
        <w:t xml:space="preserve">«Считаю </w:t>
      </w:r>
      <w:r w:rsidR="00A27B64">
        <w:rPr>
          <w:rFonts w:ascii="Times New Roman" w:hAnsi="Times New Roman" w:cs="Times New Roman"/>
          <w:sz w:val="28"/>
          <w:szCs w:val="28"/>
        </w:rPr>
        <w:t>основным положительным моментом факт того что могу общаться не только со своими сверстниками, но с другими людьми разного поколения, получая от них определенный опыт, знания и умения» (ин-вью № 2), «Люблю общаться и волонтерство дает мне эту возможность» (ин-вью № 8), «Как только я стал волонтером, круг моих знакомых и друзей расширился…для меня это положительный факт волонтерской деятельности» (ин-вью № 10</w:t>
      </w:r>
      <w:proofErr w:type="gramEnd"/>
      <w:r w:rsidR="00A27B64">
        <w:rPr>
          <w:rFonts w:ascii="Times New Roman" w:hAnsi="Times New Roman" w:cs="Times New Roman"/>
          <w:sz w:val="28"/>
          <w:szCs w:val="28"/>
        </w:rPr>
        <w:t>).</w:t>
      </w:r>
    </w:p>
    <w:p w:rsidR="000029F5" w:rsidRDefault="00765C12" w:rsidP="00341F7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90% </w:t>
      </w:r>
      <w:proofErr w:type="gramStart"/>
      <w:r>
        <w:rPr>
          <w:rFonts w:ascii="Times New Roman" w:hAnsi="Times New Roman" w:cs="Times New Roman"/>
          <w:sz w:val="28"/>
          <w:szCs w:val="28"/>
        </w:rPr>
        <w:t>опрошенных</w:t>
      </w:r>
      <w:proofErr w:type="gramEnd"/>
      <w:r>
        <w:rPr>
          <w:rFonts w:ascii="Times New Roman" w:hAnsi="Times New Roman" w:cs="Times New Roman"/>
          <w:sz w:val="28"/>
          <w:szCs w:val="28"/>
        </w:rPr>
        <w:t xml:space="preserve">, отметили, как положительный факт участия в волонтерской деятельности возможность быть полезным. В данном случае </w:t>
      </w:r>
      <w:r>
        <w:rPr>
          <w:rFonts w:ascii="Times New Roman" w:hAnsi="Times New Roman" w:cs="Times New Roman"/>
          <w:sz w:val="28"/>
          <w:szCs w:val="28"/>
        </w:rPr>
        <w:lastRenderedPageBreak/>
        <w:t xml:space="preserve">стоит отметить, что была выявлена потребность молодежи в значимости для окружающих. «Помогая другим, я </w:t>
      </w:r>
      <w:r w:rsidR="00EF5951">
        <w:rPr>
          <w:rFonts w:ascii="Times New Roman" w:hAnsi="Times New Roman" w:cs="Times New Roman"/>
          <w:sz w:val="28"/>
          <w:szCs w:val="28"/>
        </w:rPr>
        <w:t>чувствую,</w:t>
      </w:r>
      <w:r>
        <w:rPr>
          <w:rFonts w:ascii="Times New Roman" w:hAnsi="Times New Roman" w:cs="Times New Roman"/>
          <w:sz w:val="28"/>
          <w:szCs w:val="28"/>
        </w:rPr>
        <w:t xml:space="preserve"> что я </w:t>
      </w:r>
      <w:proofErr w:type="gramStart"/>
      <w:r>
        <w:rPr>
          <w:rFonts w:ascii="Times New Roman" w:hAnsi="Times New Roman" w:cs="Times New Roman"/>
          <w:sz w:val="28"/>
          <w:szCs w:val="28"/>
        </w:rPr>
        <w:t>нужен</w:t>
      </w:r>
      <w:r w:rsidR="006D401C">
        <w:rPr>
          <w:rFonts w:ascii="Times New Roman" w:hAnsi="Times New Roman" w:cs="Times New Roman"/>
          <w:sz w:val="28"/>
          <w:szCs w:val="28"/>
        </w:rPr>
        <w:t>…люди нуждаются</w:t>
      </w:r>
      <w:proofErr w:type="gramEnd"/>
      <w:r w:rsidR="006D401C">
        <w:rPr>
          <w:rFonts w:ascii="Times New Roman" w:hAnsi="Times New Roman" w:cs="Times New Roman"/>
          <w:sz w:val="28"/>
          <w:szCs w:val="28"/>
        </w:rPr>
        <w:t xml:space="preserve"> в моей помощи» (ин-вью № 4).</w:t>
      </w:r>
    </w:p>
    <w:p w:rsidR="00E01101" w:rsidRDefault="00E01101" w:rsidP="00341F73">
      <w:pPr>
        <w:spacing w:after="0" w:line="360" w:lineRule="auto"/>
        <w:ind w:firstLine="709"/>
        <w:jc w:val="both"/>
        <w:rPr>
          <w:rFonts w:ascii="Times New Roman" w:hAnsi="Times New Roman" w:cs="Times New Roman"/>
          <w:sz w:val="28"/>
          <w:szCs w:val="28"/>
        </w:rPr>
      </w:pPr>
    </w:p>
    <w:p w:rsidR="00DA3CCA" w:rsidRDefault="00DA3CCA" w:rsidP="00DA3CCA">
      <w:pPr>
        <w:spacing w:after="0" w:line="360" w:lineRule="auto"/>
        <w:ind w:firstLine="709"/>
        <w:jc w:val="center"/>
        <w:rPr>
          <w:rFonts w:ascii="Times New Roman" w:hAnsi="Times New Roman" w:cs="Times New Roman"/>
          <w:sz w:val="28"/>
          <w:szCs w:val="28"/>
        </w:rPr>
      </w:pPr>
      <w:r>
        <w:rPr>
          <w:noProof/>
          <w:lang w:eastAsia="ru-RU"/>
        </w:rPr>
        <w:drawing>
          <wp:inline distT="0" distB="0" distL="0" distR="0" wp14:anchorId="0F685D1D" wp14:editId="31C8E8B8">
            <wp:extent cx="4572000" cy="27432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A3CCA" w:rsidRDefault="00DA3CCA" w:rsidP="00341F7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 8. Вопрос о положительных моментах волонтерской деятельности</w:t>
      </w:r>
    </w:p>
    <w:p w:rsidR="00DA3CCA" w:rsidRDefault="00DA3CCA" w:rsidP="00341F73">
      <w:pPr>
        <w:spacing w:after="0" w:line="360" w:lineRule="auto"/>
        <w:ind w:firstLine="709"/>
        <w:jc w:val="both"/>
        <w:rPr>
          <w:rFonts w:ascii="Times New Roman" w:hAnsi="Times New Roman" w:cs="Times New Roman"/>
          <w:sz w:val="28"/>
          <w:szCs w:val="28"/>
        </w:rPr>
      </w:pPr>
    </w:p>
    <w:p w:rsidR="006D401C" w:rsidRDefault="006D401C" w:rsidP="00341F7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вопрос об отрицательных моментах деятельности волонтеров и добровольческой службы в целом многие опрошенные сводились к </w:t>
      </w:r>
      <w:proofErr w:type="gramStart"/>
      <w:r>
        <w:rPr>
          <w:rFonts w:ascii="Times New Roman" w:hAnsi="Times New Roman" w:cs="Times New Roman"/>
          <w:sz w:val="28"/>
          <w:szCs w:val="28"/>
        </w:rPr>
        <w:t>мнению</w:t>
      </w:r>
      <w:proofErr w:type="gramEnd"/>
      <w:r>
        <w:rPr>
          <w:rFonts w:ascii="Times New Roman" w:hAnsi="Times New Roman" w:cs="Times New Roman"/>
          <w:sz w:val="28"/>
          <w:szCs w:val="28"/>
        </w:rPr>
        <w:t xml:space="preserve"> что в настоящее время не достаточно предоставлено информации о сути волонтерского движения, нет четкой регламентации деятельности волонтера. Каждый Центр или Объединение создает собственные Программы и Положения</w:t>
      </w:r>
      <w:r w:rsidR="009C61A8">
        <w:rPr>
          <w:rFonts w:ascii="Times New Roman" w:hAnsi="Times New Roman" w:cs="Times New Roman"/>
          <w:sz w:val="28"/>
          <w:szCs w:val="28"/>
        </w:rPr>
        <w:t xml:space="preserve"> о деятельности. Так один из опрошенных об уточнении по вопросу регламентации волонтерского движения и рассмотрения законопроекта «О </w:t>
      </w:r>
      <w:proofErr w:type="spellStart"/>
      <w:r w:rsidR="009C61A8">
        <w:rPr>
          <w:rFonts w:ascii="Times New Roman" w:hAnsi="Times New Roman" w:cs="Times New Roman"/>
          <w:sz w:val="28"/>
          <w:szCs w:val="28"/>
        </w:rPr>
        <w:t>волонтерстве</w:t>
      </w:r>
      <w:proofErr w:type="spellEnd"/>
      <w:r w:rsidR="009C61A8">
        <w:rPr>
          <w:rFonts w:ascii="Times New Roman" w:hAnsi="Times New Roman" w:cs="Times New Roman"/>
          <w:sz w:val="28"/>
          <w:szCs w:val="28"/>
        </w:rPr>
        <w:t>»</w:t>
      </w:r>
      <w:r w:rsidR="007F7D53">
        <w:rPr>
          <w:rFonts w:ascii="Times New Roman" w:hAnsi="Times New Roman" w:cs="Times New Roman"/>
          <w:sz w:val="28"/>
          <w:szCs w:val="28"/>
        </w:rPr>
        <w:t xml:space="preserve"> ответил </w:t>
      </w:r>
      <w:r w:rsidR="007F7D53" w:rsidRPr="007F7D53">
        <w:rPr>
          <w:rFonts w:ascii="Times New Roman" w:hAnsi="Times New Roman" w:cs="Times New Roman"/>
          <w:sz w:val="28"/>
          <w:szCs w:val="28"/>
        </w:rPr>
        <w:t xml:space="preserve">«На мой взгляд, принятие закона на федеральном уровне позволит установить единые принципы и стандарты организации и осуществления </w:t>
      </w:r>
      <w:proofErr w:type="spellStart"/>
      <w:r w:rsidR="007F7D53" w:rsidRPr="007F7D53">
        <w:rPr>
          <w:rFonts w:ascii="Times New Roman" w:hAnsi="Times New Roman" w:cs="Times New Roman"/>
          <w:sz w:val="28"/>
          <w:szCs w:val="28"/>
        </w:rPr>
        <w:t>волонтерства</w:t>
      </w:r>
      <w:proofErr w:type="spellEnd"/>
      <w:r w:rsidR="007F7D53" w:rsidRPr="007F7D53">
        <w:rPr>
          <w:rFonts w:ascii="Times New Roman" w:hAnsi="Times New Roman" w:cs="Times New Roman"/>
          <w:sz w:val="28"/>
          <w:szCs w:val="28"/>
        </w:rPr>
        <w:t xml:space="preserve"> для всех российских регионов и муниципальных образований. Хочется верить, что со временем, волонтерское движение в России расширится еще больше, окрепнет и поможет решить многие проблемы, такие как реформа здравоохранения, рост гражданской активности, политической и правовой культуры населения</w:t>
      </w:r>
      <w:r w:rsidR="00980001">
        <w:rPr>
          <w:rFonts w:ascii="Times New Roman" w:hAnsi="Times New Roman" w:cs="Times New Roman"/>
          <w:sz w:val="28"/>
          <w:szCs w:val="28"/>
        </w:rPr>
        <w:t>» (ин-вью № 10)</w:t>
      </w:r>
      <w:r w:rsidR="007F7D53" w:rsidRPr="007F7D53">
        <w:rPr>
          <w:rFonts w:ascii="Times New Roman" w:hAnsi="Times New Roman" w:cs="Times New Roman"/>
          <w:sz w:val="28"/>
          <w:szCs w:val="28"/>
        </w:rPr>
        <w:t>.</w:t>
      </w:r>
    </w:p>
    <w:p w:rsidR="00081FFF" w:rsidRDefault="00081FFF" w:rsidP="00341F7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Вт</w:t>
      </w:r>
      <w:r w:rsidR="00DA3CCA">
        <w:rPr>
          <w:rFonts w:ascii="Times New Roman" w:hAnsi="Times New Roman" w:cs="Times New Roman"/>
          <w:sz w:val="28"/>
          <w:szCs w:val="28"/>
        </w:rPr>
        <w:t>орой</w:t>
      </w:r>
      <w:r>
        <w:rPr>
          <w:rFonts w:ascii="Times New Roman" w:hAnsi="Times New Roman" w:cs="Times New Roman"/>
          <w:sz w:val="28"/>
          <w:szCs w:val="28"/>
        </w:rPr>
        <w:t xml:space="preserve"> наиболее важной отрицательной стороной волонтерского движения является отсутствие достаточного количества времени для участия во всех мероприятиях Центра и других добровольческих акциях г. Красноярск. </w:t>
      </w:r>
      <w:proofErr w:type="gramStart"/>
      <w:r>
        <w:rPr>
          <w:rFonts w:ascii="Times New Roman" w:hAnsi="Times New Roman" w:cs="Times New Roman"/>
          <w:sz w:val="28"/>
          <w:szCs w:val="28"/>
        </w:rPr>
        <w:t xml:space="preserve">В основной своей массе волонтеры это студенты ВУЗов и </w:t>
      </w:r>
      <w:proofErr w:type="spellStart"/>
      <w:r>
        <w:rPr>
          <w:rFonts w:ascii="Times New Roman" w:hAnsi="Times New Roman" w:cs="Times New Roman"/>
          <w:sz w:val="28"/>
          <w:szCs w:val="28"/>
        </w:rPr>
        <w:t>СУЗов</w:t>
      </w:r>
      <w:proofErr w:type="spellEnd"/>
      <w:r>
        <w:rPr>
          <w:rFonts w:ascii="Times New Roman" w:hAnsi="Times New Roman" w:cs="Times New Roman"/>
          <w:sz w:val="28"/>
          <w:szCs w:val="28"/>
        </w:rPr>
        <w:t xml:space="preserve"> г. Красноярск, чье время строго поделено на сам процесс обучения, </w:t>
      </w:r>
      <w:r w:rsidR="00DA3CCA">
        <w:rPr>
          <w:rFonts w:ascii="Times New Roman" w:hAnsi="Times New Roman" w:cs="Times New Roman"/>
          <w:sz w:val="28"/>
          <w:szCs w:val="28"/>
        </w:rPr>
        <w:t>которому</w:t>
      </w:r>
      <w:r>
        <w:rPr>
          <w:rFonts w:ascii="Times New Roman" w:hAnsi="Times New Roman" w:cs="Times New Roman"/>
          <w:sz w:val="28"/>
          <w:szCs w:val="28"/>
        </w:rPr>
        <w:t xml:space="preserve"> </w:t>
      </w:r>
      <w:r w:rsidR="00DA3CCA">
        <w:rPr>
          <w:rFonts w:ascii="Times New Roman" w:hAnsi="Times New Roman" w:cs="Times New Roman"/>
          <w:sz w:val="28"/>
          <w:szCs w:val="28"/>
        </w:rPr>
        <w:t>отдана большая часть</w:t>
      </w:r>
      <w:r>
        <w:rPr>
          <w:rFonts w:ascii="Times New Roman" w:hAnsi="Times New Roman" w:cs="Times New Roman"/>
          <w:sz w:val="28"/>
          <w:szCs w:val="28"/>
        </w:rPr>
        <w:t xml:space="preserve"> и свободное время, которое можно как раз потратить на волонтерство.</w:t>
      </w:r>
      <w:proofErr w:type="gramEnd"/>
      <w:r>
        <w:rPr>
          <w:rFonts w:ascii="Times New Roman" w:hAnsi="Times New Roman" w:cs="Times New Roman"/>
          <w:sz w:val="28"/>
          <w:szCs w:val="28"/>
        </w:rPr>
        <w:t xml:space="preserve"> </w:t>
      </w:r>
      <w:r w:rsidR="00DA3CCA">
        <w:rPr>
          <w:rFonts w:ascii="Times New Roman" w:hAnsi="Times New Roman" w:cs="Times New Roman"/>
          <w:sz w:val="28"/>
          <w:szCs w:val="28"/>
        </w:rPr>
        <w:t>«Процесс обучения занимает у меня большую часть времени» (ин-вью № 2), «Во время сессии я с трудом могу найти свободное время для работы в Центре» (ин-вью № 7).</w:t>
      </w:r>
    </w:p>
    <w:p w:rsidR="00DA3CCA" w:rsidRPr="007F7D53" w:rsidRDefault="003D49D1" w:rsidP="00341F73">
      <w:pPr>
        <w:spacing w:after="0" w:line="360" w:lineRule="auto"/>
        <w:ind w:firstLine="709"/>
        <w:jc w:val="both"/>
        <w:rPr>
          <w:rFonts w:ascii="Times New Roman" w:hAnsi="Times New Roman" w:cs="Times New Roman"/>
          <w:sz w:val="28"/>
          <w:szCs w:val="28"/>
        </w:rPr>
      </w:pPr>
      <w:r>
        <w:rPr>
          <w:noProof/>
          <w:lang w:eastAsia="ru-RU"/>
        </w:rPr>
        <w:drawing>
          <wp:inline distT="0" distB="0" distL="0" distR="0" wp14:anchorId="7D5DCF2B" wp14:editId="12E1AF04">
            <wp:extent cx="4572000" cy="27432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029F5" w:rsidRPr="002F3D81" w:rsidRDefault="003D49D1" w:rsidP="003D49D1">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 9. Отрицательные моменты волонтерской деятельности</w:t>
      </w:r>
    </w:p>
    <w:p w:rsidR="000029F5" w:rsidRDefault="000029F5" w:rsidP="00341F73">
      <w:pPr>
        <w:spacing w:after="0" w:line="360" w:lineRule="auto"/>
        <w:ind w:firstLine="709"/>
        <w:jc w:val="both"/>
        <w:rPr>
          <w:rFonts w:ascii="Times New Roman" w:hAnsi="Times New Roman" w:cs="Times New Roman"/>
          <w:sz w:val="28"/>
          <w:szCs w:val="28"/>
        </w:rPr>
      </w:pPr>
    </w:p>
    <w:p w:rsidR="003D49D1" w:rsidRDefault="003D49D1" w:rsidP="00341F73">
      <w:pPr>
        <w:spacing w:after="0" w:line="360" w:lineRule="auto"/>
        <w:ind w:firstLine="709"/>
        <w:jc w:val="both"/>
        <w:rPr>
          <w:rFonts w:ascii="Times New Roman" w:hAnsi="Times New Roman" w:cs="Times New Roman"/>
          <w:sz w:val="28"/>
          <w:szCs w:val="28"/>
        </w:rPr>
      </w:pPr>
      <w:r w:rsidRPr="003D49D1">
        <w:rPr>
          <w:rFonts w:ascii="Times New Roman" w:hAnsi="Times New Roman" w:cs="Times New Roman"/>
          <w:sz w:val="28"/>
          <w:szCs w:val="28"/>
        </w:rPr>
        <w:t>К вопросу о выявлении</w:t>
      </w:r>
      <w:r w:rsidR="00B40DDE">
        <w:rPr>
          <w:rFonts w:ascii="Times New Roman" w:hAnsi="Times New Roman" w:cs="Times New Roman"/>
          <w:sz w:val="28"/>
          <w:szCs w:val="28"/>
        </w:rPr>
        <w:t xml:space="preserve"> того</w:t>
      </w:r>
      <w:r w:rsidRPr="003D49D1">
        <w:rPr>
          <w:rFonts w:ascii="Times New Roman" w:hAnsi="Times New Roman" w:cs="Times New Roman"/>
          <w:sz w:val="28"/>
          <w:szCs w:val="28"/>
        </w:rPr>
        <w:t xml:space="preserve">, как волонтерская деятельность </w:t>
      </w:r>
      <w:proofErr w:type="gramStart"/>
      <w:r w:rsidRPr="003D49D1">
        <w:rPr>
          <w:rFonts w:ascii="Times New Roman" w:hAnsi="Times New Roman" w:cs="Times New Roman"/>
          <w:sz w:val="28"/>
          <w:szCs w:val="28"/>
        </w:rPr>
        <w:t>отражается на жизни волонтеров опрошенные</w:t>
      </w:r>
      <w:r>
        <w:rPr>
          <w:rFonts w:ascii="Times New Roman" w:hAnsi="Times New Roman" w:cs="Times New Roman"/>
          <w:sz w:val="28"/>
          <w:szCs w:val="28"/>
        </w:rPr>
        <w:t xml:space="preserve"> ответили</w:t>
      </w:r>
      <w:proofErr w:type="gramEnd"/>
      <w:r>
        <w:rPr>
          <w:rFonts w:ascii="Times New Roman" w:hAnsi="Times New Roman" w:cs="Times New Roman"/>
          <w:sz w:val="28"/>
          <w:szCs w:val="28"/>
        </w:rPr>
        <w:t xml:space="preserve"> достаточно разнопланово. 100% ответов были о том, что волонтерство поднимает их социально-культурную составляющую жизненной мотивации выше уровня потребления благ</w:t>
      </w:r>
      <w:r w:rsidR="00B40DDE">
        <w:rPr>
          <w:rFonts w:ascii="Times New Roman" w:hAnsi="Times New Roman" w:cs="Times New Roman"/>
          <w:sz w:val="28"/>
          <w:szCs w:val="28"/>
        </w:rPr>
        <w:t>: «</w:t>
      </w:r>
      <w:proofErr w:type="gramStart"/>
      <w:r w:rsidR="00B40DDE">
        <w:rPr>
          <w:rFonts w:ascii="Times New Roman" w:hAnsi="Times New Roman" w:cs="Times New Roman"/>
          <w:sz w:val="28"/>
          <w:szCs w:val="28"/>
        </w:rPr>
        <w:t xml:space="preserve">Принимая участие в волонтерском движении я </w:t>
      </w:r>
      <w:proofErr w:type="spellStart"/>
      <w:r w:rsidR="00B40DDE">
        <w:rPr>
          <w:rFonts w:ascii="Times New Roman" w:hAnsi="Times New Roman" w:cs="Times New Roman"/>
          <w:sz w:val="28"/>
          <w:szCs w:val="28"/>
        </w:rPr>
        <w:t>саморазвиваюсь</w:t>
      </w:r>
      <w:proofErr w:type="spellEnd"/>
      <w:r w:rsidR="00B40DDE">
        <w:rPr>
          <w:rFonts w:ascii="Times New Roman" w:hAnsi="Times New Roman" w:cs="Times New Roman"/>
          <w:sz w:val="28"/>
          <w:szCs w:val="28"/>
        </w:rPr>
        <w:t>» (ин-</w:t>
      </w:r>
      <w:proofErr w:type="spellStart"/>
      <w:r w:rsidR="00B40DDE">
        <w:rPr>
          <w:rFonts w:ascii="Times New Roman" w:hAnsi="Times New Roman" w:cs="Times New Roman"/>
          <w:sz w:val="28"/>
          <w:szCs w:val="28"/>
        </w:rPr>
        <w:t>втю</w:t>
      </w:r>
      <w:proofErr w:type="spellEnd"/>
      <w:proofErr w:type="gramEnd"/>
      <w:r w:rsidR="00B40DDE">
        <w:rPr>
          <w:rFonts w:ascii="Times New Roman" w:hAnsi="Times New Roman" w:cs="Times New Roman"/>
          <w:sz w:val="28"/>
          <w:szCs w:val="28"/>
        </w:rPr>
        <w:t xml:space="preserve"> № 12). Так же участие в добровольческом движении</w:t>
      </w:r>
      <w:r w:rsidR="00914E24">
        <w:rPr>
          <w:rFonts w:ascii="Times New Roman" w:hAnsi="Times New Roman" w:cs="Times New Roman"/>
          <w:sz w:val="28"/>
          <w:szCs w:val="28"/>
        </w:rPr>
        <w:t>,</w:t>
      </w:r>
      <w:r w:rsidR="00B40DDE">
        <w:rPr>
          <w:rFonts w:ascii="Times New Roman" w:hAnsi="Times New Roman" w:cs="Times New Roman"/>
          <w:sz w:val="28"/>
          <w:szCs w:val="28"/>
        </w:rPr>
        <w:t xml:space="preserve"> по мнению </w:t>
      </w:r>
      <w:proofErr w:type="gramStart"/>
      <w:r w:rsidR="00B40DDE">
        <w:rPr>
          <w:rFonts w:ascii="Times New Roman" w:hAnsi="Times New Roman" w:cs="Times New Roman"/>
          <w:sz w:val="28"/>
          <w:szCs w:val="28"/>
        </w:rPr>
        <w:t>интервьюированных</w:t>
      </w:r>
      <w:proofErr w:type="gramEnd"/>
      <w:r w:rsidR="00914E24">
        <w:rPr>
          <w:rFonts w:ascii="Times New Roman" w:hAnsi="Times New Roman" w:cs="Times New Roman"/>
          <w:sz w:val="28"/>
          <w:szCs w:val="28"/>
        </w:rPr>
        <w:t>,</w:t>
      </w:r>
      <w:r w:rsidR="00B40DDE">
        <w:rPr>
          <w:rFonts w:ascii="Times New Roman" w:hAnsi="Times New Roman" w:cs="Times New Roman"/>
          <w:sz w:val="28"/>
          <w:szCs w:val="28"/>
        </w:rPr>
        <w:t xml:space="preserve"> позволяет планировать свое время (70%): «С началом участия в </w:t>
      </w:r>
      <w:proofErr w:type="spellStart"/>
      <w:r w:rsidR="00B40DDE">
        <w:rPr>
          <w:rFonts w:ascii="Times New Roman" w:hAnsi="Times New Roman" w:cs="Times New Roman"/>
          <w:sz w:val="28"/>
          <w:szCs w:val="28"/>
        </w:rPr>
        <w:t>волонтерстве</w:t>
      </w:r>
      <w:proofErr w:type="spellEnd"/>
      <w:r w:rsidR="00B40DDE">
        <w:rPr>
          <w:rFonts w:ascii="Times New Roman" w:hAnsi="Times New Roman" w:cs="Times New Roman"/>
          <w:sz w:val="28"/>
          <w:szCs w:val="28"/>
        </w:rPr>
        <w:t xml:space="preserve"> Центра «Доброе дело» я научилась рационально использовать свободное время». 50% </w:t>
      </w:r>
      <w:proofErr w:type="gramStart"/>
      <w:r w:rsidR="00B40DDE">
        <w:rPr>
          <w:rFonts w:ascii="Times New Roman" w:hAnsi="Times New Roman" w:cs="Times New Roman"/>
          <w:sz w:val="28"/>
          <w:szCs w:val="28"/>
        </w:rPr>
        <w:t>опрошенных</w:t>
      </w:r>
      <w:proofErr w:type="gramEnd"/>
      <w:r w:rsidR="00B40DDE">
        <w:rPr>
          <w:rFonts w:ascii="Times New Roman" w:hAnsi="Times New Roman" w:cs="Times New Roman"/>
          <w:sz w:val="28"/>
          <w:szCs w:val="28"/>
        </w:rPr>
        <w:t xml:space="preserve"> научились </w:t>
      </w:r>
      <w:r w:rsidR="00E01101">
        <w:rPr>
          <w:rFonts w:ascii="Times New Roman" w:hAnsi="Times New Roman" w:cs="Times New Roman"/>
          <w:sz w:val="28"/>
          <w:szCs w:val="28"/>
        </w:rPr>
        <w:t xml:space="preserve">находить контакты не только со сверстниками, но с людьми более старшего поколения: </w:t>
      </w:r>
      <w:r w:rsidR="00E01101">
        <w:rPr>
          <w:rFonts w:ascii="Times New Roman" w:hAnsi="Times New Roman" w:cs="Times New Roman"/>
          <w:sz w:val="28"/>
          <w:szCs w:val="28"/>
        </w:rPr>
        <w:lastRenderedPageBreak/>
        <w:t xml:space="preserve">«Во мне пропала скованность во время беседы, теперь я могу общаться со всеми равнозначно» (ин-вью № 16). 10% волонтеров Центра «Доброе дело» считают, что участие в данном движении помогает им в учебе: «В университете все </w:t>
      </w:r>
      <w:proofErr w:type="gramStart"/>
      <w:r w:rsidR="00E01101">
        <w:rPr>
          <w:rFonts w:ascii="Times New Roman" w:hAnsi="Times New Roman" w:cs="Times New Roman"/>
          <w:sz w:val="28"/>
          <w:szCs w:val="28"/>
        </w:rPr>
        <w:t>знают</w:t>
      </w:r>
      <w:proofErr w:type="gramEnd"/>
      <w:r w:rsidR="00E01101">
        <w:rPr>
          <w:rFonts w:ascii="Times New Roman" w:hAnsi="Times New Roman" w:cs="Times New Roman"/>
          <w:sz w:val="28"/>
          <w:szCs w:val="28"/>
        </w:rPr>
        <w:t xml:space="preserve"> что я занимаюсь </w:t>
      </w:r>
      <w:proofErr w:type="spellStart"/>
      <w:r w:rsidR="00E01101">
        <w:rPr>
          <w:rFonts w:ascii="Times New Roman" w:hAnsi="Times New Roman" w:cs="Times New Roman"/>
          <w:sz w:val="28"/>
          <w:szCs w:val="28"/>
        </w:rPr>
        <w:t>волонтерством</w:t>
      </w:r>
      <w:proofErr w:type="spellEnd"/>
      <w:r w:rsidR="00E01101">
        <w:rPr>
          <w:rFonts w:ascii="Times New Roman" w:hAnsi="Times New Roman" w:cs="Times New Roman"/>
          <w:sz w:val="28"/>
          <w:szCs w:val="28"/>
        </w:rPr>
        <w:t>, что дает мне ряд преимуществ</w:t>
      </w:r>
      <w:r w:rsidR="00914E24">
        <w:rPr>
          <w:rFonts w:ascii="Times New Roman" w:hAnsi="Times New Roman" w:cs="Times New Roman"/>
          <w:sz w:val="28"/>
          <w:szCs w:val="28"/>
        </w:rPr>
        <w:t>,</w:t>
      </w:r>
      <w:r w:rsidR="00E01101">
        <w:rPr>
          <w:rFonts w:ascii="Times New Roman" w:hAnsi="Times New Roman" w:cs="Times New Roman"/>
          <w:sz w:val="28"/>
          <w:szCs w:val="28"/>
        </w:rPr>
        <w:t xml:space="preserve"> как в учебном процессе, так и в получении</w:t>
      </w:r>
      <w:r w:rsidR="00914E24">
        <w:rPr>
          <w:rFonts w:ascii="Times New Roman" w:hAnsi="Times New Roman" w:cs="Times New Roman"/>
          <w:sz w:val="28"/>
          <w:szCs w:val="28"/>
        </w:rPr>
        <w:t>,</w:t>
      </w:r>
      <w:r w:rsidR="00E01101">
        <w:rPr>
          <w:rFonts w:ascii="Times New Roman" w:hAnsi="Times New Roman" w:cs="Times New Roman"/>
          <w:sz w:val="28"/>
          <w:szCs w:val="28"/>
        </w:rPr>
        <w:t xml:space="preserve"> например бесплатной путевки в санаторий как активный участник студенческой жизни» (ин-вью № 7). На рис. 10 графически отображена </w:t>
      </w:r>
      <w:r w:rsidR="00914E24">
        <w:rPr>
          <w:rFonts w:ascii="Times New Roman" w:hAnsi="Times New Roman" w:cs="Times New Roman"/>
          <w:sz w:val="28"/>
          <w:szCs w:val="28"/>
        </w:rPr>
        <w:t xml:space="preserve">схема влияния </w:t>
      </w:r>
      <w:proofErr w:type="spellStart"/>
      <w:r w:rsidR="00914E24">
        <w:rPr>
          <w:rFonts w:ascii="Times New Roman" w:hAnsi="Times New Roman" w:cs="Times New Roman"/>
          <w:sz w:val="28"/>
          <w:szCs w:val="28"/>
        </w:rPr>
        <w:t>волонтерства</w:t>
      </w:r>
      <w:proofErr w:type="spellEnd"/>
      <w:r w:rsidR="00914E24">
        <w:rPr>
          <w:rFonts w:ascii="Times New Roman" w:hAnsi="Times New Roman" w:cs="Times New Roman"/>
          <w:sz w:val="28"/>
          <w:szCs w:val="28"/>
        </w:rPr>
        <w:t xml:space="preserve"> на жизнь волонтера.</w:t>
      </w:r>
    </w:p>
    <w:p w:rsidR="00914E24" w:rsidRDefault="00914E24" w:rsidP="00914E24">
      <w:pPr>
        <w:spacing w:after="0" w:line="360" w:lineRule="auto"/>
        <w:ind w:firstLine="709"/>
        <w:jc w:val="center"/>
        <w:rPr>
          <w:rFonts w:ascii="Times New Roman" w:hAnsi="Times New Roman" w:cs="Times New Roman"/>
          <w:sz w:val="28"/>
          <w:szCs w:val="28"/>
        </w:rPr>
      </w:pPr>
      <w:r>
        <w:rPr>
          <w:noProof/>
          <w:lang w:eastAsia="ru-RU"/>
        </w:rPr>
        <w:drawing>
          <wp:inline distT="0" distB="0" distL="0" distR="0" wp14:anchorId="731CE249" wp14:editId="36220088">
            <wp:extent cx="4572000" cy="27432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14E24" w:rsidRDefault="00914E24" w:rsidP="00914E2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 10. Влияние участия в волонтерском движении</w:t>
      </w:r>
    </w:p>
    <w:p w:rsidR="00E01101" w:rsidRDefault="00E01101" w:rsidP="00914E24">
      <w:pPr>
        <w:spacing w:after="0" w:line="360" w:lineRule="auto"/>
        <w:ind w:firstLine="709"/>
        <w:jc w:val="both"/>
        <w:rPr>
          <w:rFonts w:ascii="Times New Roman" w:hAnsi="Times New Roman" w:cs="Times New Roman"/>
          <w:sz w:val="28"/>
          <w:szCs w:val="28"/>
        </w:rPr>
      </w:pPr>
    </w:p>
    <w:p w:rsidR="00914E24" w:rsidRPr="002F3D81" w:rsidRDefault="00914E24" w:rsidP="00914E2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проведя данное </w:t>
      </w:r>
      <w:r w:rsidR="00D21B38">
        <w:rPr>
          <w:rFonts w:ascii="Times New Roman" w:hAnsi="Times New Roman" w:cs="Times New Roman"/>
          <w:sz w:val="28"/>
          <w:szCs w:val="28"/>
        </w:rPr>
        <w:t>интервью</w:t>
      </w:r>
      <w:r>
        <w:rPr>
          <w:rFonts w:ascii="Times New Roman" w:hAnsi="Times New Roman" w:cs="Times New Roman"/>
          <w:sz w:val="28"/>
          <w:szCs w:val="28"/>
        </w:rPr>
        <w:t xml:space="preserve"> с целью выявления </w:t>
      </w:r>
      <w:r w:rsidR="00081AE5">
        <w:rPr>
          <w:rFonts w:ascii="Times New Roman" w:hAnsi="Times New Roman" w:cs="Times New Roman"/>
          <w:sz w:val="28"/>
          <w:szCs w:val="28"/>
        </w:rPr>
        <w:t xml:space="preserve">мнения об уровни мотивации волонтеров можно сказать, что мотивация к волонтерской деятельности представлена в виде </w:t>
      </w:r>
      <w:proofErr w:type="spellStart"/>
      <w:r w:rsidR="00081AE5">
        <w:rPr>
          <w:rFonts w:ascii="Times New Roman" w:hAnsi="Times New Roman" w:cs="Times New Roman"/>
          <w:sz w:val="28"/>
          <w:szCs w:val="28"/>
        </w:rPr>
        <w:t>самомотивации</w:t>
      </w:r>
      <w:proofErr w:type="spellEnd"/>
      <w:r w:rsidR="00081AE5">
        <w:rPr>
          <w:rFonts w:ascii="Times New Roman" w:hAnsi="Times New Roman" w:cs="Times New Roman"/>
          <w:sz w:val="28"/>
          <w:szCs w:val="28"/>
        </w:rPr>
        <w:t>, т.е. молодежь сама выбирает для себя необходимые факторы влияния работы в Центре.</w:t>
      </w:r>
    </w:p>
    <w:p w:rsidR="00900A10" w:rsidRDefault="003A3DEB" w:rsidP="00341F73">
      <w:pPr>
        <w:spacing w:after="0" w:line="360" w:lineRule="auto"/>
        <w:ind w:firstLine="709"/>
        <w:jc w:val="both"/>
        <w:rPr>
          <w:rFonts w:ascii="Times New Roman" w:hAnsi="Times New Roman" w:cs="Times New Roman"/>
          <w:sz w:val="28"/>
          <w:szCs w:val="28"/>
        </w:rPr>
      </w:pPr>
      <w:r w:rsidRPr="002F3D81">
        <w:rPr>
          <w:rFonts w:ascii="Times New Roman" w:hAnsi="Times New Roman" w:cs="Times New Roman"/>
          <w:sz w:val="28"/>
          <w:szCs w:val="28"/>
        </w:rPr>
        <w:t xml:space="preserve">Далее проведем анализ </w:t>
      </w:r>
      <w:r w:rsidR="00786220" w:rsidRPr="002F3D81">
        <w:rPr>
          <w:rFonts w:ascii="Times New Roman" w:hAnsi="Times New Roman" w:cs="Times New Roman"/>
          <w:sz w:val="28"/>
          <w:szCs w:val="28"/>
        </w:rPr>
        <w:t>ценностного ориентирования волонтеров Центра «Доброе дело» г. Красноярск.</w:t>
      </w:r>
    </w:p>
    <w:p w:rsidR="00FE5CA6" w:rsidRDefault="0074093A" w:rsidP="007409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Еще одно направление в нашем исследовании мотивации волонтерской деятельности касалось выявления иерархии мотивов. Для этого была использована методика М. </w:t>
      </w:r>
      <w:proofErr w:type="spellStart"/>
      <w:r>
        <w:rPr>
          <w:rFonts w:ascii="Times New Roman" w:hAnsi="Times New Roman" w:cs="Times New Roman"/>
          <w:sz w:val="28"/>
          <w:szCs w:val="28"/>
        </w:rPr>
        <w:t>Рокича</w:t>
      </w:r>
      <w:proofErr w:type="spellEnd"/>
      <w:r>
        <w:rPr>
          <w:rFonts w:ascii="Times New Roman" w:hAnsi="Times New Roman" w:cs="Times New Roman"/>
          <w:sz w:val="28"/>
          <w:szCs w:val="28"/>
        </w:rPr>
        <w:t xml:space="preserve"> «Ценностные ориентации»</w:t>
      </w:r>
      <w:r w:rsidR="00171CF9">
        <w:rPr>
          <w:rFonts w:ascii="Times New Roman" w:hAnsi="Times New Roman" w:cs="Times New Roman"/>
          <w:sz w:val="28"/>
          <w:szCs w:val="28"/>
        </w:rPr>
        <w:t xml:space="preserve"> (Приложение 3)</w:t>
      </w:r>
      <w:r>
        <w:rPr>
          <w:rFonts w:ascii="Times New Roman" w:hAnsi="Times New Roman" w:cs="Times New Roman"/>
          <w:sz w:val="28"/>
          <w:szCs w:val="28"/>
        </w:rPr>
        <w:t>.</w:t>
      </w:r>
    </w:p>
    <w:p w:rsidR="00FE5CA6" w:rsidRDefault="00FE5CA6" w:rsidP="00FE5C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этого были опрошены две группы, численность каждой из которых составила 18 чел</w:t>
      </w:r>
      <w:r w:rsidR="00C92A5F">
        <w:rPr>
          <w:rFonts w:ascii="Times New Roman" w:hAnsi="Times New Roman" w:cs="Times New Roman"/>
          <w:sz w:val="28"/>
          <w:szCs w:val="28"/>
        </w:rPr>
        <w:t>овек</w:t>
      </w:r>
      <w:r>
        <w:rPr>
          <w:rFonts w:ascii="Times New Roman" w:hAnsi="Times New Roman" w:cs="Times New Roman"/>
          <w:sz w:val="28"/>
          <w:szCs w:val="28"/>
        </w:rPr>
        <w:t xml:space="preserve">. В первую группу вошли </w:t>
      </w:r>
      <w:r w:rsidR="00BD382A">
        <w:rPr>
          <w:rFonts w:ascii="Times New Roman" w:hAnsi="Times New Roman" w:cs="Times New Roman"/>
          <w:sz w:val="28"/>
          <w:szCs w:val="28"/>
        </w:rPr>
        <w:t xml:space="preserve">волонтеры Центра «Доброе </w:t>
      </w:r>
      <w:r w:rsidR="00BD382A">
        <w:rPr>
          <w:rFonts w:ascii="Times New Roman" w:hAnsi="Times New Roman" w:cs="Times New Roman"/>
          <w:sz w:val="28"/>
          <w:szCs w:val="28"/>
        </w:rPr>
        <w:lastRenderedPageBreak/>
        <w:t xml:space="preserve">дело» г. Красноярск, во вторую группу вошли студенты старших курсов </w:t>
      </w:r>
      <w:r w:rsidR="00BD382A" w:rsidRPr="00BD382A">
        <w:rPr>
          <w:rFonts w:ascii="Times New Roman" w:eastAsia="DejaVu Sans" w:hAnsi="Times New Roman"/>
          <w:bCs/>
          <w:kern w:val="2"/>
          <w:sz w:val="28"/>
          <w:szCs w:val="28"/>
        </w:rPr>
        <w:t>КГПУ им.</w:t>
      </w:r>
      <w:r w:rsidR="00BD382A">
        <w:rPr>
          <w:rFonts w:ascii="Times New Roman" w:eastAsia="DejaVu Sans" w:hAnsi="Times New Roman"/>
          <w:bCs/>
          <w:kern w:val="2"/>
          <w:sz w:val="28"/>
          <w:szCs w:val="28"/>
        </w:rPr>
        <w:t xml:space="preserve"> </w:t>
      </w:r>
      <w:r w:rsidR="00BD382A" w:rsidRPr="00BD382A">
        <w:rPr>
          <w:rFonts w:ascii="Times New Roman" w:eastAsia="DejaVu Sans" w:hAnsi="Times New Roman"/>
          <w:bCs/>
          <w:kern w:val="2"/>
          <w:sz w:val="28"/>
          <w:szCs w:val="28"/>
        </w:rPr>
        <w:t>В.П. Астафьева</w:t>
      </w:r>
      <w:r w:rsidR="005A5AB7">
        <w:rPr>
          <w:rFonts w:ascii="Times New Roman" w:eastAsia="DejaVu Sans" w:hAnsi="Times New Roman"/>
          <w:bCs/>
          <w:kern w:val="2"/>
          <w:sz w:val="28"/>
          <w:szCs w:val="28"/>
        </w:rPr>
        <w:t xml:space="preserve"> не участвующих в какой либо общественной </w:t>
      </w:r>
      <w:r w:rsidR="000A71CC">
        <w:rPr>
          <w:rFonts w:ascii="Times New Roman" w:eastAsia="DejaVu Sans" w:hAnsi="Times New Roman"/>
          <w:bCs/>
          <w:kern w:val="2"/>
          <w:sz w:val="28"/>
          <w:szCs w:val="28"/>
        </w:rPr>
        <w:t>деятельности</w:t>
      </w:r>
      <w:r w:rsidR="005A5AB7">
        <w:rPr>
          <w:rFonts w:ascii="Times New Roman" w:eastAsia="DejaVu Sans" w:hAnsi="Times New Roman"/>
          <w:bCs/>
          <w:kern w:val="2"/>
          <w:sz w:val="28"/>
          <w:szCs w:val="28"/>
        </w:rPr>
        <w:t>.</w:t>
      </w:r>
    </w:p>
    <w:p w:rsidR="00FE5CA6" w:rsidRPr="00FE5CA6" w:rsidRDefault="00FE5CA6" w:rsidP="00FE5CA6">
      <w:pPr>
        <w:spacing w:after="0" w:line="360" w:lineRule="auto"/>
        <w:ind w:firstLine="709"/>
        <w:jc w:val="both"/>
        <w:rPr>
          <w:rFonts w:ascii="Times New Roman" w:hAnsi="Times New Roman" w:cs="Times New Roman"/>
          <w:sz w:val="28"/>
          <w:szCs w:val="28"/>
        </w:rPr>
      </w:pPr>
      <w:r w:rsidRPr="00FE5CA6">
        <w:rPr>
          <w:rFonts w:ascii="Times New Roman" w:hAnsi="Times New Roman" w:cs="Times New Roman"/>
          <w:sz w:val="28"/>
          <w:szCs w:val="28"/>
        </w:rPr>
        <w:t xml:space="preserve">В системе терминальных ценностей </w:t>
      </w:r>
      <w:r>
        <w:rPr>
          <w:rFonts w:ascii="Times New Roman" w:hAnsi="Times New Roman" w:cs="Times New Roman"/>
          <w:sz w:val="28"/>
          <w:szCs w:val="28"/>
        </w:rPr>
        <w:t xml:space="preserve">волонтеров </w:t>
      </w:r>
      <w:r w:rsidRPr="00FE5CA6">
        <w:rPr>
          <w:rFonts w:ascii="Times New Roman" w:hAnsi="Times New Roman" w:cs="Times New Roman"/>
          <w:sz w:val="28"/>
          <w:szCs w:val="28"/>
        </w:rPr>
        <w:t>наиболее высокий ранг значимости имеют здоровье, наличие хороших и верных друзей и активная деятельная жизнь, уверенность в себе. Такие ценности, как красота природы и искусства, интересная работа, а также счастье других, занимаю</w:t>
      </w:r>
      <w:r w:rsidR="00BD382A">
        <w:rPr>
          <w:rFonts w:ascii="Times New Roman" w:hAnsi="Times New Roman" w:cs="Times New Roman"/>
          <w:sz w:val="28"/>
          <w:szCs w:val="28"/>
        </w:rPr>
        <w:t>т в их иерархии последние места (рис. 9).</w:t>
      </w:r>
    </w:p>
    <w:p w:rsidR="00FE5CA6" w:rsidRPr="00FE5CA6" w:rsidRDefault="00FE5CA6" w:rsidP="00BD382A">
      <w:pPr>
        <w:spacing w:after="0" w:line="360" w:lineRule="auto"/>
        <w:ind w:firstLine="709"/>
        <w:jc w:val="both"/>
        <w:rPr>
          <w:rFonts w:ascii="Times New Roman" w:hAnsi="Times New Roman" w:cs="Times New Roman"/>
          <w:sz w:val="28"/>
          <w:szCs w:val="28"/>
        </w:rPr>
      </w:pPr>
    </w:p>
    <w:p w:rsidR="00FE5CA6" w:rsidRPr="00FE5CA6" w:rsidRDefault="00FE5CA6" w:rsidP="00FE5CA6">
      <w:pPr>
        <w:spacing w:after="0" w:line="360" w:lineRule="auto"/>
        <w:ind w:firstLine="709"/>
        <w:jc w:val="both"/>
        <w:rPr>
          <w:rFonts w:ascii="Times New Roman" w:hAnsi="Times New Roman" w:cs="Times New Roman"/>
          <w:sz w:val="28"/>
          <w:szCs w:val="28"/>
        </w:rPr>
      </w:pPr>
      <w:r w:rsidRPr="00FE5CA6">
        <w:rPr>
          <w:rFonts w:ascii="Times New Roman" w:hAnsi="Times New Roman" w:cs="Times New Roman"/>
          <w:noProof/>
          <w:sz w:val="28"/>
          <w:szCs w:val="28"/>
          <w:lang w:eastAsia="ru-RU"/>
        </w:rPr>
        <w:drawing>
          <wp:inline distT="0" distB="0" distL="0" distR="0" wp14:anchorId="67816515" wp14:editId="6A0FCC0A">
            <wp:extent cx="5629275" cy="5514975"/>
            <wp:effectExtent l="0" t="0" r="0" b="0"/>
            <wp:docPr id="39" name="Диаграмма 3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E5CA6" w:rsidRPr="00FE5CA6" w:rsidRDefault="00BD382A" w:rsidP="005A5AB7">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 9. </w:t>
      </w:r>
      <w:r w:rsidR="005A5AB7">
        <w:rPr>
          <w:rFonts w:ascii="Times New Roman" w:hAnsi="Times New Roman" w:cs="Times New Roman"/>
          <w:sz w:val="28"/>
          <w:szCs w:val="28"/>
        </w:rPr>
        <w:t>Групповая иерархия терминальных ценностей</w:t>
      </w:r>
    </w:p>
    <w:p w:rsidR="00081AE5" w:rsidRDefault="00081AE5" w:rsidP="005A5AB7">
      <w:pPr>
        <w:spacing w:after="0" w:line="360" w:lineRule="auto"/>
        <w:ind w:firstLine="709"/>
        <w:jc w:val="both"/>
        <w:rPr>
          <w:rFonts w:ascii="Times New Roman" w:hAnsi="Times New Roman" w:cs="Times New Roman"/>
          <w:sz w:val="28"/>
          <w:szCs w:val="28"/>
        </w:rPr>
      </w:pPr>
    </w:p>
    <w:p w:rsidR="001361B1" w:rsidRDefault="001361B1" w:rsidP="005A5A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Групповая иерархия терминальных ценностей студентов старших курсов </w:t>
      </w:r>
      <w:r>
        <w:rPr>
          <w:rFonts w:ascii="Times New Roman" w:eastAsia="DejaVu Sans" w:hAnsi="Times New Roman"/>
          <w:bCs/>
          <w:kern w:val="2"/>
          <w:sz w:val="28"/>
          <w:szCs w:val="28"/>
        </w:rPr>
        <w:t>КГПУ им. В.П. Астафьева</w:t>
      </w:r>
      <w:r>
        <w:rPr>
          <w:rFonts w:ascii="Times New Roman" w:hAnsi="Times New Roman" w:cs="Times New Roman"/>
          <w:sz w:val="28"/>
          <w:szCs w:val="28"/>
        </w:rPr>
        <w:t xml:space="preserve"> (рис. 9) характеризовалась большей значимостью </w:t>
      </w:r>
      <w:r>
        <w:rPr>
          <w:rFonts w:ascii="Times New Roman" w:hAnsi="Times New Roman" w:cs="Times New Roman"/>
          <w:sz w:val="28"/>
          <w:szCs w:val="28"/>
        </w:rPr>
        <w:lastRenderedPageBreak/>
        <w:t>конкретных жизненных ценностей - интересной работы, здоровья, материально обеспеченной жизни, дружбы; незначимыми оказались ценности развития и продуктивной жизни, познания и творчества, поставленного ими на последнее место.</w:t>
      </w:r>
    </w:p>
    <w:p w:rsidR="00FE5CA6" w:rsidRDefault="00FE5CA6" w:rsidP="001361B1">
      <w:pPr>
        <w:spacing w:after="0" w:line="360" w:lineRule="auto"/>
        <w:ind w:firstLine="709"/>
        <w:jc w:val="both"/>
        <w:rPr>
          <w:rFonts w:ascii="Times New Roman" w:hAnsi="Times New Roman" w:cs="Times New Roman"/>
          <w:sz w:val="28"/>
          <w:szCs w:val="28"/>
        </w:rPr>
      </w:pPr>
      <w:r w:rsidRPr="00FE5CA6">
        <w:rPr>
          <w:rFonts w:ascii="Times New Roman" w:hAnsi="Times New Roman" w:cs="Times New Roman"/>
          <w:sz w:val="28"/>
          <w:szCs w:val="28"/>
        </w:rPr>
        <w:t>Групповая иерархия</w:t>
      </w:r>
      <w:r w:rsidR="005A5AB7">
        <w:rPr>
          <w:rFonts w:ascii="Times New Roman" w:hAnsi="Times New Roman" w:cs="Times New Roman"/>
          <w:sz w:val="28"/>
          <w:szCs w:val="28"/>
        </w:rPr>
        <w:t xml:space="preserve"> инструментальных ценностей (т.</w:t>
      </w:r>
      <w:r w:rsidRPr="00FE5CA6">
        <w:rPr>
          <w:rFonts w:ascii="Times New Roman" w:hAnsi="Times New Roman" w:cs="Times New Roman"/>
          <w:sz w:val="28"/>
          <w:szCs w:val="28"/>
        </w:rPr>
        <w:t xml:space="preserve">е. ценностей-средств) </w:t>
      </w:r>
      <w:r w:rsidR="005A5AB7">
        <w:rPr>
          <w:rFonts w:ascii="Times New Roman" w:hAnsi="Times New Roman" w:cs="Times New Roman"/>
          <w:sz w:val="28"/>
          <w:szCs w:val="28"/>
        </w:rPr>
        <w:t>волонтеров Центра «Доброе дело» г. Красноярск</w:t>
      </w:r>
      <w:r w:rsidRPr="00FE5CA6">
        <w:rPr>
          <w:rFonts w:ascii="Times New Roman" w:hAnsi="Times New Roman" w:cs="Times New Roman"/>
          <w:sz w:val="28"/>
          <w:szCs w:val="28"/>
        </w:rPr>
        <w:t xml:space="preserve"> характеризуется большей ориентацией на ценности внутренние качества личности, воспитанность, жизнерадостность, ответственность и честность при низкой значимости таких ценностей, как непримиримость с недостатками в</w:t>
      </w:r>
      <w:r w:rsidR="005A5AB7">
        <w:rPr>
          <w:rFonts w:ascii="Times New Roman" w:hAnsi="Times New Roman" w:cs="Times New Roman"/>
          <w:sz w:val="28"/>
          <w:szCs w:val="28"/>
        </w:rPr>
        <w:t xml:space="preserve"> себе и других, высокие запросы (рис. 10).</w:t>
      </w:r>
    </w:p>
    <w:p w:rsidR="005A5AB7" w:rsidRDefault="005A5AB7" w:rsidP="00FE5CA6">
      <w:pPr>
        <w:spacing w:after="0" w:line="360" w:lineRule="auto"/>
        <w:ind w:firstLine="709"/>
        <w:jc w:val="both"/>
        <w:rPr>
          <w:rFonts w:ascii="Times New Roman" w:hAnsi="Times New Roman" w:cs="Times New Roman"/>
          <w:sz w:val="28"/>
          <w:szCs w:val="28"/>
        </w:rPr>
      </w:pPr>
      <w:r>
        <w:rPr>
          <w:noProof/>
          <w:lang w:eastAsia="ru-RU"/>
        </w:rPr>
        <w:drawing>
          <wp:inline distT="0" distB="0" distL="0" distR="0" wp14:anchorId="0150F34B" wp14:editId="19923720">
            <wp:extent cx="5600700" cy="5191125"/>
            <wp:effectExtent l="0" t="0" r="0" b="0"/>
            <wp:docPr id="42"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A5AB7" w:rsidRDefault="005A5AB7" w:rsidP="005A5AB7">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 10. Групповая иерархия инструментальных ценностей</w:t>
      </w:r>
    </w:p>
    <w:p w:rsidR="00081AE5" w:rsidRDefault="001361B1" w:rsidP="00FE5CA6">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Групповая иерархия инструментальных ценностей (т.е. ценностей-средств) студентов </w:t>
      </w:r>
      <w:r>
        <w:rPr>
          <w:rFonts w:ascii="Times New Roman" w:eastAsia="DejaVu Sans" w:hAnsi="Times New Roman"/>
          <w:bCs/>
          <w:kern w:val="2"/>
          <w:sz w:val="28"/>
          <w:szCs w:val="28"/>
        </w:rPr>
        <w:t>КГПУ им. В.П. Астафьева</w:t>
      </w:r>
      <w:r>
        <w:rPr>
          <w:rFonts w:ascii="Times New Roman" w:hAnsi="Times New Roman" w:cs="Times New Roman"/>
          <w:sz w:val="28"/>
          <w:szCs w:val="28"/>
        </w:rPr>
        <w:t xml:space="preserve"> (рис. 10) характеризуется </w:t>
      </w:r>
      <w:r>
        <w:rPr>
          <w:rFonts w:ascii="Times New Roman" w:hAnsi="Times New Roman" w:cs="Times New Roman"/>
          <w:sz w:val="28"/>
          <w:szCs w:val="28"/>
        </w:rPr>
        <w:lastRenderedPageBreak/>
        <w:t>большей ориентацией на ценности: честность, воспитанность, ответственность.</w:t>
      </w:r>
      <w:proofErr w:type="gramEnd"/>
      <w:r>
        <w:rPr>
          <w:rFonts w:ascii="Times New Roman" w:hAnsi="Times New Roman" w:cs="Times New Roman"/>
          <w:sz w:val="28"/>
          <w:szCs w:val="28"/>
        </w:rPr>
        <w:t xml:space="preserve"> При низкой значимости таких ценностей, как терпимость, эффективность в делах, высокие запросы.</w:t>
      </w:r>
    </w:p>
    <w:p w:rsidR="00FE5CA6" w:rsidRPr="00FE5CA6" w:rsidRDefault="00FE5CA6" w:rsidP="00FE5CA6">
      <w:pPr>
        <w:spacing w:after="0" w:line="360" w:lineRule="auto"/>
        <w:ind w:firstLine="709"/>
        <w:jc w:val="both"/>
        <w:rPr>
          <w:rFonts w:ascii="Times New Roman" w:hAnsi="Times New Roman" w:cs="Times New Roman"/>
          <w:sz w:val="28"/>
          <w:szCs w:val="28"/>
        </w:rPr>
      </w:pPr>
      <w:r w:rsidRPr="00FE5CA6">
        <w:rPr>
          <w:rFonts w:ascii="Times New Roman" w:hAnsi="Times New Roman" w:cs="Times New Roman"/>
          <w:sz w:val="28"/>
          <w:szCs w:val="28"/>
        </w:rPr>
        <w:t>Анализ ценностей, наиболее предпочитаемых респондентами двух групп (</w:t>
      </w:r>
      <w:r w:rsidR="005A5AB7">
        <w:rPr>
          <w:rFonts w:ascii="Times New Roman" w:hAnsi="Times New Roman" w:cs="Times New Roman"/>
          <w:sz w:val="28"/>
          <w:szCs w:val="28"/>
        </w:rPr>
        <w:t>волонтеров и студентов</w:t>
      </w:r>
      <w:r w:rsidRPr="00FE5CA6">
        <w:rPr>
          <w:rFonts w:ascii="Times New Roman" w:hAnsi="Times New Roman" w:cs="Times New Roman"/>
          <w:sz w:val="28"/>
          <w:szCs w:val="28"/>
        </w:rPr>
        <w:t xml:space="preserve">), показывает, что можно выделить блок повторяющихся, неизменных ценностей как </w:t>
      </w:r>
      <w:proofErr w:type="gramStart"/>
      <w:r w:rsidRPr="00FE5CA6">
        <w:rPr>
          <w:rFonts w:ascii="Times New Roman" w:hAnsi="Times New Roman" w:cs="Times New Roman"/>
          <w:sz w:val="28"/>
          <w:szCs w:val="28"/>
        </w:rPr>
        <w:t>терминальных</w:t>
      </w:r>
      <w:proofErr w:type="gramEnd"/>
      <w:r w:rsidRPr="00FE5CA6">
        <w:rPr>
          <w:rFonts w:ascii="Times New Roman" w:hAnsi="Times New Roman" w:cs="Times New Roman"/>
          <w:sz w:val="28"/>
          <w:szCs w:val="28"/>
        </w:rPr>
        <w:t xml:space="preserve"> так и инструментальных. </w:t>
      </w:r>
      <w:proofErr w:type="gramStart"/>
      <w:r w:rsidRPr="00FE5CA6">
        <w:rPr>
          <w:rFonts w:ascii="Times New Roman" w:hAnsi="Times New Roman" w:cs="Times New Roman"/>
          <w:sz w:val="28"/>
          <w:szCs w:val="28"/>
        </w:rPr>
        <w:t>Терминальные</w:t>
      </w:r>
      <w:proofErr w:type="gramEnd"/>
      <w:r w:rsidRPr="00FE5CA6">
        <w:rPr>
          <w:rFonts w:ascii="Times New Roman" w:hAnsi="Times New Roman" w:cs="Times New Roman"/>
          <w:sz w:val="28"/>
          <w:szCs w:val="28"/>
        </w:rPr>
        <w:t>, это такие как: Здоровье (физическое и психическое), наличие хороших и верных друзей, общественное признание</w:t>
      </w:r>
      <w:r w:rsidR="005A5AB7">
        <w:rPr>
          <w:rFonts w:ascii="Times New Roman" w:hAnsi="Times New Roman" w:cs="Times New Roman"/>
          <w:sz w:val="28"/>
          <w:szCs w:val="28"/>
        </w:rPr>
        <w:t xml:space="preserve"> (рис. 9,10)</w:t>
      </w:r>
      <w:r w:rsidRPr="00FE5CA6">
        <w:rPr>
          <w:rFonts w:ascii="Times New Roman" w:hAnsi="Times New Roman" w:cs="Times New Roman"/>
          <w:sz w:val="28"/>
          <w:szCs w:val="28"/>
        </w:rPr>
        <w:t>. Данные ценности можно отнести к базовым ценностям этой возрастной выборки.</w:t>
      </w:r>
    </w:p>
    <w:p w:rsidR="00FE5CA6" w:rsidRDefault="00FE5CA6" w:rsidP="005A5AB7">
      <w:pPr>
        <w:spacing w:after="0" w:line="360" w:lineRule="auto"/>
        <w:ind w:firstLine="709"/>
        <w:jc w:val="right"/>
        <w:rPr>
          <w:rFonts w:ascii="Times New Roman" w:hAnsi="Times New Roman" w:cs="Times New Roman"/>
          <w:sz w:val="28"/>
          <w:szCs w:val="28"/>
        </w:rPr>
      </w:pPr>
      <w:r w:rsidRPr="00FE5CA6">
        <w:rPr>
          <w:rFonts w:ascii="Times New Roman" w:hAnsi="Times New Roman" w:cs="Times New Roman"/>
          <w:sz w:val="28"/>
          <w:szCs w:val="28"/>
        </w:rPr>
        <w:t>Таблица 1</w:t>
      </w:r>
    </w:p>
    <w:p w:rsidR="005A5AB7" w:rsidRPr="00FE5CA6" w:rsidRDefault="005A5AB7" w:rsidP="005A5AB7">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Анализ результатов</w:t>
      </w:r>
      <w:r w:rsidR="00D64CC3">
        <w:rPr>
          <w:rFonts w:ascii="Times New Roman" w:hAnsi="Times New Roman" w:cs="Times New Roman"/>
          <w:sz w:val="28"/>
          <w:szCs w:val="28"/>
        </w:rPr>
        <w:t xml:space="preserve"> терминальных ценностей</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4"/>
        <w:gridCol w:w="2021"/>
        <w:gridCol w:w="2221"/>
      </w:tblGrid>
      <w:tr w:rsidR="00FE5CA6" w:rsidRPr="00D64CC3" w:rsidTr="00D64CC3">
        <w:trPr>
          <w:trHeight w:val="333"/>
        </w:trPr>
        <w:tc>
          <w:tcPr>
            <w:tcW w:w="5114" w:type="dxa"/>
            <w:tcBorders>
              <w:top w:val="single" w:sz="4" w:space="0" w:color="000000"/>
              <w:left w:val="single" w:sz="4" w:space="0" w:color="000000"/>
              <w:bottom w:val="single" w:sz="4" w:space="0" w:color="000000"/>
              <w:right w:val="single" w:sz="4" w:space="0" w:color="000000"/>
            </w:tcBorders>
            <w:vAlign w:val="center"/>
            <w:hideMark/>
          </w:tcPr>
          <w:p w:rsidR="00D64CC3" w:rsidRDefault="00D64CC3" w:rsidP="00D64C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Список </w:t>
            </w:r>
            <w:proofErr w:type="gramStart"/>
            <w:r>
              <w:rPr>
                <w:rFonts w:ascii="Times New Roman" w:hAnsi="Times New Roman" w:cs="Times New Roman"/>
                <w:sz w:val="24"/>
                <w:szCs w:val="24"/>
              </w:rPr>
              <w:t>предложенных</w:t>
            </w:r>
            <w:proofErr w:type="gramEnd"/>
          </w:p>
          <w:p w:rsidR="00FE5CA6" w:rsidRPr="00D64CC3" w:rsidRDefault="00FE5CA6" w:rsidP="00D64CC3">
            <w:pPr>
              <w:spacing w:after="0" w:line="240" w:lineRule="auto"/>
              <w:jc w:val="center"/>
              <w:rPr>
                <w:rFonts w:ascii="Times New Roman" w:hAnsi="Times New Roman" w:cs="Times New Roman"/>
                <w:sz w:val="24"/>
                <w:szCs w:val="24"/>
              </w:rPr>
            </w:pPr>
            <w:r w:rsidRPr="00D64CC3">
              <w:rPr>
                <w:rFonts w:ascii="Times New Roman" w:hAnsi="Times New Roman" w:cs="Times New Roman"/>
                <w:sz w:val="24"/>
                <w:szCs w:val="24"/>
              </w:rPr>
              <w:t>жизненных ценностей</w:t>
            </w:r>
          </w:p>
        </w:tc>
        <w:tc>
          <w:tcPr>
            <w:tcW w:w="4242" w:type="dxa"/>
            <w:gridSpan w:val="2"/>
            <w:tcBorders>
              <w:top w:val="single" w:sz="4" w:space="0" w:color="000000"/>
              <w:left w:val="single" w:sz="4" w:space="0" w:color="000000"/>
              <w:bottom w:val="single" w:sz="4" w:space="0" w:color="000000"/>
              <w:right w:val="single" w:sz="4" w:space="0" w:color="000000"/>
            </w:tcBorders>
            <w:hideMark/>
          </w:tcPr>
          <w:p w:rsidR="00FE5CA6" w:rsidRPr="00D64CC3" w:rsidRDefault="00FE5CA6" w:rsidP="00D64CC3">
            <w:pPr>
              <w:spacing w:after="0" w:line="240" w:lineRule="auto"/>
              <w:jc w:val="center"/>
              <w:rPr>
                <w:rFonts w:ascii="Times New Roman" w:hAnsi="Times New Roman" w:cs="Times New Roman"/>
                <w:sz w:val="24"/>
                <w:szCs w:val="24"/>
              </w:rPr>
            </w:pPr>
            <w:r w:rsidRPr="00D64CC3">
              <w:rPr>
                <w:rFonts w:ascii="Times New Roman" w:hAnsi="Times New Roman" w:cs="Times New Roman"/>
                <w:sz w:val="24"/>
                <w:szCs w:val="24"/>
              </w:rPr>
              <w:t>Коэффициент значимости/ранг</w:t>
            </w:r>
          </w:p>
        </w:tc>
      </w:tr>
      <w:tr w:rsidR="00FE5CA6" w:rsidRPr="00D64CC3" w:rsidTr="00D64CC3">
        <w:trPr>
          <w:trHeight w:val="367"/>
        </w:trPr>
        <w:tc>
          <w:tcPr>
            <w:tcW w:w="5114" w:type="dxa"/>
            <w:tcBorders>
              <w:top w:val="single" w:sz="4" w:space="0" w:color="000000"/>
              <w:left w:val="single" w:sz="4" w:space="0" w:color="000000"/>
              <w:bottom w:val="single" w:sz="4" w:space="0" w:color="000000"/>
              <w:right w:val="single" w:sz="4" w:space="0" w:color="000000"/>
            </w:tcBorders>
            <w:vAlign w:val="center"/>
            <w:hideMark/>
          </w:tcPr>
          <w:p w:rsidR="00FE5CA6" w:rsidRPr="00D64CC3" w:rsidRDefault="00FE5CA6" w:rsidP="00D64CC3">
            <w:pPr>
              <w:spacing w:after="0" w:line="240" w:lineRule="auto"/>
              <w:jc w:val="center"/>
              <w:rPr>
                <w:rFonts w:ascii="Times New Roman" w:hAnsi="Times New Roman" w:cs="Times New Roman"/>
                <w:sz w:val="24"/>
                <w:szCs w:val="24"/>
              </w:rPr>
            </w:pPr>
            <w:r w:rsidRPr="00D64CC3">
              <w:rPr>
                <w:rFonts w:ascii="Times New Roman" w:hAnsi="Times New Roman" w:cs="Times New Roman"/>
                <w:sz w:val="24"/>
                <w:szCs w:val="24"/>
              </w:rPr>
              <w:t>Терминальные</w:t>
            </w:r>
          </w:p>
        </w:tc>
        <w:tc>
          <w:tcPr>
            <w:tcW w:w="2021" w:type="dxa"/>
            <w:tcBorders>
              <w:top w:val="single" w:sz="4" w:space="0" w:color="000000"/>
              <w:left w:val="single" w:sz="4" w:space="0" w:color="000000"/>
              <w:bottom w:val="single" w:sz="4" w:space="0" w:color="000000"/>
              <w:right w:val="single" w:sz="4" w:space="0" w:color="000000"/>
            </w:tcBorders>
            <w:hideMark/>
          </w:tcPr>
          <w:p w:rsidR="00FE5CA6" w:rsidRPr="00D64CC3" w:rsidRDefault="00FE5CA6" w:rsidP="00D64CC3">
            <w:pPr>
              <w:spacing w:after="0" w:line="240" w:lineRule="auto"/>
              <w:jc w:val="center"/>
              <w:rPr>
                <w:rFonts w:ascii="Times New Roman" w:hAnsi="Times New Roman" w:cs="Times New Roman"/>
                <w:sz w:val="24"/>
                <w:szCs w:val="24"/>
              </w:rPr>
            </w:pPr>
            <w:r w:rsidRPr="00D64CC3">
              <w:rPr>
                <w:rFonts w:ascii="Times New Roman" w:hAnsi="Times New Roman" w:cs="Times New Roman"/>
                <w:sz w:val="24"/>
                <w:szCs w:val="24"/>
              </w:rPr>
              <w:t xml:space="preserve">для </w:t>
            </w:r>
            <w:r w:rsidR="00D64CC3" w:rsidRPr="00D64CC3">
              <w:rPr>
                <w:rFonts w:ascii="Times New Roman" w:hAnsi="Times New Roman" w:cs="Times New Roman"/>
                <w:sz w:val="24"/>
                <w:szCs w:val="24"/>
              </w:rPr>
              <w:t>волонтеров Центра «Доброе дело» г. Красноярск</w:t>
            </w:r>
          </w:p>
        </w:tc>
        <w:tc>
          <w:tcPr>
            <w:tcW w:w="2221" w:type="dxa"/>
            <w:tcBorders>
              <w:top w:val="single" w:sz="4" w:space="0" w:color="000000"/>
              <w:left w:val="single" w:sz="4" w:space="0" w:color="000000"/>
              <w:bottom w:val="single" w:sz="4" w:space="0" w:color="000000"/>
              <w:right w:val="single" w:sz="4" w:space="0" w:color="000000"/>
            </w:tcBorders>
            <w:hideMark/>
          </w:tcPr>
          <w:p w:rsidR="00FE5CA6" w:rsidRPr="00D64CC3" w:rsidRDefault="00FE5CA6" w:rsidP="00D64CC3">
            <w:pPr>
              <w:spacing w:after="0" w:line="240" w:lineRule="auto"/>
              <w:jc w:val="center"/>
              <w:rPr>
                <w:rFonts w:ascii="Times New Roman" w:hAnsi="Times New Roman" w:cs="Times New Roman"/>
                <w:sz w:val="24"/>
                <w:szCs w:val="24"/>
              </w:rPr>
            </w:pPr>
            <w:r w:rsidRPr="00D64CC3">
              <w:rPr>
                <w:rFonts w:ascii="Times New Roman" w:hAnsi="Times New Roman" w:cs="Times New Roman"/>
                <w:sz w:val="24"/>
                <w:szCs w:val="24"/>
              </w:rPr>
              <w:t xml:space="preserve">для </w:t>
            </w:r>
            <w:r w:rsidR="00D64CC3" w:rsidRPr="00D64CC3">
              <w:rPr>
                <w:rFonts w:ascii="Times New Roman" w:hAnsi="Times New Roman" w:cs="Times New Roman"/>
                <w:sz w:val="24"/>
                <w:szCs w:val="24"/>
              </w:rPr>
              <w:t xml:space="preserve">студентов </w:t>
            </w:r>
            <w:r w:rsidR="00D64CC3" w:rsidRPr="00D64CC3">
              <w:rPr>
                <w:rFonts w:ascii="Times New Roman" w:eastAsia="DejaVu Sans" w:hAnsi="Times New Roman"/>
                <w:bCs/>
                <w:kern w:val="2"/>
                <w:sz w:val="24"/>
                <w:szCs w:val="24"/>
              </w:rPr>
              <w:t xml:space="preserve">КГПУ </w:t>
            </w:r>
            <w:proofErr w:type="spellStart"/>
            <w:r w:rsidR="00D64CC3" w:rsidRPr="00D64CC3">
              <w:rPr>
                <w:rFonts w:ascii="Times New Roman" w:eastAsia="DejaVu Sans" w:hAnsi="Times New Roman"/>
                <w:bCs/>
                <w:kern w:val="2"/>
                <w:sz w:val="24"/>
                <w:szCs w:val="24"/>
              </w:rPr>
              <w:t>им.В.П</w:t>
            </w:r>
            <w:proofErr w:type="spellEnd"/>
            <w:r w:rsidR="00D64CC3" w:rsidRPr="00D64CC3">
              <w:rPr>
                <w:rFonts w:ascii="Times New Roman" w:eastAsia="DejaVu Sans" w:hAnsi="Times New Roman"/>
                <w:bCs/>
                <w:kern w:val="2"/>
                <w:sz w:val="24"/>
                <w:szCs w:val="24"/>
              </w:rPr>
              <w:t>. Астафьева</w:t>
            </w:r>
          </w:p>
        </w:tc>
      </w:tr>
      <w:tr w:rsidR="00FE5CA6" w:rsidRPr="00D64CC3" w:rsidTr="00D64CC3">
        <w:trPr>
          <w:trHeight w:val="270"/>
        </w:trPr>
        <w:tc>
          <w:tcPr>
            <w:tcW w:w="5114" w:type="dxa"/>
            <w:tcBorders>
              <w:top w:val="single" w:sz="4" w:space="0" w:color="000000"/>
              <w:left w:val="single" w:sz="4" w:space="0" w:color="000000"/>
              <w:bottom w:val="single" w:sz="4" w:space="0" w:color="auto"/>
              <w:right w:val="single" w:sz="4" w:space="0" w:color="000000"/>
            </w:tcBorders>
            <w:hideMark/>
          </w:tcPr>
          <w:p w:rsidR="00FE5CA6" w:rsidRPr="00D64CC3" w:rsidRDefault="00FE5CA6" w:rsidP="005A5AB7">
            <w:pPr>
              <w:spacing w:after="0" w:line="240" w:lineRule="auto"/>
              <w:jc w:val="both"/>
              <w:rPr>
                <w:rFonts w:ascii="Times New Roman" w:hAnsi="Times New Roman" w:cs="Times New Roman"/>
                <w:sz w:val="24"/>
                <w:szCs w:val="24"/>
              </w:rPr>
            </w:pPr>
            <w:r w:rsidRPr="00D64CC3">
              <w:rPr>
                <w:rFonts w:ascii="Times New Roman" w:hAnsi="Times New Roman" w:cs="Times New Roman"/>
                <w:sz w:val="24"/>
                <w:szCs w:val="24"/>
              </w:rPr>
              <w:t xml:space="preserve">активная деятельная жизнь </w:t>
            </w:r>
          </w:p>
        </w:tc>
        <w:tc>
          <w:tcPr>
            <w:tcW w:w="2021" w:type="dxa"/>
            <w:tcBorders>
              <w:top w:val="single" w:sz="4" w:space="0" w:color="000000"/>
              <w:left w:val="single" w:sz="4" w:space="0" w:color="000000"/>
              <w:bottom w:val="single" w:sz="4" w:space="0" w:color="auto"/>
              <w:right w:val="single" w:sz="4" w:space="0" w:color="000000"/>
            </w:tcBorders>
            <w:hideMark/>
          </w:tcPr>
          <w:p w:rsidR="00FE5CA6" w:rsidRPr="00D64CC3" w:rsidRDefault="00FE5CA6" w:rsidP="00D64CC3">
            <w:pPr>
              <w:spacing w:after="0" w:line="240" w:lineRule="auto"/>
              <w:jc w:val="center"/>
              <w:rPr>
                <w:rFonts w:ascii="Times New Roman" w:hAnsi="Times New Roman" w:cs="Times New Roman"/>
                <w:sz w:val="24"/>
                <w:szCs w:val="24"/>
              </w:rPr>
            </w:pPr>
            <w:r w:rsidRPr="00D64CC3">
              <w:rPr>
                <w:rFonts w:ascii="Times New Roman" w:hAnsi="Times New Roman" w:cs="Times New Roman"/>
                <w:sz w:val="24"/>
                <w:szCs w:val="24"/>
              </w:rPr>
              <w:t>0,63/6</w:t>
            </w:r>
          </w:p>
        </w:tc>
        <w:tc>
          <w:tcPr>
            <w:tcW w:w="2221" w:type="dxa"/>
            <w:tcBorders>
              <w:top w:val="single" w:sz="4" w:space="0" w:color="000000"/>
              <w:left w:val="single" w:sz="4" w:space="0" w:color="000000"/>
              <w:bottom w:val="single" w:sz="4" w:space="0" w:color="auto"/>
              <w:right w:val="single" w:sz="4" w:space="0" w:color="000000"/>
            </w:tcBorders>
            <w:hideMark/>
          </w:tcPr>
          <w:p w:rsidR="00FE5CA6" w:rsidRPr="00D64CC3" w:rsidRDefault="00FE5CA6" w:rsidP="00D64CC3">
            <w:pPr>
              <w:spacing w:after="0" w:line="240" w:lineRule="auto"/>
              <w:jc w:val="center"/>
              <w:rPr>
                <w:rFonts w:ascii="Times New Roman" w:hAnsi="Times New Roman" w:cs="Times New Roman"/>
                <w:sz w:val="24"/>
                <w:szCs w:val="24"/>
              </w:rPr>
            </w:pPr>
            <w:r w:rsidRPr="00D64CC3">
              <w:rPr>
                <w:rFonts w:ascii="Times New Roman" w:hAnsi="Times New Roman" w:cs="Times New Roman"/>
                <w:sz w:val="24"/>
                <w:szCs w:val="24"/>
              </w:rPr>
              <w:t>0,58/9</w:t>
            </w:r>
          </w:p>
        </w:tc>
      </w:tr>
      <w:tr w:rsidR="00FE5CA6" w:rsidRPr="00D64CC3" w:rsidTr="00D64CC3">
        <w:trPr>
          <w:trHeight w:val="273"/>
        </w:trPr>
        <w:tc>
          <w:tcPr>
            <w:tcW w:w="5114" w:type="dxa"/>
            <w:tcBorders>
              <w:top w:val="single" w:sz="4" w:space="0" w:color="auto"/>
              <w:left w:val="single" w:sz="4" w:space="0" w:color="000000"/>
              <w:bottom w:val="single" w:sz="4" w:space="0" w:color="auto"/>
              <w:right w:val="single" w:sz="4" w:space="0" w:color="000000"/>
            </w:tcBorders>
            <w:hideMark/>
          </w:tcPr>
          <w:p w:rsidR="00FE5CA6" w:rsidRPr="00D64CC3" w:rsidRDefault="00FE5CA6" w:rsidP="005A5AB7">
            <w:pPr>
              <w:spacing w:after="0" w:line="240" w:lineRule="auto"/>
              <w:jc w:val="both"/>
              <w:rPr>
                <w:rFonts w:ascii="Times New Roman" w:hAnsi="Times New Roman" w:cs="Times New Roman"/>
                <w:sz w:val="24"/>
                <w:szCs w:val="24"/>
              </w:rPr>
            </w:pPr>
            <w:r w:rsidRPr="00D64CC3">
              <w:rPr>
                <w:rFonts w:ascii="Times New Roman" w:hAnsi="Times New Roman" w:cs="Times New Roman"/>
                <w:sz w:val="24"/>
                <w:szCs w:val="24"/>
              </w:rPr>
              <w:t xml:space="preserve">жизненная мудрость </w:t>
            </w:r>
          </w:p>
        </w:tc>
        <w:tc>
          <w:tcPr>
            <w:tcW w:w="2021" w:type="dxa"/>
            <w:tcBorders>
              <w:top w:val="single" w:sz="4" w:space="0" w:color="auto"/>
              <w:left w:val="single" w:sz="4" w:space="0" w:color="000000"/>
              <w:bottom w:val="single" w:sz="4" w:space="0" w:color="auto"/>
              <w:right w:val="single" w:sz="4" w:space="0" w:color="000000"/>
            </w:tcBorders>
            <w:hideMark/>
          </w:tcPr>
          <w:p w:rsidR="00FE5CA6" w:rsidRPr="00D64CC3" w:rsidRDefault="00FE5CA6" w:rsidP="00D64CC3">
            <w:pPr>
              <w:spacing w:after="0" w:line="240" w:lineRule="auto"/>
              <w:jc w:val="center"/>
              <w:rPr>
                <w:rFonts w:ascii="Times New Roman" w:hAnsi="Times New Roman" w:cs="Times New Roman"/>
                <w:sz w:val="24"/>
                <w:szCs w:val="24"/>
              </w:rPr>
            </w:pPr>
            <w:r w:rsidRPr="00D64CC3">
              <w:rPr>
                <w:rFonts w:ascii="Times New Roman" w:hAnsi="Times New Roman" w:cs="Times New Roman"/>
                <w:sz w:val="24"/>
                <w:szCs w:val="24"/>
              </w:rPr>
              <w:t>0,51/11</w:t>
            </w:r>
          </w:p>
        </w:tc>
        <w:tc>
          <w:tcPr>
            <w:tcW w:w="2221" w:type="dxa"/>
            <w:tcBorders>
              <w:top w:val="single" w:sz="4" w:space="0" w:color="auto"/>
              <w:left w:val="single" w:sz="4" w:space="0" w:color="000000"/>
              <w:bottom w:val="single" w:sz="4" w:space="0" w:color="auto"/>
              <w:right w:val="single" w:sz="4" w:space="0" w:color="000000"/>
            </w:tcBorders>
            <w:hideMark/>
          </w:tcPr>
          <w:p w:rsidR="00FE5CA6" w:rsidRPr="00D64CC3" w:rsidRDefault="00FE5CA6" w:rsidP="00D64CC3">
            <w:pPr>
              <w:spacing w:after="0" w:line="240" w:lineRule="auto"/>
              <w:jc w:val="center"/>
              <w:rPr>
                <w:rFonts w:ascii="Times New Roman" w:hAnsi="Times New Roman" w:cs="Times New Roman"/>
                <w:sz w:val="24"/>
                <w:szCs w:val="24"/>
              </w:rPr>
            </w:pPr>
            <w:r w:rsidRPr="00D64CC3">
              <w:rPr>
                <w:rFonts w:ascii="Times New Roman" w:hAnsi="Times New Roman" w:cs="Times New Roman"/>
                <w:sz w:val="24"/>
                <w:szCs w:val="24"/>
              </w:rPr>
              <w:t>0,81/3</w:t>
            </w:r>
          </w:p>
        </w:tc>
      </w:tr>
      <w:tr w:rsidR="00FE5CA6" w:rsidRPr="00D64CC3" w:rsidTr="00D64CC3">
        <w:trPr>
          <w:trHeight w:val="278"/>
        </w:trPr>
        <w:tc>
          <w:tcPr>
            <w:tcW w:w="5114" w:type="dxa"/>
            <w:tcBorders>
              <w:top w:val="single" w:sz="4" w:space="0" w:color="auto"/>
              <w:left w:val="single" w:sz="4" w:space="0" w:color="000000"/>
              <w:bottom w:val="single" w:sz="4" w:space="0" w:color="auto"/>
              <w:right w:val="single" w:sz="4" w:space="0" w:color="000000"/>
            </w:tcBorders>
            <w:hideMark/>
          </w:tcPr>
          <w:p w:rsidR="00FE5CA6" w:rsidRPr="00D64CC3" w:rsidRDefault="00FE5CA6" w:rsidP="005A5AB7">
            <w:pPr>
              <w:spacing w:after="0" w:line="240" w:lineRule="auto"/>
              <w:jc w:val="both"/>
              <w:rPr>
                <w:rFonts w:ascii="Times New Roman" w:hAnsi="Times New Roman" w:cs="Times New Roman"/>
                <w:sz w:val="24"/>
                <w:szCs w:val="24"/>
              </w:rPr>
            </w:pPr>
            <w:r w:rsidRPr="00D64CC3">
              <w:rPr>
                <w:rFonts w:ascii="Times New Roman" w:hAnsi="Times New Roman" w:cs="Times New Roman"/>
                <w:sz w:val="24"/>
                <w:szCs w:val="24"/>
              </w:rPr>
              <w:t xml:space="preserve">здоровье </w:t>
            </w:r>
          </w:p>
        </w:tc>
        <w:tc>
          <w:tcPr>
            <w:tcW w:w="2021" w:type="dxa"/>
            <w:tcBorders>
              <w:top w:val="single" w:sz="4" w:space="0" w:color="auto"/>
              <w:left w:val="single" w:sz="4" w:space="0" w:color="000000"/>
              <w:bottom w:val="single" w:sz="4" w:space="0" w:color="auto"/>
              <w:right w:val="single" w:sz="4" w:space="0" w:color="000000"/>
            </w:tcBorders>
            <w:hideMark/>
          </w:tcPr>
          <w:p w:rsidR="00FE5CA6" w:rsidRPr="00D64CC3" w:rsidRDefault="00FE5CA6" w:rsidP="00D64CC3">
            <w:pPr>
              <w:spacing w:after="0" w:line="240" w:lineRule="auto"/>
              <w:jc w:val="center"/>
              <w:rPr>
                <w:rFonts w:ascii="Times New Roman" w:hAnsi="Times New Roman" w:cs="Times New Roman"/>
                <w:sz w:val="24"/>
                <w:szCs w:val="24"/>
              </w:rPr>
            </w:pPr>
            <w:r w:rsidRPr="00D64CC3">
              <w:rPr>
                <w:rFonts w:ascii="Times New Roman" w:hAnsi="Times New Roman" w:cs="Times New Roman"/>
                <w:sz w:val="24"/>
                <w:szCs w:val="24"/>
              </w:rPr>
              <w:t>0,87/1</w:t>
            </w:r>
          </w:p>
        </w:tc>
        <w:tc>
          <w:tcPr>
            <w:tcW w:w="2221" w:type="dxa"/>
            <w:tcBorders>
              <w:top w:val="single" w:sz="4" w:space="0" w:color="auto"/>
              <w:left w:val="single" w:sz="4" w:space="0" w:color="000000"/>
              <w:bottom w:val="single" w:sz="4" w:space="0" w:color="auto"/>
              <w:right w:val="single" w:sz="4" w:space="0" w:color="000000"/>
            </w:tcBorders>
            <w:hideMark/>
          </w:tcPr>
          <w:p w:rsidR="00FE5CA6" w:rsidRPr="00D64CC3" w:rsidRDefault="00FE5CA6" w:rsidP="00D64CC3">
            <w:pPr>
              <w:spacing w:after="0" w:line="240" w:lineRule="auto"/>
              <w:jc w:val="center"/>
              <w:rPr>
                <w:rFonts w:ascii="Times New Roman" w:hAnsi="Times New Roman" w:cs="Times New Roman"/>
                <w:sz w:val="24"/>
                <w:szCs w:val="24"/>
              </w:rPr>
            </w:pPr>
            <w:r w:rsidRPr="00D64CC3">
              <w:rPr>
                <w:rFonts w:ascii="Times New Roman" w:hAnsi="Times New Roman" w:cs="Times New Roman"/>
                <w:sz w:val="24"/>
                <w:szCs w:val="24"/>
              </w:rPr>
              <w:t>0,90/1</w:t>
            </w:r>
          </w:p>
        </w:tc>
      </w:tr>
      <w:tr w:rsidR="00FE5CA6" w:rsidRPr="00D64CC3" w:rsidTr="00FE5CA6">
        <w:trPr>
          <w:trHeight w:val="235"/>
        </w:trPr>
        <w:tc>
          <w:tcPr>
            <w:tcW w:w="5114" w:type="dxa"/>
            <w:tcBorders>
              <w:top w:val="single" w:sz="4" w:space="0" w:color="auto"/>
              <w:left w:val="single" w:sz="4" w:space="0" w:color="000000"/>
              <w:bottom w:val="single" w:sz="4" w:space="0" w:color="auto"/>
              <w:right w:val="single" w:sz="4" w:space="0" w:color="000000"/>
            </w:tcBorders>
            <w:hideMark/>
          </w:tcPr>
          <w:p w:rsidR="00FE5CA6" w:rsidRPr="00D64CC3" w:rsidRDefault="00FE5CA6" w:rsidP="005A5AB7">
            <w:pPr>
              <w:spacing w:after="0" w:line="240" w:lineRule="auto"/>
              <w:jc w:val="both"/>
              <w:rPr>
                <w:rFonts w:ascii="Times New Roman" w:hAnsi="Times New Roman" w:cs="Times New Roman"/>
                <w:sz w:val="24"/>
                <w:szCs w:val="24"/>
              </w:rPr>
            </w:pPr>
            <w:r w:rsidRPr="00D64CC3">
              <w:rPr>
                <w:rFonts w:ascii="Times New Roman" w:hAnsi="Times New Roman" w:cs="Times New Roman"/>
                <w:sz w:val="24"/>
                <w:szCs w:val="24"/>
              </w:rPr>
              <w:t xml:space="preserve">интересная работа; </w:t>
            </w:r>
          </w:p>
        </w:tc>
        <w:tc>
          <w:tcPr>
            <w:tcW w:w="2021" w:type="dxa"/>
            <w:tcBorders>
              <w:top w:val="single" w:sz="4" w:space="0" w:color="auto"/>
              <w:left w:val="single" w:sz="4" w:space="0" w:color="000000"/>
              <w:bottom w:val="single" w:sz="4" w:space="0" w:color="auto"/>
              <w:right w:val="single" w:sz="4" w:space="0" w:color="000000"/>
            </w:tcBorders>
            <w:hideMark/>
          </w:tcPr>
          <w:p w:rsidR="00FE5CA6" w:rsidRPr="00D64CC3" w:rsidRDefault="00FE5CA6" w:rsidP="00D64CC3">
            <w:pPr>
              <w:spacing w:after="0" w:line="240" w:lineRule="auto"/>
              <w:jc w:val="center"/>
              <w:rPr>
                <w:rFonts w:ascii="Times New Roman" w:hAnsi="Times New Roman" w:cs="Times New Roman"/>
                <w:sz w:val="24"/>
                <w:szCs w:val="24"/>
              </w:rPr>
            </w:pPr>
            <w:r w:rsidRPr="00D64CC3">
              <w:rPr>
                <w:rFonts w:ascii="Times New Roman" w:hAnsi="Times New Roman" w:cs="Times New Roman"/>
                <w:sz w:val="24"/>
                <w:szCs w:val="24"/>
              </w:rPr>
              <w:t>0,50/12</w:t>
            </w:r>
          </w:p>
        </w:tc>
        <w:tc>
          <w:tcPr>
            <w:tcW w:w="2221" w:type="dxa"/>
            <w:tcBorders>
              <w:top w:val="single" w:sz="4" w:space="0" w:color="auto"/>
              <w:left w:val="single" w:sz="4" w:space="0" w:color="000000"/>
              <w:bottom w:val="single" w:sz="4" w:space="0" w:color="auto"/>
              <w:right w:val="single" w:sz="4" w:space="0" w:color="000000"/>
            </w:tcBorders>
            <w:hideMark/>
          </w:tcPr>
          <w:p w:rsidR="00FE5CA6" w:rsidRPr="00D64CC3" w:rsidRDefault="00FE5CA6" w:rsidP="00D64CC3">
            <w:pPr>
              <w:spacing w:after="0" w:line="240" w:lineRule="auto"/>
              <w:jc w:val="center"/>
              <w:rPr>
                <w:rFonts w:ascii="Times New Roman" w:hAnsi="Times New Roman" w:cs="Times New Roman"/>
                <w:sz w:val="24"/>
                <w:szCs w:val="24"/>
              </w:rPr>
            </w:pPr>
            <w:r w:rsidRPr="00D64CC3">
              <w:rPr>
                <w:rFonts w:ascii="Times New Roman" w:hAnsi="Times New Roman" w:cs="Times New Roman"/>
                <w:sz w:val="24"/>
                <w:szCs w:val="24"/>
              </w:rPr>
              <w:t>0,71/4</w:t>
            </w:r>
          </w:p>
        </w:tc>
      </w:tr>
      <w:tr w:rsidR="00FE5CA6" w:rsidRPr="00D64CC3" w:rsidTr="00D64CC3">
        <w:trPr>
          <w:trHeight w:val="272"/>
        </w:trPr>
        <w:tc>
          <w:tcPr>
            <w:tcW w:w="5114" w:type="dxa"/>
            <w:tcBorders>
              <w:top w:val="single" w:sz="4" w:space="0" w:color="auto"/>
              <w:left w:val="single" w:sz="4" w:space="0" w:color="000000"/>
              <w:bottom w:val="single" w:sz="4" w:space="0" w:color="auto"/>
              <w:right w:val="single" w:sz="4" w:space="0" w:color="000000"/>
            </w:tcBorders>
            <w:hideMark/>
          </w:tcPr>
          <w:p w:rsidR="00FE5CA6" w:rsidRPr="00D64CC3" w:rsidRDefault="00FE5CA6" w:rsidP="005A5AB7">
            <w:pPr>
              <w:spacing w:after="0" w:line="240" w:lineRule="auto"/>
              <w:jc w:val="both"/>
              <w:rPr>
                <w:rFonts w:ascii="Times New Roman" w:hAnsi="Times New Roman" w:cs="Times New Roman"/>
                <w:sz w:val="24"/>
                <w:szCs w:val="24"/>
              </w:rPr>
            </w:pPr>
            <w:r w:rsidRPr="00D64CC3">
              <w:rPr>
                <w:rFonts w:ascii="Times New Roman" w:hAnsi="Times New Roman" w:cs="Times New Roman"/>
                <w:sz w:val="24"/>
                <w:szCs w:val="24"/>
              </w:rPr>
              <w:t xml:space="preserve">красота природы и искусства </w:t>
            </w:r>
          </w:p>
        </w:tc>
        <w:tc>
          <w:tcPr>
            <w:tcW w:w="2021" w:type="dxa"/>
            <w:tcBorders>
              <w:top w:val="single" w:sz="4" w:space="0" w:color="auto"/>
              <w:left w:val="single" w:sz="4" w:space="0" w:color="000000"/>
              <w:bottom w:val="single" w:sz="4" w:space="0" w:color="auto"/>
              <w:right w:val="single" w:sz="4" w:space="0" w:color="000000"/>
            </w:tcBorders>
            <w:hideMark/>
          </w:tcPr>
          <w:p w:rsidR="00FE5CA6" w:rsidRPr="00D64CC3" w:rsidRDefault="00FE5CA6" w:rsidP="00D64CC3">
            <w:pPr>
              <w:spacing w:after="0" w:line="240" w:lineRule="auto"/>
              <w:jc w:val="center"/>
              <w:rPr>
                <w:rFonts w:ascii="Times New Roman" w:hAnsi="Times New Roman" w:cs="Times New Roman"/>
                <w:sz w:val="24"/>
                <w:szCs w:val="24"/>
              </w:rPr>
            </w:pPr>
            <w:r w:rsidRPr="00D64CC3">
              <w:rPr>
                <w:rFonts w:ascii="Times New Roman" w:hAnsi="Times New Roman" w:cs="Times New Roman"/>
                <w:sz w:val="24"/>
                <w:szCs w:val="24"/>
              </w:rPr>
              <w:t>0,52/10</w:t>
            </w:r>
          </w:p>
        </w:tc>
        <w:tc>
          <w:tcPr>
            <w:tcW w:w="2221" w:type="dxa"/>
            <w:tcBorders>
              <w:top w:val="single" w:sz="4" w:space="0" w:color="auto"/>
              <w:left w:val="single" w:sz="4" w:space="0" w:color="000000"/>
              <w:bottom w:val="single" w:sz="4" w:space="0" w:color="auto"/>
              <w:right w:val="single" w:sz="4" w:space="0" w:color="000000"/>
            </w:tcBorders>
            <w:hideMark/>
          </w:tcPr>
          <w:p w:rsidR="00FE5CA6" w:rsidRPr="00D64CC3" w:rsidRDefault="00FE5CA6" w:rsidP="00D64CC3">
            <w:pPr>
              <w:spacing w:after="0" w:line="240" w:lineRule="auto"/>
              <w:jc w:val="center"/>
              <w:rPr>
                <w:rFonts w:ascii="Times New Roman" w:hAnsi="Times New Roman" w:cs="Times New Roman"/>
                <w:sz w:val="24"/>
                <w:szCs w:val="24"/>
              </w:rPr>
            </w:pPr>
            <w:r w:rsidRPr="00D64CC3">
              <w:rPr>
                <w:rFonts w:ascii="Times New Roman" w:hAnsi="Times New Roman" w:cs="Times New Roman"/>
                <w:sz w:val="24"/>
                <w:szCs w:val="24"/>
              </w:rPr>
              <w:t>0,50/12</w:t>
            </w:r>
          </w:p>
        </w:tc>
      </w:tr>
      <w:tr w:rsidR="00FE5CA6" w:rsidRPr="00D64CC3" w:rsidTr="00D64CC3">
        <w:trPr>
          <w:trHeight w:val="261"/>
        </w:trPr>
        <w:tc>
          <w:tcPr>
            <w:tcW w:w="5114" w:type="dxa"/>
            <w:tcBorders>
              <w:top w:val="single" w:sz="4" w:space="0" w:color="auto"/>
              <w:left w:val="single" w:sz="4" w:space="0" w:color="000000"/>
              <w:bottom w:val="single" w:sz="4" w:space="0" w:color="auto"/>
              <w:right w:val="single" w:sz="4" w:space="0" w:color="000000"/>
            </w:tcBorders>
            <w:hideMark/>
          </w:tcPr>
          <w:p w:rsidR="00FE5CA6" w:rsidRPr="00D64CC3" w:rsidRDefault="00FE5CA6" w:rsidP="005A5AB7">
            <w:pPr>
              <w:spacing w:after="0" w:line="240" w:lineRule="auto"/>
              <w:jc w:val="both"/>
              <w:rPr>
                <w:rFonts w:ascii="Times New Roman" w:hAnsi="Times New Roman" w:cs="Times New Roman"/>
                <w:sz w:val="24"/>
                <w:szCs w:val="24"/>
              </w:rPr>
            </w:pPr>
            <w:r w:rsidRPr="00D64CC3">
              <w:rPr>
                <w:rFonts w:ascii="Times New Roman" w:hAnsi="Times New Roman" w:cs="Times New Roman"/>
                <w:sz w:val="24"/>
                <w:szCs w:val="24"/>
              </w:rPr>
              <w:t xml:space="preserve">любовь </w:t>
            </w:r>
          </w:p>
        </w:tc>
        <w:tc>
          <w:tcPr>
            <w:tcW w:w="2021" w:type="dxa"/>
            <w:tcBorders>
              <w:top w:val="single" w:sz="4" w:space="0" w:color="auto"/>
              <w:left w:val="single" w:sz="4" w:space="0" w:color="000000"/>
              <w:bottom w:val="single" w:sz="4" w:space="0" w:color="auto"/>
              <w:right w:val="single" w:sz="4" w:space="0" w:color="000000"/>
            </w:tcBorders>
            <w:hideMark/>
          </w:tcPr>
          <w:p w:rsidR="00FE5CA6" w:rsidRPr="00D64CC3" w:rsidRDefault="00FE5CA6" w:rsidP="00D64CC3">
            <w:pPr>
              <w:spacing w:after="0" w:line="240" w:lineRule="auto"/>
              <w:jc w:val="center"/>
              <w:rPr>
                <w:rFonts w:ascii="Times New Roman" w:hAnsi="Times New Roman" w:cs="Times New Roman"/>
                <w:sz w:val="24"/>
                <w:szCs w:val="24"/>
              </w:rPr>
            </w:pPr>
            <w:r w:rsidRPr="00D64CC3">
              <w:rPr>
                <w:rFonts w:ascii="Times New Roman" w:hAnsi="Times New Roman" w:cs="Times New Roman"/>
                <w:sz w:val="24"/>
                <w:szCs w:val="24"/>
              </w:rPr>
              <w:t>0,75/4</w:t>
            </w:r>
          </w:p>
        </w:tc>
        <w:tc>
          <w:tcPr>
            <w:tcW w:w="2221" w:type="dxa"/>
            <w:tcBorders>
              <w:top w:val="single" w:sz="4" w:space="0" w:color="auto"/>
              <w:left w:val="single" w:sz="4" w:space="0" w:color="000000"/>
              <w:bottom w:val="single" w:sz="4" w:space="0" w:color="auto"/>
              <w:right w:val="single" w:sz="4" w:space="0" w:color="000000"/>
            </w:tcBorders>
            <w:hideMark/>
          </w:tcPr>
          <w:p w:rsidR="00FE5CA6" w:rsidRPr="00D64CC3" w:rsidRDefault="00FE5CA6" w:rsidP="00D64CC3">
            <w:pPr>
              <w:spacing w:after="0" w:line="240" w:lineRule="auto"/>
              <w:jc w:val="center"/>
              <w:rPr>
                <w:rFonts w:ascii="Times New Roman" w:hAnsi="Times New Roman" w:cs="Times New Roman"/>
                <w:sz w:val="24"/>
                <w:szCs w:val="24"/>
              </w:rPr>
            </w:pPr>
            <w:r w:rsidRPr="00D64CC3">
              <w:rPr>
                <w:rFonts w:ascii="Times New Roman" w:hAnsi="Times New Roman" w:cs="Times New Roman"/>
                <w:sz w:val="24"/>
                <w:szCs w:val="24"/>
              </w:rPr>
              <w:t>0,61/7</w:t>
            </w:r>
          </w:p>
        </w:tc>
      </w:tr>
      <w:tr w:rsidR="00FE5CA6" w:rsidRPr="00D64CC3" w:rsidTr="00D64CC3">
        <w:trPr>
          <w:trHeight w:val="266"/>
        </w:trPr>
        <w:tc>
          <w:tcPr>
            <w:tcW w:w="5114" w:type="dxa"/>
            <w:tcBorders>
              <w:top w:val="single" w:sz="4" w:space="0" w:color="auto"/>
              <w:left w:val="single" w:sz="4" w:space="0" w:color="000000"/>
              <w:bottom w:val="single" w:sz="4" w:space="0" w:color="auto"/>
              <w:right w:val="single" w:sz="4" w:space="0" w:color="000000"/>
            </w:tcBorders>
            <w:hideMark/>
          </w:tcPr>
          <w:p w:rsidR="00FE5CA6" w:rsidRPr="00D64CC3" w:rsidRDefault="00FE5CA6" w:rsidP="005A5AB7">
            <w:pPr>
              <w:spacing w:after="0" w:line="240" w:lineRule="auto"/>
              <w:jc w:val="both"/>
              <w:rPr>
                <w:rFonts w:ascii="Times New Roman" w:hAnsi="Times New Roman" w:cs="Times New Roman"/>
                <w:sz w:val="24"/>
                <w:szCs w:val="24"/>
              </w:rPr>
            </w:pPr>
            <w:r w:rsidRPr="00D64CC3">
              <w:rPr>
                <w:rFonts w:ascii="Times New Roman" w:hAnsi="Times New Roman" w:cs="Times New Roman"/>
                <w:sz w:val="24"/>
                <w:szCs w:val="24"/>
              </w:rPr>
              <w:t xml:space="preserve">материально обеспеченная жизнь </w:t>
            </w:r>
          </w:p>
        </w:tc>
        <w:tc>
          <w:tcPr>
            <w:tcW w:w="2021" w:type="dxa"/>
            <w:tcBorders>
              <w:top w:val="single" w:sz="4" w:space="0" w:color="auto"/>
              <w:left w:val="single" w:sz="4" w:space="0" w:color="000000"/>
              <w:bottom w:val="single" w:sz="4" w:space="0" w:color="auto"/>
              <w:right w:val="single" w:sz="4" w:space="0" w:color="000000"/>
            </w:tcBorders>
            <w:hideMark/>
          </w:tcPr>
          <w:p w:rsidR="00FE5CA6" w:rsidRPr="00D64CC3" w:rsidRDefault="00FE5CA6" w:rsidP="00D64CC3">
            <w:pPr>
              <w:spacing w:after="0" w:line="240" w:lineRule="auto"/>
              <w:jc w:val="center"/>
              <w:rPr>
                <w:rFonts w:ascii="Times New Roman" w:hAnsi="Times New Roman" w:cs="Times New Roman"/>
                <w:sz w:val="24"/>
                <w:szCs w:val="24"/>
              </w:rPr>
            </w:pPr>
            <w:r w:rsidRPr="00D64CC3">
              <w:rPr>
                <w:rFonts w:ascii="Times New Roman" w:hAnsi="Times New Roman" w:cs="Times New Roman"/>
                <w:sz w:val="24"/>
                <w:szCs w:val="24"/>
              </w:rPr>
              <w:t>0,56/8</w:t>
            </w:r>
          </w:p>
        </w:tc>
        <w:tc>
          <w:tcPr>
            <w:tcW w:w="2221" w:type="dxa"/>
            <w:tcBorders>
              <w:top w:val="single" w:sz="4" w:space="0" w:color="auto"/>
              <w:left w:val="single" w:sz="4" w:space="0" w:color="000000"/>
              <w:bottom w:val="single" w:sz="4" w:space="0" w:color="auto"/>
              <w:right w:val="single" w:sz="4" w:space="0" w:color="000000"/>
            </w:tcBorders>
            <w:hideMark/>
          </w:tcPr>
          <w:p w:rsidR="00FE5CA6" w:rsidRPr="00D64CC3" w:rsidRDefault="00FE5CA6" w:rsidP="00D64CC3">
            <w:pPr>
              <w:spacing w:after="0" w:line="240" w:lineRule="auto"/>
              <w:jc w:val="center"/>
              <w:rPr>
                <w:rFonts w:ascii="Times New Roman" w:hAnsi="Times New Roman" w:cs="Times New Roman"/>
                <w:sz w:val="24"/>
                <w:szCs w:val="24"/>
              </w:rPr>
            </w:pPr>
            <w:r w:rsidRPr="00D64CC3">
              <w:rPr>
                <w:rFonts w:ascii="Times New Roman" w:hAnsi="Times New Roman" w:cs="Times New Roman"/>
                <w:sz w:val="24"/>
                <w:szCs w:val="24"/>
              </w:rPr>
              <w:t>0,65/6</w:t>
            </w:r>
          </w:p>
        </w:tc>
      </w:tr>
      <w:tr w:rsidR="00FE5CA6" w:rsidRPr="00D64CC3" w:rsidTr="00FE5CA6">
        <w:trPr>
          <w:trHeight w:val="223"/>
        </w:trPr>
        <w:tc>
          <w:tcPr>
            <w:tcW w:w="5114" w:type="dxa"/>
            <w:tcBorders>
              <w:top w:val="single" w:sz="4" w:space="0" w:color="auto"/>
              <w:left w:val="single" w:sz="4" w:space="0" w:color="000000"/>
              <w:bottom w:val="single" w:sz="4" w:space="0" w:color="auto"/>
              <w:right w:val="single" w:sz="4" w:space="0" w:color="000000"/>
            </w:tcBorders>
            <w:hideMark/>
          </w:tcPr>
          <w:p w:rsidR="00FE5CA6" w:rsidRPr="00D64CC3" w:rsidRDefault="00FE5CA6" w:rsidP="005A5AB7">
            <w:pPr>
              <w:spacing w:after="0" w:line="240" w:lineRule="auto"/>
              <w:jc w:val="both"/>
              <w:rPr>
                <w:rFonts w:ascii="Times New Roman" w:hAnsi="Times New Roman" w:cs="Times New Roman"/>
                <w:sz w:val="24"/>
                <w:szCs w:val="24"/>
              </w:rPr>
            </w:pPr>
            <w:r w:rsidRPr="00D64CC3">
              <w:rPr>
                <w:rFonts w:ascii="Times New Roman" w:hAnsi="Times New Roman" w:cs="Times New Roman"/>
                <w:sz w:val="24"/>
                <w:szCs w:val="24"/>
              </w:rPr>
              <w:t xml:space="preserve">наличие хороших и верных друзей; </w:t>
            </w:r>
          </w:p>
        </w:tc>
        <w:tc>
          <w:tcPr>
            <w:tcW w:w="2021" w:type="dxa"/>
            <w:tcBorders>
              <w:top w:val="single" w:sz="4" w:space="0" w:color="auto"/>
              <w:left w:val="single" w:sz="4" w:space="0" w:color="000000"/>
              <w:bottom w:val="single" w:sz="4" w:space="0" w:color="auto"/>
              <w:right w:val="single" w:sz="4" w:space="0" w:color="000000"/>
            </w:tcBorders>
            <w:hideMark/>
          </w:tcPr>
          <w:p w:rsidR="00FE5CA6" w:rsidRPr="00D64CC3" w:rsidRDefault="00FE5CA6" w:rsidP="00D64CC3">
            <w:pPr>
              <w:spacing w:after="0" w:line="240" w:lineRule="auto"/>
              <w:jc w:val="center"/>
              <w:rPr>
                <w:rFonts w:ascii="Times New Roman" w:hAnsi="Times New Roman" w:cs="Times New Roman"/>
                <w:sz w:val="24"/>
                <w:szCs w:val="24"/>
              </w:rPr>
            </w:pPr>
            <w:r w:rsidRPr="00D64CC3">
              <w:rPr>
                <w:rFonts w:ascii="Times New Roman" w:hAnsi="Times New Roman" w:cs="Times New Roman"/>
                <w:sz w:val="24"/>
                <w:szCs w:val="24"/>
              </w:rPr>
              <w:t>0,78/2</w:t>
            </w:r>
          </w:p>
        </w:tc>
        <w:tc>
          <w:tcPr>
            <w:tcW w:w="2221" w:type="dxa"/>
            <w:tcBorders>
              <w:top w:val="single" w:sz="4" w:space="0" w:color="auto"/>
              <w:left w:val="single" w:sz="4" w:space="0" w:color="000000"/>
              <w:bottom w:val="single" w:sz="4" w:space="0" w:color="auto"/>
              <w:right w:val="single" w:sz="4" w:space="0" w:color="000000"/>
            </w:tcBorders>
            <w:hideMark/>
          </w:tcPr>
          <w:p w:rsidR="00FE5CA6" w:rsidRPr="00D64CC3" w:rsidRDefault="00FE5CA6" w:rsidP="00D64CC3">
            <w:pPr>
              <w:spacing w:after="0" w:line="240" w:lineRule="auto"/>
              <w:jc w:val="center"/>
              <w:rPr>
                <w:rFonts w:ascii="Times New Roman" w:hAnsi="Times New Roman" w:cs="Times New Roman"/>
                <w:sz w:val="24"/>
                <w:szCs w:val="24"/>
              </w:rPr>
            </w:pPr>
            <w:r w:rsidRPr="00D64CC3">
              <w:rPr>
                <w:rFonts w:ascii="Times New Roman" w:hAnsi="Times New Roman" w:cs="Times New Roman"/>
                <w:sz w:val="24"/>
                <w:szCs w:val="24"/>
              </w:rPr>
              <w:t>0,89/2</w:t>
            </w:r>
          </w:p>
        </w:tc>
      </w:tr>
      <w:tr w:rsidR="00FE5CA6" w:rsidRPr="00D64CC3" w:rsidTr="00D64CC3">
        <w:trPr>
          <w:trHeight w:val="260"/>
        </w:trPr>
        <w:tc>
          <w:tcPr>
            <w:tcW w:w="5114" w:type="dxa"/>
            <w:tcBorders>
              <w:top w:val="single" w:sz="4" w:space="0" w:color="auto"/>
              <w:left w:val="single" w:sz="4" w:space="0" w:color="000000"/>
              <w:bottom w:val="single" w:sz="4" w:space="0" w:color="000000"/>
              <w:right w:val="single" w:sz="4" w:space="0" w:color="000000"/>
            </w:tcBorders>
            <w:hideMark/>
          </w:tcPr>
          <w:p w:rsidR="00FE5CA6" w:rsidRPr="00D64CC3" w:rsidRDefault="00FE5CA6" w:rsidP="005A5AB7">
            <w:pPr>
              <w:spacing w:after="0" w:line="240" w:lineRule="auto"/>
              <w:jc w:val="both"/>
              <w:rPr>
                <w:rFonts w:ascii="Times New Roman" w:hAnsi="Times New Roman" w:cs="Times New Roman"/>
                <w:sz w:val="24"/>
                <w:szCs w:val="24"/>
              </w:rPr>
            </w:pPr>
            <w:r w:rsidRPr="00D64CC3">
              <w:rPr>
                <w:rFonts w:ascii="Times New Roman" w:hAnsi="Times New Roman" w:cs="Times New Roman"/>
                <w:sz w:val="24"/>
                <w:szCs w:val="24"/>
              </w:rPr>
              <w:t xml:space="preserve">общественное признание </w:t>
            </w:r>
          </w:p>
        </w:tc>
        <w:tc>
          <w:tcPr>
            <w:tcW w:w="2021" w:type="dxa"/>
            <w:tcBorders>
              <w:top w:val="single" w:sz="4" w:space="0" w:color="auto"/>
              <w:left w:val="single" w:sz="4" w:space="0" w:color="000000"/>
              <w:bottom w:val="single" w:sz="4" w:space="0" w:color="000000"/>
              <w:right w:val="single" w:sz="4" w:space="0" w:color="000000"/>
            </w:tcBorders>
            <w:hideMark/>
          </w:tcPr>
          <w:p w:rsidR="00FE5CA6" w:rsidRPr="00D64CC3" w:rsidRDefault="00FE5CA6" w:rsidP="00D64CC3">
            <w:pPr>
              <w:spacing w:after="0" w:line="240" w:lineRule="auto"/>
              <w:jc w:val="center"/>
              <w:rPr>
                <w:rFonts w:ascii="Times New Roman" w:hAnsi="Times New Roman" w:cs="Times New Roman"/>
                <w:sz w:val="24"/>
                <w:szCs w:val="24"/>
              </w:rPr>
            </w:pPr>
            <w:r w:rsidRPr="00D64CC3">
              <w:rPr>
                <w:rFonts w:ascii="Times New Roman" w:hAnsi="Times New Roman" w:cs="Times New Roman"/>
                <w:sz w:val="24"/>
                <w:szCs w:val="24"/>
              </w:rPr>
              <w:t>0,74/5</w:t>
            </w:r>
          </w:p>
        </w:tc>
        <w:tc>
          <w:tcPr>
            <w:tcW w:w="2221" w:type="dxa"/>
            <w:tcBorders>
              <w:top w:val="single" w:sz="4" w:space="0" w:color="auto"/>
              <w:left w:val="single" w:sz="4" w:space="0" w:color="000000"/>
              <w:bottom w:val="single" w:sz="4" w:space="0" w:color="000000"/>
              <w:right w:val="single" w:sz="4" w:space="0" w:color="000000"/>
            </w:tcBorders>
            <w:hideMark/>
          </w:tcPr>
          <w:p w:rsidR="00FE5CA6" w:rsidRPr="00D64CC3" w:rsidRDefault="00FE5CA6" w:rsidP="00D64CC3">
            <w:pPr>
              <w:spacing w:after="0" w:line="240" w:lineRule="auto"/>
              <w:jc w:val="center"/>
              <w:rPr>
                <w:rFonts w:ascii="Times New Roman" w:hAnsi="Times New Roman" w:cs="Times New Roman"/>
                <w:sz w:val="24"/>
                <w:szCs w:val="24"/>
              </w:rPr>
            </w:pPr>
            <w:r w:rsidRPr="00D64CC3">
              <w:rPr>
                <w:rFonts w:ascii="Times New Roman" w:hAnsi="Times New Roman" w:cs="Times New Roman"/>
                <w:sz w:val="24"/>
                <w:szCs w:val="24"/>
              </w:rPr>
              <w:t>0,60/8</w:t>
            </w:r>
          </w:p>
        </w:tc>
      </w:tr>
      <w:tr w:rsidR="00FE5CA6" w:rsidRPr="00D64CC3" w:rsidTr="00D64CC3">
        <w:trPr>
          <w:trHeight w:val="263"/>
        </w:trPr>
        <w:tc>
          <w:tcPr>
            <w:tcW w:w="5114" w:type="dxa"/>
            <w:tcBorders>
              <w:top w:val="single" w:sz="4" w:space="0" w:color="000000"/>
              <w:left w:val="single" w:sz="4" w:space="0" w:color="000000"/>
              <w:bottom w:val="single" w:sz="4" w:space="0" w:color="000000"/>
              <w:right w:val="single" w:sz="4" w:space="0" w:color="000000"/>
            </w:tcBorders>
            <w:hideMark/>
          </w:tcPr>
          <w:p w:rsidR="00FE5CA6" w:rsidRPr="00D64CC3" w:rsidRDefault="00FE5CA6" w:rsidP="005A5AB7">
            <w:pPr>
              <w:spacing w:after="0" w:line="240" w:lineRule="auto"/>
              <w:jc w:val="both"/>
              <w:rPr>
                <w:rFonts w:ascii="Times New Roman" w:hAnsi="Times New Roman" w:cs="Times New Roman"/>
                <w:sz w:val="24"/>
                <w:szCs w:val="24"/>
              </w:rPr>
            </w:pPr>
            <w:r w:rsidRPr="00D64CC3">
              <w:rPr>
                <w:rFonts w:ascii="Times New Roman" w:hAnsi="Times New Roman" w:cs="Times New Roman"/>
                <w:sz w:val="24"/>
                <w:szCs w:val="24"/>
              </w:rPr>
              <w:t xml:space="preserve">свобода </w:t>
            </w:r>
          </w:p>
        </w:tc>
        <w:tc>
          <w:tcPr>
            <w:tcW w:w="2021" w:type="dxa"/>
            <w:tcBorders>
              <w:top w:val="single" w:sz="4" w:space="0" w:color="000000"/>
              <w:left w:val="single" w:sz="4" w:space="0" w:color="000000"/>
              <w:bottom w:val="single" w:sz="4" w:space="0" w:color="000000"/>
              <w:right w:val="single" w:sz="4" w:space="0" w:color="000000"/>
            </w:tcBorders>
            <w:hideMark/>
          </w:tcPr>
          <w:p w:rsidR="00FE5CA6" w:rsidRPr="00D64CC3" w:rsidRDefault="00FE5CA6" w:rsidP="00D64CC3">
            <w:pPr>
              <w:spacing w:after="0" w:line="240" w:lineRule="auto"/>
              <w:jc w:val="center"/>
              <w:rPr>
                <w:rFonts w:ascii="Times New Roman" w:hAnsi="Times New Roman" w:cs="Times New Roman"/>
                <w:sz w:val="24"/>
                <w:szCs w:val="24"/>
              </w:rPr>
            </w:pPr>
            <w:r w:rsidRPr="00D64CC3">
              <w:rPr>
                <w:rFonts w:ascii="Times New Roman" w:hAnsi="Times New Roman" w:cs="Times New Roman"/>
                <w:sz w:val="24"/>
                <w:szCs w:val="24"/>
              </w:rPr>
              <w:t>0,63/7</w:t>
            </w:r>
          </w:p>
        </w:tc>
        <w:tc>
          <w:tcPr>
            <w:tcW w:w="2221" w:type="dxa"/>
            <w:tcBorders>
              <w:top w:val="single" w:sz="4" w:space="0" w:color="000000"/>
              <w:left w:val="single" w:sz="4" w:space="0" w:color="000000"/>
              <w:bottom w:val="single" w:sz="4" w:space="0" w:color="000000"/>
              <w:right w:val="single" w:sz="4" w:space="0" w:color="000000"/>
            </w:tcBorders>
            <w:hideMark/>
          </w:tcPr>
          <w:p w:rsidR="00FE5CA6" w:rsidRPr="00D64CC3" w:rsidRDefault="00FE5CA6" w:rsidP="00D64CC3">
            <w:pPr>
              <w:spacing w:after="0" w:line="240" w:lineRule="auto"/>
              <w:jc w:val="center"/>
              <w:rPr>
                <w:rFonts w:ascii="Times New Roman" w:hAnsi="Times New Roman" w:cs="Times New Roman"/>
                <w:sz w:val="24"/>
                <w:szCs w:val="24"/>
              </w:rPr>
            </w:pPr>
            <w:r w:rsidRPr="00D64CC3">
              <w:rPr>
                <w:rFonts w:ascii="Times New Roman" w:hAnsi="Times New Roman" w:cs="Times New Roman"/>
                <w:sz w:val="24"/>
                <w:szCs w:val="24"/>
              </w:rPr>
              <w:t>0,66/5</w:t>
            </w:r>
          </w:p>
        </w:tc>
      </w:tr>
      <w:tr w:rsidR="00FE5CA6" w:rsidRPr="00D64CC3" w:rsidTr="00FE5CA6">
        <w:trPr>
          <w:trHeight w:val="112"/>
        </w:trPr>
        <w:tc>
          <w:tcPr>
            <w:tcW w:w="5114" w:type="dxa"/>
            <w:tcBorders>
              <w:top w:val="single" w:sz="4" w:space="0" w:color="000000"/>
              <w:left w:val="single" w:sz="4" w:space="0" w:color="000000"/>
              <w:bottom w:val="single" w:sz="4" w:space="0" w:color="000000"/>
              <w:right w:val="single" w:sz="4" w:space="0" w:color="000000"/>
            </w:tcBorders>
            <w:hideMark/>
          </w:tcPr>
          <w:p w:rsidR="00FE5CA6" w:rsidRPr="00D64CC3" w:rsidRDefault="00FE5CA6" w:rsidP="005A5AB7">
            <w:pPr>
              <w:spacing w:after="0" w:line="240" w:lineRule="auto"/>
              <w:jc w:val="both"/>
              <w:rPr>
                <w:rFonts w:ascii="Times New Roman" w:hAnsi="Times New Roman" w:cs="Times New Roman"/>
                <w:sz w:val="24"/>
                <w:szCs w:val="24"/>
              </w:rPr>
            </w:pPr>
            <w:r w:rsidRPr="00D64CC3">
              <w:rPr>
                <w:rFonts w:ascii="Times New Roman" w:hAnsi="Times New Roman" w:cs="Times New Roman"/>
                <w:sz w:val="24"/>
                <w:szCs w:val="24"/>
              </w:rPr>
              <w:t xml:space="preserve">счастье других </w:t>
            </w:r>
          </w:p>
        </w:tc>
        <w:tc>
          <w:tcPr>
            <w:tcW w:w="2021" w:type="dxa"/>
            <w:tcBorders>
              <w:top w:val="single" w:sz="4" w:space="0" w:color="000000"/>
              <w:left w:val="single" w:sz="4" w:space="0" w:color="000000"/>
              <w:bottom w:val="single" w:sz="4" w:space="0" w:color="000000"/>
              <w:right w:val="single" w:sz="4" w:space="0" w:color="000000"/>
            </w:tcBorders>
            <w:hideMark/>
          </w:tcPr>
          <w:p w:rsidR="00FE5CA6" w:rsidRPr="00D64CC3" w:rsidRDefault="00FE5CA6" w:rsidP="00D64CC3">
            <w:pPr>
              <w:spacing w:after="0" w:line="240" w:lineRule="auto"/>
              <w:jc w:val="center"/>
              <w:rPr>
                <w:rFonts w:ascii="Times New Roman" w:hAnsi="Times New Roman" w:cs="Times New Roman"/>
                <w:sz w:val="24"/>
                <w:szCs w:val="24"/>
              </w:rPr>
            </w:pPr>
            <w:r w:rsidRPr="00D64CC3">
              <w:rPr>
                <w:rFonts w:ascii="Times New Roman" w:hAnsi="Times New Roman" w:cs="Times New Roman"/>
                <w:sz w:val="24"/>
                <w:szCs w:val="24"/>
              </w:rPr>
              <w:t>0,54/9</w:t>
            </w:r>
          </w:p>
        </w:tc>
        <w:tc>
          <w:tcPr>
            <w:tcW w:w="2221" w:type="dxa"/>
            <w:tcBorders>
              <w:top w:val="single" w:sz="4" w:space="0" w:color="000000"/>
              <w:left w:val="single" w:sz="4" w:space="0" w:color="000000"/>
              <w:bottom w:val="single" w:sz="4" w:space="0" w:color="000000"/>
              <w:right w:val="single" w:sz="4" w:space="0" w:color="000000"/>
            </w:tcBorders>
            <w:hideMark/>
          </w:tcPr>
          <w:p w:rsidR="00FE5CA6" w:rsidRPr="00D64CC3" w:rsidRDefault="00FE5CA6" w:rsidP="00D64CC3">
            <w:pPr>
              <w:spacing w:after="0" w:line="240" w:lineRule="auto"/>
              <w:jc w:val="center"/>
              <w:rPr>
                <w:rFonts w:ascii="Times New Roman" w:hAnsi="Times New Roman" w:cs="Times New Roman"/>
                <w:sz w:val="24"/>
                <w:szCs w:val="24"/>
              </w:rPr>
            </w:pPr>
            <w:r w:rsidRPr="00D64CC3">
              <w:rPr>
                <w:rFonts w:ascii="Times New Roman" w:hAnsi="Times New Roman" w:cs="Times New Roman"/>
                <w:sz w:val="24"/>
                <w:szCs w:val="24"/>
              </w:rPr>
              <w:t>0,57/10</w:t>
            </w:r>
          </w:p>
        </w:tc>
      </w:tr>
      <w:tr w:rsidR="00FE5CA6" w:rsidRPr="00D64CC3" w:rsidTr="00FE5CA6">
        <w:trPr>
          <w:trHeight w:val="112"/>
        </w:trPr>
        <w:tc>
          <w:tcPr>
            <w:tcW w:w="5114" w:type="dxa"/>
            <w:tcBorders>
              <w:top w:val="single" w:sz="4" w:space="0" w:color="000000"/>
              <w:left w:val="single" w:sz="4" w:space="0" w:color="000000"/>
              <w:bottom w:val="single" w:sz="4" w:space="0" w:color="000000"/>
              <w:right w:val="single" w:sz="4" w:space="0" w:color="000000"/>
            </w:tcBorders>
            <w:hideMark/>
          </w:tcPr>
          <w:p w:rsidR="00FE5CA6" w:rsidRPr="00D64CC3" w:rsidRDefault="00FE5CA6" w:rsidP="005A5AB7">
            <w:pPr>
              <w:spacing w:after="0" w:line="240" w:lineRule="auto"/>
              <w:jc w:val="both"/>
              <w:rPr>
                <w:rFonts w:ascii="Times New Roman" w:hAnsi="Times New Roman" w:cs="Times New Roman"/>
                <w:sz w:val="24"/>
                <w:szCs w:val="24"/>
              </w:rPr>
            </w:pPr>
            <w:r w:rsidRPr="00D64CC3">
              <w:rPr>
                <w:rFonts w:ascii="Times New Roman" w:hAnsi="Times New Roman" w:cs="Times New Roman"/>
                <w:sz w:val="24"/>
                <w:szCs w:val="24"/>
              </w:rPr>
              <w:t>уверенность в себе</w:t>
            </w:r>
          </w:p>
        </w:tc>
        <w:tc>
          <w:tcPr>
            <w:tcW w:w="2021" w:type="dxa"/>
            <w:tcBorders>
              <w:top w:val="single" w:sz="4" w:space="0" w:color="000000"/>
              <w:left w:val="single" w:sz="4" w:space="0" w:color="000000"/>
              <w:bottom w:val="single" w:sz="4" w:space="0" w:color="000000"/>
              <w:right w:val="single" w:sz="4" w:space="0" w:color="000000"/>
            </w:tcBorders>
            <w:hideMark/>
          </w:tcPr>
          <w:p w:rsidR="00FE5CA6" w:rsidRPr="00D64CC3" w:rsidRDefault="00FE5CA6" w:rsidP="00D64CC3">
            <w:pPr>
              <w:spacing w:after="0" w:line="240" w:lineRule="auto"/>
              <w:jc w:val="center"/>
              <w:rPr>
                <w:rFonts w:ascii="Times New Roman" w:hAnsi="Times New Roman" w:cs="Times New Roman"/>
                <w:sz w:val="24"/>
                <w:szCs w:val="24"/>
              </w:rPr>
            </w:pPr>
            <w:r w:rsidRPr="00D64CC3">
              <w:rPr>
                <w:rFonts w:ascii="Times New Roman" w:hAnsi="Times New Roman" w:cs="Times New Roman"/>
                <w:sz w:val="24"/>
                <w:szCs w:val="24"/>
              </w:rPr>
              <w:t>0,76/3</w:t>
            </w:r>
          </w:p>
        </w:tc>
        <w:tc>
          <w:tcPr>
            <w:tcW w:w="2221" w:type="dxa"/>
            <w:tcBorders>
              <w:top w:val="single" w:sz="4" w:space="0" w:color="000000"/>
              <w:left w:val="single" w:sz="4" w:space="0" w:color="000000"/>
              <w:bottom w:val="single" w:sz="4" w:space="0" w:color="000000"/>
              <w:right w:val="single" w:sz="4" w:space="0" w:color="000000"/>
            </w:tcBorders>
            <w:hideMark/>
          </w:tcPr>
          <w:p w:rsidR="00FE5CA6" w:rsidRPr="00D64CC3" w:rsidRDefault="00FE5CA6" w:rsidP="00D64CC3">
            <w:pPr>
              <w:spacing w:after="0" w:line="240" w:lineRule="auto"/>
              <w:jc w:val="center"/>
              <w:rPr>
                <w:rFonts w:ascii="Times New Roman" w:hAnsi="Times New Roman" w:cs="Times New Roman"/>
                <w:sz w:val="24"/>
                <w:szCs w:val="24"/>
              </w:rPr>
            </w:pPr>
            <w:r w:rsidRPr="00D64CC3">
              <w:rPr>
                <w:rFonts w:ascii="Times New Roman" w:hAnsi="Times New Roman" w:cs="Times New Roman"/>
                <w:sz w:val="24"/>
                <w:szCs w:val="24"/>
              </w:rPr>
              <w:t>0,56/11</w:t>
            </w:r>
          </w:p>
        </w:tc>
      </w:tr>
    </w:tbl>
    <w:p w:rsidR="00FE5CA6" w:rsidRPr="00FE5CA6" w:rsidRDefault="00FE5CA6" w:rsidP="00FE5CA6">
      <w:pPr>
        <w:spacing w:after="0" w:line="360" w:lineRule="auto"/>
        <w:ind w:firstLine="709"/>
        <w:jc w:val="both"/>
        <w:rPr>
          <w:rFonts w:ascii="Times New Roman" w:hAnsi="Times New Roman" w:cs="Times New Roman"/>
          <w:sz w:val="28"/>
          <w:szCs w:val="28"/>
        </w:rPr>
      </w:pPr>
    </w:p>
    <w:p w:rsidR="00FE5CA6" w:rsidRDefault="00D64CC3" w:rsidP="00D64CC3">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2</w:t>
      </w:r>
    </w:p>
    <w:p w:rsidR="00D64CC3" w:rsidRPr="00FE5CA6" w:rsidRDefault="00D64CC3" w:rsidP="00D64CC3">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Анализ результатов инструментальных ценностей</w:t>
      </w:r>
    </w:p>
    <w:tbl>
      <w:tblPr>
        <w:tblW w:w="9356"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4"/>
        <w:gridCol w:w="2021"/>
        <w:gridCol w:w="2221"/>
      </w:tblGrid>
      <w:tr w:rsidR="00FE5CA6" w:rsidRPr="00D64CC3" w:rsidTr="00D64CC3">
        <w:trPr>
          <w:trHeight w:val="272"/>
          <w:jc w:val="center"/>
        </w:trPr>
        <w:tc>
          <w:tcPr>
            <w:tcW w:w="5114" w:type="dxa"/>
            <w:tcBorders>
              <w:top w:val="single" w:sz="4" w:space="0" w:color="000000"/>
              <w:left w:val="single" w:sz="4" w:space="0" w:color="000000"/>
              <w:bottom w:val="single" w:sz="4" w:space="0" w:color="000000"/>
              <w:right w:val="single" w:sz="4" w:space="0" w:color="000000"/>
            </w:tcBorders>
            <w:vAlign w:val="center"/>
            <w:hideMark/>
          </w:tcPr>
          <w:p w:rsidR="00D64CC3" w:rsidRDefault="00D64CC3" w:rsidP="00D64C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Список </w:t>
            </w:r>
            <w:proofErr w:type="gramStart"/>
            <w:r>
              <w:rPr>
                <w:rFonts w:ascii="Times New Roman" w:hAnsi="Times New Roman" w:cs="Times New Roman"/>
                <w:sz w:val="24"/>
                <w:szCs w:val="24"/>
              </w:rPr>
              <w:t>предложенных</w:t>
            </w:r>
            <w:proofErr w:type="gramEnd"/>
          </w:p>
          <w:p w:rsidR="00FE5CA6" w:rsidRPr="00D64CC3" w:rsidRDefault="00FE5CA6" w:rsidP="00D64CC3">
            <w:pPr>
              <w:spacing w:after="0" w:line="240" w:lineRule="auto"/>
              <w:jc w:val="center"/>
              <w:rPr>
                <w:rFonts w:ascii="Times New Roman" w:hAnsi="Times New Roman" w:cs="Times New Roman"/>
                <w:sz w:val="24"/>
                <w:szCs w:val="24"/>
              </w:rPr>
            </w:pPr>
            <w:r w:rsidRPr="00D64CC3">
              <w:rPr>
                <w:rFonts w:ascii="Times New Roman" w:hAnsi="Times New Roman" w:cs="Times New Roman"/>
                <w:sz w:val="24"/>
                <w:szCs w:val="24"/>
              </w:rPr>
              <w:t>жизненных ценностей</w:t>
            </w:r>
          </w:p>
        </w:tc>
        <w:tc>
          <w:tcPr>
            <w:tcW w:w="4242" w:type="dxa"/>
            <w:gridSpan w:val="2"/>
            <w:tcBorders>
              <w:top w:val="single" w:sz="4" w:space="0" w:color="000000"/>
              <w:left w:val="single" w:sz="4" w:space="0" w:color="000000"/>
              <w:bottom w:val="single" w:sz="4" w:space="0" w:color="000000"/>
              <w:right w:val="single" w:sz="4" w:space="0" w:color="000000"/>
            </w:tcBorders>
            <w:vAlign w:val="center"/>
            <w:hideMark/>
          </w:tcPr>
          <w:p w:rsidR="00FE5CA6" w:rsidRPr="00D64CC3" w:rsidRDefault="00FE5CA6" w:rsidP="00D64CC3">
            <w:pPr>
              <w:spacing w:after="0" w:line="240" w:lineRule="auto"/>
              <w:jc w:val="center"/>
              <w:rPr>
                <w:rFonts w:ascii="Times New Roman" w:hAnsi="Times New Roman" w:cs="Times New Roman"/>
                <w:sz w:val="24"/>
                <w:szCs w:val="24"/>
              </w:rPr>
            </w:pPr>
            <w:r w:rsidRPr="00D64CC3">
              <w:rPr>
                <w:rFonts w:ascii="Times New Roman" w:hAnsi="Times New Roman" w:cs="Times New Roman"/>
                <w:sz w:val="24"/>
                <w:szCs w:val="24"/>
              </w:rPr>
              <w:t>Коэффициент значимости/ранг</w:t>
            </w:r>
          </w:p>
        </w:tc>
      </w:tr>
      <w:tr w:rsidR="00D64CC3" w:rsidRPr="00D64CC3" w:rsidTr="00D64CC3">
        <w:trPr>
          <w:trHeight w:val="367"/>
          <w:jc w:val="center"/>
        </w:trPr>
        <w:tc>
          <w:tcPr>
            <w:tcW w:w="5114" w:type="dxa"/>
            <w:tcBorders>
              <w:top w:val="single" w:sz="4" w:space="0" w:color="000000"/>
              <w:left w:val="single" w:sz="4" w:space="0" w:color="000000"/>
              <w:bottom w:val="single" w:sz="4" w:space="0" w:color="000000"/>
              <w:right w:val="single" w:sz="4" w:space="0" w:color="000000"/>
            </w:tcBorders>
            <w:vAlign w:val="center"/>
            <w:hideMark/>
          </w:tcPr>
          <w:p w:rsidR="00D64CC3" w:rsidRPr="00D64CC3" w:rsidRDefault="00D64CC3" w:rsidP="00D64CC3">
            <w:pPr>
              <w:spacing w:after="0" w:line="240" w:lineRule="auto"/>
              <w:jc w:val="center"/>
              <w:rPr>
                <w:rFonts w:ascii="Times New Roman" w:hAnsi="Times New Roman" w:cs="Times New Roman"/>
                <w:sz w:val="24"/>
                <w:szCs w:val="24"/>
              </w:rPr>
            </w:pPr>
            <w:r w:rsidRPr="00D64CC3">
              <w:rPr>
                <w:rFonts w:ascii="Times New Roman" w:hAnsi="Times New Roman" w:cs="Times New Roman"/>
                <w:sz w:val="24"/>
                <w:szCs w:val="24"/>
              </w:rPr>
              <w:t>Инструментальные</w:t>
            </w:r>
          </w:p>
        </w:tc>
        <w:tc>
          <w:tcPr>
            <w:tcW w:w="2021" w:type="dxa"/>
            <w:tcBorders>
              <w:top w:val="single" w:sz="4" w:space="0" w:color="000000"/>
              <w:left w:val="single" w:sz="4" w:space="0" w:color="000000"/>
              <w:bottom w:val="single" w:sz="4" w:space="0" w:color="000000"/>
              <w:right w:val="single" w:sz="4" w:space="0" w:color="000000"/>
            </w:tcBorders>
            <w:hideMark/>
          </w:tcPr>
          <w:p w:rsidR="00D64CC3" w:rsidRDefault="00D64C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для волонтеров Центра «Доброе дело»</w:t>
            </w:r>
          </w:p>
          <w:p w:rsidR="00D64CC3" w:rsidRDefault="00D64C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 Красноярск</w:t>
            </w:r>
          </w:p>
        </w:tc>
        <w:tc>
          <w:tcPr>
            <w:tcW w:w="2221" w:type="dxa"/>
            <w:tcBorders>
              <w:top w:val="single" w:sz="4" w:space="0" w:color="000000"/>
              <w:left w:val="single" w:sz="4" w:space="0" w:color="000000"/>
              <w:bottom w:val="single" w:sz="4" w:space="0" w:color="000000"/>
              <w:right w:val="single" w:sz="4" w:space="0" w:color="000000"/>
            </w:tcBorders>
            <w:hideMark/>
          </w:tcPr>
          <w:p w:rsidR="00D64CC3" w:rsidRDefault="00D64C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для студентов </w:t>
            </w:r>
            <w:r>
              <w:rPr>
                <w:rFonts w:ascii="Times New Roman" w:eastAsia="DejaVu Sans" w:hAnsi="Times New Roman"/>
                <w:bCs/>
                <w:kern w:val="2"/>
                <w:sz w:val="24"/>
                <w:szCs w:val="24"/>
              </w:rPr>
              <w:t xml:space="preserve">КГПУ </w:t>
            </w:r>
            <w:proofErr w:type="spellStart"/>
            <w:r>
              <w:rPr>
                <w:rFonts w:ascii="Times New Roman" w:eastAsia="DejaVu Sans" w:hAnsi="Times New Roman"/>
                <w:bCs/>
                <w:kern w:val="2"/>
                <w:sz w:val="24"/>
                <w:szCs w:val="24"/>
              </w:rPr>
              <w:t>им.В.П</w:t>
            </w:r>
            <w:proofErr w:type="spellEnd"/>
            <w:r>
              <w:rPr>
                <w:rFonts w:ascii="Times New Roman" w:eastAsia="DejaVu Sans" w:hAnsi="Times New Roman"/>
                <w:bCs/>
                <w:kern w:val="2"/>
                <w:sz w:val="24"/>
                <w:szCs w:val="24"/>
              </w:rPr>
              <w:t>. Астафьева</w:t>
            </w:r>
          </w:p>
        </w:tc>
      </w:tr>
      <w:tr w:rsidR="00FE5CA6" w:rsidRPr="00D64CC3" w:rsidTr="00D64CC3">
        <w:trPr>
          <w:trHeight w:val="296"/>
          <w:jc w:val="center"/>
        </w:trPr>
        <w:tc>
          <w:tcPr>
            <w:tcW w:w="5114" w:type="dxa"/>
            <w:tcBorders>
              <w:top w:val="single" w:sz="4" w:space="0" w:color="000000"/>
              <w:left w:val="single" w:sz="4" w:space="0" w:color="000000"/>
              <w:bottom w:val="single" w:sz="4" w:space="0" w:color="auto"/>
              <w:right w:val="single" w:sz="4" w:space="0" w:color="000000"/>
            </w:tcBorders>
            <w:vAlign w:val="bottom"/>
            <w:hideMark/>
          </w:tcPr>
          <w:p w:rsidR="00FE5CA6" w:rsidRPr="00D64CC3" w:rsidRDefault="00D64CC3" w:rsidP="00D64CC3">
            <w:pPr>
              <w:spacing w:after="0" w:line="240" w:lineRule="auto"/>
              <w:jc w:val="both"/>
              <w:rPr>
                <w:rFonts w:ascii="Times New Roman" w:hAnsi="Times New Roman" w:cs="Times New Roman"/>
                <w:sz w:val="24"/>
                <w:szCs w:val="24"/>
              </w:rPr>
            </w:pPr>
            <w:r w:rsidRPr="00D64CC3">
              <w:rPr>
                <w:rFonts w:ascii="Times New Roman" w:hAnsi="Times New Roman" w:cs="Times New Roman"/>
                <w:sz w:val="24"/>
                <w:szCs w:val="24"/>
              </w:rPr>
              <w:t>воспитанность</w:t>
            </w:r>
          </w:p>
        </w:tc>
        <w:tc>
          <w:tcPr>
            <w:tcW w:w="2021" w:type="dxa"/>
            <w:tcBorders>
              <w:top w:val="single" w:sz="4" w:space="0" w:color="000000"/>
              <w:left w:val="single" w:sz="4" w:space="0" w:color="000000"/>
              <w:bottom w:val="single" w:sz="4" w:space="0" w:color="000000"/>
              <w:right w:val="single" w:sz="4" w:space="0" w:color="000000"/>
            </w:tcBorders>
            <w:vAlign w:val="center"/>
            <w:hideMark/>
          </w:tcPr>
          <w:p w:rsidR="00FE5CA6" w:rsidRPr="00D64CC3" w:rsidRDefault="00FE5CA6" w:rsidP="00D64CC3">
            <w:pPr>
              <w:spacing w:after="0" w:line="240" w:lineRule="auto"/>
              <w:jc w:val="center"/>
              <w:rPr>
                <w:rFonts w:ascii="Times New Roman" w:hAnsi="Times New Roman" w:cs="Times New Roman"/>
                <w:sz w:val="24"/>
                <w:szCs w:val="24"/>
              </w:rPr>
            </w:pPr>
            <w:r w:rsidRPr="00D64CC3">
              <w:rPr>
                <w:rFonts w:ascii="Times New Roman" w:hAnsi="Times New Roman" w:cs="Times New Roman"/>
                <w:sz w:val="24"/>
                <w:szCs w:val="24"/>
              </w:rPr>
              <w:t>0,88/1</w:t>
            </w:r>
          </w:p>
        </w:tc>
        <w:tc>
          <w:tcPr>
            <w:tcW w:w="2221" w:type="dxa"/>
            <w:tcBorders>
              <w:top w:val="single" w:sz="4" w:space="0" w:color="000000"/>
              <w:left w:val="single" w:sz="4" w:space="0" w:color="000000"/>
              <w:bottom w:val="single" w:sz="4" w:space="0" w:color="000000"/>
              <w:right w:val="single" w:sz="4" w:space="0" w:color="000000"/>
            </w:tcBorders>
            <w:vAlign w:val="center"/>
            <w:hideMark/>
          </w:tcPr>
          <w:p w:rsidR="00FE5CA6" w:rsidRPr="00D64CC3" w:rsidRDefault="00FE5CA6" w:rsidP="00D64CC3">
            <w:pPr>
              <w:spacing w:after="0" w:line="240" w:lineRule="auto"/>
              <w:jc w:val="center"/>
              <w:rPr>
                <w:rFonts w:ascii="Times New Roman" w:hAnsi="Times New Roman" w:cs="Times New Roman"/>
                <w:sz w:val="24"/>
                <w:szCs w:val="24"/>
              </w:rPr>
            </w:pPr>
            <w:r w:rsidRPr="00D64CC3">
              <w:rPr>
                <w:rFonts w:ascii="Times New Roman" w:hAnsi="Times New Roman" w:cs="Times New Roman"/>
                <w:sz w:val="24"/>
                <w:szCs w:val="24"/>
              </w:rPr>
              <w:t>0,66/5</w:t>
            </w:r>
          </w:p>
        </w:tc>
      </w:tr>
      <w:tr w:rsidR="00FE5CA6" w:rsidRPr="00D64CC3" w:rsidTr="00D64CC3">
        <w:trPr>
          <w:trHeight w:val="285"/>
          <w:jc w:val="center"/>
        </w:trPr>
        <w:tc>
          <w:tcPr>
            <w:tcW w:w="5114" w:type="dxa"/>
            <w:tcBorders>
              <w:top w:val="single" w:sz="4" w:space="0" w:color="auto"/>
              <w:left w:val="single" w:sz="4" w:space="0" w:color="000000"/>
              <w:bottom w:val="single" w:sz="4" w:space="0" w:color="auto"/>
              <w:right w:val="single" w:sz="4" w:space="0" w:color="000000"/>
            </w:tcBorders>
            <w:vAlign w:val="bottom"/>
            <w:hideMark/>
          </w:tcPr>
          <w:p w:rsidR="00FE5CA6" w:rsidRPr="00D64CC3" w:rsidRDefault="00FE5CA6" w:rsidP="00D64CC3">
            <w:pPr>
              <w:spacing w:after="0" w:line="240" w:lineRule="auto"/>
              <w:jc w:val="both"/>
              <w:rPr>
                <w:rFonts w:ascii="Times New Roman" w:hAnsi="Times New Roman" w:cs="Times New Roman"/>
                <w:sz w:val="24"/>
                <w:szCs w:val="24"/>
              </w:rPr>
            </w:pPr>
            <w:r w:rsidRPr="00D64CC3">
              <w:rPr>
                <w:rFonts w:ascii="Times New Roman" w:hAnsi="Times New Roman" w:cs="Times New Roman"/>
                <w:sz w:val="24"/>
                <w:szCs w:val="24"/>
              </w:rPr>
              <w:lastRenderedPageBreak/>
              <w:t>жизнерадостность</w:t>
            </w:r>
          </w:p>
        </w:tc>
        <w:tc>
          <w:tcPr>
            <w:tcW w:w="2021" w:type="dxa"/>
            <w:tcBorders>
              <w:top w:val="single" w:sz="4" w:space="0" w:color="000000"/>
              <w:left w:val="single" w:sz="4" w:space="0" w:color="000000"/>
              <w:bottom w:val="single" w:sz="4" w:space="0" w:color="000000"/>
              <w:right w:val="single" w:sz="4" w:space="0" w:color="000000"/>
            </w:tcBorders>
            <w:vAlign w:val="center"/>
            <w:hideMark/>
          </w:tcPr>
          <w:p w:rsidR="00FE5CA6" w:rsidRPr="00D64CC3" w:rsidRDefault="00FE5CA6" w:rsidP="00D64CC3">
            <w:pPr>
              <w:spacing w:after="0" w:line="240" w:lineRule="auto"/>
              <w:jc w:val="center"/>
              <w:rPr>
                <w:rFonts w:ascii="Times New Roman" w:hAnsi="Times New Roman" w:cs="Times New Roman"/>
                <w:sz w:val="24"/>
                <w:szCs w:val="24"/>
              </w:rPr>
            </w:pPr>
            <w:r w:rsidRPr="00D64CC3">
              <w:rPr>
                <w:rFonts w:ascii="Times New Roman" w:hAnsi="Times New Roman" w:cs="Times New Roman"/>
                <w:sz w:val="24"/>
                <w:szCs w:val="24"/>
              </w:rPr>
              <w:t>0,77/2</w:t>
            </w:r>
          </w:p>
        </w:tc>
        <w:tc>
          <w:tcPr>
            <w:tcW w:w="2221" w:type="dxa"/>
            <w:tcBorders>
              <w:top w:val="single" w:sz="4" w:space="0" w:color="000000"/>
              <w:left w:val="single" w:sz="4" w:space="0" w:color="000000"/>
              <w:bottom w:val="single" w:sz="4" w:space="0" w:color="000000"/>
              <w:right w:val="single" w:sz="4" w:space="0" w:color="000000"/>
            </w:tcBorders>
            <w:vAlign w:val="center"/>
            <w:hideMark/>
          </w:tcPr>
          <w:p w:rsidR="00FE5CA6" w:rsidRPr="00D64CC3" w:rsidRDefault="00FE5CA6" w:rsidP="00D64CC3">
            <w:pPr>
              <w:spacing w:after="0" w:line="240" w:lineRule="auto"/>
              <w:jc w:val="center"/>
              <w:rPr>
                <w:rFonts w:ascii="Times New Roman" w:hAnsi="Times New Roman" w:cs="Times New Roman"/>
                <w:sz w:val="24"/>
                <w:szCs w:val="24"/>
              </w:rPr>
            </w:pPr>
            <w:r w:rsidRPr="00D64CC3">
              <w:rPr>
                <w:rFonts w:ascii="Times New Roman" w:hAnsi="Times New Roman" w:cs="Times New Roman"/>
                <w:sz w:val="24"/>
                <w:szCs w:val="24"/>
              </w:rPr>
              <w:t>0,60/8</w:t>
            </w:r>
          </w:p>
        </w:tc>
      </w:tr>
      <w:tr w:rsidR="00FE5CA6" w:rsidRPr="00D64CC3" w:rsidTr="00D64CC3">
        <w:trPr>
          <w:trHeight w:val="262"/>
          <w:jc w:val="center"/>
        </w:trPr>
        <w:tc>
          <w:tcPr>
            <w:tcW w:w="5114" w:type="dxa"/>
            <w:tcBorders>
              <w:top w:val="single" w:sz="4" w:space="0" w:color="auto"/>
              <w:left w:val="single" w:sz="4" w:space="0" w:color="000000"/>
              <w:bottom w:val="single" w:sz="4" w:space="0" w:color="auto"/>
              <w:right w:val="single" w:sz="4" w:space="0" w:color="000000"/>
            </w:tcBorders>
            <w:vAlign w:val="bottom"/>
            <w:hideMark/>
          </w:tcPr>
          <w:p w:rsidR="00FE5CA6" w:rsidRPr="00D64CC3" w:rsidRDefault="00FE5CA6" w:rsidP="00D64CC3">
            <w:pPr>
              <w:spacing w:after="0" w:line="240" w:lineRule="auto"/>
              <w:jc w:val="both"/>
              <w:rPr>
                <w:rFonts w:ascii="Times New Roman" w:hAnsi="Times New Roman" w:cs="Times New Roman"/>
                <w:sz w:val="24"/>
                <w:szCs w:val="24"/>
              </w:rPr>
            </w:pPr>
            <w:r w:rsidRPr="00D64CC3">
              <w:rPr>
                <w:rFonts w:ascii="Times New Roman" w:hAnsi="Times New Roman" w:cs="Times New Roman"/>
                <w:sz w:val="24"/>
                <w:szCs w:val="24"/>
              </w:rPr>
              <w:t>ответственность</w:t>
            </w:r>
          </w:p>
        </w:tc>
        <w:tc>
          <w:tcPr>
            <w:tcW w:w="2021" w:type="dxa"/>
            <w:tcBorders>
              <w:top w:val="single" w:sz="4" w:space="0" w:color="000000"/>
              <w:left w:val="single" w:sz="4" w:space="0" w:color="000000"/>
              <w:bottom w:val="single" w:sz="4" w:space="0" w:color="000000"/>
              <w:right w:val="single" w:sz="4" w:space="0" w:color="000000"/>
            </w:tcBorders>
            <w:vAlign w:val="center"/>
            <w:hideMark/>
          </w:tcPr>
          <w:p w:rsidR="00FE5CA6" w:rsidRPr="00D64CC3" w:rsidRDefault="00FE5CA6" w:rsidP="00D64CC3">
            <w:pPr>
              <w:spacing w:after="0" w:line="240" w:lineRule="auto"/>
              <w:jc w:val="center"/>
              <w:rPr>
                <w:rFonts w:ascii="Times New Roman" w:hAnsi="Times New Roman" w:cs="Times New Roman"/>
                <w:sz w:val="24"/>
                <w:szCs w:val="24"/>
              </w:rPr>
            </w:pPr>
            <w:r w:rsidRPr="00D64CC3">
              <w:rPr>
                <w:rFonts w:ascii="Times New Roman" w:hAnsi="Times New Roman" w:cs="Times New Roman"/>
                <w:sz w:val="24"/>
                <w:szCs w:val="24"/>
              </w:rPr>
              <w:t>0,76/3</w:t>
            </w:r>
          </w:p>
        </w:tc>
        <w:tc>
          <w:tcPr>
            <w:tcW w:w="2221" w:type="dxa"/>
            <w:tcBorders>
              <w:top w:val="single" w:sz="4" w:space="0" w:color="000000"/>
              <w:left w:val="single" w:sz="4" w:space="0" w:color="000000"/>
              <w:bottom w:val="single" w:sz="4" w:space="0" w:color="000000"/>
              <w:right w:val="single" w:sz="4" w:space="0" w:color="000000"/>
            </w:tcBorders>
            <w:vAlign w:val="center"/>
            <w:hideMark/>
          </w:tcPr>
          <w:p w:rsidR="00FE5CA6" w:rsidRPr="00D64CC3" w:rsidRDefault="00FE5CA6" w:rsidP="00D64CC3">
            <w:pPr>
              <w:spacing w:after="0" w:line="240" w:lineRule="auto"/>
              <w:jc w:val="center"/>
              <w:rPr>
                <w:rFonts w:ascii="Times New Roman" w:hAnsi="Times New Roman" w:cs="Times New Roman"/>
                <w:sz w:val="24"/>
                <w:szCs w:val="24"/>
              </w:rPr>
            </w:pPr>
            <w:r w:rsidRPr="00D64CC3">
              <w:rPr>
                <w:rFonts w:ascii="Times New Roman" w:hAnsi="Times New Roman" w:cs="Times New Roman"/>
                <w:sz w:val="24"/>
                <w:szCs w:val="24"/>
              </w:rPr>
              <w:t>0,65/6</w:t>
            </w:r>
          </w:p>
        </w:tc>
      </w:tr>
      <w:tr w:rsidR="00FE5CA6" w:rsidRPr="00D64CC3" w:rsidTr="00D64CC3">
        <w:trPr>
          <w:trHeight w:val="235"/>
          <w:jc w:val="center"/>
        </w:trPr>
        <w:tc>
          <w:tcPr>
            <w:tcW w:w="5114" w:type="dxa"/>
            <w:tcBorders>
              <w:top w:val="single" w:sz="4" w:space="0" w:color="auto"/>
              <w:left w:val="single" w:sz="4" w:space="0" w:color="000000"/>
              <w:bottom w:val="single" w:sz="4" w:space="0" w:color="auto"/>
              <w:right w:val="single" w:sz="4" w:space="0" w:color="000000"/>
            </w:tcBorders>
            <w:vAlign w:val="bottom"/>
            <w:hideMark/>
          </w:tcPr>
          <w:p w:rsidR="00FE5CA6" w:rsidRPr="00D64CC3" w:rsidRDefault="00FE5CA6" w:rsidP="00D64CC3">
            <w:pPr>
              <w:spacing w:after="0" w:line="240" w:lineRule="auto"/>
              <w:jc w:val="both"/>
              <w:rPr>
                <w:rFonts w:ascii="Times New Roman" w:hAnsi="Times New Roman" w:cs="Times New Roman"/>
                <w:sz w:val="24"/>
                <w:szCs w:val="24"/>
              </w:rPr>
            </w:pPr>
            <w:r w:rsidRPr="00D64CC3">
              <w:rPr>
                <w:rFonts w:ascii="Times New Roman" w:hAnsi="Times New Roman" w:cs="Times New Roman"/>
                <w:sz w:val="24"/>
                <w:szCs w:val="24"/>
              </w:rPr>
              <w:t>честность</w:t>
            </w:r>
          </w:p>
        </w:tc>
        <w:tc>
          <w:tcPr>
            <w:tcW w:w="2021" w:type="dxa"/>
            <w:tcBorders>
              <w:top w:val="single" w:sz="4" w:space="0" w:color="000000"/>
              <w:left w:val="single" w:sz="4" w:space="0" w:color="000000"/>
              <w:bottom w:val="single" w:sz="4" w:space="0" w:color="000000"/>
              <w:right w:val="single" w:sz="4" w:space="0" w:color="000000"/>
            </w:tcBorders>
            <w:vAlign w:val="center"/>
            <w:hideMark/>
          </w:tcPr>
          <w:p w:rsidR="00FE5CA6" w:rsidRPr="00D64CC3" w:rsidRDefault="00FE5CA6" w:rsidP="00D64CC3">
            <w:pPr>
              <w:spacing w:after="0" w:line="240" w:lineRule="auto"/>
              <w:jc w:val="center"/>
              <w:rPr>
                <w:rFonts w:ascii="Times New Roman" w:hAnsi="Times New Roman" w:cs="Times New Roman"/>
                <w:sz w:val="24"/>
                <w:szCs w:val="24"/>
              </w:rPr>
            </w:pPr>
            <w:r w:rsidRPr="00D64CC3">
              <w:rPr>
                <w:rFonts w:ascii="Times New Roman" w:hAnsi="Times New Roman" w:cs="Times New Roman"/>
                <w:sz w:val="24"/>
                <w:szCs w:val="24"/>
              </w:rPr>
              <w:t>0,75/4</w:t>
            </w:r>
          </w:p>
        </w:tc>
        <w:tc>
          <w:tcPr>
            <w:tcW w:w="2221" w:type="dxa"/>
            <w:tcBorders>
              <w:top w:val="single" w:sz="4" w:space="0" w:color="000000"/>
              <w:left w:val="single" w:sz="4" w:space="0" w:color="000000"/>
              <w:bottom w:val="single" w:sz="4" w:space="0" w:color="000000"/>
              <w:right w:val="single" w:sz="4" w:space="0" w:color="000000"/>
            </w:tcBorders>
            <w:vAlign w:val="center"/>
            <w:hideMark/>
          </w:tcPr>
          <w:p w:rsidR="00FE5CA6" w:rsidRPr="00D64CC3" w:rsidRDefault="00FE5CA6" w:rsidP="00D64CC3">
            <w:pPr>
              <w:spacing w:after="0" w:line="240" w:lineRule="auto"/>
              <w:jc w:val="center"/>
              <w:rPr>
                <w:rFonts w:ascii="Times New Roman" w:hAnsi="Times New Roman" w:cs="Times New Roman"/>
                <w:sz w:val="24"/>
                <w:szCs w:val="24"/>
              </w:rPr>
            </w:pPr>
            <w:r w:rsidRPr="00D64CC3">
              <w:rPr>
                <w:rFonts w:ascii="Times New Roman" w:hAnsi="Times New Roman" w:cs="Times New Roman"/>
                <w:sz w:val="24"/>
                <w:szCs w:val="24"/>
              </w:rPr>
              <w:t>0,72/2</w:t>
            </w:r>
          </w:p>
        </w:tc>
      </w:tr>
      <w:tr w:rsidR="00FE5CA6" w:rsidRPr="00D64CC3" w:rsidTr="00D64CC3">
        <w:trPr>
          <w:trHeight w:val="256"/>
          <w:jc w:val="center"/>
        </w:trPr>
        <w:tc>
          <w:tcPr>
            <w:tcW w:w="5114" w:type="dxa"/>
            <w:tcBorders>
              <w:top w:val="single" w:sz="4" w:space="0" w:color="auto"/>
              <w:left w:val="single" w:sz="4" w:space="0" w:color="000000"/>
              <w:bottom w:val="single" w:sz="4" w:space="0" w:color="auto"/>
              <w:right w:val="single" w:sz="4" w:space="0" w:color="000000"/>
            </w:tcBorders>
            <w:vAlign w:val="bottom"/>
            <w:hideMark/>
          </w:tcPr>
          <w:p w:rsidR="00FE5CA6" w:rsidRPr="00D64CC3" w:rsidRDefault="00FE5CA6" w:rsidP="00D64CC3">
            <w:pPr>
              <w:spacing w:after="0" w:line="240" w:lineRule="auto"/>
              <w:jc w:val="both"/>
              <w:rPr>
                <w:rFonts w:ascii="Times New Roman" w:hAnsi="Times New Roman" w:cs="Times New Roman"/>
                <w:sz w:val="24"/>
                <w:szCs w:val="24"/>
              </w:rPr>
            </w:pPr>
            <w:r w:rsidRPr="00D64CC3">
              <w:rPr>
                <w:rFonts w:ascii="Times New Roman" w:hAnsi="Times New Roman" w:cs="Times New Roman"/>
                <w:sz w:val="24"/>
                <w:szCs w:val="24"/>
              </w:rPr>
              <w:t>образованность</w:t>
            </w:r>
          </w:p>
        </w:tc>
        <w:tc>
          <w:tcPr>
            <w:tcW w:w="2021" w:type="dxa"/>
            <w:tcBorders>
              <w:top w:val="single" w:sz="4" w:space="0" w:color="auto"/>
              <w:left w:val="single" w:sz="4" w:space="0" w:color="000000"/>
              <w:bottom w:val="single" w:sz="4" w:space="0" w:color="auto"/>
              <w:right w:val="single" w:sz="4" w:space="0" w:color="000000"/>
            </w:tcBorders>
            <w:vAlign w:val="center"/>
            <w:hideMark/>
          </w:tcPr>
          <w:p w:rsidR="00FE5CA6" w:rsidRPr="00D64CC3" w:rsidRDefault="00FE5CA6" w:rsidP="00D64CC3">
            <w:pPr>
              <w:spacing w:after="0" w:line="240" w:lineRule="auto"/>
              <w:jc w:val="center"/>
              <w:rPr>
                <w:rFonts w:ascii="Times New Roman" w:hAnsi="Times New Roman" w:cs="Times New Roman"/>
                <w:sz w:val="24"/>
                <w:szCs w:val="24"/>
              </w:rPr>
            </w:pPr>
            <w:r w:rsidRPr="00D64CC3">
              <w:rPr>
                <w:rFonts w:ascii="Times New Roman" w:hAnsi="Times New Roman" w:cs="Times New Roman"/>
                <w:sz w:val="24"/>
                <w:szCs w:val="24"/>
              </w:rPr>
              <w:t>0,74/5</w:t>
            </w:r>
          </w:p>
        </w:tc>
        <w:tc>
          <w:tcPr>
            <w:tcW w:w="2221" w:type="dxa"/>
            <w:tcBorders>
              <w:top w:val="single" w:sz="4" w:space="0" w:color="auto"/>
              <w:left w:val="single" w:sz="4" w:space="0" w:color="000000"/>
              <w:bottom w:val="single" w:sz="4" w:space="0" w:color="auto"/>
              <w:right w:val="single" w:sz="4" w:space="0" w:color="000000"/>
            </w:tcBorders>
            <w:vAlign w:val="center"/>
            <w:hideMark/>
          </w:tcPr>
          <w:p w:rsidR="00FE5CA6" w:rsidRPr="00D64CC3" w:rsidRDefault="00FE5CA6" w:rsidP="00D64CC3">
            <w:pPr>
              <w:spacing w:after="0" w:line="240" w:lineRule="auto"/>
              <w:jc w:val="center"/>
              <w:rPr>
                <w:rFonts w:ascii="Times New Roman" w:hAnsi="Times New Roman" w:cs="Times New Roman"/>
                <w:sz w:val="24"/>
                <w:szCs w:val="24"/>
              </w:rPr>
            </w:pPr>
            <w:r w:rsidRPr="00D64CC3">
              <w:rPr>
                <w:rFonts w:ascii="Times New Roman" w:hAnsi="Times New Roman" w:cs="Times New Roman"/>
                <w:sz w:val="24"/>
                <w:szCs w:val="24"/>
              </w:rPr>
              <w:t>0,61/7</w:t>
            </w:r>
          </w:p>
        </w:tc>
      </w:tr>
      <w:tr w:rsidR="00FE5CA6" w:rsidRPr="00D64CC3" w:rsidTr="00D64CC3">
        <w:trPr>
          <w:trHeight w:val="273"/>
          <w:jc w:val="center"/>
        </w:trPr>
        <w:tc>
          <w:tcPr>
            <w:tcW w:w="5114" w:type="dxa"/>
            <w:tcBorders>
              <w:top w:val="single" w:sz="4" w:space="0" w:color="auto"/>
              <w:left w:val="single" w:sz="4" w:space="0" w:color="000000"/>
              <w:bottom w:val="single" w:sz="4" w:space="0" w:color="auto"/>
              <w:right w:val="single" w:sz="4" w:space="0" w:color="000000"/>
            </w:tcBorders>
            <w:vAlign w:val="bottom"/>
            <w:hideMark/>
          </w:tcPr>
          <w:p w:rsidR="00FE5CA6" w:rsidRPr="00D64CC3" w:rsidRDefault="00FE5CA6" w:rsidP="00D64CC3">
            <w:pPr>
              <w:spacing w:after="0" w:line="240" w:lineRule="auto"/>
              <w:jc w:val="both"/>
              <w:rPr>
                <w:rFonts w:ascii="Times New Roman" w:hAnsi="Times New Roman" w:cs="Times New Roman"/>
                <w:sz w:val="24"/>
                <w:szCs w:val="24"/>
              </w:rPr>
            </w:pPr>
            <w:r w:rsidRPr="00D64CC3">
              <w:rPr>
                <w:rFonts w:ascii="Times New Roman" w:hAnsi="Times New Roman" w:cs="Times New Roman"/>
                <w:sz w:val="24"/>
                <w:szCs w:val="24"/>
              </w:rPr>
              <w:t>аккуратность</w:t>
            </w:r>
          </w:p>
        </w:tc>
        <w:tc>
          <w:tcPr>
            <w:tcW w:w="2021" w:type="dxa"/>
            <w:tcBorders>
              <w:top w:val="single" w:sz="4" w:space="0" w:color="auto"/>
              <w:left w:val="single" w:sz="4" w:space="0" w:color="000000"/>
              <w:bottom w:val="single" w:sz="4" w:space="0" w:color="auto"/>
              <w:right w:val="single" w:sz="4" w:space="0" w:color="000000"/>
            </w:tcBorders>
            <w:vAlign w:val="center"/>
            <w:hideMark/>
          </w:tcPr>
          <w:p w:rsidR="00FE5CA6" w:rsidRPr="00D64CC3" w:rsidRDefault="00FE5CA6" w:rsidP="00D64CC3">
            <w:pPr>
              <w:spacing w:after="0" w:line="240" w:lineRule="auto"/>
              <w:jc w:val="center"/>
              <w:rPr>
                <w:rFonts w:ascii="Times New Roman" w:hAnsi="Times New Roman" w:cs="Times New Roman"/>
                <w:sz w:val="24"/>
                <w:szCs w:val="24"/>
              </w:rPr>
            </w:pPr>
            <w:r w:rsidRPr="00D64CC3">
              <w:rPr>
                <w:rFonts w:ascii="Times New Roman" w:hAnsi="Times New Roman" w:cs="Times New Roman"/>
                <w:sz w:val="24"/>
                <w:szCs w:val="24"/>
              </w:rPr>
              <w:t>0,63/7</w:t>
            </w:r>
          </w:p>
        </w:tc>
        <w:tc>
          <w:tcPr>
            <w:tcW w:w="2221" w:type="dxa"/>
            <w:tcBorders>
              <w:top w:val="single" w:sz="4" w:space="0" w:color="auto"/>
              <w:left w:val="single" w:sz="4" w:space="0" w:color="000000"/>
              <w:bottom w:val="single" w:sz="4" w:space="0" w:color="auto"/>
              <w:right w:val="single" w:sz="4" w:space="0" w:color="000000"/>
            </w:tcBorders>
            <w:vAlign w:val="center"/>
            <w:hideMark/>
          </w:tcPr>
          <w:p w:rsidR="00FE5CA6" w:rsidRPr="00D64CC3" w:rsidRDefault="00FE5CA6" w:rsidP="00D64CC3">
            <w:pPr>
              <w:spacing w:after="0" w:line="240" w:lineRule="auto"/>
              <w:jc w:val="center"/>
              <w:rPr>
                <w:rFonts w:ascii="Times New Roman" w:hAnsi="Times New Roman" w:cs="Times New Roman"/>
                <w:sz w:val="24"/>
                <w:szCs w:val="24"/>
              </w:rPr>
            </w:pPr>
            <w:r w:rsidRPr="00D64CC3">
              <w:rPr>
                <w:rFonts w:ascii="Times New Roman" w:hAnsi="Times New Roman" w:cs="Times New Roman"/>
                <w:sz w:val="24"/>
                <w:szCs w:val="24"/>
              </w:rPr>
              <w:t>0,58/9</w:t>
            </w:r>
          </w:p>
        </w:tc>
      </w:tr>
      <w:tr w:rsidR="00FE5CA6" w:rsidRPr="00D64CC3" w:rsidTr="00D64CC3">
        <w:trPr>
          <w:trHeight w:val="273"/>
          <w:jc w:val="center"/>
        </w:trPr>
        <w:tc>
          <w:tcPr>
            <w:tcW w:w="5114" w:type="dxa"/>
            <w:tcBorders>
              <w:top w:val="single" w:sz="4" w:space="0" w:color="auto"/>
              <w:left w:val="single" w:sz="4" w:space="0" w:color="000000"/>
              <w:bottom w:val="single" w:sz="4" w:space="0" w:color="auto"/>
              <w:right w:val="single" w:sz="4" w:space="0" w:color="000000"/>
            </w:tcBorders>
            <w:vAlign w:val="bottom"/>
            <w:hideMark/>
          </w:tcPr>
          <w:p w:rsidR="00FE5CA6" w:rsidRPr="00D64CC3" w:rsidRDefault="00FE5CA6" w:rsidP="00D64CC3">
            <w:pPr>
              <w:spacing w:after="0" w:line="240" w:lineRule="auto"/>
              <w:jc w:val="both"/>
              <w:rPr>
                <w:rFonts w:ascii="Times New Roman" w:hAnsi="Times New Roman" w:cs="Times New Roman"/>
                <w:sz w:val="24"/>
                <w:szCs w:val="24"/>
              </w:rPr>
            </w:pPr>
            <w:r w:rsidRPr="00D64CC3">
              <w:rPr>
                <w:rFonts w:ascii="Times New Roman" w:hAnsi="Times New Roman" w:cs="Times New Roman"/>
                <w:sz w:val="24"/>
                <w:szCs w:val="24"/>
              </w:rPr>
              <w:t>широта взглядов</w:t>
            </w:r>
          </w:p>
        </w:tc>
        <w:tc>
          <w:tcPr>
            <w:tcW w:w="2021" w:type="dxa"/>
            <w:tcBorders>
              <w:top w:val="single" w:sz="4" w:space="0" w:color="auto"/>
              <w:left w:val="single" w:sz="4" w:space="0" w:color="000000"/>
              <w:bottom w:val="single" w:sz="4" w:space="0" w:color="auto"/>
              <w:right w:val="single" w:sz="4" w:space="0" w:color="000000"/>
            </w:tcBorders>
            <w:vAlign w:val="center"/>
            <w:hideMark/>
          </w:tcPr>
          <w:p w:rsidR="00FE5CA6" w:rsidRPr="00D64CC3" w:rsidRDefault="00FE5CA6" w:rsidP="00D64CC3">
            <w:pPr>
              <w:spacing w:after="0" w:line="240" w:lineRule="auto"/>
              <w:jc w:val="center"/>
              <w:rPr>
                <w:rFonts w:ascii="Times New Roman" w:hAnsi="Times New Roman" w:cs="Times New Roman"/>
                <w:sz w:val="24"/>
                <w:szCs w:val="24"/>
              </w:rPr>
            </w:pPr>
            <w:r w:rsidRPr="00D64CC3">
              <w:rPr>
                <w:rFonts w:ascii="Times New Roman" w:hAnsi="Times New Roman" w:cs="Times New Roman"/>
                <w:sz w:val="24"/>
                <w:szCs w:val="24"/>
              </w:rPr>
              <w:t>0,56/8</w:t>
            </w:r>
          </w:p>
        </w:tc>
        <w:tc>
          <w:tcPr>
            <w:tcW w:w="2221" w:type="dxa"/>
            <w:tcBorders>
              <w:top w:val="single" w:sz="4" w:space="0" w:color="auto"/>
              <w:left w:val="single" w:sz="4" w:space="0" w:color="000000"/>
              <w:bottom w:val="single" w:sz="4" w:space="0" w:color="auto"/>
              <w:right w:val="single" w:sz="4" w:space="0" w:color="000000"/>
            </w:tcBorders>
            <w:vAlign w:val="center"/>
            <w:hideMark/>
          </w:tcPr>
          <w:p w:rsidR="00FE5CA6" w:rsidRPr="00D64CC3" w:rsidRDefault="00FE5CA6" w:rsidP="00D64CC3">
            <w:pPr>
              <w:spacing w:after="0" w:line="240" w:lineRule="auto"/>
              <w:jc w:val="center"/>
              <w:rPr>
                <w:rFonts w:ascii="Times New Roman" w:hAnsi="Times New Roman" w:cs="Times New Roman"/>
                <w:sz w:val="24"/>
                <w:szCs w:val="24"/>
              </w:rPr>
            </w:pPr>
            <w:r w:rsidRPr="00D64CC3">
              <w:rPr>
                <w:rFonts w:ascii="Times New Roman" w:hAnsi="Times New Roman" w:cs="Times New Roman"/>
                <w:sz w:val="24"/>
                <w:szCs w:val="24"/>
              </w:rPr>
              <w:t>0,57/10</w:t>
            </w:r>
          </w:p>
        </w:tc>
      </w:tr>
      <w:tr w:rsidR="00FE5CA6" w:rsidRPr="00D64CC3" w:rsidTr="00D64CC3">
        <w:trPr>
          <w:trHeight w:val="223"/>
          <w:jc w:val="center"/>
        </w:trPr>
        <w:tc>
          <w:tcPr>
            <w:tcW w:w="5114" w:type="dxa"/>
            <w:tcBorders>
              <w:top w:val="single" w:sz="4" w:space="0" w:color="auto"/>
              <w:left w:val="single" w:sz="4" w:space="0" w:color="000000"/>
              <w:bottom w:val="single" w:sz="4" w:space="0" w:color="auto"/>
              <w:right w:val="single" w:sz="4" w:space="0" w:color="000000"/>
            </w:tcBorders>
            <w:vAlign w:val="bottom"/>
            <w:hideMark/>
          </w:tcPr>
          <w:p w:rsidR="00FE5CA6" w:rsidRPr="00D64CC3" w:rsidRDefault="00FE5CA6" w:rsidP="00D64CC3">
            <w:pPr>
              <w:spacing w:after="0" w:line="240" w:lineRule="auto"/>
              <w:jc w:val="both"/>
              <w:rPr>
                <w:rFonts w:ascii="Times New Roman" w:hAnsi="Times New Roman" w:cs="Times New Roman"/>
                <w:sz w:val="24"/>
                <w:szCs w:val="24"/>
              </w:rPr>
            </w:pPr>
            <w:r w:rsidRPr="00D64CC3">
              <w:rPr>
                <w:rFonts w:ascii="Times New Roman" w:hAnsi="Times New Roman" w:cs="Times New Roman"/>
                <w:sz w:val="24"/>
                <w:szCs w:val="24"/>
              </w:rPr>
              <w:t>чуткость</w:t>
            </w:r>
          </w:p>
        </w:tc>
        <w:tc>
          <w:tcPr>
            <w:tcW w:w="2021" w:type="dxa"/>
            <w:tcBorders>
              <w:top w:val="single" w:sz="4" w:space="0" w:color="auto"/>
              <w:left w:val="single" w:sz="4" w:space="0" w:color="000000"/>
              <w:bottom w:val="single" w:sz="4" w:space="0" w:color="000000"/>
              <w:right w:val="single" w:sz="4" w:space="0" w:color="000000"/>
            </w:tcBorders>
            <w:vAlign w:val="center"/>
            <w:hideMark/>
          </w:tcPr>
          <w:p w:rsidR="00FE5CA6" w:rsidRPr="00D64CC3" w:rsidRDefault="00FE5CA6" w:rsidP="00D64CC3">
            <w:pPr>
              <w:spacing w:after="0" w:line="240" w:lineRule="auto"/>
              <w:jc w:val="center"/>
              <w:rPr>
                <w:rFonts w:ascii="Times New Roman" w:hAnsi="Times New Roman" w:cs="Times New Roman"/>
                <w:sz w:val="24"/>
                <w:szCs w:val="24"/>
              </w:rPr>
            </w:pPr>
            <w:r w:rsidRPr="00D64CC3">
              <w:rPr>
                <w:rFonts w:ascii="Times New Roman" w:hAnsi="Times New Roman" w:cs="Times New Roman"/>
                <w:sz w:val="24"/>
                <w:szCs w:val="24"/>
              </w:rPr>
              <w:t>0,54/9</w:t>
            </w:r>
          </w:p>
        </w:tc>
        <w:tc>
          <w:tcPr>
            <w:tcW w:w="2221" w:type="dxa"/>
            <w:tcBorders>
              <w:top w:val="single" w:sz="4" w:space="0" w:color="auto"/>
              <w:left w:val="single" w:sz="4" w:space="0" w:color="000000"/>
              <w:bottom w:val="single" w:sz="4" w:space="0" w:color="000000"/>
              <w:right w:val="single" w:sz="4" w:space="0" w:color="000000"/>
            </w:tcBorders>
            <w:vAlign w:val="center"/>
            <w:hideMark/>
          </w:tcPr>
          <w:p w:rsidR="00FE5CA6" w:rsidRPr="00D64CC3" w:rsidRDefault="00FE5CA6" w:rsidP="00D64CC3">
            <w:pPr>
              <w:spacing w:after="0" w:line="240" w:lineRule="auto"/>
              <w:jc w:val="center"/>
              <w:rPr>
                <w:rFonts w:ascii="Times New Roman" w:hAnsi="Times New Roman" w:cs="Times New Roman"/>
                <w:sz w:val="24"/>
                <w:szCs w:val="24"/>
              </w:rPr>
            </w:pPr>
            <w:r w:rsidRPr="00D64CC3">
              <w:rPr>
                <w:rFonts w:ascii="Times New Roman" w:hAnsi="Times New Roman" w:cs="Times New Roman"/>
                <w:sz w:val="24"/>
                <w:szCs w:val="24"/>
              </w:rPr>
              <w:t>0,11/15</w:t>
            </w:r>
          </w:p>
        </w:tc>
      </w:tr>
      <w:tr w:rsidR="00FE5CA6" w:rsidRPr="00D64CC3" w:rsidTr="00D64CC3">
        <w:trPr>
          <w:trHeight w:val="267"/>
          <w:jc w:val="center"/>
        </w:trPr>
        <w:tc>
          <w:tcPr>
            <w:tcW w:w="5114" w:type="dxa"/>
            <w:tcBorders>
              <w:top w:val="single" w:sz="4" w:space="0" w:color="auto"/>
              <w:left w:val="single" w:sz="4" w:space="0" w:color="000000"/>
              <w:bottom w:val="single" w:sz="4" w:space="0" w:color="000000"/>
              <w:right w:val="single" w:sz="4" w:space="0" w:color="000000"/>
            </w:tcBorders>
            <w:vAlign w:val="bottom"/>
            <w:hideMark/>
          </w:tcPr>
          <w:p w:rsidR="00FE5CA6" w:rsidRPr="00D64CC3" w:rsidRDefault="00FE5CA6" w:rsidP="00D64CC3">
            <w:pPr>
              <w:spacing w:after="0" w:line="240" w:lineRule="auto"/>
              <w:jc w:val="both"/>
              <w:rPr>
                <w:rFonts w:ascii="Times New Roman" w:hAnsi="Times New Roman" w:cs="Times New Roman"/>
                <w:sz w:val="24"/>
                <w:szCs w:val="24"/>
              </w:rPr>
            </w:pPr>
            <w:r w:rsidRPr="00D64CC3">
              <w:rPr>
                <w:rFonts w:ascii="Times New Roman" w:hAnsi="Times New Roman" w:cs="Times New Roman"/>
                <w:sz w:val="24"/>
                <w:szCs w:val="24"/>
              </w:rPr>
              <w:t>терпимость</w:t>
            </w:r>
          </w:p>
        </w:tc>
        <w:tc>
          <w:tcPr>
            <w:tcW w:w="2021" w:type="dxa"/>
            <w:tcBorders>
              <w:top w:val="single" w:sz="4" w:space="0" w:color="000000"/>
              <w:left w:val="single" w:sz="4" w:space="0" w:color="000000"/>
              <w:bottom w:val="single" w:sz="4" w:space="0" w:color="000000"/>
              <w:right w:val="single" w:sz="4" w:space="0" w:color="000000"/>
            </w:tcBorders>
            <w:vAlign w:val="center"/>
            <w:hideMark/>
          </w:tcPr>
          <w:p w:rsidR="00FE5CA6" w:rsidRPr="00D64CC3" w:rsidRDefault="00FE5CA6" w:rsidP="00D64CC3">
            <w:pPr>
              <w:spacing w:after="0" w:line="240" w:lineRule="auto"/>
              <w:jc w:val="center"/>
              <w:rPr>
                <w:rFonts w:ascii="Times New Roman" w:hAnsi="Times New Roman" w:cs="Times New Roman"/>
                <w:sz w:val="24"/>
                <w:szCs w:val="24"/>
              </w:rPr>
            </w:pPr>
            <w:r w:rsidRPr="00D64CC3">
              <w:rPr>
                <w:rFonts w:ascii="Times New Roman" w:hAnsi="Times New Roman" w:cs="Times New Roman"/>
                <w:sz w:val="24"/>
                <w:szCs w:val="24"/>
              </w:rPr>
              <w:t>0,52/10</w:t>
            </w:r>
          </w:p>
        </w:tc>
        <w:tc>
          <w:tcPr>
            <w:tcW w:w="2221" w:type="dxa"/>
            <w:tcBorders>
              <w:top w:val="single" w:sz="4" w:space="0" w:color="000000"/>
              <w:left w:val="single" w:sz="4" w:space="0" w:color="000000"/>
              <w:bottom w:val="single" w:sz="4" w:space="0" w:color="000000"/>
              <w:right w:val="single" w:sz="4" w:space="0" w:color="000000"/>
            </w:tcBorders>
            <w:vAlign w:val="center"/>
            <w:hideMark/>
          </w:tcPr>
          <w:p w:rsidR="00FE5CA6" w:rsidRPr="00D64CC3" w:rsidRDefault="00FE5CA6" w:rsidP="00D64CC3">
            <w:pPr>
              <w:spacing w:after="0" w:line="240" w:lineRule="auto"/>
              <w:jc w:val="center"/>
              <w:rPr>
                <w:rFonts w:ascii="Times New Roman" w:hAnsi="Times New Roman" w:cs="Times New Roman"/>
                <w:sz w:val="24"/>
                <w:szCs w:val="24"/>
              </w:rPr>
            </w:pPr>
            <w:r w:rsidRPr="00D64CC3">
              <w:rPr>
                <w:rFonts w:ascii="Times New Roman" w:hAnsi="Times New Roman" w:cs="Times New Roman"/>
                <w:sz w:val="24"/>
                <w:szCs w:val="24"/>
              </w:rPr>
              <w:t>0,24/14</w:t>
            </w:r>
          </w:p>
        </w:tc>
      </w:tr>
      <w:tr w:rsidR="00FE5CA6" w:rsidRPr="00D64CC3" w:rsidTr="00D64CC3">
        <w:trPr>
          <w:trHeight w:val="271"/>
          <w:jc w:val="center"/>
        </w:trPr>
        <w:tc>
          <w:tcPr>
            <w:tcW w:w="5114" w:type="dxa"/>
            <w:tcBorders>
              <w:top w:val="single" w:sz="4" w:space="0" w:color="000000"/>
              <w:left w:val="single" w:sz="4" w:space="0" w:color="000000"/>
              <w:bottom w:val="single" w:sz="4" w:space="0" w:color="000000"/>
              <w:right w:val="single" w:sz="4" w:space="0" w:color="000000"/>
            </w:tcBorders>
            <w:vAlign w:val="bottom"/>
            <w:hideMark/>
          </w:tcPr>
          <w:p w:rsidR="00FE5CA6" w:rsidRPr="00D64CC3" w:rsidRDefault="00FE5CA6" w:rsidP="00D64CC3">
            <w:pPr>
              <w:spacing w:after="0" w:line="240" w:lineRule="auto"/>
              <w:jc w:val="both"/>
              <w:rPr>
                <w:rFonts w:ascii="Times New Roman" w:hAnsi="Times New Roman" w:cs="Times New Roman"/>
                <w:sz w:val="24"/>
                <w:szCs w:val="24"/>
              </w:rPr>
            </w:pPr>
            <w:r w:rsidRPr="00D64CC3">
              <w:rPr>
                <w:rFonts w:ascii="Times New Roman" w:hAnsi="Times New Roman" w:cs="Times New Roman"/>
                <w:sz w:val="24"/>
                <w:szCs w:val="24"/>
              </w:rPr>
              <w:t>высокие запросы</w:t>
            </w:r>
          </w:p>
        </w:tc>
        <w:tc>
          <w:tcPr>
            <w:tcW w:w="2021" w:type="dxa"/>
            <w:tcBorders>
              <w:top w:val="single" w:sz="4" w:space="0" w:color="000000"/>
              <w:left w:val="single" w:sz="4" w:space="0" w:color="000000"/>
              <w:bottom w:val="single" w:sz="4" w:space="0" w:color="000000"/>
              <w:right w:val="single" w:sz="4" w:space="0" w:color="000000"/>
            </w:tcBorders>
            <w:vAlign w:val="center"/>
            <w:hideMark/>
          </w:tcPr>
          <w:p w:rsidR="00FE5CA6" w:rsidRPr="00D64CC3" w:rsidRDefault="00FE5CA6" w:rsidP="00D64CC3">
            <w:pPr>
              <w:spacing w:after="0" w:line="240" w:lineRule="auto"/>
              <w:jc w:val="center"/>
              <w:rPr>
                <w:rFonts w:ascii="Times New Roman" w:hAnsi="Times New Roman" w:cs="Times New Roman"/>
                <w:sz w:val="24"/>
                <w:szCs w:val="24"/>
              </w:rPr>
            </w:pPr>
            <w:r w:rsidRPr="00D64CC3">
              <w:rPr>
                <w:rFonts w:ascii="Times New Roman" w:hAnsi="Times New Roman" w:cs="Times New Roman"/>
                <w:sz w:val="24"/>
                <w:szCs w:val="24"/>
              </w:rPr>
              <w:t>0,51/11</w:t>
            </w:r>
          </w:p>
        </w:tc>
        <w:tc>
          <w:tcPr>
            <w:tcW w:w="2221" w:type="dxa"/>
            <w:tcBorders>
              <w:top w:val="single" w:sz="4" w:space="0" w:color="000000"/>
              <w:left w:val="single" w:sz="4" w:space="0" w:color="000000"/>
              <w:bottom w:val="single" w:sz="4" w:space="0" w:color="000000"/>
              <w:right w:val="single" w:sz="4" w:space="0" w:color="000000"/>
            </w:tcBorders>
            <w:vAlign w:val="center"/>
            <w:hideMark/>
          </w:tcPr>
          <w:p w:rsidR="00FE5CA6" w:rsidRPr="00D64CC3" w:rsidRDefault="00FE5CA6" w:rsidP="00D64CC3">
            <w:pPr>
              <w:spacing w:after="0" w:line="240" w:lineRule="auto"/>
              <w:jc w:val="center"/>
              <w:rPr>
                <w:rFonts w:ascii="Times New Roman" w:hAnsi="Times New Roman" w:cs="Times New Roman"/>
                <w:sz w:val="24"/>
                <w:szCs w:val="24"/>
              </w:rPr>
            </w:pPr>
            <w:r w:rsidRPr="00D64CC3">
              <w:rPr>
                <w:rFonts w:ascii="Times New Roman" w:hAnsi="Times New Roman" w:cs="Times New Roman"/>
                <w:sz w:val="24"/>
                <w:szCs w:val="24"/>
              </w:rPr>
              <w:t>0,36/11</w:t>
            </w:r>
          </w:p>
        </w:tc>
      </w:tr>
      <w:tr w:rsidR="00FE5CA6" w:rsidRPr="00D64CC3" w:rsidTr="00D64CC3">
        <w:trPr>
          <w:trHeight w:val="112"/>
          <w:jc w:val="center"/>
        </w:trPr>
        <w:tc>
          <w:tcPr>
            <w:tcW w:w="5114" w:type="dxa"/>
            <w:tcBorders>
              <w:top w:val="single" w:sz="4" w:space="0" w:color="000000"/>
              <w:left w:val="single" w:sz="4" w:space="0" w:color="000000"/>
              <w:bottom w:val="single" w:sz="4" w:space="0" w:color="000000"/>
              <w:right w:val="single" w:sz="4" w:space="0" w:color="000000"/>
            </w:tcBorders>
            <w:vAlign w:val="bottom"/>
            <w:hideMark/>
          </w:tcPr>
          <w:p w:rsidR="00FE5CA6" w:rsidRPr="00D64CC3" w:rsidRDefault="00FE5CA6" w:rsidP="00D64CC3">
            <w:pPr>
              <w:spacing w:after="0" w:line="240" w:lineRule="auto"/>
              <w:jc w:val="both"/>
              <w:rPr>
                <w:rFonts w:ascii="Times New Roman" w:hAnsi="Times New Roman" w:cs="Times New Roman"/>
                <w:sz w:val="24"/>
                <w:szCs w:val="24"/>
              </w:rPr>
            </w:pPr>
            <w:r w:rsidRPr="00D64CC3">
              <w:rPr>
                <w:rFonts w:ascii="Times New Roman" w:hAnsi="Times New Roman" w:cs="Times New Roman"/>
                <w:sz w:val="24"/>
                <w:szCs w:val="24"/>
              </w:rPr>
              <w:t>непримиримость к недостаткам в себе и других</w:t>
            </w:r>
          </w:p>
        </w:tc>
        <w:tc>
          <w:tcPr>
            <w:tcW w:w="2021" w:type="dxa"/>
            <w:tcBorders>
              <w:top w:val="single" w:sz="4" w:space="0" w:color="000000"/>
              <w:left w:val="single" w:sz="4" w:space="0" w:color="000000"/>
              <w:bottom w:val="single" w:sz="4" w:space="0" w:color="000000"/>
              <w:right w:val="single" w:sz="4" w:space="0" w:color="000000"/>
            </w:tcBorders>
            <w:vAlign w:val="center"/>
            <w:hideMark/>
          </w:tcPr>
          <w:p w:rsidR="00FE5CA6" w:rsidRPr="00D64CC3" w:rsidRDefault="00FE5CA6" w:rsidP="00D64CC3">
            <w:pPr>
              <w:spacing w:after="0" w:line="240" w:lineRule="auto"/>
              <w:jc w:val="center"/>
              <w:rPr>
                <w:rFonts w:ascii="Times New Roman" w:hAnsi="Times New Roman" w:cs="Times New Roman"/>
                <w:sz w:val="24"/>
                <w:szCs w:val="24"/>
              </w:rPr>
            </w:pPr>
            <w:r w:rsidRPr="00D64CC3">
              <w:rPr>
                <w:rFonts w:ascii="Times New Roman" w:hAnsi="Times New Roman" w:cs="Times New Roman"/>
                <w:sz w:val="24"/>
                <w:szCs w:val="24"/>
              </w:rPr>
              <w:t>0,50/12</w:t>
            </w:r>
          </w:p>
        </w:tc>
        <w:tc>
          <w:tcPr>
            <w:tcW w:w="2221" w:type="dxa"/>
            <w:tcBorders>
              <w:top w:val="single" w:sz="4" w:space="0" w:color="000000"/>
              <w:left w:val="single" w:sz="4" w:space="0" w:color="000000"/>
              <w:bottom w:val="single" w:sz="4" w:space="0" w:color="000000"/>
              <w:right w:val="single" w:sz="4" w:space="0" w:color="000000"/>
            </w:tcBorders>
            <w:vAlign w:val="center"/>
            <w:hideMark/>
          </w:tcPr>
          <w:p w:rsidR="00FE5CA6" w:rsidRPr="00D64CC3" w:rsidRDefault="00FE5CA6" w:rsidP="00D64CC3">
            <w:pPr>
              <w:spacing w:after="0" w:line="240" w:lineRule="auto"/>
              <w:jc w:val="center"/>
              <w:rPr>
                <w:rFonts w:ascii="Times New Roman" w:hAnsi="Times New Roman" w:cs="Times New Roman"/>
                <w:sz w:val="24"/>
                <w:szCs w:val="24"/>
              </w:rPr>
            </w:pPr>
            <w:r w:rsidRPr="00D64CC3">
              <w:rPr>
                <w:rFonts w:ascii="Times New Roman" w:hAnsi="Times New Roman" w:cs="Times New Roman"/>
                <w:sz w:val="24"/>
                <w:szCs w:val="24"/>
              </w:rPr>
              <w:t>0,61/12</w:t>
            </w:r>
          </w:p>
        </w:tc>
      </w:tr>
      <w:tr w:rsidR="00FE5CA6" w:rsidRPr="00D64CC3" w:rsidTr="00D64CC3">
        <w:trPr>
          <w:trHeight w:val="112"/>
          <w:jc w:val="center"/>
        </w:trPr>
        <w:tc>
          <w:tcPr>
            <w:tcW w:w="5114" w:type="dxa"/>
            <w:tcBorders>
              <w:top w:val="single" w:sz="4" w:space="0" w:color="000000"/>
              <w:left w:val="single" w:sz="4" w:space="0" w:color="000000"/>
              <w:bottom w:val="single" w:sz="4" w:space="0" w:color="000000"/>
              <w:right w:val="single" w:sz="4" w:space="0" w:color="000000"/>
            </w:tcBorders>
            <w:vAlign w:val="bottom"/>
            <w:hideMark/>
          </w:tcPr>
          <w:p w:rsidR="00FE5CA6" w:rsidRPr="00D64CC3" w:rsidRDefault="00FE5CA6" w:rsidP="00D64CC3">
            <w:pPr>
              <w:spacing w:after="0" w:line="240" w:lineRule="auto"/>
              <w:jc w:val="both"/>
              <w:rPr>
                <w:rFonts w:ascii="Times New Roman" w:hAnsi="Times New Roman" w:cs="Times New Roman"/>
                <w:sz w:val="24"/>
                <w:szCs w:val="24"/>
              </w:rPr>
            </w:pPr>
            <w:r w:rsidRPr="00D64CC3">
              <w:rPr>
                <w:rFonts w:ascii="Times New Roman" w:hAnsi="Times New Roman" w:cs="Times New Roman"/>
                <w:sz w:val="24"/>
                <w:szCs w:val="24"/>
              </w:rPr>
              <w:t>твердая воля</w:t>
            </w:r>
          </w:p>
        </w:tc>
        <w:tc>
          <w:tcPr>
            <w:tcW w:w="2021" w:type="dxa"/>
            <w:tcBorders>
              <w:top w:val="single" w:sz="4" w:space="0" w:color="000000"/>
              <w:left w:val="single" w:sz="4" w:space="0" w:color="000000"/>
              <w:bottom w:val="single" w:sz="4" w:space="0" w:color="000000"/>
              <w:right w:val="single" w:sz="4" w:space="0" w:color="000000"/>
            </w:tcBorders>
            <w:vAlign w:val="center"/>
            <w:hideMark/>
          </w:tcPr>
          <w:p w:rsidR="00FE5CA6" w:rsidRPr="00D64CC3" w:rsidRDefault="00FE5CA6" w:rsidP="00D64CC3">
            <w:pPr>
              <w:spacing w:after="0" w:line="240" w:lineRule="auto"/>
              <w:jc w:val="center"/>
              <w:rPr>
                <w:rFonts w:ascii="Times New Roman" w:hAnsi="Times New Roman" w:cs="Times New Roman"/>
                <w:sz w:val="24"/>
                <w:szCs w:val="24"/>
              </w:rPr>
            </w:pPr>
            <w:r w:rsidRPr="00D64CC3">
              <w:rPr>
                <w:rFonts w:ascii="Times New Roman" w:hAnsi="Times New Roman" w:cs="Times New Roman"/>
                <w:sz w:val="24"/>
                <w:szCs w:val="24"/>
              </w:rPr>
              <w:t>0,63/6</w:t>
            </w:r>
          </w:p>
        </w:tc>
        <w:tc>
          <w:tcPr>
            <w:tcW w:w="2221" w:type="dxa"/>
            <w:tcBorders>
              <w:top w:val="single" w:sz="4" w:space="0" w:color="000000"/>
              <w:left w:val="single" w:sz="4" w:space="0" w:color="000000"/>
              <w:bottom w:val="single" w:sz="4" w:space="0" w:color="000000"/>
              <w:right w:val="single" w:sz="4" w:space="0" w:color="000000"/>
            </w:tcBorders>
            <w:vAlign w:val="center"/>
            <w:hideMark/>
          </w:tcPr>
          <w:p w:rsidR="00FE5CA6" w:rsidRPr="00D64CC3" w:rsidRDefault="00FE5CA6" w:rsidP="00D64CC3">
            <w:pPr>
              <w:spacing w:after="0" w:line="240" w:lineRule="auto"/>
              <w:jc w:val="center"/>
              <w:rPr>
                <w:rFonts w:ascii="Times New Roman" w:hAnsi="Times New Roman" w:cs="Times New Roman"/>
                <w:sz w:val="24"/>
                <w:szCs w:val="24"/>
              </w:rPr>
            </w:pPr>
            <w:r w:rsidRPr="00D64CC3">
              <w:rPr>
                <w:rFonts w:ascii="Times New Roman" w:hAnsi="Times New Roman" w:cs="Times New Roman"/>
                <w:sz w:val="24"/>
                <w:szCs w:val="24"/>
              </w:rPr>
              <w:t>0,90/1</w:t>
            </w:r>
          </w:p>
        </w:tc>
      </w:tr>
      <w:tr w:rsidR="00FE5CA6" w:rsidRPr="00D64CC3" w:rsidTr="00D64CC3">
        <w:trPr>
          <w:trHeight w:val="112"/>
          <w:jc w:val="center"/>
        </w:trPr>
        <w:tc>
          <w:tcPr>
            <w:tcW w:w="5114" w:type="dxa"/>
            <w:tcBorders>
              <w:top w:val="single" w:sz="4" w:space="0" w:color="000000"/>
              <w:left w:val="single" w:sz="4" w:space="0" w:color="000000"/>
              <w:bottom w:val="single" w:sz="4" w:space="0" w:color="000000"/>
              <w:right w:val="single" w:sz="4" w:space="0" w:color="000000"/>
            </w:tcBorders>
            <w:vAlign w:val="bottom"/>
            <w:hideMark/>
          </w:tcPr>
          <w:p w:rsidR="00FE5CA6" w:rsidRPr="00D64CC3" w:rsidRDefault="00FE5CA6" w:rsidP="00D64CC3">
            <w:pPr>
              <w:spacing w:after="0" w:line="240" w:lineRule="auto"/>
              <w:jc w:val="both"/>
              <w:rPr>
                <w:rFonts w:ascii="Times New Roman" w:hAnsi="Times New Roman" w:cs="Times New Roman"/>
                <w:sz w:val="24"/>
                <w:szCs w:val="24"/>
              </w:rPr>
            </w:pPr>
            <w:r w:rsidRPr="00D64CC3">
              <w:rPr>
                <w:rFonts w:ascii="Times New Roman" w:hAnsi="Times New Roman" w:cs="Times New Roman"/>
                <w:sz w:val="24"/>
                <w:szCs w:val="24"/>
              </w:rPr>
              <w:t>независимость</w:t>
            </w:r>
          </w:p>
        </w:tc>
        <w:tc>
          <w:tcPr>
            <w:tcW w:w="2021" w:type="dxa"/>
            <w:tcBorders>
              <w:top w:val="single" w:sz="4" w:space="0" w:color="000000"/>
              <w:left w:val="single" w:sz="4" w:space="0" w:color="000000"/>
              <w:bottom w:val="single" w:sz="4" w:space="0" w:color="000000"/>
              <w:right w:val="single" w:sz="4" w:space="0" w:color="000000"/>
            </w:tcBorders>
            <w:vAlign w:val="center"/>
            <w:hideMark/>
          </w:tcPr>
          <w:p w:rsidR="00FE5CA6" w:rsidRPr="00D64CC3" w:rsidRDefault="00FE5CA6" w:rsidP="00D64CC3">
            <w:pPr>
              <w:spacing w:after="0" w:line="240" w:lineRule="auto"/>
              <w:jc w:val="center"/>
              <w:rPr>
                <w:rFonts w:ascii="Times New Roman" w:hAnsi="Times New Roman" w:cs="Times New Roman"/>
                <w:sz w:val="24"/>
                <w:szCs w:val="24"/>
              </w:rPr>
            </w:pPr>
            <w:r w:rsidRPr="00D64CC3">
              <w:rPr>
                <w:rFonts w:ascii="Times New Roman" w:hAnsi="Times New Roman" w:cs="Times New Roman"/>
                <w:sz w:val="24"/>
                <w:szCs w:val="24"/>
              </w:rPr>
              <w:t>0,45/13</w:t>
            </w:r>
          </w:p>
        </w:tc>
        <w:tc>
          <w:tcPr>
            <w:tcW w:w="2221" w:type="dxa"/>
            <w:tcBorders>
              <w:top w:val="single" w:sz="4" w:space="0" w:color="000000"/>
              <w:left w:val="single" w:sz="4" w:space="0" w:color="000000"/>
              <w:bottom w:val="single" w:sz="4" w:space="0" w:color="000000"/>
              <w:right w:val="single" w:sz="4" w:space="0" w:color="000000"/>
            </w:tcBorders>
            <w:vAlign w:val="center"/>
            <w:hideMark/>
          </w:tcPr>
          <w:p w:rsidR="00FE5CA6" w:rsidRPr="00D64CC3" w:rsidRDefault="00FE5CA6" w:rsidP="00D64CC3">
            <w:pPr>
              <w:spacing w:after="0" w:line="240" w:lineRule="auto"/>
              <w:jc w:val="center"/>
              <w:rPr>
                <w:rFonts w:ascii="Times New Roman" w:hAnsi="Times New Roman" w:cs="Times New Roman"/>
                <w:sz w:val="24"/>
                <w:szCs w:val="24"/>
              </w:rPr>
            </w:pPr>
            <w:r w:rsidRPr="00D64CC3">
              <w:rPr>
                <w:rFonts w:ascii="Times New Roman" w:hAnsi="Times New Roman" w:cs="Times New Roman"/>
                <w:sz w:val="24"/>
                <w:szCs w:val="24"/>
              </w:rPr>
              <w:t>0,81/3</w:t>
            </w:r>
          </w:p>
        </w:tc>
      </w:tr>
      <w:tr w:rsidR="00FE5CA6" w:rsidRPr="00D64CC3" w:rsidTr="00D64CC3">
        <w:trPr>
          <w:trHeight w:val="112"/>
          <w:jc w:val="center"/>
        </w:trPr>
        <w:tc>
          <w:tcPr>
            <w:tcW w:w="5114" w:type="dxa"/>
            <w:tcBorders>
              <w:top w:val="single" w:sz="4" w:space="0" w:color="000000"/>
              <w:left w:val="single" w:sz="4" w:space="0" w:color="000000"/>
              <w:bottom w:val="single" w:sz="4" w:space="0" w:color="000000"/>
              <w:right w:val="single" w:sz="4" w:space="0" w:color="000000"/>
            </w:tcBorders>
            <w:vAlign w:val="bottom"/>
            <w:hideMark/>
          </w:tcPr>
          <w:p w:rsidR="00FE5CA6" w:rsidRPr="00D64CC3" w:rsidRDefault="00FE5CA6" w:rsidP="00D64CC3">
            <w:pPr>
              <w:spacing w:after="0" w:line="240" w:lineRule="auto"/>
              <w:jc w:val="both"/>
              <w:rPr>
                <w:rFonts w:ascii="Times New Roman" w:hAnsi="Times New Roman" w:cs="Times New Roman"/>
                <w:sz w:val="24"/>
                <w:szCs w:val="24"/>
              </w:rPr>
            </w:pPr>
            <w:r w:rsidRPr="00D64CC3">
              <w:rPr>
                <w:rFonts w:ascii="Times New Roman" w:hAnsi="Times New Roman" w:cs="Times New Roman"/>
                <w:sz w:val="24"/>
                <w:szCs w:val="24"/>
              </w:rPr>
              <w:t>самоконтроль</w:t>
            </w:r>
          </w:p>
        </w:tc>
        <w:tc>
          <w:tcPr>
            <w:tcW w:w="2021" w:type="dxa"/>
            <w:tcBorders>
              <w:top w:val="single" w:sz="4" w:space="0" w:color="000000"/>
              <w:left w:val="single" w:sz="4" w:space="0" w:color="000000"/>
              <w:bottom w:val="single" w:sz="4" w:space="0" w:color="000000"/>
              <w:right w:val="single" w:sz="4" w:space="0" w:color="000000"/>
            </w:tcBorders>
            <w:vAlign w:val="center"/>
            <w:hideMark/>
          </w:tcPr>
          <w:p w:rsidR="00FE5CA6" w:rsidRPr="00D64CC3" w:rsidRDefault="00FE5CA6" w:rsidP="00D64CC3">
            <w:pPr>
              <w:spacing w:after="0" w:line="240" w:lineRule="auto"/>
              <w:jc w:val="center"/>
              <w:rPr>
                <w:rFonts w:ascii="Times New Roman" w:hAnsi="Times New Roman" w:cs="Times New Roman"/>
                <w:sz w:val="24"/>
                <w:szCs w:val="24"/>
              </w:rPr>
            </w:pPr>
            <w:r w:rsidRPr="00D64CC3">
              <w:rPr>
                <w:rFonts w:ascii="Times New Roman" w:hAnsi="Times New Roman" w:cs="Times New Roman"/>
                <w:sz w:val="24"/>
                <w:szCs w:val="24"/>
              </w:rPr>
              <w:t>0,42/14</w:t>
            </w:r>
          </w:p>
        </w:tc>
        <w:tc>
          <w:tcPr>
            <w:tcW w:w="2221" w:type="dxa"/>
            <w:tcBorders>
              <w:top w:val="single" w:sz="4" w:space="0" w:color="000000"/>
              <w:left w:val="single" w:sz="4" w:space="0" w:color="000000"/>
              <w:bottom w:val="single" w:sz="4" w:space="0" w:color="000000"/>
              <w:right w:val="single" w:sz="4" w:space="0" w:color="000000"/>
            </w:tcBorders>
            <w:vAlign w:val="center"/>
            <w:hideMark/>
          </w:tcPr>
          <w:p w:rsidR="00FE5CA6" w:rsidRPr="00D64CC3" w:rsidRDefault="00FE5CA6" w:rsidP="00D64CC3">
            <w:pPr>
              <w:spacing w:after="0" w:line="240" w:lineRule="auto"/>
              <w:jc w:val="center"/>
              <w:rPr>
                <w:rFonts w:ascii="Times New Roman" w:hAnsi="Times New Roman" w:cs="Times New Roman"/>
                <w:sz w:val="24"/>
                <w:szCs w:val="24"/>
              </w:rPr>
            </w:pPr>
            <w:r w:rsidRPr="00D64CC3">
              <w:rPr>
                <w:rFonts w:ascii="Times New Roman" w:hAnsi="Times New Roman" w:cs="Times New Roman"/>
                <w:sz w:val="24"/>
                <w:szCs w:val="24"/>
              </w:rPr>
              <w:t>0,69/4</w:t>
            </w:r>
          </w:p>
        </w:tc>
      </w:tr>
      <w:tr w:rsidR="00FE5CA6" w:rsidRPr="00D64CC3" w:rsidTr="00D64CC3">
        <w:trPr>
          <w:trHeight w:val="112"/>
          <w:jc w:val="center"/>
        </w:trPr>
        <w:tc>
          <w:tcPr>
            <w:tcW w:w="5114" w:type="dxa"/>
            <w:tcBorders>
              <w:top w:val="single" w:sz="4" w:space="0" w:color="000000"/>
              <w:left w:val="single" w:sz="4" w:space="0" w:color="000000"/>
              <w:bottom w:val="single" w:sz="4" w:space="0" w:color="000000"/>
              <w:right w:val="single" w:sz="4" w:space="0" w:color="000000"/>
            </w:tcBorders>
            <w:vAlign w:val="bottom"/>
            <w:hideMark/>
          </w:tcPr>
          <w:p w:rsidR="00FE5CA6" w:rsidRPr="00D64CC3" w:rsidRDefault="00FE5CA6" w:rsidP="00D64CC3">
            <w:pPr>
              <w:spacing w:after="0" w:line="240" w:lineRule="auto"/>
              <w:jc w:val="both"/>
              <w:rPr>
                <w:rFonts w:ascii="Times New Roman" w:hAnsi="Times New Roman" w:cs="Times New Roman"/>
                <w:sz w:val="24"/>
                <w:szCs w:val="24"/>
              </w:rPr>
            </w:pPr>
            <w:r w:rsidRPr="00D64CC3">
              <w:rPr>
                <w:rFonts w:ascii="Times New Roman" w:hAnsi="Times New Roman" w:cs="Times New Roman"/>
                <w:sz w:val="24"/>
                <w:szCs w:val="24"/>
              </w:rPr>
              <w:t>эффективность в делах</w:t>
            </w:r>
          </w:p>
        </w:tc>
        <w:tc>
          <w:tcPr>
            <w:tcW w:w="2021" w:type="dxa"/>
            <w:tcBorders>
              <w:top w:val="single" w:sz="4" w:space="0" w:color="000000"/>
              <w:left w:val="single" w:sz="4" w:space="0" w:color="000000"/>
              <w:bottom w:val="single" w:sz="4" w:space="0" w:color="000000"/>
              <w:right w:val="single" w:sz="4" w:space="0" w:color="000000"/>
            </w:tcBorders>
            <w:vAlign w:val="center"/>
            <w:hideMark/>
          </w:tcPr>
          <w:p w:rsidR="00FE5CA6" w:rsidRPr="00D64CC3" w:rsidRDefault="00FE5CA6" w:rsidP="00D64CC3">
            <w:pPr>
              <w:spacing w:after="0" w:line="240" w:lineRule="auto"/>
              <w:jc w:val="center"/>
              <w:rPr>
                <w:rFonts w:ascii="Times New Roman" w:hAnsi="Times New Roman" w:cs="Times New Roman"/>
                <w:sz w:val="24"/>
                <w:szCs w:val="24"/>
              </w:rPr>
            </w:pPr>
            <w:r w:rsidRPr="00D64CC3">
              <w:rPr>
                <w:rFonts w:ascii="Times New Roman" w:hAnsi="Times New Roman" w:cs="Times New Roman"/>
                <w:sz w:val="24"/>
                <w:szCs w:val="24"/>
              </w:rPr>
              <w:t>0,38/15</w:t>
            </w:r>
          </w:p>
        </w:tc>
        <w:tc>
          <w:tcPr>
            <w:tcW w:w="2221" w:type="dxa"/>
            <w:tcBorders>
              <w:top w:val="single" w:sz="4" w:space="0" w:color="000000"/>
              <w:left w:val="single" w:sz="4" w:space="0" w:color="000000"/>
              <w:bottom w:val="single" w:sz="4" w:space="0" w:color="000000"/>
              <w:right w:val="single" w:sz="4" w:space="0" w:color="000000"/>
            </w:tcBorders>
            <w:vAlign w:val="center"/>
            <w:hideMark/>
          </w:tcPr>
          <w:p w:rsidR="00FE5CA6" w:rsidRPr="00D64CC3" w:rsidRDefault="00FE5CA6" w:rsidP="00D64CC3">
            <w:pPr>
              <w:spacing w:after="0" w:line="240" w:lineRule="auto"/>
              <w:jc w:val="center"/>
              <w:rPr>
                <w:rFonts w:ascii="Times New Roman" w:hAnsi="Times New Roman" w:cs="Times New Roman"/>
                <w:sz w:val="24"/>
                <w:szCs w:val="24"/>
              </w:rPr>
            </w:pPr>
            <w:r w:rsidRPr="00D64CC3">
              <w:rPr>
                <w:rFonts w:ascii="Times New Roman" w:hAnsi="Times New Roman" w:cs="Times New Roman"/>
                <w:sz w:val="24"/>
                <w:szCs w:val="24"/>
              </w:rPr>
              <w:t>0,32/13</w:t>
            </w:r>
          </w:p>
        </w:tc>
      </w:tr>
    </w:tbl>
    <w:p w:rsidR="00FE5CA6" w:rsidRPr="00FE5CA6" w:rsidRDefault="00FE5CA6" w:rsidP="00D64CC3">
      <w:pPr>
        <w:spacing w:after="0" w:line="360" w:lineRule="auto"/>
        <w:jc w:val="both"/>
        <w:rPr>
          <w:rFonts w:ascii="Times New Roman" w:hAnsi="Times New Roman" w:cs="Times New Roman"/>
          <w:sz w:val="28"/>
          <w:szCs w:val="28"/>
        </w:rPr>
      </w:pPr>
    </w:p>
    <w:p w:rsidR="00D64CC3" w:rsidRDefault="00D64CC3" w:rsidP="00D64C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более детальном рассмотрении можно выделить ряд особенностей. Так, для</w:t>
      </w:r>
      <w:r w:rsidR="00600312">
        <w:rPr>
          <w:rFonts w:ascii="Times New Roman" w:hAnsi="Times New Roman" w:cs="Times New Roman"/>
          <w:sz w:val="28"/>
          <w:szCs w:val="28"/>
        </w:rPr>
        <w:t xml:space="preserve"> студентов </w:t>
      </w:r>
      <w:r w:rsidR="00600312">
        <w:rPr>
          <w:rFonts w:ascii="Times New Roman" w:eastAsia="DejaVu Sans" w:hAnsi="Times New Roman"/>
          <w:bCs/>
          <w:kern w:val="2"/>
          <w:sz w:val="28"/>
          <w:szCs w:val="28"/>
        </w:rPr>
        <w:t>КГПУ им. В.П. Астафьева</w:t>
      </w:r>
      <w:r>
        <w:rPr>
          <w:rFonts w:ascii="Times New Roman" w:hAnsi="Times New Roman" w:cs="Times New Roman"/>
          <w:sz w:val="28"/>
          <w:szCs w:val="28"/>
        </w:rPr>
        <w:t xml:space="preserve"> выше значение «самостоятельности», «независимости», «множества друзей», «финансовой независимости». </w:t>
      </w:r>
      <w:proofErr w:type="gramStart"/>
      <w:r>
        <w:rPr>
          <w:rFonts w:ascii="Times New Roman" w:hAnsi="Times New Roman" w:cs="Times New Roman"/>
          <w:sz w:val="28"/>
          <w:szCs w:val="28"/>
        </w:rPr>
        <w:t>Для</w:t>
      </w:r>
      <w:r w:rsidR="00600312">
        <w:rPr>
          <w:rFonts w:ascii="Times New Roman" w:hAnsi="Times New Roman" w:cs="Times New Roman"/>
          <w:sz w:val="28"/>
          <w:szCs w:val="28"/>
        </w:rPr>
        <w:t xml:space="preserve"> волонтеров Центра «Доброе дело» г. Красноярска</w:t>
      </w:r>
      <w:r>
        <w:rPr>
          <w:rFonts w:ascii="Times New Roman" w:hAnsi="Times New Roman" w:cs="Times New Roman"/>
          <w:sz w:val="28"/>
          <w:szCs w:val="28"/>
        </w:rPr>
        <w:t xml:space="preserve"> более значимы такие ценности как «доброта», «честность», «порядочность», «любовь к ближнему», «уважение к старшим», «приобщение к ценностям духовной культуры».</w:t>
      </w:r>
      <w:proofErr w:type="gramEnd"/>
    </w:p>
    <w:p w:rsidR="00FE5CA6" w:rsidRPr="00FE5CA6" w:rsidRDefault="00FE5CA6" w:rsidP="00FE5CA6">
      <w:pPr>
        <w:spacing w:after="0" w:line="360" w:lineRule="auto"/>
        <w:ind w:firstLine="709"/>
        <w:jc w:val="both"/>
        <w:rPr>
          <w:rFonts w:ascii="Times New Roman" w:hAnsi="Times New Roman" w:cs="Times New Roman"/>
          <w:sz w:val="28"/>
          <w:szCs w:val="28"/>
        </w:rPr>
      </w:pPr>
      <w:r w:rsidRPr="00FE5CA6">
        <w:rPr>
          <w:rFonts w:ascii="Times New Roman" w:hAnsi="Times New Roman" w:cs="Times New Roman"/>
          <w:noProof/>
          <w:sz w:val="28"/>
          <w:szCs w:val="28"/>
          <w:lang w:eastAsia="ru-RU"/>
        </w:rPr>
        <w:lastRenderedPageBreak/>
        <w:drawing>
          <wp:inline distT="0" distB="0" distL="0" distR="0" wp14:anchorId="7AF4B8A2" wp14:editId="195C2055">
            <wp:extent cx="5686425" cy="4667250"/>
            <wp:effectExtent l="0" t="0" r="0" b="0"/>
            <wp:docPr id="27" name="Диаграмма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E5CA6" w:rsidRPr="00FE5CA6" w:rsidRDefault="00600312" w:rsidP="00600312">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 11. Иерархия терминальных ценностей</w:t>
      </w:r>
    </w:p>
    <w:p w:rsidR="00FE5CA6" w:rsidRPr="00FE5CA6" w:rsidRDefault="00FE5CA6" w:rsidP="00D64CC3">
      <w:pPr>
        <w:spacing w:after="0" w:line="360" w:lineRule="auto"/>
        <w:ind w:firstLine="709"/>
        <w:jc w:val="both"/>
        <w:rPr>
          <w:rFonts w:ascii="Times New Roman" w:hAnsi="Times New Roman" w:cs="Times New Roman"/>
          <w:sz w:val="28"/>
          <w:szCs w:val="28"/>
        </w:rPr>
      </w:pPr>
      <w:r w:rsidRPr="00FE5CA6">
        <w:rPr>
          <w:rFonts w:ascii="Times New Roman" w:hAnsi="Times New Roman" w:cs="Times New Roman"/>
          <w:noProof/>
          <w:sz w:val="28"/>
          <w:szCs w:val="28"/>
          <w:lang w:eastAsia="ru-RU"/>
        </w:rPr>
        <w:drawing>
          <wp:inline distT="0" distB="0" distL="0" distR="0" wp14:anchorId="6126AFF1" wp14:editId="2438A525">
            <wp:extent cx="5934075" cy="3895725"/>
            <wp:effectExtent l="0" t="0" r="0" b="0"/>
            <wp:docPr id="26" name="Диаграмма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00312" w:rsidRDefault="00600312" w:rsidP="00600312">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Рис. 12. Иерархия инструментальных ценностей</w:t>
      </w:r>
    </w:p>
    <w:p w:rsidR="00600312" w:rsidRDefault="00600312" w:rsidP="00FE5CA6">
      <w:pPr>
        <w:spacing w:after="0" w:line="360" w:lineRule="auto"/>
        <w:ind w:firstLine="709"/>
        <w:jc w:val="both"/>
        <w:rPr>
          <w:rFonts w:ascii="Times New Roman" w:hAnsi="Times New Roman" w:cs="Times New Roman"/>
          <w:sz w:val="28"/>
          <w:szCs w:val="28"/>
        </w:rPr>
      </w:pPr>
    </w:p>
    <w:p w:rsidR="00FE5CA6" w:rsidRPr="00FE5CA6" w:rsidRDefault="00FE5CA6" w:rsidP="00FE5CA6">
      <w:pPr>
        <w:spacing w:after="0" w:line="360" w:lineRule="auto"/>
        <w:ind w:firstLine="709"/>
        <w:jc w:val="both"/>
        <w:rPr>
          <w:rFonts w:ascii="Times New Roman" w:hAnsi="Times New Roman" w:cs="Times New Roman"/>
          <w:sz w:val="28"/>
          <w:szCs w:val="28"/>
        </w:rPr>
      </w:pPr>
      <w:r w:rsidRPr="00FE5CA6">
        <w:rPr>
          <w:rFonts w:ascii="Times New Roman" w:hAnsi="Times New Roman" w:cs="Times New Roman"/>
          <w:sz w:val="28"/>
          <w:szCs w:val="28"/>
        </w:rPr>
        <w:t xml:space="preserve">Таким образом, выделенные нами ценностные ориентации </w:t>
      </w:r>
      <w:r w:rsidR="00A711C6">
        <w:rPr>
          <w:rFonts w:ascii="Times New Roman" w:hAnsi="Times New Roman" w:cs="Times New Roman"/>
          <w:sz w:val="28"/>
          <w:szCs w:val="28"/>
        </w:rPr>
        <w:t>различны</w:t>
      </w:r>
      <w:r w:rsidRPr="00FE5CA6">
        <w:rPr>
          <w:rFonts w:ascii="Times New Roman" w:hAnsi="Times New Roman" w:cs="Times New Roman"/>
          <w:sz w:val="28"/>
          <w:szCs w:val="28"/>
        </w:rPr>
        <w:t xml:space="preserve"> с типами ценностных предпочтений, доминирующих в общественном </w:t>
      </w:r>
      <w:proofErr w:type="gramStart"/>
      <w:r w:rsidRPr="00FE5CA6">
        <w:rPr>
          <w:rFonts w:ascii="Times New Roman" w:hAnsi="Times New Roman" w:cs="Times New Roman"/>
          <w:sz w:val="28"/>
          <w:szCs w:val="28"/>
        </w:rPr>
        <w:t>сознании</w:t>
      </w:r>
      <w:proofErr w:type="gramEnd"/>
      <w:r w:rsidR="00A711C6">
        <w:rPr>
          <w:rFonts w:ascii="Times New Roman" w:hAnsi="Times New Roman" w:cs="Times New Roman"/>
          <w:sz w:val="28"/>
          <w:szCs w:val="28"/>
        </w:rPr>
        <w:t xml:space="preserve"> как волонтеров, так и студентов не участвующих в общественной деятельности</w:t>
      </w:r>
      <w:r w:rsidRPr="00FE5CA6">
        <w:rPr>
          <w:rFonts w:ascii="Times New Roman" w:hAnsi="Times New Roman" w:cs="Times New Roman"/>
          <w:sz w:val="28"/>
          <w:szCs w:val="28"/>
        </w:rPr>
        <w:t xml:space="preserve">. Данные личностные типы также явно различаются между собой ориентацией на ценности адаптации, социализации и индивидуализации. </w:t>
      </w:r>
    </w:p>
    <w:p w:rsidR="00A711C6" w:rsidRDefault="00FE5CA6" w:rsidP="00A711C6">
      <w:pPr>
        <w:spacing w:after="0" w:line="360" w:lineRule="auto"/>
        <w:ind w:firstLine="709"/>
        <w:jc w:val="both"/>
        <w:rPr>
          <w:rFonts w:ascii="Times New Roman" w:hAnsi="Times New Roman" w:cs="Times New Roman"/>
          <w:sz w:val="28"/>
          <w:szCs w:val="28"/>
        </w:rPr>
      </w:pPr>
      <w:r w:rsidRPr="00FE5CA6">
        <w:rPr>
          <w:rFonts w:ascii="Times New Roman" w:hAnsi="Times New Roman" w:cs="Times New Roman"/>
          <w:sz w:val="28"/>
          <w:szCs w:val="28"/>
        </w:rPr>
        <w:t xml:space="preserve">Из проведенного нами исследования, мы сделали следующий вывод: </w:t>
      </w:r>
      <w:r w:rsidR="00A711C6">
        <w:rPr>
          <w:rFonts w:ascii="Times New Roman" w:hAnsi="Times New Roman" w:cs="Times New Roman"/>
          <w:sz w:val="28"/>
          <w:szCs w:val="28"/>
        </w:rPr>
        <w:t>д</w:t>
      </w:r>
      <w:r w:rsidRPr="00FE5CA6">
        <w:rPr>
          <w:rFonts w:ascii="Times New Roman" w:hAnsi="Times New Roman" w:cs="Times New Roman"/>
          <w:sz w:val="28"/>
          <w:szCs w:val="28"/>
        </w:rPr>
        <w:t xml:space="preserve">ля </w:t>
      </w:r>
      <w:r w:rsidR="00A711C6">
        <w:rPr>
          <w:rFonts w:ascii="Times New Roman" w:hAnsi="Times New Roman" w:cs="Times New Roman"/>
          <w:sz w:val="28"/>
          <w:szCs w:val="28"/>
        </w:rPr>
        <w:t xml:space="preserve">студентов </w:t>
      </w:r>
      <w:r w:rsidR="00A711C6">
        <w:rPr>
          <w:rFonts w:ascii="Times New Roman" w:eastAsia="DejaVu Sans" w:hAnsi="Times New Roman"/>
          <w:bCs/>
          <w:kern w:val="2"/>
          <w:sz w:val="28"/>
          <w:szCs w:val="28"/>
        </w:rPr>
        <w:t>КГПУ им. В.П. Астафьева</w:t>
      </w:r>
      <w:r w:rsidRPr="00FE5CA6">
        <w:rPr>
          <w:rFonts w:ascii="Times New Roman" w:hAnsi="Times New Roman" w:cs="Times New Roman"/>
          <w:sz w:val="28"/>
          <w:szCs w:val="28"/>
        </w:rPr>
        <w:t xml:space="preserve"> наиболее важными являются ценности социальной успешности, а для </w:t>
      </w:r>
      <w:r w:rsidR="00A711C6">
        <w:rPr>
          <w:rFonts w:ascii="Times New Roman" w:hAnsi="Times New Roman" w:cs="Times New Roman"/>
          <w:sz w:val="28"/>
          <w:szCs w:val="28"/>
        </w:rPr>
        <w:t>волонтеров Центра «Доброе дело» г. Красноярска</w:t>
      </w:r>
      <w:r w:rsidRPr="00FE5CA6">
        <w:rPr>
          <w:rFonts w:ascii="Times New Roman" w:hAnsi="Times New Roman" w:cs="Times New Roman"/>
          <w:sz w:val="28"/>
          <w:szCs w:val="28"/>
        </w:rPr>
        <w:t xml:space="preserve"> – ценности социального взаимодействия. </w:t>
      </w:r>
      <w:r w:rsidR="00A711C6">
        <w:rPr>
          <w:rFonts w:ascii="Times New Roman" w:hAnsi="Times New Roman" w:cs="Times New Roman"/>
          <w:sz w:val="28"/>
          <w:szCs w:val="28"/>
        </w:rPr>
        <w:t xml:space="preserve">Таким образом, определенная иерархия личных мотивов выступает условием (благоприятным фактором) для вовлечения </w:t>
      </w:r>
      <w:r w:rsidR="000C1696">
        <w:rPr>
          <w:rFonts w:ascii="Times New Roman" w:hAnsi="Times New Roman" w:cs="Times New Roman"/>
          <w:sz w:val="28"/>
          <w:szCs w:val="28"/>
        </w:rPr>
        <w:t>молодежи</w:t>
      </w:r>
      <w:r w:rsidR="00A711C6">
        <w:rPr>
          <w:rFonts w:ascii="Times New Roman" w:hAnsi="Times New Roman" w:cs="Times New Roman"/>
          <w:sz w:val="28"/>
          <w:szCs w:val="28"/>
        </w:rPr>
        <w:t xml:space="preserve"> в общественно значимую волонтерскую деятельность.</w:t>
      </w:r>
    </w:p>
    <w:p w:rsidR="00600D5A" w:rsidRDefault="00600D5A" w:rsidP="00600D5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качестве ведущей мотивации добровольческой деятельности нами была выявлена солидарность и ответственность за проблемы в обществе. </w:t>
      </w:r>
    </w:p>
    <w:p w:rsidR="00600D5A" w:rsidRDefault="00600D5A" w:rsidP="00600D5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Исследования мотивации волонтеров Красноярского Центра «Доброе дело», проведенные в данной выпускной работе, показывают, что в основе возрождении феномена современного российского добровольчества и среди главных мотивов, побуждающих к добровольческой деятельности, выступают следующие: </w:t>
      </w:r>
    </w:p>
    <w:p w:rsidR="00600D5A" w:rsidRDefault="00600D5A" w:rsidP="00600D5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стремление к строительству более справедливого и свободного общества; </w:t>
      </w:r>
    </w:p>
    <w:p w:rsidR="00600D5A" w:rsidRDefault="00600D5A" w:rsidP="00600D5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энтузиазм, доброта и подвижничество граждан; </w:t>
      </w:r>
    </w:p>
    <w:p w:rsidR="00600D5A" w:rsidRDefault="00600D5A" w:rsidP="00600D5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стремление быть социально полезными другим людям; </w:t>
      </w:r>
    </w:p>
    <w:p w:rsidR="00600D5A" w:rsidRDefault="00600D5A" w:rsidP="00600D5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неравнодушное отношение к происходящему вокруг; </w:t>
      </w:r>
    </w:p>
    <w:p w:rsidR="00600D5A" w:rsidRDefault="00600D5A" w:rsidP="00600D5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желание реализовать себя и свои инициативы; </w:t>
      </w:r>
    </w:p>
    <w:p w:rsidR="00600D5A" w:rsidRDefault="00600D5A" w:rsidP="00600D5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решить проблемы других людей и собственные проблемы. </w:t>
      </w:r>
    </w:p>
    <w:p w:rsidR="00600D5A" w:rsidRDefault="00600D5A" w:rsidP="00600D5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Часто в качестве мотива добровольческой деятельности выступает потребность в контактах с другими людьми и преодоление чувства </w:t>
      </w:r>
      <w:r>
        <w:rPr>
          <w:rFonts w:ascii="Times New Roman" w:eastAsia="Times New Roman" w:hAnsi="Times New Roman" w:cs="Times New Roman"/>
          <w:sz w:val="28"/>
          <w:szCs w:val="28"/>
          <w:lang w:eastAsia="ru-RU"/>
        </w:rPr>
        <w:lastRenderedPageBreak/>
        <w:t xml:space="preserve">одиночества. Добровольчество отвечает естественной потребности быть членом группы, ценностям и целям которой доброволец может полностью соответствовать. </w:t>
      </w:r>
    </w:p>
    <w:p w:rsidR="00600D5A" w:rsidRDefault="00600D5A" w:rsidP="00600D5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Также очень сильны мотивы, связанные с получением новых навыков, рекомендаций для приема на оплачиваемую работу. Часто эти мотивы появляются в связи с тем, что работодатели склонны принимать на работу людей уже имеющих какой-то трудовой опыт. </w:t>
      </w:r>
    </w:p>
    <w:p w:rsidR="00600D5A" w:rsidRPr="00600D5A" w:rsidRDefault="00600D5A" w:rsidP="00600D5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среди мотивов добровольцев стали видны не только идеалистичные, но и прагматичные; проба себя на пути к карьере, приобретение дополнительных знаний, навыков и квалификации, поиск площадок для исследований, расширение профессионального опыта, получение необходимой информации, полезных связей и т.п. </w:t>
      </w:r>
    </w:p>
    <w:p w:rsidR="0074093A" w:rsidRDefault="0074093A" w:rsidP="006024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D92382" w:rsidRPr="00D92382" w:rsidRDefault="00D92382" w:rsidP="00D92382">
      <w:pPr>
        <w:pStyle w:val="2"/>
        <w:spacing w:before="0" w:line="360" w:lineRule="auto"/>
        <w:ind w:firstLine="709"/>
        <w:rPr>
          <w:rFonts w:ascii="Times New Roman" w:hAnsi="Times New Roman" w:cs="Times New Roman"/>
          <w:color w:val="auto"/>
          <w:sz w:val="28"/>
          <w:szCs w:val="28"/>
        </w:rPr>
      </w:pPr>
      <w:bookmarkStart w:id="23" w:name="_Toc421022309"/>
      <w:r w:rsidRPr="00D92382">
        <w:rPr>
          <w:rFonts w:ascii="Times New Roman" w:hAnsi="Times New Roman" w:cs="Times New Roman"/>
          <w:color w:val="auto"/>
          <w:sz w:val="28"/>
          <w:szCs w:val="28"/>
        </w:rPr>
        <w:lastRenderedPageBreak/>
        <w:t xml:space="preserve">2.2 </w:t>
      </w:r>
      <w:r w:rsidR="008D347E">
        <w:rPr>
          <w:rFonts w:ascii="Times New Roman" w:hAnsi="Times New Roman" w:cs="Times New Roman"/>
          <w:color w:val="auto"/>
          <w:sz w:val="28"/>
          <w:szCs w:val="28"/>
        </w:rPr>
        <w:t>Рекомендации к развитию мотивации молодежи к волонтерской деятельности</w:t>
      </w:r>
      <w:bookmarkEnd w:id="23"/>
    </w:p>
    <w:p w:rsidR="00D92382" w:rsidRPr="007B019D" w:rsidRDefault="00D92382" w:rsidP="00D92382">
      <w:pPr>
        <w:rPr>
          <w:rFonts w:ascii="Times New Roman" w:hAnsi="Times New Roman" w:cs="Times New Roman"/>
          <w:sz w:val="28"/>
          <w:szCs w:val="28"/>
        </w:rPr>
      </w:pPr>
    </w:p>
    <w:p w:rsidR="007F3B55" w:rsidRDefault="00381889" w:rsidP="007F3B55">
      <w:pPr>
        <w:pStyle w:val="a6"/>
        <w:spacing w:before="0" w:beforeAutospacing="0" w:after="0" w:afterAutospacing="0" w:line="360" w:lineRule="auto"/>
        <w:ind w:firstLine="709"/>
        <w:jc w:val="both"/>
        <w:rPr>
          <w:color w:val="333333"/>
          <w:sz w:val="28"/>
          <w:szCs w:val="28"/>
        </w:rPr>
      </w:pPr>
      <w:r>
        <w:rPr>
          <w:sz w:val="28"/>
          <w:szCs w:val="28"/>
        </w:rPr>
        <w:t>В результате проведенного исследования о выявлении мотивационной составляющей волонтерской деятельности участников Центра «Доброе дело» г. Красноярск были выявлены следующие положительные моменты:</w:t>
      </w:r>
      <w:r w:rsidR="007F3B55">
        <w:rPr>
          <w:sz w:val="28"/>
          <w:szCs w:val="28"/>
        </w:rPr>
        <w:t xml:space="preserve"> </w:t>
      </w:r>
      <w:r w:rsidR="007F3B55">
        <w:rPr>
          <w:color w:val="333333"/>
          <w:sz w:val="28"/>
          <w:szCs w:val="28"/>
        </w:rPr>
        <w:t>волонтерская деятельность позволяет стать социально активными, способствует формированию навыков общения и взаимодействия с категорией нуждающихся в помощи людей.</w:t>
      </w:r>
    </w:p>
    <w:p w:rsidR="007F3B55" w:rsidRDefault="007F3B55" w:rsidP="007F3B55">
      <w:pPr>
        <w:spacing w:after="0" w:line="360" w:lineRule="auto"/>
        <w:ind w:firstLine="709"/>
        <w:jc w:val="both"/>
        <w:rPr>
          <w:rFonts w:ascii="Times New Roman" w:hAnsi="Times New Roman" w:cs="Times New Roman"/>
          <w:color w:val="333333"/>
          <w:sz w:val="28"/>
          <w:szCs w:val="28"/>
        </w:rPr>
      </w:pPr>
      <w:r>
        <w:rPr>
          <w:rFonts w:ascii="Times New Roman" w:hAnsi="Times New Roman" w:cs="Times New Roman"/>
          <w:color w:val="333333"/>
          <w:sz w:val="28"/>
          <w:szCs w:val="28"/>
        </w:rPr>
        <w:t>Полученные данные показали необходимость организации и вовлечения студентов и вообще других групп молодежи в волонтерскую деятельность с целью решения следующих задач:</w:t>
      </w:r>
    </w:p>
    <w:p w:rsidR="007F3B55" w:rsidRDefault="007F3B55" w:rsidP="007F3B55">
      <w:pPr>
        <w:spacing w:after="0" w:line="360" w:lineRule="auto"/>
        <w:ind w:firstLine="709"/>
        <w:jc w:val="both"/>
        <w:rPr>
          <w:rFonts w:ascii="Times New Roman" w:hAnsi="Times New Roman" w:cs="Times New Roman"/>
          <w:color w:val="333333"/>
          <w:sz w:val="28"/>
          <w:szCs w:val="28"/>
        </w:rPr>
      </w:pPr>
      <w:r>
        <w:rPr>
          <w:rFonts w:ascii="Times New Roman" w:hAnsi="Times New Roman" w:cs="Times New Roman"/>
          <w:color w:val="333333"/>
          <w:sz w:val="28"/>
          <w:szCs w:val="28"/>
        </w:rPr>
        <w:t>- повышение уровня социальной активности;</w:t>
      </w:r>
    </w:p>
    <w:p w:rsidR="007F3B55" w:rsidRDefault="004E674A" w:rsidP="007F3B55">
      <w:pPr>
        <w:spacing w:after="0" w:line="360" w:lineRule="auto"/>
        <w:ind w:firstLine="709"/>
        <w:jc w:val="both"/>
        <w:rPr>
          <w:rFonts w:ascii="Times New Roman" w:hAnsi="Times New Roman" w:cs="Times New Roman"/>
          <w:color w:val="333333"/>
          <w:sz w:val="28"/>
          <w:szCs w:val="28"/>
        </w:rPr>
      </w:pPr>
      <w:r>
        <w:rPr>
          <w:rFonts w:ascii="Times New Roman" w:hAnsi="Times New Roman" w:cs="Times New Roman"/>
          <w:color w:val="333333"/>
          <w:sz w:val="28"/>
          <w:szCs w:val="28"/>
        </w:rPr>
        <w:t>-</w:t>
      </w:r>
      <w:r w:rsidR="007F3B55">
        <w:rPr>
          <w:rFonts w:ascii="Times New Roman" w:hAnsi="Times New Roman" w:cs="Times New Roman"/>
          <w:color w:val="333333"/>
          <w:sz w:val="28"/>
          <w:szCs w:val="28"/>
        </w:rPr>
        <w:t>формирование готовности к осуществлению волонтерской деятельности.</w:t>
      </w:r>
    </w:p>
    <w:p w:rsidR="003A726C" w:rsidRDefault="003A726C" w:rsidP="007F3B55">
      <w:pPr>
        <w:spacing w:after="0" w:line="360" w:lineRule="auto"/>
        <w:ind w:firstLine="709"/>
        <w:jc w:val="both"/>
        <w:rPr>
          <w:rFonts w:ascii="Times New Roman" w:hAnsi="Times New Roman" w:cs="Times New Roman"/>
          <w:color w:val="333333"/>
          <w:sz w:val="28"/>
          <w:szCs w:val="28"/>
        </w:rPr>
      </w:pPr>
      <w:r>
        <w:rPr>
          <w:rFonts w:ascii="Times New Roman" w:hAnsi="Times New Roman" w:cs="Times New Roman"/>
          <w:color w:val="333333"/>
          <w:sz w:val="28"/>
          <w:szCs w:val="28"/>
        </w:rPr>
        <w:t>Положительные моменты:</w:t>
      </w:r>
    </w:p>
    <w:p w:rsidR="003A726C" w:rsidRPr="003A726C" w:rsidRDefault="003A726C" w:rsidP="007F3B55">
      <w:pPr>
        <w:spacing w:after="0" w:line="360" w:lineRule="auto"/>
        <w:ind w:firstLine="709"/>
        <w:jc w:val="both"/>
        <w:rPr>
          <w:rFonts w:ascii="Times New Roman" w:hAnsi="Times New Roman" w:cs="Times New Roman"/>
          <w:sz w:val="28"/>
          <w:szCs w:val="28"/>
        </w:rPr>
      </w:pPr>
      <w:r w:rsidRPr="003A726C">
        <w:rPr>
          <w:rFonts w:ascii="Times New Roman" w:hAnsi="Times New Roman" w:cs="Times New Roman"/>
          <w:sz w:val="28"/>
          <w:szCs w:val="28"/>
        </w:rPr>
        <w:t xml:space="preserve">К основным мотивам волонтерской деятельности можно отнеси: помощь другим, реализация социальной активности, возможность попробовать разные жизненные стили, реализация личностных ценностей, стремление к </w:t>
      </w:r>
      <w:proofErr w:type="spellStart"/>
      <w:r w:rsidRPr="003A726C">
        <w:rPr>
          <w:rFonts w:ascii="Times New Roman" w:hAnsi="Times New Roman" w:cs="Times New Roman"/>
          <w:sz w:val="28"/>
          <w:szCs w:val="28"/>
        </w:rPr>
        <w:t>самоактуализации</w:t>
      </w:r>
      <w:proofErr w:type="spellEnd"/>
      <w:r w:rsidRPr="003A726C">
        <w:rPr>
          <w:rFonts w:ascii="Times New Roman" w:hAnsi="Times New Roman" w:cs="Times New Roman"/>
          <w:sz w:val="28"/>
          <w:szCs w:val="28"/>
        </w:rPr>
        <w:t>, получение признания других, мотивы власти, поиск работы. Успех выполнения всех вышеперечисленных технологий зависит от работы руководителя волонтерского движения.</w:t>
      </w:r>
    </w:p>
    <w:p w:rsidR="007F3B55" w:rsidRPr="00514CCB" w:rsidRDefault="007F3B55" w:rsidP="00514CCB">
      <w:pPr>
        <w:spacing w:after="0" w:line="360" w:lineRule="auto"/>
        <w:ind w:firstLine="709"/>
        <w:jc w:val="both"/>
        <w:rPr>
          <w:rFonts w:ascii="Times New Roman" w:hAnsi="Times New Roman" w:cs="Times New Roman"/>
          <w:sz w:val="28"/>
          <w:szCs w:val="28"/>
        </w:rPr>
      </w:pPr>
      <w:r w:rsidRPr="00514CCB">
        <w:rPr>
          <w:rFonts w:ascii="Times New Roman" w:hAnsi="Times New Roman" w:cs="Times New Roman"/>
          <w:sz w:val="28"/>
          <w:szCs w:val="28"/>
        </w:rPr>
        <w:t>Отрицательные моменты:</w:t>
      </w:r>
    </w:p>
    <w:p w:rsidR="00514CCB" w:rsidRPr="00514CCB" w:rsidRDefault="00514CCB" w:rsidP="00514CCB">
      <w:pPr>
        <w:spacing w:after="0" w:line="360" w:lineRule="auto"/>
        <w:ind w:firstLine="709"/>
        <w:jc w:val="both"/>
        <w:rPr>
          <w:rFonts w:ascii="Times New Roman" w:eastAsia="Times New Roman" w:hAnsi="Times New Roman" w:cs="Times New Roman"/>
          <w:sz w:val="28"/>
          <w:szCs w:val="28"/>
          <w:lang w:eastAsia="ru-RU"/>
        </w:rPr>
      </w:pPr>
      <w:r w:rsidRPr="00514CCB">
        <w:rPr>
          <w:rFonts w:ascii="Times New Roman" w:eastAsia="Times New Roman" w:hAnsi="Times New Roman" w:cs="Times New Roman"/>
          <w:sz w:val="28"/>
          <w:szCs w:val="28"/>
          <w:lang w:eastAsia="ru-RU"/>
        </w:rPr>
        <w:t xml:space="preserve">Результаты опроса для определения отрицательной мотивации участия в волонтерской деятельности показали, что основным препятствием занятий волонтерской деятельностью респонденты называют нехватку времени. На вторую позицию большинство </w:t>
      </w:r>
      <w:proofErr w:type="gramStart"/>
      <w:r w:rsidRPr="00514CCB">
        <w:rPr>
          <w:rFonts w:ascii="Times New Roman" w:eastAsia="Times New Roman" w:hAnsi="Times New Roman" w:cs="Times New Roman"/>
          <w:sz w:val="28"/>
          <w:szCs w:val="28"/>
          <w:lang w:eastAsia="ru-RU"/>
        </w:rPr>
        <w:t>опрошенных</w:t>
      </w:r>
      <w:proofErr w:type="gramEnd"/>
      <w:r w:rsidRPr="00514CCB">
        <w:rPr>
          <w:rFonts w:ascii="Times New Roman" w:eastAsia="Times New Roman" w:hAnsi="Times New Roman" w:cs="Times New Roman"/>
          <w:sz w:val="28"/>
          <w:szCs w:val="28"/>
          <w:lang w:eastAsia="ru-RU"/>
        </w:rPr>
        <w:t xml:space="preserve"> выдвигает </w:t>
      </w:r>
      <w:r w:rsidR="004E674A">
        <w:rPr>
          <w:rFonts w:ascii="Times New Roman" w:eastAsia="Times New Roman" w:hAnsi="Times New Roman" w:cs="Times New Roman"/>
          <w:sz w:val="28"/>
          <w:szCs w:val="28"/>
          <w:lang w:eastAsia="ru-RU"/>
        </w:rPr>
        <w:t>невозможность реализовать все свои идеи, задумки.</w:t>
      </w:r>
    </w:p>
    <w:p w:rsidR="00514CCB" w:rsidRPr="00514CCB" w:rsidRDefault="00514CCB" w:rsidP="00514CCB">
      <w:pPr>
        <w:spacing w:after="0" w:line="360" w:lineRule="auto"/>
        <w:ind w:firstLine="709"/>
        <w:jc w:val="both"/>
        <w:rPr>
          <w:rFonts w:ascii="Times New Roman" w:eastAsia="Times New Roman" w:hAnsi="Times New Roman" w:cs="Times New Roman"/>
          <w:sz w:val="28"/>
          <w:szCs w:val="28"/>
          <w:lang w:eastAsia="ru-RU"/>
        </w:rPr>
      </w:pPr>
      <w:r w:rsidRPr="00514CCB">
        <w:rPr>
          <w:rFonts w:ascii="Times New Roman" w:eastAsia="Times New Roman" w:hAnsi="Times New Roman" w:cs="Times New Roman"/>
          <w:color w:val="000000"/>
          <w:sz w:val="28"/>
          <w:szCs w:val="28"/>
          <w:lang w:eastAsia="ru-RU"/>
        </w:rPr>
        <w:t xml:space="preserve">Третье место среди </w:t>
      </w:r>
      <w:proofErr w:type="spellStart"/>
      <w:r w:rsidRPr="00514CCB">
        <w:rPr>
          <w:rFonts w:ascii="Times New Roman" w:eastAsia="Times New Roman" w:hAnsi="Times New Roman" w:cs="Times New Roman"/>
          <w:color w:val="000000"/>
          <w:sz w:val="28"/>
          <w:szCs w:val="28"/>
          <w:lang w:eastAsia="ru-RU"/>
        </w:rPr>
        <w:t>антимотивов</w:t>
      </w:r>
      <w:proofErr w:type="spellEnd"/>
      <w:r w:rsidRPr="00514CCB">
        <w:rPr>
          <w:rFonts w:ascii="Times New Roman" w:eastAsia="Times New Roman" w:hAnsi="Times New Roman" w:cs="Times New Roman"/>
          <w:color w:val="000000"/>
          <w:sz w:val="28"/>
          <w:szCs w:val="28"/>
          <w:lang w:eastAsia="ru-RU"/>
        </w:rPr>
        <w:t xml:space="preserve"> для занятия волонтерской деятельностью зани</w:t>
      </w:r>
      <w:r w:rsidR="004E674A">
        <w:rPr>
          <w:rFonts w:ascii="Times New Roman" w:eastAsia="Times New Roman" w:hAnsi="Times New Roman" w:cs="Times New Roman"/>
          <w:color w:val="000000"/>
          <w:sz w:val="28"/>
          <w:szCs w:val="28"/>
          <w:lang w:eastAsia="ru-RU"/>
        </w:rPr>
        <w:t xml:space="preserve">мает нежелание заниматься «рутинной работой». </w:t>
      </w:r>
      <w:r w:rsidRPr="00514CCB">
        <w:rPr>
          <w:rFonts w:ascii="Times New Roman" w:eastAsia="Times New Roman" w:hAnsi="Times New Roman" w:cs="Times New Roman"/>
          <w:color w:val="000000"/>
          <w:sz w:val="28"/>
          <w:szCs w:val="28"/>
          <w:lang w:eastAsia="ru-RU"/>
        </w:rPr>
        <w:t xml:space="preserve">На наш </w:t>
      </w:r>
      <w:r w:rsidRPr="00514CCB">
        <w:rPr>
          <w:rFonts w:ascii="Times New Roman" w:eastAsia="Times New Roman" w:hAnsi="Times New Roman" w:cs="Times New Roman"/>
          <w:color w:val="000000"/>
          <w:sz w:val="28"/>
          <w:szCs w:val="28"/>
          <w:lang w:eastAsia="ru-RU"/>
        </w:rPr>
        <w:lastRenderedPageBreak/>
        <w:t>взгляд, подобные данные являются показателем</w:t>
      </w:r>
      <w:r w:rsidR="004E674A">
        <w:rPr>
          <w:rFonts w:ascii="Times New Roman" w:eastAsia="Times New Roman" w:hAnsi="Times New Roman" w:cs="Times New Roman"/>
          <w:color w:val="000000"/>
          <w:sz w:val="28"/>
          <w:szCs w:val="28"/>
          <w:lang w:eastAsia="ru-RU"/>
        </w:rPr>
        <w:t xml:space="preserve"> того что наличие данных </w:t>
      </w:r>
      <w:proofErr w:type="spellStart"/>
      <w:r w:rsidR="004E674A">
        <w:rPr>
          <w:rFonts w:ascii="Times New Roman" w:eastAsia="Times New Roman" w:hAnsi="Times New Roman" w:cs="Times New Roman"/>
          <w:color w:val="000000"/>
          <w:sz w:val="28"/>
          <w:szCs w:val="28"/>
          <w:lang w:eastAsia="ru-RU"/>
        </w:rPr>
        <w:t>антимотивов</w:t>
      </w:r>
      <w:proofErr w:type="spellEnd"/>
      <w:r w:rsidR="004E674A">
        <w:rPr>
          <w:rFonts w:ascii="Times New Roman" w:eastAsia="Times New Roman" w:hAnsi="Times New Roman" w:cs="Times New Roman"/>
          <w:color w:val="000000"/>
          <w:sz w:val="28"/>
          <w:szCs w:val="28"/>
          <w:lang w:eastAsia="ru-RU"/>
        </w:rPr>
        <w:t xml:space="preserve"> может способствовать потери интереса к </w:t>
      </w:r>
      <w:r w:rsidRPr="00514CCB">
        <w:rPr>
          <w:rFonts w:ascii="Times New Roman" w:eastAsia="Times New Roman" w:hAnsi="Times New Roman" w:cs="Times New Roman"/>
          <w:color w:val="000000"/>
          <w:sz w:val="28"/>
          <w:szCs w:val="28"/>
          <w:lang w:eastAsia="ru-RU"/>
        </w:rPr>
        <w:t xml:space="preserve"> </w:t>
      </w:r>
      <w:r w:rsidR="004E674A">
        <w:rPr>
          <w:rFonts w:ascii="Times New Roman" w:eastAsia="Times New Roman" w:hAnsi="Times New Roman" w:cs="Times New Roman"/>
          <w:color w:val="000000"/>
          <w:sz w:val="28"/>
          <w:szCs w:val="28"/>
          <w:lang w:eastAsia="ru-RU"/>
        </w:rPr>
        <w:t>волонтерской деятельности среди молодежи.</w:t>
      </w:r>
    </w:p>
    <w:p w:rsidR="007F3B55" w:rsidRDefault="004A6B2B" w:rsidP="00514CCB">
      <w:pPr>
        <w:spacing w:after="0" w:line="360" w:lineRule="auto"/>
        <w:ind w:firstLine="709"/>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78720" behindDoc="0" locked="0" layoutInCell="1" allowOverlap="1" wp14:anchorId="315F508C" wp14:editId="30A1DF01">
                <wp:simplePos x="0" y="0"/>
                <wp:positionH relativeFrom="column">
                  <wp:posOffset>-461010</wp:posOffset>
                </wp:positionH>
                <wp:positionV relativeFrom="paragraph">
                  <wp:posOffset>4208145</wp:posOffset>
                </wp:positionV>
                <wp:extent cx="114300" cy="1108075"/>
                <wp:effectExtent l="0" t="0" r="19050" b="15875"/>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08075"/>
                        </a:xfrm>
                        <a:prstGeom prst="rect">
                          <a:avLst/>
                        </a:prstGeom>
                        <a:solidFill>
                          <a:srgbClr val="FFFFFF"/>
                        </a:solidFill>
                        <a:ln w="9525">
                          <a:solidFill>
                            <a:schemeClr val="bg1">
                              <a:lumMod val="100000"/>
                              <a:lumOff val="0"/>
                            </a:schemeClr>
                          </a:solidFill>
                          <a:miter lim="800000"/>
                          <a:headEnd/>
                          <a:tailEnd/>
                        </a:ln>
                      </wps:spPr>
                      <wps:txbx>
                        <w:txbxContent>
                          <w:p w:rsidR="001056F2" w:rsidRDefault="001056F2" w:rsidP="004A6B2B">
                            <w:pPr>
                              <w:ind w:firstLine="709"/>
                              <w:rPr>
                                <w:color w:val="FFFFFF" w:themeColor="background1"/>
                                <w:sz w:val="2"/>
                                <w:szCs w:val="2"/>
                              </w:rPr>
                            </w:pPr>
                            <w:r>
                              <w:rPr>
                                <w:color w:val="FFFFFF" w:themeColor="background1"/>
                                <w:sz w:val="2"/>
                                <w:szCs w:val="2"/>
                              </w:rPr>
                              <w:t xml:space="preserve">Преступность и нарушение законности в рядах Вооруженных Сил России подрывает не только авторитет воинских формирований в обществе, но и несет потенциальную угрозу государству в целом, так как именно Вооруженные Силы РФ, в первую очередь, стоят на страже государственных </w:t>
                            </w:r>
                            <w:proofErr w:type="gramStart"/>
                            <w:r>
                              <w:rPr>
                                <w:color w:val="FFFFFF" w:themeColor="background1"/>
                                <w:sz w:val="2"/>
                                <w:szCs w:val="2"/>
                              </w:rPr>
                              <w:t>интересов</w:t>
                            </w:r>
                            <w:proofErr w:type="gramEnd"/>
                            <w:r>
                              <w:rPr>
                                <w:color w:val="FFFFFF" w:themeColor="background1"/>
                                <w:sz w:val="2"/>
                                <w:szCs w:val="2"/>
                              </w:rPr>
                              <w:t xml:space="preserve"> на мировой арене и обеспечивают суверенитет России. </w:t>
                            </w:r>
                          </w:p>
                          <w:p w:rsidR="001056F2" w:rsidRDefault="001056F2" w:rsidP="004A6B2B">
                            <w:pPr>
                              <w:ind w:firstLine="709"/>
                              <w:rPr>
                                <w:color w:val="FFFFFF" w:themeColor="background1"/>
                                <w:sz w:val="2"/>
                                <w:szCs w:val="2"/>
                              </w:rPr>
                            </w:pPr>
                            <w:r>
                              <w:rPr>
                                <w:color w:val="FFFFFF" w:themeColor="background1"/>
                                <w:sz w:val="2"/>
                                <w:szCs w:val="2"/>
                              </w:rPr>
                              <w:t xml:space="preserve">Обращаясь к криминологическим данным и состоянию преступности в войсках отметим, что за последние 5 лет в свете коренных преобразований данной сферы, наблюдается положительная тенденция сокращения количества преступлений, совершаемых военнослужащими. Так, общее количество преступлений и происшествий в Вооруженных Силах РФ в 2013г. снизилось на 10%, причем по некоторым видам было зафиксировано более чем 30-процентное снижение. По данным Министерства обороны РФ, такой результат </w:t>
                            </w:r>
                            <w:proofErr w:type="gramStart"/>
                            <w:r>
                              <w:rPr>
                                <w:color w:val="FFFFFF" w:themeColor="background1"/>
                                <w:sz w:val="2"/>
                                <w:szCs w:val="2"/>
                              </w:rPr>
                              <w:t>был</w:t>
                            </w:r>
                            <w:proofErr w:type="gramEnd"/>
                            <w:r>
                              <w:rPr>
                                <w:color w:val="FFFFFF" w:themeColor="background1"/>
                                <w:sz w:val="2"/>
                                <w:szCs w:val="2"/>
                              </w:rPr>
                              <w:t xml:space="preserve"> достигнут благодаря совместной работе командиров воинских частей прокуроров[1]. </w:t>
                            </w:r>
                          </w:p>
                          <w:p w:rsidR="001056F2" w:rsidRDefault="001056F2" w:rsidP="004A6B2B">
                            <w:pPr>
                              <w:ind w:firstLine="709"/>
                              <w:rPr>
                                <w:color w:val="FFFFFF" w:themeColor="background1"/>
                                <w:sz w:val="2"/>
                                <w:szCs w:val="2"/>
                              </w:rPr>
                            </w:pPr>
                            <w:proofErr w:type="gramStart"/>
                            <w:r>
                              <w:rPr>
                                <w:color w:val="FFFFFF" w:themeColor="background1"/>
                                <w:sz w:val="2"/>
                                <w:szCs w:val="2"/>
                              </w:rPr>
                              <w:t>В то же время, проведенный анализ состояния, уровня и динамики преступности в рядах Вооруженных Сил, а также уголовно-процессуальных норм[2] и ведомственных нормативных актов, затрагивающих процесс проведения проверки и производства дознания командиром воинской части как органом дознания позволяет констатировать, что эффективность борьбы с преступностью весьма существенно ограничивается несистемным подходом законодателя, противоречивостью отдельных норм указанных актов, что в итоге приводит к</w:t>
                            </w:r>
                            <w:proofErr w:type="gramEnd"/>
                            <w:r>
                              <w:rPr>
                                <w:color w:val="FFFFFF" w:themeColor="background1"/>
                                <w:sz w:val="2"/>
                                <w:szCs w:val="2"/>
                              </w:rPr>
                              <w:t xml:space="preserve"> формальному снижению уровня преступности и ее переход в разряд латентной.</w:t>
                            </w:r>
                          </w:p>
                          <w:p w:rsidR="001056F2" w:rsidRDefault="001056F2" w:rsidP="004A6B2B">
                            <w:pPr>
                              <w:ind w:firstLine="709"/>
                              <w:rPr>
                                <w:color w:val="FFFFFF" w:themeColor="background1"/>
                                <w:sz w:val="2"/>
                                <w:szCs w:val="2"/>
                              </w:rPr>
                            </w:pPr>
                            <w:r>
                              <w:rPr>
                                <w:color w:val="FFFFFF" w:themeColor="background1"/>
                                <w:sz w:val="2"/>
                                <w:szCs w:val="2"/>
                              </w:rPr>
                              <w:t>В статье мы проанализируем наиболее существенные, на наш взгляд, проблемы, напрямую затрагивающие качество и эффективность проведения проверки по сообщению о совершенном преступлении, а также производство дознания в воинских частях, а также предложим пути их решения.</w:t>
                            </w:r>
                          </w:p>
                          <w:p w:rsidR="001056F2" w:rsidRDefault="001056F2" w:rsidP="004A6B2B">
                            <w:pPr>
                              <w:ind w:firstLine="709"/>
                              <w:rPr>
                                <w:color w:val="FFFFFF" w:themeColor="background1"/>
                                <w:sz w:val="2"/>
                                <w:szCs w:val="2"/>
                              </w:rPr>
                            </w:pPr>
                            <w:r>
                              <w:rPr>
                                <w:color w:val="FFFFFF" w:themeColor="background1"/>
                                <w:sz w:val="2"/>
                                <w:szCs w:val="2"/>
                              </w:rPr>
                              <w:t>Производство проверки сообщения о преступлении в порядке, предусмотренном ст. 144-146 УПК РФ в соответствии уголовно-процессуальным законодательством РФ осуществляется командиром воинской части. Однако</w:t>
                            </w:r>
                            <w:proofErr w:type="gramStart"/>
                            <w:r>
                              <w:rPr>
                                <w:color w:val="FFFFFF" w:themeColor="background1"/>
                                <w:sz w:val="2"/>
                                <w:szCs w:val="2"/>
                              </w:rPr>
                              <w:t>,</w:t>
                            </w:r>
                            <w:proofErr w:type="gramEnd"/>
                            <w:r>
                              <w:rPr>
                                <w:color w:val="FFFFFF" w:themeColor="background1"/>
                                <w:sz w:val="2"/>
                                <w:szCs w:val="2"/>
                              </w:rPr>
                              <w:t xml:space="preserve"> следует заметить, что такая функция командира воинской части не согласуется с его задачами, поставленными Министерством Обороны РФ. Более того, командир, как правило, сам проверку сообщения о преступлении не проводит, а поручает это дознавателям.</w:t>
                            </w:r>
                          </w:p>
                          <w:p w:rsidR="001056F2" w:rsidRDefault="001056F2" w:rsidP="004A6B2B">
                            <w:pPr>
                              <w:ind w:firstLine="709"/>
                              <w:rPr>
                                <w:color w:val="FFFFFF" w:themeColor="background1"/>
                                <w:sz w:val="2"/>
                                <w:szCs w:val="2"/>
                              </w:rPr>
                            </w:pPr>
                            <w:r>
                              <w:rPr>
                                <w:color w:val="FFFFFF" w:themeColor="background1"/>
                                <w:sz w:val="2"/>
                                <w:szCs w:val="2"/>
                              </w:rPr>
                              <w:t xml:space="preserve">Действующая Инструкция о процессуальной деятельности органов дознания Вооруженных Сил Российской Федерации, других войск, воинских формирований и органов, в которых законом предусмотрена военная служба, для осуществления дознания в Вооруженных Силах РФ предусматривает назначение дознавателей. Анализ </w:t>
                            </w:r>
                            <w:proofErr w:type="gramStart"/>
                            <w:r>
                              <w:rPr>
                                <w:color w:val="FFFFFF" w:themeColor="background1"/>
                                <w:sz w:val="2"/>
                                <w:szCs w:val="2"/>
                              </w:rPr>
                              <w:t>положений, закрепленных в статье 5 Инструкции позволяет</w:t>
                            </w:r>
                            <w:proofErr w:type="gramEnd"/>
                            <w:r>
                              <w:rPr>
                                <w:color w:val="FFFFFF" w:themeColor="background1"/>
                                <w:sz w:val="2"/>
                                <w:szCs w:val="2"/>
                              </w:rPr>
                              <w:t xml:space="preserve"> сделать вывод, что дознавателем может быть назначен только офицер, однако это противоречит духу уголовно-процессуального закона, не закрепляющего таких требований к дознавателю. Более того, как мы уже упоминали выше, органом дознания в Вооруженных Силах может быть только начальник (командир) воинской части и т.д. </w:t>
                            </w:r>
                          </w:p>
                          <w:p w:rsidR="001056F2" w:rsidRDefault="001056F2" w:rsidP="004A6B2B">
                            <w:pPr>
                              <w:ind w:firstLine="709"/>
                              <w:rPr>
                                <w:color w:val="FFFFFF" w:themeColor="background1"/>
                                <w:sz w:val="2"/>
                                <w:szCs w:val="2"/>
                              </w:rPr>
                            </w:pPr>
                            <w:r>
                              <w:rPr>
                                <w:color w:val="FFFFFF" w:themeColor="background1"/>
                                <w:sz w:val="2"/>
                                <w:szCs w:val="2"/>
                              </w:rPr>
                              <w:t xml:space="preserve">Продолжая рассуждения, следует признать, что в действующем законодательстве правовой статус дознавателей воинских частей не закреплен. Об этом указывает и ряд ученых в своих исследованиях. Так, М.В. Трофимов, </w:t>
                            </w:r>
                            <w:proofErr w:type="gramStart"/>
                            <w:r>
                              <w:rPr>
                                <w:color w:val="FFFFFF" w:themeColor="background1"/>
                                <w:sz w:val="2"/>
                                <w:szCs w:val="2"/>
                              </w:rPr>
                              <w:t>определяя понятия и сущность дознавателя в воинских частях говорит о том</w:t>
                            </w:r>
                            <w:proofErr w:type="gramEnd"/>
                            <w:r>
                              <w:rPr>
                                <w:color w:val="FFFFFF" w:themeColor="background1"/>
                                <w:sz w:val="2"/>
                                <w:szCs w:val="2"/>
                              </w:rPr>
                              <w:t xml:space="preserve">, что говорить о такой процессуальной фигуре можно лишь с весьма большой долей условности[3]. </w:t>
                            </w:r>
                          </w:p>
                          <w:p w:rsidR="001056F2" w:rsidRDefault="001056F2" w:rsidP="004A6B2B">
                            <w:pPr>
                              <w:ind w:firstLine="709"/>
                              <w:rPr>
                                <w:color w:val="FFFFFF" w:themeColor="background1"/>
                                <w:sz w:val="2"/>
                                <w:szCs w:val="2"/>
                              </w:rPr>
                            </w:pPr>
                            <w:r>
                              <w:rPr>
                                <w:color w:val="FFFFFF" w:themeColor="background1"/>
                                <w:sz w:val="2"/>
                                <w:szCs w:val="2"/>
                              </w:rPr>
                              <w:t>Более того, отдельными учеными (к примеру, Е.А. Глухов) отмечается, что офицеры воинских частей обязанности дознавателей выполняют за рамками должностных обязанностей и не обладают навыками расследования уголовных дел[4].</w:t>
                            </w:r>
                          </w:p>
                          <w:p w:rsidR="001056F2" w:rsidRDefault="001056F2" w:rsidP="004A6B2B">
                            <w:pPr>
                              <w:pStyle w:val="2"/>
                              <w:spacing w:before="0"/>
                              <w:rPr>
                                <w:b w:val="0"/>
                                <w:color w:val="FFFFFF" w:themeColor="background1"/>
                                <w:sz w:val="2"/>
                                <w:szCs w:val="2"/>
                              </w:rPr>
                            </w:pPr>
                            <w:r>
                              <w:rPr>
                                <w:b w:val="0"/>
                                <w:color w:val="FFFFFF" w:themeColor="background1"/>
                                <w:sz w:val="2"/>
                                <w:szCs w:val="2"/>
                              </w:rPr>
                              <w:t xml:space="preserve">Такое несоответствие задач, стоящих перед офицерами воинских частей, «отвлечение» от выполнения боевых и иных возложенных на воинскую часть задач, на наш взгляд, недопустимо. Как представляется, налицо явное противоречие и несоответствие с одной стороны военной службы, направленной на эффективное выполнение задач, стоящих перед подразделением, воинской частью, а с другой интересов уголовного преследования, целью которого является полное и качественное расследование преступлений. </w:t>
                            </w:r>
                          </w:p>
                          <w:p w:rsidR="001056F2" w:rsidRDefault="001056F2" w:rsidP="004A6B2B">
                            <w:pPr>
                              <w:pStyle w:val="2"/>
                              <w:spacing w:before="0"/>
                              <w:rPr>
                                <w:b w:val="0"/>
                                <w:color w:val="FFFFFF" w:themeColor="background1"/>
                                <w:sz w:val="2"/>
                                <w:szCs w:val="2"/>
                              </w:rPr>
                            </w:pPr>
                            <w:r>
                              <w:rPr>
                                <w:b w:val="0"/>
                                <w:color w:val="FFFFFF" w:themeColor="background1"/>
                                <w:sz w:val="2"/>
                                <w:szCs w:val="2"/>
                              </w:rPr>
                              <w:t xml:space="preserve">Анализ практической деятельности органов дознания в Вооруженных Силах показывает, что, как правило, в качестве дознавателей в подавляющем большинстве случаев назначаются офицеры, не имеющие соответствующего образования, подготовки и требуемых практических навыков. В связи с чем, функции дознавателя ими исполняются неохотно, потому что такая нагрузка воспринимается как дополнительная. </w:t>
                            </w:r>
                            <w:proofErr w:type="gramStart"/>
                            <w:r>
                              <w:rPr>
                                <w:b w:val="0"/>
                                <w:color w:val="FFFFFF" w:themeColor="background1"/>
                                <w:sz w:val="2"/>
                                <w:szCs w:val="2"/>
                              </w:rPr>
                              <w:t>В то же время, Министерство обороны РФ, до последних лет практически не принимало никаких усилий, направленных на ужесточение порядка отбора и профессиональной подготовки военных дознавателей, что в конечно итоги привело к снижению качества производства дознания и проверки сообщения о преступлении (неправильная квалификация преступления, неверное принятие решения в соответствии со ст. 145-146 УПК РФ и т.д.[5].</w:t>
                            </w:r>
                            <w:proofErr w:type="gramEnd"/>
                          </w:p>
                          <w:p w:rsidR="001056F2" w:rsidRDefault="001056F2" w:rsidP="004A6B2B">
                            <w:pPr>
                              <w:pStyle w:val="2"/>
                              <w:spacing w:before="0"/>
                              <w:rPr>
                                <w:b w:val="0"/>
                                <w:color w:val="FFFFFF" w:themeColor="background1"/>
                                <w:sz w:val="2"/>
                                <w:szCs w:val="2"/>
                              </w:rPr>
                            </w:pPr>
                            <w:r>
                              <w:rPr>
                                <w:b w:val="0"/>
                                <w:color w:val="FFFFFF" w:themeColor="background1"/>
                                <w:sz w:val="2"/>
                                <w:szCs w:val="2"/>
                              </w:rPr>
                              <w:t xml:space="preserve">Более того, в связи с тем, что функции военного дознавателя в настоящее время исполняют сотрудники той же воинской части, возникает еще ряд проблем, вызванных конфликтом интересов в сфере соблюдения и обеспечения законности в воинской части с одной стороны, а с другой показателями служебной дисциплины во вверенном подразделении. Вследствие этого, складывается ситуация когда перед командиром воинской части предстает выбор – либо предать гласности допущенные военнослужащими нарушения, то есть показать свою работу в части выявления правонарушений, либо «скрыть» выявленные нарушения и наказать виновных методами, отличными </w:t>
                            </w:r>
                            <w:proofErr w:type="gramStart"/>
                            <w:r>
                              <w:rPr>
                                <w:b w:val="0"/>
                                <w:color w:val="FFFFFF" w:themeColor="background1"/>
                                <w:sz w:val="2"/>
                                <w:szCs w:val="2"/>
                              </w:rPr>
                              <w:t>от</w:t>
                            </w:r>
                            <w:proofErr w:type="gramEnd"/>
                            <w:r>
                              <w:rPr>
                                <w:b w:val="0"/>
                                <w:color w:val="FFFFFF" w:themeColor="background1"/>
                                <w:sz w:val="2"/>
                                <w:szCs w:val="2"/>
                              </w:rPr>
                              <w:t xml:space="preserve"> уголовно-правовых.</w:t>
                            </w:r>
                          </w:p>
                          <w:p w:rsidR="001056F2" w:rsidRDefault="001056F2" w:rsidP="004A6B2B">
                            <w:pPr>
                              <w:ind w:firstLine="709"/>
                              <w:rPr>
                                <w:color w:val="FFFFFF" w:themeColor="background1"/>
                                <w:sz w:val="2"/>
                                <w:szCs w:val="2"/>
                              </w:rPr>
                            </w:pPr>
                            <w:r>
                              <w:rPr>
                                <w:color w:val="FFFFFF" w:themeColor="background1"/>
                                <w:sz w:val="2"/>
                                <w:szCs w:val="2"/>
                              </w:rPr>
                              <w:t xml:space="preserve">В первом случае, когда о преступлении становится известно общественности и вышестоящим руководителям, командир воинской части может быть привлечен к дисциплинарной ответственности за низкую воспитательную работу в части, за отсутствие должного </w:t>
                            </w:r>
                            <w:proofErr w:type="gramStart"/>
                            <w:r>
                              <w:rPr>
                                <w:color w:val="FFFFFF" w:themeColor="background1"/>
                                <w:sz w:val="2"/>
                                <w:szCs w:val="2"/>
                              </w:rPr>
                              <w:t>контроля за</w:t>
                            </w:r>
                            <w:proofErr w:type="gramEnd"/>
                            <w:r>
                              <w:rPr>
                                <w:color w:val="FFFFFF" w:themeColor="background1"/>
                                <w:sz w:val="2"/>
                                <w:szCs w:val="2"/>
                              </w:rPr>
                              <w:t xml:space="preserve"> подчиненными и т.д. Данные обстоятельства влекут увеличение уровня латентности преступлений в воинских частях, так как командир воинской части не заинтересован снижать показатели работы в части соблюдения законности.</w:t>
                            </w:r>
                          </w:p>
                          <w:p w:rsidR="001056F2" w:rsidRDefault="001056F2" w:rsidP="004A6B2B">
                            <w:pPr>
                              <w:ind w:firstLine="709"/>
                              <w:rPr>
                                <w:color w:val="FFFFFF" w:themeColor="background1"/>
                                <w:sz w:val="2"/>
                                <w:szCs w:val="2"/>
                              </w:rPr>
                            </w:pPr>
                            <w:r>
                              <w:rPr>
                                <w:color w:val="FFFFFF" w:themeColor="background1"/>
                                <w:sz w:val="2"/>
                                <w:szCs w:val="2"/>
                              </w:rPr>
                              <w:t xml:space="preserve">С другой стороны, следует указать на коррупционную составляющую процесса производства проверки и производства дознания по уголовному делу, так как уголовное преследование осуществляется сотрудниками той же части, в которой и совершено преступление. В первую очередь, это касается случаев совершения преступления со стороны офицерского состава. О какой-либо объективности процесса расследования можно говорить лишь с определенной долей условности. </w:t>
                            </w:r>
                          </w:p>
                          <w:p w:rsidR="001056F2" w:rsidRDefault="001056F2" w:rsidP="004A6B2B">
                            <w:pPr>
                              <w:ind w:firstLine="709"/>
                              <w:rPr>
                                <w:color w:val="FFFFFF" w:themeColor="background1"/>
                                <w:sz w:val="2"/>
                                <w:szCs w:val="2"/>
                              </w:rPr>
                            </w:pPr>
                            <w:proofErr w:type="gramStart"/>
                            <w:r>
                              <w:rPr>
                                <w:color w:val="FFFFFF" w:themeColor="background1"/>
                                <w:sz w:val="2"/>
                                <w:szCs w:val="2"/>
                              </w:rPr>
                              <w:t>Помимо сказанного выше, стоит указать на связь дознавателя и начальника органа дознания, которая заключается в прямой подчиненности первого перед вторым.</w:t>
                            </w:r>
                            <w:proofErr w:type="gramEnd"/>
                            <w:r>
                              <w:rPr>
                                <w:color w:val="FFFFFF" w:themeColor="background1"/>
                                <w:sz w:val="2"/>
                                <w:szCs w:val="2"/>
                              </w:rPr>
                              <w:t xml:space="preserve"> Это влечет за собой практически полное нивелирование процессуальной обособленности </w:t>
                            </w:r>
                            <w:proofErr w:type="gramStart"/>
                            <w:r>
                              <w:rPr>
                                <w:color w:val="FFFFFF" w:themeColor="background1"/>
                                <w:sz w:val="2"/>
                                <w:szCs w:val="2"/>
                              </w:rPr>
                              <w:t>дознавателя</w:t>
                            </w:r>
                            <w:proofErr w:type="gramEnd"/>
                            <w:r>
                              <w:rPr>
                                <w:color w:val="FFFFFF" w:themeColor="background1"/>
                                <w:sz w:val="2"/>
                                <w:szCs w:val="2"/>
                              </w:rPr>
                              <w:t xml:space="preserve"> и дознаватель превращается в обычного исполнителя, который вынужден исполнять все указания начальника органа дознания. В связи с чем, в Вооруженных Силах, складывается ситуация субъективного подхода к организации и проведению дознания и расследования в целом. </w:t>
                            </w:r>
                          </w:p>
                          <w:p w:rsidR="001056F2" w:rsidRDefault="001056F2" w:rsidP="004A6B2B">
                            <w:pPr>
                              <w:ind w:firstLine="709"/>
                              <w:rPr>
                                <w:color w:val="FFFFFF" w:themeColor="background1"/>
                                <w:sz w:val="2"/>
                                <w:szCs w:val="2"/>
                              </w:rPr>
                            </w:pPr>
                            <w:proofErr w:type="gramStart"/>
                            <w:r>
                              <w:rPr>
                                <w:color w:val="FFFFFF" w:themeColor="background1"/>
                                <w:sz w:val="2"/>
                                <w:szCs w:val="2"/>
                              </w:rPr>
                              <w:t>Таким образом, исходя из вышеизложенного, можно прийти к выводу, что полномочия командира воинской части как органа дознания по проверке сообщения о преступлении, возбуждению уголовного дела и производству неотложных следственных действий в порядке, предусмотренном ст. 157 УПК РФ, с одной стороны осуществляются исключительно теми должностными лицами органов Вооруженных сил России, которые указаны в Уголовно-процессуальном кодексе РФ (ст. 40), а с другой</w:t>
                            </w:r>
                            <w:proofErr w:type="gramEnd"/>
                            <w:r>
                              <w:rPr>
                                <w:color w:val="FFFFFF" w:themeColor="background1"/>
                                <w:sz w:val="2"/>
                                <w:szCs w:val="2"/>
                              </w:rPr>
                              <w:t xml:space="preserve">, в соответствии с Инструкцией, командир воинской части как орган дознания, обладающий процессуальным статусом начальника органа дознания, в порядке, предусмотренном УПК РФ вправе возложить отдельные процессуальные полномочия органа дознания на подчиненных ему должностных лиц, что на наш взгляд не совсем корректно и целесообразно. </w:t>
                            </w:r>
                          </w:p>
                          <w:p w:rsidR="001056F2" w:rsidRDefault="001056F2" w:rsidP="004A6B2B">
                            <w:pPr>
                              <w:ind w:firstLine="709"/>
                              <w:rPr>
                                <w:color w:val="FFFFFF" w:themeColor="background1"/>
                                <w:sz w:val="2"/>
                                <w:szCs w:val="2"/>
                              </w:rPr>
                            </w:pPr>
                            <w:r>
                              <w:rPr>
                                <w:color w:val="FFFFFF" w:themeColor="background1"/>
                                <w:sz w:val="2"/>
                                <w:szCs w:val="2"/>
                              </w:rPr>
                              <w:t xml:space="preserve">Подтверждением сделанного нами вывода может выступить анализ Типового положения о едином порядке организации приема, регистрации и проверки сообщений о преступлениях, которое утверждено совместным Приказом МВД, Прокуратуры, ФСБ, МО, ФСИН… [6], в котором содержатся ошибки и неточности. Данное Типовое положение определяет понятие «должностные лица» органа дознания не совсем корректно. Нам представляется, что у командира воинской как органа дознания </w:t>
                            </w:r>
                            <w:proofErr w:type="gramStart"/>
                            <w:r>
                              <w:rPr>
                                <w:color w:val="FFFFFF" w:themeColor="background1"/>
                                <w:sz w:val="2"/>
                                <w:szCs w:val="2"/>
                              </w:rPr>
                              <w:t>нет и не может</w:t>
                            </w:r>
                            <w:proofErr w:type="gramEnd"/>
                            <w:r>
                              <w:rPr>
                                <w:color w:val="FFFFFF" w:themeColor="background1"/>
                                <w:sz w:val="2"/>
                                <w:szCs w:val="2"/>
                              </w:rPr>
                              <w:t xml:space="preserve"> быть должностных лиц, так как должностные лица могут быть только в воинской части, а не у самого командира (так как он является органом дознания). В то же время, УПК РФ в качестве субъектов производства проверки по сообщению и организации дознания помимо командира воинской части иных её должностных лиц не предусматривает. В связи с этим, мы приходим к выводу, что осуществлять процессуальные действия и расследовать уголовное дело в форме дознания вправе только командир воинской части.</w:t>
                            </w:r>
                          </w:p>
                          <w:p w:rsidR="001056F2" w:rsidRDefault="001056F2" w:rsidP="004A6B2B">
                            <w:pPr>
                              <w:ind w:firstLine="709"/>
                              <w:rPr>
                                <w:color w:val="FFFFFF" w:themeColor="background1"/>
                                <w:sz w:val="2"/>
                                <w:szCs w:val="2"/>
                              </w:rPr>
                            </w:pPr>
                            <w:r>
                              <w:rPr>
                                <w:color w:val="FFFFFF" w:themeColor="background1"/>
                                <w:sz w:val="2"/>
                                <w:szCs w:val="2"/>
                              </w:rPr>
                              <w:t xml:space="preserve">Весьма перспективным направлением решения рассмотренных нами проблем является создание специализированных органов, уполномоченных проводить проверку и осуществлять уголовное преследование в отношении военнослужащих. </w:t>
                            </w:r>
                          </w:p>
                          <w:p w:rsidR="001056F2" w:rsidRDefault="001056F2" w:rsidP="004A6B2B">
                            <w:pPr>
                              <w:ind w:firstLine="709"/>
                              <w:rPr>
                                <w:color w:val="FFFFFF" w:themeColor="background1"/>
                                <w:sz w:val="2"/>
                                <w:szCs w:val="2"/>
                              </w:rPr>
                            </w:pPr>
                            <w:r>
                              <w:rPr>
                                <w:color w:val="FFFFFF" w:themeColor="background1"/>
                                <w:sz w:val="2"/>
                                <w:szCs w:val="2"/>
                              </w:rPr>
                              <w:t xml:space="preserve">Так, в 2012 г. началось формирование подразделений военной полиции по территориальному принципу. В связи с этим заслуживают внимания предложения, в соответствии с которыми предлагается в штате подразделений военной полиции предусмотреть отделы (отделения) военных дознавателей, на которые возложить функции органов дознания в гарнизонах. Такие предложения видятся весьма перспективными. </w:t>
                            </w:r>
                          </w:p>
                          <w:p w:rsidR="001056F2" w:rsidRDefault="001056F2" w:rsidP="004A6B2B">
                            <w:pPr>
                              <w:ind w:firstLine="709"/>
                              <w:rPr>
                                <w:color w:val="FFFFFF" w:themeColor="background1"/>
                                <w:sz w:val="2"/>
                                <w:szCs w:val="2"/>
                              </w:rPr>
                            </w:pPr>
                            <w:r>
                              <w:rPr>
                                <w:color w:val="FFFFFF" w:themeColor="background1"/>
                                <w:sz w:val="2"/>
                                <w:szCs w:val="2"/>
                              </w:rPr>
                              <w:t>Проект Федерального закона «О военной полиции» в п. 2 ч.1 ст. 6 «Основные направления деятельности военной полиции» закрепляет, что одним из важных направлений деятельности военной полиции будет осуществление полномочий органа дознания в Вооруженных Силах в соответствии с уголовно-процессуальным законодательством[7].</w:t>
                            </w:r>
                          </w:p>
                          <w:p w:rsidR="001056F2" w:rsidRDefault="001056F2" w:rsidP="004A6B2B">
                            <w:pPr>
                              <w:ind w:firstLine="709"/>
                              <w:rPr>
                                <w:color w:val="FFFFFF" w:themeColor="background1"/>
                                <w:sz w:val="2"/>
                                <w:szCs w:val="2"/>
                              </w:rPr>
                            </w:pPr>
                            <w:r>
                              <w:rPr>
                                <w:color w:val="FFFFFF" w:themeColor="background1"/>
                                <w:sz w:val="2"/>
                                <w:szCs w:val="2"/>
                              </w:rPr>
                              <w:t>В компетенцию военной полиции будут входить выявление, предупреждение, пресечение и расследование преступлений небольшой и средней тяжести, совершаемых на территории воинских частей, соединений, учреждений и гарнизонов.</w:t>
                            </w:r>
                          </w:p>
                          <w:p w:rsidR="001056F2" w:rsidRDefault="001056F2" w:rsidP="004A6B2B">
                            <w:pPr>
                              <w:ind w:firstLine="709"/>
                              <w:rPr>
                                <w:color w:val="FFFFFF" w:themeColor="background1"/>
                                <w:sz w:val="2"/>
                                <w:szCs w:val="2"/>
                              </w:rPr>
                            </w:pPr>
                            <w:r>
                              <w:rPr>
                                <w:color w:val="FFFFFF" w:themeColor="background1"/>
                                <w:sz w:val="2"/>
                                <w:szCs w:val="2"/>
                              </w:rPr>
                              <w:t xml:space="preserve">Также, на сотрудников военной полиции будет возложена обязанность </w:t>
                            </w:r>
                            <w:proofErr w:type="gramStart"/>
                            <w:r>
                              <w:rPr>
                                <w:color w:val="FFFFFF" w:themeColor="background1"/>
                                <w:sz w:val="2"/>
                                <w:szCs w:val="2"/>
                              </w:rPr>
                              <w:t>осуществлять</w:t>
                            </w:r>
                            <w:proofErr w:type="gramEnd"/>
                            <w:r>
                              <w:rPr>
                                <w:color w:val="FFFFFF" w:themeColor="background1"/>
                                <w:sz w:val="2"/>
                                <w:szCs w:val="2"/>
                              </w:rPr>
                              <w:t xml:space="preserve"> розыскную и оперативно-розыскную деятельность.</w:t>
                            </w:r>
                          </w:p>
                          <w:p w:rsidR="001056F2" w:rsidRDefault="001056F2" w:rsidP="004A6B2B">
                            <w:pPr>
                              <w:ind w:firstLine="709"/>
                              <w:rPr>
                                <w:color w:val="FFFFFF" w:themeColor="background1"/>
                                <w:sz w:val="2"/>
                                <w:szCs w:val="2"/>
                              </w:rPr>
                            </w:pPr>
                            <w:proofErr w:type="gramStart"/>
                            <w:r>
                              <w:rPr>
                                <w:color w:val="FFFFFF" w:themeColor="background1"/>
                                <w:sz w:val="2"/>
                                <w:szCs w:val="2"/>
                              </w:rPr>
                              <w:t>Таким образом, необходимо прийти к выводу, что принятие закона «О военной полиции», а также внесенного 4. декабря 2013 г. Президентом России В.В. Путиным проекта федерального закона «О внесении изменений в отдельные законодательные акты Российской Федерации по вопросам деятельности военной полиции Вооруженных Сил Российской Федерации» (15.01.2014 проект принят в 1 чтении Государственной Думой РФ) позволит существенно повысить качество производства дознания</w:t>
                            </w:r>
                            <w:proofErr w:type="gramEnd"/>
                            <w:r>
                              <w:rPr>
                                <w:color w:val="FFFFFF" w:themeColor="background1"/>
                                <w:sz w:val="2"/>
                                <w:szCs w:val="2"/>
                              </w:rPr>
                              <w:t xml:space="preserve"> в Вооруженных Силах РФ и нанести, на наш взгляд, значимый удар по преступности военнослужащих.</w:t>
                            </w:r>
                          </w:p>
                          <w:p w:rsidR="001056F2" w:rsidRDefault="001056F2" w:rsidP="004A6B2B">
                            <w:pPr>
                              <w:ind w:firstLine="709"/>
                              <w:rPr>
                                <w:color w:val="FFFFFF" w:themeColor="background1"/>
                                <w:sz w:val="2"/>
                                <w:szCs w:val="2"/>
                              </w:rPr>
                            </w:pPr>
                            <w:r>
                              <w:rPr>
                                <w:color w:val="FFFFFF" w:themeColor="background1"/>
                                <w:sz w:val="2"/>
                                <w:szCs w:val="2"/>
                              </w:rPr>
                              <w:t xml:space="preserve">В свою очередь, мы предлагаем формировать будущие отделы дознания в структуре военной полиции за счет привлечения в ряды Вооруженных Сил лиц с высшим юридическим образованием, возможно сотрудников МВД РФ за счет выплат различных надбавок и введения на первых порах льгот. </w:t>
                            </w:r>
                            <w:proofErr w:type="gramStart"/>
                            <w:r>
                              <w:rPr>
                                <w:color w:val="FFFFFF" w:themeColor="background1"/>
                                <w:sz w:val="2"/>
                                <w:szCs w:val="2"/>
                              </w:rPr>
                              <w:t>Конечно, сразу сформировать профессиональный состав достаточно больших по численности подразделений не представится возможным, поэтому, на первых порах, выглядит крайне целесообразным проведение курсов повышения квалификации действующими дознавателями системы МВД в рядах Вооруженных Сил, а также отправление на стажировку офицеров, которые уже в настоящее время исполняют обязанности дознавателей в отделы полиции системы МВД РФ.</w:t>
                            </w:r>
                            <w:proofErr w:type="gramEnd"/>
                          </w:p>
                          <w:p w:rsidR="001056F2" w:rsidRDefault="001056F2" w:rsidP="004A6B2B">
                            <w:pPr>
                              <w:rPr>
                                <w:color w:val="FFFFFF" w:themeColor="background1"/>
                                <w:sz w:val="2"/>
                                <w:szCs w:val="2"/>
                              </w:rPr>
                            </w:pPr>
                          </w:p>
                          <w:p w:rsidR="001056F2" w:rsidRDefault="001056F2" w:rsidP="004A6B2B">
                            <w:pPr>
                              <w:rPr>
                                <w:color w:val="FFFFFF" w:themeColor="background1"/>
                                <w:sz w:val="2"/>
                                <w:szCs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0" o:spid="_x0000_s1030" type="#_x0000_t202" style="position:absolute;left:0;text-align:left;margin-left:-36.3pt;margin-top:331.35pt;width:9pt;height:8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" strokecolor="white [3212]">
                <v:textbox>
                  <w:txbxContent>
                    <w:p w:rsidR="001056F2" w:rsidRDefault="001056F2" w:rsidP="004A6B2B">
                      <w:pPr>
                        <w:ind w:firstLine="709"/>
                        <w:rPr>
                          <w:color w:val="FFFFFF" w:themeColor="background1"/>
                          <w:sz w:val="2"/>
                          <w:szCs w:val="2"/>
                        </w:rPr>
                      </w:pPr>
                      <w:r>
                        <w:rPr>
                          <w:color w:val="FFFFFF" w:themeColor="background1"/>
                          <w:sz w:val="2"/>
                          <w:szCs w:val="2"/>
                        </w:rPr>
                        <w:t xml:space="preserve">Преступность и нарушение законности в рядах Вооруженных Сил России подрывает не только авторитет воинских формирований в обществе, но и несет потенциальную угрозу государству в целом, так как именно Вооруженные Силы РФ, в первую очередь, стоят на страже государственных </w:t>
                      </w:r>
                      <w:proofErr w:type="gramStart"/>
                      <w:r>
                        <w:rPr>
                          <w:color w:val="FFFFFF" w:themeColor="background1"/>
                          <w:sz w:val="2"/>
                          <w:szCs w:val="2"/>
                        </w:rPr>
                        <w:t>интересов</w:t>
                      </w:r>
                      <w:proofErr w:type="gramEnd"/>
                      <w:r>
                        <w:rPr>
                          <w:color w:val="FFFFFF" w:themeColor="background1"/>
                          <w:sz w:val="2"/>
                          <w:szCs w:val="2"/>
                        </w:rPr>
                        <w:t xml:space="preserve"> на мировой арене и обеспечивают суверенитет России. </w:t>
                      </w:r>
                    </w:p>
                    <w:p w:rsidR="001056F2" w:rsidRDefault="001056F2" w:rsidP="004A6B2B">
                      <w:pPr>
                        <w:ind w:firstLine="709"/>
                        <w:rPr>
                          <w:color w:val="FFFFFF" w:themeColor="background1"/>
                          <w:sz w:val="2"/>
                          <w:szCs w:val="2"/>
                        </w:rPr>
                      </w:pPr>
                      <w:r>
                        <w:rPr>
                          <w:color w:val="FFFFFF" w:themeColor="background1"/>
                          <w:sz w:val="2"/>
                          <w:szCs w:val="2"/>
                        </w:rPr>
                        <w:t xml:space="preserve">Обращаясь к криминологическим данным и состоянию преступности в войсках отметим, что за последние 5 лет в свете коренных преобразований данной сферы, наблюдается положительная тенденция сокращения количества преступлений, совершаемых военнослужащими. Так, общее количество преступлений и происшествий в Вооруженных Силах РФ в 2013г. снизилось на 10%, причем по некоторым видам было зафиксировано более чем 30-процентное снижение. По данным Министерства обороны РФ, такой результат </w:t>
                      </w:r>
                      <w:proofErr w:type="gramStart"/>
                      <w:r>
                        <w:rPr>
                          <w:color w:val="FFFFFF" w:themeColor="background1"/>
                          <w:sz w:val="2"/>
                          <w:szCs w:val="2"/>
                        </w:rPr>
                        <w:t>был</w:t>
                      </w:r>
                      <w:proofErr w:type="gramEnd"/>
                      <w:r>
                        <w:rPr>
                          <w:color w:val="FFFFFF" w:themeColor="background1"/>
                          <w:sz w:val="2"/>
                          <w:szCs w:val="2"/>
                        </w:rPr>
                        <w:t xml:space="preserve"> достигнут благодаря совместной работе командиров воинских частей прокуроров[1]. </w:t>
                      </w:r>
                    </w:p>
                    <w:p w:rsidR="001056F2" w:rsidRDefault="001056F2" w:rsidP="004A6B2B">
                      <w:pPr>
                        <w:ind w:firstLine="709"/>
                        <w:rPr>
                          <w:color w:val="FFFFFF" w:themeColor="background1"/>
                          <w:sz w:val="2"/>
                          <w:szCs w:val="2"/>
                        </w:rPr>
                      </w:pPr>
                      <w:proofErr w:type="gramStart"/>
                      <w:r>
                        <w:rPr>
                          <w:color w:val="FFFFFF" w:themeColor="background1"/>
                          <w:sz w:val="2"/>
                          <w:szCs w:val="2"/>
                        </w:rPr>
                        <w:t>В то же время, проведенный анализ состояния, уровня и динамики преступности в рядах Вооруженных Сил, а также уголовно-процессуальных норм[2] и ведомственных нормативных актов, затрагивающих процесс проведения проверки и производства дознания командиром воинской части как органом дознания позволяет констатировать, что эффективность борьбы с преступностью весьма существенно ограничивается несистемным подходом законодателя, противоречивостью отдельных норм указанных актов, что в итоге приводит к</w:t>
                      </w:r>
                      <w:proofErr w:type="gramEnd"/>
                      <w:r>
                        <w:rPr>
                          <w:color w:val="FFFFFF" w:themeColor="background1"/>
                          <w:sz w:val="2"/>
                          <w:szCs w:val="2"/>
                        </w:rPr>
                        <w:t xml:space="preserve"> формальному снижению уровня преступности и ее переход в разряд латентной.</w:t>
                      </w:r>
                    </w:p>
                    <w:p w:rsidR="001056F2" w:rsidRDefault="001056F2" w:rsidP="004A6B2B">
                      <w:pPr>
                        <w:ind w:firstLine="709"/>
                        <w:rPr>
                          <w:color w:val="FFFFFF" w:themeColor="background1"/>
                          <w:sz w:val="2"/>
                          <w:szCs w:val="2"/>
                        </w:rPr>
                      </w:pPr>
                      <w:r>
                        <w:rPr>
                          <w:color w:val="FFFFFF" w:themeColor="background1"/>
                          <w:sz w:val="2"/>
                          <w:szCs w:val="2"/>
                        </w:rPr>
                        <w:t>В статье мы проанализируем наиболее существенные, на наш взгляд, проблемы, напрямую затрагивающие качество и эффективность проведения проверки по сообщению о совершенном преступлении, а также производство дознания в воинских частях, а также предложим пути их решения.</w:t>
                      </w:r>
                    </w:p>
                    <w:p w:rsidR="001056F2" w:rsidRDefault="001056F2" w:rsidP="004A6B2B">
                      <w:pPr>
                        <w:ind w:firstLine="709"/>
                        <w:rPr>
                          <w:color w:val="FFFFFF" w:themeColor="background1"/>
                          <w:sz w:val="2"/>
                          <w:szCs w:val="2"/>
                        </w:rPr>
                      </w:pPr>
                      <w:r>
                        <w:rPr>
                          <w:color w:val="FFFFFF" w:themeColor="background1"/>
                          <w:sz w:val="2"/>
                          <w:szCs w:val="2"/>
                        </w:rPr>
                        <w:t>Производство проверки сообщения о преступлении в порядке, предусмотренном ст. 144-146 УПК РФ в соответствии уголовно-процессуальным законодательством РФ осуществляется командиром воинской части. Однако</w:t>
                      </w:r>
                      <w:proofErr w:type="gramStart"/>
                      <w:r>
                        <w:rPr>
                          <w:color w:val="FFFFFF" w:themeColor="background1"/>
                          <w:sz w:val="2"/>
                          <w:szCs w:val="2"/>
                        </w:rPr>
                        <w:t>,</w:t>
                      </w:r>
                      <w:proofErr w:type="gramEnd"/>
                      <w:r>
                        <w:rPr>
                          <w:color w:val="FFFFFF" w:themeColor="background1"/>
                          <w:sz w:val="2"/>
                          <w:szCs w:val="2"/>
                        </w:rPr>
                        <w:t xml:space="preserve"> следует заметить, что такая функция командира воинской части не согласуется с его задачами, поставленными Министерством Обороны РФ. Более того, командир, как правило, сам проверку сообщения о преступлении не проводит, а поручает это дознавателям.</w:t>
                      </w:r>
                    </w:p>
                    <w:p w:rsidR="001056F2" w:rsidRDefault="001056F2" w:rsidP="004A6B2B">
                      <w:pPr>
                        <w:ind w:firstLine="709"/>
                        <w:rPr>
                          <w:color w:val="FFFFFF" w:themeColor="background1"/>
                          <w:sz w:val="2"/>
                          <w:szCs w:val="2"/>
                        </w:rPr>
                      </w:pPr>
                      <w:r>
                        <w:rPr>
                          <w:color w:val="FFFFFF" w:themeColor="background1"/>
                          <w:sz w:val="2"/>
                          <w:szCs w:val="2"/>
                        </w:rPr>
                        <w:t xml:space="preserve">Действующая Инструкция о процессуальной деятельности органов дознания Вооруженных Сил Российской Федерации, других войск, воинских формирований и органов, в которых законом предусмотрена военная служба, для осуществления дознания в Вооруженных Силах РФ предусматривает назначение дознавателей. Анализ </w:t>
                      </w:r>
                      <w:proofErr w:type="gramStart"/>
                      <w:r>
                        <w:rPr>
                          <w:color w:val="FFFFFF" w:themeColor="background1"/>
                          <w:sz w:val="2"/>
                          <w:szCs w:val="2"/>
                        </w:rPr>
                        <w:t>положений, закрепленных в статье 5 Инструкции позволяет</w:t>
                      </w:r>
                      <w:proofErr w:type="gramEnd"/>
                      <w:r>
                        <w:rPr>
                          <w:color w:val="FFFFFF" w:themeColor="background1"/>
                          <w:sz w:val="2"/>
                          <w:szCs w:val="2"/>
                        </w:rPr>
                        <w:t xml:space="preserve"> сделать вывод, что дознавателем может быть назначен только офицер, однако это противоречит духу уголовно-процессуального закона, не закрепляющего таких требований к дознавателю. Более того, как мы уже упоминали выше, органом дознания в Вооруженных Силах может быть только начальник (командир) воинской части и т.д. </w:t>
                      </w:r>
                    </w:p>
                    <w:p w:rsidR="001056F2" w:rsidRDefault="001056F2" w:rsidP="004A6B2B">
                      <w:pPr>
                        <w:ind w:firstLine="709"/>
                        <w:rPr>
                          <w:color w:val="FFFFFF" w:themeColor="background1"/>
                          <w:sz w:val="2"/>
                          <w:szCs w:val="2"/>
                        </w:rPr>
                      </w:pPr>
                      <w:r>
                        <w:rPr>
                          <w:color w:val="FFFFFF" w:themeColor="background1"/>
                          <w:sz w:val="2"/>
                          <w:szCs w:val="2"/>
                        </w:rPr>
                        <w:t xml:space="preserve">Продолжая рассуждения, следует признать, что в действующем законодательстве правовой статус дознавателей воинских частей не закреплен. Об этом указывает и ряд ученых в своих исследованиях. Так, М.В. Трофимов, </w:t>
                      </w:r>
                      <w:proofErr w:type="gramStart"/>
                      <w:r>
                        <w:rPr>
                          <w:color w:val="FFFFFF" w:themeColor="background1"/>
                          <w:sz w:val="2"/>
                          <w:szCs w:val="2"/>
                        </w:rPr>
                        <w:t>определяя понятия и сущность дознавателя в воинских частях говорит о том</w:t>
                      </w:r>
                      <w:proofErr w:type="gramEnd"/>
                      <w:r>
                        <w:rPr>
                          <w:color w:val="FFFFFF" w:themeColor="background1"/>
                          <w:sz w:val="2"/>
                          <w:szCs w:val="2"/>
                        </w:rPr>
                        <w:t xml:space="preserve">, что говорить о такой процессуальной фигуре можно лишь с весьма большой долей условности[3]. </w:t>
                      </w:r>
                    </w:p>
                    <w:p w:rsidR="001056F2" w:rsidRDefault="001056F2" w:rsidP="004A6B2B">
                      <w:pPr>
                        <w:ind w:firstLine="709"/>
                        <w:rPr>
                          <w:color w:val="FFFFFF" w:themeColor="background1"/>
                          <w:sz w:val="2"/>
                          <w:szCs w:val="2"/>
                        </w:rPr>
                      </w:pPr>
                      <w:r>
                        <w:rPr>
                          <w:color w:val="FFFFFF" w:themeColor="background1"/>
                          <w:sz w:val="2"/>
                          <w:szCs w:val="2"/>
                        </w:rPr>
                        <w:t>Более того, отдельными учеными (к примеру, Е.А. Глухов) отмечается, что офицеры воинских частей обязанности дознавателей выполняют за рамками должностных обязанностей и не обладают навыками расследования уголовных дел[4].</w:t>
                      </w:r>
                    </w:p>
                    <w:p w:rsidR="001056F2" w:rsidRDefault="001056F2" w:rsidP="004A6B2B">
                      <w:pPr>
                        <w:pStyle w:val="2"/>
                        <w:spacing w:before="0"/>
                        <w:rPr>
                          <w:b w:val="0"/>
                          <w:color w:val="FFFFFF" w:themeColor="background1"/>
                          <w:sz w:val="2"/>
                          <w:szCs w:val="2"/>
                        </w:rPr>
                      </w:pPr>
                      <w:r>
                        <w:rPr>
                          <w:b w:val="0"/>
                          <w:color w:val="FFFFFF" w:themeColor="background1"/>
                          <w:sz w:val="2"/>
                          <w:szCs w:val="2"/>
                        </w:rPr>
                        <w:t xml:space="preserve">Такое несоответствие задач, стоящих перед офицерами воинских частей, «отвлечение» от выполнения боевых и иных возложенных на воинскую часть задач, на наш взгляд, недопустимо. Как представляется, налицо явное противоречие и несоответствие с одной стороны военной службы, направленной на эффективное выполнение задач, стоящих перед подразделением, воинской частью, а с другой интересов уголовного преследования, целью которого является полное и качественное расследование преступлений. </w:t>
                      </w:r>
                    </w:p>
                    <w:p w:rsidR="001056F2" w:rsidRDefault="001056F2" w:rsidP="004A6B2B">
                      <w:pPr>
                        <w:pStyle w:val="2"/>
                        <w:spacing w:before="0"/>
                        <w:rPr>
                          <w:b w:val="0"/>
                          <w:color w:val="FFFFFF" w:themeColor="background1"/>
                          <w:sz w:val="2"/>
                          <w:szCs w:val="2"/>
                        </w:rPr>
                      </w:pPr>
                      <w:r>
                        <w:rPr>
                          <w:b w:val="0"/>
                          <w:color w:val="FFFFFF" w:themeColor="background1"/>
                          <w:sz w:val="2"/>
                          <w:szCs w:val="2"/>
                        </w:rPr>
                        <w:t xml:space="preserve">Анализ практической деятельности органов дознания в Вооруженных Силах показывает, что, как правило, в качестве дознавателей в подавляющем большинстве случаев назначаются офицеры, не имеющие соответствующего образования, подготовки и требуемых практических навыков. В связи с чем, функции дознавателя ими исполняются неохотно, потому что такая нагрузка воспринимается как дополнительная. </w:t>
                      </w:r>
                      <w:proofErr w:type="gramStart"/>
                      <w:r>
                        <w:rPr>
                          <w:b w:val="0"/>
                          <w:color w:val="FFFFFF" w:themeColor="background1"/>
                          <w:sz w:val="2"/>
                          <w:szCs w:val="2"/>
                        </w:rPr>
                        <w:t>В то же время, Министерство обороны РФ, до последних лет практически не принимало никаких усилий, направленных на ужесточение порядка отбора и профессиональной подготовки военных дознавателей, что в конечно итоги привело к снижению качества производства дознания и проверки сообщения о преступлении (неправильная квалификация преступления, неверное принятие решения в соответствии со ст. 145-146 УПК РФ и т.д.[5].</w:t>
                      </w:r>
                      <w:proofErr w:type="gramEnd"/>
                    </w:p>
                    <w:p w:rsidR="001056F2" w:rsidRDefault="001056F2" w:rsidP="004A6B2B">
                      <w:pPr>
                        <w:pStyle w:val="2"/>
                        <w:spacing w:before="0"/>
                        <w:rPr>
                          <w:b w:val="0"/>
                          <w:color w:val="FFFFFF" w:themeColor="background1"/>
                          <w:sz w:val="2"/>
                          <w:szCs w:val="2"/>
                        </w:rPr>
                      </w:pPr>
                      <w:r>
                        <w:rPr>
                          <w:b w:val="0"/>
                          <w:color w:val="FFFFFF" w:themeColor="background1"/>
                          <w:sz w:val="2"/>
                          <w:szCs w:val="2"/>
                        </w:rPr>
                        <w:t xml:space="preserve">Более того, в связи с тем, что функции военного дознавателя в настоящее время исполняют сотрудники той же воинской части, возникает еще ряд проблем, вызванных конфликтом интересов в сфере соблюдения и обеспечения законности в воинской части с одной стороны, а с другой показателями служебной дисциплины во вверенном подразделении. Вследствие этого, складывается ситуация когда перед командиром воинской части предстает выбор – либо предать гласности допущенные военнослужащими нарушения, то есть показать свою работу в части выявления правонарушений, либо «скрыть» выявленные нарушения и наказать виновных методами, отличными </w:t>
                      </w:r>
                      <w:proofErr w:type="gramStart"/>
                      <w:r>
                        <w:rPr>
                          <w:b w:val="0"/>
                          <w:color w:val="FFFFFF" w:themeColor="background1"/>
                          <w:sz w:val="2"/>
                          <w:szCs w:val="2"/>
                        </w:rPr>
                        <w:t>от</w:t>
                      </w:r>
                      <w:proofErr w:type="gramEnd"/>
                      <w:r>
                        <w:rPr>
                          <w:b w:val="0"/>
                          <w:color w:val="FFFFFF" w:themeColor="background1"/>
                          <w:sz w:val="2"/>
                          <w:szCs w:val="2"/>
                        </w:rPr>
                        <w:t xml:space="preserve"> уголовно-правовых.</w:t>
                      </w:r>
                    </w:p>
                    <w:p w:rsidR="001056F2" w:rsidRDefault="001056F2" w:rsidP="004A6B2B">
                      <w:pPr>
                        <w:ind w:firstLine="709"/>
                        <w:rPr>
                          <w:color w:val="FFFFFF" w:themeColor="background1"/>
                          <w:sz w:val="2"/>
                          <w:szCs w:val="2"/>
                        </w:rPr>
                      </w:pPr>
                      <w:r>
                        <w:rPr>
                          <w:color w:val="FFFFFF" w:themeColor="background1"/>
                          <w:sz w:val="2"/>
                          <w:szCs w:val="2"/>
                        </w:rPr>
                        <w:t xml:space="preserve">В первом случае, когда о преступлении становится известно общественности и вышестоящим руководителям, командир воинской части может быть привлечен к дисциплинарной ответственности за низкую воспитательную работу в части, за отсутствие должного </w:t>
                      </w:r>
                      <w:proofErr w:type="gramStart"/>
                      <w:r>
                        <w:rPr>
                          <w:color w:val="FFFFFF" w:themeColor="background1"/>
                          <w:sz w:val="2"/>
                          <w:szCs w:val="2"/>
                        </w:rPr>
                        <w:t>контроля за</w:t>
                      </w:r>
                      <w:proofErr w:type="gramEnd"/>
                      <w:r>
                        <w:rPr>
                          <w:color w:val="FFFFFF" w:themeColor="background1"/>
                          <w:sz w:val="2"/>
                          <w:szCs w:val="2"/>
                        </w:rPr>
                        <w:t xml:space="preserve"> подчиненными и т.д. Данные обстоятельства влекут увеличение уровня латентности преступлений в воинских частях, так как командир воинской части не заинтересован снижать показатели работы в части соблюдения законности.</w:t>
                      </w:r>
                    </w:p>
                    <w:p w:rsidR="001056F2" w:rsidRDefault="001056F2" w:rsidP="004A6B2B">
                      <w:pPr>
                        <w:ind w:firstLine="709"/>
                        <w:rPr>
                          <w:color w:val="FFFFFF" w:themeColor="background1"/>
                          <w:sz w:val="2"/>
                          <w:szCs w:val="2"/>
                        </w:rPr>
                      </w:pPr>
                      <w:r>
                        <w:rPr>
                          <w:color w:val="FFFFFF" w:themeColor="background1"/>
                          <w:sz w:val="2"/>
                          <w:szCs w:val="2"/>
                        </w:rPr>
                        <w:t xml:space="preserve">С другой стороны, следует указать на коррупционную составляющую процесса производства проверки и производства дознания по уголовному делу, так как уголовное преследование осуществляется сотрудниками той же части, в которой и совершено преступление. В первую очередь, это касается случаев совершения преступления со стороны офицерского состава. О какой-либо объективности процесса расследования можно говорить лишь с определенной долей условности. </w:t>
                      </w:r>
                    </w:p>
                    <w:p w:rsidR="001056F2" w:rsidRDefault="001056F2" w:rsidP="004A6B2B">
                      <w:pPr>
                        <w:ind w:firstLine="709"/>
                        <w:rPr>
                          <w:color w:val="FFFFFF" w:themeColor="background1"/>
                          <w:sz w:val="2"/>
                          <w:szCs w:val="2"/>
                        </w:rPr>
                      </w:pPr>
                      <w:proofErr w:type="gramStart"/>
                      <w:r>
                        <w:rPr>
                          <w:color w:val="FFFFFF" w:themeColor="background1"/>
                          <w:sz w:val="2"/>
                          <w:szCs w:val="2"/>
                        </w:rPr>
                        <w:t>Помимо сказанного выше, стоит указать на связь дознавателя и начальника органа дознания, которая заключается в прямой подчиненности первого перед вторым.</w:t>
                      </w:r>
                      <w:proofErr w:type="gramEnd"/>
                      <w:r>
                        <w:rPr>
                          <w:color w:val="FFFFFF" w:themeColor="background1"/>
                          <w:sz w:val="2"/>
                          <w:szCs w:val="2"/>
                        </w:rPr>
                        <w:t xml:space="preserve"> Это влечет за собой практически полное нивелирование процессуальной обособленности </w:t>
                      </w:r>
                      <w:proofErr w:type="gramStart"/>
                      <w:r>
                        <w:rPr>
                          <w:color w:val="FFFFFF" w:themeColor="background1"/>
                          <w:sz w:val="2"/>
                          <w:szCs w:val="2"/>
                        </w:rPr>
                        <w:t>дознавателя</w:t>
                      </w:r>
                      <w:proofErr w:type="gramEnd"/>
                      <w:r>
                        <w:rPr>
                          <w:color w:val="FFFFFF" w:themeColor="background1"/>
                          <w:sz w:val="2"/>
                          <w:szCs w:val="2"/>
                        </w:rPr>
                        <w:t xml:space="preserve"> и дознаватель превращается в обычного исполнителя, который вынужден исполнять все указания начальника органа дознания. В связи с чем, в Вооруженных Силах, складывается ситуация субъективного подхода к организации и проведению дознания и расследования в целом. </w:t>
                      </w:r>
                    </w:p>
                    <w:p w:rsidR="001056F2" w:rsidRDefault="001056F2" w:rsidP="004A6B2B">
                      <w:pPr>
                        <w:ind w:firstLine="709"/>
                        <w:rPr>
                          <w:color w:val="FFFFFF" w:themeColor="background1"/>
                          <w:sz w:val="2"/>
                          <w:szCs w:val="2"/>
                        </w:rPr>
                      </w:pPr>
                      <w:proofErr w:type="gramStart"/>
                      <w:r>
                        <w:rPr>
                          <w:color w:val="FFFFFF" w:themeColor="background1"/>
                          <w:sz w:val="2"/>
                          <w:szCs w:val="2"/>
                        </w:rPr>
                        <w:t>Таким образом, исходя из вышеизложенного, можно прийти к выводу, что полномочия командира воинской части как органа дознания по проверке сообщения о преступлении, возбуждению уголовного дела и производству неотложных следственных действий в порядке, предусмотренном ст. 157 УПК РФ, с одной стороны осуществляются исключительно теми должностными лицами органов Вооруженных сил России, которые указаны в Уголовно-процессуальном кодексе РФ (ст. 40), а с другой</w:t>
                      </w:r>
                      <w:proofErr w:type="gramEnd"/>
                      <w:r>
                        <w:rPr>
                          <w:color w:val="FFFFFF" w:themeColor="background1"/>
                          <w:sz w:val="2"/>
                          <w:szCs w:val="2"/>
                        </w:rPr>
                        <w:t xml:space="preserve">, в соответствии с Инструкцией, командир воинской части как орган дознания, обладающий процессуальным статусом начальника органа дознания, в порядке, предусмотренном УПК РФ вправе возложить отдельные процессуальные полномочия органа дознания на подчиненных ему должностных лиц, что на наш взгляд не совсем корректно и целесообразно. </w:t>
                      </w:r>
                    </w:p>
                    <w:p w:rsidR="001056F2" w:rsidRDefault="001056F2" w:rsidP="004A6B2B">
                      <w:pPr>
                        <w:ind w:firstLine="709"/>
                        <w:rPr>
                          <w:color w:val="FFFFFF" w:themeColor="background1"/>
                          <w:sz w:val="2"/>
                          <w:szCs w:val="2"/>
                        </w:rPr>
                      </w:pPr>
                      <w:r>
                        <w:rPr>
                          <w:color w:val="FFFFFF" w:themeColor="background1"/>
                          <w:sz w:val="2"/>
                          <w:szCs w:val="2"/>
                        </w:rPr>
                        <w:t xml:space="preserve">Подтверждением сделанного нами вывода может выступить анализ Типового положения о едином порядке организации приема, регистрации и проверки сообщений о преступлениях, которое утверждено совместным Приказом МВД, Прокуратуры, ФСБ, МО, ФСИН… [6], в котором содержатся ошибки и неточности. Данное Типовое положение определяет понятие «должностные лица» органа дознания не совсем корректно. Нам представляется, что у командира воинской как органа дознания </w:t>
                      </w:r>
                      <w:proofErr w:type="gramStart"/>
                      <w:r>
                        <w:rPr>
                          <w:color w:val="FFFFFF" w:themeColor="background1"/>
                          <w:sz w:val="2"/>
                          <w:szCs w:val="2"/>
                        </w:rPr>
                        <w:t>нет и не может</w:t>
                      </w:r>
                      <w:proofErr w:type="gramEnd"/>
                      <w:r>
                        <w:rPr>
                          <w:color w:val="FFFFFF" w:themeColor="background1"/>
                          <w:sz w:val="2"/>
                          <w:szCs w:val="2"/>
                        </w:rPr>
                        <w:t xml:space="preserve"> быть должностных лиц, так как должностные лица могут быть только в воинской части, а не у самого командира (так как он является органом дознания). В то же время, УПК РФ в качестве субъектов производства проверки по сообщению и организации дознания помимо командира воинской части иных её должностных лиц не предусматривает. В связи с этим, мы приходим к выводу, что осуществлять процессуальные действия и расследовать уголовное дело в форме дознания вправе только командир воинской части.</w:t>
                      </w:r>
                    </w:p>
                    <w:p w:rsidR="001056F2" w:rsidRDefault="001056F2" w:rsidP="004A6B2B">
                      <w:pPr>
                        <w:ind w:firstLine="709"/>
                        <w:rPr>
                          <w:color w:val="FFFFFF" w:themeColor="background1"/>
                          <w:sz w:val="2"/>
                          <w:szCs w:val="2"/>
                        </w:rPr>
                      </w:pPr>
                      <w:r>
                        <w:rPr>
                          <w:color w:val="FFFFFF" w:themeColor="background1"/>
                          <w:sz w:val="2"/>
                          <w:szCs w:val="2"/>
                        </w:rPr>
                        <w:t xml:space="preserve">Весьма перспективным направлением решения рассмотренных нами проблем является создание специализированных органов, уполномоченных проводить проверку и осуществлять уголовное преследование в отношении военнослужащих. </w:t>
                      </w:r>
                    </w:p>
                    <w:p w:rsidR="001056F2" w:rsidRDefault="001056F2" w:rsidP="004A6B2B">
                      <w:pPr>
                        <w:ind w:firstLine="709"/>
                        <w:rPr>
                          <w:color w:val="FFFFFF" w:themeColor="background1"/>
                          <w:sz w:val="2"/>
                          <w:szCs w:val="2"/>
                        </w:rPr>
                      </w:pPr>
                      <w:r>
                        <w:rPr>
                          <w:color w:val="FFFFFF" w:themeColor="background1"/>
                          <w:sz w:val="2"/>
                          <w:szCs w:val="2"/>
                        </w:rPr>
                        <w:t xml:space="preserve">Так, в 2012 г. началось формирование подразделений военной полиции по территориальному принципу. В связи с этим заслуживают внимания предложения, в соответствии с которыми предлагается в штате подразделений военной полиции предусмотреть отделы (отделения) военных дознавателей, на которые возложить функции органов дознания в гарнизонах. Такие предложения видятся весьма перспективными. </w:t>
                      </w:r>
                    </w:p>
                    <w:p w:rsidR="001056F2" w:rsidRDefault="001056F2" w:rsidP="004A6B2B">
                      <w:pPr>
                        <w:ind w:firstLine="709"/>
                        <w:rPr>
                          <w:color w:val="FFFFFF" w:themeColor="background1"/>
                          <w:sz w:val="2"/>
                          <w:szCs w:val="2"/>
                        </w:rPr>
                      </w:pPr>
                      <w:r>
                        <w:rPr>
                          <w:color w:val="FFFFFF" w:themeColor="background1"/>
                          <w:sz w:val="2"/>
                          <w:szCs w:val="2"/>
                        </w:rPr>
                        <w:t>Проект Федерального закона «О военной полиции» в п. 2 ч.1 ст. 6 «Основные направления деятельности военной полиции» закрепляет, что одним из важных направлений деятельности военной полиции будет осуществление полномочий органа дознания в Вооруженных Силах в соответствии с уголовно-процессуальным законодательством[7].</w:t>
                      </w:r>
                    </w:p>
                    <w:p w:rsidR="001056F2" w:rsidRDefault="001056F2" w:rsidP="004A6B2B">
                      <w:pPr>
                        <w:ind w:firstLine="709"/>
                        <w:rPr>
                          <w:color w:val="FFFFFF" w:themeColor="background1"/>
                          <w:sz w:val="2"/>
                          <w:szCs w:val="2"/>
                        </w:rPr>
                      </w:pPr>
                      <w:r>
                        <w:rPr>
                          <w:color w:val="FFFFFF" w:themeColor="background1"/>
                          <w:sz w:val="2"/>
                          <w:szCs w:val="2"/>
                        </w:rPr>
                        <w:t>В компетенцию военной полиции будут входить выявление, предупреждение, пресечение и расследование преступлений небольшой и средней тяжести, совершаемых на территории воинских частей, соединений, учреждений и гарнизонов.</w:t>
                      </w:r>
                    </w:p>
                    <w:p w:rsidR="001056F2" w:rsidRDefault="001056F2" w:rsidP="004A6B2B">
                      <w:pPr>
                        <w:ind w:firstLine="709"/>
                        <w:rPr>
                          <w:color w:val="FFFFFF" w:themeColor="background1"/>
                          <w:sz w:val="2"/>
                          <w:szCs w:val="2"/>
                        </w:rPr>
                      </w:pPr>
                      <w:r>
                        <w:rPr>
                          <w:color w:val="FFFFFF" w:themeColor="background1"/>
                          <w:sz w:val="2"/>
                          <w:szCs w:val="2"/>
                        </w:rPr>
                        <w:t xml:space="preserve">Также, на сотрудников военной полиции будет возложена обязанность </w:t>
                      </w:r>
                      <w:proofErr w:type="gramStart"/>
                      <w:r>
                        <w:rPr>
                          <w:color w:val="FFFFFF" w:themeColor="background1"/>
                          <w:sz w:val="2"/>
                          <w:szCs w:val="2"/>
                        </w:rPr>
                        <w:t>осуществлять</w:t>
                      </w:r>
                      <w:proofErr w:type="gramEnd"/>
                      <w:r>
                        <w:rPr>
                          <w:color w:val="FFFFFF" w:themeColor="background1"/>
                          <w:sz w:val="2"/>
                          <w:szCs w:val="2"/>
                        </w:rPr>
                        <w:t xml:space="preserve"> розыскную и оперативно-розыскную деятельность.</w:t>
                      </w:r>
                    </w:p>
                    <w:p w:rsidR="001056F2" w:rsidRDefault="001056F2" w:rsidP="004A6B2B">
                      <w:pPr>
                        <w:ind w:firstLine="709"/>
                        <w:rPr>
                          <w:color w:val="FFFFFF" w:themeColor="background1"/>
                          <w:sz w:val="2"/>
                          <w:szCs w:val="2"/>
                        </w:rPr>
                      </w:pPr>
                      <w:proofErr w:type="gramStart"/>
                      <w:r>
                        <w:rPr>
                          <w:color w:val="FFFFFF" w:themeColor="background1"/>
                          <w:sz w:val="2"/>
                          <w:szCs w:val="2"/>
                        </w:rPr>
                        <w:t>Таким образом, необходимо прийти к выводу, что принятие закона «О военной полиции», а также внесенного 4. декабря 2013 г. Президентом России В.В. Путиным проекта федерального закона «О внесении изменений в отдельные законодательные акты Российской Федерации по вопросам деятельности военной полиции Вооруженных Сил Российской Федерации» (15.01.2014 проект принят в 1 чтении Государственной Думой РФ) позволит существенно повысить качество производства дознания</w:t>
                      </w:r>
                      <w:proofErr w:type="gramEnd"/>
                      <w:r>
                        <w:rPr>
                          <w:color w:val="FFFFFF" w:themeColor="background1"/>
                          <w:sz w:val="2"/>
                          <w:szCs w:val="2"/>
                        </w:rPr>
                        <w:t xml:space="preserve"> в Вооруженных Силах РФ и нанести, на наш взгляд, значимый удар по преступности военнослужащих.</w:t>
                      </w:r>
                    </w:p>
                    <w:p w:rsidR="001056F2" w:rsidRDefault="001056F2" w:rsidP="004A6B2B">
                      <w:pPr>
                        <w:ind w:firstLine="709"/>
                        <w:rPr>
                          <w:color w:val="FFFFFF" w:themeColor="background1"/>
                          <w:sz w:val="2"/>
                          <w:szCs w:val="2"/>
                        </w:rPr>
                      </w:pPr>
                      <w:r>
                        <w:rPr>
                          <w:color w:val="FFFFFF" w:themeColor="background1"/>
                          <w:sz w:val="2"/>
                          <w:szCs w:val="2"/>
                        </w:rPr>
                        <w:t xml:space="preserve">В свою очередь, мы предлагаем формировать будущие отделы дознания в структуре военной полиции за счет привлечения в ряды Вооруженных Сил лиц с высшим юридическим образованием, возможно сотрудников МВД РФ за счет выплат различных надбавок и введения на первых порах льгот. </w:t>
                      </w:r>
                      <w:proofErr w:type="gramStart"/>
                      <w:r>
                        <w:rPr>
                          <w:color w:val="FFFFFF" w:themeColor="background1"/>
                          <w:sz w:val="2"/>
                          <w:szCs w:val="2"/>
                        </w:rPr>
                        <w:t>Конечно, сразу сформировать профессиональный состав достаточно больших по численности подразделений не представится возможным, поэтому, на первых порах, выглядит крайне целесообразным проведение курсов повышения квалификации действующими дознавателями системы МВД в рядах Вооруженных Сил, а также отправление на стажировку офицеров, которые уже в настоящее время исполняют обязанности дознавателей в отделы полиции системы МВД РФ.</w:t>
                      </w:r>
                      <w:proofErr w:type="gramEnd"/>
                    </w:p>
                    <w:p w:rsidR="001056F2" w:rsidRDefault="001056F2" w:rsidP="004A6B2B">
                      <w:pPr>
                        <w:rPr>
                          <w:color w:val="FFFFFF" w:themeColor="background1"/>
                          <w:sz w:val="2"/>
                          <w:szCs w:val="2"/>
                        </w:rPr>
                      </w:pPr>
                    </w:p>
                    <w:p w:rsidR="001056F2" w:rsidRDefault="001056F2" w:rsidP="004A6B2B">
                      <w:pPr>
                        <w:rPr>
                          <w:color w:val="FFFFFF" w:themeColor="background1"/>
                          <w:sz w:val="2"/>
                          <w:szCs w:val="2"/>
                        </w:rPr>
                      </w:pPr>
                    </w:p>
                  </w:txbxContent>
                </v:textbox>
              </v:shape>
            </w:pict>
          </mc:Fallback>
        </mc:AlternateContent>
      </w:r>
      <w:r w:rsidR="00514CCB" w:rsidRPr="00514CCB">
        <w:rPr>
          <w:rFonts w:ascii="Times New Roman" w:hAnsi="Times New Roman" w:cs="Times New Roman"/>
          <w:sz w:val="28"/>
          <w:szCs w:val="28"/>
        </w:rPr>
        <w:t xml:space="preserve">Нами были установлены основные </w:t>
      </w:r>
      <w:proofErr w:type="spellStart"/>
      <w:r w:rsidR="00514CCB" w:rsidRPr="00514CCB">
        <w:rPr>
          <w:rFonts w:ascii="Times New Roman" w:hAnsi="Times New Roman" w:cs="Times New Roman"/>
          <w:sz w:val="28"/>
          <w:szCs w:val="28"/>
        </w:rPr>
        <w:t>мотиваторы</w:t>
      </w:r>
      <w:proofErr w:type="spellEnd"/>
      <w:r w:rsidR="00514CCB" w:rsidRPr="00514CCB">
        <w:rPr>
          <w:rFonts w:ascii="Times New Roman" w:hAnsi="Times New Roman" w:cs="Times New Roman"/>
          <w:sz w:val="28"/>
          <w:szCs w:val="28"/>
        </w:rPr>
        <w:t xml:space="preserve"> и </w:t>
      </w:r>
      <w:proofErr w:type="spellStart"/>
      <w:r w:rsidR="00514CCB" w:rsidRPr="00514CCB">
        <w:rPr>
          <w:rFonts w:ascii="Times New Roman" w:hAnsi="Times New Roman" w:cs="Times New Roman"/>
          <w:sz w:val="28"/>
          <w:szCs w:val="28"/>
        </w:rPr>
        <w:t>демотиваторы</w:t>
      </w:r>
      <w:proofErr w:type="spellEnd"/>
      <w:r w:rsidR="00514CCB" w:rsidRPr="00514CCB">
        <w:rPr>
          <w:rFonts w:ascii="Times New Roman" w:hAnsi="Times New Roman" w:cs="Times New Roman"/>
          <w:sz w:val="28"/>
          <w:szCs w:val="28"/>
        </w:rPr>
        <w:t xml:space="preserve"> участия в волонтерской деятельности. Тройку лидирующих </w:t>
      </w:r>
      <w:proofErr w:type="spellStart"/>
      <w:r w:rsidR="00514CCB" w:rsidRPr="00514CCB">
        <w:rPr>
          <w:rFonts w:ascii="Times New Roman" w:hAnsi="Times New Roman" w:cs="Times New Roman"/>
          <w:sz w:val="28"/>
          <w:szCs w:val="28"/>
        </w:rPr>
        <w:t>мотиваторов</w:t>
      </w:r>
      <w:proofErr w:type="spellEnd"/>
      <w:r w:rsidR="00514CCB" w:rsidRPr="00514CCB">
        <w:rPr>
          <w:rFonts w:ascii="Times New Roman" w:hAnsi="Times New Roman" w:cs="Times New Roman"/>
          <w:sz w:val="28"/>
          <w:szCs w:val="28"/>
        </w:rPr>
        <w:t xml:space="preserve"> составляют следующие: чувство сострадания </w:t>
      </w:r>
      <w:proofErr w:type="gramStart"/>
      <w:r w:rsidR="00514CCB" w:rsidRPr="00514CCB">
        <w:rPr>
          <w:rFonts w:ascii="Times New Roman" w:hAnsi="Times New Roman" w:cs="Times New Roman"/>
          <w:sz w:val="28"/>
          <w:szCs w:val="28"/>
        </w:rPr>
        <w:t>нуждающимся</w:t>
      </w:r>
      <w:proofErr w:type="gramEnd"/>
      <w:r w:rsidR="00514CCB" w:rsidRPr="00514CCB">
        <w:rPr>
          <w:rFonts w:ascii="Times New Roman" w:hAnsi="Times New Roman" w:cs="Times New Roman"/>
          <w:sz w:val="28"/>
          <w:szCs w:val="28"/>
        </w:rPr>
        <w:t xml:space="preserve">, решение конкретной задачи, поставленной в добровольческом проекте; стремление получить новый взгляд на жизнь, людей, работу. Как </w:t>
      </w:r>
      <w:proofErr w:type="spellStart"/>
      <w:r w:rsidR="00514CCB" w:rsidRPr="00514CCB">
        <w:rPr>
          <w:rFonts w:ascii="Times New Roman" w:hAnsi="Times New Roman" w:cs="Times New Roman"/>
          <w:sz w:val="28"/>
          <w:szCs w:val="28"/>
        </w:rPr>
        <w:t>демотиваторы</w:t>
      </w:r>
      <w:proofErr w:type="spellEnd"/>
      <w:r w:rsidR="00514CCB" w:rsidRPr="00514CCB">
        <w:rPr>
          <w:rFonts w:ascii="Times New Roman" w:hAnsi="Times New Roman" w:cs="Times New Roman"/>
          <w:sz w:val="28"/>
          <w:szCs w:val="28"/>
        </w:rPr>
        <w:t xml:space="preserve"> лидируют такие, как нехватка времени, отсутствие информации о существующих волонтерских организациях, нежелание </w:t>
      </w:r>
      <w:r w:rsidR="004E674A">
        <w:rPr>
          <w:rFonts w:ascii="Times New Roman" w:hAnsi="Times New Roman" w:cs="Times New Roman"/>
          <w:sz w:val="28"/>
          <w:szCs w:val="28"/>
        </w:rPr>
        <w:t>делать «рутинную работу»</w:t>
      </w:r>
      <w:r w:rsidR="00514CCB" w:rsidRPr="00514CCB">
        <w:rPr>
          <w:rFonts w:ascii="Times New Roman" w:hAnsi="Times New Roman" w:cs="Times New Roman"/>
          <w:sz w:val="28"/>
          <w:szCs w:val="28"/>
        </w:rPr>
        <w:t>.</w:t>
      </w:r>
      <w:r w:rsidR="00514CCB">
        <w:rPr>
          <w:rFonts w:ascii="Times New Roman" w:hAnsi="Times New Roman" w:cs="Times New Roman"/>
          <w:b/>
          <w:bCs/>
          <w:sz w:val="28"/>
          <w:szCs w:val="28"/>
        </w:rPr>
        <w:t xml:space="preserve"> </w:t>
      </w:r>
      <w:r w:rsidR="00514CCB" w:rsidRPr="00514CCB">
        <w:rPr>
          <w:rFonts w:ascii="Times New Roman" w:hAnsi="Times New Roman" w:cs="Times New Roman"/>
          <w:bCs/>
          <w:sz w:val="28"/>
          <w:szCs w:val="28"/>
        </w:rPr>
        <w:t>Таким образом</w:t>
      </w:r>
      <w:r w:rsidR="00514CCB" w:rsidRPr="00514CCB">
        <w:rPr>
          <w:rFonts w:ascii="Times New Roman" w:hAnsi="Times New Roman" w:cs="Times New Roman"/>
          <w:sz w:val="28"/>
          <w:szCs w:val="28"/>
        </w:rPr>
        <w:t>, при разработке педагогических программ целесообразно учитывать, что во</w:t>
      </w:r>
      <w:r>
        <w:rPr>
          <w:rFonts w:ascii="Times New Roman" w:hAnsi="Times New Roman" w:cs="Times New Roman"/>
          <w:sz w:val="28"/>
          <w:szCs w:val="28"/>
        </w:rPr>
        <w:t>лонтерство - вид  деятельности,</w:t>
      </w:r>
      <w:r w:rsidR="00514CCB" w:rsidRPr="00514CCB">
        <w:rPr>
          <w:rFonts w:ascii="Times New Roman" w:hAnsi="Times New Roman" w:cs="Times New Roman"/>
          <w:sz w:val="28"/>
          <w:szCs w:val="28"/>
        </w:rPr>
        <w:t xml:space="preserve"> ориентированный на  самореализацию через социальную ответственность. Ценностным ядром данного вида деятельности выст</w:t>
      </w:r>
      <w:r>
        <w:rPr>
          <w:rFonts w:ascii="Times New Roman" w:hAnsi="Times New Roman" w:cs="Times New Roman"/>
          <w:sz w:val="28"/>
          <w:szCs w:val="28"/>
        </w:rPr>
        <w:t xml:space="preserve">упает осознанная потребность в </w:t>
      </w:r>
      <w:r w:rsidR="00514CCB" w:rsidRPr="00514CCB">
        <w:rPr>
          <w:rFonts w:ascii="Times New Roman" w:hAnsi="Times New Roman" w:cs="Times New Roman"/>
          <w:sz w:val="28"/>
          <w:szCs w:val="28"/>
        </w:rPr>
        <w:t>до</w:t>
      </w:r>
      <w:r>
        <w:rPr>
          <w:rFonts w:ascii="Times New Roman" w:hAnsi="Times New Roman" w:cs="Times New Roman"/>
          <w:sz w:val="28"/>
          <w:szCs w:val="28"/>
        </w:rPr>
        <w:t>бровольном осуществлении заботы о значимом</w:t>
      </w:r>
      <w:r w:rsidR="00514CCB" w:rsidRPr="00514CCB">
        <w:rPr>
          <w:rFonts w:ascii="Times New Roman" w:hAnsi="Times New Roman" w:cs="Times New Roman"/>
          <w:sz w:val="28"/>
          <w:szCs w:val="28"/>
        </w:rPr>
        <w:t xml:space="preserve"> для подростка субъекте или объекте. Ведущей идеей является положение, согласно которому добровольное служение обществу - мера социального и гражданского развития человека, происходящего через осмысление и освоение способов социально значимой  деятельности, воспроизведение социального взаимодействия в повседневной жизни образовательного учреждения на основе принципов гуманизма.</w:t>
      </w:r>
    </w:p>
    <w:p w:rsidR="00514CCB" w:rsidRPr="00AD24F5" w:rsidRDefault="008D347E" w:rsidP="00AD24F5">
      <w:pPr>
        <w:spacing w:after="0" w:line="360" w:lineRule="auto"/>
        <w:ind w:firstLine="709"/>
        <w:jc w:val="both"/>
        <w:rPr>
          <w:rFonts w:ascii="Times New Roman" w:hAnsi="Times New Roman" w:cs="Times New Roman"/>
          <w:sz w:val="28"/>
          <w:szCs w:val="28"/>
        </w:rPr>
      </w:pPr>
      <w:r w:rsidRPr="00AD24F5">
        <w:rPr>
          <w:rFonts w:ascii="Times New Roman" w:hAnsi="Times New Roman" w:cs="Times New Roman"/>
          <w:sz w:val="28"/>
          <w:szCs w:val="28"/>
        </w:rPr>
        <w:t>С целью развития мотивации к волонтерской деятельности нами совместно со специалистами центра была разработана специальная программа</w:t>
      </w:r>
      <w:r w:rsidR="00AD24F5" w:rsidRPr="00AD24F5">
        <w:rPr>
          <w:rFonts w:ascii="Times New Roman" w:hAnsi="Times New Roman" w:cs="Times New Roman"/>
          <w:sz w:val="28"/>
          <w:szCs w:val="28"/>
        </w:rPr>
        <w:t xml:space="preserve"> </w:t>
      </w:r>
      <w:r w:rsidR="009242FD" w:rsidRPr="00AD24F5">
        <w:rPr>
          <w:rFonts w:ascii="Times New Roman" w:hAnsi="Times New Roman" w:cs="Times New Roman"/>
          <w:sz w:val="28"/>
          <w:szCs w:val="28"/>
        </w:rPr>
        <w:t>развития волонтерского движения</w:t>
      </w:r>
      <w:r w:rsidR="00AD24F5">
        <w:rPr>
          <w:rFonts w:ascii="Times New Roman" w:hAnsi="Times New Roman" w:cs="Times New Roman"/>
          <w:sz w:val="28"/>
          <w:szCs w:val="28"/>
        </w:rPr>
        <w:t>.</w:t>
      </w:r>
    </w:p>
    <w:p w:rsidR="00AD24F5" w:rsidRDefault="00AD24F5" w:rsidP="00AD24F5">
      <w:pPr>
        <w:spacing w:after="0" w:line="360" w:lineRule="auto"/>
        <w:ind w:firstLine="709"/>
        <w:jc w:val="both"/>
        <w:rPr>
          <w:rFonts w:ascii="Times New Roman" w:eastAsia="Times New Roman" w:hAnsi="Times New Roman" w:cs="Times New Roman"/>
          <w:bCs/>
          <w:color w:val="000000" w:themeColor="text1"/>
          <w:sz w:val="28"/>
          <w:szCs w:val="28"/>
        </w:rPr>
      </w:pPr>
      <w:r w:rsidRPr="00AD24F5">
        <w:rPr>
          <w:rFonts w:ascii="Times New Roman" w:hAnsi="Times New Roman" w:cs="Times New Roman"/>
          <w:bCs/>
          <w:i/>
          <w:color w:val="000000" w:themeColor="text1"/>
          <w:sz w:val="28"/>
          <w:szCs w:val="28"/>
        </w:rPr>
        <w:t>Правовое основание для разработки программы</w:t>
      </w:r>
      <w:r>
        <w:rPr>
          <w:rFonts w:ascii="Times New Roman" w:hAnsi="Times New Roman" w:cs="Times New Roman"/>
          <w:bCs/>
          <w:i/>
          <w:color w:val="000000" w:themeColor="text1"/>
          <w:sz w:val="28"/>
          <w:szCs w:val="28"/>
        </w:rPr>
        <w:t>:</w:t>
      </w:r>
    </w:p>
    <w:p w:rsidR="00AD24F5" w:rsidRPr="00AD24F5" w:rsidRDefault="00AD24F5" w:rsidP="00AD24F5">
      <w:pPr>
        <w:spacing w:after="0" w:line="360" w:lineRule="auto"/>
        <w:ind w:firstLine="709"/>
        <w:jc w:val="both"/>
        <w:rPr>
          <w:rFonts w:ascii="Times New Roman" w:hAnsi="Times New Roman" w:cs="Times New Roman"/>
          <w:color w:val="000000" w:themeColor="text1"/>
          <w:sz w:val="28"/>
          <w:szCs w:val="28"/>
        </w:rPr>
      </w:pPr>
      <w:r w:rsidRPr="00AD24F5">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 xml:space="preserve"> </w:t>
      </w:r>
      <w:r w:rsidRPr="00AD24F5">
        <w:rPr>
          <w:rFonts w:ascii="Times New Roman" w:hAnsi="Times New Roman" w:cs="Times New Roman"/>
          <w:color w:val="000000" w:themeColor="text1"/>
          <w:sz w:val="28"/>
          <w:szCs w:val="28"/>
        </w:rPr>
        <w:t>Всеобщая декларация прав человека</w:t>
      </w:r>
      <w:r>
        <w:rPr>
          <w:rFonts w:ascii="Times New Roman" w:hAnsi="Times New Roman" w:cs="Times New Roman"/>
          <w:color w:val="000000" w:themeColor="text1"/>
          <w:sz w:val="28"/>
          <w:szCs w:val="28"/>
        </w:rPr>
        <w:t>.</w:t>
      </w:r>
    </w:p>
    <w:p w:rsidR="00AD24F5" w:rsidRPr="00AD24F5" w:rsidRDefault="00AD24F5" w:rsidP="00AD24F5">
      <w:pPr>
        <w:spacing w:after="0" w:line="360" w:lineRule="auto"/>
        <w:ind w:firstLine="709"/>
        <w:jc w:val="both"/>
        <w:rPr>
          <w:rFonts w:ascii="Times New Roman" w:hAnsi="Times New Roman" w:cs="Times New Roman"/>
          <w:color w:val="000000" w:themeColor="text1"/>
          <w:sz w:val="28"/>
          <w:szCs w:val="28"/>
        </w:rPr>
      </w:pPr>
      <w:r w:rsidRPr="00AD24F5">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 xml:space="preserve"> </w:t>
      </w:r>
      <w:r w:rsidRPr="00AD24F5">
        <w:rPr>
          <w:rFonts w:ascii="Times New Roman" w:hAnsi="Times New Roman" w:cs="Times New Roman"/>
          <w:color w:val="000000" w:themeColor="text1"/>
          <w:sz w:val="28"/>
          <w:szCs w:val="28"/>
        </w:rPr>
        <w:t>Декларация прав ребенка</w:t>
      </w:r>
      <w:r>
        <w:rPr>
          <w:rFonts w:ascii="Times New Roman" w:hAnsi="Times New Roman" w:cs="Times New Roman"/>
          <w:color w:val="000000" w:themeColor="text1"/>
          <w:sz w:val="28"/>
          <w:szCs w:val="28"/>
        </w:rPr>
        <w:t>.</w:t>
      </w:r>
    </w:p>
    <w:p w:rsidR="00AD24F5" w:rsidRPr="00AD24F5" w:rsidRDefault="00AD24F5" w:rsidP="00AD24F5">
      <w:pPr>
        <w:spacing w:after="0" w:line="360" w:lineRule="auto"/>
        <w:ind w:firstLine="709"/>
        <w:jc w:val="both"/>
        <w:rPr>
          <w:rFonts w:ascii="Times New Roman" w:hAnsi="Times New Roman" w:cs="Times New Roman"/>
          <w:color w:val="000000" w:themeColor="text1"/>
          <w:sz w:val="28"/>
          <w:szCs w:val="28"/>
        </w:rPr>
      </w:pPr>
      <w:r w:rsidRPr="00AD24F5">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 xml:space="preserve"> </w:t>
      </w:r>
      <w:r w:rsidRPr="00AD24F5">
        <w:rPr>
          <w:rFonts w:ascii="Times New Roman" w:hAnsi="Times New Roman" w:cs="Times New Roman"/>
          <w:color w:val="000000" w:themeColor="text1"/>
          <w:sz w:val="28"/>
          <w:szCs w:val="28"/>
        </w:rPr>
        <w:t>Государственная программа «Патриотическое воспитание граждан Российской Федерации на 2011-2015 гг.</w:t>
      </w:r>
    </w:p>
    <w:p w:rsidR="00AD24F5" w:rsidRPr="00AD24F5" w:rsidRDefault="00AD24F5" w:rsidP="00AD24F5">
      <w:pPr>
        <w:spacing w:after="0" w:line="360" w:lineRule="auto"/>
        <w:ind w:firstLine="709"/>
        <w:jc w:val="both"/>
        <w:rPr>
          <w:rFonts w:ascii="Times New Roman" w:hAnsi="Times New Roman" w:cs="Times New Roman"/>
          <w:color w:val="000000" w:themeColor="text1"/>
          <w:sz w:val="28"/>
          <w:szCs w:val="28"/>
        </w:rPr>
      </w:pPr>
      <w:r w:rsidRPr="00AD24F5">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 </w:t>
      </w:r>
      <w:r w:rsidRPr="00AD24F5">
        <w:rPr>
          <w:rFonts w:ascii="Times New Roman" w:hAnsi="Times New Roman" w:cs="Times New Roman"/>
          <w:color w:val="000000" w:themeColor="text1"/>
          <w:sz w:val="28"/>
          <w:szCs w:val="28"/>
        </w:rPr>
        <w:t xml:space="preserve">Закон РФ «Об образовании». </w:t>
      </w:r>
    </w:p>
    <w:p w:rsidR="00AD24F5" w:rsidRPr="00AD24F5" w:rsidRDefault="00AD24F5" w:rsidP="00AD24F5">
      <w:pPr>
        <w:spacing w:after="0" w:line="360" w:lineRule="auto"/>
        <w:ind w:firstLine="709"/>
        <w:jc w:val="both"/>
        <w:rPr>
          <w:rFonts w:ascii="Times New Roman" w:hAnsi="Times New Roman" w:cs="Times New Roman"/>
          <w:color w:val="000000" w:themeColor="text1"/>
          <w:sz w:val="28"/>
          <w:szCs w:val="28"/>
        </w:rPr>
      </w:pPr>
      <w:r w:rsidRPr="00AD24F5">
        <w:rPr>
          <w:rFonts w:ascii="Times New Roman" w:hAnsi="Times New Roman" w:cs="Times New Roman"/>
          <w:color w:val="000000" w:themeColor="text1"/>
          <w:sz w:val="28"/>
          <w:szCs w:val="28"/>
        </w:rPr>
        <w:lastRenderedPageBreak/>
        <w:t>5.</w:t>
      </w:r>
      <w:r>
        <w:rPr>
          <w:rFonts w:ascii="Times New Roman" w:hAnsi="Times New Roman" w:cs="Times New Roman"/>
          <w:color w:val="000000" w:themeColor="text1"/>
          <w:sz w:val="28"/>
          <w:szCs w:val="28"/>
        </w:rPr>
        <w:t xml:space="preserve"> </w:t>
      </w:r>
      <w:r w:rsidRPr="00AD24F5">
        <w:rPr>
          <w:rFonts w:ascii="Times New Roman" w:hAnsi="Times New Roman" w:cs="Times New Roman"/>
          <w:color w:val="000000" w:themeColor="text1"/>
          <w:sz w:val="28"/>
          <w:szCs w:val="28"/>
        </w:rPr>
        <w:t xml:space="preserve">Методические рекомендации по профилактике и противодействию экстремизму в молодежной среде (разработаны </w:t>
      </w:r>
      <w:proofErr w:type="spellStart"/>
      <w:r w:rsidRPr="00AD24F5">
        <w:rPr>
          <w:rFonts w:ascii="Times New Roman" w:hAnsi="Times New Roman" w:cs="Times New Roman"/>
          <w:color w:val="000000" w:themeColor="text1"/>
          <w:sz w:val="28"/>
          <w:szCs w:val="28"/>
        </w:rPr>
        <w:t>Минспорттуризмом</w:t>
      </w:r>
      <w:proofErr w:type="spellEnd"/>
      <w:r w:rsidRPr="00AD24F5">
        <w:rPr>
          <w:rFonts w:ascii="Times New Roman" w:hAnsi="Times New Roman" w:cs="Times New Roman"/>
          <w:color w:val="000000" w:themeColor="text1"/>
          <w:sz w:val="28"/>
          <w:szCs w:val="28"/>
        </w:rPr>
        <w:t xml:space="preserve"> России совместно с МВД России и ФСБ России).</w:t>
      </w:r>
    </w:p>
    <w:p w:rsidR="00AD24F5" w:rsidRPr="00CF73C6" w:rsidRDefault="00AD24F5" w:rsidP="00AD24F5">
      <w:pPr>
        <w:tabs>
          <w:tab w:val="left" w:pos="2660"/>
        </w:tabs>
        <w:spacing w:after="0" w:line="360" w:lineRule="auto"/>
        <w:ind w:firstLine="709"/>
        <w:jc w:val="both"/>
        <w:rPr>
          <w:rFonts w:ascii="Times New Roman" w:hAnsi="Times New Roman" w:cs="Times New Roman"/>
          <w:color w:val="000000" w:themeColor="text1"/>
          <w:sz w:val="28"/>
          <w:szCs w:val="28"/>
        </w:rPr>
      </w:pPr>
      <w:r w:rsidRPr="00CF73C6">
        <w:rPr>
          <w:rFonts w:ascii="Times New Roman" w:hAnsi="Times New Roman" w:cs="Times New Roman"/>
          <w:color w:val="000000" w:themeColor="text1"/>
          <w:sz w:val="28"/>
          <w:szCs w:val="28"/>
        </w:rPr>
        <w:t xml:space="preserve">5. </w:t>
      </w:r>
      <w:r w:rsidR="00CF73C6" w:rsidRPr="00CF73C6">
        <w:rPr>
          <w:rStyle w:val="blk"/>
          <w:rFonts w:ascii="Times New Roman" w:hAnsi="Times New Roman" w:cs="Times New Roman"/>
          <w:sz w:val="28"/>
          <w:szCs w:val="28"/>
        </w:rPr>
        <w:t>Проект Федерального закона № 300326-6 «О добровольчестве (</w:t>
      </w:r>
      <w:proofErr w:type="spellStart"/>
      <w:r w:rsidR="00CF73C6" w:rsidRPr="00CF73C6">
        <w:rPr>
          <w:rStyle w:val="blk"/>
          <w:rFonts w:ascii="Times New Roman" w:hAnsi="Times New Roman" w:cs="Times New Roman"/>
          <w:sz w:val="28"/>
          <w:szCs w:val="28"/>
        </w:rPr>
        <w:t>волонтерстве</w:t>
      </w:r>
      <w:proofErr w:type="spellEnd"/>
      <w:r w:rsidR="00CF73C6" w:rsidRPr="00CF73C6">
        <w:rPr>
          <w:rStyle w:val="blk"/>
          <w:rFonts w:ascii="Times New Roman" w:hAnsi="Times New Roman" w:cs="Times New Roman"/>
          <w:sz w:val="28"/>
          <w:szCs w:val="28"/>
        </w:rPr>
        <w:t>)» (ред., внесенная в ГД ФС РФ, текст по состоянию на 21.06.2013).</w:t>
      </w:r>
    </w:p>
    <w:p w:rsidR="00AD24F5" w:rsidRPr="00AD24F5" w:rsidRDefault="000C1653" w:rsidP="00AD24F5">
      <w:pPr>
        <w:tabs>
          <w:tab w:val="left" w:pos="2660"/>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bCs/>
          <w:i/>
          <w:color w:val="000000" w:themeColor="text1"/>
          <w:sz w:val="28"/>
          <w:szCs w:val="28"/>
        </w:rPr>
        <w:t xml:space="preserve">Исполнители: </w:t>
      </w:r>
      <w:r w:rsidR="00AD24F5" w:rsidRPr="00AD24F5">
        <w:rPr>
          <w:rFonts w:ascii="Times New Roman" w:hAnsi="Times New Roman" w:cs="Times New Roman"/>
          <w:color w:val="000000" w:themeColor="text1"/>
          <w:sz w:val="28"/>
          <w:szCs w:val="28"/>
        </w:rPr>
        <w:t>Волонтеры Центра «Доброе дело» г. Красноярск»</w:t>
      </w:r>
    </w:p>
    <w:p w:rsidR="00AD24F5" w:rsidRPr="00AD24F5" w:rsidRDefault="00AD24F5" w:rsidP="00AD24F5">
      <w:pPr>
        <w:tabs>
          <w:tab w:val="left" w:pos="2660"/>
        </w:tabs>
        <w:spacing w:after="0" w:line="360" w:lineRule="auto"/>
        <w:ind w:firstLine="709"/>
        <w:jc w:val="both"/>
        <w:rPr>
          <w:rFonts w:ascii="Times New Roman" w:hAnsi="Times New Roman" w:cs="Times New Roman"/>
          <w:color w:val="000000" w:themeColor="text1"/>
          <w:sz w:val="28"/>
          <w:szCs w:val="28"/>
        </w:rPr>
      </w:pPr>
      <w:r w:rsidRPr="00AD24F5">
        <w:rPr>
          <w:rFonts w:ascii="Times New Roman" w:hAnsi="Times New Roman" w:cs="Times New Roman"/>
          <w:bCs/>
          <w:i/>
          <w:color w:val="000000" w:themeColor="text1"/>
          <w:sz w:val="28"/>
          <w:szCs w:val="28"/>
        </w:rPr>
        <w:t>Цель программы</w:t>
      </w:r>
      <w:r w:rsidR="000C1653">
        <w:rPr>
          <w:rFonts w:ascii="Times New Roman" w:eastAsia="Times New Roman" w:hAnsi="Times New Roman" w:cs="Times New Roman"/>
          <w:bCs/>
          <w:color w:val="000000" w:themeColor="text1"/>
          <w:sz w:val="28"/>
          <w:szCs w:val="28"/>
        </w:rPr>
        <w:t xml:space="preserve">: </w:t>
      </w:r>
      <w:r w:rsidR="000C1653">
        <w:rPr>
          <w:rFonts w:ascii="Times New Roman" w:hAnsi="Times New Roman" w:cs="Times New Roman"/>
          <w:color w:val="000000" w:themeColor="text1"/>
          <w:sz w:val="28"/>
          <w:szCs w:val="28"/>
        </w:rPr>
        <w:t>п</w:t>
      </w:r>
      <w:r w:rsidRPr="00AD24F5">
        <w:rPr>
          <w:rFonts w:ascii="Times New Roman" w:hAnsi="Times New Roman" w:cs="Times New Roman"/>
          <w:color w:val="000000" w:themeColor="text1"/>
          <w:sz w:val="28"/>
          <w:szCs w:val="28"/>
        </w:rPr>
        <w:t>ропаганда волонтерского движения и распространение опыта добровольческой деятельности среди студентов как социально – значимого движения современности. Создание благоприятных условий для самореализации молодежи, их социальной адаптации и повышение социальной активности.</w:t>
      </w:r>
    </w:p>
    <w:p w:rsidR="000C1653" w:rsidRDefault="000C1653" w:rsidP="00AD24F5">
      <w:pPr>
        <w:pStyle w:val="western"/>
        <w:spacing w:before="0" w:beforeAutospacing="0" w:after="0" w:afterAutospacing="0" w:line="360" w:lineRule="auto"/>
        <w:ind w:firstLine="709"/>
        <w:jc w:val="both"/>
        <w:rPr>
          <w:bCs/>
          <w:i/>
          <w:color w:val="000000" w:themeColor="text1"/>
          <w:sz w:val="28"/>
          <w:szCs w:val="28"/>
          <w:lang w:eastAsia="en-US"/>
        </w:rPr>
      </w:pPr>
      <w:r>
        <w:rPr>
          <w:bCs/>
          <w:i/>
          <w:color w:val="000000" w:themeColor="text1"/>
          <w:sz w:val="28"/>
          <w:szCs w:val="28"/>
          <w:lang w:eastAsia="en-US"/>
        </w:rPr>
        <w:t>Задачи программы:</w:t>
      </w:r>
    </w:p>
    <w:p w:rsidR="00AD24F5" w:rsidRPr="00AD24F5" w:rsidRDefault="00AD24F5" w:rsidP="00AD24F5">
      <w:pPr>
        <w:pStyle w:val="western"/>
        <w:spacing w:before="0" w:beforeAutospacing="0" w:after="0" w:afterAutospacing="0" w:line="360" w:lineRule="auto"/>
        <w:ind w:firstLine="709"/>
        <w:jc w:val="both"/>
        <w:rPr>
          <w:color w:val="000000" w:themeColor="text1"/>
          <w:sz w:val="28"/>
          <w:szCs w:val="28"/>
          <w:lang w:eastAsia="en-US"/>
        </w:rPr>
      </w:pPr>
      <w:r w:rsidRPr="00AD24F5">
        <w:rPr>
          <w:color w:val="000000" w:themeColor="text1"/>
          <w:sz w:val="28"/>
          <w:szCs w:val="28"/>
          <w:lang w:eastAsia="en-US"/>
        </w:rPr>
        <w:t xml:space="preserve">1. Создать оптимальные условия для распространения волонтерского движения и активизации участия студентов </w:t>
      </w:r>
      <w:bookmarkStart w:id="24" w:name="_GoBack"/>
      <w:bookmarkEnd w:id="24"/>
      <w:r w:rsidRPr="00AD24F5">
        <w:rPr>
          <w:color w:val="000000" w:themeColor="text1"/>
          <w:sz w:val="28"/>
          <w:szCs w:val="28"/>
          <w:lang w:eastAsia="en-US"/>
        </w:rPr>
        <w:t>в социа</w:t>
      </w:r>
      <w:r w:rsidR="000C1653">
        <w:rPr>
          <w:color w:val="000000" w:themeColor="text1"/>
          <w:sz w:val="28"/>
          <w:szCs w:val="28"/>
          <w:lang w:eastAsia="en-US"/>
        </w:rPr>
        <w:t>льно-значимых акциях и проектах.</w:t>
      </w:r>
    </w:p>
    <w:p w:rsidR="00AD24F5" w:rsidRPr="00AD24F5" w:rsidRDefault="00AD24F5" w:rsidP="00AD24F5">
      <w:pPr>
        <w:pStyle w:val="western"/>
        <w:spacing w:before="0" w:beforeAutospacing="0" w:after="0" w:afterAutospacing="0" w:line="360" w:lineRule="auto"/>
        <w:ind w:firstLine="709"/>
        <w:jc w:val="both"/>
        <w:rPr>
          <w:color w:val="000000" w:themeColor="text1"/>
          <w:sz w:val="28"/>
          <w:szCs w:val="28"/>
          <w:lang w:eastAsia="en-US"/>
        </w:rPr>
      </w:pPr>
      <w:r w:rsidRPr="00AD24F5">
        <w:rPr>
          <w:color w:val="000000" w:themeColor="text1"/>
          <w:sz w:val="28"/>
          <w:szCs w:val="28"/>
          <w:lang w:eastAsia="en-US"/>
        </w:rPr>
        <w:t xml:space="preserve">2. Развивать социальную активность молодежи, самостоятельность и ответственность, </w:t>
      </w:r>
      <w:r w:rsidR="000C1653">
        <w:rPr>
          <w:color w:val="000000" w:themeColor="text1"/>
          <w:sz w:val="28"/>
          <w:szCs w:val="28"/>
          <w:lang w:eastAsia="en-US"/>
        </w:rPr>
        <w:t>коммуникативные умения и навыки.</w:t>
      </w:r>
    </w:p>
    <w:p w:rsidR="00AD24F5" w:rsidRPr="00AD24F5" w:rsidRDefault="00AD24F5" w:rsidP="00AD24F5">
      <w:pPr>
        <w:pStyle w:val="western"/>
        <w:spacing w:before="0" w:beforeAutospacing="0" w:after="0" w:afterAutospacing="0" w:line="360" w:lineRule="auto"/>
        <w:ind w:firstLine="709"/>
        <w:jc w:val="both"/>
        <w:rPr>
          <w:color w:val="000000" w:themeColor="text1"/>
          <w:sz w:val="28"/>
          <w:szCs w:val="28"/>
          <w:lang w:eastAsia="en-US"/>
        </w:rPr>
      </w:pPr>
      <w:r w:rsidRPr="00AD24F5">
        <w:rPr>
          <w:color w:val="000000" w:themeColor="text1"/>
          <w:sz w:val="28"/>
          <w:szCs w:val="28"/>
          <w:lang w:eastAsia="en-US"/>
        </w:rPr>
        <w:t>3. Поддержать социальные инициативы, направленные на распространение гуманизма, милосерди</w:t>
      </w:r>
      <w:r w:rsidR="000C1653">
        <w:rPr>
          <w:color w:val="000000" w:themeColor="text1"/>
          <w:sz w:val="28"/>
          <w:szCs w:val="28"/>
          <w:lang w:eastAsia="en-US"/>
        </w:rPr>
        <w:t>я, человеколюбия и сострадания.</w:t>
      </w:r>
    </w:p>
    <w:p w:rsidR="00AD24F5" w:rsidRPr="00AD24F5" w:rsidRDefault="00AD24F5" w:rsidP="00AD24F5">
      <w:pPr>
        <w:pStyle w:val="western"/>
        <w:spacing w:before="0" w:beforeAutospacing="0" w:after="0" w:afterAutospacing="0" w:line="360" w:lineRule="auto"/>
        <w:ind w:firstLine="709"/>
        <w:jc w:val="both"/>
        <w:rPr>
          <w:color w:val="000000" w:themeColor="text1"/>
          <w:sz w:val="28"/>
          <w:szCs w:val="28"/>
          <w:lang w:eastAsia="en-US"/>
        </w:rPr>
      </w:pPr>
      <w:r w:rsidRPr="00AD24F5">
        <w:rPr>
          <w:color w:val="000000" w:themeColor="text1"/>
          <w:sz w:val="28"/>
          <w:szCs w:val="28"/>
          <w:lang w:eastAsia="en-US"/>
        </w:rPr>
        <w:t>4. Участвовать в подготовке и проведении массовых социально-культурных, информационно-просветите</w:t>
      </w:r>
      <w:r w:rsidR="000C1653">
        <w:rPr>
          <w:color w:val="000000" w:themeColor="text1"/>
          <w:sz w:val="28"/>
          <w:szCs w:val="28"/>
          <w:lang w:eastAsia="en-US"/>
        </w:rPr>
        <w:t>льских и спортивных мероприятий.</w:t>
      </w:r>
    </w:p>
    <w:p w:rsidR="00AD24F5" w:rsidRPr="00AD24F5" w:rsidRDefault="00AD24F5" w:rsidP="00AD24F5">
      <w:pPr>
        <w:pStyle w:val="western"/>
        <w:tabs>
          <w:tab w:val="left" w:pos="2660"/>
        </w:tabs>
        <w:spacing w:before="0" w:beforeAutospacing="0" w:after="0" w:afterAutospacing="0" w:line="360" w:lineRule="auto"/>
        <w:ind w:firstLine="709"/>
        <w:jc w:val="both"/>
        <w:rPr>
          <w:color w:val="000000" w:themeColor="text1"/>
          <w:sz w:val="28"/>
          <w:szCs w:val="28"/>
          <w:lang w:eastAsia="en-US"/>
        </w:rPr>
      </w:pPr>
      <w:r w:rsidRPr="00AD24F5">
        <w:rPr>
          <w:color w:val="000000" w:themeColor="text1"/>
          <w:sz w:val="28"/>
          <w:szCs w:val="28"/>
          <w:lang w:eastAsia="en-US"/>
        </w:rPr>
        <w:t>5. Наладить сотрудничество с социальными и коммерческими партнерами для совместной социально-з</w:t>
      </w:r>
      <w:r w:rsidR="000C1653">
        <w:rPr>
          <w:color w:val="000000" w:themeColor="text1"/>
          <w:sz w:val="28"/>
          <w:szCs w:val="28"/>
          <w:lang w:eastAsia="en-US"/>
        </w:rPr>
        <w:t>начимой деятельности.</w:t>
      </w:r>
    </w:p>
    <w:p w:rsidR="00AD24F5" w:rsidRPr="00AD24F5" w:rsidRDefault="00AD24F5" w:rsidP="00AD24F5">
      <w:pPr>
        <w:tabs>
          <w:tab w:val="left" w:pos="2660"/>
        </w:tabs>
        <w:spacing w:after="0" w:line="360" w:lineRule="auto"/>
        <w:ind w:firstLine="709"/>
        <w:jc w:val="both"/>
        <w:rPr>
          <w:rFonts w:ascii="Times New Roman" w:hAnsi="Times New Roman" w:cs="Times New Roman"/>
          <w:color w:val="000000" w:themeColor="text1"/>
          <w:sz w:val="28"/>
          <w:szCs w:val="28"/>
        </w:rPr>
      </w:pPr>
      <w:r w:rsidRPr="00AD24F5">
        <w:rPr>
          <w:rFonts w:ascii="Times New Roman" w:hAnsi="Times New Roman" w:cs="Times New Roman"/>
          <w:bCs/>
          <w:i/>
          <w:color w:val="000000" w:themeColor="text1"/>
          <w:sz w:val="28"/>
          <w:szCs w:val="28"/>
        </w:rPr>
        <w:t>Сроки реализации</w:t>
      </w:r>
      <w:r w:rsidR="000C1653">
        <w:rPr>
          <w:rFonts w:ascii="Times New Roman" w:eastAsia="Times New Roman" w:hAnsi="Times New Roman" w:cs="Times New Roman"/>
          <w:bCs/>
          <w:color w:val="000000" w:themeColor="text1"/>
          <w:sz w:val="28"/>
          <w:szCs w:val="28"/>
        </w:rPr>
        <w:t xml:space="preserve">: </w:t>
      </w:r>
      <w:r w:rsidRPr="00AD24F5">
        <w:rPr>
          <w:rFonts w:ascii="Times New Roman" w:hAnsi="Times New Roman" w:cs="Times New Roman"/>
          <w:color w:val="000000" w:themeColor="text1"/>
          <w:sz w:val="28"/>
          <w:szCs w:val="28"/>
        </w:rPr>
        <w:t>май 2015 года – май 2016 года</w:t>
      </w:r>
      <w:r w:rsidR="000C1653">
        <w:rPr>
          <w:rFonts w:ascii="Times New Roman" w:hAnsi="Times New Roman" w:cs="Times New Roman"/>
          <w:color w:val="000000" w:themeColor="text1"/>
          <w:sz w:val="28"/>
          <w:szCs w:val="28"/>
        </w:rPr>
        <w:t>.</w:t>
      </w:r>
    </w:p>
    <w:p w:rsidR="00AD24F5" w:rsidRPr="00AD24F5" w:rsidRDefault="00AD24F5" w:rsidP="00AD24F5">
      <w:pPr>
        <w:tabs>
          <w:tab w:val="left" w:pos="2660"/>
        </w:tabs>
        <w:spacing w:after="0" w:line="360" w:lineRule="auto"/>
        <w:ind w:firstLine="709"/>
        <w:jc w:val="both"/>
        <w:rPr>
          <w:rFonts w:ascii="Times New Roman" w:hAnsi="Times New Roman" w:cs="Times New Roman"/>
          <w:color w:val="000000" w:themeColor="text1"/>
          <w:sz w:val="28"/>
          <w:szCs w:val="28"/>
        </w:rPr>
      </w:pPr>
      <w:r w:rsidRPr="00AD24F5">
        <w:rPr>
          <w:rFonts w:ascii="Times New Roman" w:hAnsi="Times New Roman" w:cs="Times New Roman"/>
          <w:bCs/>
          <w:i/>
          <w:color w:val="000000" w:themeColor="text1"/>
          <w:sz w:val="28"/>
          <w:szCs w:val="28"/>
        </w:rPr>
        <w:t>Управление и контроль реализации программы</w:t>
      </w:r>
      <w:r w:rsidRPr="00AD24F5">
        <w:rPr>
          <w:rFonts w:ascii="Times New Roman" w:eastAsia="Times New Roman" w:hAnsi="Times New Roman" w:cs="Times New Roman"/>
          <w:bCs/>
          <w:color w:val="000000" w:themeColor="text1"/>
          <w:sz w:val="28"/>
          <w:szCs w:val="28"/>
        </w:rPr>
        <w:tab/>
      </w:r>
      <w:r w:rsidR="000C1653">
        <w:rPr>
          <w:rFonts w:ascii="Times New Roman" w:eastAsia="Times New Roman" w:hAnsi="Times New Roman" w:cs="Times New Roman"/>
          <w:bCs/>
          <w:color w:val="000000" w:themeColor="text1"/>
          <w:sz w:val="28"/>
          <w:szCs w:val="28"/>
        </w:rPr>
        <w:t xml:space="preserve">: </w:t>
      </w:r>
      <w:r w:rsidR="000C1653">
        <w:rPr>
          <w:rFonts w:ascii="Times New Roman" w:hAnsi="Times New Roman" w:cs="Times New Roman"/>
          <w:color w:val="000000" w:themeColor="text1"/>
          <w:sz w:val="28"/>
          <w:szCs w:val="28"/>
        </w:rPr>
        <w:t>р</w:t>
      </w:r>
      <w:r w:rsidRPr="00AD24F5">
        <w:rPr>
          <w:rFonts w:ascii="Times New Roman" w:hAnsi="Times New Roman" w:cs="Times New Roman"/>
          <w:color w:val="000000" w:themeColor="text1"/>
          <w:sz w:val="28"/>
          <w:szCs w:val="28"/>
        </w:rPr>
        <w:t>уководство Центра «Доброе дело» г. Красноярск</w:t>
      </w:r>
      <w:r w:rsidR="000C1653">
        <w:rPr>
          <w:rFonts w:ascii="Times New Roman" w:hAnsi="Times New Roman" w:cs="Times New Roman"/>
          <w:color w:val="000000" w:themeColor="text1"/>
          <w:sz w:val="28"/>
          <w:szCs w:val="28"/>
        </w:rPr>
        <w:t>.</w:t>
      </w:r>
    </w:p>
    <w:p w:rsidR="000C1653" w:rsidRDefault="00AD24F5" w:rsidP="00AD24F5">
      <w:pPr>
        <w:spacing w:after="0" w:line="360" w:lineRule="auto"/>
        <w:ind w:firstLine="709"/>
        <w:jc w:val="both"/>
        <w:rPr>
          <w:rFonts w:ascii="Times New Roman" w:eastAsia="Times New Roman" w:hAnsi="Times New Roman" w:cs="Times New Roman"/>
          <w:bCs/>
          <w:color w:val="000000" w:themeColor="text1"/>
          <w:sz w:val="28"/>
          <w:szCs w:val="28"/>
        </w:rPr>
      </w:pPr>
      <w:r w:rsidRPr="00AD24F5">
        <w:rPr>
          <w:rFonts w:ascii="Times New Roman" w:hAnsi="Times New Roman" w:cs="Times New Roman"/>
          <w:bCs/>
          <w:i/>
          <w:color w:val="000000" w:themeColor="text1"/>
          <w:sz w:val="28"/>
          <w:szCs w:val="28"/>
        </w:rPr>
        <w:t>Ожидаемые конечные результаты реализации программы:</w:t>
      </w:r>
    </w:p>
    <w:p w:rsidR="00AD24F5" w:rsidRPr="00AD24F5" w:rsidRDefault="00AD24F5" w:rsidP="00AD24F5">
      <w:pPr>
        <w:spacing w:after="0" w:line="360" w:lineRule="auto"/>
        <w:ind w:firstLine="709"/>
        <w:jc w:val="both"/>
        <w:rPr>
          <w:rFonts w:ascii="Times New Roman" w:hAnsi="Times New Roman" w:cs="Times New Roman"/>
          <w:color w:val="000000" w:themeColor="text1"/>
          <w:sz w:val="28"/>
          <w:szCs w:val="28"/>
        </w:rPr>
      </w:pPr>
      <w:r w:rsidRPr="00AD24F5">
        <w:rPr>
          <w:rFonts w:ascii="Times New Roman" w:hAnsi="Times New Roman" w:cs="Times New Roman"/>
          <w:color w:val="000000" w:themeColor="text1"/>
          <w:sz w:val="28"/>
          <w:szCs w:val="28"/>
        </w:rPr>
        <w:t xml:space="preserve">1. Повышение сознательности и активности добровольцев Центра в решении социально-значимых вопросов посредством разработки и реализации </w:t>
      </w:r>
      <w:r w:rsidRPr="00AD24F5">
        <w:rPr>
          <w:rFonts w:ascii="Times New Roman" w:hAnsi="Times New Roman" w:cs="Times New Roman"/>
          <w:color w:val="000000" w:themeColor="text1"/>
          <w:sz w:val="28"/>
          <w:szCs w:val="28"/>
        </w:rPr>
        <w:lastRenderedPageBreak/>
        <w:t>социальных проектов, участия волонтеров в добровольческих акциях, мероприятиях города, края и за его пределами.</w:t>
      </w:r>
    </w:p>
    <w:p w:rsidR="00AD24F5" w:rsidRPr="00AD24F5" w:rsidRDefault="00AD24F5" w:rsidP="00AD24F5">
      <w:pPr>
        <w:tabs>
          <w:tab w:val="left" w:pos="2660"/>
        </w:tabs>
        <w:spacing w:after="0" w:line="360" w:lineRule="auto"/>
        <w:ind w:firstLine="709"/>
        <w:jc w:val="both"/>
        <w:rPr>
          <w:rFonts w:ascii="Times New Roman" w:hAnsi="Times New Roman" w:cs="Times New Roman"/>
          <w:color w:val="000000" w:themeColor="text1"/>
          <w:sz w:val="28"/>
          <w:szCs w:val="28"/>
        </w:rPr>
      </w:pPr>
      <w:r w:rsidRPr="00AD24F5">
        <w:rPr>
          <w:rFonts w:ascii="Times New Roman" w:hAnsi="Times New Roman" w:cs="Times New Roman"/>
          <w:color w:val="000000" w:themeColor="text1"/>
          <w:sz w:val="28"/>
          <w:szCs w:val="28"/>
        </w:rPr>
        <w:t xml:space="preserve">2. Увеличение числа социальных партнеров, увеличение числа </w:t>
      </w:r>
      <w:proofErr w:type="spellStart"/>
      <w:r w:rsidRPr="00AD24F5">
        <w:rPr>
          <w:rFonts w:ascii="Times New Roman" w:hAnsi="Times New Roman" w:cs="Times New Roman"/>
          <w:color w:val="000000" w:themeColor="text1"/>
          <w:sz w:val="28"/>
          <w:szCs w:val="28"/>
        </w:rPr>
        <w:t>благополучателей</w:t>
      </w:r>
      <w:proofErr w:type="spellEnd"/>
      <w:r w:rsidRPr="00AD24F5">
        <w:rPr>
          <w:rFonts w:ascii="Times New Roman" w:hAnsi="Times New Roman" w:cs="Times New Roman"/>
          <w:color w:val="000000" w:themeColor="text1"/>
          <w:sz w:val="28"/>
          <w:szCs w:val="28"/>
        </w:rPr>
        <w:t>.</w:t>
      </w:r>
    </w:p>
    <w:p w:rsidR="00514CCB" w:rsidRDefault="00514CCB" w:rsidP="00514CCB">
      <w:pPr>
        <w:spacing w:after="0"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О</w:t>
      </w:r>
      <w:r w:rsidR="009242FD">
        <w:rPr>
          <w:rFonts w:ascii="Times New Roman" w:hAnsi="Times New Roman" w:cs="Times New Roman"/>
          <w:b/>
          <w:color w:val="000000" w:themeColor="text1"/>
          <w:sz w:val="28"/>
          <w:szCs w:val="28"/>
        </w:rPr>
        <w:t>боснование актуальности программы</w:t>
      </w:r>
    </w:p>
    <w:p w:rsidR="009242FD" w:rsidRDefault="00514CCB" w:rsidP="009242FD">
      <w:pPr>
        <w:pStyle w:val="western"/>
        <w:spacing w:before="0" w:beforeAutospacing="0" w:after="0" w:afterAutospacing="0" w:line="360" w:lineRule="auto"/>
        <w:ind w:firstLine="708"/>
        <w:jc w:val="both"/>
        <w:rPr>
          <w:rFonts w:eastAsiaTheme="minorHAnsi"/>
          <w:sz w:val="28"/>
          <w:szCs w:val="28"/>
          <w:lang w:eastAsia="en-US"/>
        </w:rPr>
      </w:pPr>
      <w:r>
        <w:rPr>
          <w:rFonts w:eastAsiaTheme="minorHAnsi"/>
          <w:sz w:val="28"/>
          <w:szCs w:val="28"/>
          <w:lang w:eastAsia="en-US"/>
        </w:rPr>
        <w:t xml:space="preserve">В </w:t>
      </w:r>
      <w:r>
        <w:rPr>
          <w:sz w:val="28"/>
          <w:szCs w:val="28"/>
        </w:rPr>
        <w:t xml:space="preserve">настоящее время социокультурная ситуация характеризуется целым рядом негативных процессов, наметившихся в сфере духовной жизни – утратой духовно-нравственных ориентиров, отчуждением от культуры и искусства детей, молодежи и взрослых, существенным сокращением финансовой обеспеченности учреждений культуры. Процесс трансформации общества приводит к обострению социальных проблем. В этих условиях важным фактором помощи незащищенным слоям и группам населения становится </w:t>
      </w:r>
      <w:r>
        <w:rPr>
          <w:rFonts w:eastAsiaTheme="minorHAnsi"/>
          <w:sz w:val="28"/>
          <w:szCs w:val="28"/>
          <w:lang w:eastAsia="en-US"/>
        </w:rPr>
        <w:t>благотворительность, разв</w:t>
      </w:r>
      <w:r w:rsidR="009242FD">
        <w:rPr>
          <w:rFonts w:eastAsiaTheme="minorHAnsi"/>
          <w:sz w:val="28"/>
          <w:szCs w:val="28"/>
          <w:lang w:eastAsia="en-US"/>
        </w:rPr>
        <w:t>итие волонтерской деятельности.</w:t>
      </w:r>
    </w:p>
    <w:p w:rsidR="00514CCB" w:rsidRPr="009242FD" w:rsidRDefault="00514CCB" w:rsidP="009242FD">
      <w:pPr>
        <w:pStyle w:val="western"/>
        <w:spacing w:before="0" w:beforeAutospacing="0" w:after="0" w:afterAutospacing="0" w:line="360" w:lineRule="auto"/>
        <w:ind w:firstLine="708"/>
        <w:jc w:val="both"/>
        <w:rPr>
          <w:rFonts w:eastAsiaTheme="minorHAnsi"/>
          <w:sz w:val="28"/>
          <w:szCs w:val="28"/>
          <w:lang w:eastAsia="en-US"/>
        </w:rPr>
      </w:pPr>
      <w:r>
        <w:rPr>
          <w:sz w:val="28"/>
          <w:szCs w:val="28"/>
        </w:rPr>
        <w:t xml:space="preserve">Содействие развитию и  распространению </w:t>
      </w:r>
      <w:proofErr w:type="spellStart"/>
      <w:r>
        <w:rPr>
          <w:sz w:val="28"/>
          <w:szCs w:val="28"/>
        </w:rPr>
        <w:t>волонтерства</w:t>
      </w:r>
      <w:proofErr w:type="spellEnd"/>
      <w:r>
        <w:rPr>
          <w:sz w:val="28"/>
          <w:szCs w:val="28"/>
        </w:rPr>
        <w:t xml:space="preserve"> 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w:t>
      </w:r>
      <w:smartTag w:uri="urn:schemas-microsoft-com:office:smarttags" w:element="metricconverter">
        <w:smartTagPr>
          <w:attr w:name="ProductID" w:val="2008 г"/>
        </w:smartTagPr>
        <w:r>
          <w:rPr>
            <w:sz w:val="28"/>
            <w:szCs w:val="28"/>
          </w:rPr>
          <w:t>2008 г</w:t>
        </w:r>
      </w:smartTag>
      <w:r w:rsidR="009242FD">
        <w:rPr>
          <w:sz w:val="28"/>
          <w:szCs w:val="28"/>
        </w:rPr>
        <w:t>. №</w:t>
      </w:r>
      <w:r>
        <w:rPr>
          <w:sz w:val="28"/>
          <w:szCs w:val="28"/>
        </w:rPr>
        <w:t xml:space="preserve"> 1662-р, отнесены к числу приоритетных направлений социальной и молодежной политики.</w:t>
      </w:r>
    </w:p>
    <w:p w:rsidR="009242FD" w:rsidRDefault="00514CCB" w:rsidP="009242FD">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Добровольческая деятельность является сферой, дающей простор созидательной инициативе и социальному творчеству студенчества, обеспечивающей важный вклад в достижение целей воспитания  активной гражданской позиции и социальной ответ</w:t>
      </w:r>
      <w:r w:rsidR="009242FD">
        <w:rPr>
          <w:rFonts w:ascii="Times New Roman" w:hAnsi="Times New Roman" w:cs="Times New Roman"/>
          <w:sz w:val="28"/>
          <w:szCs w:val="28"/>
        </w:rPr>
        <w:t xml:space="preserve">ственности молодого человека.  </w:t>
      </w:r>
    </w:p>
    <w:p w:rsidR="00514CCB" w:rsidRDefault="00514CCB" w:rsidP="009242FD">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Занятие </w:t>
      </w:r>
      <w:r w:rsidR="009242FD">
        <w:rPr>
          <w:rFonts w:ascii="Times New Roman" w:hAnsi="Times New Roman" w:cs="Times New Roman"/>
          <w:sz w:val="28"/>
          <w:szCs w:val="28"/>
        </w:rPr>
        <w:t xml:space="preserve">молодежи </w:t>
      </w:r>
      <w:r>
        <w:rPr>
          <w:rFonts w:ascii="Times New Roman" w:hAnsi="Times New Roman" w:cs="Times New Roman"/>
          <w:sz w:val="28"/>
          <w:szCs w:val="28"/>
        </w:rPr>
        <w:t>волонтерской деятельностью позволяет сохранять и укреплять челов</w:t>
      </w:r>
      <w:r w:rsidR="009242FD">
        <w:rPr>
          <w:rFonts w:ascii="Times New Roman" w:hAnsi="Times New Roman" w:cs="Times New Roman"/>
          <w:sz w:val="28"/>
          <w:szCs w:val="28"/>
        </w:rPr>
        <w:t xml:space="preserve">еческие ценности; способствует личностному росту и </w:t>
      </w:r>
      <w:r>
        <w:rPr>
          <w:rFonts w:ascii="Times New Roman" w:hAnsi="Times New Roman" w:cs="Times New Roman"/>
          <w:sz w:val="28"/>
          <w:szCs w:val="28"/>
        </w:rPr>
        <w:t>развитию социальных связей.</w:t>
      </w:r>
    </w:p>
    <w:p w:rsidR="00514CCB" w:rsidRDefault="00514CCB" w:rsidP="00514CCB">
      <w:pPr>
        <w:pStyle w:val="a6"/>
        <w:spacing w:before="0" w:beforeAutospacing="0" w:after="0" w:afterAutospacing="0" w:line="360" w:lineRule="auto"/>
        <w:ind w:firstLine="709"/>
        <w:jc w:val="both"/>
        <w:rPr>
          <w:sz w:val="28"/>
          <w:szCs w:val="28"/>
        </w:rPr>
      </w:pPr>
      <w:r>
        <w:rPr>
          <w:sz w:val="28"/>
          <w:szCs w:val="28"/>
        </w:rPr>
        <w:t xml:space="preserve">Волонтерское движение – институт воспитания семейственности, честности, справедливости, дружбы, верности, милосердия, ответственности, созидательности, терпимости, трудолюбия, добра. Волонтерское движение </w:t>
      </w:r>
      <w:r>
        <w:rPr>
          <w:sz w:val="28"/>
          <w:szCs w:val="28"/>
        </w:rPr>
        <w:lastRenderedPageBreak/>
        <w:t>представляет собой добровольную консолидированную социально полезную деятельн</w:t>
      </w:r>
      <w:r w:rsidR="009242FD">
        <w:rPr>
          <w:sz w:val="28"/>
          <w:szCs w:val="28"/>
        </w:rPr>
        <w:t xml:space="preserve">ость самоуправляемых, открытых </w:t>
      </w:r>
      <w:r>
        <w:rPr>
          <w:sz w:val="28"/>
          <w:szCs w:val="28"/>
        </w:rPr>
        <w:t>молодежных объединений.</w:t>
      </w:r>
    </w:p>
    <w:p w:rsidR="009242FD" w:rsidRDefault="009242FD" w:rsidP="009242F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Молодежь</w:t>
      </w:r>
      <w:r w:rsidR="00514CCB">
        <w:rPr>
          <w:rFonts w:ascii="Times New Roman" w:hAnsi="Times New Roman" w:cs="Times New Roman"/>
          <w:sz w:val="28"/>
          <w:szCs w:val="28"/>
        </w:rPr>
        <w:t>, активно занимающиеся добровольчеством, получают навыки и умения организации</w:t>
      </w:r>
      <w:r>
        <w:rPr>
          <w:rFonts w:ascii="Times New Roman" w:hAnsi="Times New Roman" w:cs="Times New Roman"/>
          <w:sz w:val="28"/>
          <w:szCs w:val="28"/>
        </w:rPr>
        <w:t xml:space="preserve"> мероприятий, акций, тренингов </w:t>
      </w:r>
      <w:r w:rsidR="00514CCB">
        <w:rPr>
          <w:rFonts w:ascii="Times New Roman" w:hAnsi="Times New Roman" w:cs="Times New Roman"/>
          <w:sz w:val="28"/>
          <w:szCs w:val="28"/>
        </w:rPr>
        <w:t>общения с различными категориями населения, что в последствие делает их более конку</w:t>
      </w:r>
      <w:r>
        <w:rPr>
          <w:rFonts w:ascii="Times New Roman" w:hAnsi="Times New Roman" w:cs="Times New Roman"/>
          <w:sz w:val="28"/>
          <w:szCs w:val="28"/>
        </w:rPr>
        <w:t>рентоспособными на рынке труда.</w:t>
      </w:r>
    </w:p>
    <w:p w:rsidR="00514CCB" w:rsidRDefault="00514CCB" w:rsidP="009242F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Помимо личного развития волонтеры активно помогают в решении социальных проблем общества, в том числе и окружающих их студентов. </w:t>
      </w:r>
    </w:p>
    <w:p w:rsidR="00514CCB" w:rsidRDefault="009242FD" w:rsidP="00514CCB">
      <w:pPr>
        <w:pStyle w:val="a6"/>
        <w:spacing w:before="0" w:beforeAutospacing="0" w:after="0" w:afterAutospacing="0" w:line="360" w:lineRule="auto"/>
        <w:ind w:firstLine="709"/>
        <w:jc w:val="both"/>
        <w:rPr>
          <w:sz w:val="28"/>
          <w:szCs w:val="28"/>
        </w:rPr>
      </w:pPr>
      <w:r>
        <w:rPr>
          <w:rStyle w:val="c2"/>
          <w:sz w:val="28"/>
          <w:szCs w:val="28"/>
        </w:rPr>
        <w:t xml:space="preserve">Актуальность развития </w:t>
      </w:r>
      <w:r w:rsidR="00514CCB">
        <w:rPr>
          <w:rStyle w:val="c2"/>
          <w:sz w:val="28"/>
          <w:szCs w:val="28"/>
        </w:rPr>
        <w:t>волонтерского и лидерского движения в молодежной общественной ор</w:t>
      </w:r>
      <w:r>
        <w:rPr>
          <w:rStyle w:val="c2"/>
          <w:sz w:val="28"/>
          <w:szCs w:val="28"/>
        </w:rPr>
        <w:t xml:space="preserve">ганизации </w:t>
      </w:r>
      <w:r w:rsidR="00514CCB">
        <w:rPr>
          <w:rStyle w:val="c2"/>
          <w:sz w:val="28"/>
          <w:szCs w:val="28"/>
        </w:rPr>
        <w:t>обосновывается необходимостью формирования позитивного социального опыта растущего человека третьего тысячелетия, его гражданского становления посредством лидерской и волонтёрской деятельности.</w:t>
      </w:r>
      <w:r w:rsidR="00514CCB">
        <w:rPr>
          <w:sz w:val="28"/>
          <w:szCs w:val="28"/>
        </w:rPr>
        <w:t xml:space="preserve"> </w:t>
      </w:r>
    </w:p>
    <w:p w:rsidR="00514CCB" w:rsidRPr="009242FD" w:rsidRDefault="00514CCB" w:rsidP="00514CCB">
      <w:pPr>
        <w:spacing w:line="360" w:lineRule="auto"/>
        <w:ind w:left="1080"/>
        <w:jc w:val="center"/>
        <w:rPr>
          <w:rFonts w:ascii="Times New Roman" w:hAnsi="Times New Roman" w:cs="Times New Roman"/>
          <w:b/>
          <w:bCs/>
          <w:color w:val="000000" w:themeColor="text1"/>
          <w:sz w:val="28"/>
          <w:szCs w:val="28"/>
        </w:rPr>
      </w:pPr>
      <w:r>
        <w:rPr>
          <w:rFonts w:ascii="Times New Roman" w:hAnsi="Times New Roman" w:cs="Times New Roman"/>
          <w:bCs/>
          <w:color w:val="000000" w:themeColor="text1"/>
          <w:sz w:val="28"/>
          <w:szCs w:val="28"/>
        </w:rPr>
        <w:t>О</w:t>
      </w:r>
      <w:r w:rsidR="009242FD" w:rsidRPr="009242FD">
        <w:rPr>
          <w:rFonts w:ascii="Times New Roman" w:hAnsi="Times New Roman" w:cs="Times New Roman"/>
          <w:b/>
          <w:bCs/>
          <w:color w:val="000000" w:themeColor="text1"/>
          <w:sz w:val="28"/>
          <w:szCs w:val="28"/>
        </w:rPr>
        <w:t>жидаемые конечные результаты реализации программы</w:t>
      </w:r>
    </w:p>
    <w:p w:rsidR="009242FD" w:rsidRDefault="009242FD" w:rsidP="009242FD">
      <w:pPr>
        <w:pStyle w:val="western"/>
        <w:spacing w:before="0" w:beforeAutospacing="0" w:after="0" w:afterAutospacing="0"/>
        <w:jc w:val="right"/>
        <w:rPr>
          <w:color w:val="000000" w:themeColor="text1"/>
          <w:sz w:val="28"/>
          <w:szCs w:val="28"/>
        </w:rPr>
      </w:pPr>
      <w:r>
        <w:rPr>
          <w:color w:val="000000" w:themeColor="text1"/>
          <w:sz w:val="28"/>
          <w:szCs w:val="28"/>
        </w:rPr>
        <w:t>Таблица 3</w:t>
      </w:r>
    </w:p>
    <w:p w:rsidR="00514CCB" w:rsidRDefault="00514CCB" w:rsidP="00514CCB">
      <w:pPr>
        <w:pStyle w:val="western"/>
        <w:spacing w:before="0" w:beforeAutospacing="0" w:after="0" w:afterAutospacing="0"/>
        <w:jc w:val="center"/>
        <w:rPr>
          <w:color w:val="000000" w:themeColor="text1"/>
          <w:sz w:val="28"/>
          <w:szCs w:val="28"/>
        </w:rPr>
      </w:pPr>
      <w:r>
        <w:rPr>
          <w:color w:val="000000" w:themeColor="text1"/>
          <w:sz w:val="28"/>
          <w:szCs w:val="28"/>
        </w:rPr>
        <w:t>Качественные критерии эффективности программы</w:t>
      </w:r>
    </w:p>
    <w:tbl>
      <w:tblPr>
        <w:tblStyle w:val="a8"/>
        <w:tblW w:w="0" w:type="auto"/>
        <w:tblLook w:val="04A0" w:firstRow="1" w:lastRow="0" w:firstColumn="1" w:lastColumn="0" w:noHBand="0" w:noVBand="1"/>
      </w:tblPr>
      <w:tblGrid>
        <w:gridCol w:w="5147"/>
        <w:gridCol w:w="4416"/>
      </w:tblGrid>
      <w:tr w:rsidR="00514CCB" w:rsidTr="00514CCB">
        <w:trPr>
          <w:trHeight w:val="277"/>
        </w:trPr>
        <w:tc>
          <w:tcPr>
            <w:tcW w:w="5147" w:type="dxa"/>
            <w:tcBorders>
              <w:top w:val="single" w:sz="4" w:space="0" w:color="auto"/>
              <w:left w:val="single" w:sz="4" w:space="0" w:color="auto"/>
              <w:bottom w:val="single" w:sz="4" w:space="0" w:color="auto"/>
              <w:right w:val="single" w:sz="4" w:space="0" w:color="auto"/>
            </w:tcBorders>
            <w:hideMark/>
          </w:tcPr>
          <w:p w:rsidR="00514CCB" w:rsidRDefault="00514CC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Ожидаемый результат </w:t>
            </w:r>
          </w:p>
        </w:tc>
        <w:tc>
          <w:tcPr>
            <w:tcW w:w="4416" w:type="dxa"/>
            <w:tcBorders>
              <w:top w:val="single" w:sz="4" w:space="0" w:color="auto"/>
              <w:left w:val="single" w:sz="4" w:space="0" w:color="auto"/>
              <w:bottom w:val="single" w:sz="4" w:space="0" w:color="auto"/>
              <w:right w:val="single" w:sz="4" w:space="0" w:color="auto"/>
            </w:tcBorders>
            <w:hideMark/>
          </w:tcPr>
          <w:p w:rsidR="00514CCB" w:rsidRDefault="00514CC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Методики диагностики</w:t>
            </w:r>
          </w:p>
        </w:tc>
      </w:tr>
      <w:tr w:rsidR="00514CCB" w:rsidTr="00514CCB">
        <w:trPr>
          <w:trHeight w:val="1137"/>
        </w:trPr>
        <w:tc>
          <w:tcPr>
            <w:tcW w:w="5147" w:type="dxa"/>
            <w:tcBorders>
              <w:top w:val="single" w:sz="4" w:space="0" w:color="auto"/>
              <w:left w:val="single" w:sz="4" w:space="0" w:color="auto"/>
              <w:bottom w:val="single" w:sz="4" w:space="0" w:color="auto"/>
              <w:right w:val="single" w:sz="4" w:space="0" w:color="auto"/>
            </w:tcBorders>
          </w:tcPr>
          <w:p w:rsidR="00514CCB" w:rsidRDefault="00514CCB">
            <w:pPr>
              <w:pStyle w:val="western"/>
              <w:spacing w:before="0" w:beforeAutospacing="0" w:after="0" w:afterAutospacing="0"/>
              <w:rPr>
                <w:color w:val="000000" w:themeColor="text1"/>
                <w:lang w:eastAsia="en-US"/>
              </w:rPr>
            </w:pPr>
            <w:r>
              <w:rPr>
                <w:color w:val="000000" w:themeColor="text1"/>
                <w:lang w:eastAsia="en-US"/>
              </w:rPr>
              <w:t>Формирование ответственной,</w:t>
            </w:r>
          </w:p>
          <w:p w:rsidR="00514CCB" w:rsidRDefault="00514CCB">
            <w:pPr>
              <w:pStyle w:val="western"/>
              <w:spacing w:before="0" w:beforeAutospacing="0" w:after="0" w:afterAutospacing="0"/>
              <w:rPr>
                <w:color w:val="000000" w:themeColor="text1"/>
                <w:lang w:eastAsia="en-US"/>
              </w:rPr>
            </w:pPr>
            <w:r>
              <w:rPr>
                <w:color w:val="000000" w:themeColor="text1"/>
                <w:lang w:eastAsia="en-US"/>
              </w:rPr>
              <w:t xml:space="preserve">социально-активной личности, на основе созидательной </w:t>
            </w:r>
            <w:proofErr w:type="spellStart"/>
            <w:r>
              <w:rPr>
                <w:color w:val="000000" w:themeColor="text1"/>
                <w:lang w:eastAsia="en-US"/>
              </w:rPr>
              <w:t>соорганизованности</w:t>
            </w:r>
            <w:proofErr w:type="spellEnd"/>
            <w:r>
              <w:rPr>
                <w:color w:val="000000" w:themeColor="text1"/>
                <w:lang w:eastAsia="en-US"/>
              </w:rPr>
              <w:t>.</w:t>
            </w:r>
          </w:p>
          <w:p w:rsidR="00514CCB" w:rsidRDefault="00514CCB">
            <w:pPr>
              <w:pStyle w:val="western"/>
              <w:spacing w:before="0" w:beforeAutospacing="0" w:after="0" w:afterAutospacing="0"/>
              <w:jc w:val="both"/>
              <w:rPr>
                <w:color w:val="000000" w:themeColor="text1"/>
                <w:lang w:eastAsia="en-US"/>
              </w:rPr>
            </w:pPr>
          </w:p>
        </w:tc>
        <w:tc>
          <w:tcPr>
            <w:tcW w:w="4416" w:type="dxa"/>
            <w:tcBorders>
              <w:top w:val="single" w:sz="4" w:space="0" w:color="auto"/>
              <w:left w:val="single" w:sz="4" w:space="0" w:color="auto"/>
              <w:bottom w:val="single" w:sz="4" w:space="0" w:color="auto"/>
              <w:right w:val="single" w:sz="4" w:space="0" w:color="auto"/>
            </w:tcBorders>
            <w:hideMark/>
          </w:tcPr>
          <w:p w:rsidR="00514CCB" w:rsidRDefault="00514CCB">
            <w:pPr>
              <w:pStyle w:val="western"/>
              <w:spacing w:before="0" w:beforeAutospacing="0" w:after="0" w:afterAutospacing="0"/>
              <w:rPr>
                <w:color w:val="000000" w:themeColor="text1"/>
                <w:lang w:eastAsia="en-US"/>
              </w:rPr>
            </w:pPr>
            <w:r>
              <w:rPr>
                <w:color w:val="000000" w:themeColor="text1"/>
                <w:lang w:eastAsia="en-US"/>
              </w:rPr>
              <w:t>Анкетирование.</w:t>
            </w:r>
          </w:p>
          <w:p w:rsidR="00514CCB" w:rsidRDefault="00514CCB">
            <w:pPr>
              <w:pStyle w:val="western"/>
              <w:spacing w:before="0" w:beforeAutospacing="0" w:after="0" w:afterAutospacing="0"/>
              <w:rPr>
                <w:color w:val="000000" w:themeColor="text1"/>
                <w:lang w:eastAsia="en-US"/>
              </w:rPr>
            </w:pPr>
            <w:r>
              <w:rPr>
                <w:color w:val="000000" w:themeColor="text1"/>
                <w:lang w:eastAsia="en-US"/>
              </w:rPr>
              <w:t>Методика диагностики «Самооценка»</w:t>
            </w:r>
          </w:p>
          <w:p w:rsidR="00514CCB" w:rsidRDefault="00514CCB">
            <w:pPr>
              <w:pStyle w:val="western"/>
              <w:spacing w:before="0" w:beforeAutospacing="0" w:after="0" w:afterAutospacing="0"/>
              <w:rPr>
                <w:color w:val="000000" w:themeColor="text1"/>
                <w:lang w:eastAsia="en-US"/>
              </w:rPr>
            </w:pPr>
            <w:r>
              <w:rPr>
                <w:color w:val="000000" w:themeColor="text1"/>
                <w:lang w:eastAsia="en-US"/>
              </w:rPr>
              <w:t xml:space="preserve">Методика КОС  (коммуникативно- </w:t>
            </w:r>
          </w:p>
          <w:p w:rsidR="00514CCB" w:rsidRDefault="00514CCB">
            <w:pPr>
              <w:pStyle w:val="western"/>
              <w:spacing w:before="0" w:beforeAutospacing="0" w:after="0" w:afterAutospacing="0"/>
              <w:rPr>
                <w:color w:val="000000" w:themeColor="text1"/>
                <w:lang w:eastAsia="en-US"/>
              </w:rPr>
            </w:pPr>
            <w:r>
              <w:rPr>
                <w:color w:val="000000" w:themeColor="text1"/>
                <w:lang w:eastAsia="en-US"/>
              </w:rPr>
              <w:t>организаторские  способности)</w:t>
            </w:r>
          </w:p>
        </w:tc>
      </w:tr>
      <w:tr w:rsidR="00514CCB" w:rsidTr="00514CCB">
        <w:trPr>
          <w:trHeight w:val="1122"/>
        </w:trPr>
        <w:tc>
          <w:tcPr>
            <w:tcW w:w="5147" w:type="dxa"/>
            <w:tcBorders>
              <w:top w:val="single" w:sz="4" w:space="0" w:color="auto"/>
              <w:left w:val="single" w:sz="4" w:space="0" w:color="auto"/>
              <w:bottom w:val="single" w:sz="4" w:space="0" w:color="auto"/>
              <w:right w:val="single" w:sz="4" w:space="0" w:color="auto"/>
            </w:tcBorders>
          </w:tcPr>
          <w:p w:rsidR="00514CCB" w:rsidRDefault="00514CCB">
            <w:pPr>
              <w:pStyle w:val="western"/>
              <w:spacing w:before="0" w:beforeAutospacing="0" w:after="0" w:afterAutospacing="0"/>
              <w:rPr>
                <w:color w:val="000000" w:themeColor="text1"/>
                <w:lang w:eastAsia="en-US"/>
              </w:rPr>
            </w:pPr>
            <w:r>
              <w:rPr>
                <w:color w:val="000000" w:themeColor="text1"/>
                <w:lang w:eastAsia="en-US"/>
              </w:rPr>
              <w:t>Распространение в молодежной среде культуры здорового образа жизни.</w:t>
            </w:r>
          </w:p>
          <w:p w:rsidR="00514CCB" w:rsidRDefault="00514CCB">
            <w:pPr>
              <w:pStyle w:val="western"/>
              <w:spacing w:before="0" w:beforeAutospacing="0" w:after="0" w:afterAutospacing="0"/>
              <w:rPr>
                <w:color w:val="000000" w:themeColor="text1"/>
                <w:lang w:eastAsia="en-US"/>
              </w:rPr>
            </w:pPr>
          </w:p>
        </w:tc>
        <w:tc>
          <w:tcPr>
            <w:tcW w:w="4416" w:type="dxa"/>
            <w:tcBorders>
              <w:top w:val="single" w:sz="4" w:space="0" w:color="auto"/>
              <w:left w:val="single" w:sz="4" w:space="0" w:color="auto"/>
              <w:bottom w:val="single" w:sz="4" w:space="0" w:color="auto"/>
              <w:right w:val="single" w:sz="4" w:space="0" w:color="auto"/>
            </w:tcBorders>
            <w:hideMark/>
          </w:tcPr>
          <w:p w:rsidR="00514CCB" w:rsidRDefault="00514CCB">
            <w:pPr>
              <w:pStyle w:val="western"/>
              <w:spacing w:before="0" w:beforeAutospacing="0" w:after="0" w:afterAutospacing="0"/>
              <w:rPr>
                <w:color w:val="000000" w:themeColor="text1"/>
                <w:lang w:eastAsia="en-US"/>
              </w:rPr>
            </w:pPr>
            <w:r>
              <w:rPr>
                <w:color w:val="000000" w:themeColor="text1"/>
                <w:lang w:eastAsia="en-US"/>
              </w:rPr>
              <w:t>Анкетирование</w:t>
            </w:r>
          </w:p>
          <w:p w:rsidR="00514CCB" w:rsidRDefault="00514CCB">
            <w:pPr>
              <w:pStyle w:val="western"/>
              <w:spacing w:before="0" w:beforeAutospacing="0" w:after="0" w:afterAutospacing="0"/>
              <w:rPr>
                <w:color w:val="000000" w:themeColor="text1"/>
                <w:lang w:eastAsia="en-US"/>
              </w:rPr>
            </w:pPr>
            <w:r>
              <w:rPr>
                <w:color w:val="000000" w:themeColor="text1"/>
                <w:lang w:eastAsia="en-US"/>
              </w:rPr>
              <w:t>Опрос</w:t>
            </w:r>
          </w:p>
          <w:p w:rsidR="00514CCB" w:rsidRDefault="00514CCB">
            <w:pPr>
              <w:pStyle w:val="western"/>
              <w:spacing w:before="0" w:beforeAutospacing="0" w:after="0" w:afterAutospacing="0"/>
              <w:rPr>
                <w:color w:val="000000" w:themeColor="text1"/>
                <w:lang w:eastAsia="en-US"/>
              </w:rPr>
            </w:pPr>
            <w:r>
              <w:rPr>
                <w:color w:val="000000" w:themeColor="text1"/>
                <w:lang w:eastAsia="en-US"/>
              </w:rPr>
              <w:t>Тестирование</w:t>
            </w:r>
          </w:p>
          <w:p w:rsidR="00514CCB" w:rsidRDefault="00514CCB">
            <w:pPr>
              <w:pStyle w:val="western"/>
              <w:spacing w:before="0" w:beforeAutospacing="0" w:after="0" w:afterAutospacing="0"/>
              <w:rPr>
                <w:color w:val="000000" w:themeColor="text1"/>
                <w:lang w:eastAsia="en-US"/>
              </w:rPr>
            </w:pPr>
            <w:r>
              <w:rPr>
                <w:color w:val="000000" w:themeColor="text1"/>
                <w:lang w:eastAsia="en-US"/>
              </w:rPr>
              <w:t>Мониторинг</w:t>
            </w:r>
          </w:p>
        </w:tc>
      </w:tr>
      <w:tr w:rsidR="00514CCB" w:rsidTr="00514CCB">
        <w:trPr>
          <w:trHeight w:val="569"/>
        </w:trPr>
        <w:tc>
          <w:tcPr>
            <w:tcW w:w="5147" w:type="dxa"/>
            <w:tcBorders>
              <w:top w:val="single" w:sz="4" w:space="0" w:color="auto"/>
              <w:left w:val="single" w:sz="4" w:space="0" w:color="auto"/>
              <w:bottom w:val="single" w:sz="4" w:space="0" w:color="auto"/>
              <w:right w:val="single" w:sz="4" w:space="0" w:color="auto"/>
            </w:tcBorders>
            <w:hideMark/>
          </w:tcPr>
          <w:p w:rsidR="00514CCB" w:rsidRDefault="00514CCB">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Привлечение внимания общественности и СМИ к социальным проблемам</w:t>
            </w:r>
          </w:p>
        </w:tc>
        <w:tc>
          <w:tcPr>
            <w:tcW w:w="4416" w:type="dxa"/>
            <w:tcBorders>
              <w:top w:val="single" w:sz="4" w:space="0" w:color="auto"/>
              <w:left w:val="single" w:sz="4" w:space="0" w:color="auto"/>
              <w:bottom w:val="single" w:sz="4" w:space="0" w:color="auto"/>
              <w:right w:val="single" w:sz="4" w:space="0" w:color="auto"/>
            </w:tcBorders>
            <w:hideMark/>
          </w:tcPr>
          <w:p w:rsidR="00514CCB" w:rsidRDefault="00514CCB">
            <w:pPr>
              <w:pStyle w:val="western"/>
              <w:spacing w:before="0" w:beforeAutospacing="0" w:after="0" w:afterAutospacing="0"/>
              <w:rPr>
                <w:color w:val="000000" w:themeColor="text1"/>
                <w:lang w:eastAsia="en-US"/>
              </w:rPr>
            </w:pPr>
            <w:r>
              <w:rPr>
                <w:rFonts w:eastAsiaTheme="minorHAnsi"/>
                <w:color w:val="000000" w:themeColor="text1"/>
                <w:lang w:eastAsia="en-US"/>
              </w:rPr>
              <w:t>М</w:t>
            </w:r>
            <w:r>
              <w:rPr>
                <w:color w:val="000000" w:themeColor="text1"/>
                <w:lang w:eastAsia="en-US"/>
              </w:rPr>
              <w:t>ониторинг</w:t>
            </w:r>
          </w:p>
        </w:tc>
      </w:tr>
    </w:tbl>
    <w:p w:rsidR="00514CCB" w:rsidRDefault="00514CCB" w:rsidP="002D1716">
      <w:pPr>
        <w:autoSpaceDE w:val="0"/>
        <w:autoSpaceDN w:val="0"/>
        <w:adjustRightInd w:val="0"/>
        <w:spacing w:after="0" w:line="360" w:lineRule="auto"/>
        <w:ind w:firstLine="709"/>
        <w:rPr>
          <w:rFonts w:ascii="Times New Roman" w:hAnsi="Times New Roman" w:cs="Times New Roman"/>
          <w:color w:val="000000" w:themeColor="text1"/>
        </w:rPr>
      </w:pPr>
    </w:p>
    <w:p w:rsidR="00514CCB" w:rsidRDefault="00514CCB" w:rsidP="002D1716">
      <w:pPr>
        <w:autoSpaceDE w:val="0"/>
        <w:autoSpaceDN w:val="0"/>
        <w:adjustRightInd w:val="0"/>
        <w:spacing w:after="0" w:line="36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Количественные критерии эффективности реализации программы</w:t>
      </w:r>
    </w:p>
    <w:p w:rsidR="00514CCB" w:rsidRDefault="00514CCB" w:rsidP="002D1716">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Увеличение числа </w:t>
      </w:r>
      <w:r w:rsidR="002D1716">
        <w:rPr>
          <w:rFonts w:ascii="Times New Roman" w:hAnsi="Times New Roman" w:cs="Times New Roman"/>
          <w:color w:val="000000" w:themeColor="text1"/>
          <w:sz w:val="28"/>
          <w:szCs w:val="28"/>
        </w:rPr>
        <w:t>молодежи</w:t>
      </w:r>
      <w:r>
        <w:rPr>
          <w:rFonts w:ascii="Times New Roman" w:hAnsi="Times New Roman" w:cs="Times New Roman"/>
          <w:color w:val="000000" w:themeColor="text1"/>
          <w:sz w:val="28"/>
          <w:szCs w:val="28"/>
        </w:rPr>
        <w:t>, занимающих активную жизненную позицию; увеличение охвата подростков и молодежи, участвующих в проектах; увеличение количества акций, мероприятий социально-значимой направленности; повышение уровня ку</w:t>
      </w:r>
      <w:r w:rsidR="002D1716">
        <w:rPr>
          <w:rFonts w:ascii="Times New Roman" w:hAnsi="Times New Roman" w:cs="Times New Roman"/>
          <w:color w:val="000000" w:themeColor="text1"/>
          <w:sz w:val="28"/>
          <w:szCs w:val="28"/>
        </w:rPr>
        <w:t xml:space="preserve">льтуры здорового образа жизни, </w:t>
      </w:r>
      <w:r>
        <w:rPr>
          <w:rFonts w:ascii="Times New Roman" w:hAnsi="Times New Roman" w:cs="Times New Roman"/>
          <w:color w:val="000000" w:themeColor="text1"/>
          <w:sz w:val="28"/>
          <w:szCs w:val="28"/>
        </w:rPr>
        <w:t xml:space="preserve">сокращение негативных (общественно опасных) проявлений в молодежной </w:t>
      </w:r>
      <w:r>
        <w:rPr>
          <w:rFonts w:ascii="Times New Roman" w:hAnsi="Times New Roman" w:cs="Times New Roman"/>
          <w:color w:val="000000" w:themeColor="text1"/>
          <w:sz w:val="28"/>
          <w:szCs w:val="28"/>
        </w:rPr>
        <w:lastRenderedPageBreak/>
        <w:t>среде; улучшение положения отдельных катег</w:t>
      </w:r>
      <w:r w:rsidR="002D1716">
        <w:rPr>
          <w:rFonts w:ascii="Times New Roman" w:hAnsi="Times New Roman" w:cs="Times New Roman"/>
          <w:color w:val="000000" w:themeColor="text1"/>
          <w:sz w:val="28"/>
          <w:szCs w:val="28"/>
        </w:rPr>
        <w:t>орий молодежи, находящихся в трудной жизненной ситуации</w:t>
      </w:r>
      <w:r>
        <w:rPr>
          <w:rFonts w:ascii="Times New Roman" w:hAnsi="Times New Roman" w:cs="Times New Roman"/>
          <w:color w:val="000000" w:themeColor="text1"/>
          <w:sz w:val="28"/>
          <w:szCs w:val="28"/>
        </w:rPr>
        <w:t>.</w:t>
      </w:r>
    </w:p>
    <w:p w:rsidR="002D1716" w:rsidRDefault="002D1716" w:rsidP="002D1716">
      <w:pPr>
        <w:autoSpaceDE w:val="0"/>
        <w:autoSpaceDN w:val="0"/>
        <w:adjustRightInd w:val="0"/>
        <w:spacing w:after="0" w:line="360" w:lineRule="auto"/>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4</w:t>
      </w:r>
    </w:p>
    <w:p w:rsidR="002D1716" w:rsidRDefault="002D1716" w:rsidP="002D1716">
      <w:pPr>
        <w:autoSpaceDE w:val="0"/>
        <w:autoSpaceDN w:val="0"/>
        <w:adjustRightInd w:val="0"/>
        <w:spacing w:after="0" w:line="36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Результаты исследования</w:t>
      </w:r>
    </w:p>
    <w:tbl>
      <w:tblPr>
        <w:tblStyle w:val="a8"/>
        <w:tblW w:w="0" w:type="auto"/>
        <w:tblLook w:val="04A0" w:firstRow="1" w:lastRow="0" w:firstColumn="1" w:lastColumn="0" w:noHBand="0" w:noVBand="1"/>
      </w:tblPr>
      <w:tblGrid>
        <w:gridCol w:w="873"/>
        <w:gridCol w:w="6047"/>
        <w:gridCol w:w="1282"/>
        <w:gridCol w:w="1238"/>
      </w:tblGrid>
      <w:tr w:rsidR="00514CCB" w:rsidTr="00514CCB">
        <w:trPr>
          <w:trHeight w:val="274"/>
        </w:trPr>
        <w:tc>
          <w:tcPr>
            <w:tcW w:w="873" w:type="dxa"/>
            <w:tcBorders>
              <w:top w:val="single" w:sz="4" w:space="0" w:color="auto"/>
              <w:left w:val="single" w:sz="4" w:space="0" w:color="auto"/>
              <w:bottom w:val="single" w:sz="4" w:space="0" w:color="auto"/>
              <w:right w:val="single" w:sz="4" w:space="0" w:color="auto"/>
            </w:tcBorders>
            <w:hideMark/>
          </w:tcPr>
          <w:p w:rsidR="00514CCB" w:rsidRDefault="00514CCB">
            <w:pPr>
              <w:pStyle w:val="c1"/>
              <w:spacing w:before="0" w:beforeAutospacing="0" w:after="0" w:afterAutospacing="0"/>
              <w:jc w:val="center"/>
              <w:rPr>
                <w:lang w:eastAsia="en-US"/>
              </w:rPr>
            </w:pPr>
            <w:r>
              <w:rPr>
                <w:lang w:eastAsia="en-US"/>
              </w:rPr>
              <w:t xml:space="preserve">№ </w:t>
            </w:r>
          </w:p>
        </w:tc>
        <w:tc>
          <w:tcPr>
            <w:tcW w:w="6047" w:type="dxa"/>
            <w:tcBorders>
              <w:top w:val="single" w:sz="4" w:space="0" w:color="auto"/>
              <w:left w:val="single" w:sz="4" w:space="0" w:color="auto"/>
              <w:bottom w:val="single" w:sz="4" w:space="0" w:color="auto"/>
              <w:right w:val="single" w:sz="4" w:space="0" w:color="auto"/>
            </w:tcBorders>
            <w:hideMark/>
          </w:tcPr>
          <w:p w:rsidR="00514CCB" w:rsidRDefault="00514CCB">
            <w:pPr>
              <w:pStyle w:val="c1"/>
              <w:spacing w:before="0" w:beforeAutospacing="0" w:after="0" w:afterAutospacing="0"/>
              <w:jc w:val="center"/>
              <w:rPr>
                <w:lang w:eastAsia="en-US"/>
              </w:rPr>
            </w:pPr>
            <w:r>
              <w:rPr>
                <w:lang w:eastAsia="en-US"/>
              </w:rPr>
              <w:t>Показатели</w:t>
            </w:r>
          </w:p>
        </w:tc>
        <w:tc>
          <w:tcPr>
            <w:tcW w:w="1282" w:type="dxa"/>
            <w:tcBorders>
              <w:top w:val="single" w:sz="4" w:space="0" w:color="auto"/>
              <w:left w:val="single" w:sz="4" w:space="0" w:color="auto"/>
              <w:bottom w:val="single" w:sz="4" w:space="0" w:color="auto"/>
              <w:right w:val="single" w:sz="4" w:space="0" w:color="auto"/>
            </w:tcBorders>
            <w:hideMark/>
          </w:tcPr>
          <w:p w:rsidR="00514CCB" w:rsidRDefault="002D1716">
            <w:pPr>
              <w:pStyle w:val="c1"/>
              <w:spacing w:before="0" w:beforeAutospacing="0" w:after="0" w:afterAutospacing="0"/>
              <w:jc w:val="center"/>
              <w:rPr>
                <w:lang w:eastAsia="en-US"/>
              </w:rPr>
            </w:pPr>
            <w:r>
              <w:rPr>
                <w:lang w:eastAsia="en-US"/>
              </w:rPr>
              <w:t>2015</w:t>
            </w:r>
          </w:p>
        </w:tc>
        <w:tc>
          <w:tcPr>
            <w:tcW w:w="1238" w:type="dxa"/>
            <w:tcBorders>
              <w:top w:val="single" w:sz="4" w:space="0" w:color="auto"/>
              <w:left w:val="single" w:sz="4" w:space="0" w:color="auto"/>
              <w:bottom w:val="single" w:sz="4" w:space="0" w:color="auto"/>
              <w:right w:val="single" w:sz="4" w:space="0" w:color="auto"/>
            </w:tcBorders>
            <w:hideMark/>
          </w:tcPr>
          <w:p w:rsidR="00514CCB" w:rsidRDefault="002D1716">
            <w:pPr>
              <w:pStyle w:val="c1"/>
              <w:spacing w:before="0" w:beforeAutospacing="0" w:after="0" w:afterAutospacing="0"/>
              <w:jc w:val="center"/>
              <w:rPr>
                <w:lang w:eastAsia="en-US"/>
              </w:rPr>
            </w:pPr>
            <w:r>
              <w:rPr>
                <w:lang w:eastAsia="en-US"/>
              </w:rPr>
              <w:t>2016</w:t>
            </w:r>
          </w:p>
        </w:tc>
      </w:tr>
      <w:tr w:rsidR="00514CCB" w:rsidTr="00514CCB">
        <w:trPr>
          <w:trHeight w:val="274"/>
        </w:trPr>
        <w:tc>
          <w:tcPr>
            <w:tcW w:w="873" w:type="dxa"/>
            <w:tcBorders>
              <w:top w:val="single" w:sz="4" w:space="0" w:color="auto"/>
              <w:left w:val="single" w:sz="4" w:space="0" w:color="auto"/>
              <w:bottom w:val="single" w:sz="4" w:space="0" w:color="auto"/>
              <w:right w:val="single" w:sz="4" w:space="0" w:color="auto"/>
            </w:tcBorders>
            <w:hideMark/>
          </w:tcPr>
          <w:p w:rsidR="00514CCB" w:rsidRDefault="00514CCB">
            <w:pPr>
              <w:pStyle w:val="c1"/>
              <w:spacing w:before="0" w:beforeAutospacing="0" w:after="0" w:afterAutospacing="0"/>
              <w:jc w:val="center"/>
              <w:rPr>
                <w:lang w:eastAsia="en-US"/>
              </w:rPr>
            </w:pPr>
            <w:r>
              <w:rPr>
                <w:lang w:eastAsia="en-US"/>
              </w:rPr>
              <w:t>1</w:t>
            </w:r>
          </w:p>
        </w:tc>
        <w:tc>
          <w:tcPr>
            <w:tcW w:w="6047" w:type="dxa"/>
            <w:tcBorders>
              <w:top w:val="single" w:sz="4" w:space="0" w:color="auto"/>
              <w:left w:val="single" w:sz="4" w:space="0" w:color="auto"/>
              <w:bottom w:val="single" w:sz="4" w:space="0" w:color="auto"/>
              <w:right w:val="single" w:sz="4" w:space="0" w:color="auto"/>
            </w:tcBorders>
            <w:hideMark/>
          </w:tcPr>
          <w:p w:rsidR="00514CCB" w:rsidRDefault="00514CCB">
            <w:pPr>
              <w:pStyle w:val="c1"/>
              <w:spacing w:before="0" w:beforeAutospacing="0" w:after="0" w:afterAutospacing="0"/>
              <w:rPr>
                <w:lang w:eastAsia="en-US"/>
              </w:rPr>
            </w:pPr>
            <w:r>
              <w:rPr>
                <w:lang w:eastAsia="en-US"/>
              </w:rPr>
              <w:t>Увеличение количества волонтеров</w:t>
            </w:r>
          </w:p>
        </w:tc>
        <w:tc>
          <w:tcPr>
            <w:tcW w:w="1282" w:type="dxa"/>
            <w:tcBorders>
              <w:top w:val="single" w:sz="4" w:space="0" w:color="auto"/>
              <w:left w:val="single" w:sz="4" w:space="0" w:color="auto"/>
              <w:bottom w:val="single" w:sz="4" w:space="0" w:color="auto"/>
              <w:right w:val="single" w:sz="4" w:space="0" w:color="auto"/>
            </w:tcBorders>
          </w:tcPr>
          <w:p w:rsidR="00514CCB" w:rsidRDefault="00514CCB">
            <w:pPr>
              <w:pStyle w:val="c1"/>
              <w:spacing w:before="0" w:beforeAutospacing="0" w:after="0" w:afterAutospacing="0"/>
              <w:jc w:val="center"/>
              <w:rPr>
                <w:lang w:eastAsia="en-US"/>
              </w:rPr>
            </w:pPr>
          </w:p>
        </w:tc>
        <w:tc>
          <w:tcPr>
            <w:tcW w:w="1238" w:type="dxa"/>
            <w:tcBorders>
              <w:top w:val="single" w:sz="4" w:space="0" w:color="auto"/>
              <w:left w:val="single" w:sz="4" w:space="0" w:color="auto"/>
              <w:bottom w:val="single" w:sz="4" w:space="0" w:color="auto"/>
              <w:right w:val="single" w:sz="4" w:space="0" w:color="auto"/>
            </w:tcBorders>
          </w:tcPr>
          <w:p w:rsidR="00514CCB" w:rsidRDefault="00514CCB">
            <w:pPr>
              <w:pStyle w:val="c1"/>
              <w:spacing w:before="0" w:beforeAutospacing="0" w:after="0" w:afterAutospacing="0"/>
              <w:jc w:val="center"/>
              <w:rPr>
                <w:lang w:eastAsia="en-US"/>
              </w:rPr>
            </w:pPr>
          </w:p>
        </w:tc>
      </w:tr>
      <w:tr w:rsidR="00514CCB" w:rsidTr="00514CCB">
        <w:trPr>
          <w:trHeight w:val="274"/>
        </w:trPr>
        <w:tc>
          <w:tcPr>
            <w:tcW w:w="873" w:type="dxa"/>
            <w:tcBorders>
              <w:top w:val="single" w:sz="4" w:space="0" w:color="auto"/>
              <w:left w:val="single" w:sz="4" w:space="0" w:color="auto"/>
              <w:bottom w:val="single" w:sz="4" w:space="0" w:color="auto"/>
              <w:right w:val="single" w:sz="4" w:space="0" w:color="auto"/>
            </w:tcBorders>
            <w:hideMark/>
          </w:tcPr>
          <w:p w:rsidR="00514CCB" w:rsidRDefault="00514CCB">
            <w:pPr>
              <w:pStyle w:val="c1"/>
              <w:spacing w:before="0" w:beforeAutospacing="0" w:after="0" w:afterAutospacing="0"/>
              <w:jc w:val="center"/>
              <w:rPr>
                <w:lang w:eastAsia="en-US"/>
              </w:rPr>
            </w:pPr>
            <w:r>
              <w:rPr>
                <w:lang w:eastAsia="en-US"/>
              </w:rPr>
              <w:t>2</w:t>
            </w:r>
          </w:p>
        </w:tc>
        <w:tc>
          <w:tcPr>
            <w:tcW w:w="6047" w:type="dxa"/>
            <w:tcBorders>
              <w:top w:val="single" w:sz="4" w:space="0" w:color="auto"/>
              <w:left w:val="single" w:sz="4" w:space="0" w:color="auto"/>
              <w:bottom w:val="single" w:sz="4" w:space="0" w:color="auto"/>
              <w:right w:val="single" w:sz="4" w:space="0" w:color="auto"/>
            </w:tcBorders>
            <w:hideMark/>
          </w:tcPr>
          <w:p w:rsidR="00514CCB" w:rsidRDefault="00514CCB">
            <w:pPr>
              <w:pStyle w:val="c1"/>
              <w:spacing w:before="0" w:beforeAutospacing="0" w:after="0" w:afterAutospacing="0"/>
              <w:rPr>
                <w:lang w:eastAsia="en-US"/>
              </w:rPr>
            </w:pPr>
            <w:r>
              <w:rPr>
                <w:lang w:eastAsia="en-US"/>
              </w:rPr>
              <w:t>Разработка и внедрение проектов</w:t>
            </w:r>
          </w:p>
        </w:tc>
        <w:tc>
          <w:tcPr>
            <w:tcW w:w="1282" w:type="dxa"/>
            <w:tcBorders>
              <w:top w:val="single" w:sz="4" w:space="0" w:color="auto"/>
              <w:left w:val="single" w:sz="4" w:space="0" w:color="auto"/>
              <w:bottom w:val="single" w:sz="4" w:space="0" w:color="auto"/>
              <w:right w:val="single" w:sz="4" w:space="0" w:color="auto"/>
            </w:tcBorders>
          </w:tcPr>
          <w:p w:rsidR="00514CCB" w:rsidRDefault="00514CCB">
            <w:pPr>
              <w:pStyle w:val="c1"/>
              <w:spacing w:before="0" w:beforeAutospacing="0" w:after="0" w:afterAutospacing="0"/>
              <w:jc w:val="center"/>
              <w:rPr>
                <w:lang w:eastAsia="en-US"/>
              </w:rPr>
            </w:pPr>
          </w:p>
        </w:tc>
        <w:tc>
          <w:tcPr>
            <w:tcW w:w="1238" w:type="dxa"/>
            <w:tcBorders>
              <w:top w:val="single" w:sz="4" w:space="0" w:color="auto"/>
              <w:left w:val="single" w:sz="4" w:space="0" w:color="auto"/>
              <w:bottom w:val="single" w:sz="4" w:space="0" w:color="auto"/>
              <w:right w:val="single" w:sz="4" w:space="0" w:color="auto"/>
            </w:tcBorders>
          </w:tcPr>
          <w:p w:rsidR="00514CCB" w:rsidRDefault="00514CCB">
            <w:pPr>
              <w:pStyle w:val="c1"/>
              <w:spacing w:before="0" w:beforeAutospacing="0" w:after="0" w:afterAutospacing="0"/>
              <w:jc w:val="center"/>
              <w:rPr>
                <w:lang w:eastAsia="en-US"/>
              </w:rPr>
            </w:pPr>
          </w:p>
        </w:tc>
      </w:tr>
      <w:tr w:rsidR="00514CCB" w:rsidTr="00514CCB">
        <w:trPr>
          <w:trHeight w:val="639"/>
        </w:trPr>
        <w:tc>
          <w:tcPr>
            <w:tcW w:w="873" w:type="dxa"/>
            <w:tcBorders>
              <w:top w:val="single" w:sz="4" w:space="0" w:color="auto"/>
              <w:left w:val="single" w:sz="4" w:space="0" w:color="auto"/>
              <w:bottom w:val="single" w:sz="4" w:space="0" w:color="auto"/>
              <w:right w:val="single" w:sz="4" w:space="0" w:color="auto"/>
            </w:tcBorders>
            <w:hideMark/>
          </w:tcPr>
          <w:p w:rsidR="00514CCB" w:rsidRDefault="00514CCB">
            <w:pPr>
              <w:pStyle w:val="c1"/>
              <w:spacing w:before="0" w:beforeAutospacing="0" w:after="0" w:afterAutospacing="0"/>
              <w:jc w:val="center"/>
              <w:rPr>
                <w:lang w:eastAsia="en-US"/>
              </w:rPr>
            </w:pPr>
            <w:r>
              <w:rPr>
                <w:lang w:eastAsia="en-US"/>
              </w:rPr>
              <w:t>3</w:t>
            </w:r>
          </w:p>
        </w:tc>
        <w:tc>
          <w:tcPr>
            <w:tcW w:w="6047" w:type="dxa"/>
            <w:tcBorders>
              <w:top w:val="single" w:sz="4" w:space="0" w:color="auto"/>
              <w:left w:val="single" w:sz="4" w:space="0" w:color="auto"/>
              <w:bottom w:val="single" w:sz="4" w:space="0" w:color="auto"/>
              <w:right w:val="single" w:sz="4" w:space="0" w:color="auto"/>
            </w:tcBorders>
            <w:hideMark/>
          </w:tcPr>
          <w:p w:rsidR="00514CCB" w:rsidRDefault="00514CCB">
            <w:pPr>
              <w:pStyle w:val="c1"/>
              <w:spacing w:before="0" w:beforeAutospacing="0" w:after="0" w:afterAutospacing="0"/>
              <w:rPr>
                <w:lang w:eastAsia="en-US"/>
              </w:rPr>
            </w:pPr>
            <w:r>
              <w:rPr>
                <w:lang w:eastAsia="en-US"/>
              </w:rPr>
              <w:t>Активно работающие волонтеры (% от общего числа зарегистрированных волонтеров)</w:t>
            </w:r>
          </w:p>
        </w:tc>
        <w:tc>
          <w:tcPr>
            <w:tcW w:w="1282" w:type="dxa"/>
            <w:tcBorders>
              <w:top w:val="single" w:sz="4" w:space="0" w:color="auto"/>
              <w:left w:val="single" w:sz="4" w:space="0" w:color="auto"/>
              <w:bottom w:val="single" w:sz="4" w:space="0" w:color="auto"/>
              <w:right w:val="single" w:sz="4" w:space="0" w:color="auto"/>
            </w:tcBorders>
          </w:tcPr>
          <w:p w:rsidR="00514CCB" w:rsidRDefault="00514CCB">
            <w:pPr>
              <w:pStyle w:val="c1"/>
              <w:spacing w:before="0" w:beforeAutospacing="0" w:after="0" w:afterAutospacing="0"/>
              <w:jc w:val="center"/>
              <w:rPr>
                <w:lang w:eastAsia="en-US"/>
              </w:rPr>
            </w:pPr>
          </w:p>
        </w:tc>
        <w:tc>
          <w:tcPr>
            <w:tcW w:w="1238" w:type="dxa"/>
            <w:tcBorders>
              <w:top w:val="single" w:sz="4" w:space="0" w:color="auto"/>
              <w:left w:val="single" w:sz="4" w:space="0" w:color="auto"/>
              <w:bottom w:val="single" w:sz="4" w:space="0" w:color="auto"/>
              <w:right w:val="single" w:sz="4" w:space="0" w:color="auto"/>
            </w:tcBorders>
          </w:tcPr>
          <w:p w:rsidR="00514CCB" w:rsidRDefault="00514CCB">
            <w:pPr>
              <w:pStyle w:val="c1"/>
              <w:spacing w:before="0" w:beforeAutospacing="0" w:after="0" w:afterAutospacing="0"/>
              <w:jc w:val="center"/>
              <w:rPr>
                <w:lang w:eastAsia="en-US"/>
              </w:rPr>
            </w:pPr>
          </w:p>
        </w:tc>
      </w:tr>
      <w:tr w:rsidR="00514CCB" w:rsidTr="00514CCB">
        <w:trPr>
          <w:trHeight w:val="547"/>
        </w:trPr>
        <w:tc>
          <w:tcPr>
            <w:tcW w:w="873" w:type="dxa"/>
            <w:tcBorders>
              <w:top w:val="single" w:sz="4" w:space="0" w:color="auto"/>
              <w:left w:val="single" w:sz="4" w:space="0" w:color="auto"/>
              <w:bottom w:val="single" w:sz="4" w:space="0" w:color="auto"/>
              <w:right w:val="single" w:sz="4" w:space="0" w:color="auto"/>
            </w:tcBorders>
            <w:hideMark/>
          </w:tcPr>
          <w:p w:rsidR="00514CCB" w:rsidRDefault="00514CCB">
            <w:pPr>
              <w:pStyle w:val="c1"/>
              <w:spacing w:before="0" w:beforeAutospacing="0" w:after="0" w:afterAutospacing="0"/>
              <w:jc w:val="center"/>
              <w:rPr>
                <w:lang w:eastAsia="en-US"/>
              </w:rPr>
            </w:pPr>
            <w:r>
              <w:rPr>
                <w:lang w:eastAsia="en-US"/>
              </w:rPr>
              <w:t>4</w:t>
            </w:r>
          </w:p>
        </w:tc>
        <w:tc>
          <w:tcPr>
            <w:tcW w:w="6047" w:type="dxa"/>
            <w:tcBorders>
              <w:top w:val="single" w:sz="4" w:space="0" w:color="auto"/>
              <w:left w:val="single" w:sz="4" w:space="0" w:color="auto"/>
              <w:bottom w:val="single" w:sz="4" w:space="0" w:color="auto"/>
              <w:right w:val="single" w:sz="4" w:space="0" w:color="auto"/>
            </w:tcBorders>
            <w:hideMark/>
          </w:tcPr>
          <w:p w:rsidR="00514CCB" w:rsidRDefault="00514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Количество проведенных волонтерских акций</w:t>
            </w:r>
          </w:p>
        </w:tc>
        <w:tc>
          <w:tcPr>
            <w:tcW w:w="1282" w:type="dxa"/>
            <w:tcBorders>
              <w:top w:val="single" w:sz="4" w:space="0" w:color="auto"/>
              <w:left w:val="single" w:sz="4" w:space="0" w:color="auto"/>
              <w:bottom w:val="single" w:sz="4" w:space="0" w:color="auto"/>
              <w:right w:val="single" w:sz="4" w:space="0" w:color="auto"/>
            </w:tcBorders>
          </w:tcPr>
          <w:p w:rsidR="00514CCB" w:rsidRDefault="00514CCB">
            <w:pPr>
              <w:pStyle w:val="c1"/>
              <w:spacing w:before="0" w:beforeAutospacing="0" w:after="0" w:afterAutospacing="0"/>
              <w:jc w:val="center"/>
              <w:rPr>
                <w:lang w:eastAsia="en-US"/>
              </w:rPr>
            </w:pPr>
          </w:p>
        </w:tc>
        <w:tc>
          <w:tcPr>
            <w:tcW w:w="1238" w:type="dxa"/>
            <w:tcBorders>
              <w:top w:val="single" w:sz="4" w:space="0" w:color="auto"/>
              <w:left w:val="single" w:sz="4" w:space="0" w:color="auto"/>
              <w:bottom w:val="single" w:sz="4" w:space="0" w:color="auto"/>
              <w:right w:val="single" w:sz="4" w:space="0" w:color="auto"/>
            </w:tcBorders>
          </w:tcPr>
          <w:p w:rsidR="00514CCB" w:rsidRDefault="00514CCB">
            <w:pPr>
              <w:pStyle w:val="c1"/>
              <w:spacing w:before="0" w:beforeAutospacing="0" w:after="0" w:afterAutospacing="0"/>
              <w:jc w:val="center"/>
              <w:rPr>
                <w:lang w:eastAsia="en-US"/>
              </w:rPr>
            </w:pPr>
          </w:p>
        </w:tc>
      </w:tr>
    </w:tbl>
    <w:p w:rsidR="00514CCB" w:rsidRDefault="00514CCB" w:rsidP="002D1716">
      <w:pPr>
        <w:spacing w:after="0" w:line="360" w:lineRule="auto"/>
        <w:jc w:val="center"/>
        <w:rPr>
          <w:rFonts w:ascii="Times New Roman" w:hAnsi="Times New Roman" w:cs="Times New Roman"/>
          <w:b/>
          <w:sz w:val="28"/>
          <w:szCs w:val="28"/>
        </w:rPr>
      </w:pPr>
    </w:p>
    <w:p w:rsidR="002D1716" w:rsidRDefault="002D1716" w:rsidP="002D1716">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Таблица 5</w:t>
      </w:r>
    </w:p>
    <w:p w:rsidR="00514CCB" w:rsidRPr="002D1716" w:rsidRDefault="00514CCB" w:rsidP="002D1716">
      <w:pPr>
        <w:spacing w:after="0" w:line="360" w:lineRule="auto"/>
        <w:jc w:val="center"/>
        <w:rPr>
          <w:rFonts w:ascii="Times New Roman" w:hAnsi="Times New Roman" w:cs="Times New Roman"/>
          <w:sz w:val="28"/>
          <w:szCs w:val="28"/>
        </w:rPr>
      </w:pPr>
      <w:r w:rsidRPr="002D1716">
        <w:rPr>
          <w:rFonts w:ascii="Times New Roman" w:hAnsi="Times New Roman" w:cs="Times New Roman"/>
          <w:sz w:val="28"/>
          <w:szCs w:val="28"/>
        </w:rPr>
        <w:t>План мероприятий на 2015-2016 год</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4774"/>
        <w:gridCol w:w="2147"/>
        <w:gridCol w:w="2126"/>
      </w:tblGrid>
      <w:tr w:rsidR="00514CCB" w:rsidTr="002D1716">
        <w:tc>
          <w:tcPr>
            <w:tcW w:w="700" w:type="dxa"/>
            <w:tcBorders>
              <w:top w:val="single" w:sz="4" w:space="0" w:color="auto"/>
              <w:left w:val="single" w:sz="4" w:space="0" w:color="auto"/>
              <w:bottom w:val="single" w:sz="4" w:space="0" w:color="auto"/>
              <w:right w:val="single" w:sz="4" w:space="0" w:color="auto"/>
            </w:tcBorders>
            <w:hideMark/>
          </w:tcPr>
          <w:p w:rsidR="00514CCB" w:rsidRDefault="00514CCB">
            <w:pPr>
              <w:spacing w:after="0"/>
              <w:rPr>
                <w:rFonts w:ascii="Times New Roman" w:hAnsi="Times New Roman" w:cs="Times New Roman"/>
                <w:b/>
                <w:sz w:val="24"/>
                <w:szCs w:val="24"/>
              </w:rPr>
            </w:pPr>
            <w:r>
              <w:rPr>
                <w:rFonts w:ascii="Times New Roman" w:hAnsi="Times New Roman" w:cs="Times New Roman"/>
                <w:b/>
                <w:sz w:val="24"/>
                <w:szCs w:val="24"/>
              </w:rPr>
              <w:t>№</w:t>
            </w:r>
          </w:p>
        </w:tc>
        <w:tc>
          <w:tcPr>
            <w:tcW w:w="4774" w:type="dxa"/>
            <w:tcBorders>
              <w:top w:val="single" w:sz="4" w:space="0" w:color="auto"/>
              <w:left w:val="single" w:sz="4" w:space="0" w:color="auto"/>
              <w:bottom w:val="single" w:sz="4" w:space="0" w:color="auto"/>
              <w:right w:val="single" w:sz="4" w:space="0" w:color="auto"/>
            </w:tcBorders>
            <w:hideMark/>
          </w:tcPr>
          <w:p w:rsidR="00514CCB" w:rsidRDefault="00514CCB">
            <w:pPr>
              <w:spacing w:after="0"/>
              <w:jc w:val="center"/>
              <w:rPr>
                <w:rFonts w:ascii="Times New Roman" w:hAnsi="Times New Roman" w:cs="Times New Roman"/>
                <w:sz w:val="24"/>
                <w:szCs w:val="24"/>
              </w:rPr>
            </w:pPr>
            <w:r>
              <w:rPr>
                <w:rFonts w:ascii="Times New Roman" w:hAnsi="Times New Roman" w:cs="Times New Roman"/>
                <w:sz w:val="24"/>
                <w:szCs w:val="24"/>
              </w:rPr>
              <w:t>Мероприятия</w:t>
            </w:r>
          </w:p>
        </w:tc>
        <w:tc>
          <w:tcPr>
            <w:tcW w:w="2147" w:type="dxa"/>
            <w:tcBorders>
              <w:top w:val="single" w:sz="4" w:space="0" w:color="auto"/>
              <w:left w:val="single" w:sz="4" w:space="0" w:color="auto"/>
              <w:bottom w:val="single" w:sz="4" w:space="0" w:color="auto"/>
              <w:right w:val="single" w:sz="4" w:space="0" w:color="auto"/>
            </w:tcBorders>
            <w:hideMark/>
          </w:tcPr>
          <w:p w:rsidR="00514CCB" w:rsidRDefault="00514CCB">
            <w:pPr>
              <w:spacing w:after="0"/>
              <w:jc w:val="center"/>
              <w:rPr>
                <w:rFonts w:ascii="Times New Roman" w:hAnsi="Times New Roman" w:cs="Times New Roman"/>
                <w:sz w:val="24"/>
                <w:szCs w:val="24"/>
              </w:rPr>
            </w:pPr>
            <w:r>
              <w:rPr>
                <w:rFonts w:ascii="Times New Roman" w:hAnsi="Times New Roman" w:cs="Times New Roman"/>
                <w:sz w:val="24"/>
                <w:szCs w:val="24"/>
              </w:rPr>
              <w:t>Сроки проведения</w:t>
            </w:r>
          </w:p>
        </w:tc>
        <w:tc>
          <w:tcPr>
            <w:tcW w:w="2126" w:type="dxa"/>
            <w:tcBorders>
              <w:top w:val="single" w:sz="4" w:space="0" w:color="auto"/>
              <w:left w:val="single" w:sz="4" w:space="0" w:color="auto"/>
              <w:bottom w:val="single" w:sz="4" w:space="0" w:color="auto"/>
              <w:right w:val="single" w:sz="4" w:space="0" w:color="auto"/>
            </w:tcBorders>
            <w:hideMark/>
          </w:tcPr>
          <w:p w:rsidR="00514CCB" w:rsidRDefault="00514CCB">
            <w:pPr>
              <w:spacing w:after="0"/>
              <w:jc w:val="center"/>
              <w:rPr>
                <w:rFonts w:ascii="Times New Roman" w:hAnsi="Times New Roman" w:cs="Times New Roman"/>
                <w:sz w:val="24"/>
                <w:szCs w:val="24"/>
              </w:rPr>
            </w:pPr>
            <w:r>
              <w:rPr>
                <w:rFonts w:ascii="Times New Roman" w:hAnsi="Times New Roman" w:cs="Times New Roman"/>
                <w:sz w:val="24"/>
                <w:szCs w:val="24"/>
              </w:rPr>
              <w:t>Ответственные</w:t>
            </w:r>
          </w:p>
        </w:tc>
      </w:tr>
      <w:tr w:rsidR="00514CCB" w:rsidTr="002D1716">
        <w:trPr>
          <w:trHeight w:val="300"/>
        </w:trPr>
        <w:tc>
          <w:tcPr>
            <w:tcW w:w="9747" w:type="dxa"/>
            <w:gridSpan w:val="4"/>
            <w:tcBorders>
              <w:top w:val="single" w:sz="4" w:space="0" w:color="auto"/>
              <w:left w:val="single" w:sz="4" w:space="0" w:color="auto"/>
              <w:bottom w:val="single" w:sz="4" w:space="0" w:color="auto"/>
              <w:right w:val="single" w:sz="4" w:space="0" w:color="auto"/>
            </w:tcBorders>
            <w:hideMark/>
          </w:tcPr>
          <w:p w:rsidR="00514CCB" w:rsidRDefault="00514CCB">
            <w:pPr>
              <w:spacing w:after="0"/>
              <w:ind w:left="720"/>
              <w:jc w:val="center"/>
              <w:rPr>
                <w:rFonts w:ascii="Times New Roman" w:hAnsi="Times New Roman" w:cs="Times New Roman"/>
                <w:bCs/>
                <w:color w:val="000000" w:themeColor="text1"/>
                <w:sz w:val="24"/>
                <w:szCs w:val="24"/>
              </w:rPr>
            </w:pPr>
            <w:r>
              <w:rPr>
                <w:rFonts w:ascii="Times New Roman" w:hAnsi="Times New Roman" w:cs="Times New Roman"/>
                <w:sz w:val="24"/>
                <w:szCs w:val="24"/>
              </w:rPr>
              <w:t>Модуль 1 .</w:t>
            </w:r>
            <w:r>
              <w:rPr>
                <w:rFonts w:ascii="Times New Roman" w:hAnsi="Times New Roman" w:cs="Times New Roman"/>
                <w:bCs/>
                <w:color w:val="3366FF"/>
                <w:sz w:val="24"/>
                <w:szCs w:val="24"/>
              </w:rPr>
              <w:t xml:space="preserve"> </w:t>
            </w:r>
            <w:r>
              <w:rPr>
                <w:rFonts w:ascii="Times New Roman" w:hAnsi="Times New Roman" w:cs="Times New Roman"/>
                <w:bCs/>
                <w:color w:val="000000" w:themeColor="text1"/>
                <w:sz w:val="24"/>
                <w:szCs w:val="24"/>
              </w:rPr>
              <w:t>Подготовительно-организационный</w:t>
            </w:r>
          </w:p>
        </w:tc>
      </w:tr>
      <w:tr w:rsidR="00514CCB" w:rsidTr="002D1716">
        <w:tc>
          <w:tcPr>
            <w:tcW w:w="700" w:type="dxa"/>
            <w:tcBorders>
              <w:top w:val="single" w:sz="4" w:space="0" w:color="auto"/>
              <w:left w:val="single" w:sz="4" w:space="0" w:color="auto"/>
              <w:bottom w:val="single" w:sz="4" w:space="0" w:color="auto"/>
              <w:right w:val="single" w:sz="4" w:space="0" w:color="auto"/>
            </w:tcBorders>
            <w:hideMark/>
          </w:tcPr>
          <w:p w:rsidR="00514CCB" w:rsidRDefault="00514CCB">
            <w:pPr>
              <w:spacing w:after="0"/>
              <w:rPr>
                <w:rFonts w:ascii="Times New Roman" w:hAnsi="Times New Roman" w:cs="Times New Roman"/>
                <w:sz w:val="24"/>
                <w:szCs w:val="24"/>
              </w:rPr>
            </w:pPr>
            <w:r>
              <w:rPr>
                <w:rFonts w:ascii="Times New Roman" w:hAnsi="Times New Roman" w:cs="Times New Roman"/>
                <w:sz w:val="24"/>
                <w:szCs w:val="24"/>
              </w:rPr>
              <w:t>1</w:t>
            </w:r>
          </w:p>
        </w:tc>
        <w:tc>
          <w:tcPr>
            <w:tcW w:w="4774" w:type="dxa"/>
            <w:tcBorders>
              <w:top w:val="single" w:sz="4" w:space="0" w:color="auto"/>
              <w:left w:val="single" w:sz="4" w:space="0" w:color="auto"/>
              <w:bottom w:val="single" w:sz="4" w:space="0" w:color="auto"/>
              <w:right w:val="single" w:sz="4" w:space="0" w:color="auto"/>
            </w:tcBorders>
            <w:hideMark/>
          </w:tcPr>
          <w:p w:rsidR="00514CCB" w:rsidRDefault="00514CCB" w:rsidP="002D1716">
            <w:pPr>
              <w:spacing w:after="0"/>
              <w:rPr>
                <w:rFonts w:ascii="Times New Roman" w:hAnsi="Times New Roman" w:cs="Times New Roman"/>
                <w:sz w:val="24"/>
                <w:szCs w:val="24"/>
              </w:rPr>
            </w:pPr>
            <w:r>
              <w:rPr>
                <w:rFonts w:ascii="Times New Roman" w:hAnsi="Times New Roman" w:cs="Times New Roman"/>
                <w:sz w:val="24"/>
                <w:szCs w:val="24"/>
              </w:rPr>
              <w:t>Организация и проведение в</w:t>
            </w:r>
            <w:r w:rsidR="002D1716">
              <w:rPr>
                <w:rFonts w:ascii="Times New Roman" w:hAnsi="Times New Roman" w:cs="Times New Roman"/>
                <w:sz w:val="24"/>
                <w:szCs w:val="24"/>
              </w:rPr>
              <w:t>стреч со студентами ВУЗов</w:t>
            </w:r>
            <w:r>
              <w:rPr>
                <w:rFonts w:ascii="Times New Roman" w:hAnsi="Times New Roman" w:cs="Times New Roman"/>
                <w:sz w:val="24"/>
                <w:szCs w:val="24"/>
              </w:rPr>
              <w:t>, с целью информирования их о деятельности волонтерского движения  и вовлечения в ряды волонтеров.</w:t>
            </w:r>
          </w:p>
        </w:tc>
        <w:tc>
          <w:tcPr>
            <w:tcW w:w="2147" w:type="dxa"/>
            <w:tcBorders>
              <w:top w:val="single" w:sz="4" w:space="0" w:color="auto"/>
              <w:left w:val="single" w:sz="4" w:space="0" w:color="auto"/>
              <w:bottom w:val="single" w:sz="4" w:space="0" w:color="auto"/>
              <w:right w:val="single" w:sz="4" w:space="0" w:color="auto"/>
            </w:tcBorders>
            <w:hideMark/>
          </w:tcPr>
          <w:p w:rsidR="00514CCB" w:rsidRDefault="002D1716">
            <w:pPr>
              <w:spacing w:after="0"/>
              <w:jc w:val="center"/>
              <w:rPr>
                <w:rFonts w:ascii="Times New Roman" w:hAnsi="Times New Roman" w:cs="Times New Roman"/>
                <w:sz w:val="24"/>
                <w:szCs w:val="24"/>
              </w:rPr>
            </w:pPr>
            <w:r>
              <w:rPr>
                <w:rFonts w:ascii="Times New Roman" w:hAnsi="Times New Roman" w:cs="Times New Roman"/>
                <w:sz w:val="24"/>
                <w:szCs w:val="24"/>
              </w:rPr>
              <w:t>апрель-май 2015</w:t>
            </w:r>
            <w:r w:rsidR="00514CCB">
              <w:rPr>
                <w:rFonts w:ascii="Times New Roman" w:hAnsi="Times New Roman" w:cs="Times New Roman"/>
                <w:sz w:val="24"/>
                <w:szCs w:val="24"/>
              </w:rPr>
              <w:t xml:space="preserve"> г.</w:t>
            </w:r>
          </w:p>
        </w:tc>
        <w:tc>
          <w:tcPr>
            <w:tcW w:w="2126" w:type="dxa"/>
            <w:tcBorders>
              <w:top w:val="single" w:sz="4" w:space="0" w:color="auto"/>
              <w:left w:val="single" w:sz="4" w:space="0" w:color="auto"/>
              <w:bottom w:val="single" w:sz="4" w:space="0" w:color="auto"/>
              <w:right w:val="single" w:sz="4" w:space="0" w:color="auto"/>
            </w:tcBorders>
            <w:hideMark/>
          </w:tcPr>
          <w:p w:rsidR="00514CCB" w:rsidRDefault="002D1716">
            <w:pPr>
              <w:spacing w:after="0"/>
              <w:rPr>
                <w:rFonts w:ascii="Times New Roman" w:hAnsi="Times New Roman" w:cs="Times New Roman"/>
                <w:sz w:val="24"/>
                <w:szCs w:val="24"/>
              </w:rPr>
            </w:pPr>
            <w:r>
              <w:rPr>
                <w:rFonts w:ascii="Times New Roman" w:hAnsi="Times New Roman" w:cs="Times New Roman"/>
                <w:sz w:val="24"/>
                <w:szCs w:val="24"/>
              </w:rPr>
              <w:t>Руководитель волонтерского движения</w:t>
            </w:r>
          </w:p>
        </w:tc>
      </w:tr>
      <w:tr w:rsidR="00514CCB" w:rsidTr="002D1716">
        <w:tc>
          <w:tcPr>
            <w:tcW w:w="700" w:type="dxa"/>
            <w:tcBorders>
              <w:top w:val="single" w:sz="4" w:space="0" w:color="auto"/>
              <w:left w:val="single" w:sz="4" w:space="0" w:color="auto"/>
              <w:bottom w:val="single" w:sz="4" w:space="0" w:color="auto"/>
              <w:right w:val="single" w:sz="4" w:space="0" w:color="auto"/>
            </w:tcBorders>
            <w:hideMark/>
          </w:tcPr>
          <w:p w:rsidR="00514CCB" w:rsidRDefault="00514CCB">
            <w:pPr>
              <w:spacing w:after="0"/>
              <w:rPr>
                <w:rFonts w:ascii="Times New Roman" w:hAnsi="Times New Roman" w:cs="Times New Roman"/>
                <w:sz w:val="24"/>
                <w:szCs w:val="24"/>
              </w:rPr>
            </w:pPr>
            <w:r>
              <w:rPr>
                <w:rFonts w:ascii="Times New Roman" w:hAnsi="Times New Roman" w:cs="Times New Roman"/>
                <w:sz w:val="24"/>
                <w:szCs w:val="24"/>
              </w:rPr>
              <w:t>2</w:t>
            </w:r>
          </w:p>
        </w:tc>
        <w:tc>
          <w:tcPr>
            <w:tcW w:w="4774" w:type="dxa"/>
            <w:tcBorders>
              <w:top w:val="single" w:sz="4" w:space="0" w:color="auto"/>
              <w:left w:val="single" w:sz="4" w:space="0" w:color="auto"/>
              <w:bottom w:val="single" w:sz="4" w:space="0" w:color="auto"/>
              <w:right w:val="single" w:sz="4" w:space="0" w:color="auto"/>
            </w:tcBorders>
            <w:hideMark/>
          </w:tcPr>
          <w:p w:rsidR="00514CCB" w:rsidRDefault="00514CCB">
            <w:pPr>
              <w:spacing w:after="0"/>
              <w:rPr>
                <w:rFonts w:ascii="Times New Roman" w:hAnsi="Times New Roman" w:cs="Times New Roman"/>
                <w:sz w:val="24"/>
                <w:szCs w:val="24"/>
              </w:rPr>
            </w:pPr>
            <w:r>
              <w:rPr>
                <w:rFonts w:ascii="Times New Roman" w:hAnsi="Times New Roman" w:cs="Times New Roman"/>
                <w:sz w:val="24"/>
                <w:szCs w:val="24"/>
              </w:rPr>
              <w:t>Формирование волонтерских групп по направлениям деятельности.</w:t>
            </w:r>
          </w:p>
        </w:tc>
        <w:tc>
          <w:tcPr>
            <w:tcW w:w="2147" w:type="dxa"/>
            <w:tcBorders>
              <w:top w:val="single" w:sz="4" w:space="0" w:color="auto"/>
              <w:left w:val="single" w:sz="4" w:space="0" w:color="auto"/>
              <w:bottom w:val="single" w:sz="4" w:space="0" w:color="auto"/>
              <w:right w:val="single" w:sz="4" w:space="0" w:color="auto"/>
            </w:tcBorders>
            <w:hideMark/>
          </w:tcPr>
          <w:p w:rsidR="00514CCB" w:rsidRDefault="002D1716">
            <w:pPr>
              <w:spacing w:after="0"/>
              <w:jc w:val="center"/>
              <w:rPr>
                <w:rFonts w:ascii="Times New Roman" w:hAnsi="Times New Roman" w:cs="Times New Roman"/>
                <w:sz w:val="24"/>
                <w:szCs w:val="24"/>
              </w:rPr>
            </w:pPr>
            <w:r>
              <w:rPr>
                <w:rFonts w:ascii="Times New Roman" w:hAnsi="Times New Roman" w:cs="Times New Roman"/>
                <w:sz w:val="24"/>
                <w:szCs w:val="24"/>
              </w:rPr>
              <w:t>апрель-май 2015</w:t>
            </w:r>
            <w:r w:rsidR="00514CCB">
              <w:rPr>
                <w:rFonts w:ascii="Times New Roman" w:hAnsi="Times New Roman" w:cs="Times New Roman"/>
                <w:sz w:val="24"/>
                <w:szCs w:val="24"/>
              </w:rPr>
              <w:t xml:space="preserve"> г.</w:t>
            </w:r>
          </w:p>
        </w:tc>
        <w:tc>
          <w:tcPr>
            <w:tcW w:w="2126" w:type="dxa"/>
            <w:tcBorders>
              <w:top w:val="single" w:sz="4" w:space="0" w:color="auto"/>
              <w:left w:val="single" w:sz="4" w:space="0" w:color="auto"/>
              <w:bottom w:val="single" w:sz="4" w:space="0" w:color="auto"/>
              <w:right w:val="single" w:sz="4" w:space="0" w:color="auto"/>
            </w:tcBorders>
            <w:hideMark/>
          </w:tcPr>
          <w:p w:rsidR="00514CCB" w:rsidRDefault="002D1716">
            <w:pPr>
              <w:spacing w:after="0"/>
              <w:rPr>
                <w:rFonts w:ascii="Times New Roman" w:hAnsi="Times New Roman" w:cs="Times New Roman"/>
                <w:sz w:val="24"/>
                <w:szCs w:val="24"/>
              </w:rPr>
            </w:pPr>
            <w:r>
              <w:rPr>
                <w:rFonts w:ascii="Times New Roman" w:hAnsi="Times New Roman" w:cs="Times New Roman"/>
                <w:sz w:val="24"/>
                <w:szCs w:val="24"/>
              </w:rPr>
              <w:t>Ответственные волонтеры</w:t>
            </w:r>
          </w:p>
        </w:tc>
      </w:tr>
      <w:tr w:rsidR="00514CCB" w:rsidTr="002D1716">
        <w:tc>
          <w:tcPr>
            <w:tcW w:w="700" w:type="dxa"/>
            <w:tcBorders>
              <w:top w:val="single" w:sz="4" w:space="0" w:color="auto"/>
              <w:left w:val="single" w:sz="4" w:space="0" w:color="auto"/>
              <w:bottom w:val="single" w:sz="4" w:space="0" w:color="auto"/>
              <w:right w:val="single" w:sz="4" w:space="0" w:color="auto"/>
            </w:tcBorders>
            <w:hideMark/>
          </w:tcPr>
          <w:p w:rsidR="00514CCB" w:rsidRDefault="00514CCB">
            <w:pPr>
              <w:spacing w:after="0"/>
              <w:rPr>
                <w:rFonts w:ascii="Times New Roman" w:hAnsi="Times New Roman" w:cs="Times New Roman"/>
                <w:sz w:val="24"/>
                <w:szCs w:val="24"/>
              </w:rPr>
            </w:pPr>
            <w:r>
              <w:rPr>
                <w:rFonts w:ascii="Times New Roman" w:hAnsi="Times New Roman" w:cs="Times New Roman"/>
                <w:sz w:val="24"/>
                <w:szCs w:val="24"/>
              </w:rPr>
              <w:t>3</w:t>
            </w:r>
          </w:p>
        </w:tc>
        <w:tc>
          <w:tcPr>
            <w:tcW w:w="4774" w:type="dxa"/>
            <w:tcBorders>
              <w:top w:val="single" w:sz="4" w:space="0" w:color="auto"/>
              <w:left w:val="single" w:sz="4" w:space="0" w:color="auto"/>
              <w:bottom w:val="single" w:sz="4" w:space="0" w:color="auto"/>
              <w:right w:val="single" w:sz="4" w:space="0" w:color="auto"/>
            </w:tcBorders>
            <w:hideMark/>
          </w:tcPr>
          <w:p w:rsidR="00514CCB" w:rsidRDefault="00514CCB" w:rsidP="002D1716">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Создать информационную базу для студентов </w:t>
            </w:r>
            <w:r w:rsidR="002D1716">
              <w:rPr>
                <w:rFonts w:ascii="Times New Roman" w:hAnsi="Times New Roman" w:cs="Times New Roman"/>
                <w:sz w:val="24"/>
                <w:szCs w:val="24"/>
              </w:rPr>
              <w:t>ВУЗов</w:t>
            </w:r>
            <w:r>
              <w:rPr>
                <w:rFonts w:ascii="Times New Roman" w:hAnsi="Times New Roman" w:cs="Times New Roman"/>
                <w:sz w:val="24"/>
                <w:szCs w:val="24"/>
              </w:rPr>
              <w:t xml:space="preserve"> по ознакомлению с волонтерским и благотворительным движением.</w:t>
            </w:r>
          </w:p>
        </w:tc>
        <w:tc>
          <w:tcPr>
            <w:tcW w:w="2147" w:type="dxa"/>
            <w:tcBorders>
              <w:top w:val="single" w:sz="4" w:space="0" w:color="auto"/>
              <w:left w:val="single" w:sz="4" w:space="0" w:color="auto"/>
              <w:bottom w:val="single" w:sz="4" w:space="0" w:color="auto"/>
              <w:right w:val="single" w:sz="4" w:space="0" w:color="auto"/>
            </w:tcBorders>
            <w:hideMark/>
          </w:tcPr>
          <w:p w:rsidR="00514CCB" w:rsidRDefault="00514CCB">
            <w:pPr>
              <w:spacing w:after="0"/>
              <w:jc w:val="center"/>
              <w:rPr>
                <w:rFonts w:ascii="Times New Roman" w:hAnsi="Times New Roman" w:cs="Times New Roman"/>
                <w:sz w:val="24"/>
                <w:szCs w:val="24"/>
              </w:rPr>
            </w:pPr>
            <w:r>
              <w:rPr>
                <w:rFonts w:ascii="Times New Roman" w:hAnsi="Times New Roman" w:cs="Times New Roman"/>
                <w:sz w:val="24"/>
                <w:szCs w:val="24"/>
              </w:rPr>
              <w:t xml:space="preserve"> течение всего периода реализации программы</w:t>
            </w:r>
          </w:p>
        </w:tc>
        <w:tc>
          <w:tcPr>
            <w:tcW w:w="2126" w:type="dxa"/>
            <w:tcBorders>
              <w:top w:val="single" w:sz="4" w:space="0" w:color="auto"/>
              <w:left w:val="single" w:sz="4" w:space="0" w:color="auto"/>
              <w:bottom w:val="single" w:sz="4" w:space="0" w:color="auto"/>
              <w:right w:val="single" w:sz="4" w:space="0" w:color="auto"/>
            </w:tcBorders>
            <w:hideMark/>
          </w:tcPr>
          <w:p w:rsidR="00514CCB" w:rsidRDefault="002D1716">
            <w:pPr>
              <w:spacing w:after="0"/>
              <w:rPr>
                <w:rFonts w:ascii="Times New Roman" w:hAnsi="Times New Roman" w:cs="Times New Roman"/>
                <w:sz w:val="24"/>
                <w:szCs w:val="24"/>
              </w:rPr>
            </w:pPr>
            <w:r>
              <w:rPr>
                <w:rFonts w:ascii="Times New Roman" w:hAnsi="Times New Roman" w:cs="Times New Roman"/>
                <w:sz w:val="24"/>
                <w:szCs w:val="24"/>
              </w:rPr>
              <w:t>Руководитель волонтерского движения</w:t>
            </w:r>
          </w:p>
        </w:tc>
      </w:tr>
      <w:tr w:rsidR="00514CCB" w:rsidTr="002D1716">
        <w:tc>
          <w:tcPr>
            <w:tcW w:w="700" w:type="dxa"/>
            <w:tcBorders>
              <w:top w:val="single" w:sz="4" w:space="0" w:color="auto"/>
              <w:left w:val="single" w:sz="4" w:space="0" w:color="auto"/>
              <w:bottom w:val="single" w:sz="4" w:space="0" w:color="auto"/>
              <w:right w:val="single" w:sz="4" w:space="0" w:color="auto"/>
            </w:tcBorders>
            <w:hideMark/>
          </w:tcPr>
          <w:p w:rsidR="00514CCB" w:rsidRDefault="00514CCB">
            <w:pPr>
              <w:spacing w:after="0"/>
              <w:rPr>
                <w:rFonts w:ascii="Times New Roman" w:hAnsi="Times New Roman" w:cs="Times New Roman"/>
                <w:sz w:val="24"/>
                <w:szCs w:val="24"/>
              </w:rPr>
            </w:pPr>
            <w:r>
              <w:rPr>
                <w:rFonts w:ascii="Times New Roman" w:hAnsi="Times New Roman" w:cs="Times New Roman"/>
                <w:sz w:val="24"/>
                <w:szCs w:val="24"/>
              </w:rPr>
              <w:t>4</w:t>
            </w:r>
          </w:p>
        </w:tc>
        <w:tc>
          <w:tcPr>
            <w:tcW w:w="4774" w:type="dxa"/>
            <w:tcBorders>
              <w:top w:val="single" w:sz="4" w:space="0" w:color="auto"/>
              <w:left w:val="single" w:sz="4" w:space="0" w:color="auto"/>
              <w:bottom w:val="single" w:sz="4" w:space="0" w:color="auto"/>
              <w:right w:val="single" w:sz="4" w:space="0" w:color="auto"/>
            </w:tcBorders>
            <w:hideMark/>
          </w:tcPr>
          <w:p w:rsidR="00514CCB" w:rsidRDefault="00514CCB">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Обучение лидеров волонтерского движения</w:t>
            </w:r>
          </w:p>
        </w:tc>
        <w:tc>
          <w:tcPr>
            <w:tcW w:w="2147" w:type="dxa"/>
            <w:tcBorders>
              <w:top w:val="single" w:sz="4" w:space="0" w:color="auto"/>
              <w:left w:val="single" w:sz="4" w:space="0" w:color="auto"/>
              <w:bottom w:val="single" w:sz="4" w:space="0" w:color="auto"/>
              <w:right w:val="single" w:sz="4" w:space="0" w:color="auto"/>
            </w:tcBorders>
            <w:hideMark/>
          </w:tcPr>
          <w:p w:rsidR="00514CCB" w:rsidRDefault="00514CCB">
            <w:pPr>
              <w:spacing w:after="0"/>
              <w:rPr>
                <w:rFonts w:ascii="Times New Roman" w:hAnsi="Times New Roman" w:cs="Times New Roman"/>
                <w:sz w:val="24"/>
                <w:szCs w:val="24"/>
              </w:rPr>
            </w:pPr>
            <w:r>
              <w:rPr>
                <w:rFonts w:ascii="Times New Roman" w:hAnsi="Times New Roman" w:cs="Times New Roman"/>
                <w:sz w:val="24"/>
                <w:szCs w:val="24"/>
              </w:rPr>
              <w:t xml:space="preserve">         20</w:t>
            </w:r>
            <w:r w:rsidR="002D1716">
              <w:rPr>
                <w:rFonts w:ascii="Times New Roman" w:hAnsi="Times New Roman" w:cs="Times New Roman"/>
                <w:sz w:val="24"/>
                <w:szCs w:val="24"/>
              </w:rPr>
              <w:t xml:space="preserve">15 </w:t>
            </w:r>
            <w:r>
              <w:rPr>
                <w:rFonts w:ascii="Times New Roman" w:hAnsi="Times New Roman" w:cs="Times New Roman"/>
                <w:sz w:val="24"/>
                <w:szCs w:val="24"/>
              </w:rPr>
              <w:t>г</w:t>
            </w:r>
          </w:p>
        </w:tc>
        <w:tc>
          <w:tcPr>
            <w:tcW w:w="2126" w:type="dxa"/>
            <w:tcBorders>
              <w:top w:val="single" w:sz="4" w:space="0" w:color="auto"/>
              <w:left w:val="single" w:sz="4" w:space="0" w:color="auto"/>
              <w:bottom w:val="single" w:sz="4" w:space="0" w:color="auto"/>
              <w:right w:val="single" w:sz="4" w:space="0" w:color="auto"/>
            </w:tcBorders>
            <w:hideMark/>
          </w:tcPr>
          <w:p w:rsidR="00514CCB" w:rsidRDefault="00514CCB">
            <w:pPr>
              <w:spacing w:after="0"/>
              <w:rPr>
                <w:rFonts w:ascii="Times New Roman" w:hAnsi="Times New Roman" w:cs="Times New Roman"/>
                <w:sz w:val="24"/>
                <w:szCs w:val="24"/>
              </w:rPr>
            </w:pPr>
            <w:r>
              <w:rPr>
                <w:rFonts w:ascii="Times New Roman" w:hAnsi="Times New Roman" w:cs="Times New Roman"/>
                <w:sz w:val="24"/>
                <w:szCs w:val="24"/>
              </w:rPr>
              <w:t>Руководитель волонтерского движения</w:t>
            </w:r>
          </w:p>
        </w:tc>
      </w:tr>
      <w:tr w:rsidR="00514CCB" w:rsidTr="002D1716">
        <w:tc>
          <w:tcPr>
            <w:tcW w:w="700" w:type="dxa"/>
            <w:tcBorders>
              <w:top w:val="single" w:sz="4" w:space="0" w:color="auto"/>
              <w:left w:val="single" w:sz="4" w:space="0" w:color="auto"/>
              <w:bottom w:val="single" w:sz="4" w:space="0" w:color="auto"/>
              <w:right w:val="single" w:sz="4" w:space="0" w:color="auto"/>
            </w:tcBorders>
            <w:hideMark/>
          </w:tcPr>
          <w:p w:rsidR="00514CCB" w:rsidRDefault="00514CCB">
            <w:pPr>
              <w:spacing w:after="0"/>
              <w:rPr>
                <w:rFonts w:ascii="Times New Roman" w:hAnsi="Times New Roman" w:cs="Times New Roman"/>
                <w:sz w:val="24"/>
                <w:szCs w:val="24"/>
              </w:rPr>
            </w:pPr>
            <w:r>
              <w:rPr>
                <w:rFonts w:ascii="Times New Roman" w:hAnsi="Times New Roman" w:cs="Times New Roman"/>
                <w:sz w:val="24"/>
                <w:szCs w:val="24"/>
              </w:rPr>
              <w:t>5</w:t>
            </w:r>
          </w:p>
        </w:tc>
        <w:tc>
          <w:tcPr>
            <w:tcW w:w="4774" w:type="dxa"/>
            <w:tcBorders>
              <w:top w:val="single" w:sz="4" w:space="0" w:color="auto"/>
              <w:left w:val="single" w:sz="4" w:space="0" w:color="auto"/>
              <w:bottom w:val="single" w:sz="4" w:space="0" w:color="auto"/>
              <w:right w:val="single" w:sz="4" w:space="0" w:color="auto"/>
            </w:tcBorders>
          </w:tcPr>
          <w:p w:rsidR="00514CCB" w:rsidRDefault="00514CCB">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Взаимодействие с социальными партнерами в рамках реализации программы</w:t>
            </w:r>
          </w:p>
          <w:p w:rsidR="00514CCB" w:rsidRDefault="00514CCB">
            <w:pPr>
              <w:spacing w:after="0"/>
              <w:rPr>
                <w:rFonts w:ascii="Times New Roman" w:hAnsi="Times New Roman" w:cs="Times New Roman"/>
                <w:sz w:val="24"/>
                <w:szCs w:val="24"/>
              </w:rPr>
            </w:pPr>
          </w:p>
        </w:tc>
        <w:tc>
          <w:tcPr>
            <w:tcW w:w="2147" w:type="dxa"/>
            <w:tcBorders>
              <w:top w:val="single" w:sz="4" w:space="0" w:color="auto"/>
              <w:left w:val="single" w:sz="4" w:space="0" w:color="auto"/>
              <w:bottom w:val="single" w:sz="4" w:space="0" w:color="auto"/>
              <w:right w:val="single" w:sz="4" w:space="0" w:color="auto"/>
            </w:tcBorders>
            <w:hideMark/>
          </w:tcPr>
          <w:p w:rsidR="00514CCB" w:rsidRDefault="00514CCB">
            <w:pPr>
              <w:spacing w:after="0"/>
              <w:rPr>
                <w:rFonts w:ascii="Times New Roman" w:hAnsi="Times New Roman" w:cs="Times New Roman"/>
                <w:sz w:val="24"/>
                <w:szCs w:val="24"/>
              </w:rPr>
            </w:pPr>
            <w:r>
              <w:rPr>
                <w:rFonts w:ascii="Times New Roman" w:hAnsi="Times New Roman" w:cs="Times New Roman"/>
                <w:sz w:val="24"/>
                <w:szCs w:val="24"/>
              </w:rPr>
              <w:t>течение всего периода реализации программы</w:t>
            </w:r>
          </w:p>
        </w:tc>
        <w:tc>
          <w:tcPr>
            <w:tcW w:w="2126" w:type="dxa"/>
            <w:tcBorders>
              <w:top w:val="single" w:sz="4" w:space="0" w:color="auto"/>
              <w:left w:val="single" w:sz="4" w:space="0" w:color="auto"/>
              <w:bottom w:val="single" w:sz="4" w:space="0" w:color="auto"/>
              <w:right w:val="single" w:sz="4" w:space="0" w:color="auto"/>
            </w:tcBorders>
            <w:hideMark/>
          </w:tcPr>
          <w:p w:rsidR="00514CCB" w:rsidRDefault="002D1716">
            <w:pPr>
              <w:spacing w:after="0"/>
              <w:rPr>
                <w:rFonts w:ascii="Times New Roman" w:hAnsi="Times New Roman" w:cs="Times New Roman"/>
                <w:sz w:val="24"/>
                <w:szCs w:val="24"/>
              </w:rPr>
            </w:pPr>
            <w:r>
              <w:rPr>
                <w:rFonts w:ascii="Times New Roman" w:hAnsi="Times New Roman" w:cs="Times New Roman"/>
                <w:sz w:val="24"/>
                <w:szCs w:val="24"/>
              </w:rPr>
              <w:t>Руководитель волонтерского движения</w:t>
            </w:r>
          </w:p>
        </w:tc>
      </w:tr>
      <w:tr w:rsidR="00514CCB" w:rsidTr="002D1716">
        <w:tc>
          <w:tcPr>
            <w:tcW w:w="9747" w:type="dxa"/>
            <w:gridSpan w:val="4"/>
            <w:tcBorders>
              <w:top w:val="single" w:sz="4" w:space="0" w:color="auto"/>
              <w:left w:val="single" w:sz="4" w:space="0" w:color="auto"/>
              <w:bottom w:val="single" w:sz="4" w:space="0" w:color="auto"/>
              <w:right w:val="single" w:sz="4" w:space="0" w:color="auto"/>
            </w:tcBorders>
            <w:hideMark/>
          </w:tcPr>
          <w:p w:rsidR="00514CCB" w:rsidRDefault="00514CCB">
            <w:pPr>
              <w:spacing w:after="0"/>
              <w:ind w:left="2978"/>
              <w:rPr>
                <w:rFonts w:ascii="Times New Roman" w:hAnsi="Times New Roman" w:cs="Times New Roman"/>
                <w:bCs/>
                <w:color w:val="3366FF"/>
                <w:sz w:val="24"/>
                <w:szCs w:val="24"/>
              </w:rPr>
            </w:pPr>
            <w:r>
              <w:rPr>
                <w:rFonts w:ascii="Times New Roman" w:hAnsi="Times New Roman" w:cs="Times New Roman"/>
                <w:sz w:val="24"/>
                <w:szCs w:val="24"/>
              </w:rPr>
              <w:t>Модуль 2.</w:t>
            </w:r>
            <w:r>
              <w:rPr>
                <w:rFonts w:ascii="Times New Roman" w:hAnsi="Times New Roman" w:cs="Times New Roman"/>
                <w:bCs/>
                <w:sz w:val="24"/>
                <w:szCs w:val="24"/>
              </w:rPr>
              <w:t xml:space="preserve">  Практический</w:t>
            </w:r>
          </w:p>
        </w:tc>
      </w:tr>
      <w:tr w:rsidR="00514CCB" w:rsidTr="002D1716">
        <w:tc>
          <w:tcPr>
            <w:tcW w:w="700" w:type="dxa"/>
            <w:tcBorders>
              <w:top w:val="single" w:sz="4" w:space="0" w:color="auto"/>
              <w:left w:val="single" w:sz="4" w:space="0" w:color="auto"/>
              <w:bottom w:val="single" w:sz="4" w:space="0" w:color="auto"/>
              <w:right w:val="single" w:sz="4" w:space="0" w:color="auto"/>
            </w:tcBorders>
            <w:hideMark/>
          </w:tcPr>
          <w:p w:rsidR="00514CCB" w:rsidRDefault="00514CCB">
            <w:pPr>
              <w:spacing w:after="0"/>
              <w:rPr>
                <w:rFonts w:ascii="Times New Roman" w:hAnsi="Times New Roman" w:cs="Times New Roman"/>
                <w:sz w:val="24"/>
                <w:szCs w:val="24"/>
              </w:rPr>
            </w:pPr>
            <w:r>
              <w:rPr>
                <w:rFonts w:ascii="Times New Roman" w:hAnsi="Times New Roman" w:cs="Times New Roman"/>
                <w:sz w:val="24"/>
                <w:szCs w:val="24"/>
              </w:rPr>
              <w:t>1</w:t>
            </w:r>
          </w:p>
        </w:tc>
        <w:tc>
          <w:tcPr>
            <w:tcW w:w="4774" w:type="dxa"/>
            <w:tcBorders>
              <w:top w:val="single" w:sz="4" w:space="0" w:color="auto"/>
              <w:left w:val="single" w:sz="4" w:space="0" w:color="auto"/>
              <w:bottom w:val="single" w:sz="4" w:space="0" w:color="auto"/>
              <w:right w:val="single" w:sz="4" w:space="0" w:color="auto"/>
            </w:tcBorders>
          </w:tcPr>
          <w:p w:rsidR="00514CCB" w:rsidRDefault="00514CCB">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Разработка и реализация социально–значимых проектов</w:t>
            </w:r>
          </w:p>
          <w:p w:rsidR="00514CCB" w:rsidRDefault="00514CCB">
            <w:pPr>
              <w:autoSpaceDE w:val="0"/>
              <w:autoSpaceDN w:val="0"/>
              <w:adjustRightInd w:val="0"/>
              <w:spacing w:after="0"/>
              <w:rPr>
                <w:rFonts w:ascii="Times New Roman" w:hAnsi="Times New Roman" w:cs="Times New Roman"/>
                <w:sz w:val="24"/>
                <w:szCs w:val="24"/>
              </w:rPr>
            </w:pPr>
          </w:p>
        </w:tc>
        <w:tc>
          <w:tcPr>
            <w:tcW w:w="2147" w:type="dxa"/>
            <w:tcBorders>
              <w:top w:val="single" w:sz="4" w:space="0" w:color="auto"/>
              <w:left w:val="single" w:sz="4" w:space="0" w:color="auto"/>
              <w:bottom w:val="single" w:sz="4" w:space="0" w:color="auto"/>
              <w:right w:val="single" w:sz="4" w:space="0" w:color="auto"/>
            </w:tcBorders>
            <w:hideMark/>
          </w:tcPr>
          <w:p w:rsidR="00514CCB" w:rsidRDefault="00514CCB">
            <w:pPr>
              <w:spacing w:after="0"/>
              <w:rPr>
                <w:rFonts w:ascii="Times New Roman" w:hAnsi="Times New Roman" w:cs="Times New Roman"/>
                <w:sz w:val="24"/>
                <w:szCs w:val="24"/>
              </w:rPr>
            </w:pPr>
            <w:r>
              <w:rPr>
                <w:rFonts w:ascii="Times New Roman" w:hAnsi="Times New Roman" w:cs="Times New Roman"/>
                <w:sz w:val="24"/>
                <w:szCs w:val="24"/>
              </w:rPr>
              <w:t>течение всего периода реализации программы</w:t>
            </w:r>
          </w:p>
        </w:tc>
        <w:tc>
          <w:tcPr>
            <w:tcW w:w="2126" w:type="dxa"/>
            <w:tcBorders>
              <w:top w:val="single" w:sz="4" w:space="0" w:color="auto"/>
              <w:left w:val="single" w:sz="4" w:space="0" w:color="auto"/>
              <w:bottom w:val="single" w:sz="4" w:space="0" w:color="auto"/>
              <w:right w:val="single" w:sz="4" w:space="0" w:color="auto"/>
            </w:tcBorders>
          </w:tcPr>
          <w:p w:rsidR="00514CCB" w:rsidRDefault="002D1716">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К</w:t>
            </w:r>
            <w:r w:rsidR="00514CCB">
              <w:rPr>
                <w:rFonts w:ascii="Times New Roman" w:hAnsi="Times New Roman" w:cs="Times New Roman"/>
                <w:sz w:val="24"/>
                <w:szCs w:val="24"/>
              </w:rPr>
              <w:t>омандиры волонтерских отрядов</w:t>
            </w:r>
          </w:p>
          <w:p w:rsidR="00514CCB" w:rsidRDefault="00514CCB">
            <w:pPr>
              <w:spacing w:after="0"/>
              <w:rPr>
                <w:rFonts w:ascii="Times New Roman" w:hAnsi="Times New Roman" w:cs="Times New Roman"/>
                <w:sz w:val="24"/>
                <w:szCs w:val="24"/>
              </w:rPr>
            </w:pPr>
          </w:p>
        </w:tc>
      </w:tr>
      <w:tr w:rsidR="00514CCB" w:rsidTr="002D1716">
        <w:tc>
          <w:tcPr>
            <w:tcW w:w="700" w:type="dxa"/>
            <w:tcBorders>
              <w:top w:val="single" w:sz="4" w:space="0" w:color="auto"/>
              <w:left w:val="single" w:sz="4" w:space="0" w:color="auto"/>
              <w:bottom w:val="single" w:sz="4" w:space="0" w:color="auto"/>
              <w:right w:val="single" w:sz="4" w:space="0" w:color="auto"/>
            </w:tcBorders>
            <w:hideMark/>
          </w:tcPr>
          <w:p w:rsidR="00514CCB" w:rsidRDefault="00514CCB">
            <w:pPr>
              <w:spacing w:after="0"/>
              <w:rPr>
                <w:rFonts w:ascii="Times New Roman" w:hAnsi="Times New Roman" w:cs="Times New Roman"/>
                <w:sz w:val="24"/>
                <w:szCs w:val="24"/>
              </w:rPr>
            </w:pPr>
            <w:r>
              <w:rPr>
                <w:rFonts w:ascii="Times New Roman" w:hAnsi="Times New Roman" w:cs="Times New Roman"/>
                <w:sz w:val="24"/>
                <w:szCs w:val="24"/>
              </w:rPr>
              <w:t>2</w:t>
            </w:r>
          </w:p>
        </w:tc>
        <w:tc>
          <w:tcPr>
            <w:tcW w:w="4774" w:type="dxa"/>
            <w:tcBorders>
              <w:top w:val="single" w:sz="4" w:space="0" w:color="auto"/>
              <w:left w:val="single" w:sz="4" w:space="0" w:color="auto"/>
              <w:bottom w:val="single" w:sz="4" w:space="0" w:color="auto"/>
              <w:right w:val="single" w:sz="4" w:space="0" w:color="auto"/>
            </w:tcBorders>
            <w:hideMark/>
          </w:tcPr>
          <w:p w:rsidR="00514CCB" w:rsidRDefault="00514CCB">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Разработка и реализация социально–значимых акций: </w:t>
            </w:r>
          </w:p>
          <w:p w:rsidR="00514CCB" w:rsidRDefault="00514CCB">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«Наш уютный двор»</w:t>
            </w:r>
          </w:p>
          <w:p w:rsidR="00514CCB" w:rsidRDefault="00514CCB">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lastRenderedPageBreak/>
              <w:t>«Поздравь город!»</w:t>
            </w:r>
          </w:p>
          <w:p w:rsidR="00514CCB" w:rsidRDefault="00514CCB">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«Тропа здоровья»</w:t>
            </w:r>
          </w:p>
          <w:p w:rsidR="00514CCB" w:rsidRDefault="00514CCB">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«Брось сигарету!»</w:t>
            </w:r>
          </w:p>
          <w:p w:rsidR="00514CCB" w:rsidRDefault="00514CCB">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«В омуте наркомании»</w:t>
            </w:r>
          </w:p>
          <w:p w:rsidR="00514CCB" w:rsidRDefault="00514CCB">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«Георгиевская лента»</w:t>
            </w:r>
          </w:p>
          <w:p w:rsidR="00514CCB" w:rsidRDefault="00514CCB">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«Свеча памяти»</w:t>
            </w:r>
          </w:p>
        </w:tc>
        <w:tc>
          <w:tcPr>
            <w:tcW w:w="2147" w:type="dxa"/>
            <w:tcBorders>
              <w:top w:val="single" w:sz="4" w:space="0" w:color="auto"/>
              <w:left w:val="single" w:sz="4" w:space="0" w:color="auto"/>
              <w:bottom w:val="single" w:sz="4" w:space="0" w:color="auto"/>
              <w:right w:val="single" w:sz="4" w:space="0" w:color="auto"/>
            </w:tcBorders>
            <w:hideMark/>
          </w:tcPr>
          <w:p w:rsidR="00514CCB" w:rsidRDefault="00514CCB">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течение всего периода реализации </w:t>
            </w:r>
            <w:r>
              <w:rPr>
                <w:rFonts w:ascii="Times New Roman" w:hAnsi="Times New Roman" w:cs="Times New Roman"/>
                <w:sz w:val="24"/>
                <w:szCs w:val="24"/>
              </w:rPr>
              <w:lastRenderedPageBreak/>
              <w:t>программы</w:t>
            </w:r>
          </w:p>
        </w:tc>
        <w:tc>
          <w:tcPr>
            <w:tcW w:w="2126" w:type="dxa"/>
            <w:tcBorders>
              <w:top w:val="single" w:sz="4" w:space="0" w:color="auto"/>
              <w:left w:val="single" w:sz="4" w:space="0" w:color="auto"/>
              <w:bottom w:val="single" w:sz="4" w:space="0" w:color="auto"/>
              <w:right w:val="single" w:sz="4" w:space="0" w:color="auto"/>
            </w:tcBorders>
          </w:tcPr>
          <w:p w:rsidR="00514CCB" w:rsidRDefault="002D1716">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lastRenderedPageBreak/>
              <w:t>К</w:t>
            </w:r>
            <w:r w:rsidR="00514CCB">
              <w:rPr>
                <w:rFonts w:ascii="Times New Roman" w:hAnsi="Times New Roman" w:cs="Times New Roman"/>
                <w:sz w:val="24"/>
                <w:szCs w:val="24"/>
              </w:rPr>
              <w:t>омандиры волонтерских отрядов</w:t>
            </w:r>
          </w:p>
          <w:p w:rsidR="00514CCB" w:rsidRDefault="00514CCB">
            <w:pPr>
              <w:spacing w:after="0"/>
              <w:rPr>
                <w:rFonts w:ascii="Times New Roman" w:hAnsi="Times New Roman" w:cs="Times New Roman"/>
                <w:sz w:val="24"/>
                <w:szCs w:val="24"/>
              </w:rPr>
            </w:pPr>
          </w:p>
        </w:tc>
      </w:tr>
      <w:tr w:rsidR="00514CCB" w:rsidTr="002D1716">
        <w:tc>
          <w:tcPr>
            <w:tcW w:w="700" w:type="dxa"/>
            <w:tcBorders>
              <w:top w:val="single" w:sz="4" w:space="0" w:color="auto"/>
              <w:left w:val="single" w:sz="4" w:space="0" w:color="auto"/>
              <w:bottom w:val="single" w:sz="4" w:space="0" w:color="auto"/>
              <w:right w:val="single" w:sz="4" w:space="0" w:color="auto"/>
            </w:tcBorders>
            <w:hideMark/>
          </w:tcPr>
          <w:p w:rsidR="00514CCB" w:rsidRDefault="00514CCB">
            <w:pPr>
              <w:spacing w:after="0"/>
              <w:rPr>
                <w:rFonts w:ascii="Times New Roman" w:hAnsi="Times New Roman" w:cs="Times New Roman"/>
                <w:sz w:val="24"/>
                <w:szCs w:val="24"/>
              </w:rPr>
            </w:pPr>
            <w:r>
              <w:rPr>
                <w:rFonts w:ascii="Times New Roman" w:hAnsi="Times New Roman" w:cs="Times New Roman"/>
                <w:sz w:val="24"/>
                <w:szCs w:val="24"/>
              </w:rPr>
              <w:lastRenderedPageBreak/>
              <w:t>3</w:t>
            </w:r>
          </w:p>
        </w:tc>
        <w:tc>
          <w:tcPr>
            <w:tcW w:w="4774" w:type="dxa"/>
            <w:tcBorders>
              <w:top w:val="single" w:sz="4" w:space="0" w:color="auto"/>
              <w:left w:val="single" w:sz="4" w:space="0" w:color="auto"/>
              <w:bottom w:val="single" w:sz="4" w:space="0" w:color="auto"/>
              <w:right w:val="single" w:sz="4" w:space="0" w:color="auto"/>
            </w:tcBorders>
            <w:hideMark/>
          </w:tcPr>
          <w:p w:rsidR="00514CCB" w:rsidRDefault="00514CCB">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Организация и проведение работы со студентами и семьями «группы риска»</w:t>
            </w:r>
          </w:p>
        </w:tc>
        <w:tc>
          <w:tcPr>
            <w:tcW w:w="2147" w:type="dxa"/>
            <w:tcBorders>
              <w:top w:val="single" w:sz="4" w:space="0" w:color="auto"/>
              <w:left w:val="single" w:sz="4" w:space="0" w:color="auto"/>
              <w:bottom w:val="single" w:sz="4" w:space="0" w:color="auto"/>
              <w:right w:val="single" w:sz="4" w:space="0" w:color="auto"/>
            </w:tcBorders>
            <w:hideMark/>
          </w:tcPr>
          <w:p w:rsidR="00514CCB" w:rsidRDefault="00514CCB">
            <w:pPr>
              <w:spacing w:after="0"/>
              <w:rPr>
                <w:rFonts w:ascii="Times New Roman" w:hAnsi="Times New Roman" w:cs="Times New Roman"/>
                <w:sz w:val="24"/>
                <w:szCs w:val="24"/>
              </w:rPr>
            </w:pPr>
            <w:r>
              <w:rPr>
                <w:rFonts w:ascii="Times New Roman" w:hAnsi="Times New Roman" w:cs="Times New Roman"/>
                <w:sz w:val="24"/>
                <w:szCs w:val="24"/>
              </w:rPr>
              <w:t>течение всего периода реализации программы</w:t>
            </w:r>
          </w:p>
        </w:tc>
        <w:tc>
          <w:tcPr>
            <w:tcW w:w="2126" w:type="dxa"/>
            <w:tcBorders>
              <w:top w:val="single" w:sz="4" w:space="0" w:color="auto"/>
              <w:left w:val="single" w:sz="4" w:space="0" w:color="auto"/>
              <w:bottom w:val="single" w:sz="4" w:space="0" w:color="auto"/>
              <w:right w:val="single" w:sz="4" w:space="0" w:color="auto"/>
            </w:tcBorders>
          </w:tcPr>
          <w:p w:rsidR="00514CCB" w:rsidRDefault="002D1716" w:rsidP="002D1716">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К</w:t>
            </w:r>
            <w:r w:rsidR="00514CCB">
              <w:rPr>
                <w:rFonts w:ascii="Times New Roman" w:hAnsi="Times New Roman" w:cs="Times New Roman"/>
                <w:sz w:val="24"/>
                <w:szCs w:val="24"/>
              </w:rPr>
              <w:t>омандиры волонтерских отрядов, социальный педаго</w:t>
            </w:r>
            <w:r>
              <w:rPr>
                <w:rFonts w:ascii="Times New Roman" w:hAnsi="Times New Roman" w:cs="Times New Roman"/>
                <w:sz w:val="24"/>
                <w:szCs w:val="24"/>
              </w:rPr>
              <w:t>г</w:t>
            </w:r>
          </w:p>
        </w:tc>
      </w:tr>
      <w:tr w:rsidR="00514CCB" w:rsidTr="002D1716">
        <w:tc>
          <w:tcPr>
            <w:tcW w:w="700" w:type="dxa"/>
            <w:tcBorders>
              <w:top w:val="single" w:sz="4" w:space="0" w:color="auto"/>
              <w:left w:val="single" w:sz="4" w:space="0" w:color="auto"/>
              <w:bottom w:val="single" w:sz="4" w:space="0" w:color="auto"/>
              <w:right w:val="single" w:sz="4" w:space="0" w:color="auto"/>
            </w:tcBorders>
            <w:hideMark/>
          </w:tcPr>
          <w:p w:rsidR="00514CCB" w:rsidRDefault="00514CCB">
            <w:pPr>
              <w:spacing w:after="0"/>
              <w:rPr>
                <w:rFonts w:ascii="Times New Roman" w:hAnsi="Times New Roman" w:cs="Times New Roman"/>
                <w:sz w:val="24"/>
                <w:szCs w:val="24"/>
              </w:rPr>
            </w:pPr>
            <w:r>
              <w:rPr>
                <w:rFonts w:ascii="Times New Roman" w:hAnsi="Times New Roman" w:cs="Times New Roman"/>
                <w:sz w:val="24"/>
                <w:szCs w:val="24"/>
              </w:rPr>
              <w:t>4</w:t>
            </w:r>
          </w:p>
        </w:tc>
        <w:tc>
          <w:tcPr>
            <w:tcW w:w="4774" w:type="dxa"/>
            <w:tcBorders>
              <w:top w:val="single" w:sz="4" w:space="0" w:color="auto"/>
              <w:left w:val="single" w:sz="4" w:space="0" w:color="auto"/>
              <w:bottom w:val="single" w:sz="4" w:space="0" w:color="auto"/>
              <w:right w:val="single" w:sz="4" w:space="0" w:color="auto"/>
            </w:tcBorders>
            <w:hideMark/>
          </w:tcPr>
          <w:p w:rsidR="00514CCB" w:rsidRDefault="00514CCB">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Организация и проведение Дня открытых дверей.</w:t>
            </w:r>
          </w:p>
        </w:tc>
        <w:tc>
          <w:tcPr>
            <w:tcW w:w="2147" w:type="dxa"/>
            <w:tcBorders>
              <w:top w:val="single" w:sz="4" w:space="0" w:color="auto"/>
              <w:left w:val="single" w:sz="4" w:space="0" w:color="auto"/>
              <w:bottom w:val="single" w:sz="4" w:space="0" w:color="auto"/>
              <w:right w:val="single" w:sz="4" w:space="0" w:color="auto"/>
            </w:tcBorders>
            <w:hideMark/>
          </w:tcPr>
          <w:p w:rsidR="00514CCB" w:rsidRDefault="00514CCB">
            <w:pPr>
              <w:spacing w:after="0"/>
              <w:jc w:val="center"/>
              <w:rPr>
                <w:rFonts w:ascii="Times New Roman" w:hAnsi="Times New Roman" w:cs="Times New Roman"/>
                <w:sz w:val="24"/>
                <w:szCs w:val="24"/>
              </w:rPr>
            </w:pPr>
            <w:r>
              <w:rPr>
                <w:rFonts w:ascii="Times New Roman" w:hAnsi="Times New Roman" w:cs="Times New Roman"/>
                <w:sz w:val="24"/>
                <w:szCs w:val="24"/>
              </w:rPr>
              <w:t>ежегодно</w:t>
            </w:r>
          </w:p>
        </w:tc>
        <w:tc>
          <w:tcPr>
            <w:tcW w:w="2126" w:type="dxa"/>
            <w:tcBorders>
              <w:top w:val="single" w:sz="4" w:space="0" w:color="auto"/>
              <w:left w:val="single" w:sz="4" w:space="0" w:color="auto"/>
              <w:bottom w:val="single" w:sz="4" w:space="0" w:color="auto"/>
              <w:right w:val="single" w:sz="4" w:space="0" w:color="auto"/>
            </w:tcBorders>
          </w:tcPr>
          <w:p w:rsidR="00514CCB" w:rsidRDefault="002B46BE" w:rsidP="002B46BE">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Командиры волонтерских отрядов</w:t>
            </w:r>
          </w:p>
        </w:tc>
      </w:tr>
      <w:tr w:rsidR="00514CCB" w:rsidTr="002D1716">
        <w:tc>
          <w:tcPr>
            <w:tcW w:w="700" w:type="dxa"/>
            <w:tcBorders>
              <w:top w:val="single" w:sz="4" w:space="0" w:color="auto"/>
              <w:left w:val="single" w:sz="4" w:space="0" w:color="auto"/>
              <w:bottom w:val="single" w:sz="4" w:space="0" w:color="auto"/>
              <w:right w:val="single" w:sz="4" w:space="0" w:color="auto"/>
            </w:tcBorders>
            <w:hideMark/>
          </w:tcPr>
          <w:p w:rsidR="00514CCB" w:rsidRDefault="00514CCB">
            <w:pPr>
              <w:spacing w:after="0"/>
              <w:rPr>
                <w:rFonts w:ascii="Times New Roman" w:hAnsi="Times New Roman" w:cs="Times New Roman"/>
                <w:sz w:val="24"/>
                <w:szCs w:val="24"/>
              </w:rPr>
            </w:pPr>
            <w:r>
              <w:rPr>
                <w:rFonts w:ascii="Times New Roman" w:hAnsi="Times New Roman" w:cs="Times New Roman"/>
                <w:sz w:val="24"/>
                <w:szCs w:val="24"/>
              </w:rPr>
              <w:t>5</w:t>
            </w:r>
          </w:p>
        </w:tc>
        <w:tc>
          <w:tcPr>
            <w:tcW w:w="4774" w:type="dxa"/>
            <w:tcBorders>
              <w:top w:val="single" w:sz="4" w:space="0" w:color="auto"/>
              <w:left w:val="single" w:sz="4" w:space="0" w:color="auto"/>
              <w:bottom w:val="single" w:sz="4" w:space="0" w:color="auto"/>
              <w:right w:val="single" w:sz="4" w:space="0" w:color="auto"/>
            </w:tcBorders>
            <w:hideMark/>
          </w:tcPr>
          <w:p w:rsidR="00514CCB" w:rsidRDefault="00514CCB">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Организация и проведение круглых столов по развитию волонтерского движения.</w:t>
            </w:r>
          </w:p>
        </w:tc>
        <w:tc>
          <w:tcPr>
            <w:tcW w:w="2147" w:type="dxa"/>
            <w:tcBorders>
              <w:top w:val="single" w:sz="4" w:space="0" w:color="auto"/>
              <w:left w:val="single" w:sz="4" w:space="0" w:color="auto"/>
              <w:bottom w:val="single" w:sz="4" w:space="0" w:color="auto"/>
              <w:right w:val="single" w:sz="4" w:space="0" w:color="auto"/>
            </w:tcBorders>
            <w:hideMark/>
          </w:tcPr>
          <w:p w:rsidR="00514CCB" w:rsidRDefault="00514CCB">
            <w:pPr>
              <w:spacing w:after="0"/>
              <w:rPr>
                <w:rFonts w:ascii="Times New Roman" w:hAnsi="Times New Roman" w:cs="Times New Roman"/>
                <w:sz w:val="24"/>
                <w:szCs w:val="24"/>
              </w:rPr>
            </w:pPr>
            <w:r>
              <w:rPr>
                <w:rFonts w:ascii="Times New Roman" w:hAnsi="Times New Roman" w:cs="Times New Roman"/>
                <w:sz w:val="24"/>
                <w:szCs w:val="24"/>
              </w:rPr>
              <w:t>течение всего периода реализации программы</w:t>
            </w:r>
          </w:p>
        </w:tc>
        <w:tc>
          <w:tcPr>
            <w:tcW w:w="2126" w:type="dxa"/>
            <w:tcBorders>
              <w:top w:val="single" w:sz="4" w:space="0" w:color="auto"/>
              <w:left w:val="single" w:sz="4" w:space="0" w:color="auto"/>
              <w:bottom w:val="single" w:sz="4" w:space="0" w:color="auto"/>
              <w:right w:val="single" w:sz="4" w:space="0" w:color="auto"/>
            </w:tcBorders>
          </w:tcPr>
          <w:p w:rsidR="00514CCB" w:rsidRDefault="002B46BE" w:rsidP="002B46BE">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Командиры волонтерских отрядов</w:t>
            </w:r>
          </w:p>
        </w:tc>
      </w:tr>
      <w:tr w:rsidR="00514CCB" w:rsidTr="002D1716">
        <w:tc>
          <w:tcPr>
            <w:tcW w:w="700" w:type="dxa"/>
            <w:tcBorders>
              <w:top w:val="single" w:sz="4" w:space="0" w:color="auto"/>
              <w:left w:val="single" w:sz="4" w:space="0" w:color="auto"/>
              <w:bottom w:val="single" w:sz="4" w:space="0" w:color="auto"/>
              <w:right w:val="single" w:sz="4" w:space="0" w:color="auto"/>
            </w:tcBorders>
            <w:hideMark/>
          </w:tcPr>
          <w:p w:rsidR="00514CCB" w:rsidRDefault="00514CCB">
            <w:pPr>
              <w:spacing w:after="0"/>
              <w:rPr>
                <w:rFonts w:ascii="Times New Roman" w:hAnsi="Times New Roman" w:cs="Times New Roman"/>
                <w:sz w:val="24"/>
                <w:szCs w:val="24"/>
              </w:rPr>
            </w:pPr>
            <w:r>
              <w:rPr>
                <w:rFonts w:ascii="Times New Roman" w:hAnsi="Times New Roman" w:cs="Times New Roman"/>
                <w:sz w:val="24"/>
                <w:szCs w:val="24"/>
              </w:rPr>
              <w:t>6</w:t>
            </w:r>
          </w:p>
        </w:tc>
        <w:tc>
          <w:tcPr>
            <w:tcW w:w="4774" w:type="dxa"/>
            <w:tcBorders>
              <w:top w:val="single" w:sz="4" w:space="0" w:color="auto"/>
              <w:left w:val="single" w:sz="4" w:space="0" w:color="auto"/>
              <w:bottom w:val="single" w:sz="4" w:space="0" w:color="auto"/>
              <w:right w:val="single" w:sz="4" w:space="0" w:color="auto"/>
            </w:tcBorders>
          </w:tcPr>
          <w:p w:rsidR="00514CCB" w:rsidRDefault="00514CCB">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Организация профилактических мероприятий к календарным датам с участием волонтеров движения за здоровый стиль жизни.</w:t>
            </w:r>
          </w:p>
          <w:p w:rsidR="00514CCB" w:rsidRDefault="00514CCB">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23 ноября - День матери</w:t>
            </w:r>
          </w:p>
          <w:p w:rsidR="00514CCB" w:rsidRDefault="00514CCB">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Всемирный день отказа от табака (3-й четверг ноября).</w:t>
            </w:r>
          </w:p>
          <w:p w:rsidR="00514CCB" w:rsidRDefault="00514CCB">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1 декабря – Всемирный день борьбы со СПИДом</w:t>
            </w:r>
          </w:p>
          <w:p w:rsidR="00514CCB" w:rsidRDefault="00514CCB">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3 декабря -Международный день инвалидов</w:t>
            </w:r>
          </w:p>
          <w:p w:rsidR="00514CCB" w:rsidRDefault="00514CCB">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7 апрель- День здоровья</w:t>
            </w:r>
          </w:p>
          <w:p w:rsidR="00514CCB" w:rsidRDefault="00514CCB">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31 мая - Всемирный день борьбы с курением</w:t>
            </w:r>
          </w:p>
          <w:p w:rsidR="00514CCB" w:rsidRDefault="00514CCB">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1 июня - Всемирный день защиты детей</w:t>
            </w:r>
          </w:p>
          <w:p w:rsidR="00514CCB" w:rsidRDefault="00514CCB">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26 июня – Всем</w:t>
            </w:r>
            <w:r w:rsidR="002D1716">
              <w:rPr>
                <w:rFonts w:ascii="Times New Roman" w:hAnsi="Times New Roman" w:cs="Times New Roman"/>
                <w:sz w:val="24"/>
                <w:szCs w:val="24"/>
              </w:rPr>
              <w:t>ирный день борьбы с наркотиками</w:t>
            </w:r>
          </w:p>
        </w:tc>
        <w:tc>
          <w:tcPr>
            <w:tcW w:w="2147" w:type="dxa"/>
            <w:tcBorders>
              <w:top w:val="single" w:sz="4" w:space="0" w:color="auto"/>
              <w:left w:val="single" w:sz="4" w:space="0" w:color="auto"/>
              <w:bottom w:val="single" w:sz="4" w:space="0" w:color="auto"/>
              <w:right w:val="single" w:sz="4" w:space="0" w:color="auto"/>
            </w:tcBorders>
            <w:hideMark/>
          </w:tcPr>
          <w:p w:rsidR="00514CCB" w:rsidRDefault="00514CCB">
            <w:pPr>
              <w:spacing w:after="0"/>
              <w:rPr>
                <w:rFonts w:ascii="Times New Roman" w:hAnsi="Times New Roman" w:cs="Times New Roman"/>
                <w:sz w:val="24"/>
                <w:szCs w:val="24"/>
              </w:rPr>
            </w:pPr>
            <w:r>
              <w:rPr>
                <w:rFonts w:ascii="Times New Roman" w:hAnsi="Times New Roman" w:cs="Times New Roman"/>
                <w:sz w:val="24"/>
                <w:szCs w:val="24"/>
              </w:rPr>
              <w:t>течение всего периода реализации программы</w:t>
            </w:r>
          </w:p>
        </w:tc>
        <w:tc>
          <w:tcPr>
            <w:tcW w:w="2126" w:type="dxa"/>
            <w:tcBorders>
              <w:top w:val="single" w:sz="4" w:space="0" w:color="auto"/>
              <w:left w:val="single" w:sz="4" w:space="0" w:color="auto"/>
              <w:bottom w:val="single" w:sz="4" w:space="0" w:color="auto"/>
              <w:right w:val="single" w:sz="4" w:space="0" w:color="auto"/>
            </w:tcBorders>
          </w:tcPr>
          <w:p w:rsidR="00514CCB" w:rsidRDefault="002B46BE" w:rsidP="002B46BE">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Командиры волонтерских отрядов</w:t>
            </w:r>
          </w:p>
        </w:tc>
      </w:tr>
      <w:tr w:rsidR="00514CCB" w:rsidTr="002D1716">
        <w:tc>
          <w:tcPr>
            <w:tcW w:w="700" w:type="dxa"/>
            <w:tcBorders>
              <w:top w:val="single" w:sz="4" w:space="0" w:color="auto"/>
              <w:left w:val="single" w:sz="4" w:space="0" w:color="auto"/>
              <w:bottom w:val="single" w:sz="4" w:space="0" w:color="auto"/>
              <w:right w:val="single" w:sz="4" w:space="0" w:color="auto"/>
            </w:tcBorders>
            <w:hideMark/>
          </w:tcPr>
          <w:p w:rsidR="00514CCB" w:rsidRDefault="00514CCB">
            <w:pPr>
              <w:spacing w:after="0"/>
              <w:rPr>
                <w:rFonts w:ascii="Times New Roman" w:hAnsi="Times New Roman" w:cs="Times New Roman"/>
                <w:sz w:val="24"/>
                <w:szCs w:val="24"/>
              </w:rPr>
            </w:pPr>
            <w:r>
              <w:rPr>
                <w:rFonts w:ascii="Times New Roman" w:hAnsi="Times New Roman" w:cs="Times New Roman"/>
                <w:sz w:val="24"/>
                <w:szCs w:val="24"/>
              </w:rPr>
              <w:t>7</w:t>
            </w:r>
          </w:p>
        </w:tc>
        <w:tc>
          <w:tcPr>
            <w:tcW w:w="4774" w:type="dxa"/>
            <w:tcBorders>
              <w:top w:val="single" w:sz="4" w:space="0" w:color="auto"/>
              <w:left w:val="single" w:sz="4" w:space="0" w:color="auto"/>
              <w:bottom w:val="single" w:sz="4" w:space="0" w:color="auto"/>
              <w:right w:val="single" w:sz="4" w:space="0" w:color="auto"/>
            </w:tcBorders>
            <w:hideMark/>
          </w:tcPr>
          <w:p w:rsidR="00514CCB" w:rsidRDefault="00514CCB">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Благотворительные новогодние представления и концерты</w:t>
            </w:r>
          </w:p>
          <w:p w:rsidR="00514CCB" w:rsidRDefault="00514CCB">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Концертная деятельность в рамках социального заказа</w:t>
            </w:r>
          </w:p>
        </w:tc>
        <w:tc>
          <w:tcPr>
            <w:tcW w:w="2147" w:type="dxa"/>
            <w:tcBorders>
              <w:top w:val="single" w:sz="4" w:space="0" w:color="auto"/>
              <w:left w:val="single" w:sz="4" w:space="0" w:color="auto"/>
              <w:bottom w:val="single" w:sz="4" w:space="0" w:color="auto"/>
              <w:right w:val="single" w:sz="4" w:space="0" w:color="auto"/>
            </w:tcBorders>
            <w:hideMark/>
          </w:tcPr>
          <w:p w:rsidR="00514CCB" w:rsidRDefault="00514CCB">
            <w:pPr>
              <w:spacing w:after="0"/>
              <w:rPr>
                <w:rFonts w:ascii="Times New Roman" w:hAnsi="Times New Roman" w:cs="Times New Roman"/>
                <w:sz w:val="24"/>
                <w:szCs w:val="24"/>
              </w:rPr>
            </w:pPr>
            <w:r>
              <w:rPr>
                <w:rFonts w:ascii="Times New Roman" w:hAnsi="Times New Roman" w:cs="Times New Roman"/>
                <w:sz w:val="24"/>
                <w:szCs w:val="24"/>
              </w:rPr>
              <w:t>течение всего периода реализации программы</w:t>
            </w:r>
          </w:p>
        </w:tc>
        <w:tc>
          <w:tcPr>
            <w:tcW w:w="2126" w:type="dxa"/>
            <w:tcBorders>
              <w:top w:val="single" w:sz="4" w:space="0" w:color="auto"/>
              <w:left w:val="single" w:sz="4" w:space="0" w:color="auto"/>
              <w:bottom w:val="single" w:sz="4" w:space="0" w:color="auto"/>
              <w:right w:val="single" w:sz="4" w:space="0" w:color="auto"/>
            </w:tcBorders>
          </w:tcPr>
          <w:p w:rsidR="00514CCB" w:rsidRDefault="002B46BE">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К</w:t>
            </w:r>
            <w:r w:rsidR="00514CCB">
              <w:rPr>
                <w:rFonts w:ascii="Times New Roman" w:hAnsi="Times New Roman" w:cs="Times New Roman"/>
                <w:sz w:val="24"/>
                <w:szCs w:val="24"/>
              </w:rPr>
              <w:t>омандиры волонтерских отрядов</w:t>
            </w:r>
          </w:p>
          <w:p w:rsidR="00514CCB" w:rsidRDefault="00514CCB">
            <w:pPr>
              <w:spacing w:after="0"/>
              <w:rPr>
                <w:rFonts w:ascii="Times New Roman" w:hAnsi="Times New Roman" w:cs="Times New Roman"/>
                <w:sz w:val="24"/>
                <w:szCs w:val="24"/>
              </w:rPr>
            </w:pPr>
          </w:p>
        </w:tc>
      </w:tr>
      <w:tr w:rsidR="00514CCB" w:rsidTr="002D1716">
        <w:trPr>
          <w:trHeight w:val="994"/>
        </w:trPr>
        <w:tc>
          <w:tcPr>
            <w:tcW w:w="700" w:type="dxa"/>
            <w:tcBorders>
              <w:top w:val="single" w:sz="4" w:space="0" w:color="auto"/>
              <w:left w:val="single" w:sz="4" w:space="0" w:color="auto"/>
              <w:bottom w:val="single" w:sz="4" w:space="0" w:color="auto"/>
              <w:right w:val="single" w:sz="4" w:space="0" w:color="auto"/>
            </w:tcBorders>
          </w:tcPr>
          <w:p w:rsidR="00514CCB" w:rsidRDefault="00514CCB">
            <w:pPr>
              <w:spacing w:after="0"/>
              <w:rPr>
                <w:rFonts w:ascii="Times New Roman" w:hAnsi="Times New Roman" w:cs="Times New Roman"/>
                <w:sz w:val="24"/>
                <w:szCs w:val="24"/>
              </w:rPr>
            </w:pPr>
          </w:p>
        </w:tc>
        <w:tc>
          <w:tcPr>
            <w:tcW w:w="4774" w:type="dxa"/>
            <w:tcBorders>
              <w:top w:val="single" w:sz="4" w:space="0" w:color="auto"/>
              <w:left w:val="single" w:sz="4" w:space="0" w:color="auto"/>
              <w:bottom w:val="single" w:sz="4" w:space="0" w:color="auto"/>
              <w:right w:val="single" w:sz="4" w:space="0" w:color="auto"/>
            </w:tcBorders>
            <w:hideMark/>
          </w:tcPr>
          <w:p w:rsidR="00514CCB" w:rsidRDefault="00514CCB">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Организация мероприятий к календарным датам:</w:t>
            </w:r>
          </w:p>
          <w:p w:rsidR="00514CCB" w:rsidRDefault="00514CCB">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День учителя - октябрь</w:t>
            </w:r>
          </w:p>
          <w:p w:rsidR="00514CCB" w:rsidRDefault="00514CCB">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День пожилых людей - октябрь</w:t>
            </w:r>
          </w:p>
          <w:p w:rsidR="00514CCB" w:rsidRDefault="00514CCB">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День защитника Отечества -февраль</w:t>
            </w:r>
          </w:p>
          <w:p w:rsidR="00514CCB" w:rsidRDefault="00514CCB">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День здоровья – 7 апрель</w:t>
            </w:r>
          </w:p>
          <w:p w:rsidR="00514CCB" w:rsidRDefault="00514CCB">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День Победы – 9 мая,</w:t>
            </w:r>
          </w:p>
          <w:p w:rsidR="00514CCB" w:rsidRDefault="00514CCB">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lastRenderedPageBreak/>
              <w:t>Всемирный день охраны окружающей среды -5 июня,</w:t>
            </w:r>
          </w:p>
          <w:p w:rsidR="00514CCB" w:rsidRDefault="00514CCB">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День молодежи - июнь</w:t>
            </w:r>
          </w:p>
        </w:tc>
        <w:tc>
          <w:tcPr>
            <w:tcW w:w="2147" w:type="dxa"/>
            <w:tcBorders>
              <w:top w:val="single" w:sz="4" w:space="0" w:color="auto"/>
              <w:left w:val="single" w:sz="4" w:space="0" w:color="auto"/>
              <w:bottom w:val="single" w:sz="4" w:space="0" w:color="auto"/>
              <w:right w:val="single" w:sz="4" w:space="0" w:color="auto"/>
            </w:tcBorders>
            <w:hideMark/>
          </w:tcPr>
          <w:p w:rsidR="00514CCB" w:rsidRDefault="00514CCB">
            <w:pPr>
              <w:spacing w:after="0"/>
              <w:rPr>
                <w:rFonts w:ascii="Times New Roman" w:hAnsi="Times New Roman" w:cs="Times New Roman"/>
                <w:sz w:val="24"/>
                <w:szCs w:val="24"/>
              </w:rPr>
            </w:pPr>
            <w:r>
              <w:rPr>
                <w:rFonts w:ascii="Times New Roman" w:hAnsi="Times New Roman" w:cs="Times New Roman"/>
                <w:sz w:val="24"/>
                <w:szCs w:val="24"/>
              </w:rPr>
              <w:lastRenderedPageBreak/>
              <w:t>течение всего периода реализации программы</w:t>
            </w:r>
          </w:p>
        </w:tc>
        <w:tc>
          <w:tcPr>
            <w:tcW w:w="2126" w:type="dxa"/>
            <w:tcBorders>
              <w:top w:val="single" w:sz="4" w:space="0" w:color="auto"/>
              <w:left w:val="single" w:sz="4" w:space="0" w:color="auto"/>
              <w:bottom w:val="single" w:sz="4" w:space="0" w:color="auto"/>
              <w:right w:val="single" w:sz="4" w:space="0" w:color="auto"/>
            </w:tcBorders>
          </w:tcPr>
          <w:p w:rsidR="00514CCB" w:rsidRDefault="002B46BE">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К</w:t>
            </w:r>
            <w:r w:rsidR="00514CCB">
              <w:rPr>
                <w:rFonts w:ascii="Times New Roman" w:hAnsi="Times New Roman" w:cs="Times New Roman"/>
                <w:sz w:val="24"/>
                <w:szCs w:val="24"/>
              </w:rPr>
              <w:t>омандиры волонтерских отрядов</w:t>
            </w:r>
          </w:p>
          <w:p w:rsidR="00514CCB" w:rsidRDefault="00514CCB">
            <w:pPr>
              <w:spacing w:after="0"/>
              <w:rPr>
                <w:rFonts w:ascii="Times New Roman" w:hAnsi="Times New Roman" w:cs="Times New Roman"/>
                <w:sz w:val="24"/>
                <w:szCs w:val="24"/>
              </w:rPr>
            </w:pPr>
          </w:p>
        </w:tc>
      </w:tr>
      <w:tr w:rsidR="00514CCB" w:rsidTr="002D1716">
        <w:trPr>
          <w:trHeight w:val="994"/>
        </w:trPr>
        <w:tc>
          <w:tcPr>
            <w:tcW w:w="700" w:type="dxa"/>
            <w:tcBorders>
              <w:top w:val="single" w:sz="4" w:space="0" w:color="auto"/>
              <w:left w:val="single" w:sz="4" w:space="0" w:color="auto"/>
              <w:bottom w:val="single" w:sz="4" w:space="0" w:color="auto"/>
              <w:right w:val="single" w:sz="4" w:space="0" w:color="auto"/>
            </w:tcBorders>
          </w:tcPr>
          <w:p w:rsidR="00514CCB" w:rsidRDefault="00514CCB">
            <w:pPr>
              <w:spacing w:after="0"/>
              <w:rPr>
                <w:rFonts w:ascii="Times New Roman" w:hAnsi="Times New Roman" w:cs="Times New Roman"/>
                <w:sz w:val="24"/>
                <w:szCs w:val="24"/>
              </w:rPr>
            </w:pPr>
          </w:p>
        </w:tc>
        <w:tc>
          <w:tcPr>
            <w:tcW w:w="4774" w:type="dxa"/>
            <w:tcBorders>
              <w:top w:val="single" w:sz="4" w:space="0" w:color="auto"/>
              <w:left w:val="single" w:sz="4" w:space="0" w:color="auto"/>
              <w:bottom w:val="single" w:sz="4" w:space="0" w:color="auto"/>
              <w:right w:val="single" w:sz="4" w:space="0" w:color="auto"/>
            </w:tcBorders>
            <w:hideMark/>
          </w:tcPr>
          <w:p w:rsidR="00514CCB" w:rsidRDefault="00514CCB">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Проведение опросов, анкетирования среди молодежи об отношении   к социальным</w:t>
            </w:r>
          </w:p>
          <w:p w:rsidR="00514CCB" w:rsidRDefault="00514CCB">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проблемам.</w:t>
            </w:r>
          </w:p>
        </w:tc>
        <w:tc>
          <w:tcPr>
            <w:tcW w:w="2147" w:type="dxa"/>
            <w:tcBorders>
              <w:top w:val="single" w:sz="4" w:space="0" w:color="auto"/>
              <w:left w:val="single" w:sz="4" w:space="0" w:color="auto"/>
              <w:bottom w:val="single" w:sz="4" w:space="0" w:color="auto"/>
              <w:right w:val="single" w:sz="4" w:space="0" w:color="auto"/>
            </w:tcBorders>
            <w:hideMark/>
          </w:tcPr>
          <w:p w:rsidR="00514CCB" w:rsidRDefault="00514CCB">
            <w:pPr>
              <w:spacing w:after="0"/>
              <w:rPr>
                <w:rFonts w:ascii="Times New Roman" w:hAnsi="Times New Roman" w:cs="Times New Roman"/>
                <w:sz w:val="24"/>
                <w:szCs w:val="24"/>
              </w:rPr>
            </w:pPr>
            <w:r>
              <w:rPr>
                <w:rFonts w:ascii="Times New Roman" w:hAnsi="Times New Roman" w:cs="Times New Roman"/>
                <w:sz w:val="24"/>
                <w:szCs w:val="24"/>
              </w:rPr>
              <w:t>течение всего периода реализации программы</w:t>
            </w:r>
          </w:p>
        </w:tc>
        <w:tc>
          <w:tcPr>
            <w:tcW w:w="2126" w:type="dxa"/>
            <w:tcBorders>
              <w:top w:val="single" w:sz="4" w:space="0" w:color="auto"/>
              <w:left w:val="single" w:sz="4" w:space="0" w:color="auto"/>
              <w:bottom w:val="single" w:sz="4" w:space="0" w:color="auto"/>
              <w:right w:val="single" w:sz="4" w:space="0" w:color="auto"/>
            </w:tcBorders>
          </w:tcPr>
          <w:p w:rsidR="00514CCB" w:rsidRDefault="00514CCB">
            <w:pPr>
              <w:spacing w:after="0"/>
              <w:rPr>
                <w:rFonts w:ascii="Times New Roman" w:hAnsi="Times New Roman" w:cs="Times New Roman"/>
                <w:sz w:val="24"/>
                <w:szCs w:val="24"/>
              </w:rPr>
            </w:pPr>
            <w:r>
              <w:rPr>
                <w:rFonts w:ascii="Times New Roman" w:hAnsi="Times New Roman" w:cs="Times New Roman"/>
                <w:sz w:val="24"/>
                <w:szCs w:val="24"/>
              </w:rPr>
              <w:t>Волонтеры</w:t>
            </w:r>
          </w:p>
          <w:p w:rsidR="00514CCB" w:rsidRDefault="00514CCB">
            <w:pPr>
              <w:spacing w:after="0"/>
              <w:rPr>
                <w:rFonts w:ascii="Times New Roman" w:hAnsi="Times New Roman" w:cs="Times New Roman"/>
                <w:sz w:val="24"/>
                <w:szCs w:val="24"/>
              </w:rPr>
            </w:pPr>
          </w:p>
        </w:tc>
      </w:tr>
      <w:tr w:rsidR="00514CCB" w:rsidTr="002D1716">
        <w:tc>
          <w:tcPr>
            <w:tcW w:w="9747" w:type="dxa"/>
            <w:gridSpan w:val="4"/>
            <w:tcBorders>
              <w:top w:val="single" w:sz="4" w:space="0" w:color="auto"/>
              <w:left w:val="single" w:sz="4" w:space="0" w:color="auto"/>
              <w:bottom w:val="single" w:sz="4" w:space="0" w:color="auto"/>
              <w:right w:val="single" w:sz="4" w:space="0" w:color="auto"/>
            </w:tcBorders>
            <w:hideMark/>
          </w:tcPr>
          <w:p w:rsidR="00514CCB" w:rsidRDefault="00514CCB">
            <w:pPr>
              <w:spacing w:after="0"/>
              <w:ind w:left="720"/>
              <w:jc w:val="center"/>
              <w:rPr>
                <w:rFonts w:ascii="Times New Roman" w:hAnsi="Times New Roman" w:cs="Times New Roman"/>
                <w:bCs/>
                <w:sz w:val="24"/>
                <w:szCs w:val="24"/>
              </w:rPr>
            </w:pPr>
            <w:r>
              <w:rPr>
                <w:rFonts w:ascii="Times New Roman" w:hAnsi="Times New Roman" w:cs="Times New Roman"/>
                <w:sz w:val="24"/>
                <w:szCs w:val="24"/>
              </w:rPr>
              <w:t>Модуль 3</w:t>
            </w:r>
            <w:r>
              <w:rPr>
                <w:rFonts w:ascii="Times New Roman" w:hAnsi="Times New Roman" w:cs="Times New Roman"/>
                <w:bCs/>
                <w:color w:val="3366FF"/>
                <w:sz w:val="24"/>
                <w:szCs w:val="24"/>
              </w:rPr>
              <w:t xml:space="preserve"> </w:t>
            </w:r>
            <w:r>
              <w:rPr>
                <w:rFonts w:ascii="Times New Roman" w:hAnsi="Times New Roman" w:cs="Times New Roman"/>
                <w:bCs/>
                <w:sz w:val="24"/>
                <w:szCs w:val="24"/>
              </w:rPr>
              <w:t>Аналитический</w:t>
            </w:r>
          </w:p>
        </w:tc>
      </w:tr>
      <w:tr w:rsidR="00514CCB" w:rsidTr="002D1716">
        <w:tc>
          <w:tcPr>
            <w:tcW w:w="700" w:type="dxa"/>
            <w:tcBorders>
              <w:top w:val="single" w:sz="4" w:space="0" w:color="auto"/>
              <w:left w:val="single" w:sz="4" w:space="0" w:color="auto"/>
              <w:bottom w:val="single" w:sz="4" w:space="0" w:color="auto"/>
              <w:right w:val="single" w:sz="4" w:space="0" w:color="auto"/>
            </w:tcBorders>
            <w:hideMark/>
          </w:tcPr>
          <w:p w:rsidR="00514CCB" w:rsidRDefault="00514CCB">
            <w:pPr>
              <w:spacing w:after="0"/>
              <w:rPr>
                <w:rFonts w:ascii="Times New Roman" w:hAnsi="Times New Roman" w:cs="Times New Roman"/>
                <w:sz w:val="24"/>
                <w:szCs w:val="24"/>
              </w:rPr>
            </w:pPr>
            <w:r>
              <w:rPr>
                <w:rFonts w:ascii="Times New Roman" w:hAnsi="Times New Roman" w:cs="Times New Roman"/>
                <w:sz w:val="24"/>
                <w:szCs w:val="24"/>
              </w:rPr>
              <w:t>1</w:t>
            </w:r>
          </w:p>
        </w:tc>
        <w:tc>
          <w:tcPr>
            <w:tcW w:w="4774" w:type="dxa"/>
            <w:tcBorders>
              <w:top w:val="single" w:sz="4" w:space="0" w:color="auto"/>
              <w:left w:val="single" w:sz="4" w:space="0" w:color="auto"/>
              <w:bottom w:val="single" w:sz="4" w:space="0" w:color="auto"/>
              <w:right w:val="single" w:sz="4" w:space="0" w:color="auto"/>
            </w:tcBorders>
            <w:hideMark/>
          </w:tcPr>
          <w:p w:rsidR="00514CCB" w:rsidRDefault="00514CCB">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Диагностика студентов и анализ итогов реализации программы.</w:t>
            </w:r>
          </w:p>
        </w:tc>
        <w:tc>
          <w:tcPr>
            <w:tcW w:w="2147" w:type="dxa"/>
            <w:tcBorders>
              <w:top w:val="single" w:sz="4" w:space="0" w:color="auto"/>
              <w:left w:val="single" w:sz="4" w:space="0" w:color="auto"/>
              <w:bottom w:val="single" w:sz="4" w:space="0" w:color="auto"/>
              <w:right w:val="single" w:sz="4" w:space="0" w:color="auto"/>
            </w:tcBorders>
            <w:hideMark/>
          </w:tcPr>
          <w:p w:rsidR="00514CCB" w:rsidRDefault="002D1716">
            <w:pPr>
              <w:spacing w:after="0"/>
              <w:jc w:val="center"/>
              <w:rPr>
                <w:rFonts w:ascii="Times New Roman" w:hAnsi="Times New Roman" w:cs="Times New Roman"/>
                <w:sz w:val="24"/>
                <w:szCs w:val="24"/>
              </w:rPr>
            </w:pPr>
            <w:r>
              <w:rPr>
                <w:rFonts w:ascii="Times New Roman" w:hAnsi="Times New Roman" w:cs="Times New Roman"/>
                <w:sz w:val="24"/>
                <w:szCs w:val="24"/>
              </w:rPr>
              <w:t>октябрь 2016</w:t>
            </w:r>
          </w:p>
        </w:tc>
        <w:tc>
          <w:tcPr>
            <w:tcW w:w="2126" w:type="dxa"/>
            <w:tcBorders>
              <w:top w:val="single" w:sz="4" w:space="0" w:color="auto"/>
              <w:left w:val="single" w:sz="4" w:space="0" w:color="auto"/>
              <w:bottom w:val="single" w:sz="4" w:space="0" w:color="auto"/>
              <w:right w:val="single" w:sz="4" w:space="0" w:color="auto"/>
            </w:tcBorders>
          </w:tcPr>
          <w:p w:rsidR="00514CCB" w:rsidRDefault="002B46BE" w:rsidP="002D1716">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К</w:t>
            </w:r>
            <w:r w:rsidR="002D1716">
              <w:rPr>
                <w:rFonts w:ascii="Times New Roman" w:hAnsi="Times New Roman" w:cs="Times New Roman"/>
                <w:sz w:val="24"/>
                <w:szCs w:val="24"/>
              </w:rPr>
              <w:t>омандиры волонтерских отрядов</w:t>
            </w:r>
          </w:p>
        </w:tc>
      </w:tr>
      <w:tr w:rsidR="00514CCB" w:rsidTr="002D1716">
        <w:tc>
          <w:tcPr>
            <w:tcW w:w="700" w:type="dxa"/>
            <w:tcBorders>
              <w:top w:val="single" w:sz="4" w:space="0" w:color="auto"/>
              <w:left w:val="single" w:sz="4" w:space="0" w:color="auto"/>
              <w:bottom w:val="single" w:sz="4" w:space="0" w:color="auto"/>
              <w:right w:val="single" w:sz="4" w:space="0" w:color="auto"/>
            </w:tcBorders>
            <w:hideMark/>
          </w:tcPr>
          <w:p w:rsidR="00514CCB" w:rsidRDefault="00514CCB">
            <w:pPr>
              <w:spacing w:after="0"/>
              <w:rPr>
                <w:rFonts w:ascii="Times New Roman" w:hAnsi="Times New Roman" w:cs="Times New Roman"/>
                <w:sz w:val="24"/>
                <w:szCs w:val="24"/>
              </w:rPr>
            </w:pPr>
            <w:r>
              <w:rPr>
                <w:rFonts w:ascii="Times New Roman" w:hAnsi="Times New Roman" w:cs="Times New Roman"/>
                <w:sz w:val="24"/>
                <w:szCs w:val="24"/>
              </w:rPr>
              <w:t>2</w:t>
            </w:r>
          </w:p>
        </w:tc>
        <w:tc>
          <w:tcPr>
            <w:tcW w:w="4774" w:type="dxa"/>
            <w:tcBorders>
              <w:top w:val="single" w:sz="4" w:space="0" w:color="auto"/>
              <w:left w:val="single" w:sz="4" w:space="0" w:color="auto"/>
              <w:bottom w:val="single" w:sz="4" w:space="0" w:color="auto"/>
              <w:right w:val="single" w:sz="4" w:space="0" w:color="auto"/>
            </w:tcBorders>
            <w:hideMark/>
          </w:tcPr>
          <w:p w:rsidR="00514CCB" w:rsidRDefault="00514CCB">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Участие в конкурсах социальных проектов </w:t>
            </w:r>
          </w:p>
        </w:tc>
        <w:tc>
          <w:tcPr>
            <w:tcW w:w="2147" w:type="dxa"/>
            <w:tcBorders>
              <w:top w:val="single" w:sz="4" w:space="0" w:color="auto"/>
              <w:left w:val="single" w:sz="4" w:space="0" w:color="auto"/>
              <w:bottom w:val="single" w:sz="4" w:space="0" w:color="auto"/>
              <w:right w:val="single" w:sz="4" w:space="0" w:color="auto"/>
            </w:tcBorders>
            <w:hideMark/>
          </w:tcPr>
          <w:p w:rsidR="00514CCB" w:rsidRDefault="00514CCB">
            <w:pPr>
              <w:spacing w:after="0"/>
              <w:rPr>
                <w:rFonts w:ascii="Times New Roman" w:hAnsi="Times New Roman" w:cs="Times New Roman"/>
                <w:sz w:val="24"/>
                <w:szCs w:val="24"/>
              </w:rPr>
            </w:pPr>
            <w:r>
              <w:rPr>
                <w:rFonts w:ascii="Times New Roman" w:hAnsi="Times New Roman" w:cs="Times New Roman"/>
                <w:sz w:val="24"/>
                <w:szCs w:val="24"/>
              </w:rPr>
              <w:t>течение всего периода реализации программы</w:t>
            </w:r>
          </w:p>
        </w:tc>
        <w:tc>
          <w:tcPr>
            <w:tcW w:w="2126" w:type="dxa"/>
            <w:tcBorders>
              <w:top w:val="single" w:sz="4" w:space="0" w:color="auto"/>
              <w:left w:val="single" w:sz="4" w:space="0" w:color="auto"/>
              <w:bottom w:val="single" w:sz="4" w:space="0" w:color="auto"/>
              <w:right w:val="single" w:sz="4" w:space="0" w:color="auto"/>
            </w:tcBorders>
            <w:hideMark/>
          </w:tcPr>
          <w:p w:rsidR="00514CCB" w:rsidRDefault="002B46BE">
            <w:pPr>
              <w:spacing w:after="0"/>
              <w:rPr>
                <w:rFonts w:ascii="Times New Roman" w:hAnsi="Times New Roman" w:cs="Times New Roman"/>
                <w:sz w:val="24"/>
                <w:szCs w:val="24"/>
              </w:rPr>
            </w:pPr>
            <w:r>
              <w:rPr>
                <w:rFonts w:ascii="Times New Roman" w:hAnsi="Times New Roman" w:cs="Times New Roman"/>
                <w:sz w:val="24"/>
                <w:szCs w:val="24"/>
              </w:rPr>
              <w:t>С</w:t>
            </w:r>
            <w:r w:rsidR="00514CCB">
              <w:rPr>
                <w:rFonts w:ascii="Times New Roman" w:hAnsi="Times New Roman" w:cs="Times New Roman"/>
                <w:sz w:val="24"/>
                <w:szCs w:val="24"/>
              </w:rPr>
              <w:t>оциальный педагог</w:t>
            </w:r>
          </w:p>
        </w:tc>
      </w:tr>
      <w:tr w:rsidR="00514CCB" w:rsidTr="002D1716">
        <w:tc>
          <w:tcPr>
            <w:tcW w:w="700" w:type="dxa"/>
            <w:tcBorders>
              <w:top w:val="single" w:sz="4" w:space="0" w:color="auto"/>
              <w:left w:val="single" w:sz="4" w:space="0" w:color="auto"/>
              <w:bottom w:val="single" w:sz="4" w:space="0" w:color="auto"/>
              <w:right w:val="single" w:sz="4" w:space="0" w:color="auto"/>
            </w:tcBorders>
            <w:hideMark/>
          </w:tcPr>
          <w:p w:rsidR="00514CCB" w:rsidRDefault="00514CCB">
            <w:pPr>
              <w:spacing w:after="0"/>
              <w:rPr>
                <w:rFonts w:ascii="Times New Roman" w:hAnsi="Times New Roman" w:cs="Times New Roman"/>
                <w:sz w:val="24"/>
                <w:szCs w:val="24"/>
              </w:rPr>
            </w:pPr>
            <w:r>
              <w:rPr>
                <w:rFonts w:ascii="Times New Roman" w:hAnsi="Times New Roman" w:cs="Times New Roman"/>
                <w:sz w:val="24"/>
                <w:szCs w:val="24"/>
              </w:rPr>
              <w:t>3</w:t>
            </w:r>
          </w:p>
        </w:tc>
        <w:tc>
          <w:tcPr>
            <w:tcW w:w="4774" w:type="dxa"/>
            <w:tcBorders>
              <w:top w:val="single" w:sz="4" w:space="0" w:color="auto"/>
              <w:left w:val="single" w:sz="4" w:space="0" w:color="auto"/>
              <w:bottom w:val="single" w:sz="4" w:space="0" w:color="auto"/>
              <w:right w:val="single" w:sz="4" w:space="0" w:color="auto"/>
            </w:tcBorders>
            <w:hideMark/>
          </w:tcPr>
          <w:p w:rsidR="00514CCB" w:rsidRDefault="00514CCB">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Анализ результатов и планирование деятельности по итогам реализации программы на следующий период работы.</w:t>
            </w:r>
          </w:p>
        </w:tc>
        <w:tc>
          <w:tcPr>
            <w:tcW w:w="2147" w:type="dxa"/>
            <w:tcBorders>
              <w:top w:val="single" w:sz="4" w:space="0" w:color="auto"/>
              <w:left w:val="single" w:sz="4" w:space="0" w:color="auto"/>
              <w:bottom w:val="single" w:sz="4" w:space="0" w:color="auto"/>
              <w:right w:val="single" w:sz="4" w:space="0" w:color="auto"/>
            </w:tcBorders>
            <w:hideMark/>
          </w:tcPr>
          <w:p w:rsidR="00514CCB" w:rsidRDefault="00514CCB">
            <w:pPr>
              <w:spacing w:after="0"/>
              <w:rPr>
                <w:rFonts w:ascii="Times New Roman" w:hAnsi="Times New Roman" w:cs="Times New Roman"/>
                <w:sz w:val="24"/>
                <w:szCs w:val="24"/>
              </w:rPr>
            </w:pPr>
            <w:r>
              <w:rPr>
                <w:rFonts w:ascii="Times New Roman" w:hAnsi="Times New Roman" w:cs="Times New Roman"/>
                <w:sz w:val="24"/>
                <w:szCs w:val="24"/>
              </w:rPr>
              <w:t>течение всего периода реализации программы</w:t>
            </w:r>
          </w:p>
        </w:tc>
        <w:tc>
          <w:tcPr>
            <w:tcW w:w="2126" w:type="dxa"/>
            <w:tcBorders>
              <w:top w:val="single" w:sz="4" w:space="0" w:color="auto"/>
              <w:left w:val="single" w:sz="4" w:space="0" w:color="auto"/>
              <w:bottom w:val="single" w:sz="4" w:space="0" w:color="auto"/>
              <w:right w:val="single" w:sz="4" w:space="0" w:color="auto"/>
            </w:tcBorders>
          </w:tcPr>
          <w:p w:rsidR="00514CCB" w:rsidRDefault="002B46BE">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К</w:t>
            </w:r>
            <w:r w:rsidR="00514CCB">
              <w:rPr>
                <w:rFonts w:ascii="Times New Roman" w:hAnsi="Times New Roman" w:cs="Times New Roman"/>
                <w:sz w:val="24"/>
                <w:szCs w:val="24"/>
              </w:rPr>
              <w:t>омандиры волонтерских отрядов</w:t>
            </w:r>
          </w:p>
          <w:p w:rsidR="00514CCB" w:rsidRDefault="00514CCB">
            <w:pPr>
              <w:spacing w:after="0"/>
              <w:rPr>
                <w:rFonts w:ascii="Times New Roman" w:hAnsi="Times New Roman" w:cs="Times New Roman"/>
                <w:sz w:val="24"/>
                <w:szCs w:val="24"/>
              </w:rPr>
            </w:pPr>
          </w:p>
        </w:tc>
      </w:tr>
    </w:tbl>
    <w:p w:rsidR="000C1653" w:rsidRPr="00600D5A" w:rsidRDefault="000C1653" w:rsidP="00600D5A">
      <w:pPr>
        <w:shd w:val="clear" w:color="auto" w:fill="FFFFFF"/>
        <w:spacing w:after="0" w:line="360" w:lineRule="auto"/>
        <w:ind w:firstLine="709"/>
        <w:jc w:val="both"/>
        <w:rPr>
          <w:rFonts w:ascii="Times New Roman" w:hAnsi="Times New Roman" w:cs="Times New Roman"/>
          <w:sz w:val="28"/>
          <w:szCs w:val="28"/>
        </w:rPr>
      </w:pPr>
    </w:p>
    <w:p w:rsidR="00600D5A" w:rsidRPr="00600D5A" w:rsidRDefault="00600D5A" w:rsidP="00600D5A">
      <w:pPr>
        <w:spacing w:after="0" w:line="360" w:lineRule="auto"/>
        <w:ind w:firstLine="709"/>
        <w:jc w:val="both"/>
        <w:rPr>
          <w:rFonts w:ascii="Times New Roman" w:eastAsia="Times New Roman" w:hAnsi="Times New Roman" w:cs="Times New Roman"/>
          <w:sz w:val="28"/>
          <w:szCs w:val="28"/>
          <w:lang w:eastAsia="ru-RU"/>
        </w:rPr>
      </w:pPr>
      <w:r w:rsidRPr="00600D5A">
        <w:rPr>
          <w:rFonts w:ascii="Times New Roman" w:eastAsia="Times New Roman" w:hAnsi="Times New Roman" w:cs="Times New Roman"/>
          <w:bCs/>
          <w:sz w:val="28"/>
          <w:szCs w:val="28"/>
          <w:lang w:eastAsia="ru-RU"/>
        </w:rPr>
        <w:t>Таким образом</w:t>
      </w:r>
      <w:r w:rsidRPr="00600D5A">
        <w:rPr>
          <w:rFonts w:ascii="Times New Roman" w:eastAsia="Times New Roman" w:hAnsi="Times New Roman" w:cs="Times New Roman"/>
          <w:sz w:val="28"/>
          <w:szCs w:val="28"/>
          <w:lang w:eastAsia="ru-RU"/>
        </w:rPr>
        <w:t>, при разработке педагогических программ целесообразно учи</w:t>
      </w:r>
      <w:r>
        <w:rPr>
          <w:rFonts w:ascii="Times New Roman" w:eastAsia="Times New Roman" w:hAnsi="Times New Roman" w:cs="Times New Roman"/>
          <w:sz w:val="28"/>
          <w:szCs w:val="28"/>
          <w:lang w:eastAsia="ru-RU"/>
        </w:rPr>
        <w:t>тывать, что волонтерство – вид деятельности,</w:t>
      </w:r>
      <w:r w:rsidRPr="00600D5A">
        <w:rPr>
          <w:rFonts w:ascii="Times New Roman" w:eastAsia="Times New Roman" w:hAnsi="Times New Roman" w:cs="Times New Roman"/>
          <w:sz w:val="28"/>
          <w:szCs w:val="28"/>
          <w:lang w:eastAsia="ru-RU"/>
        </w:rPr>
        <w:t xml:space="preserve"> ориенти</w:t>
      </w:r>
      <w:r>
        <w:rPr>
          <w:rFonts w:ascii="Times New Roman" w:eastAsia="Times New Roman" w:hAnsi="Times New Roman" w:cs="Times New Roman"/>
          <w:sz w:val="28"/>
          <w:szCs w:val="28"/>
          <w:lang w:eastAsia="ru-RU"/>
        </w:rPr>
        <w:t>рованный на</w:t>
      </w:r>
      <w:r w:rsidRPr="00600D5A">
        <w:rPr>
          <w:rFonts w:ascii="Times New Roman" w:eastAsia="Times New Roman" w:hAnsi="Times New Roman" w:cs="Times New Roman"/>
          <w:sz w:val="28"/>
          <w:szCs w:val="28"/>
          <w:lang w:eastAsia="ru-RU"/>
        </w:rPr>
        <w:t xml:space="preserve"> самореализацию через социальную ответственность. Ценностным ядром данного вида деятельности выс</w:t>
      </w:r>
      <w:r>
        <w:rPr>
          <w:rFonts w:ascii="Times New Roman" w:eastAsia="Times New Roman" w:hAnsi="Times New Roman" w:cs="Times New Roman"/>
          <w:sz w:val="28"/>
          <w:szCs w:val="28"/>
          <w:lang w:eastAsia="ru-RU"/>
        </w:rPr>
        <w:t>тупает осознанная потребность в</w:t>
      </w:r>
      <w:r w:rsidRPr="00600D5A">
        <w:rPr>
          <w:rFonts w:ascii="Times New Roman" w:eastAsia="Times New Roman" w:hAnsi="Times New Roman" w:cs="Times New Roman"/>
          <w:sz w:val="28"/>
          <w:szCs w:val="28"/>
          <w:lang w:eastAsia="ru-RU"/>
        </w:rPr>
        <w:t xml:space="preserve"> до</w:t>
      </w:r>
      <w:r>
        <w:rPr>
          <w:rFonts w:ascii="Times New Roman" w:eastAsia="Times New Roman" w:hAnsi="Times New Roman" w:cs="Times New Roman"/>
          <w:sz w:val="28"/>
          <w:szCs w:val="28"/>
          <w:lang w:eastAsia="ru-RU"/>
        </w:rPr>
        <w:t>бровольном осуществлении заботы о значимом</w:t>
      </w:r>
      <w:r w:rsidRPr="00600D5A">
        <w:rPr>
          <w:rFonts w:ascii="Times New Roman" w:eastAsia="Times New Roman" w:hAnsi="Times New Roman" w:cs="Times New Roman"/>
          <w:sz w:val="28"/>
          <w:szCs w:val="28"/>
          <w:lang w:eastAsia="ru-RU"/>
        </w:rPr>
        <w:t xml:space="preserve"> для подростка субъекте или объекте. Ведущей идеей является положение, согласно которому добровольное служение обществу - мера социального и гражданского развития человека, происходящего через осмысление и освое</w:t>
      </w:r>
      <w:r>
        <w:rPr>
          <w:rFonts w:ascii="Times New Roman" w:eastAsia="Times New Roman" w:hAnsi="Times New Roman" w:cs="Times New Roman"/>
          <w:sz w:val="28"/>
          <w:szCs w:val="28"/>
          <w:lang w:eastAsia="ru-RU"/>
        </w:rPr>
        <w:t>ние способов социально значимой</w:t>
      </w:r>
      <w:r w:rsidRPr="00600D5A">
        <w:rPr>
          <w:rFonts w:ascii="Times New Roman" w:eastAsia="Times New Roman" w:hAnsi="Times New Roman" w:cs="Times New Roman"/>
          <w:sz w:val="28"/>
          <w:szCs w:val="28"/>
          <w:lang w:eastAsia="ru-RU"/>
        </w:rPr>
        <w:t xml:space="preserve"> деятельности, воспроизведение социального взаимодействия в повседневной жизни образовательного учреждения на основе принципов гуманизма. Основным критерием выступает положительное отношение к себе самому и к своей деятельности. Ситуация нарастающего позитивного отношения рождает устойчивость.</w:t>
      </w:r>
    </w:p>
    <w:p w:rsidR="00600D5A" w:rsidRPr="00600D5A" w:rsidRDefault="00600D5A" w:rsidP="00600D5A">
      <w:pPr>
        <w:spacing w:after="0" w:line="360" w:lineRule="auto"/>
        <w:ind w:firstLine="709"/>
        <w:jc w:val="both"/>
        <w:rPr>
          <w:rFonts w:ascii="Times New Roman" w:eastAsia="Times New Roman" w:hAnsi="Times New Roman" w:cs="Times New Roman"/>
          <w:sz w:val="28"/>
          <w:szCs w:val="28"/>
          <w:lang w:eastAsia="ru-RU"/>
        </w:rPr>
      </w:pPr>
      <w:r w:rsidRPr="00600D5A">
        <w:rPr>
          <w:rFonts w:ascii="Times New Roman" w:eastAsia="Times New Roman" w:hAnsi="Times New Roman" w:cs="Times New Roman"/>
          <w:sz w:val="28"/>
          <w:szCs w:val="28"/>
          <w:lang w:eastAsia="ru-RU"/>
        </w:rPr>
        <w:t xml:space="preserve">Целевым полем программ развития подросткового </w:t>
      </w:r>
      <w:proofErr w:type="spellStart"/>
      <w:r w:rsidRPr="00600D5A">
        <w:rPr>
          <w:rFonts w:ascii="Times New Roman" w:eastAsia="Times New Roman" w:hAnsi="Times New Roman" w:cs="Times New Roman"/>
          <w:sz w:val="28"/>
          <w:szCs w:val="28"/>
          <w:lang w:eastAsia="ru-RU"/>
        </w:rPr>
        <w:t>волонтерства</w:t>
      </w:r>
      <w:proofErr w:type="spellEnd"/>
      <w:r w:rsidRPr="00600D5A">
        <w:rPr>
          <w:rFonts w:ascii="Times New Roman" w:eastAsia="Times New Roman" w:hAnsi="Times New Roman" w:cs="Times New Roman"/>
          <w:sz w:val="28"/>
          <w:szCs w:val="28"/>
          <w:lang w:eastAsia="ru-RU"/>
        </w:rPr>
        <w:t xml:space="preserve"> видится, прежде всего, создание условий эффективного формирования активной гражданской позиции, раскрывающих психолого-педагогическое и </w:t>
      </w:r>
      <w:r w:rsidRPr="00600D5A">
        <w:rPr>
          <w:rFonts w:ascii="Times New Roman" w:eastAsia="Times New Roman" w:hAnsi="Times New Roman" w:cs="Times New Roman"/>
          <w:sz w:val="28"/>
          <w:szCs w:val="28"/>
          <w:lang w:eastAsia="ru-RU"/>
        </w:rPr>
        <w:lastRenderedPageBreak/>
        <w:t xml:space="preserve">организационно-управленческое направления деятельности образовательного учреждения, что определяет </w:t>
      </w:r>
      <w:r w:rsidRPr="00600D5A">
        <w:rPr>
          <w:rFonts w:ascii="Times New Roman" w:eastAsia="Times New Roman" w:hAnsi="Times New Roman" w:cs="Times New Roman"/>
          <w:color w:val="000000"/>
          <w:sz w:val="28"/>
          <w:szCs w:val="28"/>
          <w:lang w:eastAsia="ru-RU"/>
        </w:rPr>
        <w:t xml:space="preserve">участие специально подготовленных педагогических кадров, </w:t>
      </w:r>
      <w:r>
        <w:rPr>
          <w:rFonts w:ascii="Times New Roman" w:eastAsia="Times New Roman" w:hAnsi="Times New Roman" w:cs="Times New Roman"/>
          <w:sz w:val="28"/>
          <w:szCs w:val="28"/>
          <w:lang w:eastAsia="ru-RU"/>
        </w:rPr>
        <w:t xml:space="preserve">т.к. фактором, определяющим </w:t>
      </w:r>
      <w:r w:rsidRPr="00600D5A">
        <w:rPr>
          <w:rFonts w:ascii="Times New Roman" w:eastAsia="Times New Roman" w:hAnsi="Times New Roman" w:cs="Times New Roman"/>
          <w:sz w:val="28"/>
          <w:szCs w:val="28"/>
          <w:lang w:eastAsia="ru-RU"/>
        </w:rPr>
        <w:t xml:space="preserve">направленность подростково-молодежного движения, объединения, является, прежде всего, </w:t>
      </w:r>
      <w:r>
        <w:rPr>
          <w:rFonts w:ascii="Times New Roman" w:eastAsia="Times New Roman" w:hAnsi="Times New Roman" w:cs="Times New Roman"/>
          <w:sz w:val="28"/>
          <w:szCs w:val="28"/>
          <w:lang w:eastAsia="ru-RU"/>
        </w:rPr>
        <w:t xml:space="preserve">личность взрослого лидера. И от </w:t>
      </w:r>
      <w:r w:rsidRPr="00600D5A">
        <w:rPr>
          <w:rFonts w:ascii="Times New Roman" w:eastAsia="Times New Roman" w:hAnsi="Times New Roman" w:cs="Times New Roman"/>
          <w:sz w:val="28"/>
          <w:szCs w:val="28"/>
          <w:lang w:eastAsia="ru-RU"/>
        </w:rPr>
        <w:t xml:space="preserve">его взглядов, гражданской позиции, увлечений, профессионализма зависит степень </w:t>
      </w:r>
      <w:proofErr w:type="spellStart"/>
      <w:r w:rsidRPr="00600D5A">
        <w:rPr>
          <w:rFonts w:ascii="Times New Roman" w:eastAsia="Times New Roman" w:hAnsi="Times New Roman" w:cs="Times New Roman"/>
          <w:sz w:val="28"/>
          <w:szCs w:val="28"/>
          <w:lang w:eastAsia="ru-RU"/>
        </w:rPr>
        <w:t>мотивированности</w:t>
      </w:r>
      <w:proofErr w:type="spellEnd"/>
      <w:r w:rsidRPr="00600D5A">
        <w:rPr>
          <w:rFonts w:ascii="Times New Roman" w:eastAsia="Times New Roman" w:hAnsi="Times New Roman" w:cs="Times New Roman"/>
          <w:sz w:val="28"/>
          <w:szCs w:val="28"/>
          <w:lang w:eastAsia="ru-RU"/>
        </w:rPr>
        <w:t xml:space="preserve"> подростков к со</w:t>
      </w:r>
      <w:r>
        <w:rPr>
          <w:rFonts w:ascii="Times New Roman" w:eastAsia="Times New Roman" w:hAnsi="Times New Roman" w:cs="Times New Roman"/>
          <w:sz w:val="28"/>
          <w:szCs w:val="28"/>
          <w:lang w:eastAsia="ru-RU"/>
        </w:rPr>
        <w:t xml:space="preserve">циально значимой деятельности. </w:t>
      </w:r>
    </w:p>
    <w:p w:rsidR="000C1653" w:rsidRDefault="000C1653" w:rsidP="00600D5A">
      <w:pPr>
        <w:shd w:val="clear" w:color="auto" w:fill="FFFFFF"/>
        <w:spacing w:after="0" w:line="360" w:lineRule="auto"/>
        <w:ind w:firstLine="709"/>
        <w:jc w:val="both"/>
        <w:rPr>
          <w:rFonts w:ascii="Times New Roman" w:hAnsi="Times New Roman" w:cs="Times New Roman"/>
          <w:sz w:val="28"/>
          <w:szCs w:val="28"/>
        </w:rPr>
      </w:pPr>
    </w:p>
    <w:p w:rsidR="00600D5A" w:rsidRDefault="00600D5A" w:rsidP="00600D5A">
      <w:pPr>
        <w:shd w:val="clear" w:color="auto" w:fill="FFFFFF"/>
        <w:spacing w:after="0" w:line="360" w:lineRule="auto"/>
        <w:ind w:firstLine="709"/>
        <w:jc w:val="both"/>
        <w:rPr>
          <w:rFonts w:ascii="Times New Roman" w:hAnsi="Times New Roman" w:cs="Times New Roman"/>
          <w:sz w:val="28"/>
          <w:szCs w:val="28"/>
        </w:rPr>
      </w:pPr>
    </w:p>
    <w:p w:rsidR="00600D5A" w:rsidRPr="006438B5" w:rsidRDefault="006438B5" w:rsidP="00600D5A">
      <w:pPr>
        <w:pStyle w:val="1"/>
        <w:ind w:left="0" w:firstLine="709"/>
        <w:rPr>
          <w:rFonts w:cs="Times New Roman"/>
          <w:sz w:val="28"/>
          <w:szCs w:val="28"/>
          <w:lang w:val="ru-RU"/>
        </w:rPr>
      </w:pPr>
      <w:bookmarkStart w:id="25" w:name="_Toc421022310"/>
      <w:r w:rsidRPr="00D807B3">
        <w:rPr>
          <w:rFonts w:cs="Times New Roman"/>
          <w:sz w:val="28"/>
          <w:szCs w:val="28"/>
          <w:lang w:val="ru-RU"/>
        </w:rPr>
        <w:t xml:space="preserve">Выводы по 2 </w:t>
      </w:r>
      <w:r>
        <w:rPr>
          <w:rFonts w:cs="Times New Roman"/>
          <w:sz w:val="28"/>
          <w:szCs w:val="28"/>
          <w:lang w:val="ru-RU"/>
        </w:rPr>
        <w:t>Г</w:t>
      </w:r>
      <w:r w:rsidR="00600D5A" w:rsidRPr="00D807B3">
        <w:rPr>
          <w:rFonts w:cs="Times New Roman"/>
          <w:sz w:val="28"/>
          <w:szCs w:val="28"/>
          <w:lang w:val="ru-RU"/>
        </w:rPr>
        <w:t>лаве</w:t>
      </w:r>
      <w:r>
        <w:rPr>
          <w:rFonts w:cs="Times New Roman"/>
          <w:sz w:val="28"/>
          <w:szCs w:val="28"/>
          <w:lang w:val="ru-RU"/>
        </w:rPr>
        <w:t>:</w:t>
      </w:r>
      <w:bookmarkEnd w:id="25"/>
    </w:p>
    <w:p w:rsidR="00600D5A" w:rsidRDefault="00600D5A" w:rsidP="00514CCB">
      <w:pPr>
        <w:shd w:val="clear" w:color="auto" w:fill="FFFFFF"/>
        <w:spacing w:after="0" w:line="360" w:lineRule="auto"/>
        <w:ind w:firstLine="709"/>
        <w:jc w:val="both"/>
        <w:rPr>
          <w:rFonts w:ascii="Times New Roman" w:hAnsi="Times New Roman" w:cs="Times New Roman"/>
          <w:sz w:val="28"/>
          <w:szCs w:val="28"/>
        </w:rPr>
      </w:pPr>
    </w:p>
    <w:p w:rsidR="00600D5A" w:rsidRDefault="00600D5A" w:rsidP="00600D5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Исследования мотивации волонтеров Красноярского Центра «Доброе дело», проведенные в данной выпускной работе, показывают, что в основе возрождении феномена современного российского добровольчества и среди главных мотивов, побуждающих к добровольческой деятельности, выступают следующие: </w:t>
      </w:r>
    </w:p>
    <w:p w:rsidR="00600D5A" w:rsidRDefault="00600D5A" w:rsidP="00600D5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стремление к строительству более справедливого и свободного общества; </w:t>
      </w:r>
    </w:p>
    <w:p w:rsidR="00600D5A" w:rsidRDefault="00600D5A" w:rsidP="00600D5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энтузиазм, доброта и подвижничество граждан; </w:t>
      </w:r>
    </w:p>
    <w:p w:rsidR="00600D5A" w:rsidRDefault="00600D5A" w:rsidP="00600D5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стремление быть социально полезными другим людям; </w:t>
      </w:r>
    </w:p>
    <w:p w:rsidR="00600D5A" w:rsidRDefault="00600D5A" w:rsidP="00600D5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неравнодушное отношение к происходящему вокруг; </w:t>
      </w:r>
    </w:p>
    <w:p w:rsidR="00600D5A" w:rsidRDefault="00600D5A" w:rsidP="00600D5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желание реализовать себя и свои инициативы; </w:t>
      </w:r>
    </w:p>
    <w:p w:rsidR="00600D5A" w:rsidRDefault="00600D5A" w:rsidP="00600D5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решить проблемы других людей и собственные проблемы. </w:t>
      </w:r>
    </w:p>
    <w:p w:rsidR="00600D5A" w:rsidRDefault="006438B5" w:rsidP="00514CC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Разработанная программа направлена на:</w:t>
      </w:r>
    </w:p>
    <w:p w:rsidR="006438B5" w:rsidRDefault="006438B5" w:rsidP="006438B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Повышение сознательности и активности добровольцев Центра в решении социально-значимых вопросов посредством разработки и реализации социальных проектов, участия волонтеров в добровольческих акциях, мероприятиях города, края и за его пределами.</w:t>
      </w:r>
    </w:p>
    <w:p w:rsidR="007528C9" w:rsidRPr="006438B5" w:rsidRDefault="006438B5" w:rsidP="006438B5">
      <w:pPr>
        <w:tabs>
          <w:tab w:val="left" w:pos="2660"/>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Увеличение числа социальных партнеров, увеличение числа </w:t>
      </w:r>
      <w:proofErr w:type="spellStart"/>
      <w:r>
        <w:rPr>
          <w:rFonts w:ascii="Times New Roman" w:hAnsi="Times New Roman" w:cs="Times New Roman"/>
          <w:color w:val="000000" w:themeColor="text1"/>
          <w:sz w:val="28"/>
          <w:szCs w:val="28"/>
        </w:rPr>
        <w:t>благополучателей</w:t>
      </w:r>
      <w:proofErr w:type="spellEnd"/>
      <w:r>
        <w:rPr>
          <w:rFonts w:ascii="Times New Roman" w:hAnsi="Times New Roman" w:cs="Times New Roman"/>
          <w:color w:val="000000" w:themeColor="text1"/>
          <w:sz w:val="28"/>
          <w:szCs w:val="28"/>
        </w:rPr>
        <w:t>.</w:t>
      </w:r>
      <w:r w:rsidR="007528C9">
        <w:rPr>
          <w:rFonts w:ascii="Times New Roman" w:hAnsi="Times New Roman" w:cs="Times New Roman"/>
          <w:sz w:val="28"/>
          <w:szCs w:val="28"/>
        </w:rPr>
        <w:br w:type="page"/>
      </w:r>
    </w:p>
    <w:p w:rsidR="003E6EC4" w:rsidRDefault="003E6EC4" w:rsidP="007B019D">
      <w:pPr>
        <w:pStyle w:val="1"/>
        <w:spacing w:line="360" w:lineRule="auto"/>
        <w:ind w:left="0"/>
        <w:jc w:val="center"/>
        <w:rPr>
          <w:rFonts w:cs="Times New Roman"/>
          <w:sz w:val="28"/>
          <w:szCs w:val="28"/>
          <w:lang w:val="ru-RU"/>
        </w:rPr>
        <w:sectPr w:rsidR="003E6EC4" w:rsidSect="00CF0908">
          <w:pgSz w:w="11906" w:h="16838"/>
          <w:pgMar w:top="1134" w:right="709" w:bottom="1134" w:left="1701" w:header="708" w:footer="708" w:gutter="0"/>
          <w:cols w:space="708"/>
          <w:docGrid w:linePitch="360"/>
        </w:sectPr>
      </w:pPr>
    </w:p>
    <w:p w:rsidR="008D347E" w:rsidRDefault="008D347E" w:rsidP="007B019D">
      <w:pPr>
        <w:pStyle w:val="1"/>
        <w:spacing w:line="360" w:lineRule="auto"/>
        <w:ind w:left="0"/>
        <w:jc w:val="center"/>
        <w:rPr>
          <w:rFonts w:cs="Times New Roman"/>
          <w:sz w:val="28"/>
          <w:szCs w:val="28"/>
          <w:lang w:val="ru-RU"/>
        </w:rPr>
      </w:pPr>
      <w:bookmarkStart w:id="26" w:name="_Toc421022311"/>
      <w:r>
        <w:rPr>
          <w:rFonts w:cs="Times New Roman"/>
          <w:sz w:val="28"/>
          <w:szCs w:val="28"/>
          <w:lang w:val="ru-RU"/>
        </w:rPr>
        <w:lastRenderedPageBreak/>
        <w:t>Заключение</w:t>
      </w:r>
      <w:bookmarkEnd w:id="26"/>
    </w:p>
    <w:p w:rsidR="008D347E" w:rsidRPr="003F099A" w:rsidRDefault="008D347E" w:rsidP="003F099A">
      <w:pPr>
        <w:pStyle w:val="1"/>
        <w:spacing w:line="360" w:lineRule="auto"/>
        <w:ind w:left="0" w:firstLine="709"/>
        <w:jc w:val="both"/>
        <w:rPr>
          <w:rFonts w:cs="Times New Roman"/>
          <w:sz w:val="28"/>
          <w:szCs w:val="28"/>
          <w:lang w:val="ru-RU"/>
        </w:rPr>
      </w:pPr>
    </w:p>
    <w:p w:rsidR="003F099A" w:rsidRPr="00AA61A5" w:rsidRDefault="003F099A" w:rsidP="003F099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Проведя </w:t>
      </w:r>
      <w:r w:rsidR="00AA61A5">
        <w:rPr>
          <w:rFonts w:ascii="Times New Roman" w:eastAsia="Times New Roman" w:hAnsi="Times New Roman" w:cs="Times New Roman"/>
          <w:sz w:val="28"/>
          <w:szCs w:val="28"/>
          <w:lang w:eastAsia="ru-RU"/>
        </w:rPr>
        <w:t xml:space="preserve">исследование на тему: </w:t>
      </w:r>
      <w:r w:rsidR="00AA61A5" w:rsidRPr="00AA61A5">
        <w:rPr>
          <w:rFonts w:ascii="Times New Roman" w:eastAsia="Times New Roman" w:hAnsi="Times New Roman" w:cs="Times New Roman"/>
          <w:sz w:val="28"/>
          <w:szCs w:val="28"/>
          <w:lang w:eastAsia="ru-RU"/>
        </w:rPr>
        <w:t>«</w:t>
      </w:r>
      <w:r w:rsidR="00AA61A5" w:rsidRPr="00AA61A5">
        <w:rPr>
          <w:rFonts w:ascii="Times New Roman" w:hAnsi="Times New Roman" w:cs="Times New Roman"/>
          <w:sz w:val="28"/>
          <w:szCs w:val="28"/>
        </w:rPr>
        <w:t>Особенности мотивации молодежи к волонтерской деятельности в условиях Красноярского Волонтерского Центра «Доброе дело»</w:t>
      </w:r>
      <w:r w:rsidR="00AA61A5">
        <w:rPr>
          <w:rFonts w:ascii="Times New Roman" w:hAnsi="Times New Roman" w:cs="Times New Roman"/>
          <w:sz w:val="28"/>
          <w:szCs w:val="28"/>
        </w:rPr>
        <w:t xml:space="preserve"> нами были сделаны следующие выводы:</w:t>
      </w:r>
    </w:p>
    <w:p w:rsidR="00AA61A5" w:rsidRDefault="00AA61A5" w:rsidP="00AA61A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Близким </w:t>
      </w:r>
      <w:r w:rsidR="003D49D1" w:rsidRPr="003D49D1">
        <w:rPr>
          <w:rFonts w:ascii="Times New Roman" w:eastAsia="Times New Roman" w:hAnsi="Times New Roman" w:cs="Times New Roman"/>
          <w:sz w:val="28"/>
          <w:szCs w:val="28"/>
          <w:lang w:eastAsia="ru-RU"/>
        </w:rPr>
        <w:t>к пониманию мотивов волонтерской деятельности выступает понятие «</w:t>
      </w:r>
      <w:proofErr w:type="spellStart"/>
      <w:r w:rsidR="003D49D1" w:rsidRPr="003D49D1">
        <w:rPr>
          <w:rFonts w:ascii="Times New Roman" w:eastAsia="Times New Roman" w:hAnsi="Times New Roman" w:cs="Times New Roman"/>
          <w:sz w:val="28"/>
          <w:szCs w:val="28"/>
          <w:lang w:eastAsia="ru-RU"/>
        </w:rPr>
        <w:t>метамотивации</w:t>
      </w:r>
      <w:proofErr w:type="spellEnd"/>
      <w:r w:rsidR="003D49D1" w:rsidRPr="003D49D1">
        <w:rPr>
          <w:rFonts w:ascii="Times New Roman" w:eastAsia="Times New Roman" w:hAnsi="Times New Roman" w:cs="Times New Roman"/>
          <w:sz w:val="28"/>
          <w:szCs w:val="28"/>
          <w:lang w:eastAsia="ru-RU"/>
        </w:rPr>
        <w:t xml:space="preserve">» А. </w:t>
      </w:r>
      <w:proofErr w:type="spellStart"/>
      <w:r w:rsidR="003D49D1" w:rsidRPr="003D49D1">
        <w:rPr>
          <w:rFonts w:ascii="Times New Roman" w:eastAsia="Times New Roman" w:hAnsi="Times New Roman" w:cs="Times New Roman"/>
          <w:sz w:val="28"/>
          <w:szCs w:val="28"/>
          <w:lang w:eastAsia="ru-RU"/>
        </w:rPr>
        <w:t>Маслоу</w:t>
      </w:r>
      <w:proofErr w:type="spellEnd"/>
      <w:r w:rsidR="003D49D1" w:rsidRPr="003D49D1">
        <w:rPr>
          <w:rFonts w:ascii="Times New Roman" w:eastAsia="Times New Roman" w:hAnsi="Times New Roman" w:cs="Times New Roman"/>
          <w:sz w:val="28"/>
          <w:szCs w:val="28"/>
          <w:lang w:eastAsia="ru-RU"/>
        </w:rPr>
        <w:t xml:space="preserve">, который приходит к необходимости различать обычную мотивацию людей, не достигших </w:t>
      </w:r>
      <w:proofErr w:type="spellStart"/>
      <w:r w:rsidR="003D49D1" w:rsidRPr="003D49D1">
        <w:rPr>
          <w:rFonts w:ascii="Times New Roman" w:eastAsia="Times New Roman" w:hAnsi="Times New Roman" w:cs="Times New Roman"/>
          <w:sz w:val="28"/>
          <w:szCs w:val="28"/>
          <w:lang w:eastAsia="ru-RU"/>
        </w:rPr>
        <w:t>самоактуализации</w:t>
      </w:r>
      <w:proofErr w:type="spellEnd"/>
      <w:r>
        <w:rPr>
          <w:rFonts w:ascii="Times New Roman" w:eastAsia="Times New Roman" w:hAnsi="Times New Roman" w:cs="Times New Roman"/>
          <w:sz w:val="28"/>
          <w:szCs w:val="28"/>
          <w:lang w:eastAsia="ru-RU"/>
        </w:rPr>
        <w:t xml:space="preserve"> (речь здесь идет о базовых по</w:t>
      </w:r>
      <w:r w:rsidR="003D49D1" w:rsidRPr="003D49D1">
        <w:rPr>
          <w:rFonts w:ascii="Times New Roman" w:eastAsia="Times New Roman" w:hAnsi="Times New Roman" w:cs="Times New Roman"/>
          <w:sz w:val="28"/>
          <w:szCs w:val="28"/>
          <w:lang w:eastAsia="ru-RU"/>
        </w:rPr>
        <w:t xml:space="preserve">требностях) и мотивацию людей, живущих «по ту сторону» </w:t>
      </w:r>
      <w:proofErr w:type="spellStart"/>
      <w:r w:rsidR="003D49D1" w:rsidRPr="003D49D1">
        <w:rPr>
          <w:rFonts w:ascii="Times New Roman" w:eastAsia="Times New Roman" w:hAnsi="Times New Roman" w:cs="Times New Roman"/>
          <w:sz w:val="28"/>
          <w:szCs w:val="28"/>
          <w:lang w:eastAsia="ru-RU"/>
        </w:rPr>
        <w:t>самоактуализации</w:t>
      </w:r>
      <w:proofErr w:type="spellEnd"/>
      <w:r w:rsidR="003D49D1" w:rsidRPr="003D49D1">
        <w:rPr>
          <w:rFonts w:ascii="Times New Roman" w:eastAsia="Times New Roman" w:hAnsi="Times New Roman" w:cs="Times New Roman"/>
          <w:sz w:val="28"/>
          <w:szCs w:val="28"/>
          <w:lang w:eastAsia="ru-RU"/>
        </w:rPr>
        <w:t>, на уровне Бытия. Для ее характеристики он вводит понятия «</w:t>
      </w:r>
      <w:proofErr w:type="spellStart"/>
      <w:r w:rsidR="003D49D1" w:rsidRPr="003D49D1">
        <w:rPr>
          <w:rFonts w:ascii="Times New Roman" w:eastAsia="Times New Roman" w:hAnsi="Times New Roman" w:cs="Times New Roman"/>
          <w:sz w:val="28"/>
          <w:szCs w:val="28"/>
          <w:lang w:eastAsia="ru-RU"/>
        </w:rPr>
        <w:t>метапо</w:t>
      </w:r>
      <w:r>
        <w:rPr>
          <w:rFonts w:ascii="Times New Roman" w:eastAsia="Times New Roman" w:hAnsi="Times New Roman" w:cs="Times New Roman"/>
          <w:sz w:val="28"/>
          <w:szCs w:val="28"/>
          <w:lang w:eastAsia="ru-RU"/>
        </w:rPr>
        <w:t>требности</w:t>
      </w:r>
      <w:proofErr w:type="spellEnd"/>
      <w:r>
        <w:rPr>
          <w:rFonts w:ascii="Times New Roman" w:eastAsia="Times New Roman" w:hAnsi="Times New Roman" w:cs="Times New Roman"/>
          <w:sz w:val="28"/>
          <w:szCs w:val="28"/>
          <w:lang w:eastAsia="ru-RU"/>
        </w:rPr>
        <w:t>» и «</w:t>
      </w:r>
      <w:proofErr w:type="spellStart"/>
      <w:r>
        <w:rPr>
          <w:rFonts w:ascii="Times New Roman" w:eastAsia="Times New Roman" w:hAnsi="Times New Roman" w:cs="Times New Roman"/>
          <w:sz w:val="28"/>
          <w:szCs w:val="28"/>
          <w:lang w:eastAsia="ru-RU"/>
        </w:rPr>
        <w:t>метамотивация</w:t>
      </w:r>
      <w:proofErr w:type="spellEnd"/>
      <w:r>
        <w:rPr>
          <w:rFonts w:ascii="Times New Roman" w:eastAsia="Times New Roman" w:hAnsi="Times New Roman" w:cs="Times New Roman"/>
          <w:sz w:val="28"/>
          <w:szCs w:val="28"/>
          <w:lang w:eastAsia="ru-RU"/>
        </w:rPr>
        <w:t>»</w:t>
      </w:r>
      <w:r w:rsidR="003D49D1" w:rsidRPr="003D49D1">
        <w:rPr>
          <w:rFonts w:ascii="Times New Roman" w:eastAsia="Times New Roman" w:hAnsi="Times New Roman" w:cs="Times New Roman"/>
          <w:sz w:val="28"/>
          <w:szCs w:val="28"/>
          <w:lang w:eastAsia="ru-RU"/>
        </w:rPr>
        <w:t xml:space="preserve">. Человек, живущий на уровне Бытия, всегда имеет какое-то призвание, миссию, и труд по ее осуществлению является достаточным мотивом и вознаграждением сам по себе. Такие люди прочно идентифицируются со своим призванием и описывают его в терминах высших ценностей: достижения совершенства, раскрытия истины, утверждения справедливости и т. п. </w:t>
      </w:r>
    </w:p>
    <w:p w:rsidR="003D49D1" w:rsidRPr="003D49D1" w:rsidRDefault="004A6B2B" w:rsidP="00AA61A5">
      <w:pPr>
        <w:spacing w:after="0" w:line="360" w:lineRule="auto"/>
        <w:ind w:firstLine="709"/>
        <w:jc w:val="both"/>
        <w:rPr>
          <w:rFonts w:ascii="Times New Roman" w:eastAsia="Times New Roman" w:hAnsi="Times New Roman" w:cs="Times New Roman"/>
          <w:sz w:val="28"/>
          <w:szCs w:val="28"/>
          <w:lang w:eastAsia="ru-RU"/>
        </w:rPr>
      </w:pPr>
      <w:r>
        <w:rPr>
          <w:noProof/>
          <w:lang w:eastAsia="ru-RU"/>
        </w:rPr>
        <mc:AlternateContent>
          <mc:Choice Requires="wps">
            <w:drawing>
              <wp:anchor distT="0" distB="0" distL="114300" distR="114300" simplePos="0" relativeHeight="251674624" behindDoc="0" locked="0" layoutInCell="1" allowOverlap="1">
                <wp:simplePos x="0" y="0"/>
                <wp:positionH relativeFrom="column">
                  <wp:posOffset>-123190</wp:posOffset>
                </wp:positionH>
                <wp:positionV relativeFrom="paragraph">
                  <wp:posOffset>465455</wp:posOffset>
                </wp:positionV>
                <wp:extent cx="46355" cy="708025"/>
                <wp:effectExtent l="0" t="0" r="10795" b="1587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708025"/>
                        </a:xfrm>
                        <a:prstGeom prst="rect">
                          <a:avLst/>
                        </a:prstGeom>
                        <a:solidFill>
                          <a:srgbClr val="FFFFFF"/>
                        </a:solidFill>
                        <a:ln w="9525">
                          <a:solidFill>
                            <a:schemeClr val="bg1">
                              <a:lumMod val="100000"/>
                              <a:lumOff val="0"/>
                            </a:schemeClr>
                          </a:solidFill>
                          <a:miter lim="800000"/>
                          <a:headEnd/>
                          <a:tailEnd/>
                        </a:ln>
                      </wps:spPr>
                      <wps:txbx>
                        <w:txbxContent>
                          <w:p w:rsidR="001056F2" w:rsidRDefault="001056F2" w:rsidP="004A6B2B">
                            <w:pPr>
                              <w:ind w:firstLine="709"/>
                              <w:rPr>
                                <w:color w:val="FFFFFF" w:themeColor="background1"/>
                                <w:sz w:val="2"/>
                                <w:szCs w:val="2"/>
                              </w:rPr>
                            </w:pPr>
                            <w:r>
                              <w:rPr>
                                <w:color w:val="FFFFFF" w:themeColor="background1"/>
                                <w:sz w:val="2"/>
                                <w:szCs w:val="2"/>
                              </w:rPr>
                              <w:t xml:space="preserve">Преступность и нарушение законности в рядах Вооруженных Сил России подрывает не только авторитет воинских формирований в обществе, но и несет потенциальную угрозу государству в целом, так как именно Вооруженные Силы РФ, в первую очередь, стоят на страже государственных </w:t>
                            </w:r>
                            <w:proofErr w:type="gramStart"/>
                            <w:r>
                              <w:rPr>
                                <w:color w:val="FFFFFF" w:themeColor="background1"/>
                                <w:sz w:val="2"/>
                                <w:szCs w:val="2"/>
                              </w:rPr>
                              <w:t>интересов</w:t>
                            </w:r>
                            <w:proofErr w:type="gramEnd"/>
                            <w:r>
                              <w:rPr>
                                <w:color w:val="FFFFFF" w:themeColor="background1"/>
                                <w:sz w:val="2"/>
                                <w:szCs w:val="2"/>
                              </w:rPr>
                              <w:t xml:space="preserve"> на мировой арене и обеспечивают суверенитет России. </w:t>
                            </w:r>
                          </w:p>
                          <w:p w:rsidR="001056F2" w:rsidRDefault="001056F2" w:rsidP="004A6B2B">
                            <w:pPr>
                              <w:ind w:firstLine="709"/>
                              <w:rPr>
                                <w:color w:val="FFFFFF" w:themeColor="background1"/>
                                <w:sz w:val="2"/>
                                <w:szCs w:val="2"/>
                              </w:rPr>
                            </w:pPr>
                            <w:r>
                              <w:rPr>
                                <w:color w:val="FFFFFF" w:themeColor="background1"/>
                                <w:sz w:val="2"/>
                                <w:szCs w:val="2"/>
                              </w:rPr>
                              <w:t xml:space="preserve">Обращаясь к криминологическим данным и состоянию преступности в войсках отметим, что за последние 5 лет в свете коренных преобразований данной сферы, наблюдается положительная тенденция сокращения количества преступлений, совершаемых военнослужащими. Так, общее количество преступлений и происшествий в Вооруженных Силах РФ в 2013г. снизилось на 10%, причем по некоторым видам было зафиксировано более чем 30-процентное снижение. По данным Министерства обороны РФ, такой результат </w:t>
                            </w:r>
                            <w:proofErr w:type="gramStart"/>
                            <w:r>
                              <w:rPr>
                                <w:color w:val="FFFFFF" w:themeColor="background1"/>
                                <w:sz w:val="2"/>
                                <w:szCs w:val="2"/>
                              </w:rPr>
                              <w:t>был</w:t>
                            </w:r>
                            <w:proofErr w:type="gramEnd"/>
                            <w:r>
                              <w:rPr>
                                <w:color w:val="FFFFFF" w:themeColor="background1"/>
                                <w:sz w:val="2"/>
                                <w:szCs w:val="2"/>
                              </w:rPr>
                              <w:t xml:space="preserve"> достигнут благодаря совместной работе командиров воинских частей прокуроров[1]. </w:t>
                            </w:r>
                          </w:p>
                          <w:p w:rsidR="001056F2" w:rsidRDefault="001056F2" w:rsidP="004A6B2B">
                            <w:pPr>
                              <w:ind w:firstLine="709"/>
                              <w:rPr>
                                <w:color w:val="FFFFFF" w:themeColor="background1"/>
                                <w:sz w:val="2"/>
                                <w:szCs w:val="2"/>
                              </w:rPr>
                            </w:pPr>
                            <w:proofErr w:type="gramStart"/>
                            <w:r>
                              <w:rPr>
                                <w:color w:val="FFFFFF" w:themeColor="background1"/>
                                <w:sz w:val="2"/>
                                <w:szCs w:val="2"/>
                              </w:rPr>
                              <w:t>В то же время, проведенный анализ состояния, уровня и динамики преступности в рядах Вооруженных Сил, а также уголовно-процессуальных норм[2] и ведомственных нормативных актов, затрагивающих процесс проведения проверки и производства дознания командиром воинской части как органом дознания позволяет констатировать, что эффективность борьбы с преступностью весьма существенно ограничивается несистемным подходом законодателя, противоречивостью отдельных норм указанных актов, что в итоге приводит к</w:t>
                            </w:r>
                            <w:proofErr w:type="gramEnd"/>
                            <w:r>
                              <w:rPr>
                                <w:color w:val="FFFFFF" w:themeColor="background1"/>
                                <w:sz w:val="2"/>
                                <w:szCs w:val="2"/>
                              </w:rPr>
                              <w:t xml:space="preserve"> формальному снижению уровня преступности и ее переход в разряд латентной.</w:t>
                            </w:r>
                          </w:p>
                          <w:p w:rsidR="001056F2" w:rsidRDefault="001056F2" w:rsidP="004A6B2B">
                            <w:pPr>
                              <w:ind w:firstLine="709"/>
                              <w:rPr>
                                <w:color w:val="FFFFFF" w:themeColor="background1"/>
                                <w:sz w:val="2"/>
                                <w:szCs w:val="2"/>
                              </w:rPr>
                            </w:pPr>
                            <w:r>
                              <w:rPr>
                                <w:color w:val="FFFFFF" w:themeColor="background1"/>
                                <w:sz w:val="2"/>
                                <w:szCs w:val="2"/>
                              </w:rPr>
                              <w:t>В статье мы проанализируем наиболее существенные, на наш взгляд, проблемы, напрямую затрагивающие качество и эффективность проведения проверки по сообщению о совершенном преступлении, а также производство дознания в воинских частях, а также предложим пути их решения.</w:t>
                            </w:r>
                          </w:p>
                          <w:p w:rsidR="001056F2" w:rsidRDefault="001056F2" w:rsidP="004A6B2B">
                            <w:pPr>
                              <w:ind w:firstLine="709"/>
                              <w:rPr>
                                <w:color w:val="FFFFFF" w:themeColor="background1"/>
                                <w:sz w:val="2"/>
                                <w:szCs w:val="2"/>
                              </w:rPr>
                            </w:pPr>
                            <w:r>
                              <w:rPr>
                                <w:color w:val="FFFFFF" w:themeColor="background1"/>
                                <w:sz w:val="2"/>
                                <w:szCs w:val="2"/>
                              </w:rPr>
                              <w:t>Производство проверки сообщения о преступлении в порядке, предусмотренном ст. 144-146 УПК РФ в соответствии уголовно-процессуальным законодательством РФ осуществляется командиром воинской части. Однако</w:t>
                            </w:r>
                            <w:proofErr w:type="gramStart"/>
                            <w:r>
                              <w:rPr>
                                <w:color w:val="FFFFFF" w:themeColor="background1"/>
                                <w:sz w:val="2"/>
                                <w:szCs w:val="2"/>
                              </w:rPr>
                              <w:t>,</w:t>
                            </w:r>
                            <w:proofErr w:type="gramEnd"/>
                            <w:r>
                              <w:rPr>
                                <w:color w:val="FFFFFF" w:themeColor="background1"/>
                                <w:sz w:val="2"/>
                                <w:szCs w:val="2"/>
                              </w:rPr>
                              <w:t xml:space="preserve"> следует заметить, что такая функция командира воинской части не согласуется с его задачами, поставленными Министерством Обороны РФ. Более того, командир, как правило, сам проверку сообщения о преступлении не проводит, а поручает это дознавателям.</w:t>
                            </w:r>
                          </w:p>
                          <w:p w:rsidR="001056F2" w:rsidRDefault="001056F2" w:rsidP="004A6B2B">
                            <w:pPr>
                              <w:ind w:firstLine="709"/>
                              <w:rPr>
                                <w:color w:val="FFFFFF" w:themeColor="background1"/>
                                <w:sz w:val="2"/>
                                <w:szCs w:val="2"/>
                              </w:rPr>
                            </w:pPr>
                            <w:r>
                              <w:rPr>
                                <w:color w:val="FFFFFF" w:themeColor="background1"/>
                                <w:sz w:val="2"/>
                                <w:szCs w:val="2"/>
                              </w:rPr>
                              <w:t xml:space="preserve">Действующая Инструкция о процессуальной деятельности органов дознания Вооруженных Сил Российской Федерации, других войск, воинских формирований и органов, в которых законом предусмотрена военная служба, для осуществления дознания в Вооруженных Силах РФ предусматривает назначение дознавателей. Анализ </w:t>
                            </w:r>
                            <w:proofErr w:type="gramStart"/>
                            <w:r>
                              <w:rPr>
                                <w:color w:val="FFFFFF" w:themeColor="background1"/>
                                <w:sz w:val="2"/>
                                <w:szCs w:val="2"/>
                              </w:rPr>
                              <w:t>положений, закрепленных в статье 5 Инструкции позволяет</w:t>
                            </w:r>
                            <w:proofErr w:type="gramEnd"/>
                            <w:r>
                              <w:rPr>
                                <w:color w:val="FFFFFF" w:themeColor="background1"/>
                                <w:sz w:val="2"/>
                                <w:szCs w:val="2"/>
                              </w:rPr>
                              <w:t xml:space="preserve"> сделать вывод, что дознавателем может быть назначен только офицер, однако это противоречит духу уголовно-процессуального закона, не закрепляющего таких требований к дознавателю. Более того, как мы уже упоминали выше, органом дознания в Вооруженных Силах может быть только начальник (командир) воинской части и т.д. </w:t>
                            </w:r>
                          </w:p>
                          <w:p w:rsidR="001056F2" w:rsidRDefault="001056F2" w:rsidP="004A6B2B">
                            <w:pPr>
                              <w:ind w:firstLine="709"/>
                              <w:rPr>
                                <w:color w:val="FFFFFF" w:themeColor="background1"/>
                                <w:sz w:val="2"/>
                                <w:szCs w:val="2"/>
                              </w:rPr>
                            </w:pPr>
                            <w:r>
                              <w:rPr>
                                <w:color w:val="FFFFFF" w:themeColor="background1"/>
                                <w:sz w:val="2"/>
                                <w:szCs w:val="2"/>
                              </w:rPr>
                              <w:t xml:space="preserve">Продолжая рассуждения, следует признать, что в действующем законодательстве правовой статус дознавателей воинских частей не закреплен. Об этом указывает и ряд ученых в своих исследованиях. Так, М.В. Трофимов, </w:t>
                            </w:r>
                            <w:proofErr w:type="gramStart"/>
                            <w:r>
                              <w:rPr>
                                <w:color w:val="FFFFFF" w:themeColor="background1"/>
                                <w:sz w:val="2"/>
                                <w:szCs w:val="2"/>
                              </w:rPr>
                              <w:t>определяя понятия и сущность дознавателя в воинских частях говорит о том</w:t>
                            </w:r>
                            <w:proofErr w:type="gramEnd"/>
                            <w:r>
                              <w:rPr>
                                <w:color w:val="FFFFFF" w:themeColor="background1"/>
                                <w:sz w:val="2"/>
                                <w:szCs w:val="2"/>
                              </w:rPr>
                              <w:t xml:space="preserve">, что говорить о такой процессуальной фигуре можно лишь с весьма большой долей условности[3]. </w:t>
                            </w:r>
                          </w:p>
                          <w:p w:rsidR="001056F2" w:rsidRDefault="001056F2" w:rsidP="004A6B2B">
                            <w:pPr>
                              <w:ind w:firstLine="709"/>
                              <w:rPr>
                                <w:color w:val="FFFFFF" w:themeColor="background1"/>
                                <w:sz w:val="2"/>
                                <w:szCs w:val="2"/>
                              </w:rPr>
                            </w:pPr>
                            <w:r>
                              <w:rPr>
                                <w:color w:val="FFFFFF" w:themeColor="background1"/>
                                <w:sz w:val="2"/>
                                <w:szCs w:val="2"/>
                              </w:rPr>
                              <w:t>Более того, отдельными учеными (к примеру, Е.А. Глухов) отмечается, что офицеры воинских частей обязанности дознавателей выполняют за рамками должностных обязанностей и не обладают навыками расследования уголовных дел[4].</w:t>
                            </w:r>
                          </w:p>
                          <w:p w:rsidR="001056F2" w:rsidRDefault="001056F2" w:rsidP="004A6B2B">
                            <w:pPr>
                              <w:pStyle w:val="2"/>
                              <w:spacing w:before="0"/>
                              <w:rPr>
                                <w:b w:val="0"/>
                                <w:color w:val="FFFFFF" w:themeColor="background1"/>
                                <w:sz w:val="2"/>
                                <w:szCs w:val="2"/>
                              </w:rPr>
                            </w:pPr>
                            <w:r>
                              <w:rPr>
                                <w:b w:val="0"/>
                                <w:color w:val="FFFFFF" w:themeColor="background1"/>
                                <w:sz w:val="2"/>
                                <w:szCs w:val="2"/>
                              </w:rPr>
                              <w:t xml:space="preserve">Такое несоответствие задач, стоящих перед офицерами воинских частей, «отвлечение» от выполнения боевых и иных возложенных на воинскую часть задач, на наш взгляд, недопустимо. Как представляется, налицо явное противоречие и несоответствие с одной стороны военной службы, направленной на эффективное выполнение задач, стоящих перед подразделением, воинской частью, а с другой интересов уголовного преследования, целью которого является полное и качественное расследование преступлений. </w:t>
                            </w:r>
                          </w:p>
                          <w:p w:rsidR="001056F2" w:rsidRDefault="001056F2" w:rsidP="004A6B2B">
                            <w:pPr>
                              <w:pStyle w:val="2"/>
                              <w:spacing w:before="0"/>
                              <w:rPr>
                                <w:b w:val="0"/>
                                <w:color w:val="FFFFFF" w:themeColor="background1"/>
                                <w:sz w:val="2"/>
                                <w:szCs w:val="2"/>
                              </w:rPr>
                            </w:pPr>
                            <w:r>
                              <w:rPr>
                                <w:b w:val="0"/>
                                <w:color w:val="FFFFFF" w:themeColor="background1"/>
                                <w:sz w:val="2"/>
                                <w:szCs w:val="2"/>
                              </w:rPr>
                              <w:t xml:space="preserve">Анализ практической деятельности органов дознания в Вооруженных Силах показывает, что, как правило, в качестве дознавателей в подавляющем большинстве случаев назначаются офицеры, не имеющие соответствующего образования, подготовки и требуемых практических навыков. В связи с чем, функции дознавателя ими исполняются неохотно, потому что такая нагрузка воспринимается как дополнительная. </w:t>
                            </w:r>
                            <w:proofErr w:type="gramStart"/>
                            <w:r>
                              <w:rPr>
                                <w:b w:val="0"/>
                                <w:color w:val="FFFFFF" w:themeColor="background1"/>
                                <w:sz w:val="2"/>
                                <w:szCs w:val="2"/>
                              </w:rPr>
                              <w:t>В то же время, Министерство обороны РФ, до последних лет практически не принимало никаких усилий, направленных на ужесточение порядка отбора и профессиональной подготовки военных дознавателей, что в конечно итоги привело к снижению качества производства дознания и проверки сообщения о преступлении (неправильная квалификация преступления, неверное принятие решения в соответствии со ст. 145-146 УПК РФ и т.д.[5].</w:t>
                            </w:r>
                            <w:proofErr w:type="gramEnd"/>
                          </w:p>
                          <w:p w:rsidR="001056F2" w:rsidRDefault="001056F2" w:rsidP="004A6B2B">
                            <w:pPr>
                              <w:pStyle w:val="2"/>
                              <w:spacing w:before="0"/>
                              <w:rPr>
                                <w:b w:val="0"/>
                                <w:color w:val="FFFFFF" w:themeColor="background1"/>
                                <w:sz w:val="2"/>
                                <w:szCs w:val="2"/>
                              </w:rPr>
                            </w:pPr>
                            <w:r>
                              <w:rPr>
                                <w:b w:val="0"/>
                                <w:color w:val="FFFFFF" w:themeColor="background1"/>
                                <w:sz w:val="2"/>
                                <w:szCs w:val="2"/>
                              </w:rPr>
                              <w:t xml:space="preserve">Более того, в связи с тем, что функции военного дознавателя в настоящее время исполняют сотрудники той же воинской части, возникает еще ряд проблем, вызванных конфликтом интересов в сфере соблюдения и обеспечения законности в воинской части с одной стороны, а с другой показателями служебной дисциплины во вверенном подразделении. Вследствие этого, складывается ситуация когда перед командиром воинской части предстает выбор – либо предать гласности допущенные военнослужащими нарушения, то есть показать свою работу в части выявления правонарушений, либо «скрыть» выявленные нарушения и наказать виновных методами, отличными </w:t>
                            </w:r>
                            <w:proofErr w:type="gramStart"/>
                            <w:r>
                              <w:rPr>
                                <w:b w:val="0"/>
                                <w:color w:val="FFFFFF" w:themeColor="background1"/>
                                <w:sz w:val="2"/>
                                <w:szCs w:val="2"/>
                              </w:rPr>
                              <w:t>от</w:t>
                            </w:r>
                            <w:proofErr w:type="gramEnd"/>
                            <w:r>
                              <w:rPr>
                                <w:b w:val="0"/>
                                <w:color w:val="FFFFFF" w:themeColor="background1"/>
                                <w:sz w:val="2"/>
                                <w:szCs w:val="2"/>
                              </w:rPr>
                              <w:t xml:space="preserve"> уголовно-правовых.</w:t>
                            </w:r>
                          </w:p>
                          <w:p w:rsidR="001056F2" w:rsidRDefault="001056F2" w:rsidP="004A6B2B">
                            <w:pPr>
                              <w:ind w:firstLine="709"/>
                              <w:rPr>
                                <w:color w:val="FFFFFF" w:themeColor="background1"/>
                                <w:sz w:val="2"/>
                                <w:szCs w:val="2"/>
                              </w:rPr>
                            </w:pPr>
                            <w:r>
                              <w:rPr>
                                <w:color w:val="FFFFFF" w:themeColor="background1"/>
                                <w:sz w:val="2"/>
                                <w:szCs w:val="2"/>
                              </w:rPr>
                              <w:t xml:space="preserve">В первом случае, когда о преступлении становится известно общественности и вышестоящим руководителям, командир воинской части может быть привлечен к дисциплинарной ответственности за низкую воспитательную работу в части, за отсутствие должного </w:t>
                            </w:r>
                            <w:proofErr w:type="gramStart"/>
                            <w:r>
                              <w:rPr>
                                <w:color w:val="FFFFFF" w:themeColor="background1"/>
                                <w:sz w:val="2"/>
                                <w:szCs w:val="2"/>
                              </w:rPr>
                              <w:t>контроля за</w:t>
                            </w:r>
                            <w:proofErr w:type="gramEnd"/>
                            <w:r>
                              <w:rPr>
                                <w:color w:val="FFFFFF" w:themeColor="background1"/>
                                <w:sz w:val="2"/>
                                <w:szCs w:val="2"/>
                              </w:rPr>
                              <w:t xml:space="preserve"> подчиненными и т.д. Данные обстоятельства влекут увеличение уровня латентности преступлений в воинских частях, так как командир воинской части не заинтересован снижать показатели работы в части соблюдения законности.</w:t>
                            </w:r>
                          </w:p>
                          <w:p w:rsidR="001056F2" w:rsidRDefault="001056F2" w:rsidP="004A6B2B">
                            <w:pPr>
                              <w:ind w:firstLine="709"/>
                              <w:rPr>
                                <w:color w:val="FFFFFF" w:themeColor="background1"/>
                                <w:sz w:val="2"/>
                                <w:szCs w:val="2"/>
                              </w:rPr>
                            </w:pPr>
                            <w:r>
                              <w:rPr>
                                <w:color w:val="FFFFFF" w:themeColor="background1"/>
                                <w:sz w:val="2"/>
                                <w:szCs w:val="2"/>
                              </w:rPr>
                              <w:t xml:space="preserve">С другой стороны, следует указать на коррупционную составляющую процесса производства проверки и производства дознания по уголовному делу, так как уголовное преследование осуществляется сотрудниками той же части, в которой и совершено преступление. В первую очередь, это касается случаев совершения преступления со стороны офицерского состава. О какой-либо объективности процесса расследования можно говорить лишь с определенной долей условности. </w:t>
                            </w:r>
                          </w:p>
                          <w:p w:rsidR="001056F2" w:rsidRDefault="001056F2" w:rsidP="004A6B2B">
                            <w:pPr>
                              <w:ind w:firstLine="709"/>
                              <w:rPr>
                                <w:color w:val="FFFFFF" w:themeColor="background1"/>
                                <w:sz w:val="2"/>
                                <w:szCs w:val="2"/>
                              </w:rPr>
                            </w:pPr>
                            <w:proofErr w:type="gramStart"/>
                            <w:r>
                              <w:rPr>
                                <w:color w:val="FFFFFF" w:themeColor="background1"/>
                                <w:sz w:val="2"/>
                                <w:szCs w:val="2"/>
                              </w:rPr>
                              <w:t>Помимо сказанного выше, стоит указать на связь дознавателя и начальника органа дознания, которая заключается в прямой подчиненности первого перед вторым.</w:t>
                            </w:r>
                            <w:proofErr w:type="gramEnd"/>
                            <w:r>
                              <w:rPr>
                                <w:color w:val="FFFFFF" w:themeColor="background1"/>
                                <w:sz w:val="2"/>
                                <w:szCs w:val="2"/>
                              </w:rPr>
                              <w:t xml:space="preserve"> Это влечет за собой практически полное нивелирование процессуальной обособленности </w:t>
                            </w:r>
                            <w:proofErr w:type="gramStart"/>
                            <w:r>
                              <w:rPr>
                                <w:color w:val="FFFFFF" w:themeColor="background1"/>
                                <w:sz w:val="2"/>
                                <w:szCs w:val="2"/>
                              </w:rPr>
                              <w:t>дознавателя</w:t>
                            </w:r>
                            <w:proofErr w:type="gramEnd"/>
                            <w:r>
                              <w:rPr>
                                <w:color w:val="FFFFFF" w:themeColor="background1"/>
                                <w:sz w:val="2"/>
                                <w:szCs w:val="2"/>
                              </w:rPr>
                              <w:t xml:space="preserve"> и дознаватель превращается в обычного исполнителя, который вынужден исполнять все указания начальника органа дознания. В связи с чем, в Вооруженных Силах, складывается ситуация субъективного подхода к организации и проведению дознания и расследования в целом. </w:t>
                            </w:r>
                          </w:p>
                          <w:p w:rsidR="001056F2" w:rsidRDefault="001056F2" w:rsidP="004A6B2B">
                            <w:pPr>
                              <w:ind w:firstLine="709"/>
                              <w:rPr>
                                <w:color w:val="FFFFFF" w:themeColor="background1"/>
                                <w:sz w:val="2"/>
                                <w:szCs w:val="2"/>
                              </w:rPr>
                            </w:pPr>
                            <w:proofErr w:type="gramStart"/>
                            <w:r>
                              <w:rPr>
                                <w:color w:val="FFFFFF" w:themeColor="background1"/>
                                <w:sz w:val="2"/>
                                <w:szCs w:val="2"/>
                              </w:rPr>
                              <w:t>Таким образом, исходя из вышеизложенного, можно прийти к выводу, что полномочия командира воинской части как органа дознания по проверке сообщения о преступлении, возбуждению уголовного дела и производству неотложных следственных действий в порядке, предусмотренном ст. 157 УПК РФ, с одной стороны осуществляются исключительно теми должностными лицами органов Вооруженных сил России, которые указаны в Уголовно-процессуальном кодексе РФ (ст. 40), а с другой</w:t>
                            </w:r>
                            <w:proofErr w:type="gramEnd"/>
                            <w:r>
                              <w:rPr>
                                <w:color w:val="FFFFFF" w:themeColor="background1"/>
                                <w:sz w:val="2"/>
                                <w:szCs w:val="2"/>
                              </w:rPr>
                              <w:t xml:space="preserve">, в соответствии с Инструкцией, командир воинской части как орган дознания, обладающий процессуальным статусом начальника органа дознания, в порядке, предусмотренном УПК РФ вправе возложить отдельные процессуальные полномочия органа дознания на подчиненных ему должностных лиц, что на наш взгляд не совсем корректно и целесообразно. </w:t>
                            </w:r>
                          </w:p>
                          <w:p w:rsidR="001056F2" w:rsidRDefault="001056F2" w:rsidP="004A6B2B">
                            <w:pPr>
                              <w:ind w:firstLine="709"/>
                              <w:rPr>
                                <w:color w:val="FFFFFF" w:themeColor="background1"/>
                                <w:sz w:val="2"/>
                                <w:szCs w:val="2"/>
                              </w:rPr>
                            </w:pPr>
                            <w:r>
                              <w:rPr>
                                <w:color w:val="FFFFFF" w:themeColor="background1"/>
                                <w:sz w:val="2"/>
                                <w:szCs w:val="2"/>
                              </w:rPr>
                              <w:t xml:space="preserve">Подтверждением сделанного нами вывода может выступить анализ Типового положения о едином порядке организации приема, регистрации и проверки сообщений о преступлениях, которое утверждено совместным Приказом МВД, Прокуратуры, ФСБ, МО, ФСИН… [6], в котором содержатся ошибки и неточности. Данное Типовое положение определяет понятие «должностные лица» органа дознания не совсем корректно. Нам представляется, что у командира воинской как органа дознания </w:t>
                            </w:r>
                            <w:proofErr w:type="gramStart"/>
                            <w:r>
                              <w:rPr>
                                <w:color w:val="FFFFFF" w:themeColor="background1"/>
                                <w:sz w:val="2"/>
                                <w:szCs w:val="2"/>
                              </w:rPr>
                              <w:t>нет и не может</w:t>
                            </w:r>
                            <w:proofErr w:type="gramEnd"/>
                            <w:r>
                              <w:rPr>
                                <w:color w:val="FFFFFF" w:themeColor="background1"/>
                                <w:sz w:val="2"/>
                                <w:szCs w:val="2"/>
                              </w:rPr>
                              <w:t xml:space="preserve"> быть должностных лиц, так как должностные лица могут быть только в воинской части, а не у самого командира (так как он является органом дознания). В то же время, УПК РФ в качестве субъектов производства проверки по сообщению и организации дознания помимо командира воинской части иных её должностных лиц не предусматривает. В связи с этим, мы приходим к выводу, что осуществлять процессуальные действия и расследовать уголовное дело в форме дознания вправе только командир воинской части.</w:t>
                            </w:r>
                          </w:p>
                          <w:p w:rsidR="001056F2" w:rsidRDefault="001056F2" w:rsidP="004A6B2B">
                            <w:pPr>
                              <w:ind w:firstLine="709"/>
                              <w:rPr>
                                <w:color w:val="FFFFFF" w:themeColor="background1"/>
                                <w:sz w:val="2"/>
                                <w:szCs w:val="2"/>
                              </w:rPr>
                            </w:pPr>
                            <w:r>
                              <w:rPr>
                                <w:color w:val="FFFFFF" w:themeColor="background1"/>
                                <w:sz w:val="2"/>
                                <w:szCs w:val="2"/>
                              </w:rPr>
                              <w:t xml:space="preserve">Весьма перспективным направлением решения рассмотренных нами проблем является создание специализированных органов, уполномоченных проводить проверку и осуществлять уголовное преследование в отношении военнослужащих. </w:t>
                            </w:r>
                          </w:p>
                          <w:p w:rsidR="001056F2" w:rsidRDefault="001056F2" w:rsidP="004A6B2B">
                            <w:pPr>
                              <w:ind w:firstLine="709"/>
                              <w:rPr>
                                <w:color w:val="FFFFFF" w:themeColor="background1"/>
                                <w:sz w:val="2"/>
                                <w:szCs w:val="2"/>
                              </w:rPr>
                            </w:pPr>
                            <w:r>
                              <w:rPr>
                                <w:color w:val="FFFFFF" w:themeColor="background1"/>
                                <w:sz w:val="2"/>
                                <w:szCs w:val="2"/>
                              </w:rPr>
                              <w:t xml:space="preserve">Так, в 2012 г. началось формирование подразделений военной полиции по территориальному принципу. В связи с этим заслуживают внимания предложения, в соответствии с которыми предлагается в штате подразделений военной полиции предусмотреть отделы (отделения) военных дознавателей, на которые возложить функции органов дознания в гарнизонах. Такие предложения видятся весьма перспективными. </w:t>
                            </w:r>
                          </w:p>
                          <w:p w:rsidR="001056F2" w:rsidRDefault="001056F2" w:rsidP="004A6B2B">
                            <w:pPr>
                              <w:ind w:firstLine="709"/>
                              <w:rPr>
                                <w:color w:val="FFFFFF" w:themeColor="background1"/>
                                <w:sz w:val="2"/>
                                <w:szCs w:val="2"/>
                              </w:rPr>
                            </w:pPr>
                            <w:r>
                              <w:rPr>
                                <w:color w:val="FFFFFF" w:themeColor="background1"/>
                                <w:sz w:val="2"/>
                                <w:szCs w:val="2"/>
                              </w:rPr>
                              <w:t>Проект Федерального закона «О военной полиции» в п. 2 ч.1 ст. 6 «Основные направления деятельности военной полиции» закрепляет, что одним из важных направлений деятельности военной полиции будет осуществление полномочий органа дознания в Вооруженных Силах в соответствии с уголовно-процессуальным законодательством[7].</w:t>
                            </w:r>
                          </w:p>
                          <w:p w:rsidR="001056F2" w:rsidRDefault="001056F2" w:rsidP="004A6B2B">
                            <w:pPr>
                              <w:ind w:firstLine="709"/>
                              <w:rPr>
                                <w:color w:val="FFFFFF" w:themeColor="background1"/>
                                <w:sz w:val="2"/>
                                <w:szCs w:val="2"/>
                              </w:rPr>
                            </w:pPr>
                            <w:r>
                              <w:rPr>
                                <w:color w:val="FFFFFF" w:themeColor="background1"/>
                                <w:sz w:val="2"/>
                                <w:szCs w:val="2"/>
                              </w:rPr>
                              <w:t>В компетенцию военной полиции будут входить выявление, предупреждение, пресечение и расследование преступлений небольшой и средней тяжести, совершаемых на территории воинских частей, соединений, учреждений и гарнизонов.</w:t>
                            </w:r>
                          </w:p>
                          <w:p w:rsidR="001056F2" w:rsidRDefault="001056F2" w:rsidP="004A6B2B">
                            <w:pPr>
                              <w:ind w:firstLine="709"/>
                              <w:rPr>
                                <w:color w:val="FFFFFF" w:themeColor="background1"/>
                                <w:sz w:val="2"/>
                                <w:szCs w:val="2"/>
                              </w:rPr>
                            </w:pPr>
                            <w:r>
                              <w:rPr>
                                <w:color w:val="FFFFFF" w:themeColor="background1"/>
                                <w:sz w:val="2"/>
                                <w:szCs w:val="2"/>
                              </w:rPr>
                              <w:t xml:space="preserve">Также, на сотрудников военной полиции будет возложена обязанность </w:t>
                            </w:r>
                            <w:proofErr w:type="gramStart"/>
                            <w:r>
                              <w:rPr>
                                <w:color w:val="FFFFFF" w:themeColor="background1"/>
                                <w:sz w:val="2"/>
                                <w:szCs w:val="2"/>
                              </w:rPr>
                              <w:t>осуществлять</w:t>
                            </w:r>
                            <w:proofErr w:type="gramEnd"/>
                            <w:r>
                              <w:rPr>
                                <w:color w:val="FFFFFF" w:themeColor="background1"/>
                                <w:sz w:val="2"/>
                                <w:szCs w:val="2"/>
                              </w:rPr>
                              <w:t xml:space="preserve"> розыскную и оперативно-розыскную деятельность.</w:t>
                            </w:r>
                          </w:p>
                          <w:p w:rsidR="001056F2" w:rsidRDefault="001056F2" w:rsidP="004A6B2B">
                            <w:pPr>
                              <w:ind w:firstLine="709"/>
                              <w:rPr>
                                <w:color w:val="FFFFFF" w:themeColor="background1"/>
                                <w:sz w:val="2"/>
                                <w:szCs w:val="2"/>
                              </w:rPr>
                            </w:pPr>
                            <w:proofErr w:type="gramStart"/>
                            <w:r>
                              <w:rPr>
                                <w:color w:val="FFFFFF" w:themeColor="background1"/>
                                <w:sz w:val="2"/>
                                <w:szCs w:val="2"/>
                              </w:rPr>
                              <w:t>Таким образом, необходимо прийти к выводу, что принятие закона «О военной полиции», а также внесенного 4. декабря 2013 г. Президентом России В.В. Путиным проекта федерального закона «О внесении изменений в отдельные законодательные акты Российской Федерации по вопросам деятельности военной полиции Вооруженных Сил Российской Федерации» (15.01.2014 проект принят в 1 чтении Государственной Думой РФ) позволит существенно повысить качество производства дознания</w:t>
                            </w:r>
                            <w:proofErr w:type="gramEnd"/>
                            <w:r>
                              <w:rPr>
                                <w:color w:val="FFFFFF" w:themeColor="background1"/>
                                <w:sz w:val="2"/>
                                <w:szCs w:val="2"/>
                              </w:rPr>
                              <w:t xml:space="preserve"> в Вооруженных Силах РФ и нанести, на наш взгляд, значимый удар по преступности военнослужащих.</w:t>
                            </w:r>
                          </w:p>
                          <w:p w:rsidR="001056F2" w:rsidRDefault="001056F2" w:rsidP="004A6B2B">
                            <w:pPr>
                              <w:ind w:firstLine="709"/>
                              <w:rPr>
                                <w:color w:val="FFFFFF" w:themeColor="background1"/>
                                <w:sz w:val="2"/>
                                <w:szCs w:val="2"/>
                              </w:rPr>
                            </w:pPr>
                            <w:r>
                              <w:rPr>
                                <w:color w:val="FFFFFF" w:themeColor="background1"/>
                                <w:sz w:val="2"/>
                                <w:szCs w:val="2"/>
                              </w:rPr>
                              <w:t xml:space="preserve">В свою очередь, мы предлагаем формировать будущие отделы дознания в структуре военной полиции за счет привлечения в ряды Вооруженных Сил лиц с высшим юридическим образованием, возможно сотрудников МВД РФ за счет выплат различных надбавок и введения на первых порах льгот. </w:t>
                            </w:r>
                            <w:proofErr w:type="gramStart"/>
                            <w:r>
                              <w:rPr>
                                <w:color w:val="FFFFFF" w:themeColor="background1"/>
                                <w:sz w:val="2"/>
                                <w:szCs w:val="2"/>
                              </w:rPr>
                              <w:t>Конечно, сразу сформировать профессиональный состав достаточно больших по численности подразделений не представится возможным, поэтому, на первых порах, выглядит крайне целесообразным проведение курсов повышения квалификации действующими дознавателями системы МВД в рядах Вооруженных Сил, а также отправление на стажировку офицеров, которые уже в настоящее время исполняют обязанности дознавателей в отделы полиции системы МВД РФ.</w:t>
                            </w:r>
                            <w:proofErr w:type="gramEnd"/>
                          </w:p>
                          <w:p w:rsidR="001056F2" w:rsidRDefault="001056F2" w:rsidP="004A6B2B">
                            <w:pPr>
                              <w:rPr>
                                <w:color w:val="FFFFFF" w:themeColor="background1"/>
                                <w:sz w:val="2"/>
                                <w:szCs w:val="2"/>
                              </w:rPr>
                            </w:pPr>
                          </w:p>
                          <w:p w:rsidR="001056F2" w:rsidRDefault="001056F2" w:rsidP="004A6B2B">
                            <w:pPr>
                              <w:rPr>
                                <w:color w:val="FFFFFF" w:themeColor="background1"/>
                                <w:sz w:val="2"/>
                                <w:szCs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8" o:spid="_x0000_s1031" type="#_x0000_t202" style="position:absolute;left:0;text-align:left;margin-left:-9.7pt;margin-top:36.65pt;width:3.65pt;height:5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" strokecolor="white [3212]">
                <v:textbox>
                  <w:txbxContent>
                    <w:p w:rsidR="001056F2" w:rsidRDefault="001056F2" w:rsidP="004A6B2B">
                      <w:pPr>
                        <w:ind w:firstLine="709"/>
                        <w:rPr>
                          <w:color w:val="FFFFFF" w:themeColor="background1"/>
                          <w:sz w:val="2"/>
                          <w:szCs w:val="2"/>
                        </w:rPr>
                      </w:pPr>
                      <w:r>
                        <w:rPr>
                          <w:color w:val="FFFFFF" w:themeColor="background1"/>
                          <w:sz w:val="2"/>
                          <w:szCs w:val="2"/>
                        </w:rPr>
                        <w:t xml:space="preserve">Преступность и нарушение законности в рядах Вооруженных Сил России подрывает не только авторитет воинских формирований в обществе, но и несет потенциальную угрозу государству в целом, так как именно Вооруженные Силы РФ, в первую очередь, стоят на страже государственных </w:t>
                      </w:r>
                      <w:proofErr w:type="gramStart"/>
                      <w:r>
                        <w:rPr>
                          <w:color w:val="FFFFFF" w:themeColor="background1"/>
                          <w:sz w:val="2"/>
                          <w:szCs w:val="2"/>
                        </w:rPr>
                        <w:t>интересов</w:t>
                      </w:r>
                      <w:proofErr w:type="gramEnd"/>
                      <w:r>
                        <w:rPr>
                          <w:color w:val="FFFFFF" w:themeColor="background1"/>
                          <w:sz w:val="2"/>
                          <w:szCs w:val="2"/>
                        </w:rPr>
                        <w:t xml:space="preserve"> на мировой арене и обеспечивают суверенитет России. </w:t>
                      </w:r>
                    </w:p>
                    <w:p w:rsidR="001056F2" w:rsidRDefault="001056F2" w:rsidP="004A6B2B">
                      <w:pPr>
                        <w:ind w:firstLine="709"/>
                        <w:rPr>
                          <w:color w:val="FFFFFF" w:themeColor="background1"/>
                          <w:sz w:val="2"/>
                          <w:szCs w:val="2"/>
                        </w:rPr>
                      </w:pPr>
                      <w:r>
                        <w:rPr>
                          <w:color w:val="FFFFFF" w:themeColor="background1"/>
                          <w:sz w:val="2"/>
                          <w:szCs w:val="2"/>
                        </w:rPr>
                        <w:t xml:space="preserve">Обращаясь к криминологическим данным и состоянию преступности в войсках отметим, что за последние 5 лет в свете коренных преобразований данной сферы, наблюдается положительная тенденция сокращения количества преступлений, совершаемых военнослужащими. Так, общее количество преступлений и происшествий в Вооруженных Силах РФ в 2013г. снизилось на 10%, причем по некоторым видам было зафиксировано более чем 30-процентное снижение. По данным Министерства обороны РФ, такой результат </w:t>
                      </w:r>
                      <w:proofErr w:type="gramStart"/>
                      <w:r>
                        <w:rPr>
                          <w:color w:val="FFFFFF" w:themeColor="background1"/>
                          <w:sz w:val="2"/>
                          <w:szCs w:val="2"/>
                        </w:rPr>
                        <w:t>был</w:t>
                      </w:r>
                      <w:proofErr w:type="gramEnd"/>
                      <w:r>
                        <w:rPr>
                          <w:color w:val="FFFFFF" w:themeColor="background1"/>
                          <w:sz w:val="2"/>
                          <w:szCs w:val="2"/>
                        </w:rPr>
                        <w:t xml:space="preserve"> достигнут благодаря совместной работе командиров воинских частей прокуроров[1]. </w:t>
                      </w:r>
                    </w:p>
                    <w:p w:rsidR="001056F2" w:rsidRDefault="001056F2" w:rsidP="004A6B2B">
                      <w:pPr>
                        <w:ind w:firstLine="709"/>
                        <w:rPr>
                          <w:color w:val="FFFFFF" w:themeColor="background1"/>
                          <w:sz w:val="2"/>
                          <w:szCs w:val="2"/>
                        </w:rPr>
                      </w:pPr>
                      <w:proofErr w:type="gramStart"/>
                      <w:r>
                        <w:rPr>
                          <w:color w:val="FFFFFF" w:themeColor="background1"/>
                          <w:sz w:val="2"/>
                          <w:szCs w:val="2"/>
                        </w:rPr>
                        <w:t>В то же время, проведенный анализ состояния, уровня и динамики преступности в рядах Вооруженных Сил, а также уголовно-процессуальных норм[2] и ведомственных нормативных актов, затрагивающих процесс проведения проверки и производства дознания командиром воинской части как органом дознания позволяет констатировать, что эффективность борьбы с преступностью весьма существенно ограничивается несистемным подходом законодателя, противоречивостью отдельных норм указанных актов, что в итоге приводит к</w:t>
                      </w:r>
                      <w:proofErr w:type="gramEnd"/>
                      <w:r>
                        <w:rPr>
                          <w:color w:val="FFFFFF" w:themeColor="background1"/>
                          <w:sz w:val="2"/>
                          <w:szCs w:val="2"/>
                        </w:rPr>
                        <w:t xml:space="preserve"> формальному снижению уровня преступности и ее переход в разряд латентной.</w:t>
                      </w:r>
                    </w:p>
                    <w:p w:rsidR="001056F2" w:rsidRDefault="001056F2" w:rsidP="004A6B2B">
                      <w:pPr>
                        <w:ind w:firstLine="709"/>
                        <w:rPr>
                          <w:color w:val="FFFFFF" w:themeColor="background1"/>
                          <w:sz w:val="2"/>
                          <w:szCs w:val="2"/>
                        </w:rPr>
                      </w:pPr>
                      <w:r>
                        <w:rPr>
                          <w:color w:val="FFFFFF" w:themeColor="background1"/>
                          <w:sz w:val="2"/>
                          <w:szCs w:val="2"/>
                        </w:rPr>
                        <w:t>В статье мы проанализируем наиболее существенные, на наш взгляд, проблемы, напрямую затрагивающие качество и эффективность проведения проверки по сообщению о совершенном преступлении, а также производство дознания в воинских частях, а также предложим пути их решения.</w:t>
                      </w:r>
                    </w:p>
                    <w:p w:rsidR="001056F2" w:rsidRDefault="001056F2" w:rsidP="004A6B2B">
                      <w:pPr>
                        <w:ind w:firstLine="709"/>
                        <w:rPr>
                          <w:color w:val="FFFFFF" w:themeColor="background1"/>
                          <w:sz w:val="2"/>
                          <w:szCs w:val="2"/>
                        </w:rPr>
                      </w:pPr>
                      <w:r>
                        <w:rPr>
                          <w:color w:val="FFFFFF" w:themeColor="background1"/>
                          <w:sz w:val="2"/>
                          <w:szCs w:val="2"/>
                        </w:rPr>
                        <w:t>Производство проверки сообщения о преступлении в порядке, предусмотренном ст. 144-146 УПК РФ в соответствии уголовно-процессуальным законодательством РФ осуществляется командиром воинской части. Однако</w:t>
                      </w:r>
                      <w:proofErr w:type="gramStart"/>
                      <w:r>
                        <w:rPr>
                          <w:color w:val="FFFFFF" w:themeColor="background1"/>
                          <w:sz w:val="2"/>
                          <w:szCs w:val="2"/>
                        </w:rPr>
                        <w:t>,</w:t>
                      </w:r>
                      <w:proofErr w:type="gramEnd"/>
                      <w:r>
                        <w:rPr>
                          <w:color w:val="FFFFFF" w:themeColor="background1"/>
                          <w:sz w:val="2"/>
                          <w:szCs w:val="2"/>
                        </w:rPr>
                        <w:t xml:space="preserve"> следует заметить, что такая функция командира воинской части не согласуется с его задачами, поставленными Министерством Обороны РФ. Более того, командир, как правило, сам проверку сообщения о преступлении не проводит, а поручает это дознавателям.</w:t>
                      </w:r>
                    </w:p>
                    <w:p w:rsidR="001056F2" w:rsidRDefault="001056F2" w:rsidP="004A6B2B">
                      <w:pPr>
                        <w:ind w:firstLine="709"/>
                        <w:rPr>
                          <w:color w:val="FFFFFF" w:themeColor="background1"/>
                          <w:sz w:val="2"/>
                          <w:szCs w:val="2"/>
                        </w:rPr>
                      </w:pPr>
                      <w:r>
                        <w:rPr>
                          <w:color w:val="FFFFFF" w:themeColor="background1"/>
                          <w:sz w:val="2"/>
                          <w:szCs w:val="2"/>
                        </w:rPr>
                        <w:t xml:space="preserve">Действующая Инструкция о процессуальной деятельности органов дознания Вооруженных Сил Российской Федерации, других войск, воинских формирований и органов, в которых законом предусмотрена военная служба, для осуществления дознания в Вооруженных Силах РФ предусматривает назначение дознавателей. Анализ </w:t>
                      </w:r>
                      <w:proofErr w:type="gramStart"/>
                      <w:r>
                        <w:rPr>
                          <w:color w:val="FFFFFF" w:themeColor="background1"/>
                          <w:sz w:val="2"/>
                          <w:szCs w:val="2"/>
                        </w:rPr>
                        <w:t>положений, закрепленных в статье 5 Инструкции позволяет</w:t>
                      </w:r>
                      <w:proofErr w:type="gramEnd"/>
                      <w:r>
                        <w:rPr>
                          <w:color w:val="FFFFFF" w:themeColor="background1"/>
                          <w:sz w:val="2"/>
                          <w:szCs w:val="2"/>
                        </w:rPr>
                        <w:t xml:space="preserve"> сделать вывод, что дознавателем может быть назначен только офицер, однако это противоречит духу уголовно-процессуального закона, не закрепляющего таких требований к дознавателю. Более того, как мы уже упоминали выше, органом дознания в Вооруженных Силах может быть только начальник (командир) воинской части и т.д. </w:t>
                      </w:r>
                    </w:p>
                    <w:p w:rsidR="001056F2" w:rsidRDefault="001056F2" w:rsidP="004A6B2B">
                      <w:pPr>
                        <w:ind w:firstLine="709"/>
                        <w:rPr>
                          <w:color w:val="FFFFFF" w:themeColor="background1"/>
                          <w:sz w:val="2"/>
                          <w:szCs w:val="2"/>
                        </w:rPr>
                      </w:pPr>
                      <w:r>
                        <w:rPr>
                          <w:color w:val="FFFFFF" w:themeColor="background1"/>
                          <w:sz w:val="2"/>
                          <w:szCs w:val="2"/>
                        </w:rPr>
                        <w:t xml:space="preserve">Продолжая рассуждения, следует признать, что в действующем законодательстве правовой статус дознавателей воинских частей не закреплен. Об этом указывает и ряд ученых в своих исследованиях. Так, М.В. Трофимов, </w:t>
                      </w:r>
                      <w:proofErr w:type="gramStart"/>
                      <w:r>
                        <w:rPr>
                          <w:color w:val="FFFFFF" w:themeColor="background1"/>
                          <w:sz w:val="2"/>
                          <w:szCs w:val="2"/>
                        </w:rPr>
                        <w:t>определяя понятия и сущность дознавателя в воинских частях говорит о том</w:t>
                      </w:r>
                      <w:proofErr w:type="gramEnd"/>
                      <w:r>
                        <w:rPr>
                          <w:color w:val="FFFFFF" w:themeColor="background1"/>
                          <w:sz w:val="2"/>
                          <w:szCs w:val="2"/>
                        </w:rPr>
                        <w:t xml:space="preserve">, что говорить о такой процессуальной фигуре можно лишь с весьма большой долей условности[3]. </w:t>
                      </w:r>
                    </w:p>
                    <w:p w:rsidR="001056F2" w:rsidRDefault="001056F2" w:rsidP="004A6B2B">
                      <w:pPr>
                        <w:ind w:firstLine="709"/>
                        <w:rPr>
                          <w:color w:val="FFFFFF" w:themeColor="background1"/>
                          <w:sz w:val="2"/>
                          <w:szCs w:val="2"/>
                        </w:rPr>
                      </w:pPr>
                      <w:r>
                        <w:rPr>
                          <w:color w:val="FFFFFF" w:themeColor="background1"/>
                          <w:sz w:val="2"/>
                          <w:szCs w:val="2"/>
                        </w:rPr>
                        <w:t>Более того, отдельными учеными (к примеру, Е.А. Глухов) отмечается, что офицеры воинских частей обязанности дознавателей выполняют за рамками должностных обязанностей и не обладают навыками расследования уголовных дел[4].</w:t>
                      </w:r>
                    </w:p>
                    <w:p w:rsidR="001056F2" w:rsidRDefault="001056F2" w:rsidP="004A6B2B">
                      <w:pPr>
                        <w:pStyle w:val="2"/>
                        <w:spacing w:before="0"/>
                        <w:rPr>
                          <w:b w:val="0"/>
                          <w:color w:val="FFFFFF" w:themeColor="background1"/>
                          <w:sz w:val="2"/>
                          <w:szCs w:val="2"/>
                        </w:rPr>
                      </w:pPr>
                      <w:r>
                        <w:rPr>
                          <w:b w:val="0"/>
                          <w:color w:val="FFFFFF" w:themeColor="background1"/>
                          <w:sz w:val="2"/>
                          <w:szCs w:val="2"/>
                        </w:rPr>
                        <w:t xml:space="preserve">Такое несоответствие задач, стоящих перед офицерами воинских частей, «отвлечение» от выполнения боевых и иных возложенных на воинскую часть задач, на наш взгляд, недопустимо. Как представляется, налицо явное противоречие и несоответствие с одной стороны военной службы, направленной на эффективное выполнение задач, стоящих перед подразделением, воинской частью, а с другой интересов уголовного преследования, целью которого является полное и качественное расследование преступлений. </w:t>
                      </w:r>
                    </w:p>
                    <w:p w:rsidR="001056F2" w:rsidRDefault="001056F2" w:rsidP="004A6B2B">
                      <w:pPr>
                        <w:pStyle w:val="2"/>
                        <w:spacing w:before="0"/>
                        <w:rPr>
                          <w:b w:val="0"/>
                          <w:color w:val="FFFFFF" w:themeColor="background1"/>
                          <w:sz w:val="2"/>
                          <w:szCs w:val="2"/>
                        </w:rPr>
                      </w:pPr>
                      <w:r>
                        <w:rPr>
                          <w:b w:val="0"/>
                          <w:color w:val="FFFFFF" w:themeColor="background1"/>
                          <w:sz w:val="2"/>
                          <w:szCs w:val="2"/>
                        </w:rPr>
                        <w:t xml:space="preserve">Анализ практической деятельности органов дознания в Вооруженных Силах показывает, что, как правило, в качестве дознавателей в подавляющем большинстве случаев назначаются офицеры, не имеющие соответствующего образования, подготовки и требуемых практических навыков. В связи с чем, функции дознавателя ими исполняются неохотно, потому что такая нагрузка воспринимается как дополнительная. </w:t>
                      </w:r>
                      <w:proofErr w:type="gramStart"/>
                      <w:r>
                        <w:rPr>
                          <w:b w:val="0"/>
                          <w:color w:val="FFFFFF" w:themeColor="background1"/>
                          <w:sz w:val="2"/>
                          <w:szCs w:val="2"/>
                        </w:rPr>
                        <w:t>В то же время, Министерство обороны РФ, до последних лет практически не принимало никаких усилий, направленных на ужесточение порядка отбора и профессиональной подготовки военных дознавателей, что в конечно итоги привело к снижению качества производства дознания и проверки сообщения о преступлении (неправильная квалификация преступления, неверное принятие решения в соответствии со ст. 145-146 УПК РФ и т.д.[5].</w:t>
                      </w:r>
                      <w:proofErr w:type="gramEnd"/>
                    </w:p>
                    <w:p w:rsidR="001056F2" w:rsidRDefault="001056F2" w:rsidP="004A6B2B">
                      <w:pPr>
                        <w:pStyle w:val="2"/>
                        <w:spacing w:before="0"/>
                        <w:rPr>
                          <w:b w:val="0"/>
                          <w:color w:val="FFFFFF" w:themeColor="background1"/>
                          <w:sz w:val="2"/>
                          <w:szCs w:val="2"/>
                        </w:rPr>
                      </w:pPr>
                      <w:r>
                        <w:rPr>
                          <w:b w:val="0"/>
                          <w:color w:val="FFFFFF" w:themeColor="background1"/>
                          <w:sz w:val="2"/>
                          <w:szCs w:val="2"/>
                        </w:rPr>
                        <w:t xml:space="preserve">Более того, в связи с тем, что функции военного дознавателя в настоящее время исполняют сотрудники той же воинской части, возникает еще ряд проблем, вызванных конфликтом интересов в сфере соблюдения и обеспечения законности в воинской части с одной стороны, а с другой показателями служебной дисциплины во вверенном подразделении. Вследствие этого, складывается ситуация когда перед командиром воинской части предстает выбор – либо предать гласности допущенные военнослужащими нарушения, то есть показать свою работу в части выявления правонарушений, либо «скрыть» выявленные нарушения и наказать виновных методами, отличными </w:t>
                      </w:r>
                      <w:proofErr w:type="gramStart"/>
                      <w:r>
                        <w:rPr>
                          <w:b w:val="0"/>
                          <w:color w:val="FFFFFF" w:themeColor="background1"/>
                          <w:sz w:val="2"/>
                          <w:szCs w:val="2"/>
                        </w:rPr>
                        <w:t>от</w:t>
                      </w:r>
                      <w:proofErr w:type="gramEnd"/>
                      <w:r>
                        <w:rPr>
                          <w:b w:val="0"/>
                          <w:color w:val="FFFFFF" w:themeColor="background1"/>
                          <w:sz w:val="2"/>
                          <w:szCs w:val="2"/>
                        </w:rPr>
                        <w:t xml:space="preserve"> уголовно-правовых.</w:t>
                      </w:r>
                    </w:p>
                    <w:p w:rsidR="001056F2" w:rsidRDefault="001056F2" w:rsidP="004A6B2B">
                      <w:pPr>
                        <w:ind w:firstLine="709"/>
                        <w:rPr>
                          <w:color w:val="FFFFFF" w:themeColor="background1"/>
                          <w:sz w:val="2"/>
                          <w:szCs w:val="2"/>
                        </w:rPr>
                      </w:pPr>
                      <w:r>
                        <w:rPr>
                          <w:color w:val="FFFFFF" w:themeColor="background1"/>
                          <w:sz w:val="2"/>
                          <w:szCs w:val="2"/>
                        </w:rPr>
                        <w:t xml:space="preserve">В первом случае, когда о преступлении становится известно общественности и вышестоящим руководителям, командир воинской части может быть привлечен к дисциплинарной ответственности за низкую воспитательную работу в части, за отсутствие должного </w:t>
                      </w:r>
                      <w:proofErr w:type="gramStart"/>
                      <w:r>
                        <w:rPr>
                          <w:color w:val="FFFFFF" w:themeColor="background1"/>
                          <w:sz w:val="2"/>
                          <w:szCs w:val="2"/>
                        </w:rPr>
                        <w:t>контроля за</w:t>
                      </w:r>
                      <w:proofErr w:type="gramEnd"/>
                      <w:r>
                        <w:rPr>
                          <w:color w:val="FFFFFF" w:themeColor="background1"/>
                          <w:sz w:val="2"/>
                          <w:szCs w:val="2"/>
                        </w:rPr>
                        <w:t xml:space="preserve"> подчиненными и т.д. Данные обстоятельства влекут увеличение уровня латентности преступлений в воинских частях, так как командир воинской части не заинтересован снижать показатели работы в части соблюдения законности.</w:t>
                      </w:r>
                    </w:p>
                    <w:p w:rsidR="001056F2" w:rsidRDefault="001056F2" w:rsidP="004A6B2B">
                      <w:pPr>
                        <w:ind w:firstLine="709"/>
                        <w:rPr>
                          <w:color w:val="FFFFFF" w:themeColor="background1"/>
                          <w:sz w:val="2"/>
                          <w:szCs w:val="2"/>
                        </w:rPr>
                      </w:pPr>
                      <w:r>
                        <w:rPr>
                          <w:color w:val="FFFFFF" w:themeColor="background1"/>
                          <w:sz w:val="2"/>
                          <w:szCs w:val="2"/>
                        </w:rPr>
                        <w:t xml:space="preserve">С другой стороны, следует указать на коррупционную составляющую процесса производства проверки и производства дознания по уголовному делу, так как уголовное преследование осуществляется сотрудниками той же части, в которой и совершено преступление. В первую очередь, это касается случаев совершения преступления со стороны офицерского состава. О какой-либо объективности процесса расследования можно говорить лишь с определенной долей условности. </w:t>
                      </w:r>
                    </w:p>
                    <w:p w:rsidR="001056F2" w:rsidRDefault="001056F2" w:rsidP="004A6B2B">
                      <w:pPr>
                        <w:ind w:firstLine="709"/>
                        <w:rPr>
                          <w:color w:val="FFFFFF" w:themeColor="background1"/>
                          <w:sz w:val="2"/>
                          <w:szCs w:val="2"/>
                        </w:rPr>
                      </w:pPr>
                      <w:proofErr w:type="gramStart"/>
                      <w:r>
                        <w:rPr>
                          <w:color w:val="FFFFFF" w:themeColor="background1"/>
                          <w:sz w:val="2"/>
                          <w:szCs w:val="2"/>
                        </w:rPr>
                        <w:t>Помимо сказанного выше, стоит указать на связь дознавателя и начальника органа дознания, которая заключается в прямой подчиненности первого перед вторым.</w:t>
                      </w:r>
                      <w:proofErr w:type="gramEnd"/>
                      <w:r>
                        <w:rPr>
                          <w:color w:val="FFFFFF" w:themeColor="background1"/>
                          <w:sz w:val="2"/>
                          <w:szCs w:val="2"/>
                        </w:rPr>
                        <w:t xml:space="preserve"> Это влечет за собой практически полное нивелирование процессуальной обособленности </w:t>
                      </w:r>
                      <w:proofErr w:type="gramStart"/>
                      <w:r>
                        <w:rPr>
                          <w:color w:val="FFFFFF" w:themeColor="background1"/>
                          <w:sz w:val="2"/>
                          <w:szCs w:val="2"/>
                        </w:rPr>
                        <w:t>дознавателя</w:t>
                      </w:r>
                      <w:proofErr w:type="gramEnd"/>
                      <w:r>
                        <w:rPr>
                          <w:color w:val="FFFFFF" w:themeColor="background1"/>
                          <w:sz w:val="2"/>
                          <w:szCs w:val="2"/>
                        </w:rPr>
                        <w:t xml:space="preserve"> и дознаватель превращается в обычного исполнителя, который вынужден исполнять все указания начальника органа дознания. В связи с чем, в Вооруженных Силах, складывается ситуация субъективного подхода к организации и проведению дознания и расследования в целом. </w:t>
                      </w:r>
                    </w:p>
                    <w:p w:rsidR="001056F2" w:rsidRDefault="001056F2" w:rsidP="004A6B2B">
                      <w:pPr>
                        <w:ind w:firstLine="709"/>
                        <w:rPr>
                          <w:color w:val="FFFFFF" w:themeColor="background1"/>
                          <w:sz w:val="2"/>
                          <w:szCs w:val="2"/>
                        </w:rPr>
                      </w:pPr>
                      <w:proofErr w:type="gramStart"/>
                      <w:r>
                        <w:rPr>
                          <w:color w:val="FFFFFF" w:themeColor="background1"/>
                          <w:sz w:val="2"/>
                          <w:szCs w:val="2"/>
                        </w:rPr>
                        <w:t>Таким образом, исходя из вышеизложенного, можно прийти к выводу, что полномочия командира воинской части как органа дознания по проверке сообщения о преступлении, возбуждению уголовного дела и производству неотложных следственных действий в порядке, предусмотренном ст. 157 УПК РФ, с одной стороны осуществляются исключительно теми должностными лицами органов Вооруженных сил России, которые указаны в Уголовно-процессуальном кодексе РФ (ст. 40), а с другой</w:t>
                      </w:r>
                      <w:proofErr w:type="gramEnd"/>
                      <w:r>
                        <w:rPr>
                          <w:color w:val="FFFFFF" w:themeColor="background1"/>
                          <w:sz w:val="2"/>
                          <w:szCs w:val="2"/>
                        </w:rPr>
                        <w:t xml:space="preserve">, в соответствии с Инструкцией, командир воинской части как орган дознания, обладающий процессуальным статусом начальника органа дознания, в порядке, предусмотренном УПК РФ вправе возложить отдельные процессуальные полномочия органа дознания на подчиненных ему должностных лиц, что на наш взгляд не совсем корректно и целесообразно. </w:t>
                      </w:r>
                    </w:p>
                    <w:p w:rsidR="001056F2" w:rsidRDefault="001056F2" w:rsidP="004A6B2B">
                      <w:pPr>
                        <w:ind w:firstLine="709"/>
                        <w:rPr>
                          <w:color w:val="FFFFFF" w:themeColor="background1"/>
                          <w:sz w:val="2"/>
                          <w:szCs w:val="2"/>
                        </w:rPr>
                      </w:pPr>
                      <w:r>
                        <w:rPr>
                          <w:color w:val="FFFFFF" w:themeColor="background1"/>
                          <w:sz w:val="2"/>
                          <w:szCs w:val="2"/>
                        </w:rPr>
                        <w:t xml:space="preserve">Подтверждением сделанного нами вывода может выступить анализ Типового положения о едином порядке организации приема, регистрации и проверки сообщений о преступлениях, которое утверждено совместным Приказом МВД, Прокуратуры, ФСБ, МО, ФСИН… [6], в котором содержатся ошибки и неточности. Данное Типовое положение определяет понятие «должностные лица» органа дознания не совсем корректно. Нам представляется, что у командира воинской как органа дознания </w:t>
                      </w:r>
                      <w:proofErr w:type="gramStart"/>
                      <w:r>
                        <w:rPr>
                          <w:color w:val="FFFFFF" w:themeColor="background1"/>
                          <w:sz w:val="2"/>
                          <w:szCs w:val="2"/>
                        </w:rPr>
                        <w:t>нет и не может</w:t>
                      </w:r>
                      <w:proofErr w:type="gramEnd"/>
                      <w:r>
                        <w:rPr>
                          <w:color w:val="FFFFFF" w:themeColor="background1"/>
                          <w:sz w:val="2"/>
                          <w:szCs w:val="2"/>
                        </w:rPr>
                        <w:t xml:space="preserve"> быть должностных лиц, так как должностные лица могут быть только в воинской части, а не у самого командира (так как он является органом дознания). В то же время, УПК РФ в качестве субъектов производства проверки по сообщению и организации дознания помимо командира воинской части иных её должностных лиц не предусматривает. В связи с этим, мы приходим к выводу, что осуществлять процессуальные действия и расследовать уголовное дело в форме дознания вправе только командир воинской части.</w:t>
                      </w:r>
                    </w:p>
                    <w:p w:rsidR="001056F2" w:rsidRDefault="001056F2" w:rsidP="004A6B2B">
                      <w:pPr>
                        <w:ind w:firstLine="709"/>
                        <w:rPr>
                          <w:color w:val="FFFFFF" w:themeColor="background1"/>
                          <w:sz w:val="2"/>
                          <w:szCs w:val="2"/>
                        </w:rPr>
                      </w:pPr>
                      <w:r>
                        <w:rPr>
                          <w:color w:val="FFFFFF" w:themeColor="background1"/>
                          <w:sz w:val="2"/>
                          <w:szCs w:val="2"/>
                        </w:rPr>
                        <w:t xml:space="preserve">Весьма перспективным направлением решения рассмотренных нами проблем является создание специализированных органов, уполномоченных проводить проверку и осуществлять уголовное преследование в отношении военнослужащих. </w:t>
                      </w:r>
                    </w:p>
                    <w:p w:rsidR="001056F2" w:rsidRDefault="001056F2" w:rsidP="004A6B2B">
                      <w:pPr>
                        <w:ind w:firstLine="709"/>
                        <w:rPr>
                          <w:color w:val="FFFFFF" w:themeColor="background1"/>
                          <w:sz w:val="2"/>
                          <w:szCs w:val="2"/>
                        </w:rPr>
                      </w:pPr>
                      <w:r>
                        <w:rPr>
                          <w:color w:val="FFFFFF" w:themeColor="background1"/>
                          <w:sz w:val="2"/>
                          <w:szCs w:val="2"/>
                        </w:rPr>
                        <w:t xml:space="preserve">Так, в 2012 г. началось формирование подразделений военной полиции по территориальному принципу. В связи с этим заслуживают внимания предложения, в соответствии с которыми предлагается в штате подразделений военной полиции предусмотреть отделы (отделения) военных дознавателей, на которые возложить функции органов дознания в гарнизонах. Такие предложения видятся весьма перспективными. </w:t>
                      </w:r>
                    </w:p>
                    <w:p w:rsidR="001056F2" w:rsidRDefault="001056F2" w:rsidP="004A6B2B">
                      <w:pPr>
                        <w:ind w:firstLine="709"/>
                        <w:rPr>
                          <w:color w:val="FFFFFF" w:themeColor="background1"/>
                          <w:sz w:val="2"/>
                          <w:szCs w:val="2"/>
                        </w:rPr>
                      </w:pPr>
                      <w:r>
                        <w:rPr>
                          <w:color w:val="FFFFFF" w:themeColor="background1"/>
                          <w:sz w:val="2"/>
                          <w:szCs w:val="2"/>
                        </w:rPr>
                        <w:t>Проект Федерального закона «О военной полиции» в п. 2 ч.1 ст. 6 «Основные направления деятельности военной полиции» закрепляет, что одним из важных направлений деятельности военной полиции будет осуществление полномочий органа дознания в Вооруженных Силах в соответствии с уголовно-процессуальным законодательством[7].</w:t>
                      </w:r>
                    </w:p>
                    <w:p w:rsidR="001056F2" w:rsidRDefault="001056F2" w:rsidP="004A6B2B">
                      <w:pPr>
                        <w:ind w:firstLine="709"/>
                        <w:rPr>
                          <w:color w:val="FFFFFF" w:themeColor="background1"/>
                          <w:sz w:val="2"/>
                          <w:szCs w:val="2"/>
                        </w:rPr>
                      </w:pPr>
                      <w:r>
                        <w:rPr>
                          <w:color w:val="FFFFFF" w:themeColor="background1"/>
                          <w:sz w:val="2"/>
                          <w:szCs w:val="2"/>
                        </w:rPr>
                        <w:t>В компетенцию военной полиции будут входить выявление, предупреждение, пресечение и расследование преступлений небольшой и средней тяжести, совершаемых на территории воинских частей, соединений, учреждений и гарнизонов.</w:t>
                      </w:r>
                    </w:p>
                    <w:p w:rsidR="001056F2" w:rsidRDefault="001056F2" w:rsidP="004A6B2B">
                      <w:pPr>
                        <w:ind w:firstLine="709"/>
                        <w:rPr>
                          <w:color w:val="FFFFFF" w:themeColor="background1"/>
                          <w:sz w:val="2"/>
                          <w:szCs w:val="2"/>
                        </w:rPr>
                      </w:pPr>
                      <w:r>
                        <w:rPr>
                          <w:color w:val="FFFFFF" w:themeColor="background1"/>
                          <w:sz w:val="2"/>
                          <w:szCs w:val="2"/>
                        </w:rPr>
                        <w:t xml:space="preserve">Также, на сотрудников военной полиции будет возложена обязанность </w:t>
                      </w:r>
                      <w:proofErr w:type="gramStart"/>
                      <w:r>
                        <w:rPr>
                          <w:color w:val="FFFFFF" w:themeColor="background1"/>
                          <w:sz w:val="2"/>
                          <w:szCs w:val="2"/>
                        </w:rPr>
                        <w:t>осуществлять</w:t>
                      </w:r>
                      <w:proofErr w:type="gramEnd"/>
                      <w:r>
                        <w:rPr>
                          <w:color w:val="FFFFFF" w:themeColor="background1"/>
                          <w:sz w:val="2"/>
                          <w:szCs w:val="2"/>
                        </w:rPr>
                        <w:t xml:space="preserve"> розыскную и оперативно-розыскную деятельность.</w:t>
                      </w:r>
                    </w:p>
                    <w:p w:rsidR="001056F2" w:rsidRDefault="001056F2" w:rsidP="004A6B2B">
                      <w:pPr>
                        <w:ind w:firstLine="709"/>
                        <w:rPr>
                          <w:color w:val="FFFFFF" w:themeColor="background1"/>
                          <w:sz w:val="2"/>
                          <w:szCs w:val="2"/>
                        </w:rPr>
                      </w:pPr>
                      <w:proofErr w:type="gramStart"/>
                      <w:r>
                        <w:rPr>
                          <w:color w:val="FFFFFF" w:themeColor="background1"/>
                          <w:sz w:val="2"/>
                          <w:szCs w:val="2"/>
                        </w:rPr>
                        <w:t>Таким образом, необходимо прийти к выводу, что принятие закона «О военной полиции», а также внесенного 4. декабря 2013 г. Президентом России В.В. Путиным проекта федерального закона «О внесении изменений в отдельные законодательные акты Российской Федерации по вопросам деятельности военной полиции Вооруженных Сил Российской Федерации» (15.01.2014 проект принят в 1 чтении Государственной Думой РФ) позволит существенно повысить качество производства дознания</w:t>
                      </w:r>
                      <w:proofErr w:type="gramEnd"/>
                      <w:r>
                        <w:rPr>
                          <w:color w:val="FFFFFF" w:themeColor="background1"/>
                          <w:sz w:val="2"/>
                          <w:szCs w:val="2"/>
                        </w:rPr>
                        <w:t xml:space="preserve"> в Вооруженных Силах РФ и нанести, на наш взгляд, значимый удар по преступности военнослужащих.</w:t>
                      </w:r>
                    </w:p>
                    <w:p w:rsidR="001056F2" w:rsidRDefault="001056F2" w:rsidP="004A6B2B">
                      <w:pPr>
                        <w:ind w:firstLine="709"/>
                        <w:rPr>
                          <w:color w:val="FFFFFF" w:themeColor="background1"/>
                          <w:sz w:val="2"/>
                          <w:szCs w:val="2"/>
                        </w:rPr>
                      </w:pPr>
                      <w:r>
                        <w:rPr>
                          <w:color w:val="FFFFFF" w:themeColor="background1"/>
                          <w:sz w:val="2"/>
                          <w:szCs w:val="2"/>
                        </w:rPr>
                        <w:t xml:space="preserve">В свою очередь, мы предлагаем формировать будущие отделы дознания в структуре военной полиции за счет привлечения в ряды Вооруженных Сил лиц с высшим юридическим образованием, возможно сотрудников МВД РФ за счет выплат различных надбавок и введения на первых порах льгот. </w:t>
                      </w:r>
                      <w:proofErr w:type="gramStart"/>
                      <w:r>
                        <w:rPr>
                          <w:color w:val="FFFFFF" w:themeColor="background1"/>
                          <w:sz w:val="2"/>
                          <w:szCs w:val="2"/>
                        </w:rPr>
                        <w:t>Конечно, сразу сформировать профессиональный состав достаточно больших по численности подразделений не представится возможным, поэтому, на первых порах, выглядит крайне целесообразным проведение курсов повышения квалификации действующими дознавателями системы МВД в рядах Вооруженных Сил, а также отправление на стажировку офицеров, которые уже в настоящее время исполняют обязанности дознавателей в отделы полиции системы МВД РФ.</w:t>
                      </w:r>
                      <w:proofErr w:type="gramEnd"/>
                    </w:p>
                    <w:p w:rsidR="001056F2" w:rsidRDefault="001056F2" w:rsidP="004A6B2B">
                      <w:pPr>
                        <w:rPr>
                          <w:color w:val="FFFFFF" w:themeColor="background1"/>
                          <w:sz w:val="2"/>
                          <w:szCs w:val="2"/>
                        </w:rPr>
                      </w:pPr>
                    </w:p>
                    <w:p w:rsidR="001056F2" w:rsidRDefault="001056F2" w:rsidP="004A6B2B">
                      <w:pPr>
                        <w:rPr>
                          <w:color w:val="FFFFFF" w:themeColor="background1"/>
                          <w:sz w:val="2"/>
                          <w:szCs w:val="2"/>
                        </w:rPr>
                      </w:pPr>
                    </w:p>
                  </w:txbxContent>
                </v:textbox>
              </v:shape>
            </w:pict>
          </mc:Fallback>
        </mc:AlternateContent>
      </w:r>
      <w:r w:rsidR="00AA61A5">
        <w:rPr>
          <w:rFonts w:ascii="Times New Roman" w:eastAsia="Times New Roman" w:hAnsi="Times New Roman" w:cs="Times New Roman"/>
          <w:sz w:val="28"/>
          <w:szCs w:val="28"/>
          <w:lang w:eastAsia="ru-RU"/>
        </w:rPr>
        <w:t>В</w:t>
      </w:r>
      <w:r w:rsidR="003D49D1" w:rsidRPr="003D49D1">
        <w:rPr>
          <w:rFonts w:ascii="Times New Roman" w:eastAsia="Times New Roman" w:hAnsi="Times New Roman" w:cs="Times New Roman"/>
          <w:sz w:val="28"/>
          <w:szCs w:val="28"/>
          <w:lang w:eastAsia="ru-RU"/>
        </w:rPr>
        <w:t xml:space="preserve"> качестве ведущей мотивации добровольческой деятельности </w:t>
      </w:r>
      <w:r w:rsidR="00AA61A5">
        <w:rPr>
          <w:rFonts w:ascii="Times New Roman" w:eastAsia="Times New Roman" w:hAnsi="Times New Roman" w:cs="Times New Roman"/>
          <w:sz w:val="28"/>
          <w:szCs w:val="28"/>
          <w:lang w:eastAsia="ru-RU"/>
        </w:rPr>
        <w:t xml:space="preserve">нами была выявлена </w:t>
      </w:r>
      <w:r w:rsidR="003D49D1" w:rsidRPr="003D49D1">
        <w:rPr>
          <w:rFonts w:ascii="Times New Roman" w:eastAsia="Times New Roman" w:hAnsi="Times New Roman" w:cs="Times New Roman"/>
          <w:sz w:val="28"/>
          <w:szCs w:val="28"/>
          <w:lang w:eastAsia="ru-RU"/>
        </w:rPr>
        <w:t xml:space="preserve">солидарность и ответственность за проблемы в обществе. </w:t>
      </w:r>
    </w:p>
    <w:p w:rsidR="003D49D1" w:rsidRPr="003D49D1" w:rsidRDefault="003D49D1" w:rsidP="003F099A">
      <w:pPr>
        <w:spacing w:after="0" w:line="360" w:lineRule="auto"/>
        <w:ind w:firstLine="709"/>
        <w:jc w:val="both"/>
        <w:rPr>
          <w:rFonts w:ascii="Times New Roman" w:eastAsia="Times New Roman" w:hAnsi="Times New Roman" w:cs="Times New Roman"/>
          <w:sz w:val="28"/>
          <w:szCs w:val="28"/>
          <w:lang w:eastAsia="ru-RU"/>
        </w:rPr>
      </w:pPr>
      <w:r w:rsidRPr="003D49D1">
        <w:rPr>
          <w:rFonts w:ascii="Times New Roman" w:eastAsia="Times New Roman" w:hAnsi="Times New Roman" w:cs="Times New Roman"/>
          <w:sz w:val="28"/>
          <w:szCs w:val="28"/>
          <w:lang w:eastAsia="ru-RU"/>
        </w:rPr>
        <w:t xml:space="preserve">Исследования мотивации </w:t>
      </w:r>
      <w:r w:rsidR="00AA61A5">
        <w:rPr>
          <w:rFonts w:ascii="Times New Roman" w:eastAsia="Times New Roman" w:hAnsi="Times New Roman" w:cs="Times New Roman"/>
          <w:sz w:val="28"/>
          <w:szCs w:val="28"/>
          <w:lang w:eastAsia="ru-RU"/>
        </w:rPr>
        <w:t>волонтеров Красноярского Центра «Доброе дело»</w:t>
      </w:r>
      <w:r w:rsidRPr="003D49D1">
        <w:rPr>
          <w:rFonts w:ascii="Times New Roman" w:eastAsia="Times New Roman" w:hAnsi="Times New Roman" w:cs="Times New Roman"/>
          <w:sz w:val="28"/>
          <w:szCs w:val="28"/>
          <w:lang w:eastAsia="ru-RU"/>
        </w:rPr>
        <w:t xml:space="preserve">, проведенные </w:t>
      </w:r>
      <w:r w:rsidR="00AA61A5">
        <w:rPr>
          <w:rFonts w:ascii="Times New Roman" w:eastAsia="Times New Roman" w:hAnsi="Times New Roman" w:cs="Times New Roman"/>
          <w:sz w:val="28"/>
          <w:szCs w:val="28"/>
          <w:lang w:eastAsia="ru-RU"/>
        </w:rPr>
        <w:t>в данной выпускной работе</w:t>
      </w:r>
      <w:r w:rsidRPr="003D49D1">
        <w:rPr>
          <w:rFonts w:ascii="Times New Roman" w:eastAsia="Times New Roman" w:hAnsi="Times New Roman" w:cs="Times New Roman"/>
          <w:sz w:val="28"/>
          <w:szCs w:val="28"/>
          <w:lang w:eastAsia="ru-RU"/>
        </w:rPr>
        <w:t xml:space="preserve">, показывают, что в основе возрождении феномена современного российского добровольчества и среди главных мотивов, побуждающих к добровольческой деятельности, выступают следующие: </w:t>
      </w:r>
    </w:p>
    <w:p w:rsidR="003D49D1" w:rsidRPr="003D49D1" w:rsidRDefault="003D49D1" w:rsidP="003F099A">
      <w:pPr>
        <w:spacing w:after="0" w:line="360" w:lineRule="auto"/>
        <w:ind w:firstLine="709"/>
        <w:jc w:val="both"/>
        <w:rPr>
          <w:rFonts w:ascii="Times New Roman" w:eastAsia="Times New Roman" w:hAnsi="Times New Roman" w:cs="Times New Roman"/>
          <w:sz w:val="28"/>
          <w:szCs w:val="28"/>
          <w:lang w:eastAsia="ru-RU"/>
        </w:rPr>
      </w:pPr>
      <w:r w:rsidRPr="003D49D1">
        <w:rPr>
          <w:rFonts w:ascii="Times New Roman" w:eastAsia="Times New Roman" w:hAnsi="Times New Roman" w:cs="Times New Roman"/>
          <w:sz w:val="28"/>
          <w:szCs w:val="28"/>
          <w:lang w:eastAsia="ru-RU"/>
        </w:rPr>
        <w:t xml:space="preserve">- стремление к строительству более справедливого и свободного общества; </w:t>
      </w:r>
    </w:p>
    <w:p w:rsidR="003D49D1" w:rsidRPr="003D49D1" w:rsidRDefault="003D49D1" w:rsidP="003F099A">
      <w:pPr>
        <w:spacing w:after="0" w:line="360" w:lineRule="auto"/>
        <w:ind w:firstLine="709"/>
        <w:jc w:val="both"/>
        <w:rPr>
          <w:rFonts w:ascii="Times New Roman" w:eastAsia="Times New Roman" w:hAnsi="Times New Roman" w:cs="Times New Roman"/>
          <w:sz w:val="28"/>
          <w:szCs w:val="28"/>
          <w:lang w:eastAsia="ru-RU"/>
        </w:rPr>
      </w:pPr>
      <w:r w:rsidRPr="003D49D1">
        <w:rPr>
          <w:rFonts w:ascii="Times New Roman" w:eastAsia="Times New Roman" w:hAnsi="Times New Roman" w:cs="Times New Roman"/>
          <w:sz w:val="28"/>
          <w:szCs w:val="28"/>
          <w:lang w:eastAsia="ru-RU"/>
        </w:rPr>
        <w:t xml:space="preserve">- энтузиазм, доброта и подвижничество граждан; </w:t>
      </w:r>
    </w:p>
    <w:p w:rsidR="003D49D1" w:rsidRPr="003D49D1" w:rsidRDefault="003D49D1" w:rsidP="003F099A">
      <w:pPr>
        <w:spacing w:after="0" w:line="360" w:lineRule="auto"/>
        <w:ind w:firstLine="709"/>
        <w:jc w:val="both"/>
        <w:rPr>
          <w:rFonts w:ascii="Times New Roman" w:eastAsia="Times New Roman" w:hAnsi="Times New Roman" w:cs="Times New Roman"/>
          <w:sz w:val="28"/>
          <w:szCs w:val="28"/>
          <w:lang w:eastAsia="ru-RU"/>
        </w:rPr>
      </w:pPr>
      <w:r w:rsidRPr="003D49D1">
        <w:rPr>
          <w:rFonts w:ascii="Times New Roman" w:eastAsia="Times New Roman" w:hAnsi="Times New Roman" w:cs="Times New Roman"/>
          <w:sz w:val="28"/>
          <w:szCs w:val="28"/>
          <w:lang w:eastAsia="ru-RU"/>
        </w:rPr>
        <w:t xml:space="preserve">- стремление быть социально полезными другим людям; </w:t>
      </w:r>
    </w:p>
    <w:p w:rsidR="003D49D1" w:rsidRPr="003D49D1" w:rsidRDefault="003D49D1" w:rsidP="003F099A">
      <w:pPr>
        <w:spacing w:after="0" w:line="360" w:lineRule="auto"/>
        <w:ind w:firstLine="709"/>
        <w:jc w:val="both"/>
        <w:rPr>
          <w:rFonts w:ascii="Times New Roman" w:eastAsia="Times New Roman" w:hAnsi="Times New Roman" w:cs="Times New Roman"/>
          <w:sz w:val="28"/>
          <w:szCs w:val="28"/>
          <w:lang w:eastAsia="ru-RU"/>
        </w:rPr>
      </w:pPr>
      <w:r w:rsidRPr="003D49D1">
        <w:rPr>
          <w:rFonts w:ascii="Times New Roman" w:eastAsia="Times New Roman" w:hAnsi="Times New Roman" w:cs="Times New Roman"/>
          <w:sz w:val="28"/>
          <w:szCs w:val="28"/>
          <w:lang w:eastAsia="ru-RU"/>
        </w:rPr>
        <w:t xml:space="preserve">- неравнодушное отношение к происходящему вокруг; </w:t>
      </w:r>
    </w:p>
    <w:p w:rsidR="003D49D1" w:rsidRPr="003D49D1" w:rsidRDefault="003D49D1" w:rsidP="003F099A">
      <w:pPr>
        <w:spacing w:after="0" w:line="360" w:lineRule="auto"/>
        <w:ind w:firstLine="709"/>
        <w:jc w:val="both"/>
        <w:rPr>
          <w:rFonts w:ascii="Times New Roman" w:eastAsia="Times New Roman" w:hAnsi="Times New Roman" w:cs="Times New Roman"/>
          <w:sz w:val="28"/>
          <w:szCs w:val="28"/>
          <w:lang w:eastAsia="ru-RU"/>
        </w:rPr>
      </w:pPr>
      <w:r w:rsidRPr="003D49D1">
        <w:rPr>
          <w:rFonts w:ascii="Times New Roman" w:eastAsia="Times New Roman" w:hAnsi="Times New Roman" w:cs="Times New Roman"/>
          <w:sz w:val="28"/>
          <w:szCs w:val="28"/>
          <w:lang w:eastAsia="ru-RU"/>
        </w:rPr>
        <w:t xml:space="preserve">- желание реализовать себя и свои инициативы; </w:t>
      </w:r>
    </w:p>
    <w:p w:rsidR="003D49D1" w:rsidRPr="003D49D1" w:rsidRDefault="003D49D1" w:rsidP="003F099A">
      <w:pPr>
        <w:spacing w:after="0" w:line="360" w:lineRule="auto"/>
        <w:ind w:firstLine="709"/>
        <w:jc w:val="both"/>
        <w:rPr>
          <w:rFonts w:ascii="Times New Roman" w:eastAsia="Times New Roman" w:hAnsi="Times New Roman" w:cs="Times New Roman"/>
          <w:sz w:val="28"/>
          <w:szCs w:val="28"/>
          <w:lang w:eastAsia="ru-RU"/>
        </w:rPr>
      </w:pPr>
      <w:r w:rsidRPr="003D49D1">
        <w:rPr>
          <w:rFonts w:ascii="Times New Roman" w:eastAsia="Times New Roman" w:hAnsi="Times New Roman" w:cs="Times New Roman"/>
          <w:sz w:val="28"/>
          <w:szCs w:val="28"/>
          <w:lang w:eastAsia="ru-RU"/>
        </w:rPr>
        <w:t xml:space="preserve">- решить проблемы других людей и собственные проблемы. </w:t>
      </w:r>
    </w:p>
    <w:p w:rsidR="003D49D1" w:rsidRPr="003D49D1" w:rsidRDefault="003D49D1" w:rsidP="003F099A">
      <w:pPr>
        <w:spacing w:after="0" w:line="360" w:lineRule="auto"/>
        <w:ind w:firstLine="709"/>
        <w:jc w:val="both"/>
        <w:rPr>
          <w:rFonts w:ascii="Times New Roman" w:eastAsia="Times New Roman" w:hAnsi="Times New Roman" w:cs="Times New Roman"/>
          <w:sz w:val="28"/>
          <w:szCs w:val="28"/>
          <w:lang w:eastAsia="ru-RU"/>
        </w:rPr>
      </w:pPr>
      <w:r w:rsidRPr="003D49D1">
        <w:rPr>
          <w:rFonts w:ascii="Times New Roman" w:eastAsia="Times New Roman" w:hAnsi="Times New Roman" w:cs="Times New Roman"/>
          <w:sz w:val="28"/>
          <w:szCs w:val="28"/>
          <w:lang w:eastAsia="ru-RU"/>
        </w:rPr>
        <w:lastRenderedPageBreak/>
        <w:t xml:space="preserve">Часто в качестве мотива добровольческой деятельности выступает потребность в контактах с другими людьми и преодоление чувства одиночества. Добровольчество отвечает естественной потребности быть членом группы, ценностям и целям которой доброволец может полностью соответствовать. </w:t>
      </w:r>
    </w:p>
    <w:p w:rsidR="003D49D1" w:rsidRPr="003D49D1" w:rsidRDefault="003D49D1" w:rsidP="003F099A">
      <w:pPr>
        <w:spacing w:after="0" w:line="360" w:lineRule="auto"/>
        <w:ind w:firstLine="709"/>
        <w:jc w:val="both"/>
        <w:rPr>
          <w:rFonts w:ascii="Times New Roman" w:eastAsia="Times New Roman" w:hAnsi="Times New Roman" w:cs="Times New Roman"/>
          <w:sz w:val="28"/>
          <w:szCs w:val="28"/>
          <w:lang w:eastAsia="ru-RU"/>
        </w:rPr>
      </w:pPr>
      <w:r w:rsidRPr="003D49D1">
        <w:rPr>
          <w:rFonts w:ascii="Times New Roman" w:eastAsia="Times New Roman" w:hAnsi="Times New Roman" w:cs="Times New Roman"/>
          <w:sz w:val="28"/>
          <w:szCs w:val="28"/>
          <w:lang w:eastAsia="ru-RU"/>
        </w:rPr>
        <w:t xml:space="preserve">Также очень сильны мотивы, связанные с получением новых навыков, рекомендаций для приема на оплачиваемую работу. Часто эти мотивы появляются в связи с тем, что работодатели склонны принимать на работу людей уже имеющих какой-то трудовой опыт. </w:t>
      </w:r>
    </w:p>
    <w:p w:rsidR="002A79B4" w:rsidRPr="00600D5A" w:rsidRDefault="003D49D1" w:rsidP="00600D5A">
      <w:pPr>
        <w:spacing w:after="0" w:line="360" w:lineRule="auto"/>
        <w:ind w:firstLine="709"/>
        <w:jc w:val="both"/>
        <w:rPr>
          <w:rFonts w:ascii="Times New Roman" w:eastAsia="Times New Roman" w:hAnsi="Times New Roman" w:cs="Times New Roman"/>
          <w:sz w:val="28"/>
          <w:szCs w:val="28"/>
          <w:lang w:eastAsia="ru-RU"/>
        </w:rPr>
      </w:pPr>
      <w:r w:rsidRPr="003D49D1">
        <w:rPr>
          <w:rFonts w:ascii="Times New Roman" w:eastAsia="Times New Roman" w:hAnsi="Times New Roman" w:cs="Times New Roman"/>
          <w:sz w:val="28"/>
          <w:szCs w:val="28"/>
          <w:lang w:eastAsia="ru-RU"/>
        </w:rPr>
        <w:t xml:space="preserve">Таким образом, среди мотивов добровольцев стали видны не только идеалистичные, но и прагматичные; проба себя на пути к карьере, приобретение дополнительных знаний, навыков и квалификации, поиск площадок для исследований, расширение профессионального опыта, получение необходимой информации, полезных связей и т. п. </w:t>
      </w:r>
    </w:p>
    <w:p w:rsidR="002A79B4" w:rsidRPr="00EB3063" w:rsidRDefault="002A79B4" w:rsidP="003F099A">
      <w:pPr>
        <w:pStyle w:val="a6"/>
        <w:spacing w:before="0" w:beforeAutospacing="0" w:after="0" w:afterAutospacing="0" w:line="360" w:lineRule="auto"/>
        <w:ind w:firstLine="709"/>
        <w:jc w:val="both"/>
        <w:rPr>
          <w:sz w:val="28"/>
          <w:szCs w:val="28"/>
        </w:rPr>
      </w:pPr>
      <w:r w:rsidRPr="00EB3063">
        <w:rPr>
          <w:sz w:val="28"/>
          <w:szCs w:val="28"/>
        </w:rPr>
        <w:t xml:space="preserve">По результатам индивидуальных бесед, анкетирования и интервью с молодыми людьми – участниками волонтерского движения в Центре «Доброе дело» г. Красноярск, выявлено, что волонтерская помощь, является необходимым и значимым элементом повышения социальной активности молодежи. </w:t>
      </w:r>
    </w:p>
    <w:p w:rsidR="002A79B4" w:rsidRPr="00EB3063" w:rsidRDefault="002A79B4" w:rsidP="003F099A">
      <w:pPr>
        <w:pStyle w:val="a6"/>
        <w:spacing w:before="0" w:beforeAutospacing="0" w:after="0" w:afterAutospacing="0" w:line="360" w:lineRule="auto"/>
        <w:ind w:firstLine="709"/>
        <w:jc w:val="both"/>
        <w:rPr>
          <w:sz w:val="28"/>
          <w:szCs w:val="28"/>
        </w:rPr>
      </w:pPr>
      <w:r w:rsidRPr="00EB3063">
        <w:rPr>
          <w:sz w:val="28"/>
          <w:szCs w:val="28"/>
        </w:rPr>
        <w:t xml:space="preserve">Как отмечают участвующие в исследований участники волонтерского движения, такая деятельность позволяет им стать социально активными, способствует формированию навыков общения и взаимодействия с категорией людей пожилого возраста, инвалидов. В процессе волонтерской работы, по мнению студентов, изменяется социальная ситуация людей престарелого возраста и инвалидов, нуждающихся в постоянном внимании, заботе и опеке. </w:t>
      </w:r>
    </w:p>
    <w:p w:rsidR="007435D4" w:rsidRPr="00600D5A" w:rsidRDefault="002A79B4" w:rsidP="00600D5A">
      <w:pPr>
        <w:spacing w:after="0" w:line="360" w:lineRule="auto"/>
        <w:ind w:firstLine="709"/>
        <w:jc w:val="both"/>
        <w:rPr>
          <w:rFonts w:ascii="Times New Roman" w:hAnsi="Times New Roman" w:cs="Times New Roman"/>
          <w:b/>
          <w:sz w:val="28"/>
          <w:szCs w:val="28"/>
        </w:rPr>
      </w:pPr>
      <w:r w:rsidRPr="00EB3063">
        <w:rPr>
          <w:rFonts w:ascii="Times New Roman" w:hAnsi="Times New Roman" w:cs="Times New Roman"/>
          <w:sz w:val="28"/>
          <w:szCs w:val="28"/>
        </w:rPr>
        <w:t>Таким образом, полученные данные показали необходимость организации и вовлечения студентов в волонтерскую деятельность с целью решения следующих задач: повышение уровня социальной активности студентов; формирование готовности к осуществлению волонтерской деятельности.</w:t>
      </w:r>
      <w:r w:rsidR="007435D4">
        <w:rPr>
          <w:rFonts w:cs="Times New Roman"/>
          <w:sz w:val="28"/>
          <w:szCs w:val="28"/>
        </w:rPr>
        <w:br w:type="page"/>
      </w:r>
    </w:p>
    <w:p w:rsidR="00D92382" w:rsidRDefault="00D92382" w:rsidP="007B019D">
      <w:pPr>
        <w:pStyle w:val="1"/>
        <w:spacing w:line="360" w:lineRule="auto"/>
        <w:ind w:left="0"/>
        <w:jc w:val="center"/>
        <w:rPr>
          <w:rFonts w:cs="Times New Roman"/>
          <w:sz w:val="28"/>
          <w:szCs w:val="28"/>
          <w:lang w:val="ru-RU"/>
        </w:rPr>
      </w:pPr>
      <w:bookmarkStart w:id="27" w:name="_Toc421022312"/>
      <w:r w:rsidRPr="003E6EC4">
        <w:rPr>
          <w:rFonts w:cs="Times New Roman"/>
          <w:sz w:val="28"/>
          <w:szCs w:val="28"/>
          <w:lang w:val="ru-RU"/>
        </w:rPr>
        <w:lastRenderedPageBreak/>
        <w:t>Список используемых источников и литературы</w:t>
      </w:r>
      <w:bookmarkEnd w:id="27"/>
    </w:p>
    <w:p w:rsidR="00514CCB" w:rsidRDefault="00514CCB" w:rsidP="007B019D">
      <w:pPr>
        <w:pStyle w:val="1"/>
        <w:spacing w:line="360" w:lineRule="auto"/>
        <w:ind w:left="0"/>
        <w:jc w:val="center"/>
        <w:rPr>
          <w:rFonts w:cs="Times New Roman"/>
          <w:sz w:val="28"/>
          <w:szCs w:val="28"/>
          <w:lang w:val="ru-RU"/>
        </w:rPr>
      </w:pPr>
    </w:p>
    <w:p w:rsidR="003F099A" w:rsidRDefault="003F099A" w:rsidP="003F099A">
      <w:pPr>
        <w:pStyle w:val="a5"/>
        <w:numPr>
          <w:ilvl w:val="0"/>
          <w:numId w:val="43"/>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от 11.08.1995 № 135-ФЗ (ред. от 05.05.2014) «О благотворительной деятельности и благотворительных организациях» (11 августа 1995 г.) / </w:t>
      </w:r>
      <w:proofErr w:type="spellStart"/>
      <w:r>
        <w:rPr>
          <w:rFonts w:ascii="Times New Roman" w:hAnsi="Times New Roman" w:cs="Times New Roman"/>
          <w:sz w:val="28"/>
          <w:szCs w:val="28"/>
        </w:rPr>
        <w:t>КонсультантПлюс</w:t>
      </w:r>
      <w:proofErr w:type="spellEnd"/>
      <w:r>
        <w:rPr>
          <w:rFonts w:ascii="Times New Roman" w:hAnsi="Times New Roman" w:cs="Times New Roman"/>
          <w:sz w:val="28"/>
          <w:szCs w:val="28"/>
        </w:rPr>
        <w:t xml:space="preserve"> – 2015 г.</w:t>
      </w:r>
    </w:p>
    <w:p w:rsidR="003F099A" w:rsidRDefault="003F099A" w:rsidP="003F099A">
      <w:pPr>
        <w:pStyle w:val="a5"/>
        <w:numPr>
          <w:ilvl w:val="0"/>
          <w:numId w:val="43"/>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Азарова, Е.С. Психологические детерминанты и эффекты добровольческой деятельности: </w:t>
      </w:r>
      <w:proofErr w:type="spellStart"/>
      <w:r>
        <w:rPr>
          <w:rFonts w:ascii="Times New Roman" w:hAnsi="Times New Roman" w:cs="Times New Roman"/>
          <w:sz w:val="28"/>
          <w:szCs w:val="28"/>
        </w:rPr>
        <w:t>Дисс</w:t>
      </w:r>
      <w:proofErr w:type="spellEnd"/>
      <w:r>
        <w:rPr>
          <w:rFonts w:ascii="Times New Roman" w:hAnsi="Times New Roman" w:cs="Times New Roman"/>
          <w:sz w:val="28"/>
          <w:szCs w:val="28"/>
        </w:rPr>
        <w:t xml:space="preserve">…канд. псих. наук : 19.00.01 / Е.С. Азарова, Кемерово. - 2013. - 192 c.. </w:t>
      </w:r>
    </w:p>
    <w:p w:rsidR="003F099A" w:rsidRDefault="003F099A" w:rsidP="003F099A">
      <w:pPr>
        <w:pStyle w:val="a5"/>
        <w:numPr>
          <w:ilvl w:val="0"/>
          <w:numId w:val="43"/>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Акимова, Е. В. Педагогическое волонтерство в деятельности </w:t>
      </w:r>
      <w:proofErr w:type="spellStart"/>
      <w:r>
        <w:rPr>
          <w:rFonts w:ascii="Times New Roman" w:hAnsi="Times New Roman" w:cs="Times New Roman"/>
          <w:sz w:val="28"/>
          <w:szCs w:val="28"/>
        </w:rPr>
        <w:t>детскомолодежных</w:t>
      </w:r>
      <w:proofErr w:type="spellEnd"/>
      <w:r>
        <w:rPr>
          <w:rFonts w:ascii="Times New Roman" w:hAnsi="Times New Roman" w:cs="Times New Roman"/>
          <w:sz w:val="28"/>
          <w:szCs w:val="28"/>
        </w:rPr>
        <w:t xml:space="preserve"> объединений: </w:t>
      </w:r>
      <w:proofErr w:type="spellStart"/>
      <w:r>
        <w:rPr>
          <w:rFonts w:ascii="Times New Roman" w:hAnsi="Times New Roman" w:cs="Times New Roman"/>
          <w:sz w:val="28"/>
          <w:szCs w:val="28"/>
        </w:rPr>
        <w:t>автореф</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дис</w:t>
      </w:r>
      <w:proofErr w:type="spellEnd"/>
      <w:r>
        <w:rPr>
          <w:rFonts w:ascii="Times New Roman" w:hAnsi="Times New Roman" w:cs="Times New Roman"/>
          <w:sz w:val="28"/>
          <w:szCs w:val="28"/>
        </w:rPr>
        <w:t xml:space="preserve">. ... канд. </w:t>
      </w:r>
      <w:proofErr w:type="spellStart"/>
      <w:r>
        <w:rPr>
          <w:rFonts w:ascii="Times New Roman" w:hAnsi="Times New Roman" w:cs="Times New Roman"/>
          <w:sz w:val="28"/>
          <w:szCs w:val="28"/>
        </w:rPr>
        <w:t>пед</w:t>
      </w:r>
      <w:proofErr w:type="spellEnd"/>
      <w:r>
        <w:rPr>
          <w:rFonts w:ascii="Times New Roman" w:hAnsi="Times New Roman" w:cs="Times New Roman"/>
          <w:sz w:val="28"/>
          <w:szCs w:val="28"/>
        </w:rPr>
        <w:t>. наук: /Акимова Елена Владимировна; [</w:t>
      </w:r>
      <w:proofErr w:type="spellStart"/>
      <w:r>
        <w:rPr>
          <w:rFonts w:ascii="Times New Roman" w:hAnsi="Times New Roman" w:cs="Times New Roman"/>
          <w:sz w:val="28"/>
          <w:szCs w:val="28"/>
        </w:rPr>
        <w:t>Ряз</w:t>
      </w:r>
      <w:proofErr w:type="spellEnd"/>
      <w:r>
        <w:rPr>
          <w:rFonts w:ascii="Times New Roman" w:hAnsi="Times New Roman" w:cs="Times New Roman"/>
          <w:sz w:val="28"/>
          <w:szCs w:val="28"/>
        </w:rPr>
        <w:t xml:space="preserve">. гос. ун-т]. Рязань, 2014. 20 с. </w:t>
      </w:r>
    </w:p>
    <w:p w:rsidR="003F099A" w:rsidRDefault="003F099A" w:rsidP="003F099A">
      <w:pPr>
        <w:pStyle w:val="a5"/>
        <w:numPr>
          <w:ilvl w:val="0"/>
          <w:numId w:val="43"/>
        </w:numPr>
        <w:spacing w:after="0" w:line="360" w:lineRule="auto"/>
        <w:ind w:left="426"/>
        <w:jc w:val="both"/>
        <w:rPr>
          <w:rFonts w:ascii="Times New Roman" w:hAnsi="Times New Roman" w:cs="Times New Roman"/>
          <w:sz w:val="28"/>
          <w:szCs w:val="28"/>
        </w:rPr>
      </w:pPr>
      <w:proofErr w:type="spellStart"/>
      <w:r>
        <w:rPr>
          <w:rFonts w:ascii="Times New Roman" w:hAnsi="Times New Roman" w:cs="Times New Roman"/>
          <w:sz w:val="28"/>
          <w:szCs w:val="28"/>
        </w:rPr>
        <w:t>Арович</w:t>
      </w:r>
      <w:proofErr w:type="spellEnd"/>
      <w:r>
        <w:rPr>
          <w:rFonts w:ascii="Times New Roman" w:hAnsi="Times New Roman" w:cs="Times New Roman"/>
          <w:sz w:val="28"/>
          <w:szCs w:val="28"/>
        </w:rPr>
        <w:t>, Я. Методы работы с волонтерами / под ред. М.Ю. Киселева, И.И. Комаровой // Школа социального менеджмента: Сборник статей. – М.: Карапуз, 2014. - С. 8–9, 75–85.</w:t>
      </w:r>
    </w:p>
    <w:p w:rsidR="003F099A" w:rsidRDefault="003F099A" w:rsidP="003F099A">
      <w:pPr>
        <w:pStyle w:val="a5"/>
        <w:numPr>
          <w:ilvl w:val="0"/>
          <w:numId w:val="43"/>
        </w:numPr>
        <w:spacing w:after="0" w:line="360" w:lineRule="auto"/>
        <w:ind w:left="426"/>
        <w:jc w:val="both"/>
        <w:rPr>
          <w:rFonts w:ascii="Times New Roman" w:hAnsi="Times New Roman" w:cs="Times New Roman"/>
          <w:sz w:val="28"/>
          <w:szCs w:val="28"/>
        </w:rPr>
      </w:pPr>
      <w:proofErr w:type="spellStart"/>
      <w:r>
        <w:rPr>
          <w:rFonts w:ascii="Times New Roman" w:hAnsi="Times New Roman" w:cs="Times New Roman"/>
          <w:sz w:val="28"/>
          <w:szCs w:val="28"/>
        </w:rPr>
        <w:t>Бадя</w:t>
      </w:r>
      <w:proofErr w:type="spellEnd"/>
      <w:r>
        <w:rPr>
          <w:rFonts w:ascii="Times New Roman" w:hAnsi="Times New Roman" w:cs="Times New Roman"/>
          <w:sz w:val="28"/>
          <w:szCs w:val="28"/>
        </w:rPr>
        <w:t xml:space="preserve">, Л.В. Прогрессивные идеи социальной педагогики и социальной работы в России: история и современность. – М.: Изд-во </w:t>
      </w:r>
      <w:proofErr w:type="spellStart"/>
      <w:r>
        <w:rPr>
          <w:rFonts w:ascii="Times New Roman" w:hAnsi="Times New Roman" w:cs="Times New Roman"/>
          <w:sz w:val="28"/>
          <w:szCs w:val="28"/>
        </w:rPr>
        <w:t>АСОПиР</w:t>
      </w:r>
      <w:proofErr w:type="spellEnd"/>
      <w:r>
        <w:rPr>
          <w:rFonts w:ascii="Times New Roman" w:hAnsi="Times New Roman" w:cs="Times New Roman"/>
          <w:sz w:val="28"/>
          <w:szCs w:val="28"/>
        </w:rPr>
        <w:t>, 2015.с. 56</w:t>
      </w:r>
    </w:p>
    <w:p w:rsidR="003F099A" w:rsidRDefault="003F099A" w:rsidP="003F099A">
      <w:pPr>
        <w:pStyle w:val="a5"/>
        <w:numPr>
          <w:ilvl w:val="0"/>
          <w:numId w:val="43"/>
        </w:numPr>
        <w:spacing w:after="0" w:line="360" w:lineRule="auto"/>
        <w:ind w:left="426"/>
        <w:jc w:val="both"/>
        <w:rPr>
          <w:rFonts w:ascii="Times New Roman" w:hAnsi="Times New Roman" w:cs="Times New Roman"/>
          <w:sz w:val="28"/>
          <w:szCs w:val="28"/>
        </w:rPr>
      </w:pPr>
      <w:proofErr w:type="spellStart"/>
      <w:r>
        <w:rPr>
          <w:rFonts w:ascii="Times New Roman" w:hAnsi="Times New Roman" w:cs="Times New Roman"/>
          <w:sz w:val="28"/>
          <w:szCs w:val="28"/>
        </w:rPr>
        <w:t>Важдаева</w:t>
      </w:r>
      <w:proofErr w:type="spellEnd"/>
      <w:r>
        <w:rPr>
          <w:rFonts w:ascii="Times New Roman" w:hAnsi="Times New Roman" w:cs="Times New Roman"/>
          <w:sz w:val="28"/>
          <w:szCs w:val="28"/>
        </w:rPr>
        <w:t xml:space="preserve">, Н. Дело добровольное / Н. </w:t>
      </w:r>
      <w:proofErr w:type="spellStart"/>
      <w:r>
        <w:rPr>
          <w:rFonts w:ascii="Times New Roman" w:hAnsi="Times New Roman" w:cs="Times New Roman"/>
          <w:sz w:val="28"/>
          <w:szCs w:val="28"/>
        </w:rPr>
        <w:t>Важдаева</w:t>
      </w:r>
      <w:proofErr w:type="spellEnd"/>
      <w:r>
        <w:rPr>
          <w:rFonts w:ascii="Times New Roman" w:hAnsi="Times New Roman" w:cs="Times New Roman"/>
          <w:sz w:val="28"/>
          <w:szCs w:val="28"/>
        </w:rPr>
        <w:t xml:space="preserve"> // Новые известия. </w:t>
      </w:r>
      <w:bookmarkStart w:id="28" w:name="OLE_LINK16"/>
      <w:bookmarkStart w:id="29" w:name="OLE_LINK15"/>
      <w:bookmarkEnd w:id="28"/>
      <w:r>
        <w:rPr>
          <w:rFonts w:ascii="Times New Roman" w:hAnsi="Times New Roman" w:cs="Times New Roman"/>
          <w:sz w:val="28"/>
          <w:szCs w:val="28"/>
        </w:rPr>
        <w:t xml:space="preserve">– </w:t>
      </w:r>
      <w:bookmarkEnd w:id="29"/>
      <w:r>
        <w:rPr>
          <w:rFonts w:ascii="Times New Roman" w:hAnsi="Times New Roman" w:cs="Times New Roman"/>
          <w:sz w:val="28"/>
          <w:szCs w:val="28"/>
        </w:rPr>
        <w:t>2012. – 24 авг.</w:t>
      </w:r>
    </w:p>
    <w:p w:rsidR="003F099A" w:rsidRDefault="003F099A" w:rsidP="003F099A">
      <w:pPr>
        <w:pStyle w:val="a5"/>
        <w:numPr>
          <w:ilvl w:val="0"/>
          <w:numId w:val="43"/>
        </w:numPr>
        <w:spacing w:after="0" w:line="360" w:lineRule="auto"/>
        <w:ind w:left="426"/>
        <w:jc w:val="both"/>
        <w:rPr>
          <w:rFonts w:ascii="Times New Roman" w:hAnsi="Times New Roman" w:cs="Times New Roman"/>
          <w:sz w:val="28"/>
          <w:szCs w:val="28"/>
        </w:rPr>
      </w:pPr>
      <w:proofErr w:type="spellStart"/>
      <w:r>
        <w:rPr>
          <w:rFonts w:ascii="Times New Roman" w:hAnsi="Times New Roman" w:cs="Times New Roman"/>
          <w:sz w:val="28"/>
          <w:szCs w:val="28"/>
        </w:rPr>
        <w:t>Виханский</w:t>
      </w:r>
      <w:proofErr w:type="spellEnd"/>
      <w:r>
        <w:rPr>
          <w:rFonts w:ascii="Times New Roman" w:hAnsi="Times New Roman" w:cs="Times New Roman"/>
          <w:sz w:val="28"/>
          <w:szCs w:val="28"/>
        </w:rPr>
        <w:t xml:space="preserve"> О.С, Наумов А. И. Менеджмент / О.С. </w:t>
      </w:r>
      <w:proofErr w:type="spellStart"/>
      <w:r>
        <w:rPr>
          <w:rFonts w:ascii="Times New Roman" w:hAnsi="Times New Roman" w:cs="Times New Roman"/>
          <w:sz w:val="28"/>
          <w:szCs w:val="28"/>
        </w:rPr>
        <w:t>Вханский</w:t>
      </w:r>
      <w:proofErr w:type="spellEnd"/>
      <w:r>
        <w:rPr>
          <w:rFonts w:ascii="Times New Roman" w:hAnsi="Times New Roman" w:cs="Times New Roman"/>
          <w:sz w:val="28"/>
          <w:szCs w:val="28"/>
        </w:rPr>
        <w:t xml:space="preserve">, А.И. Наумов. Москва : </w:t>
      </w:r>
      <w:proofErr w:type="spellStart"/>
      <w:r>
        <w:rPr>
          <w:rFonts w:ascii="Times New Roman" w:hAnsi="Times New Roman" w:cs="Times New Roman"/>
          <w:sz w:val="28"/>
          <w:szCs w:val="28"/>
        </w:rPr>
        <w:t>Гардарики</w:t>
      </w:r>
      <w:proofErr w:type="spellEnd"/>
      <w:r>
        <w:rPr>
          <w:rFonts w:ascii="Times New Roman" w:hAnsi="Times New Roman" w:cs="Times New Roman"/>
          <w:sz w:val="28"/>
          <w:szCs w:val="28"/>
        </w:rPr>
        <w:t>, - 2003, - 528 с.</w:t>
      </w:r>
    </w:p>
    <w:p w:rsidR="003F099A" w:rsidRDefault="003F099A" w:rsidP="003F099A">
      <w:pPr>
        <w:pStyle w:val="a5"/>
        <w:numPr>
          <w:ilvl w:val="0"/>
          <w:numId w:val="43"/>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Волонтерский менеджмент: пособие для сотрудников и молодежных лидеров БОКК / сост. В. </w:t>
      </w:r>
      <w:proofErr w:type="spellStart"/>
      <w:r>
        <w:rPr>
          <w:rFonts w:ascii="Times New Roman" w:hAnsi="Times New Roman" w:cs="Times New Roman"/>
          <w:sz w:val="28"/>
          <w:szCs w:val="28"/>
        </w:rPr>
        <w:t>Колбанов</w:t>
      </w:r>
      <w:proofErr w:type="spellEnd"/>
      <w:r>
        <w:rPr>
          <w:rFonts w:ascii="Times New Roman" w:hAnsi="Times New Roman" w:cs="Times New Roman"/>
          <w:sz w:val="28"/>
          <w:szCs w:val="28"/>
        </w:rPr>
        <w:t>. – М.: Политиздат, 2014. – 74 с.</w:t>
      </w:r>
    </w:p>
    <w:p w:rsidR="003F099A" w:rsidRDefault="003F099A" w:rsidP="003F099A">
      <w:pPr>
        <w:pStyle w:val="a5"/>
        <w:numPr>
          <w:ilvl w:val="0"/>
          <w:numId w:val="43"/>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Волонтерское движение: организационные, целевые, ценностно-смысловые, информационно-методические основы / Е.В. Мартынова, Е.Г. Попова. – </w:t>
      </w:r>
      <w:proofErr w:type="spellStart"/>
      <w:r>
        <w:rPr>
          <w:rFonts w:ascii="Times New Roman" w:hAnsi="Times New Roman" w:cs="Times New Roman"/>
          <w:sz w:val="28"/>
          <w:szCs w:val="28"/>
        </w:rPr>
        <w:t>Екатеренбург</w:t>
      </w:r>
      <w:proofErr w:type="spellEnd"/>
      <w:r>
        <w:rPr>
          <w:rFonts w:ascii="Times New Roman" w:hAnsi="Times New Roman" w:cs="Times New Roman"/>
          <w:sz w:val="28"/>
          <w:szCs w:val="28"/>
        </w:rPr>
        <w:t>: ГОУ ВПО «УГТУ-УПИ», 2014.-111 с.</w:t>
      </w:r>
    </w:p>
    <w:p w:rsidR="003F099A" w:rsidRDefault="003F099A" w:rsidP="003F099A">
      <w:pPr>
        <w:pStyle w:val="a5"/>
        <w:numPr>
          <w:ilvl w:val="0"/>
          <w:numId w:val="43"/>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Гагарина, В.В. Волонтер – это звучит гордо!/В.В. Гагарина // Вестник благотворительности. – 2014. – №10.- С. 12.</w:t>
      </w:r>
    </w:p>
    <w:p w:rsidR="003F099A" w:rsidRDefault="003F099A" w:rsidP="003F099A">
      <w:pPr>
        <w:pStyle w:val="a5"/>
        <w:numPr>
          <w:ilvl w:val="0"/>
          <w:numId w:val="43"/>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Грибанов, В. В., Грибанова Г. И. Инициативные самодеятельные молодежные движения. - Л.: Мысль, 2011. – 310 с.</w:t>
      </w:r>
    </w:p>
    <w:p w:rsidR="003F099A" w:rsidRDefault="003F099A" w:rsidP="003F099A">
      <w:pPr>
        <w:pStyle w:val="a5"/>
        <w:numPr>
          <w:ilvl w:val="0"/>
          <w:numId w:val="43"/>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lastRenderedPageBreak/>
        <w:t xml:space="preserve">Данилюк, А.Я., Кондаков А.М., Тишков В.А. Концепция духовно-нравственного развития и воспитания личности гражданина России. М., 2013. </w:t>
      </w:r>
    </w:p>
    <w:p w:rsidR="003F099A" w:rsidRDefault="003F099A" w:rsidP="003F099A">
      <w:pPr>
        <w:pStyle w:val="a5"/>
        <w:numPr>
          <w:ilvl w:val="0"/>
          <w:numId w:val="43"/>
        </w:numPr>
        <w:spacing w:after="0" w:line="360" w:lineRule="auto"/>
        <w:ind w:left="426"/>
        <w:jc w:val="both"/>
        <w:rPr>
          <w:rFonts w:ascii="Times New Roman" w:hAnsi="Times New Roman" w:cs="Times New Roman"/>
          <w:sz w:val="28"/>
          <w:szCs w:val="28"/>
        </w:rPr>
      </w:pPr>
      <w:proofErr w:type="spellStart"/>
      <w:r>
        <w:rPr>
          <w:rFonts w:ascii="Times New Roman" w:hAnsi="Times New Roman" w:cs="Times New Roman"/>
          <w:sz w:val="28"/>
          <w:szCs w:val="28"/>
        </w:rPr>
        <w:t>Дьячек</w:t>
      </w:r>
      <w:proofErr w:type="spellEnd"/>
      <w:r>
        <w:rPr>
          <w:rFonts w:ascii="Times New Roman" w:hAnsi="Times New Roman" w:cs="Times New Roman"/>
          <w:sz w:val="28"/>
          <w:szCs w:val="28"/>
        </w:rPr>
        <w:t xml:space="preserve">, Т.П. Добровольчество: теория и практика: учебно-методическое пособие для волонтеров общественных организаций социального профиля / Т.П. </w:t>
      </w:r>
      <w:proofErr w:type="spellStart"/>
      <w:r>
        <w:rPr>
          <w:rFonts w:ascii="Times New Roman" w:hAnsi="Times New Roman" w:cs="Times New Roman"/>
          <w:sz w:val="28"/>
          <w:szCs w:val="28"/>
        </w:rPr>
        <w:t>Дьячек</w:t>
      </w:r>
      <w:proofErr w:type="spellEnd"/>
      <w:r>
        <w:rPr>
          <w:rFonts w:ascii="Times New Roman" w:hAnsi="Times New Roman" w:cs="Times New Roman"/>
          <w:sz w:val="28"/>
          <w:szCs w:val="28"/>
        </w:rPr>
        <w:t xml:space="preserve"> , Л.В. </w:t>
      </w:r>
      <w:proofErr w:type="spellStart"/>
      <w:r>
        <w:rPr>
          <w:rFonts w:ascii="Times New Roman" w:hAnsi="Times New Roman" w:cs="Times New Roman"/>
          <w:sz w:val="28"/>
          <w:szCs w:val="28"/>
        </w:rPr>
        <w:t>Болотова</w:t>
      </w:r>
      <w:proofErr w:type="spellEnd"/>
      <w:r>
        <w:rPr>
          <w:rFonts w:ascii="Times New Roman" w:hAnsi="Times New Roman" w:cs="Times New Roman"/>
          <w:sz w:val="28"/>
          <w:szCs w:val="28"/>
        </w:rPr>
        <w:t xml:space="preserve"> , А.О. Полякова. – Тамбов: Изд-во ИП </w:t>
      </w:r>
      <w:proofErr w:type="spellStart"/>
      <w:r>
        <w:rPr>
          <w:rFonts w:ascii="Times New Roman" w:hAnsi="Times New Roman" w:cs="Times New Roman"/>
          <w:sz w:val="28"/>
          <w:szCs w:val="28"/>
        </w:rPr>
        <w:t>Чеснокова</w:t>
      </w:r>
      <w:proofErr w:type="spellEnd"/>
      <w:r>
        <w:rPr>
          <w:rFonts w:ascii="Times New Roman" w:hAnsi="Times New Roman" w:cs="Times New Roman"/>
          <w:sz w:val="28"/>
          <w:szCs w:val="28"/>
        </w:rPr>
        <w:t xml:space="preserve"> А.В., 2013. – 93 с . </w:t>
      </w:r>
    </w:p>
    <w:p w:rsidR="003F099A" w:rsidRDefault="003F099A" w:rsidP="003F099A">
      <w:pPr>
        <w:pStyle w:val="a5"/>
        <w:numPr>
          <w:ilvl w:val="0"/>
          <w:numId w:val="43"/>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Евсеева, А. Н. Привлечение добровольцев к работе учреждений социального обслуживания / А. Н. Евсеева // Работник социальной службы. – 2014. - №1. С. 10-13.</w:t>
      </w:r>
    </w:p>
    <w:p w:rsidR="003F099A" w:rsidRDefault="003F099A" w:rsidP="003F099A">
      <w:pPr>
        <w:pStyle w:val="a5"/>
        <w:numPr>
          <w:ilvl w:val="0"/>
          <w:numId w:val="43"/>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Ершова, Н. Н. Модель привлечения волонтеров к социально – профессиональной работе в подростковой и молодежной среде / Н. Н. Ершова // Беспризорник. – 2015. - №2. – С. 20-23.</w:t>
      </w:r>
    </w:p>
    <w:p w:rsidR="003F099A" w:rsidRDefault="003F099A" w:rsidP="003F099A">
      <w:pPr>
        <w:pStyle w:val="a5"/>
        <w:numPr>
          <w:ilvl w:val="0"/>
          <w:numId w:val="43"/>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Иванова, А.С. Добровольческий труд: сущность, функции, специфика/А.С. Иванова // Социологические исследования. – 2015. – №1. – С. 15–22.</w:t>
      </w:r>
    </w:p>
    <w:p w:rsidR="003F099A" w:rsidRDefault="003F099A" w:rsidP="003F099A">
      <w:pPr>
        <w:pStyle w:val="a5"/>
        <w:numPr>
          <w:ilvl w:val="0"/>
          <w:numId w:val="43"/>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Ильина, И. Волонтерство в России // Интернет советы - http://www.isovet.ru/</w:t>
      </w:r>
    </w:p>
    <w:p w:rsidR="003F099A" w:rsidRDefault="003F099A" w:rsidP="003F099A">
      <w:pPr>
        <w:pStyle w:val="a5"/>
        <w:numPr>
          <w:ilvl w:val="0"/>
          <w:numId w:val="43"/>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Ильинский И. М. Будущее России и молодежь: к новой концепции молодежной политики // Молодежь и общество на рубеже веков. - М.: ВЕЧЕ, 2006. – 328 с.</w:t>
      </w:r>
    </w:p>
    <w:p w:rsidR="003F099A" w:rsidRDefault="003F099A" w:rsidP="003F099A">
      <w:pPr>
        <w:pStyle w:val="a5"/>
        <w:numPr>
          <w:ilvl w:val="0"/>
          <w:numId w:val="43"/>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Казначейская Г.Б. Менеджмент : учебник / Г.Б. Казначейская,- Ростов-на-Дону, Феникс, 2015. – 450 с.</w:t>
      </w:r>
    </w:p>
    <w:p w:rsidR="003F099A" w:rsidRDefault="003F099A" w:rsidP="003F099A">
      <w:pPr>
        <w:pStyle w:val="a5"/>
        <w:numPr>
          <w:ilvl w:val="0"/>
          <w:numId w:val="43"/>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Козлов, Л.А. Социальная работа за рубежом: состояние, тенденции, перспективы. – М., 2012. – 214 с.</w:t>
      </w:r>
    </w:p>
    <w:p w:rsidR="003F099A" w:rsidRDefault="003F099A" w:rsidP="003F099A">
      <w:pPr>
        <w:pStyle w:val="a5"/>
        <w:numPr>
          <w:ilvl w:val="0"/>
          <w:numId w:val="43"/>
        </w:numPr>
        <w:spacing w:after="0" w:line="360" w:lineRule="auto"/>
        <w:ind w:left="426"/>
        <w:jc w:val="both"/>
        <w:rPr>
          <w:rFonts w:ascii="Times New Roman" w:hAnsi="Times New Roman" w:cs="Times New Roman"/>
          <w:sz w:val="28"/>
          <w:szCs w:val="28"/>
        </w:rPr>
      </w:pPr>
      <w:proofErr w:type="spellStart"/>
      <w:r>
        <w:rPr>
          <w:rFonts w:ascii="Times New Roman" w:hAnsi="Times New Roman" w:cs="Times New Roman"/>
          <w:sz w:val="28"/>
          <w:szCs w:val="28"/>
        </w:rPr>
        <w:t>Конвисарева</w:t>
      </w:r>
      <w:proofErr w:type="spellEnd"/>
      <w:r>
        <w:rPr>
          <w:rFonts w:ascii="Times New Roman" w:hAnsi="Times New Roman" w:cs="Times New Roman"/>
          <w:sz w:val="28"/>
          <w:szCs w:val="28"/>
        </w:rPr>
        <w:t xml:space="preserve">, Л. П. Волонтерское движение как фактор развития социальной активности молодежи: </w:t>
      </w:r>
      <w:proofErr w:type="spellStart"/>
      <w:r>
        <w:rPr>
          <w:rFonts w:ascii="Times New Roman" w:hAnsi="Times New Roman" w:cs="Times New Roman"/>
          <w:sz w:val="28"/>
          <w:szCs w:val="28"/>
        </w:rPr>
        <w:t>автореф</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дис</w:t>
      </w:r>
      <w:proofErr w:type="spellEnd"/>
      <w:r>
        <w:rPr>
          <w:rFonts w:ascii="Times New Roman" w:hAnsi="Times New Roman" w:cs="Times New Roman"/>
          <w:sz w:val="28"/>
          <w:szCs w:val="28"/>
        </w:rPr>
        <w:t xml:space="preserve">. ... канд. </w:t>
      </w:r>
      <w:proofErr w:type="spellStart"/>
      <w:r>
        <w:rPr>
          <w:rFonts w:ascii="Times New Roman" w:hAnsi="Times New Roman" w:cs="Times New Roman"/>
          <w:sz w:val="28"/>
          <w:szCs w:val="28"/>
        </w:rPr>
        <w:t>пед</w:t>
      </w:r>
      <w:proofErr w:type="spellEnd"/>
      <w:r>
        <w:rPr>
          <w:rFonts w:ascii="Times New Roman" w:hAnsi="Times New Roman" w:cs="Times New Roman"/>
          <w:sz w:val="28"/>
          <w:szCs w:val="28"/>
        </w:rPr>
        <w:t xml:space="preserve">. наук / </w:t>
      </w:r>
      <w:proofErr w:type="spellStart"/>
      <w:r>
        <w:rPr>
          <w:rFonts w:ascii="Times New Roman" w:hAnsi="Times New Roman" w:cs="Times New Roman"/>
          <w:sz w:val="28"/>
          <w:szCs w:val="28"/>
        </w:rPr>
        <w:t>Конвисарева</w:t>
      </w:r>
      <w:proofErr w:type="spellEnd"/>
      <w:r>
        <w:rPr>
          <w:rFonts w:ascii="Times New Roman" w:hAnsi="Times New Roman" w:cs="Times New Roman"/>
          <w:sz w:val="28"/>
          <w:szCs w:val="28"/>
        </w:rPr>
        <w:t xml:space="preserve"> Любовь Петровна; [Костром. гос. ун-т]. Кострома, 2012. - 22 с. </w:t>
      </w:r>
    </w:p>
    <w:p w:rsidR="003F099A" w:rsidRDefault="003F099A" w:rsidP="003F099A">
      <w:pPr>
        <w:pStyle w:val="a5"/>
        <w:numPr>
          <w:ilvl w:val="0"/>
          <w:numId w:val="43"/>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Кудринская, Л.А. Добровольческий труд: опыт теоретической реконструкции / Л.А. Кудринская. - М.: МГУ, 2013. - 34 c.</w:t>
      </w:r>
    </w:p>
    <w:p w:rsidR="003F099A" w:rsidRDefault="003F099A" w:rsidP="003F099A">
      <w:pPr>
        <w:pStyle w:val="a5"/>
        <w:numPr>
          <w:ilvl w:val="0"/>
          <w:numId w:val="43"/>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lastRenderedPageBreak/>
        <w:t xml:space="preserve">Кузьменко, И.В., </w:t>
      </w:r>
      <w:proofErr w:type="spellStart"/>
      <w:r>
        <w:rPr>
          <w:rFonts w:ascii="Times New Roman" w:hAnsi="Times New Roman" w:cs="Times New Roman"/>
          <w:sz w:val="28"/>
          <w:szCs w:val="28"/>
        </w:rPr>
        <w:t>Баркунова</w:t>
      </w:r>
      <w:proofErr w:type="spellEnd"/>
      <w:r>
        <w:rPr>
          <w:rFonts w:ascii="Times New Roman" w:hAnsi="Times New Roman" w:cs="Times New Roman"/>
          <w:sz w:val="28"/>
          <w:szCs w:val="28"/>
        </w:rPr>
        <w:t xml:space="preserve"> О.В. Добровольческая деятельность молодежи как технология сетевого взаимодействия / Вестник Томского гос. </w:t>
      </w:r>
      <w:proofErr w:type="spellStart"/>
      <w:r>
        <w:rPr>
          <w:rFonts w:ascii="Times New Roman" w:hAnsi="Times New Roman" w:cs="Times New Roman"/>
          <w:sz w:val="28"/>
          <w:szCs w:val="28"/>
        </w:rPr>
        <w:t>пед</w:t>
      </w:r>
      <w:proofErr w:type="spellEnd"/>
      <w:r>
        <w:rPr>
          <w:rFonts w:ascii="Times New Roman" w:hAnsi="Times New Roman" w:cs="Times New Roman"/>
          <w:sz w:val="28"/>
          <w:szCs w:val="28"/>
        </w:rPr>
        <w:t xml:space="preserve">. университета TSPU </w:t>
      </w:r>
      <w:proofErr w:type="spellStart"/>
      <w:r>
        <w:rPr>
          <w:rFonts w:ascii="Times New Roman" w:hAnsi="Times New Roman" w:cs="Times New Roman"/>
          <w:sz w:val="28"/>
          <w:szCs w:val="28"/>
        </w:rPr>
        <w:t>Bulletin</w:t>
      </w:r>
      <w:proofErr w:type="spellEnd"/>
      <w:r>
        <w:rPr>
          <w:rFonts w:ascii="Times New Roman" w:hAnsi="Times New Roman" w:cs="Times New Roman"/>
          <w:sz w:val="28"/>
          <w:szCs w:val="28"/>
        </w:rPr>
        <w:t xml:space="preserve">, 2012. - №8. – С. 88-91. </w:t>
      </w:r>
    </w:p>
    <w:p w:rsidR="003F099A" w:rsidRDefault="003F099A" w:rsidP="003F099A">
      <w:pPr>
        <w:pStyle w:val="a5"/>
        <w:numPr>
          <w:ilvl w:val="0"/>
          <w:numId w:val="43"/>
        </w:numPr>
        <w:spacing w:after="0" w:line="360" w:lineRule="auto"/>
        <w:ind w:left="426"/>
        <w:jc w:val="both"/>
        <w:rPr>
          <w:rFonts w:ascii="Times New Roman" w:hAnsi="Times New Roman" w:cs="Times New Roman"/>
          <w:sz w:val="28"/>
          <w:szCs w:val="28"/>
        </w:rPr>
      </w:pPr>
      <w:proofErr w:type="spellStart"/>
      <w:r>
        <w:rPr>
          <w:rFonts w:ascii="Times New Roman" w:hAnsi="Times New Roman" w:cs="Times New Roman"/>
          <w:sz w:val="28"/>
          <w:szCs w:val="28"/>
        </w:rPr>
        <w:t>Левдер</w:t>
      </w:r>
      <w:proofErr w:type="spellEnd"/>
      <w:r>
        <w:rPr>
          <w:rFonts w:ascii="Times New Roman" w:hAnsi="Times New Roman" w:cs="Times New Roman"/>
          <w:sz w:val="28"/>
          <w:szCs w:val="28"/>
        </w:rPr>
        <w:t xml:space="preserve">, И.А. Добровольческое движение как одна из форм социального обслуживания / </w:t>
      </w:r>
      <w:proofErr w:type="spellStart"/>
      <w:r>
        <w:rPr>
          <w:rFonts w:ascii="Times New Roman" w:hAnsi="Times New Roman" w:cs="Times New Roman"/>
          <w:sz w:val="28"/>
          <w:szCs w:val="28"/>
        </w:rPr>
        <w:t>Левдер</w:t>
      </w:r>
      <w:proofErr w:type="spellEnd"/>
      <w:r>
        <w:rPr>
          <w:rFonts w:ascii="Times New Roman" w:hAnsi="Times New Roman" w:cs="Times New Roman"/>
          <w:sz w:val="28"/>
          <w:szCs w:val="28"/>
        </w:rPr>
        <w:t xml:space="preserve"> И. А. // Социальная работа. – 2014. -№2. – С. 35-38.</w:t>
      </w:r>
    </w:p>
    <w:p w:rsidR="003F099A" w:rsidRDefault="003F099A" w:rsidP="003F099A">
      <w:pPr>
        <w:pStyle w:val="a5"/>
        <w:numPr>
          <w:ilvl w:val="0"/>
          <w:numId w:val="43"/>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Логинова, Л.Г. Работа подросткового добровольческого движения по первичной профилактике </w:t>
      </w:r>
      <w:proofErr w:type="spellStart"/>
      <w:r>
        <w:rPr>
          <w:rFonts w:ascii="Times New Roman" w:hAnsi="Times New Roman" w:cs="Times New Roman"/>
          <w:sz w:val="28"/>
          <w:szCs w:val="28"/>
        </w:rPr>
        <w:t>наркоалкогольной</w:t>
      </w:r>
      <w:proofErr w:type="spellEnd"/>
      <w:r>
        <w:rPr>
          <w:rFonts w:ascii="Times New Roman" w:hAnsi="Times New Roman" w:cs="Times New Roman"/>
          <w:sz w:val="28"/>
          <w:szCs w:val="28"/>
        </w:rPr>
        <w:t xml:space="preserve"> зависимости: Опыт </w:t>
      </w:r>
      <w:proofErr w:type="spellStart"/>
      <w:r>
        <w:rPr>
          <w:rFonts w:ascii="Times New Roman" w:hAnsi="Times New Roman" w:cs="Times New Roman"/>
          <w:sz w:val="28"/>
          <w:szCs w:val="28"/>
        </w:rPr>
        <w:t>социал</w:t>
      </w:r>
      <w:proofErr w:type="spellEnd"/>
      <w:r>
        <w:rPr>
          <w:rFonts w:ascii="Times New Roman" w:hAnsi="Times New Roman" w:cs="Times New Roman"/>
          <w:sz w:val="28"/>
          <w:szCs w:val="28"/>
        </w:rPr>
        <w:t>. Центра молодежи Кузбасса /Л.Г. Логинова // Внешкольник. – 2014. – №4. – С. 20–21.</w:t>
      </w:r>
    </w:p>
    <w:p w:rsidR="003F099A" w:rsidRDefault="003F099A" w:rsidP="003F099A">
      <w:pPr>
        <w:pStyle w:val="a5"/>
        <w:numPr>
          <w:ilvl w:val="0"/>
          <w:numId w:val="43"/>
        </w:numPr>
        <w:spacing w:after="0" w:line="360" w:lineRule="auto"/>
        <w:ind w:left="426"/>
        <w:jc w:val="both"/>
        <w:rPr>
          <w:rFonts w:ascii="Times New Roman" w:hAnsi="Times New Roman" w:cs="Times New Roman"/>
          <w:sz w:val="28"/>
          <w:szCs w:val="28"/>
        </w:rPr>
      </w:pPr>
      <w:proofErr w:type="spellStart"/>
      <w:r>
        <w:rPr>
          <w:rFonts w:ascii="Times New Roman" w:hAnsi="Times New Roman" w:cs="Times New Roman"/>
          <w:sz w:val="28"/>
          <w:szCs w:val="28"/>
        </w:rPr>
        <w:t>Лысакова</w:t>
      </w:r>
      <w:proofErr w:type="spellEnd"/>
      <w:r>
        <w:rPr>
          <w:rFonts w:ascii="Times New Roman" w:hAnsi="Times New Roman" w:cs="Times New Roman"/>
          <w:sz w:val="28"/>
          <w:szCs w:val="28"/>
        </w:rPr>
        <w:t xml:space="preserve"> В. И. Привлечение волонтеров к профилактике домашнего насилия / В. И. </w:t>
      </w:r>
      <w:proofErr w:type="spellStart"/>
      <w:r>
        <w:rPr>
          <w:rFonts w:ascii="Times New Roman" w:hAnsi="Times New Roman" w:cs="Times New Roman"/>
          <w:sz w:val="28"/>
          <w:szCs w:val="28"/>
        </w:rPr>
        <w:t>Лысакова</w:t>
      </w:r>
      <w:proofErr w:type="spellEnd"/>
      <w:r>
        <w:rPr>
          <w:rFonts w:ascii="Times New Roman" w:hAnsi="Times New Roman" w:cs="Times New Roman"/>
          <w:sz w:val="28"/>
          <w:szCs w:val="28"/>
        </w:rPr>
        <w:t xml:space="preserve"> // Работник социальной службы. – 2012. - №3. – С. 14-16.</w:t>
      </w:r>
    </w:p>
    <w:p w:rsidR="003F099A" w:rsidRDefault="003F099A" w:rsidP="003F099A">
      <w:pPr>
        <w:pStyle w:val="a5"/>
        <w:numPr>
          <w:ilvl w:val="0"/>
          <w:numId w:val="43"/>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Майкл </w:t>
      </w:r>
      <w:proofErr w:type="spellStart"/>
      <w:r>
        <w:rPr>
          <w:rFonts w:ascii="Times New Roman" w:hAnsi="Times New Roman" w:cs="Times New Roman"/>
          <w:sz w:val="28"/>
          <w:szCs w:val="28"/>
        </w:rPr>
        <w:t>Мескон</w:t>
      </w:r>
      <w:proofErr w:type="spellEnd"/>
      <w:r>
        <w:rPr>
          <w:rFonts w:ascii="Times New Roman" w:hAnsi="Times New Roman" w:cs="Times New Roman"/>
          <w:sz w:val="28"/>
          <w:szCs w:val="28"/>
        </w:rPr>
        <w:t xml:space="preserve">, Майкл Альберт, Франклин </w:t>
      </w:r>
      <w:proofErr w:type="spellStart"/>
      <w:r>
        <w:rPr>
          <w:rFonts w:ascii="Times New Roman" w:hAnsi="Times New Roman" w:cs="Times New Roman"/>
          <w:sz w:val="28"/>
          <w:szCs w:val="28"/>
        </w:rPr>
        <w:t>Хедоури</w:t>
      </w:r>
      <w:proofErr w:type="spellEnd"/>
      <w:r>
        <w:rPr>
          <w:rFonts w:ascii="Times New Roman" w:hAnsi="Times New Roman" w:cs="Times New Roman"/>
          <w:sz w:val="28"/>
          <w:szCs w:val="28"/>
        </w:rPr>
        <w:t>. Основы менеджмента (</w:t>
      </w:r>
      <w:proofErr w:type="spellStart"/>
      <w:r>
        <w:rPr>
          <w:rFonts w:ascii="Times New Roman" w:hAnsi="Times New Roman" w:cs="Times New Roman"/>
          <w:sz w:val="28"/>
          <w:szCs w:val="28"/>
        </w:rPr>
        <w:t>Management</w:t>
      </w:r>
      <w:proofErr w:type="spellEnd"/>
      <w:r>
        <w:rPr>
          <w:rFonts w:ascii="Times New Roman" w:hAnsi="Times New Roman" w:cs="Times New Roman"/>
          <w:sz w:val="28"/>
          <w:szCs w:val="28"/>
        </w:rPr>
        <w:t>). Издательство: Дело, 1997 г. 704 стр.</w:t>
      </w:r>
    </w:p>
    <w:p w:rsidR="003F099A" w:rsidRDefault="003F099A" w:rsidP="003F099A">
      <w:pPr>
        <w:pStyle w:val="a5"/>
        <w:numPr>
          <w:ilvl w:val="0"/>
          <w:numId w:val="43"/>
        </w:numPr>
        <w:spacing w:after="0" w:line="360" w:lineRule="auto"/>
        <w:ind w:left="426"/>
        <w:jc w:val="both"/>
        <w:rPr>
          <w:rFonts w:ascii="Times New Roman" w:hAnsi="Times New Roman" w:cs="Times New Roman"/>
          <w:sz w:val="28"/>
          <w:szCs w:val="28"/>
        </w:rPr>
      </w:pPr>
      <w:proofErr w:type="spellStart"/>
      <w:r>
        <w:rPr>
          <w:rFonts w:ascii="Times New Roman" w:hAnsi="Times New Roman" w:cs="Times New Roman"/>
          <w:sz w:val="28"/>
          <w:szCs w:val="28"/>
        </w:rPr>
        <w:t>Маковей</w:t>
      </w:r>
      <w:proofErr w:type="spellEnd"/>
      <w:r>
        <w:rPr>
          <w:rFonts w:ascii="Times New Roman" w:hAnsi="Times New Roman" w:cs="Times New Roman"/>
          <w:sz w:val="28"/>
          <w:szCs w:val="28"/>
        </w:rPr>
        <w:t xml:space="preserve">, Н. В. Педагогические условия подготовки студентов вуза к волонтерской деятельности / Н.В. </w:t>
      </w:r>
      <w:proofErr w:type="spellStart"/>
      <w:r>
        <w:rPr>
          <w:rFonts w:ascii="Times New Roman" w:hAnsi="Times New Roman" w:cs="Times New Roman"/>
          <w:sz w:val="28"/>
          <w:szCs w:val="28"/>
        </w:rPr>
        <w:t>Маковей</w:t>
      </w:r>
      <w:proofErr w:type="spellEnd"/>
      <w:r>
        <w:rPr>
          <w:rFonts w:ascii="Times New Roman" w:hAnsi="Times New Roman" w:cs="Times New Roman"/>
          <w:sz w:val="28"/>
          <w:szCs w:val="28"/>
        </w:rPr>
        <w:t xml:space="preserve">, Н.А. Кора; </w:t>
      </w:r>
      <w:proofErr w:type="spellStart"/>
      <w:r>
        <w:rPr>
          <w:rFonts w:ascii="Times New Roman" w:hAnsi="Times New Roman" w:cs="Times New Roman"/>
          <w:sz w:val="28"/>
          <w:szCs w:val="28"/>
        </w:rPr>
        <w:t>Федер</w:t>
      </w:r>
      <w:proofErr w:type="spellEnd"/>
      <w:r>
        <w:rPr>
          <w:rFonts w:ascii="Times New Roman" w:hAnsi="Times New Roman" w:cs="Times New Roman"/>
          <w:sz w:val="28"/>
          <w:szCs w:val="28"/>
        </w:rPr>
        <w:t xml:space="preserve">. агент- </w:t>
      </w:r>
      <w:proofErr w:type="spellStart"/>
      <w:r>
        <w:rPr>
          <w:rFonts w:ascii="Times New Roman" w:hAnsi="Times New Roman" w:cs="Times New Roman"/>
          <w:sz w:val="28"/>
          <w:szCs w:val="28"/>
        </w:rPr>
        <w:t>ство</w:t>
      </w:r>
      <w:proofErr w:type="spellEnd"/>
      <w:r>
        <w:rPr>
          <w:rFonts w:ascii="Times New Roman" w:hAnsi="Times New Roman" w:cs="Times New Roman"/>
          <w:sz w:val="28"/>
          <w:szCs w:val="28"/>
        </w:rPr>
        <w:t xml:space="preserve"> по образованию, Амур. гос. ун-т. Благовещенск: Амурский гос. ун-т, 2014. 146,[1] с.: ил., табл. </w:t>
      </w:r>
    </w:p>
    <w:p w:rsidR="003F099A" w:rsidRDefault="003F099A" w:rsidP="003F099A">
      <w:pPr>
        <w:pStyle w:val="a5"/>
        <w:numPr>
          <w:ilvl w:val="0"/>
          <w:numId w:val="43"/>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Митрохина, О.В. Подготовка несовершеннолетних к волонтерской деятельности по профилактике безнадзорности среди сверстников / О.В. Митрохина. - М., 2004.-218 с.</w:t>
      </w:r>
    </w:p>
    <w:p w:rsidR="003F099A" w:rsidRDefault="003F099A" w:rsidP="003F099A">
      <w:pPr>
        <w:pStyle w:val="a5"/>
        <w:numPr>
          <w:ilvl w:val="0"/>
          <w:numId w:val="43"/>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Низовских, Н.А. Жизненные принципы в личном саморазвитии человека: Авто. </w:t>
      </w:r>
      <w:proofErr w:type="spellStart"/>
      <w:r>
        <w:rPr>
          <w:rFonts w:ascii="Times New Roman" w:hAnsi="Times New Roman" w:cs="Times New Roman"/>
          <w:sz w:val="28"/>
          <w:szCs w:val="28"/>
        </w:rPr>
        <w:t>реф</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соиск</w:t>
      </w:r>
      <w:proofErr w:type="spellEnd"/>
      <w:r>
        <w:rPr>
          <w:rFonts w:ascii="Times New Roman" w:hAnsi="Times New Roman" w:cs="Times New Roman"/>
          <w:sz w:val="28"/>
          <w:szCs w:val="28"/>
        </w:rPr>
        <w:t>. уч. ст. док. псих. наук. – М. 2010, 45 с.</w:t>
      </w:r>
    </w:p>
    <w:p w:rsidR="003F099A" w:rsidRDefault="003F099A" w:rsidP="003F099A">
      <w:pPr>
        <w:pStyle w:val="a5"/>
        <w:numPr>
          <w:ilvl w:val="0"/>
          <w:numId w:val="43"/>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Низовских, Н.А. </w:t>
      </w:r>
      <w:proofErr w:type="spellStart"/>
      <w:r>
        <w:rPr>
          <w:rFonts w:ascii="Times New Roman" w:hAnsi="Times New Roman" w:cs="Times New Roman"/>
          <w:sz w:val="28"/>
          <w:szCs w:val="28"/>
        </w:rPr>
        <w:t>Психосемантическое</w:t>
      </w:r>
      <w:proofErr w:type="spellEnd"/>
      <w:r>
        <w:rPr>
          <w:rFonts w:ascii="Times New Roman" w:hAnsi="Times New Roman" w:cs="Times New Roman"/>
          <w:sz w:val="28"/>
          <w:szCs w:val="28"/>
        </w:rPr>
        <w:t xml:space="preserve"> исследование ценностно-мотивационных ориентаций личности // Психологический журнал, 2015, - №3, с. 25 - 32</w:t>
      </w:r>
    </w:p>
    <w:p w:rsidR="003F099A" w:rsidRDefault="003F099A" w:rsidP="003F099A">
      <w:pPr>
        <w:pStyle w:val="a5"/>
        <w:numPr>
          <w:ilvl w:val="0"/>
          <w:numId w:val="43"/>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Никитина Л.Е. Феномен </w:t>
      </w:r>
      <w:proofErr w:type="spellStart"/>
      <w:r>
        <w:rPr>
          <w:rFonts w:ascii="Times New Roman" w:hAnsi="Times New Roman" w:cs="Times New Roman"/>
          <w:sz w:val="28"/>
          <w:szCs w:val="28"/>
        </w:rPr>
        <w:t>волонтерства</w:t>
      </w:r>
      <w:proofErr w:type="spellEnd"/>
      <w:r>
        <w:rPr>
          <w:rFonts w:ascii="Times New Roman" w:hAnsi="Times New Roman" w:cs="Times New Roman"/>
          <w:sz w:val="28"/>
          <w:szCs w:val="28"/>
        </w:rPr>
        <w:t xml:space="preserve"> в современной России // Волонтер и общество. Волонтер и власть Научно-практический сборник/Сост. </w:t>
      </w:r>
      <w:proofErr w:type="spellStart"/>
      <w:r>
        <w:rPr>
          <w:rFonts w:ascii="Times New Roman" w:hAnsi="Times New Roman" w:cs="Times New Roman"/>
          <w:sz w:val="28"/>
          <w:szCs w:val="28"/>
        </w:rPr>
        <w:t>С.В.Тетерский</w:t>
      </w:r>
      <w:proofErr w:type="spellEnd"/>
      <w:r>
        <w:rPr>
          <w:rFonts w:ascii="Times New Roman" w:hAnsi="Times New Roman" w:cs="Times New Roman"/>
          <w:sz w:val="28"/>
          <w:szCs w:val="28"/>
        </w:rPr>
        <w:t xml:space="preserve">. Под ред. </w:t>
      </w:r>
      <w:proofErr w:type="spellStart"/>
      <w:r>
        <w:rPr>
          <w:rFonts w:ascii="Times New Roman" w:hAnsi="Times New Roman" w:cs="Times New Roman"/>
          <w:sz w:val="28"/>
          <w:szCs w:val="28"/>
        </w:rPr>
        <w:t>Л.В.Никитиной</w:t>
      </w:r>
      <w:proofErr w:type="spellEnd"/>
      <w:r>
        <w:rPr>
          <w:rFonts w:ascii="Times New Roman" w:hAnsi="Times New Roman" w:cs="Times New Roman"/>
          <w:sz w:val="28"/>
          <w:szCs w:val="28"/>
        </w:rPr>
        <w:t xml:space="preserve">. - М.: «ACADEMIA», 2014. - С.5-12. </w:t>
      </w:r>
    </w:p>
    <w:p w:rsidR="003F099A" w:rsidRDefault="003F099A" w:rsidP="003F099A">
      <w:pPr>
        <w:pStyle w:val="a5"/>
        <w:numPr>
          <w:ilvl w:val="0"/>
          <w:numId w:val="43"/>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lastRenderedPageBreak/>
        <w:t>Организация волонтерской работы в вузе: научно-популярное издание / Г.В. </w:t>
      </w:r>
      <w:proofErr w:type="spellStart"/>
      <w:r>
        <w:rPr>
          <w:rFonts w:ascii="Times New Roman" w:hAnsi="Times New Roman" w:cs="Times New Roman"/>
          <w:sz w:val="28"/>
          <w:szCs w:val="28"/>
        </w:rPr>
        <w:t>Гатальская</w:t>
      </w:r>
      <w:proofErr w:type="spellEnd"/>
      <w:r>
        <w:rPr>
          <w:rFonts w:ascii="Times New Roman" w:hAnsi="Times New Roman" w:cs="Times New Roman"/>
          <w:sz w:val="28"/>
          <w:szCs w:val="28"/>
        </w:rPr>
        <w:t xml:space="preserve"> </w:t>
      </w:r>
      <w:r>
        <w:sym w:font="Symbol" w:char="F05B"/>
      </w:r>
      <w:r>
        <w:rPr>
          <w:rFonts w:ascii="Times New Roman" w:hAnsi="Times New Roman" w:cs="Times New Roman"/>
          <w:sz w:val="28"/>
          <w:szCs w:val="28"/>
        </w:rPr>
        <w:t>и др.</w:t>
      </w:r>
      <w:r>
        <w:sym w:font="Symbol" w:char="F05D"/>
      </w:r>
      <w:r>
        <w:rPr>
          <w:rFonts w:ascii="Times New Roman" w:hAnsi="Times New Roman" w:cs="Times New Roman"/>
          <w:sz w:val="28"/>
          <w:szCs w:val="28"/>
        </w:rPr>
        <w:t>. – Гомель: БТЭУ, 2012. – 260 с.</w:t>
      </w:r>
    </w:p>
    <w:p w:rsidR="003F099A" w:rsidRDefault="003F099A" w:rsidP="003F099A">
      <w:pPr>
        <w:pStyle w:val="a5"/>
        <w:numPr>
          <w:ilvl w:val="0"/>
          <w:numId w:val="43"/>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Пермяков, Ю.И. Некоторые аспекты добровольческой работы с детьми: </w:t>
      </w:r>
      <w:proofErr w:type="spellStart"/>
      <w:r>
        <w:rPr>
          <w:rFonts w:ascii="Times New Roman" w:hAnsi="Times New Roman" w:cs="Times New Roman"/>
          <w:sz w:val="28"/>
          <w:szCs w:val="28"/>
        </w:rPr>
        <w:t>внешк</w:t>
      </w:r>
      <w:proofErr w:type="spellEnd"/>
      <w:r>
        <w:rPr>
          <w:rFonts w:ascii="Times New Roman" w:hAnsi="Times New Roman" w:cs="Times New Roman"/>
          <w:sz w:val="28"/>
          <w:szCs w:val="28"/>
        </w:rPr>
        <w:t>. учреждения/ Ю.И. Пермяков // Современное общество и проблемы детства: возможности третьего сектора: сб. ст. – М.: Ин-т сравнит. политологии РАН. – 2013. – С. 72–86.</w:t>
      </w:r>
    </w:p>
    <w:p w:rsidR="003F099A" w:rsidRDefault="003F099A" w:rsidP="003F099A">
      <w:pPr>
        <w:pStyle w:val="a5"/>
        <w:numPr>
          <w:ilvl w:val="0"/>
          <w:numId w:val="43"/>
        </w:numPr>
        <w:spacing w:after="0" w:line="360" w:lineRule="auto"/>
        <w:ind w:left="426"/>
        <w:jc w:val="both"/>
        <w:rPr>
          <w:rFonts w:ascii="Times New Roman" w:hAnsi="Times New Roman" w:cs="Times New Roman"/>
          <w:sz w:val="28"/>
          <w:szCs w:val="28"/>
        </w:rPr>
      </w:pPr>
      <w:proofErr w:type="spellStart"/>
      <w:r>
        <w:rPr>
          <w:rFonts w:ascii="Times New Roman" w:hAnsi="Times New Roman" w:cs="Times New Roman"/>
          <w:sz w:val="28"/>
          <w:szCs w:val="28"/>
        </w:rPr>
        <w:t>Перцовский</w:t>
      </w:r>
      <w:proofErr w:type="spellEnd"/>
      <w:r>
        <w:rPr>
          <w:rFonts w:ascii="Times New Roman" w:hAnsi="Times New Roman" w:cs="Times New Roman"/>
          <w:sz w:val="28"/>
          <w:szCs w:val="28"/>
        </w:rPr>
        <w:t xml:space="preserve"> А. Н. Особенности подготовки волонтеров для работы в учреждениях соцзащиты. / А. Н. </w:t>
      </w:r>
      <w:proofErr w:type="spellStart"/>
      <w:r>
        <w:rPr>
          <w:rFonts w:ascii="Times New Roman" w:hAnsi="Times New Roman" w:cs="Times New Roman"/>
          <w:sz w:val="28"/>
          <w:szCs w:val="28"/>
        </w:rPr>
        <w:t>Перцовский</w:t>
      </w:r>
      <w:proofErr w:type="spellEnd"/>
      <w:r>
        <w:rPr>
          <w:rFonts w:ascii="Times New Roman" w:hAnsi="Times New Roman" w:cs="Times New Roman"/>
          <w:sz w:val="28"/>
          <w:szCs w:val="28"/>
        </w:rPr>
        <w:t xml:space="preserve"> // Работник социальной службы. 2014. – №5. – С. 45-49.</w:t>
      </w:r>
    </w:p>
    <w:p w:rsidR="003F099A" w:rsidRDefault="003F099A" w:rsidP="003F099A">
      <w:pPr>
        <w:pStyle w:val="a5"/>
        <w:numPr>
          <w:ilvl w:val="0"/>
          <w:numId w:val="43"/>
        </w:numPr>
        <w:spacing w:after="0" w:line="360" w:lineRule="auto"/>
        <w:ind w:left="426"/>
        <w:jc w:val="both"/>
        <w:rPr>
          <w:rFonts w:ascii="Times New Roman" w:hAnsi="Times New Roman" w:cs="Times New Roman"/>
          <w:sz w:val="28"/>
          <w:szCs w:val="28"/>
        </w:rPr>
      </w:pPr>
      <w:proofErr w:type="spellStart"/>
      <w:r>
        <w:rPr>
          <w:rFonts w:ascii="Times New Roman" w:hAnsi="Times New Roman" w:cs="Times New Roman"/>
          <w:sz w:val="28"/>
          <w:szCs w:val="28"/>
        </w:rPr>
        <w:t>Поданская</w:t>
      </w:r>
      <w:proofErr w:type="spellEnd"/>
      <w:r>
        <w:rPr>
          <w:rFonts w:ascii="Times New Roman" w:hAnsi="Times New Roman" w:cs="Times New Roman"/>
          <w:sz w:val="28"/>
          <w:szCs w:val="28"/>
        </w:rPr>
        <w:t xml:space="preserve">, В.Ф. Добровольцы и наемные работники: сравнение личностных качеств (по результатам западных исследований) // Современные проблемы социально-трудовых отношений: сб. науч. тр. / под ред. В.Ф. </w:t>
      </w:r>
      <w:proofErr w:type="spellStart"/>
      <w:r>
        <w:rPr>
          <w:rFonts w:ascii="Times New Roman" w:hAnsi="Times New Roman" w:cs="Times New Roman"/>
          <w:sz w:val="28"/>
          <w:szCs w:val="28"/>
        </w:rPr>
        <w:t>Потуданской</w:t>
      </w:r>
      <w:proofErr w:type="spellEnd"/>
      <w:r>
        <w:rPr>
          <w:rFonts w:ascii="Times New Roman" w:hAnsi="Times New Roman" w:cs="Times New Roman"/>
          <w:sz w:val="28"/>
          <w:szCs w:val="28"/>
        </w:rPr>
        <w:t xml:space="preserve">. – Омск: Изд-во </w:t>
      </w:r>
      <w:proofErr w:type="spellStart"/>
      <w:r>
        <w:rPr>
          <w:rFonts w:ascii="Times New Roman" w:hAnsi="Times New Roman" w:cs="Times New Roman"/>
          <w:sz w:val="28"/>
          <w:szCs w:val="28"/>
        </w:rPr>
        <w:t>ОмГТУ</w:t>
      </w:r>
      <w:proofErr w:type="spellEnd"/>
      <w:r>
        <w:rPr>
          <w:rFonts w:ascii="Times New Roman" w:hAnsi="Times New Roman" w:cs="Times New Roman"/>
          <w:sz w:val="28"/>
          <w:szCs w:val="28"/>
        </w:rPr>
        <w:t>, 2014.-Вып.2.–С. 59–64.</w:t>
      </w:r>
    </w:p>
    <w:p w:rsidR="003F099A" w:rsidRDefault="003F099A" w:rsidP="003F099A">
      <w:pPr>
        <w:pStyle w:val="a5"/>
        <w:numPr>
          <w:ilvl w:val="0"/>
          <w:numId w:val="43"/>
        </w:numPr>
        <w:spacing w:after="0" w:line="360" w:lineRule="auto"/>
        <w:ind w:left="426"/>
        <w:jc w:val="both"/>
        <w:rPr>
          <w:rFonts w:ascii="Times New Roman" w:hAnsi="Times New Roman" w:cs="Times New Roman"/>
          <w:sz w:val="28"/>
          <w:szCs w:val="28"/>
        </w:rPr>
      </w:pPr>
      <w:proofErr w:type="spellStart"/>
      <w:r>
        <w:rPr>
          <w:rFonts w:ascii="Times New Roman" w:hAnsi="Times New Roman" w:cs="Times New Roman"/>
          <w:sz w:val="28"/>
          <w:szCs w:val="28"/>
        </w:rPr>
        <w:t>Полехина</w:t>
      </w:r>
      <w:proofErr w:type="spellEnd"/>
      <w:r>
        <w:rPr>
          <w:rFonts w:ascii="Times New Roman" w:hAnsi="Times New Roman" w:cs="Times New Roman"/>
          <w:sz w:val="28"/>
          <w:szCs w:val="28"/>
        </w:rPr>
        <w:t xml:space="preserve">, Л.В. Волонтеры и волонтерское движение: Сборник реферативных материалов/Л.В. </w:t>
      </w:r>
      <w:proofErr w:type="spellStart"/>
      <w:r>
        <w:rPr>
          <w:rFonts w:ascii="Times New Roman" w:hAnsi="Times New Roman" w:cs="Times New Roman"/>
          <w:sz w:val="28"/>
          <w:szCs w:val="28"/>
        </w:rPr>
        <w:t>Полехина</w:t>
      </w:r>
      <w:proofErr w:type="spellEnd"/>
      <w:r>
        <w:rPr>
          <w:rFonts w:ascii="Times New Roman" w:hAnsi="Times New Roman" w:cs="Times New Roman"/>
          <w:sz w:val="28"/>
          <w:szCs w:val="28"/>
        </w:rPr>
        <w:t>, В.А. Данович, М.А. Чернова. – СПб, 2013.-128 с.</w:t>
      </w:r>
    </w:p>
    <w:p w:rsidR="003F099A" w:rsidRDefault="003F099A" w:rsidP="003F099A">
      <w:pPr>
        <w:pStyle w:val="a5"/>
        <w:numPr>
          <w:ilvl w:val="0"/>
          <w:numId w:val="43"/>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Психология мотивации достижения / </w:t>
      </w:r>
      <w:proofErr w:type="spellStart"/>
      <w:r>
        <w:rPr>
          <w:rFonts w:ascii="Times New Roman" w:hAnsi="Times New Roman" w:cs="Times New Roman"/>
          <w:sz w:val="28"/>
          <w:szCs w:val="28"/>
        </w:rPr>
        <w:t>Хекхаузен</w:t>
      </w:r>
      <w:proofErr w:type="spellEnd"/>
      <w:r>
        <w:rPr>
          <w:rFonts w:ascii="Times New Roman" w:hAnsi="Times New Roman" w:cs="Times New Roman"/>
          <w:sz w:val="28"/>
          <w:szCs w:val="28"/>
        </w:rPr>
        <w:t xml:space="preserve"> Х. - Санкт-Петербург: Речь, 2011; 256 с.</w:t>
      </w:r>
    </w:p>
    <w:p w:rsidR="003F099A" w:rsidRDefault="003F099A" w:rsidP="003F099A">
      <w:pPr>
        <w:pStyle w:val="a5"/>
        <w:numPr>
          <w:ilvl w:val="0"/>
          <w:numId w:val="43"/>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Ребер, А. Мотивация // Большой толковый психологический словарь / Ребер Артур (</w:t>
      </w:r>
      <w:proofErr w:type="spellStart"/>
      <w:r>
        <w:rPr>
          <w:rFonts w:ascii="Times New Roman" w:hAnsi="Times New Roman" w:cs="Times New Roman"/>
          <w:sz w:val="28"/>
          <w:szCs w:val="28"/>
        </w:rPr>
        <w:t>Penguin</w:t>
      </w:r>
      <w:proofErr w:type="spellEnd"/>
      <w:r>
        <w:rPr>
          <w:rFonts w:ascii="Times New Roman" w:hAnsi="Times New Roman" w:cs="Times New Roman"/>
          <w:sz w:val="28"/>
          <w:szCs w:val="28"/>
        </w:rPr>
        <w:t>). Том 1 (А-О): Пер. с англ. - М.: Вече, АСТ, 2000. - 592 с. с. 464-465.</w:t>
      </w:r>
    </w:p>
    <w:p w:rsidR="003F099A" w:rsidRDefault="003F099A" w:rsidP="003F099A">
      <w:pPr>
        <w:pStyle w:val="a5"/>
        <w:numPr>
          <w:ilvl w:val="0"/>
          <w:numId w:val="43"/>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Соколова О. Д. Памятка для волонтеров / О. Д. Соколова // Вологда: Изд. центр ВИРО, 2012. С. 3-20.</w:t>
      </w:r>
    </w:p>
    <w:p w:rsidR="003F099A" w:rsidRDefault="003F099A" w:rsidP="003F099A">
      <w:pPr>
        <w:pStyle w:val="a5"/>
        <w:numPr>
          <w:ilvl w:val="0"/>
          <w:numId w:val="43"/>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Социальная работа с молодежью / Учебное пособие / Под ред. </w:t>
      </w:r>
      <w:proofErr w:type="spellStart"/>
      <w:r>
        <w:rPr>
          <w:rFonts w:ascii="Times New Roman" w:hAnsi="Times New Roman" w:cs="Times New Roman"/>
          <w:sz w:val="28"/>
          <w:szCs w:val="28"/>
        </w:rPr>
        <w:t>Д.п.н</w:t>
      </w:r>
      <w:proofErr w:type="spellEnd"/>
      <w:r>
        <w:rPr>
          <w:rFonts w:ascii="Times New Roman" w:hAnsi="Times New Roman" w:cs="Times New Roman"/>
          <w:sz w:val="28"/>
          <w:szCs w:val="28"/>
        </w:rPr>
        <w:t xml:space="preserve">. проф. Н. Ф. Басова – М.: </w:t>
      </w:r>
      <w:proofErr w:type="spellStart"/>
      <w:r>
        <w:rPr>
          <w:rFonts w:ascii="Times New Roman" w:hAnsi="Times New Roman" w:cs="Times New Roman"/>
          <w:sz w:val="28"/>
          <w:szCs w:val="28"/>
        </w:rPr>
        <w:t>Издательско</w:t>
      </w:r>
      <w:proofErr w:type="spellEnd"/>
      <w:r>
        <w:rPr>
          <w:rFonts w:ascii="Times New Roman" w:hAnsi="Times New Roman" w:cs="Times New Roman"/>
          <w:sz w:val="28"/>
          <w:szCs w:val="28"/>
        </w:rPr>
        <w:t xml:space="preserve"> – торговая корпорация «Дашков и К»; 2013. 382.</w:t>
      </w:r>
    </w:p>
    <w:p w:rsidR="003F099A" w:rsidRDefault="003F099A" w:rsidP="003F099A">
      <w:pPr>
        <w:pStyle w:val="a5"/>
        <w:numPr>
          <w:ilvl w:val="0"/>
          <w:numId w:val="43"/>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Социальная работа: теория и практика: учеб. пособие / под ред. Е.И. </w:t>
      </w:r>
      <w:proofErr w:type="spellStart"/>
      <w:r>
        <w:rPr>
          <w:rFonts w:ascii="Times New Roman" w:hAnsi="Times New Roman" w:cs="Times New Roman"/>
          <w:sz w:val="28"/>
          <w:szCs w:val="28"/>
        </w:rPr>
        <w:t>Холостовой</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М.:Инфра-М</w:t>
      </w:r>
      <w:proofErr w:type="spellEnd"/>
      <w:r>
        <w:rPr>
          <w:rFonts w:ascii="Times New Roman" w:hAnsi="Times New Roman" w:cs="Times New Roman"/>
          <w:sz w:val="28"/>
          <w:szCs w:val="28"/>
        </w:rPr>
        <w:t>, 2015.-427 с.</w:t>
      </w:r>
    </w:p>
    <w:p w:rsidR="003F099A" w:rsidRDefault="003F099A" w:rsidP="003F099A">
      <w:pPr>
        <w:pStyle w:val="a5"/>
        <w:numPr>
          <w:ilvl w:val="0"/>
          <w:numId w:val="43"/>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lastRenderedPageBreak/>
        <w:t xml:space="preserve">Стратегия государственной молодежной политики в Российской Федерации. URL: http://www.admhmao.ru/socium/ </w:t>
      </w:r>
      <w:proofErr w:type="spellStart"/>
      <w:r>
        <w:rPr>
          <w:rFonts w:ascii="Times New Roman" w:hAnsi="Times New Roman" w:cs="Times New Roman"/>
          <w:sz w:val="28"/>
          <w:szCs w:val="28"/>
        </w:rPr>
        <w:t>molod</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Yprav</w:t>
      </w:r>
      <w:proofErr w:type="spellEnd"/>
      <w:r>
        <w:rPr>
          <w:rFonts w:ascii="Times New Roman" w:hAnsi="Times New Roman" w:cs="Times New Roman"/>
          <w:sz w:val="28"/>
          <w:szCs w:val="28"/>
        </w:rPr>
        <w:t xml:space="preserve">/1760.htm (дата обращения 12. 04. 2015). </w:t>
      </w:r>
    </w:p>
    <w:p w:rsidR="003F099A" w:rsidRDefault="003F099A" w:rsidP="003F099A">
      <w:pPr>
        <w:pStyle w:val="a5"/>
        <w:numPr>
          <w:ilvl w:val="0"/>
          <w:numId w:val="43"/>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Толмачева, Л.П. Социализация личности начинается с добровольчества/Л.П. Толмачева. – Новосибирск: Новосибирск, 2011.-56 с.</w:t>
      </w:r>
    </w:p>
    <w:p w:rsidR="003F099A" w:rsidRDefault="003F099A" w:rsidP="003F099A">
      <w:pPr>
        <w:pStyle w:val="a5"/>
        <w:numPr>
          <w:ilvl w:val="0"/>
          <w:numId w:val="43"/>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Фирсов М.В. Теория социальной работы: </w:t>
      </w:r>
      <w:proofErr w:type="spellStart"/>
      <w:r>
        <w:rPr>
          <w:rFonts w:ascii="Times New Roman" w:hAnsi="Times New Roman" w:cs="Times New Roman"/>
          <w:sz w:val="28"/>
          <w:szCs w:val="28"/>
        </w:rPr>
        <w:t>Учеб.пособие</w:t>
      </w:r>
      <w:proofErr w:type="spellEnd"/>
      <w:r>
        <w:rPr>
          <w:rFonts w:ascii="Times New Roman" w:hAnsi="Times New Roman" w:cs="Times New Roman"/>
          <w:sz w:val="28"/>
          <w:szCs w:val="28"/>
        </w:rPr>
        <w:t xml:space="preserve">. – М.: </w:t>
      </w:r>
      <w:proofErr w:type="spellStart"/>
      <w:r>
        <w:rPr>
          <w:rFonts w:ascii="Times New Roman" w:hAnsi="Times New Roman" w:cs="Times New Roman"/>
          <w:sz w:val="28"/>
          <w:szCs w:val="28"/>
        </w:rPr>
        <w:t>Владос</w:t>
      </w:r>
      <w:proofErr w:type="spellEnd"/>
      <w:r>
        <w:rPr>
          <w:rFonts w:ascii="Times New Roman" w:hAnsi="Times New Roman" w:cs="Times New Roman"/>
          <w:sz w:val="28"/>
          <w:szCs w:val="28"/>
        </w:rPr>
        <w:t>, 2014. – 432 с.</w:t>
      </w:r>
    </w:p>
    <w:p w:rsidR="003F099A" w:rsidRDefault="003F099A" w:rsidP="003F099A">
      <w:pPr>
        <w:pStyle w:val="a5"/>
        <w:numPr>
          <w:ilvl w:val="0"/>
          <w:numId w:val="43"/>
        </w:numPr>
        <w:spacing w:after="0" w:line="360" w:lineRule="auto"/>
        <w:ind w:left="426"/>
        <w:jc w:val="both"/>
        <w:rPr>
          <w:rFonts w:ascii="Times New Roman" w:hAnsi="Times New Roman" w:cs="Times New Roman"/>
          <w:sz w:val="28"/>
          <w:szCs w:val="28"/>
        </w:rPr>
      </w:pPr>
      <w:proofErr w:type="spellStart"/>
      <w:r>
        <w:rPr>
          <w:rFonts w:ascii="Times New Roman" w:hAnsi="Times New Roman" w:cs="Times New Roman"/>
          <w:sz w:val="28"/>
          <w:szCs w:val="28"/>
        </w:rPr>
        <w:t>Харланова</w:t>
      </w:r>
      <w:proofErr w:type="spellEnd"/>
      <w:r>
        <w:rPr>
          <w:rFonts w:ascii="Times New Roman" w:hAnsi="Times New Roman" w:cs="Times New Roman"/>
          <w:sz w:val="28"/>
          <w:szCs w:val="28"/>
        </w:rPr>
        <w:t xml:space="preserve">, Е.М. Развитие социальной активности будущих специалистов: психолого-педагогический аспект: учеб. пособие. Челябинск, 2014. </w:t>
      </w:r>
    </w:p>
    <w:p w:rsidR="003F099A" w:rsidRDefault="003F099A" w:rsidP="003F099A">
      <w:pPr>
        <w:pStyle w:val="a5"/>
        <w:numPr>
          <w:ilvl w:val="0"/>
          <w:numId w:val="43"/>
        </w:numPr>
        <w:spacing w:after="0" w:line="360" w:lineRule="auto"/>
        <w:ind w:left="426"/>
        <w:jc w:val="both"/>
        <w:rPr>
          <w:rFonts w:ascii="Times New Roman" w:hAnsi="Times New Roman" w:cs="Times New Roman"/>
          <w:sz w:val="28"/>
          <w:szCs w:val="28"/>
        </w:rPr>
      </w:pPr>
      <w:proofErr w:type="spellStart"/>
      <w:r>
        <w:rPr>
          <w:rFonts w:ascii="Times New Roman" w:hAnsi="Times New Roman" w:cs="Times New Roman"/>
          <w:sz w:val="28"/>
          <w:szCs w:val="28"/>
        </w:rPr>
        <w:t>Хулин</w:t>
      </w:r>
      <w:proofErr w:type="spellEnd"/>
      <w:r>
        <w:rPr>
          <w:rFonts w:ascii="Times New Roman" w:hAnsi="Times New Roman" w:cs="Times New Roman"/>
          <w:sz w:val="28"/>
          <w:szCs w:val="28"/>
        </w:rPr>
        <w:t xml:space="preserve"> А. А. Добровольчество как вид благотворительности / А. А. </w:t>
      </w:r>
      <w:proofErr w:type="spellStart"/>
      <w:r>
        <w:rPr>
          <w:rFonts w:ascii="Times New Roman" w:hAnsi="Times New Roman" w:cs="Times New Roman"/>
          <w:sz w:val="28"/>
          <w:szCs w:val="28"/>
        </w:rPr>
        <w:t>Хулин</w:t>
      </w:r>
      <w:proofErr w:type="spellEnd"/>
      <w:r>
        <w:rPr>
          <w:rFonts w:ascii="Times New Roman" w:hAnsi="Times New Roman" w:cs="Times New Roman"/>
          <w:sz w:val="28"/>
          <w:szCs w:val="28"/>
        </w:rPr>
        <w:t xml:space="preserve"> Социальная работа. – 2013. - №3. – С. 51-54.</w:t>
      </w:r>
    </w:p>
    <w:p w:rsidR="003F099A" w:rsidRDefault="003F099A" w:rsidP="003F099A">
      <w:pPr>
        <w:pStyle w:val="a5"/>
        <w:numPr>
          <w:ilvl w:val="0"/>
          <w:numId w:val="43"/>
        </w:numPr>
        <w:spacing w:after="0" w:line="360" w:lineRule="auto"/>
        <w:ind w:left="426"/>
        <w:jc w:val="both"/>
        <w:rPr>
          <w:rFonts w:ascii="Times New Roman" w:hAnsi="Times New Roman" w:cs="Times New Roman"/>
          <w:sz w:val="28"/>
          <w:szCs w:val="28"/>
        </w:rPr>
      </w:pPr>
      <w:proofErr w:type="spellStart"/>
      <w:r>
        <w:rPr>
          <w:rFonts w:ascii="Times New Roman" w:hAnsi="Times New Roman" w:cs="Times New Roman"/>
          <w:sz w:val="28"/>
          <w:szCs w:val="28"/>
        </w:rPr>
        <w:t>Циткилов</w:t>
      </w:r>
      <w:proofErr w:type="spellEnd"/>
      <w:r>
        <w:rPr>
          <w:rFonts w:ascii="Times New Roman" w:hAnsi="Times New Roman" w:cs="Times New Roman"/>
          <w:sz w:val="28"/>
          <w:szCs w:val="28"/>
        </w:rPr>
        <w:t xml:space="preserve">, П. Я. Информационно – методические материалы по организации работы с волонтерами / П. Я. </w:t>
      </w:r>
      <w:proofErr w:type="spellStart"/>
      <w:r>
        <w:rPr>
          <w:rFonts w:ascii="Times New Roman" w:hAnsi="Times New Roman" w:cs="Times New Roman"/>
          <w:sz w:val="28"/>
          <w:szCs w:val="28"/>
        </w:rPr>
        <w:t>Циткилов</w:t>
      </w:r>
      <w:proofErr w:type="spellEnd"/>
      <w:r>
        <w:rPr>
          <w:rFonts w:ascii="Times New Roman" w:hAnsi="Times New Roman" w:cs="Times New Roman"/>
          <w:sz w:val="28"/>
          <w:szCs w:val="28"/>
        </w:rPr>
        <w:t xml:space="preserve"> // Социальная работа. – 2014. - №5. – С. 58-60.</w:t>
      </w:r>
    </w:p>
    <w:p w:rsidR="003F099A" w:rsidRDefault="003F099A" w:rsidP="003F099A">
      <w:pPr>
        <w:pStyle w:val="a5"/>
        <w:numPr>
          <w:ilvl w:val="0"/>
          <w:numId w:val="43"/>
        </w:numPr>
        <w:spacing w:after="0" w:line="360" w:lineRule="auto"/>
        <w:ind w:left="426"/>
        <w:jc w:val="both"/>
        <w:rPr>
          <w:rFonts w:ascii="Times New Roman" w:hAnsi="Times New Roman" w:cs="Times New Roman"/>
          <w:sz w:val="28"/>
          <w:szCs w:val="28"/>
        </w:rPr>
      </w:pPr>
      <w:proofErr w:type="spellStart"/>
      <w:r>
        <w:rPr>
          <w:rFonts w:ascii="Times New Roman" w:hAnsi="Times New Roman" w:cs="Times New Roman"/>
          <w:sz w:val="28"/>
          <w:szCs w:val="28"/>
        </w:rPr>
        <w:t>Шиндаулетова</w:t>
      </w:r>
      <w:proofErr w:type="spellEnd"/>
      <w:r>
        <w:rPr>
          <w:rFonts w:ascii="Times New Roman" w:hAnsi="Times New Roman" w:cs="Times New Roman"/>
          <w:sz w:val="28"/>
          <w:szCs w:val="28"/>
        </w:rPr>
        <w:t xml:space="preserve">, С.С. Проблемы правового регулирования волонтерской деятельности: Обзор/С.С. </w:t>
      </w:r>
      <w:proofErr w:type="spellStart"/>
      <w:r>
        <w:rPr>
          <w:rFonts w:ascii="Times New Roman" w:hAnsi="Times New Roman" w:cs="Times New Roman"/>
          <w:sz w:val="28"/>
          <w:szCs w:val="28"/>
        </w:rPr>
        <w:t>Шиндаулетова</w:t>
      </w:r>
      <w:proofErr w:type="spellEnd"/>
      <w:r>
        <w:rPr>
          <w:rFonts w:ascii="Times New Roman" w:hAnsi="Times New Roman" w:cs="Times New Roman"/>
          <w:sz w:val="28"/>
          <w:szCs w:val="28"/>
        </w:rPr>
        <w:t xml:space="preserve">. – СПб: </w:t>
      </w:r>
      <w:proofErr w:type="spellStart"/>
      <w:r>
        <w:rPr>
          <w:rFonts w:ascii="Times New Roman" w:hAnsi="Times New Roman" w:cs="Times New Roman"/>
          <w:sz w:val="28"/>
          <w:szCs w:val="28"/>
        </w:rPr>
        <w:t>Фортесс</w:t>
      </w:r>
      <w:proofErr w:type="spellEnd"/>
      <w:r>
        <w:rPr>
          <w:rFonts w:ascii="Times New Roman" w:hAnsi="Times New Roman" w:cs="Times New Roman"/>
          <w:sz w:val="28"/>
          <w:szCs w:val="28"/>
        </w:rPr>
        <w:t>, 2013.-44 с.</w:t>
      </w:r>
    </w:p>
    <w:p w:rsidR="003F099A" w:rsidRDefault="003F099A" w:rsidP="003F099A">
      <w:pPr>
        <w:pStyle w:val="a5"/>
        <w:numPr>
          <w:ilvl w:val="0"/>
          <w:numId w:val="43"/>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Щелина, Т.Т. Организация и содержание волонтерской деятельности студентов / Т.Т. Щелина // Вестник. – 2015. №7. С. 6-9.</w:t>
      </w:r>
    </w:p>
    <w:p w:rsidR="00765A3D" w:rsidRDefault="00765A3D" w:rsidP="00D92382">
      <w:pPr>
        <w:spacing w:after="0" w:line="360" w:lineRule="auto"/>
        <w:ind w:firstLine="709"/>
        <w:jc w:val="both"/>
        <w:outlineLvl w:val="0"/>
        <w:rPr>
          <w:rFonts w:ascii="Times New Roman" w:eastAsia="Calibri" w:hAnsi="Times New Roman" w:cs="Times New Roman"/>
          <w:sz w:val="28"/>
          <w:szCs w:val="28"/>
        </w:rPr>
        <w:sectPr w:rsidR="00765A3D" w:rsidSect="00CF0908">
          <w:pgSz w:w="11906" w:h="16838"/>
          <w:pgMar w:top="1134" w:right="709" w:bottom="1134" w:left="1701" w:header="708" w:footer="708" w:gutter="0"/>
          <w:cols w:space="708"/>
          <w:docGrid w:linePitch="360"/>
        </w:sectPr>
      </w:pPr>
    </w:p>
    <w:p w:rsidR="00D92382" w:rsidRPr="00900A10" w:rsidRDefault="00765A3D" w:rsidP="00765A3D">
      <w:pPr>
        <w:pStyle w:val="1"/>
        <w:jc w:val="right"/>
        <w:rPr>
          <w:rFonts w:eastAsia="Calibri" w:cs="Times New Roman"/>
          <w:sz w:val="28"/>
          <w:szCs w:val="28"/>
          <w:lang w:val="ru-RU"/>
        </w:rPr>
      </w:pPr>
      <w:bookmarkStart w:id="30" w:name="_Toc421022313"/>
      <w:r w:rsidRPr="00900A10">
        <w:rPr>
          <w:rFonts w:eastAsia="Calibri" w:cs="Times New Roman"/>
          <w:sz w:val="28"/>
          <w:szCs w:val="28"/>
          <w:lang w:val="ru-RU"/>
        </w:rPr>
        <w:lastRenderedPageBreak/>
        <w:t>Приложение 1</w:t>
      </w:r>
      <w:bookmarkEnd w:id="30"/>
    </w:p>
    <w:p w:rsidR="00765A3D" w:rsidRDefault="00765A3D" w:rsidP="00765A3D">
      <w:pPr>
        <w:rPr>
          <w:rFonts w:ascii="Times New Roman" w:hAnsi="Times New Roman" w:cs="Times New Roman"/>
          <w:sz w:val="28"/>
          <w:szCs w:val="28"/>
        </w:rPr>
      </w:pPr>
    </w:p>
    <w:p w:rsidR="00765A3D" w:rsidRDefault="00765A3D" w:rsidP="00765A3D">
      <w:pPr>
        <w:ind w:firstLine="709"/>
        <w:jc w:val="both"/>
        <w:rPr>
          <w:rFonts w:ascii="Times New Roman" w:hAnsi="Times New Roman" w:cs="Times New Roman"/>
          <w:sz w:val="28"/>
          <w:szCs w:val="28"/>
        </w:rPr>
      </w:pPr>
      <w:r>
        <w:rPr>
          <w:rFonts w:ascii="Times New Roman" w:hAnsi="Times New Roman" w:cs="Times New Roman"/>
          <w:sz w:val="28"/>
          <w:szCs w:val="28"/>
        </w:rPr>
        <w:t>Здравствуйте!</w:t>
      </w:r>
    </w:p>
    <w:p w:rsidR="00765A3D" w:rsidRDefault="00765A3D" w:rsidP="00765A3D">
      <w:pPr>
        <w:ind w:firstLine="709"/>
        <w:jc w:val="both"/>
        <w:rPr>
          <w:rFonts w:ascii="Times New Roman" w:hAnsi="Times New Roman" w:cs="Times New Roman"/>
          <w:sz w:val="28"/>
          <w:szCs w:val="28"/>
        </w:rPr>
      </w:pPr>
      <w:r>
        <w:rPr>
          <w:rFonts w:ascii="Times New Roman" w:hAnsi="Times New Roman" w:cs="Times New Roman"/>
          <w:sz w:val="28"/>
          <w:szCs w:val="28"/>
        </w:rPr>
        <w:t xml:space="preserve">Я, </w:t>
      </w:r>
      <w:proofErr w:type="spellStart"/>
      <w:r>
        <w:rPr>
          <w:rFonts w:ascii="Times New Roman" w:hAnsi="Times New Roman" w:cs="Times New Roman"/>
          <w:sz w:val="28"/>
          <w:szCs w:val="28"/>
        </w:rPr>
        <w:t>Боднарчук</w:t>
      </w:r>
      <w:proofErr w:type="spellEnd"/>
      <w:r>
        <w:rPr>
          <w:rFonts w:ascii="Times New Roman" w:hAnsi="Times New Roman" w:cs="Times New Roman"/>
          <w:sz w:val="28"/>
          <w:szCs w:val="28"/>
        </w:rPr>
        <w:t xml:space="preserve"> Анна, студентка 5 курса института социально-гуманитарных технологий  КГПУ им. В.П. Астафьева, провожу дипломное исследование, с целью оценки уровня мотивации волонтеров. Ваши ответы очень важны для достижения поставленной цели и написания дипломной работы. Прошу Вас ответить на предложенные вопросы.</w:t>
      </w:r>
    </w:p>
    <w:p w:rsidR="00765A3D" w:rsidRDefault="00765A3D" w:rsidP="00765A3D">
      <w:pPr>
        <w:jc w:val="both"/>
        <w:rPr>
          <w:rFonts w:ascii="Times New Roman" w:hAnsi="Times New Roman" w:cs="Times New Roman"/>
          <w:sz w:val="28"/>
          <w:szCs w:val="28"/>
        </w:rPr>
      </w:pPr>
      <w:r>
        <w:rPr>
          <w:rFonts w:ascii="Times New Roman" w:hAnsi="Times New Roman" w:cs="Times New Roman"/>
          <w:sz w:val="28"/>
          <w:szCs w:val="28"/>
        </w:rPr>
        <w:t>Вопросы волонтерам  Красноярского волонтерского центра «Доброе дело»</w:t>
      </w:r>
    </w:p>
    <w:p w:rsidR="00765A3D" w:rsidRDefault="00765A3D" w:rsidP="00765A3D">
      <w:pPr>
        <w:pStyle w:val="a5"/>
        <w:numPr>
          <w:ilvl w:val="0"/>
          <w:numId w:val="14"/>
        </w:numPr>
        <w:rPr>
          <w:rFonts w:ascii="Times New Roman" w:hAnsi="Times New Roman" w:cs="Times New Roman"/>
          <w:sz w:val="28"/>
          <w:szCs w:val="28"/>
        </w:rPr>
      </w:pPr>
      <w:r>
        <w:rPr>
          <w:rFonts w:ascii="Times New Roman" w:hAnsi="Times New Roman" w:cs="Times New Roman"/>
          <w:sz w:val="28"/>
          <w:szCs w:val="28"/>
        </w:rPr>
        <w:t>Имя:</w:t>
      </w:r>
    </w:p>
    <w:p w:rsidR="00765A3D" w:rsidRDefault="00765A3D" w:rsidP="00765A3D">
      <w:pPr>
        <w:ind w:left="360"/>
        <w:rPr>
          <w:rFonts w:ascii="Times New Roman" w:hAnsi="Times New Roman" w:cs="Times New Roman"/>
          <w:sz w:val="28"/>
          <w:szCs w:val="28"/>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310515</wp:posOffset>
                </wp:positionH>
                <wp:positionV relativeFrom="paragraph">
                  <wp:posOffset>176530</wp:posOffset>
                </wp:positionV>
                <wp:extent cx="704850" cy="0"/>
                <wp:effectExtent l="0" t="0" r="19050" b="19050"/>
                <wp:wrapNone/>
                <wp:docPr id="32" name="Прямая соединительная линия 32"/>
                <wp:cNvGraphicFramePr/>
                <a:graphic xmlns:a="http://schemas.openxmlformats.org/drawingml/2006/main">
                  <a:graphicData uri="http://schemas.microsoft.com/office/word/2010/wordprocessingShape">
                    <wps:wsp>
                      <wps:cNvCnPr/>
                      <wps:spPr>
                        <a:xfrm>
                          <a:off x="0" y="0"/>
                          <a:ext cx="704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3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4.45pt,13.9pt" to="79.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" strokecolor="black [3040]"/>
            </w:pict>
          </mc:Fallback>
        </mc:AlternateContent>
      </w:r>
    </w:p>
    <w:p w:rsidR="00765A3D" w:rsidRDefault="00765A3D" w:rsidP="00765A3D">
      <w:pPr>
        <w:pStyle w:val="a5"/>
        <w:numPr>
          <w:ilvl w:val="0"/>
          <w:numId w:val="14"/>
        </w:numPr>
        <w:rPr>
          <w:rFonts w:ascii="Times New Roman" w:hAnsi="Times New Roman" w:cs="Times New Roman"/>
          <w:sz w:val="28"/>
          <w:szCs w:val="28"/>
        </w:rPr>
      </w:pPr>
      <w:r>
        <w:rPr>
          <w:rFonts w:ascii="Times New Roman" w:hAnsi="Times New Roman" w:cs="Times New Roman"/>
          <w:sz w:val="28"/>
          <w:szCs w:val="28"/>
        </w:rPr>
        <w:t>Ваш пол?</w:t>
      </w:r>
    </w:p>
    <w:p w:rsidR="00765A3D" w:rsidRDefault="00765A3D" w:rsidP="00765A3D">
      <w:pPr>
        <w:pStyle w:val="a5"/>
        <w:numPr>
          <w:ilvl w:val="0"/>
          <w:numId w:val="15"/>
        </w:numPr>
        <w:rPr>
          <w:rFonts w:ascii="Times New Roman" w:hAnsi="Times New Roman" w:cs="Times New Roman"/>
          <w:sz w:val="28"/>
          <w:szCs w:val="28"/>
        </w:rPr>
      </w:pPr>
      <w:r>
        <w:rPr>
          <w:rFonts w:ascii="Times New Roman" w:hAnsi="Times New Roman" w:cs="Times New Roman"/>
          <w:sz w:val="28"/>
          <w:szCs w:val="28"/>
        </w:rPr>
        <w:t xml:space="preserve">мужской </w:t>
      </w:r>
    </w:p>
    <w:p w:rsidR="00765A3D" w:rsidRDefault="00765A3D" w:rsidP="00765A3D">
      <w:pPr>
        <w:pStyle w:val="a5"/>
        <w:numPr>
          <w:ilvl w:val="0"/>
          <w:numId w:val="15"/>
        </w:numPr>
        <w:rPr>
          <w:rFonts w:ascii="Times New Roman" w:hAnsi="Times New Roman" w:cs="Times New Roman"/>
          <w:sz w:val="28"/>
          <w:szCs w:val="28"/>
        </w:rPr>
      </w:pPr>
      <w:r>
        <w:rPr>
          <w:rFonts w:ascii="Times New Roman" w:hAnsi="Times New Roman" w:cs="Times New Roman"/>
          <w:sz w:val="28"/>
          <w:szCs w:val="28"/>
        </w:rPr>
        <w:t>женский</w:t>
      </w:r>
    </w:p>
    <w:p w:rsidR="00765A3D" w:rsidRDefault="00765A3D" w:rsidP="00765A3D">
      <w:pPr>
        <w:pStyle w:val="a5"/>
        <w:numPr>
          <w:ilvl w:val="0"/>
          <w:numId w:val="14"/>
        </w:numPr>
        <w:rPr>
          <w:rFonts w:ascii="Times New Roman" w:hAnsi="Times New Roman" w:cs="Times New Roman"/>
          <w:sz w:val="28"/>
          <w:szCs w:val="28"/>
        </w:rPr>
      </w:pPr>
      <w:r>
        <w:rPr>
          <w:rFonts w:ascii="Times New Roman" w:hAnsi="Times New Roman" w:cs="Times New Roman"/>
          <w:sz w:val="28"/>
          <w:szCs w:val="28"/>
        </w:rPr>
        <w:t>Возраст:</w:t>
      </w:r>
    </w:p>
    <w:p w:rsidR="00765A3D" w:rsidRDefault="00765A3D" w:rsidP="00765A3D">
      <w:pPr>
        <w:ind w:left="360"/>
        <w:rPr>
          <w:rFonts w:ascii="Times New Roman" w:hAnsi="Times New Roman" w:cs="Times New Roman"/>
          <w:sz w:val="28"/>
          <w:szCs w:val="28"/>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310515</wp:posOffset>
                </wp:positionH>
                <wp:positionV relativeFrom="paragraph">
                  <wp:posOffset>71120</wp:posOffset>
                </wp:positionV>
                <wp:extent cx="781050" cy="0"/>
                <wp:effectExtent l="0" t="0" r="19050" b="19050"/>
                <wp:wrapNone/>
                <wp:docPr id="31" name="Прямая соединительная линия 31"/>
                <wp:cNvGraphicFramePr/>
                <a:graphic xmlns:a="http://schemas.openxmlformats.org/drawingml/2006/main">
                  <a:graphicData uri="http://schemas.microsoft.com/office/word/2010/wordprocessingShape">
                    <wps:wsp>
                      <wps:cNvCnPr/>
                      <wps:spPr>
                        <a:xfrm>
                          <a:off x="0" y="0"/>
                          <a:ext cx="781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3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4.45pt,5.6pt" to="85.9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" strokecolor="black [3040]"/>
            </w:pict>
          </mc:Fallback>
        </mc:AlternateContent>
      </w:r>
    </w:p>
    <w:p w:rsidR="00765A3D" w:rsidRDefault="00765A3D" w:rsidP="00765A3D">
      <w:pPr>
        <w:pStyle w:val="a5"/>
        <w:numPr>
          <w:ilvl w:val="0"/>
          <w:numId w:val="14"/>
        </w:numPr>
        <w:rPr>
          <w:rFonts w:ascii="Times New Roman" w:hAnsi="Times New Roman" w:cs="Times New Roman"/>
          <w:sz w:val="28"/>
          <w:szCs w:val="28"/>
        </w:rPr>
      </w:pPr>
      <w:r>
        <w:rPr>
          <w:rFonts w:ascii="Times New Roman" w:hAnsi="Times New Roman" w:cs="Times New Roman"/>
          <w:sz w:val="28"/>
          <w:szCs w:val="28"/>
        </w:rPr>
        <w:t>Как давно Вы работаете в центре?</w:t>
      </w:r>
    </w:p>
    <w:p w:rsidR="00765A3D" w:rsidRDefault="00765A3D" w:rsidP="00765A3D">
      <w:pPr>
        <w:pStyle w:val="a5"/>
        <w:numPr>
          <w:ilvl w:val="0"/>
          <w:numId w:val="16"/>
        </w:numPr>
        <w:rPr>
          <w:rFonts w:ascii="Times New Roman" w:hAnsi="Times New Roman" w:cs="Times New Roman"/>
          <w:sz w:val="28"/>
          <w:szCs w:val="28"/>
        </w:rPr>
      </w:pPr>
      <w:r>
        <w:rPr>
          <w:rFonts w:ascii="Times New Roman" w:hAnsi="Times New Roman" w:cs="Times New Roman"/>
          <w:sz w:val="28"/>
          <w:szCs w:val="28"/>
        </w:rPr>
        <w:t>свыше двух лет</w:t>
      </w:r>
    </w:p>
    <w:p w:rsidR="00765A3D" w:rsidRDefault="00765A3D" w:rsidP="00765A3D">
      <w:pPr>
        <w:pStyle w:val="a5"/>
        <w:numPr>
          <w:ilvl w:val="0"/>
          <w:numId w:val="16"/>
        </w:numPr>
        <w:rPr>
          <w:rFonts w:ascii="Times New Roman" w:hAnsi="Times New Roman" w:cs="Times New Roman"/>
          <w:sz w:val="28"/>
          <w:szCs w:val="28"/>
        </w:rPr>
      </w:pPr>
      <w:r>
        <w:rPr>
          <w:rFonts w:ascii="Times New Roman" w:hAnsi="Times New Roman" w:cs="Times New Roman"/>
          <w:sz w:val="28"/>
          <w:szCs w:val="28"/>
        </w:rPr>
        <w:t>свыше года</w:t>
      </w:r>
    </w:p>
    <w:p w:rsidR="00765A3D" w:rsidRDefault="00765A3D" w:rsidP="00765A3D">
      <w:pPr>
        <w:pStyle w:val="a5"/>
        <w:numPr>
          <w:ilvl w:val="0"/>
          <w:numId w:val="16"/>
        </w:numPr>
        <w:rPr>
          <w:rFonts w:ascii="Times New Roman" w:hAnsi="Times New Roman" w:cs="Times New Roman"/>
          <w:sz w:val="28"/>
          <w:szCs w:val="28"/>
        </w:rPr>
      </w:pPr>
      <w:r>
        <w:rPr>
          <w:rFonts w:ascii="Times New Roman" w:hAnsi="Times New Roman" w:cs="Times New Roman"/>
          <w:sz w:val="28"/>
          <w:szCs w:val="28"/>
        </w:rPr>
        <w:t>от 6 месяцев до года</w:t>
      </w:r>
    </w:p>
    <w:p w:rsidR="00765A3D" w:rsidRDefault="00765A3D" w:rsidP="00765A3D">
      <w:pPr>
        <w:pStyle w:val="a5"/>
        <w:numPr>
          <w:ilvl w:val="0"/>
          <w:numId w:val="16"/>
        </w:numPr>
        <w:rPr>
          <w:rFonts w:ascii="Times New Roman" w:hAnsi="Times New Roman" w:cs="Times New Roman"/>
          <w:sz w:val="28"/>
          <w:szCs w:val="28"/>
        </w:rPr>
      </w:pPr>
      <w:r>
        <w:rPr>
          <w:rFonts w:ascii="Times New Roman" w:hAnsi="Times New Roman" w:cs="Times New Roman"/>
          <w:sz w:val="28"/>
          <w:szCs w:val="28"/>
        </w:rPr>
        <w:t>от 2 месяцев до 6 месяцев</w:t>
      </w:r>
    </w:p>
    <w:p w:rsidR="00765A3D" w:rsidRDefault="00765A3D" w:rsidP="00765A3D">
      <w:pPr>
        <w:pStyle w:val="a5"/>
        <w:numPr>
          <w:ilvl w:val="0"/>
          <w:numId w:val="16"/>
        </w:numPr>
        <w:rPr>
          <w:rFonts w:ascii="Times New Roman" w:hAnsi="Times New Roman" w:cs="Times New Roman"/>
          <w:sz w:val="28"/>
          <w:szCs w:val="28"/>
        </w:rPr>
      </w:pPr>
      <w:r>
        <w:rPr>
          <w:rFonts w:ascii="Times New Roman" w:hAnsi="Times New Roman" w:cs="Times New Roman"/>
          <w:sz w:val="28"/>
          <w:szCs w:val="28"/>
        </w:rPr>
        <w:t>до 2 месяцев</w:t>
      </w:r>
    </w:p>
    <w:p w:rsidR="00765A3D" w:rsidRDefault="00765A3D" w:rsidP="00765A3D">
      <w:pPr>
        <w:pStyle w:val="a5"/>
        <w:ind w:left="1080"/>
        <w:rPr>
          <w:rFonts w:ascii="Times New Roman" w:hAnsi="Times New Roman" w:cs="Times New Roman"/>
          <w:sz w:val="28"/>
          <w:szCs w:val="28"/>
        </w:rPr>
      </w:pPr>
    </w:p>
    <w:p w:rsidR="00765A3D" w:rsidRDefault="00765A3D" w:rsidP="00765A3D">
      <w:pPr>
        <w:pStyle w:val="a5"/>
        <w:numPr>
          <w:ilvl w:val="0"/>
          <w:numId w:val="14"/>
        </w:numPr>
        <w:rPr>
          <w:rFonts w:ascii="Times New Roman" w:hAnsi="Times New Roman" w:cs="Times New Roman"/>
          <w:sz w:val="28"/>
          <w:szCs w:val="28"/>
        </w:rPr>
      </w:pPr>
      <w:r>
        <w:rPr>
          <w:rFonts w:ascii="Times New Roman" w:hAnsi="Times New Roman" w:cs="Times New Roman"/>
          <w:sz w:val="28"/>
          <w:szCs w:val="28"/>
        </w:rPr>
        <w:t>Что Вас привлекает в волонтерской деятельности?</w:t>
      </w:r>
    </w:p>
    <w:p w:rsidR="00765A3D" w:rsidRDefault="00765A3D" w:rsidP="00765A3D">
      <w:pPr>
        <w:pStyle w:val="a5"/>
        <w:rPr>
          <w:rFonts w:ascii="Times New Roman" w:hAnsi="Times New Roman" w:cs="Times New Roman"/>
          <w:sz w:val="28"/>
          <w:szCs w:val="28"/>
        </w:rPr>
      </w:pPr>
    </w:p>
    <w:p w:rsidR="00765A3D" w:rsidRDefault="00765A3D" w:rsidP="00765A3D">
      <w:pPr>
        <w:pStyle w:val="a5"/>
        <w:rPr>
          <w:rFonts w:ascii="Times New Roman" w:hAnsi="Times New Roman" w:cs="Times New Roman"/>
          <w:sz w:val="28"/>
          <w:szCs w:val="28"/>
        </w:rPr>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462915</wp:posOffset>
                </wp:positionH>
                <wp:positionV relativeFrom="paragraph">
                  <wp:posOffset>12700</wp:posOffset>
                </wp:positionV>
                <wp:extent cx="904875" cy="0"/>
                <wp:effectExtent l="0" t="0" r="9525" b="19050"/>
                <wp:wrapNone/>
                <wp:docPr id="30" name="Прямая соединительная линия 30"/>
                <wp:cNvGraphicFramePr/>
                <a:graphic xmlns:a="http://schemas.openxmlformats.org/drawingml/2006/main">
                  <a:graphicData uri="http://schemas.microsoft.com/office/word/2010/wordprocessingShape">
                    <wps:wsp>
                      <wps:cNvCnPr/>
                      <wps:spPr>
                        <a:xfrm flipV="1">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0"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5pt,1pt" to="107.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" strokecolor="black [3040]"/>
            </w:pict>
          </mc:Fallback>
        </mc:AlternateContent>
      </w:r>
    </w:p>
    <w:p w:rsidR="00765A3D" w:rsidRDefault="00765A3D" w:rsidP="00765A3D">
      <w:pPr>
        <w:pStyle w:val="a5"/>
        <w:numPr>
          <w:ilvl w:val="0"/>
          <w:numId w:val="14"/>
        </w:numPr>
        <w:rPr>
          <w:rFonts w:ascii="Times New Roman" w:hAnsi="Times New Roman" w:cs="Times New Roman"/>
          <w:sz w:val="28"/>
          <w:szCs w:val="28"/>
        </w:rPr>
      </w:pPr>
      <w:r>
        <w:rPr>
          <w:rFonts w:ascii="Times New Roman" w:hAnsi="Times New Roman" w:cs="Times New Roman"/>
          <w:sz w:val="28"/>
          <w:szCs w:val="28"/>
        </w:rPr>
        <w:t xml:space="preserve">Что побуждает Вас заниматься </w:t>
      </w:r>
      <w:proofErr w:type="spellStart"/>
      <w:r>
        <w:rPr>
          <w:rFonts w:ascii="Times New Roman" w:hAnsi="Times New Roman" w:cs="Times New Roman"/>
          <w:sz w:val="28"/>
          <w:szCs w:val="28"/>
        </w:rPr>
        <w:t>волонтерством</w:t>
      </w:r>
      <w:proofErr w:type="spellEnd"/>
      <w:r>
        <w:rPr>
          <w:rFonts w:ascii="Times New Roman" w:hAnsi="Times New Roman" w:cs="Times New Roman"/>
          <w:sz w:val="28"/>
          <w:szCs w:val="28"/>
        </w:rPr>
        <w:t>?</w:t>
      </w:r>
    </w:p>
    <w:p w:rsidR="00765A3D" w:rsidRDefault="00765A3D" w:rsidP="00765A3D">
      <w:pPr>
        <w:pStyle w:val="a5"/>
        <w:numPr>
          <w:ilvl w:val="0"/>
          <w:numId w:val="17"/>
        </w:numPr>
        <w:rPr>
          <w:rFonts w:ascii="Times New Roman" w:hAnsi="Times New Roman" w:cs="Times New Roman"/>
          <w:sz w:val="28"/>
          <w:szCs w:val="28"/>
        </w:rPr>
      </w:pPr>
      <w:r>
        <w:rPr>
          <w:rFonts w:ascii="Times New Roman" w:hAnsi="Times New Roman" w:cs="Times New Roman"/>
          <w:sz w:val="28"/>
          <w:szCs w:val="28"/>
        </w:rPr>
        <w:t>желание быть социально полезными</w:t>
      </w:r>
    </w:p>
    <w:p w:rsidR="00765A3D" w:rsidRDefault="00765A3D" w:rsidP="00765A3D">
      <w:pPr>
        <w:pStyle w:val="a5"/>
        <w:numPr>
          <w:ilvl w:val="0"/>
          <w:numId w:val="17"/>
        </w:numPr>
        <w:rPr>
          <w:rFonts w:ascii="Times New Roman" w:hAnsi="Times New Roman" w:cs="Times New Roman"/>
          <w:sz w:val="28"/>
          <w:szCs w:val="28"/>
        </w:rPr>
      </w:pPr>
      <w:r>
        <w:rPr>
          <w:rFonts w:ascii="Times New Roman" w:hAnsi="Times New Roman" w:cs="Times New Roman"/>
          <w:sz w:val="28"/>
          <w:szCs w:val="28"/>
        </w:rPr>
        <w:t>способствовать изменениям в обществе</w:t>
      </w:r>
    </w:p>
    <w:p w:rsidR="00765A3D" w:rsidRDefault="00765A3D" w:rsidP="00765A3D">
      <w:pPr>
        <w:pStyle w:val="a5"/>
        <w:numPr>
          <w:ilvl w:val="0"/>
          <w:numId w:val="17"/>
        </w:numPr>
        <w:rPr>
          <w:rFonts w:ascii="Times New Roman" w:hAnsi="Times New Roman" w:cs="Times New Roman"/>
          <w:sz w:val="28"/>
          <w:szCs w:val="28"/>
        </w:rPr>
      </w:pPr>
      <w:r>
        <w:rPr>
          <w:rFonts w:ascii="Times New Roman" w:hAnsi="Times New Roman" w:cs="Times New Roman"/>
          <w:sz w:val="28"/>
          <w:szCs w:val="28"/>
        </w:rPr>
        <w:t>реализовать собственную инициативу</w:t>
      </w:r>
    </w:p>
    <w:p w:rsidR="00765A3D" w:rsidRDefault="00765A3D" w:rsidP="00765A3D">
      <w:pPr>
        <w:pStyle w:val="a5"/>
        <w:numPr>
          <w:ilvl w:val="0"/>
          <w:numId w:val="17"/>
        </w:numPr>
        <w:rPr>
          <w:rFonts w:ascii="Times New Roman" w:hAnsi="Times New Roman" w:cs="Times New Roman"/>
          <w:sz w:val="28"/>
          <w:szCs w:val="28"/>
        </w:rPr>
      </w:pPr>
      <w:r>
        <w:rPr>
          <w:rFonts w:ascii="Times New Roman" w:hAnsi="Times New Roman" w:cs="Times New Roman"/>
          <w:sz w:val="28"/>
          <w:szCs w:val="28"/>
        </w:rPr>
        <w:t>найти единомышленников</w:t>
      </w:r>
    </w:p>
    <w:p w:rsidR="00765A3D" w:rsidRDefault="00765A3D" w:rsidP="00765A3D">
      <w:pPr>
        <w:pStyle w:val="a5"/>
        <w:numPr>
          <w:ilvl w:val="0"/>
          <w:numId w:val="17"/>
        </w:numPr>
        <w:rPr>
          <w:rFonts w:ascii="Times New Roman" w:hAnsi="Times New Roman" w:cs="Times New Roman"/>
          <w:sz w:val="28"/>
          <w:szCs w:val="28"/>
        </w:rPr>
      </w:pPr>
      <w:r>
        <w:rPr>
          <w:rFonts w:ascii="Times New Roman" w:hAnsi="Times New Roman" w:cs="Times New Roman"/>
          <w:sz w:val="28"/>
          <w:szCs w:val="28"/>
        </w:rPr>
        <w:t>почувствовать и оценить себя как личность</w:t>
      </w:r>
    </w:p>
    <w:p w:rsidR="00765A3D" w:rsidRDefault="00765A3D" w:rsidP="00765A3D">
      <w:pPr>
        <w:pStyle w:val="a5"/>
        <w:numPr>
          <w:ilvl w:val="0"/>
          <w:numId w:val="17"/>
        </w:numPr>
        <w:rPr>
          <w:rFonts w:ascii="Times New Roman" w:hAnsi="Times New Roman" w:cs="Times New Roman"/>
          <w:sz w:val="28"/>
          <w:szCs w:val="28"/>
        </w:rPr>
      </w:pPr>
      <w:r>
        <w:rPr>
          <w:rFonts w:ascii="Times New Roman" w:hAnsi="Times New Roman" w:cs="Times New Roman"/>
          <w:sz w:val="28"/>
          <w:szCs w:val="28"/>
        </w:rPr>
        <w:t>добрыми делами ответить на помощь, оказанную им в прошлом</w:t>
      </w:r>
    </w:p>
    <w:p w:rsidR="00765A3D" w:rsidRDefault="00765A3D" w:rsidP="00765A3D">
      <w:pPr>
        <w:pStyle w:val="a5"/>
        <w:numPr>
          <w:ilvl w:val="0"/>
          <w:numId w:val="17"/>
        </w:numPr>
        <w:rPr>
          <w:rFonts w:ascii="Times New Roman" w:hAnsi="Times New Roman" w:cs="Times New Roman"/>
          <w:sz w:val="28"/>
          <w:szCs w:val="28"/>
        </w:rPr>
      </w:pPr>
      <w:r>
        <w:rPr>
          <w:rFonts w:ascii="Times New Roman" w:hAnsi="Times New Roman" w:cs="Times New Roman"/>
          <w:sz w:val="28"/>
          <w:szCs w:val="28"/>
        </w:rPr>
        <w:t>интересно провести досуг</w:t>
      </w:r>
    </w:p>
    <w:p w:rsidR="00765A3D" w:rsidRDefault="00765A3D" w:rsidP="00765A3D">
      <w:pPr>
        <w:pStyle w:val="a5"/>
        <w:numPr>
          <w:ilvl w:val="0"/>
          <w:numId w:val="17"/>
        </w:numPr>
        <w:rPr>
          <w:rFonts w:ascii="Times New Roman" w:hAnsi="Times New Roman" w:cs="Times New Roman"/>
          <w:sz w:val="28"/>
          <w:szCs w:val="28"/>
        </w:rPr>
      </w:pPr>
      <w:r>
        <w:rPr>
          <w:rFonts w:ascii="Times New Roman" w:hAnsi="Times New Roman" w:cs="Times New Roman"/>
          <w:sz w:val="28"/>
          <w:szCs w:val="28"/>
        </w:rPr>
        <w:t>решить собственные проблемы</w:t>
      </w:r>
    </w:p>
    <w:p w:rsidR="00765A3D" w:rsidRDefault="00765A3D" w:rsidP="00765A3D">
      <w:pPr>
        <w:pStyle w:val="a5"/>
        <w:numPr>
          <w:ilvl w:val="0"/>
          <w:numId w:val="14"/>
        </w:numPr>
        <w:rPr>
          <w:rFonts w:ascii="Times New Roman" w:hAnsi="Times New Roman" w:cs="Times New Roman"/>
          <w:sz w:val="28"/>
          <w:szCs w:val="28"/>
        </w:rPr>
      </w:pPr>
      <w:r>
        <w:rPr>
          <w:rFonts w:ascii="Times New Roman" w:hAnsi="Times New Roman" w:cs="Times New Roman"/>
          <w:sz w:val="28"/>
          <w:szCs w:val="28"/>
        </w:rPr>
        <w:lastRenderedPageBreak/>
        <w:t xml:space="preserve">Что лично Вам дает волонтерство? </w:t>
      </w:r>
    </w:p>
    <w:p w:rsidR="00765A3D" w:rsidRDefault="00765A3D" w:rsidP="00765A3D">
      <w:pPr>
        <w:pStyle w:val="a5"/>
        <w:rPr>
          <w:rFonts w:ascii="Times New Roman" w:hAnsi="Times New Roman" w:cs="Times New Roman"/>
          <w:sz w:val="28"/>
          <w:szCs w:val="28"/>
        </w:rPr>
      </w:pP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481965</wp:posOffset>
                </wp:positionH>
                <wp:positionV relativeFrom="paragraph">
                  <wp:posOffset>99060</wp:posOffset>
                </wp:positionV>
                <wp:extent cx="885825" cy="0"/>
                <wp:effectExtent l="0" t="0" r="9525" b="19050"/>
                <wp:wrapNone/>
                <wp:docPr id="29" name="Прямая соединительная линия 29"/>
                <wp:cNvGraphicFramePr/>
                <a:graphic xmlns:a="http://schemas.openxmlformats.org/drawingml/2006/main">
                  <a:graphicData uri="http://schemas.microsoft.com/office/word/2010/wordprocessingShape">
                    <wps:wsp>
                      <wps:cNvCnPr/>
                      <wps:spPr>
                        <a:xfrm>
                          <a:off x="0" y="0"/>
                          <a:ext cx="885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2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7.95pt,7.8pt" to="107.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" strokecolor="black [3040]"/>
            </w:pict>
          </mc:Fallback>
        </mc:AlternateContent>
      </w:r>
    </w:p>
    <w:p w:rsidR="00765A3D" w:rsidRDefault="00765A3D" w:rsidP="00765A3D">
      <w:pPr>
        <w:pStyle w:val="a5"/>
        <w:numPr>
          <w:ilvl w:val="0"/>
          <w:numId w:val="14"/>
        </w:numPr>
        <w:rPr>
          <w:rFonts w:ascii="Times New Roman" w:hAnsi="Times New Roman" w:cs="Times New Roman"/>
          <w:sz w:val="28"/>
          <w:szCs w:val="28"/>
        </w:rPr>
      </w:pPr>
      <w:r>
        <w:rPr>
          <w:rFonts w:ascii="Times New Roman" w:hAnsi="Times New Roman" w:cs="Times New Roman"/>
          <w:sz w:val="28"/>
          <w:szCs w:val="28"/>
        </w:rPr>
        <w:t>Как часто возникают проблемы в вашей повседневной деятельности?</w:t>
      </w:r>
    </w:p>
    <w:p w:rsidR="00765A3D" w:rsidRDefault="00765A3D" w:rsidP="00765A3D">
      <w:pPr>
        <w:pStyle w:val="a5"/>
        <w:numPr>
          <w:ilvl w:val="0"/>
          <w:numId w:val="18"/>
        </w:numPr>
        <w:rPr>
          <w:rFonts w:ascii="Times New Roman" w:hAnsi="Times New Roman" w:cs="Times New Roman"/>
          <w:sz w:val="28"/>
          <w:szCs w:val="28"/>
        </w:rPr>
      </w:pPr>
      <w:r>
        <w:rPr>
          <w:rFonts w:ascii="Times New Roman" w:hAnsi="Times New Roman" w:cs="Times New Roman"/>
          <w:sz w:val="28"/>
          <w:szCs w:val="28"/>
        </w:rPr>
        <w:t>Часто</w:t>
      </w:r>
    </w:p>
    <w:p w:rsidR="00765A3D" w:rsidRDefault="00765A3D" w:rsidP="00765A3D">
      <w:pPr>
        <w:pStyle w:val="a5"/>
        <w:numPr>
          <w:ilvl w:val="0"/>
          <w:numId w:val="18"/>
        </w:numPr>
        <w:rPr>
          <w:rFonts w:ascii="Times New Roman" w:hAnsi="Times New Roman" w:cs="Times New Roman"/>
          <w:sz w:val="28"/>
          <w:szCs w:val="28"/>
        </w:rPr>
      </w:pPr>
      <w:r>
        <w:rPr>
          <w:rFonts w:ascii="Times New Roman" w:hAnsi="Times New Roman" w:cs="Times New Roman"/>
          <w:sz w:val="28"/>
          <w:szCs w:val="28"/>
        </w:rPr>
        <w:t>Иногда</w:t>
      </w:r>
    </w:p>
    <w:p w:rsidR="00765A3D" w:rsidRDefault="00765A3D" w:rsidP="00765A3D">
      <w:pPr>
        <w:pStyle w:val="a5"/>
        <w:numPr>
          <w:ilvl w:val="0"/>
          <w:numId w:val="18"/>
        </w:numPr>
        <w:rPr>
          <w:rFonts w:ascii="Times New Roman" w:hAnsi="Times New Roman" w:cs="Times New Roman"/>
          <w:sz w:val="28"/>
          <w:szCs w:val="28"/>
        </w:rPr>
      </w:pPr>
      <w:r>
        <w:rPr>
          <w:rFonts w:ascii="Times New Roman" w:hAnsi="Times New Roman" w:cs="Times New Roman"/>
          <w:sz w:val="28"/>
          <w:szCs w:val="28"/>
        </w:rPr>
        <w:t>Редко</w:t>
      </w:r>
    </w:p>
    <w:p w:rsidR="00765A3D" w:rsidRDefault="00765A3D" w:rsidP="00765A3D">
      <w:pPr>
        <w:pStyle w:val="a5"/>
        <w:numPr>
          <w:ilvl w:val="0"/>
          <w:numId w:val="18"/>
        </w:numPr>
        <w:rPr>
          <w:rFonts w:ascii="Times New Roman" w:hAnsi="Times New Roman" w:cs="Times New Roman"/>
          <w:sz w:val="28"/>
          <w:szCs w:val="28"/>
        </w:rPr>
      </w:pPr>
      <w:r>
        <w:rPr>
          <w:rFonts w:ascii="Times New Roman" w:hAnsi="Times New Roman" w:cs="Times New Roman"/>
          <w:sz w:val="28"/>
          <w:szCs w:val="28"/>
        </w:rPr>
        <w:t>Никогда</w:t>
      </w:r>
    </w:p>
    <w:p w:rsidR="00765A3D" w:rsidRDefault="00765A3D" w:rsidP="00765A3D">
      <w:pPr>
        <w:pStyle w:val="a5"/>
        <w:numPr>
          <w:ilvl w:val="0"/>
          <w:numId w:val="14"/>
        </w:numPr>
        <w:rPr>
          <w:rFonts w:ascii="Times New Roman" w:hAnsi="Times New Roman" w:cs="Times New Roman"/>
          <w:sz w:val="28"/>
          <w:szCs w:val="28"/>
        </w:rPr>
      </w:pPr>
      <w:r>
        <w:rPr>
          <w:rFonts w:ascii="Times New Roman" w:hAnsi="Times New Roman" w:cs="Times New Roman"/>
          <w:sz w:val="28"/>
          <w:szCs w:val="28"/>
        </w:rPr>
        <w:t>Помогают  ли специалисты центра Вам в вашей работе?</w:t>
      </w:r>
    </w:p>
    <w:p w:rsidR="00765A3D" w:rsidRDefault="00765A3D" w:rsidP="00765A3D">
      <w:pPr>
        <w:pStyle w:val="a5"/>
        <w:numPr>
          <w:ilvl w:val="0"/>
          <w:numId w:val="19"/>
        </w:numPr>
        <w:rPr>
          <w:rFonts w:ascii="Times New Roman" w:hAnsi="Times New Roman" w:cs="Times New Roman"/>
          <w:sz w:val="28"/>
          <w:szCs w:val="28"/>
        </w:rPr>
      </w:pPr>
      <w:r>
        <w:rPr>
          <w:rFonts w:ascii="Times New Roman" w:hAnsi="Times New Roman" w:cs="Times New Roman"/>
          <w:sz w:val="28"/>
          <w:szCs w:val="28"/>
        </w:rPr>
        <w:t xml:space="preserve">Да </w:t>
      </w:r>
    </w:p>
    <w:p w:rsidR="00765A3D" w:rsidRDefault="00765A3D" w:rsidP="00765A3D">
      <w:pPr>
        <w:pStyle w:val="a5"/>
        <w:numPr>
          <w:ilvl w:val="0"/>
          <w:numId w:val="19"/>
        </w:numPr>
        <w:rPr>
          <w:rFonts w:ascii="Times New Roman" w:hAnsi="Times New Roman" w:cs="Times New Roman"/>
          <w:sz w:val="28"/>
          <w:szCs w:val="28"/>
        </w:rPr>
      </w:pPr>
      <w:r>
        <w:rPr>
          <w:rFonts w:ascii="Times New Roman" w:hAnsi="Times New Roman" w:cs="Times New Roman"/>
          <w:sz w:val="28"/>
          <w:szCs w:val="28"/>
        </w:rPr>
        <w:t>Нет</w:t>
      </w:r>
    </w:p>
    <w:p w:rsidR="00765A3D" w:rsidRDefault="00765A3D" w:rsidP="00765A3D">
      <w:pPr>
        <w:pStyle w:val="a5"/>
        <w:numPr>
          <w:ilvl w:val="0"/>
          <w:numId w:val="19"/>
        </w:numPr>
        <w:rPr>
          <w:rFonts w:ascii="Times New Roman" w:hAnsi="Times New Roman" w:cs="Times New Roman"/>
          <w:sz w:val="28"/>
          <w:szCs w:val="28"/>
        </w:rPr>
      </w:pPr>
      <w:r>
        <w:rPr>
          <w:rFonts w:ascii="Times New Roman" w:hAnsi="Times New Roman" w:cs="Times New Roman"/>
          <w:sz w:val="28"/>
          <w:szCs w:val="28"/>
        </w:rPr>
        <w:t>Иногда</w:t>
      </w:r>
    </w:p>
    <w:p w:rsidR="00765A3D" w:rsidRDefault="00765A3D" w:rsidP="00765A3D">
      <w:pPr>
        <w:pStyle w:val="a5"/>
        <w:numPr>
          <w:ilvl w:val="0"/>
          <w:numId w:val="14"/>
        </w:numPr>
        <w:rPr>
          <w:rFonts w:ascii="Times New Roman" w:hAnsi="Times New Roman" w:cs="Times New Roman"/>
          <w:sz w:val="28"/>
          <w:szCs w:val="28"/>
        </w:rPr>
      </w:pPr>
      <w:r>
        <w:rPr>
          <w:rFonts w:ascii="Times New Roman" w:hAnsi="Times New Roman" w:cs="Times New Roman"/>
          <w:sz w:val="28"/>
          <w:szCs w:val="28"/>
        </w:rPr>
        <w:t>Планируете ли Вы продолжать работу и далее?</w:t>
      </w:r>
    </w:p>
    <w:p w:rsidR="00765A3D" w:rsidRDefault="00765A3D" w:rsidP="00765A3D">
      <w:pPr>
        <w:pStyle w:val="a5"/>
        <w:numPr>
          <w:ilvl w:val="0"/>
          <w:numId w:val="20"/>
        </w:numPr>
        <w:rPr>
          <w:rFonts w:ascii="Times New Roman" w:hAnsi="Times New Roman" w:cs="Times New Roman"/>
          <w:sz w:val="28"/>
          <w:szCs w:val="28"/>
        </w:rPr>
      </w:pPr>
      <w:r>
        <w:rPr>
          <w:rFonts w:ascii="Times New Roman" w:hAnsi="Times New Roman" w:cs="Times New Roman"/>
          <w:sz w:val="28"/>
          <w:szCs w:val="28"/>
        </w:rPr>
        <w:t xml:space="preserve">Да </w:t>
      </w:r>
    </w:p>
    <w:p w:rsidR="00765A3D" w:rsidRDefault="00765A3D" w:rsidP="00765A3D">
      <w:pPr>
        <w:pStyle w:val="a5"/>
        <w:numPr>
          <w:ilvl w:val="0"/>
          <w:numId w:val="20"/>
        </w:numPr>
        <w:rPr>
          <w:rFonts w:ascii="Times New Roman" w:hAnsi="Times New Roman" w:cs="Times New Roman"/>
          <w:sz w:val="28"/>
          <w:szCs w:val="28"/>
        </w:rPr>
      </w:pPr>
      <w:r>
        <w:rPr>
          <w:rFonts w:ascii="Times New Roman" w:hAnsi="Times New Roman" w:cs="Times New Roman"/>
          <w:sz w:val="28"/>
          <w:szCs w:val="28"/>
        </w:rPr>
        <w:t>Нет</w:t>
      </w:r>
    </w:p>
    <w:p w:rsidR="00765A3D" w:rsidRDefault="00765A3D" w:rsidP="00765A3D">
      <w:pPr>
        <w:pStyle w:val="a5"/>
        <w:numPr>
          <w:ilvl w:val="0"/>
          <w:numId w:val="20"/>
        </w:numPr>
        <w:rPr>
          <w:rFonts w:ascii="Times New Roman" w:hAnsi="Times New Roman" w:cs="Times New Roman"/>
          <w:sz w:val="28"/>
          <w:szCs w:val="28"/>
        </w:rPr>
      </w:pPr>
      <w:r>
        <w:rPr>
          <w:rFonts w:ascii="Times New Roman" w:hAnsi="Times New Roman" w:cs="Times New Roman"/>
          <w:sz w:val="28"/>
          <w:szCs w:val="28"/>
        </w:rPr>
        <w:t>Пока не думал(а)</w:t>
      </w:r>
    </w:p>
    <w:p w:rsidR="00765A3D" w:rsidRDefault="00765A3D" w:rsidP="00765A3D">
      <w:pPr>
        <w:pStyle w:val="a5"/>
        <w:numPr>
          <w:ilvl w:val="0"/>
          <w:numId w:val="14"/>
        </w:numPr>
        <w:rPr>
          <w:rFonts w:ascii="Times New Roman" w:hAnsi="Times New Roman" w:cs="Times New Roman"/>
          <w:sz w:val="28"/>
          <w:szCs w:val="28"/>
        </w:rPr>
      </w:pPr>
      <w:r>
        <w:rPr>
          <w:rFonts w:ascii="Times New Roman" w:hAnsi="Times New Roman" w:cs="Times New Roman"/>
          <w:sz w:val="28"/>
          <w:szCs w:val="28"/>
        </w:rPr>
        <w:t xml:space="preserve">  Какие проекты центра кажутся наиболее интересными?</w:t>
      </w:r>
    </w:p>
    <w:p w:rsidR="00765A3D" w:rsidRDefault="00765A3D" w:rsidP="00765A3D">
      <w:pPr>
        <w:pStyle w:val="a5"/>
        <w:rPr>
          <w:rFonts w:ascii="Times New Roman" w:hAnsi="Times New Roman" w:cs="Times New Roman"/>
          <w:sz w:val="28"/>
          <w:szCs w:val="28"/>
        </w:rPr>
      </w:pP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481965</wp:posOffset>
                </wp:positionH>
                <wp:positionV relativeFrom="paragraph">
                  <wp:posOffset>128905</wp:posOffset>
                </wp:positionV>
                <wp:extent cx="942975" cy="0"/>
                <wp:effectExtent l="0" t="0" r="9525" b="19050"/>
                <wp:wrapNone/>
                <wp:docPr id="28" name="Прямая соединительная линия 28"/>
                <wp:cNvGraphicFramePr/>
                <a:graphic xmlns:a="http://schemas.openxmlformats.org/drawingml/2006/main">
                  <a:graphicData uri="http://schemas.microsoft.com/office/word/2010/wordprocessingShape">
                    <wps:wsp>
                      <wps:cNvCnPr/>
                      <wps:spPr>
                        <a:xfrm>
                          <a:off x="0" y="0"/>
                          <a:ext cx="942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2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7.95pt,10.15pt" to="112.2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" strokecolor="black [3040]"/>
            </w:pict>
          </mc:Fallback>
        </mc:AlternateContent>
      </w:r>
    </w:p>
    <w:p w:rsidR="00765A3D" w:rsidRDefault="00765A3D" w:rsidP="00765A3D">
      <w:pPr>
        <w:pStyle w:val="a5"/>
        <w:numPr>
          <w:ilvl w:val="0"/>
          <w:numId w:val="14"/>
        </w:numPr>
        <w:rPr>
          <w:rFonts w:ascii="Times New Roman" w:hAnsi="Times New Roman" w:cs="Times New Roman"/>
          <w:sz w:val="28"/>
          <w:szCs w:val="28"/>
        </w:rPr>
      </w:pPr>
      <w:r>
        <w:rPr>
          <w:rFonts w:ascii="Times New Roman" w:hAnsi="Times New Roman" w:cs="Times New Roman"/>
          <w:sz w:val="28"/>
          <w:szCs w:val="28"/>
        </w:rPr>
        <w:t xml:space="preserve">  Выберите из списка то, что Вы считаете важным в волонтерской деятельности:</w:t>
      </w:r>
    </w:p>
    <w:p w:rsidR="00765A3D" w:rsidRDefault="00765A3D" w:rsidP="00765A3D">
      <w:pPr>
        <w:pStyle w:val="a5"/>
        <w:numPr>
          <w:ilvl w:val="0"/>
          <w:numId w:val="21"/>
        </w:numPr>
        <w:rPr>
          <w:rFonts w:ascii="Times New Roman" w:hAnsi="Times New Roman" w:cs="Times New Roman"/>
          <w:sz w:val="28"/>
          <w:szCs w:val="28"/>
        </w:rPr>
      </w:pPr>
      <w:r>
        <w:rPr>
          <w:rFonts w:ascii="Times New Roman" w:hAnsi="Times New Roman" w:cs="Times New Roman"/>
          <w:sz w:val="28"/>
          <w:szCs w:val="28"/>
        </w:rPr>
        <w:t>1 Помощь нуждающимся</w:t>
      </w:r>
    </w:p>
    <w:p w:rsidR="00765A3D" w:rsidRDefault="00765A3D" w:rsidP="00765A3D">
      <w:pPr>
        <w:pStyle w:val="a5"/>
        <w:numPr>
          <w:ilvl w:val="0"/>
          <w:numId w:val="21"/>
        </w:numPr>
        <w:rPr>
          <w:rFonts w:ascii="Times New Roman" w:hAnsi="Times New Roman" w:cs="Times New Roman"/>
          <w:sz w:val="28"/>
          <w:szCs w:val="28"/>
        </w:rPr>
      </w:pPr>
      <w:r>
        <w:rPr>
          <w:rFonts w:ascii="Times New Roman" w:hAnsi="Times New Roman" w:cs="Times New Roman"/>
          <w:sz w:val="28"/>
          <w:szCs w:val="28"/>
        </w:rPr>
        <w:t>2 Получение  опыта работы или использование в работе уже приобретенных навыков</w:t>
      </w:r>
    </w:p>
    <w:p w:rsidR="00765A3D" w:rsidRDefault="00765A3D" w:rsidP="00765A3D">
      <w:pPr>
        <w:pStyle w:val="a5"/>
        <w:numPr>
          <w:ilvl w:val="0"/>
          <w:numId w:val="21"/>
        </w:numPr>
        <w:rPr>
          <w:rFonts w:ascii="Times New Roman" w:hAnsi="Times New Roman" w:cs="Times New Roman"/>
          <w:sz w:val="28"/>
          <w:szCs w:val="28"/>
        </w:rPr>
      </w:pPr>
      <w:r>
        <w:rPr>
          <w:rFonts w:ascii="Times New Roman" w:hAnsi="Times New Roman" w:cs="Times New Roman"/>
          <w:sz w:val="28"/>
          <w:szCs w:val="28"/>
        </w:rPr>
        <w:t>3 Чем-то занять себя</w:t>
      </w:r>
    </w:p>
    <w:p w:rsidR="00765A3D" w:rsidRDefault="00765A3D" w:rsidP="00765A3D">
      <w:pPr>
        <w:pStyle w:val="a5"/>
        <w:numPr>
          <w:ilvl w:val="0"/>
          <w:numId w:val="21"/>
        </w:numPr>
        <w:rPr>
          <w:rFonts w:ascii="Times New Roman" w:hAnsi="Times New Roman" w:cs="Times New Roman"/>
          <w:sz w:val="28"/>
          <w:szCs w:val="28"/>
        </w:rPr>
      </w:pPr>
      <w:r>
        <w:rPr>
          <w:rFonts w:ascii="Times New Roman" w:hAnsi="Times New Roman" w:cs="Times New Roman"/>
          <w:sz w:val="28"/>
          <w:szCs w:val="28"/>
        </w:rPr>
        <w:t>4 Внести какое-либо изменение в свою жизнь</w:t>
      </w:r>
    </w:p>
    <w:p w:rsidR="00765A3D" w:rsidRDefault="00765A3D" w:rsidP="00765A3D">
      <w:pPr>
        <w:pStyle w:val="a5"/>
        <w:numPr>
          <w:ilvl w:val="0"/>
          <w:numId w:val="21"/>
        </w:numPr>
        <w:rPr>
          <w:rFonts w:ascii="Times New Roman" w:hAnsi="Times New Roman" w:cs="Times New Roman"/>
          <w:sz w:val="28"/>
          <w:szCs w:val="28"/>
        </w:rPr>
      </w:pPr>
      <w:r>
        <w:rPr>
          <w:rFonts w:ascii="Times New Roman" w:hAnsi="Times New Roman" w:cs="Times New Roman"/>
          <w:sz w:val="28"/>
          <w:szCs w:val="28"/>
        </w:rPr>
        <w:t>5 Расширить круг знакомств, найти друзей по интересам</w:t>
      </w:r>
    </w:p>
    <w:p w:rsidR="00765A3D" w:rsidRDefault="00765A3D" w:rsidP="00765A3D">
      <w:pPr>
        <w:pStyle w:val="a5"/>
        <w:numPr>
          <w:ilvl w:val="0"/>
          <w:numId w:val="21"/>
        </w:numPr>
        <w:rPr>
          <w:rFonts w:ascii="Times New Roman" w:hAnsi="Times New Roman" w:cs="Times New Roman"/>
          <w:sz w:val="28"/>
          <w:szCs w:val="28"/>
        </w:rPr>
      </w:pPr>
      <w:r>
        <w:rPr>
          <w:rFonts w:ascii="Times New Roman" w:hAnsi="Times New Roman" w:cs="Times New Roman"/>
          <w:sz w:val="28"/>
          <w:szCs w:val="28"/>
        </w:rPr>
        <w:t>6 Возможность проводить время весело со своими сверстниками</w:t>
      </w:r>
    </w:p>
    <w:p w:rsidR="00765A3D" w:rsidRDefault="00765A3D" w:rsidP="00765A3D">
      <w:pPr>
        <w:pStyle w:val="a5"/>
        <w:numPr>
          <w:ilvl w:val="0"/>
          <w:numId w:val="21"/>
        </w:numPr>
        <w:rPr>
          <w:rFonts w:ascii="Times New Roman" w:hAnsi="Times New Roman" w:cs="Times New Roman"/>
          <w:sz w:val="28"/>
          <w:szCs w:val="28"/>
        </w:rPr>
      </w:pPr>
      <w:r>
        <w:rPr>
          <w:rFonts w:ascii="Times New Roman" w:hAnsi="Times New Roman" w:cs="Times New Roman"/>
          <w:sz w:val="28"/>
          <w:szCs w:val="28"/>
        </w:rPr>
        <w:t>7 Использовать какие-либо материальные блага (бесплатные билеты, свободный вход на мероприятия)</w:t>
      </w:r>
    </w:p>
    <w:p w:rsidR="00765A3D" w:rsidRDefault="00765A3D" w:rsidP="00765A3D">
      <w:pPr>
        <w:pStyle w:val="a5"/>
        <w:numPr>
          <w:ilvl w:val="0"/>
          <w:numId w:val="21"/>
        </w:numPr>
        <w:rPr>
          <w:rFonts w:ascii="Times New Roman" w:hAnsi="Times New Roman" w:cs="Times New Roman"/>
          <w:sz w:val="28"/>
          <w:szCs w:val="28"/>
        </w:rPr>
      </w:pPr>
      <w:r>
        <w:rPr>
          <w:rFonts w:ascii="Times New Roman" w:hAnsi="Times New Roman" w:cs="Times New Roman"/>
          <w:sz w:val="28"/>
          <w:szCs w:val="28"/>
        </w:rPr>
        <w:t>8 Осознать свое значения для общества, принимать участие в жизни города</w:t>
      </w:r>
    </w:p>
    <w:p w:rsidR="00765A3D" w:rsidRDefault="00765A3D" w:rsidP="00765A3D">
      <w:pPr>
        <w:pStyle w:val="a5"/>
        <w:numPr>
          <w:ilvl w:val="0"/>
          <w:numId w:val="21"/>
        </w:numPr>
        <w:rPr>
          <w:rFonts w:ascii="Times New Roman" w:hAnsi="Times New Roman" w:cs="Times New Roman"/>
          <w:sz w:val="28"/>
          <w:szCs w:val="28"/>
        </w:rPr>
      </w:pPr>
      <w:r>
        <w:rPr>
          <w:rFonts w:ascii="Times New Roman" w:hAnsi="Times New Roman" w:cs="Times New Roman"/>
          <w:sz w:val="28"/>
          <w:szCs w:val="28"/>
        </w:rPr>
        <w:t>9 Обретение чувства уверенности в себе</w:t>
      </w:r>
    </w:p>
    <w:p w:rsidR="00765A3D" w:rsidRDefault="00765A3D" w:rsidP="00765A3D">
      <w:pPr>
        <w:pStyle w:val="a5"/>
        <w:numPr>
          <w:ilvl w:val="0"/>
          <w:numId w:val="21"/>
        </w:numPr>
        <w:rPr>
          <w:rFonts w:ascii="Times New Roman" w:hAnsi="Times New Roman" w:cs="Times New Roman"/>
          <w:sz w:val="28"/>
          <w:szCs w:val="28"/>
        </w:rPr>
      </w:pPr>
      <w:r>
        <w:rPr>
          <w:rFonts w:ascii="Times New Roman" w:hAnsi="Times New Roman" w:cs="Times New Roman"/>
          <w:sz w:val="28"/>
          <w:szCs w:val="28"/>
        </w:rPr>
        <w:t>10 Получение признания других</w:t>
      </w:r>
    </w:p>
    <w:p w:rsidR="00765A3D" w:rsidRDefault="00765A3D" w:rsidP="00765A3D">
      <w:pPr>
        <w:pStyle w:val="a5"/>
        <w:ind w:left="1080"/>
        <w:rPr>
          <w:rFonts w:ascii="Times New Roman" w:hAnsi="Times New Roman" w:cs="Times New Roman"/>
          <w:sz w:val="28"/>
          <w:szCs w:val="28"/>
        </w:rPr>
      </w:pPr>
    </w:p>
    <w:p w:rsidR="00765A3D" w:rsidRDefault="00765A3D" w:rsidP="00765A3D">
      <w:pPr>
        <w:pStyle w:val="a5"/>
        <w:ind w:left="1080"/>
        <w:rPr>
          <w:rFonts w:ascii="Times New Roman" w:hAnsi="Times New Roman" w:cs="Times New Roman"/>
          <w:sz w:val="28"/>
          <w:szCs w:val="28"/>
        </w:rPr>
      </w:pPr>
    </w:p>
    <w:p w:rsidR="00765A3D" w:rsidRDefault="00765A3D" w:rsidP="00765A3D">
      <w:pPr>
        <w:pStyle w:val="a5"/>
        <w:ind w:left="1080"/>
        <w:rPr>
          <w:rFonts w:ascii="Times New Roman" w:hAnsi="Times New Roman" w:cs="Times New Roman"/>
          <w:sz w:val="28"/>
          <w:szCs w:val="28"/>
        </w:rPr>
      </w:pPr>
    </w:p>
    <w:p w:rsidR="00765A3D" w:rsidRDefault="00765A3D" w:rsidP="00765A3D">
      <w:pPr>
        <w:pStyle w:val="a5"/>
        <w:ind w:left="1080"/>
        <w:rPr>
          <w:rFonts w:ascii="Times New Roman" w:hAnsi="Times New Roman" w:cs="Times New Roman"/>
          <w:sz w:val="28"/>
          <w:szCs w:val="28"/>
        </w:rPr>
      </w:pPr>
    </w:p>
    <w:p w:rsidR="00765A3D" w:rsidRDefault="00765A3D" w:rsidP="00765A3D">
      <w:pPr>
        <w:pStyle w:val="a5"/>
        <w:ind w:left="1080"/>
        <w:rPr>
          <w:rFonts w:ascii="Times New Roman" w:hAnsi="Times New Roman" w:cs="Times New Roman"/>
          <w:sz w:val="28"/>
          <w:szCs w:val="28"/>
        </w:rPr>
      </w:pPr>
    </w:p>
    <w:p w:rsidR="00765A3D" w:rsidRDefault="00765A3D" w:rsidP="00765A3D">
      <w:pPr>
        <w:pStyle w:val="a5"/>
        <w:ind w:left="1080"/>
        <w:rPr>
          <w:rFonts w:ascii="Times New Roman" w:hAnsi="Times New Roman" w:cs="Times New Roman"/>
          <w:sz w:val="28"/>
          <w:szCs w:val="28"/>
        </w:rPr>
      </w:pPr>
    </w:p>
    <w:p w:rsidR="00765A3D" w:rsidRPr="008E0DBD" w:rsidRDefault="008E0DBD" w:rsidP="008E0DBD">
      <w:pPr>
        <w:pStyle w:val="1"/>
        <w:jc w:val="right"/>
        <w:rPr>
          <w:rFonts w:cs="Times New Roman"/>
          <w:sz w:val="28"/>
          <w:szCs w:val="28"/>
        </w:rPr>
      </w:pPr>
      <w:bookmarkStart w:id="31" w:name="_Toc421022314"/>
      <w:proofErr w:type="spellStart"/>
      <w:r w:rsidRPr="008E0DBD">
        <w:rPr>
          <w:rFonts w:cs="Times New Roman"/>
          <w:sz w:val="28"/>
          <w:szCs w:val="28"/>
        </w:rPr>
        <w:lastRenderedPageBreak/>
        <w:t>Приложение</w:t>
      </w:r>
      <w:proofErr w:type="spellEnd"/>
      <w:r w:rsidRPr="008E0DBD">
        <w:rPr>
          <w:rFonts w:cs="Times New Roman"/>
          <w:sz w:val="28"/>
          <w:szCs w:val="28"/>
        </w:rPr>
        <w:t xml:space="preserve"> 2</w:t>
      </w:r>
      <w:bookmarkEnd w:id="31"/>
    </w:p>
    <w:p w:rsidR="008E0DBD" w:rsidRPr="008E0DBD" w:rsidRDefault="008E0DBD" w:rsidP="008E0DBD">
      <w:pPr>
        <w:jc w:val="right"/>
        <w:rPr>
          <w:rFonts w:ascii="Times New Roman" w:hAnsi="Times New Roman" w:cs="Times New Roman"/>
          <w:b/>
          <w:sz w:val="28"/>
          <w:szCs w:val="28"/>
        </w:rPr>
      </w:pPr>
    </w:p>
    <w:p w:rsidR="008E0DBD" w:rsidRPr="008E0DBD" w:rsidRDefault="008E0DBD" w:rsidP="008E0DBD">
      <w:pPr>
        <w:jc w:val="center"/>
        <w:rPr>
          <w:rFonts w:ascii="Times New Roman" w:hAnsi="Times New Roman" w:cs="Times New Roman"/>
          <w:b/>
          <w:sz w:val="28"/>
          <w:szCs w:val="28"/>
        </w:rPr>
      </w:pPr>
      <w:r>
        <w:rPr>
          <w:rFonts w:ascii="Times New Roman" w:hAnsi="Times New Roman" w:cs="Times New Roman"/>
          <w:b/>
          <w:sz w:val="28"/>
          <w:szCs w:val="28"/>
        </w:rPr>
        <w:t>Интервью</w:t>
      </w:r>
    </w:p>
    <w:p w:rsidR="008E0DBD" w:rsidRDefault="008E0DBD" w:rsidP="008E0DBD">
      <w:pPr>
        <w:pStyle w:val="a5"/>
        <w:numPr>
          <w:ilvl w:val="0"/>
          <w:numId w:val="22"/>
        </w:numPr>
        <w:rPr>
          <w:rFonts w:ascii="Times New Roman" w:hAnsi="Times New Roman" w:cs="Times New Roman"/>
          <w:sz w:val="28"/>
          <w:szCs w:val="28"/>
        </w:rPr>
      </w:pPr>
      <w:r>
        <w:rPr>
          <w:rFonts w:ascii="Times New Roman" w:hAnsi="Times New Roman" w:cs="Times New Roman"/>
          <w:sz w:val="28"/>
          <w:szCs w:val="28"/>
        </w:rPr>
        <w:t>Здравствуйте, представьтесь, пожалуйста.</w:t>
      </w:r>
    </w:p>
    <w:p w:rsidR="008E0DBD" w:rsidRDefault="008E0DBD" w:rsidP="008E0DBD">
      <w:pPr>
        <w:pStyle w:val="a5"/>
        <w:numPr>
          <w:ilvl w:val="0"/>
          <w:numId w:val="22"/>
        </w:numPr>
        <w:rPr>
          <w:rFonts w:ascii="Times New Roman" w:hAnsi="Times New Roman" w:cs="Times New Roman"/>
          <w:sz w:val="28"/>
          <w:szCs w:val="28"/>
        </w:rPr>
      </w:pPr>
      <w:r>
        <w:rPr>
          <w:rFonts w:ascii="Times New Roman" w:hAnsi="Times New Roman" w:cs="Times New Roman"/>
          <w:sz w:val="28"/>
          <w:szCs w:val="28"/>
        </w:rPr>
        <w:t>В каком отделе Вы работаете?</w:t>
      </w:r>
    </w:p>
    <w:p w:rsidR="008E0DBD" w:rsidRDefault="008E0DBD" w:rsidP="008E0DBD">
      <w:pPr>
        <w:pStyle w:val="a5"/>
        <w:numPr>
          <w:ilvl w:val="0"/>
          <w:numId w:val="22"/>
        </w:numPr>
        <w:rPr>
          <w:rFonts w:ascii="Times New Roman" w:hAnsi="Times New Roman" w:cs="Times New Roman"/>
          <w:sz w:val="28"/>
          <w:szCs w:val="28"/>
        </w:rPr>
      </w:pPr>
      <w:r>
        <w:rPr>
          <w:rFonts w:ascii="Times New Roman" w:hAnsi="Times New Roman" w:cs="Times New Roman"/>
          <w:sz w:val="28"/>
          <w:szCs w:val="28"/>
        </w:rPr>
        <w:t xml:space="preserve"> Что Вас заинтересовало в волонтерском движении, почему Вы решили стать добровольцем?</w:t>
      </w:r>
    </w:p>
    <w:p w:rsidR="008E0DBD" w:rsidRDefault="008E0DBD" w:rsidP="008E0DBD">
      <w:pPr>
        <w:pStyle w:val="a5"/>
        <w:numPr>
          <w:ilvl w:val="0"/>
          <w:numId w:val="22"/>
        </w:numPr>
        <w:rPr>
          <w:rFonts w:ascii="Times New Roman" w:hAnsi="Times New Roman" w:cs="Times New Roman"/>
          <w:sz w:val="28"/>
          <w:szCs w:val="28"/>
        </w:rPr>
      </w:pPr>
      <w:r>
        <w:rPr>
          <w:rFonts w:ascii="Times New Roman" w:hAnsi="Times New Roman" w:cs="Times New Roman"/>
          <w:sz w:val="28"/>
          <w:szCs w:val="28"/>
        </w:rPr>
        <w:t>Какие плюсы и минусы в занятии волонтерской деятельностью Вы можете назвать?</w:t>
      </w:r>
    </w:p>
    <w:p w:rsidR="008E0DBD" w:rsidRDefault="008E0DBD" w:rsidP="008E0DBD">
      <w:pPr>
        <w:pStyle w:val="a5"/>
        <w:numPr>
          <w:ilvl w:val="0"/>
          <w:numId w:val="22"/>
        </w:numPr>
        <w:rPr>
          <w:rFonts w:ascii="Times New Roman" w:hAnsi="Times New Roman" w:cs="Times New Roman"/>
          <w:sz w:val="28"/>
          <w:szCs w:val="28"/>
        </w:rPr>
      </w:pPr>
      <w:r>
        <w:rPr>
          <w:rFonts w:ascii="Times New Roman" w:hAnsi="Times New Roman" w:cs="Times New Roman"/>
          <w:sz w:val="28"/>
          <w:szCs w:val="28"/>
        </w:rPr>
        <w:t xml:space="preserve">Как Вы считаете, какие побуждения (мотивы, стимулы) подталкивают волонтера на протяжении всей его добровольческой деятельности заниматься безвозмездным трудом? </w:t>
      </w:r>
    </w:p>
    <w:p w:rsidR="008E0DBD" w:rsidRDefault="008E0DBD" w:rsidP="008E0DBD">
      <w:pPr>
        <w:pStyle w:val="a5"/>
        <w:rPr>
          <w:rFonts w:ascii="Times New Roman" w:hAnsi="Times New Roman" w:cs="Times New Roman"/>
          <w:sz w:val="28"/>
          <w:szCs w:val="28"/>
        </w:rPr>
      </w:pPr>
      <w:r>
        <w:rPr>
          <w:rFonts w:ascii="Times New Roman" w:hAnsi="Times New Roman" w:cs="Times New Roman"/>
          <w:sz w:val="28"/>
          <w:szCs w:val="28"/>
        </w:rPr>
        <w:t>Почему человек не прекращает работать волонтером?</w:t>
      </w:r>
    </w:p>
    <w:p w:rsidR="008E0DBD" w:rsidRDefault="008E0DBD" w:rsidP="008E0DBD">
      <w:pPr>
        <w:pStyle w:val="a5"/>
        <w:numPr>
          <w:ilvl w:val="0"/>
          <w:numId w:val="22"/>
        </w:numPr>
        <w:rPr>
          <w:rFonts w:ascii="Times New Roman" w:hAnsi="Times New Roman" w:cs="Times New Roman"/>
          <w:sz w:val="28"/>
          <w:szCs w:val="28"/>
        </w:rPr>
      </w:pPr>
      <w:r>
        <w:rPr>
          <w:rFonts w:ascii="Times New Roman" w:hAnsi="Times New Roman" w:cs="Times New Roman"/>
          <w:sz w:val="28"/>
          <w:szCs w:val="28"/>
        </w:rPr>
        <w:t xml:space="preserve"> Что для вас значит волонтерство? Как волонтерство отражается на вашей жизни?</w:t>
      </w:r>
    </w:p>
    <w:p w:rsidR="008E0DBD" w:rsidRDefault="008E0DBD" w:rsidP="008E0DBD">
      <w:pPr>
        <w:pStyle w:val="a5"/>
        <w:numPr>
          <w:ilvl w:val="0"/>
          <w:numId w:val="22"/>
        </w:numPr>
        <w:rPr>
          <w:rFonts w:ascii="Times New Roman" w:hAnsi="Times New Roman" w:cs="Times New Roman"/>
          <w:sz w:val="28"/>
          <w:szCs w:val="28"/>
        </w:rPr>
      </w:pPr>
      <w:r>
        <w:rPr>
          <w:rFonts w:ascii="Times New Roman" w:hAnsi="Times New Roman" w:cs="Times New Roman"/>
          <w:sz w:val="28"/>
          <w:szCs w:val="28"/>
        </w:rPr>
        <w:t>Какими личными качествами, по Вашему мнению, должен обладать волонтер?</w:t>
      </w:r>
    </w:p>
    <w:p w:rsidR="008E0DBD" w:rsidRDefault="008E0DBD" w:rsidP="008E0DBD">
      <w:pPr>
        <w:pStyle w:val="a5"/>
        <w:numPr>
          <w:ilvl w:val="0"/>
          <w:numId w:val="22"/>
        </w:numPr>
        <w:rPr>
          <w:rFonts w:ascii="Times New Roman" w:hAnsi="Times New Roman" w:cs="Times New Roman"/>
          <w:sz w:val="28"/>
          <w:szCs w:val="28"/>
        </w:rPr>
      </w:pPr>
      <w:r>
        <w:rPr>
          <w:rFonts w:ascii="Times New Roman" w:hAnsi="Times New Roman" w:cs="Times New Roman"/>
          <w:sz w:val="28"/>
          <w:szCs w:val="28"/>
        </w:rPr>
        <w:t>С какими трудностями Вам приходилось  или приходится сталкиваться во время работы?</w:t>
      </w:r>
    </w:p>
    <w:p w:rsidR="008E0DBD" w:rsidRDefault="008E0DBD" w:rsidP="008E0DBD">
      <w:pPr>
        <w:pStyle w:val="a5"/>
        <w:numPr>
          <w:ilvl w:val="0"/>
          <w:numId w:val="22"/>
        </w:numPr>
        <w:rPr>
          <w:rFonts w:ascii="Times New Roman" w:hAnsi="Times New Roman" w:cs="Times New Roman"/>
          <w:sz w:val="28"/>
          <w:szCs w:val="28"/>
        </w:rPr>
      </w:pPr>
      <w:r>
        <w:rPr>
          <w:rFonts w:ascii="Times New Roman" w:hAnsi="Times New Roman" w:cs="Times New Roman"/>
          <w:sz w:val="28"/>
          <w:szCs w:val="28"/>
        </w:rPr>
        <w:t>Помогают  ли специалисты центра Вам в вашей работе?</w:t>
      </w:r>
    </w:p>
    <w:p w:rsidR="00765A3D" w:rsidRDefault="008E0DBD" w:rsidP="008E0DBD">
      <w:pPr>
        <w:pStyle w:val="a5"/>
        <w:numPr>
          <w:ilvl w:val="0"/>
          <w:numId w:val="22"/>
        </w:numPr>
        <w:rPr>
          <w:rFonts w:ascii="Times New Roman" w:hAnsi="Times New Roman" w:cs="Times New Roman"/>
          <w:sz w:val="28"/>
          <w:szCs w:val="28"/>
        </w:rPr>
      </w:pPr>
      <w:r>
        <w:rPr>
          <w:rFonts w:ascii="Times New Roman" w:hAnsi="Times New Roman" w:cs="Times New Roman"/>
          <w:sz w:val="28"/>
          <w:szCs w:val="28"/>
        </w:rPr>
        <w:t>Какие проекты, проводимые Центром, Вам запомнилось больше всего? Почему?</w:t>
      </w:r>
    </w:p>
    <w:p w:rsidR="00171CF9" w:rsidRDefault="00171CF9" w:rsidP="00171CF9">
      <w:pPr>
        <w:rPr>
          <w:rFonts w:ascii="Times New Roman" w:hAnsi="Times New Roman" w:cs="Times New Roman"/>
          <w:sz w:val="28"/>
          <w:szCs w:val="28"/>
        </w:rPr>
      </w:pPr>
    </w:p>
    <w:p w:rsidR="00171CF9" w:rsidRDefault="00171CF9" w:rsidP="00171CF9">
      <w:pPr>
        <w:rPr>
          <w:rFonts w:ascii="Times New Roman" w:hAnsi="Times New Roman" w:cs="Times New Roman"/>
          <w:sz w:val="28"/>
          <w:szCs w:val="28"/>
        </w:rPr>
      </w:pPr>
    </w:p>
    <w:p w:rsidR="00171CF9" w:rsidRDefault="00171CF9" w:rsidP="00171CF9">
      <w:pPr>
        <w:rPr>
          <w:rFonts w:ascii="Times New Roman" w:hAnsi="Times New Roman" w:cs="Times New Roman"/>
          <w:sz w:val="28"/>
          <w:szCs w:val="28"/>
        </w:rPr>
      </w:pPr>
    </w:p>
    <w:p w:rsidR="00171CF9" w:rsidRDefault="00171CF9" w:rsidP="00171CF9">
      <w:pPr>
        <w:rPr>
          <w:rFonts w:ascii="Times New Roman" w:hAnsi="Times New Roman" w:cs="Times New Roman"/>
          <w:sz w:val="28"/>
          <w:szCs w:val="28"/>
        </w:rPr>
      </w:pPr>
    </w:p>
    <w:p w:rsidR="00171CF9" w:rsidRDefault="00171CF9" w:rsidP="00171CF9">
      <w:pPr>
        <w:rPr>
          <w:rFonts w:ascii="Times New Roman" w:hAnsi="Times New Roman" w:cs="Times New Roman"/>
          <w:sz w:val="28"/>
          <w:szCs w:val="28"/>
        </w:rPr>
      </w:pPr>
    </w:p>
    <w:p w:rsidR="00171CF9" w:rsidRDefault="00171CF9" w:rsidP="00171CF9">
      <w:pPr>
        <w:rPr>
          <w:rFonts w:ascii="Times New Roman" w:hAnsi="Times New Roman" w:cs="Times New Roman"/>
          <w:sz w:val="28"/>
          <w:szCs w:val="28"/>
        </w:rPr>
      </w:pPr>
    </w:p>
    <w:p w:rsidR="00171CF9" w:rsidRDefault="00171CF9" w:rsidP="00171CF9">
      <w:pPr>
        <w:rPr>
          <w:rFonts w:ascii="Times New Roman" w:hAnsi="Times New Roman" w:cs="Times New Roman"/>
          <w:sz w:val="28"/>
          <w:szCs w:val="28"/>
        </w:rPr>
      </w:pPr>
    </w:p>
    <w:p w:rsidR="00171CF9" w:rsidRDefault="00171CF9" w:rsidP="00171CF9">
      <w:pPr>
        <w:rPr>
          <w:rFonts w:ascii="Times New Roman" w:hAnsi="Times New Roman" w:cs="Times New Roman"/>
          <w:sz w:val="28"/>
          <w:szCs w:val="28"/>
        </w:rPr>
      </w:pPr>
    </w:p>
    <w:p w:rsidR="00171CF9" w:rsidRDefault="00171CF9" w:rsidP="00171CF9">
      <w:pPr>
        <w:rPr>
          <w:rFonts w:ascii="Times New Roman" w:hAnsi="Times New Roman" w:cs="Times New Roman"/>
          <w:sz w:val="28"/>
          <w:szCs w:val="28"/>
        </w:rPr>
      </w:pPr>
    </w:p>
    <w:p w:rsidR="00171CF9" w:rsidRDefault="00171CF9" w:rsidP="00171CF9">
      <w:pPr>
        <w:rPr>
          <w:rFonts w:ascii="Times New Roman" w:hAnsi="Times New Roman" w:cs="Times New Roman"/>
          <w:sz w:val="28"/>
          <w:szCs w:val="28"/>
        </w:rPr>
      </w:pPr>
    </w:p>
    <w:p w:rsidR="00171CF9" w:rsidRPr="00171CF9" w:rsidRDefault="00171CF9" w:rsidP="00171CF9">
      <w:pPr>
        <w:pStyle w:val="1"/>
        <w:jc w:val="right"/>
        <w:rPr>
          <w:rFonts w:cs="Times New Roman"/>
          <w:sz w:val="28"/>
          <w:szCs w:val="28"/>
        </w:rPr>
      </w:pPr>
      <w:bookmarkStart w:id="32" w:name="_Toc421022315"/>
      <w:proofErr w:type="spellStart"/>
      <w:r w:rsidRPr="00171CF9">
        <w:rPr>
          <w:rFonts w:cs="Times New Roman"/>
          <w:sz w:val="28"/>
          <w:szCs w:val="28"/>
        </w:rPr>
        <w:lastRenderedPageBreak/>
        <w:t>Приложение</w:t>
      </w:r>
      <w:proofErr w:type="spellEnd"/>
      <w:r w:rsidRPr="00171CF9">
        <w:rPr>
          <w:rFonts w:cs="Times New Roman"/>
          <w:sz w:val="28"/>
          <w:szCs w:val="28"/>
        </w:rPr>
        <w:t xml:space="preserve"> 3</w:t>
      </w:r>
      <w:bookmarkEnd w:id="32"/>
    </w:p>
    <w:p w:rsidR="00171CF9" w:rsidRDefault="00171CF9" w:rsidP="00171CF9">
      <w:pPr>
        <w:jc w:val="right"/>
        <w:rPr>
          <w:rFonts w:ascii="Times New Roman" w:hAnsi="Times New Roman" w:cs="Times New Roman"/>
          <w:sz w:val="28"/>
          <w:szCs w:val="28"/>
        </w:rPr>
      </w:pPr>
    </w:p>
    <w:p w:rsidR="00171CF9" w:rsidRPr="00171CF9" w:rsidRDefault="00171CF9" w:rsidP="00171CF9">
      <w:pPr>
        <w:spacing w:after="0" w:line="360" w:lineRule="auto"/>
        <w:jc w:val="center"/>
        <w:rPr>
          <w:rFonts w:ascii="Times New Roman" w:eastAsia="Times New Roman" w:hAnsi="Times New Roman" w:cs="Times New Roman"/>
          <w:sz w:val="28"/>
          <w:szCs w:val="28"/>
          <w:lang w:eastAsia="ru-RU"/>
        </w:rPr>
      </w:pPr>
      <w:r w:rsidRPr="00171CF9">
        <w:rPr>
          <w:rFonts w:ascii="Times New Roman" w:eastAsia="Times New Roman" w:hAnsi="Times New Roman" w:cs="Times New Roman"/>
          <w:b/>
          <w:bCs/>
          <w:sz w:val="28"/>
          <w:szCs w:val="28"/>
          <w:lang w:eastAsia="ru-RU"/>
        </w:rPr>
        <w:t xml:space="preserve">Бланк для ответов к тесту ЦО М. </w:t>
      </w:r>
      <w:proofErr w:type="spellStart"/>
      <w:r w:rsidRPr="00171CF9">
        <w:rPr>
          <w:rFonts w:ascii="Times New Roman" w:eastAsia="Times New Roman" w:hAnsi="Times New Roman" w:cs="Times New Roman"/>
          <w:b/>
          <w:bCs/>
          <w:sz w:val="28"/>
          <w:szCs w:val="28"/>
          <w:lang w:eastAsia="ru-RU"/>
        </w:rPr>
        <w:t>Рокича</w:t>
      </w:r>
      <w:proofErr w:type="spellEnd"/>
    </w:p>
    <w:p w:rsidR="00171CF9" w:rsidRPr="00171CF9" w:rsidRDefault="00171CF9" w:rsidP="00171CF9">
      <w:pPr>
        <w:spacing w:after="0" w:line="360" w:lineRule="auto"/>
        <w:jc w:val="center"/>
        <w:rPr>
          <w:rFonts w:ascii="Times New Roman" w:eastAsia="Times New Roman" w:hAnsi="Times New Roman" w:cs="Times New Roman"/>
          <w:sz w:val="28"/>
          <w:szCs w:val="28"/>
          <w:lang w:eastAsia="ru-RU"/>
        </w:rPr>
      </w:pPr>
      <w:r w:rsidRPr="00171CF9">
        <w:rPr>
          <w:rFonts w:ascii="Times New Roman" w:eastAsia="Times New Roman" w:hAnsi="Times New Roman" w:cs="Times New Roman"/>
          <w:sz w:val="28"/>
          <w:szCs w:val="28"/>
          <w:lang w:eastAsia="ru-RU"/>
        </w:rPr>
        <w:t>_______________________________________________</w:t>
      </w:r>
      <w:r w:rsidRPr="00171CF9">
        <w:rPr>
          <w:rFonts w:ascii="Times New Roman" w:eastAsia="Times New Roman" w:hAnsi="Times New Roman" w:cs="Times New Roman"/>
          <w:sz w:val="28"/>
          <w:szCs w:val="28"/>
          <w:lang w:eastAsia="ru-RU"/>
        </w:rPr>
        <w:br/>
        <w:t>Фамилия, имя, отчество</w:t>
      </w:r>
    </w:p>
    <w:p w:rsidR="00171CF9" w:rsidRPr="00171CF9" w:rsidRDefault="00171CF9" w:rsidP="00171CF9">
      <w:pPr>
        <w:spacing w:after="0" w:line="360" w:lineRule="auto"/>
        <w:rPr>
          <w:rFonts w:ascii="Times New Roman" w:eastAsia="Times New Roman" w:hAnsi="Times New Roman" w:cs="Times New Roman"/>
          <w:sz w:val="28"/>
          <w:szCs w:val="28"/>
          <w:lang w:eastAsia="ru-RU"/>
        </w:rPr>
      </w:pPr>
      <w:r w:rsidRPr="00171CF9">
        <w:rPr>
          <w:rFonts w:ascii="Times New Roman" w:eastAsia="Times New Roman" w:hAnsi="Times New Roman" w:cs="Times New Roman"/>
          <w:b/>
          <w:bCs/>
          <w:sz w:val="28"/>
          <w:szCs w:val="28"/>
          <w:lang w:eastAsia="ru-RU"/>
        </w:rPr>
        <w:t>Перечень А</w:t>
      </w:r>
    </w:p>
    <w:tbl>
      <w:tblPr>
        <w:tblStyle w:val="a8"/>
        <w:tblW w:w="0" w:type="auto"/>
        <w:tblLook w:val="04A0" w:firstRow="1" w:lastRow="0" w:firstColumn="1" w:lastColumn="0" w:noHBand="0" w:noVBand="1"/>
      </w:tblPr>
      <w:tblGrid>
        <w:gridCol w:w="8250"/>
        <w:gridCol w:w="1462"/>
      </w:tblGrid>
      <w:tr w:rsidR="00171CF9" w:rsidRPr="00171CF9" w:rsidTr="00171CF9">
        <w:tc>
          <w:tcPr>
            <w:tcW w:w="0" w:type="auto"/>
            <w:hideMark/>
          </w:tcPr>
          <w:p w:rsidR="00171CF9" w:rsidRPr="00171CF9" w:rsidRDefault="00171CF9" w:rsidP="00171CF9">
            <w:pPr>
              <w:spacing w:before="100" w:beforeAutospacing="1" w:after="100" w:afterAutospacing="1"/>
              <w:jc w:val="center"/>
              <w:rPr>
                <w:rFonts w:ascii="Times New Roman" w:eastAsia="Times New Roman" w:hAnsi="Times New Roman" w:cs="Times New Roman"/>
                <w:sz w:val="24"/>
                <w:szCs w:val="24"/>
                <w:lang w:eastAsia="ru-RU"/>
              </w:rPr>
            </w:pPr>
            <w:r w:rsidRPr="00171CF9">
              <w:rPr>
                <w:rFonts w:ascii="Times New Roman" w:eastAsia="Times New Roman" w:hAnsi="Times New Roman" w:cs="Times New Roman"/>
                <w:b/>
                <w:bCs/>
                <w:sz w:val="24"/>
                <w:szCs w:val="24"/>
                <w:lang w:eastAsia="ru-RU"/>
              </w:rPr>
              <w:t>Терминальные ценности</w:t>
            </w:r>
          </w:p>
        </w:tc>
        <w:tc>
          <w:tcPr>
            <w:tcW w:w="0" w:type="auto"/>
            <w:hideMark/>
          </w:tcPr>
          <w:p w:rsidR="00171CF9" w:rsidRPr="00171CF9" w:rsidRDefault="00171CF9" w:rsidP="00171CF9">
            <w:pPr>
              <w:spacing w:before="100" w:beforeAutospacing="1" w:after="100" w:afterAutospacing="1"/>
              <w:jc w:val="center"/>
              <w:rPr>
                <w:rFonts w:ascii="Times New Roman" w:eastAsia="Times New Roman" w:hAnsi="Times New Roman" w:cs="Times New Roman"/>
                <w:sz w:val="24"/>
                <w:szCs w:val="24"/>
                <w:lang w:eastAsia="ru-RU"/>
              </w:rPr>
            </w:pPr>
            <w:r w:rsidRPr="00171CF9">
              <w:rPr>
                <w:rFonts w:ascii="Times New Roman" w:eastAsia="Times New Roman" w:hAnsi="Times New Roman" w:cs="Times New Roman"/>
                <w:b/>
                <w:bCs/>
                <w:sz w:val="24"/>
                <w:szCs w:val="24"/>
                <w:lang w:eastAsia="ru-RU"/>
              </w:rPr>
              <w:t>Место в жизни</w:t>
            </w:r>
          </w:p>
        </w:tc>
      </w:tr>
      <w:tr w:rsidR="00171CF9" w:rsidRPr="00171CF9" w:rsidTr="00171CF9">
        <w:tc>
          <w:tcPr>
            <w:tcW w:w="0" w:type="auto"/>
            <w:hideMark/>
          </w:tcPr>
          <w:p w:rsidR="00171CF9" w:rsidRPr="00171CF9" w:rsidRDefault="00171CF9" w:rsidP="00171CF9">
            <w:pPr>
              <w:rPr>
                <w:rFonts w:ascii="Times New Roman" w:eastAsia="Times New Roman" w:hAnsi="Times New Roman" w:cs="Times New Roman"/>
                <w:sz w:val="24"/>
                <w:szCs w:val="24"/>
                <w:lang w:eastAsia="ru-RU"/>
              </w:rPr>
            </w:pPr>
            <w:r w:rsidRPr="00171CF9">
              <w:rPr>
                <w:rFonts w:ascii="Times New Roman" w:eastAsia="Times New Roman" w:hAnsi="Times New Roman" w:cs="Times New Roman"/>
                <w:sz w:val="24"/>
                <w:szCs w:val="24"/>
                <w:lang w:eastAsia="ru-RU"/>
              </w:rPr>
              <w:t>Активная деятельная жизнь (полнота и эмоциональная насыщенность жизни)</w:t>
            </w:r>
          </w:p>
        </w:tc>
        <w:tc>
          <w:tcPr>
            <w:tcW w:w="0" w:type="auto"/>
            <w:hideMark/>
          </w:tcPr>
          <w:p w:rsidR="00171CF9" w:rsidRPr="00171CF9" w:rsidRDefault="00171CF9" w:rsidP="00171CF9">
            <w:pPr>
              <w:rPr>
                <w:rFonts w:ascii="Times New Roman" w:eastAsia="Times New Roman" w:hAnsi="Times New Roman" w:cs="Times New Roman"/>
                <w:sz w:val="24"/>
                <w:szCs w:val="24"/>
                <w:lang w:eastAsia="ru-RU"/>
              </w:rPr>
            </w:pPr>
            <w:r w:rsidRPr="00171CF9">
              <w:rPr>
                <w:rFonts w:ascii="Times New Roman" w:eastAsia="Times New Roman" w:hAnsi="Times New Roman" w:cs="Times New Roman"/>
                <w:sz w:val="24"/>
                <w:szCs w:val="24"/>
                <w:lang w:eastAsia="ru-RU"/>
              </w:rPr>
              <w:t> </w:t>
            </w:r>
          </w:p>
        </w:tc>
      </w:tr>
      <w:tr w:rsidR="00171CF9" w:rsidRPr="00171CF9" w:rsidTr="00171CF9">
        <w:tc>
          <w:tcPr>
            <w:tcW w:w="0" w:type="auto"/>
            <w:hideMark/>
          </w:tcPr>
          <w:p w:rsidR="00171CF9" w:rsidRPr="00171CF9" w:rsidRDefault="00171CF9" w:rsidP="00171CF9">
            <w:pPr>
              <w:rPr>
                <w:rFonts w:ascii="Times New Roman" w:eastAsia="Times New Roman" w:hAnsi="Times New Roman" w:cs="Times New Roman"/>
                <w:sz w:val="24"/>
                <w:szCs w:val="24"/>
                <w:lang w:eastAsia="ru-RU"/>
              </w:rPr>
            </w:pPr>
            <w:r w:rsidRPr="00171CF9">
              <w:rPr>
                <w:rFonts w:ascii="Times New Roman" w:eastAsia="Times New Roman" w:hAnsi="Times New Roman" w:cs="Times New Roman"/>
                <w:sz w:val="24"/>
                <w:szCs w:val="24"/>
                <w:lang w:eastAsia="ru-RU"/>
              </w:rPr>
              <w:t>Жизненная мудрость (зрелость суждений и здравый смысл, достигаемые</w:t>
            </w:r>
            <w:r w:rsidRPr="00171CF9">
              <w:rPr>
                <w:rFonts w:ascii="Times New Roman" w:eastAsia="Times New Roman" w:hAnsi="Times New Roman" w:cs="Times New Roman"/>
                <w:sz w:val="24"/>
                <w:szCs w:val="24"/>
                <w:lang w:eastAsia="ru-RU"/>
              </w:rPr>
              <w:br/>
              <w:t>благодаря жизненному опыту)</w:t>
            </w:r>
          </w:p>
        </w:tc>
        <w:tc>
          <w:tcPr>
            <w:tcW w:w="0" w:type="auto"/>
            <w:hideMark/>
          </w:tcPr>
          <w:p w:rsidR="00171CF9" w:rsidRPr="00171CF9" w:rsidRDefault="00171CF9" w:rsidP="00171CF9">
            <w:pPr>
              <w:rPr>
                <w:rFonts w:ascii="Times New Roman" w:eastAsia="Times New Roman" w:hAnsi="Times New Roman" w:cs="Times New Roman"/>
                <w:sz w:val="24"/>
                <w:szCs w:val="24"/>
                <w:lang w:eastAsia="ru-RU"/>
              </w:rPr>
            </w:pPr>
            <w:r w:rsidRPr="00171CF9">
              <w:rPr>
                <w:rFonts w:ascii="Times New Roman" w:eastAsia="Times New Roman" w:hAnsi="Times New Roman" w:cs="Times New Roman"/>
                <w:sz w:val="24"/>
                <w:szCs w:val="24"/>
                <w:lang w:eastAsia="ru-RU"/>
              </w:rPr>
              <w:t> </w:t>
            </w:r>
          </w:p>
        </w:tc>
      </w:tr>
      <w:tr w:rsidR="00171CF9" w:rsidRPr="00171CF9" w:rsidTr="00171CF9">
        <w:tc>
          <w:tcPr>
            <w:tcW w:w="0" w:type="auto"/>
            <w:hideMark/>
          </w:tcPr>
          <w:p w:rsidR="00171CF9" w:rsidRPr="00171CF9" w:rsidRDefault="00171CF9" w:rsidP="00171CF9">
            <w:pPr>
              <w:rPr>
                <w:rFonts w:ascii="Times New Roman" w:eastAsia="Times New Roman" w:hAnsi="Times New Roman" w:cs="Times New Roman"/>
                <w:sz w:val="24"/>
                <w:szCs w:val="24"/>
                <w:lang w:eastAsia="ru-RU"/>
              </w:rPr>
            </w:pPr>
            <w:r w:rsidRPr="00171CF9">
              <w:rPr>
                <w:rFonts w:ascii="Times New Roman" w:eastAsia="Times New Roman" w:hAnsi="Times New Roman" w:cs="Times New Roman"/>
                <w:sz w:val="24"/>
                <w:szCs w:val="24"/>
                <w:lang w:eastAsia="ru-RU"/>
              </w:rPr>
              <w:t>Здоровье (физическое и психическое)</w:t>
            </w:r>
          </w:p>
        </w:tc>
        <w:tc>
          <w:tcPr>
            <w:tcW w:w="0" w:type="auto"/>
            <w:hideMark/>
          </w:tcPr>
          <w:p w:rsidR="00171CF9" w:rsidRPr="00171CF9" w:rsidRDefault="00171CF9" w:rsidP="00171CF9">
            <w:pPr>
              <w:rPr>
                <w:rFonts w:ascii="Times New Roman" w:eastAsia="Times New Roman" w:hAnsi="Times New Roman" w:cs="Times New Roman"/>
                <w:sz w:val="24"/>
                <w:szCs w:val="24"/>
                <w:lang w:eastAsia="ru-RU"/>
              </w:rPr>
            </w:pPr>
            <w:r w:rsidRPr="00171CF9">
              <w:rPr>
                <w:rFonts w:ascii="Times New Roman" w:eastAsia="Times New Roman" w:hAnsi="Times New Roman" w:cs="Times New Roman"/>
                <w:sz w:val="24"/>
                <w:szCs w:val="24"/>
                <w:lang w:eastAsia="ru-RU"/>
              </w:rPr>
              <w:t> </w:t>
            </w:r>
          </w:p>
        </w:tc>
      </w:tr>
      <w:tr w:rsidR="00171CF9" w:rsidRPr="00171CF9" w:rsidTr="00171CF9">
        <w:tc>
          <w:tcPr>
            <w:tcW w:w="0" w:type="auto"/>
            <w:hideMark/>
          </w:tcPr>
          <w:p w:rsidR="00171CF9" w:rsidRPr="00171CF9" w:rsidRDefault="00171CF9" w:rsidP="00171CF9">
            <w:pPr>
              <w:rPr>
                <w:rFonts w:ascii="Times New Roman" w:eastAsia="Times New Roman" w:hAnsi="Times New Roman" w:cs="Times New Roman"/>
                <w:sz w:val="24"/>
                <w:szCs w:val="24"/>
                <w:lang w:eastAsia="ru-RU"/>
              </w:rPr>
            </w:pPr>
            <w:r w:rsidRPr="00171CF9">
              <w:rPr>
                <w:rFonts w:ascii="Times New Roman" w:eastAsia="Times New Roman" w:hAnsi="Times New Roman" w:cs="Times New Roman"/>
                <w:sz w:val="24"/>
                <w:szCs w:val="24"/>
                <w:lang w:eastAsia="ru-RU"/>
              </w:rPr>
              <w:t>Интересная работа</w:t>
            </w:r>
          </w:p>
        </w:tc>
        <w:tc>
          <w:tcPr>
            <w:tcW w:w="0" w:type="auto"/>
            <w:hideMark/>
          </w:tcPr>
          <w:p w:rsidR="00171CF9" w:rsidRPr="00171CF9" w:rsidRDefault="00171CF9" w:rsidP="00171CF9">
            <w:pPr>
              <w:rPr>
                <w:rFonts w:ascii="Times New Roman" w:eastAsia="Times New Roman" w:hAnsi="Times New Roman" w:cs="Times New Roman"/>
                <w:sz w:val="24"/>
                <w:szCs w:val="24"/>
                <w:lang w:eastAsia="ru-RU"/>
              </w:rPr>
            </w:pPr>
            <w:r w:rsidRPr="00171CF9">
              <w:rPr>
                <w:rFonts w:ascii="Times New Roman" w:eastAsia="Times New Roman" w:hAnsi="Times New Roman" w:cs="Times New Roman"/>
                <w:sz w:val="24"/>
                <w:szCs w:val="24"/>
                <w:lang w:eastAsia="ru-RU"/>
              </w:rPr>
              <w:t> </w:t>
            </w:r>
          </w:p>
        </w:tc>
      </w:tr>
      <w:tr w:rsidR="00171CF9" w:rsidRPr="00171CF9" w:rsidTr="00171CF9">
        <w:tc>
          <w:tcPr>
            <w:tcW w:w="0" w:type="auto"/>
            <w:hideMark/>
          </w:tcPr>
          <w:p w:rsidR="00171CF9" w:rsidRPr="00171CF9" w:rsidRDefault="00171CF9" w:rsidP="00171CF9">
            <w:pPr>
              <w:rPr>
                <w:rFonts w:ascii="Times New Roman" w:eastAsia="Times New Roman" w:hAnsi="Times New Roman" w:cs="Times New Roman"/>
                <w:sz w:val="24"/>
                <w:szCs w:val="24"/>
                <w:lang w:eastAsia="ru-RU"/>
              </w:rPr>
            </w:pPr>
            <w:r w:rsidRPr="00171CF9">
              <w:rPr>
                <w:rFonts w:ascii="Times New Roman" w:eastAsia="Times New Roman" w:hAnsi="Times New Roman" w:cs="Times New Roman"/>
                <w:sz w:val="24"/>
                <w:szCs w:val="24"/>
                <w:lang w:eastAsia="ru-RU"/>
              </w:rPr>
              <w:t>Красота природы и искусства (переживание прекрасного в природе и в искусстве)</w:t>
            </w:r>
          </w:p>
        </w:tc>
        <w:tc>
          <w:tcPr>
            <w:tcW w:w="0" w:type="auto"/>
            <w:hideMark/>
          </w:tcPr>
          <w:p w:rsidR="00171CF9" w:rsidRPr="00171CF9" w:rsidRDefault="00171CF9" w:rsidP="00171CF9">
            <w:pPr>
              <w:rPr>
                <w:rFonts w:ascii="Times New Roman" w:eastAsia="Times New Roman" w:hAnsi="Times New Roman" w:cs="Times New Roman"/>
                <w:sz w:val="24"/>
                <w:szCs w:val="24"/>
                <w:lang w:eastAsia="ru-RU"/>
              </w:rPr>
            </w:pPr>
            <w:r w:rsidRPr="00171CF9">
              <w:rPr>
                <w:rFonts w:ascii="Times New Roman" w:eastAsia="Times New Roman" w:hAnsi="Times New Roman" w:cs="Times New Roman"/>
                <w:sz w:val="24"/>
                <w:szCs w:val="24"/>
                <w:lang w:eastAsia="ru-RU"/>
              </w:rPr>
              <w:t> </w:t>
            </w:r>
          </w:p>
        </w:tc>
      </w:tr>
      <w:tr w:rsidR="00171CF9" w:rsidRPr="00171CF9" w:rsidTr="00171CF9">
        <w:tc>
          <w:tcPr>
            <w:tcW w:w="0" w:type="auto"/>
            <w:hideMark/>
          </w:tcPr>
          <w:p w:rsidR="00171CF9" w:rsidRPr="00171CF9" w:rsidRDefault="00171CF9" w:rsidP="00171CF9">
            <w:pPr>
              <w:rPr>
                <w:rFonts w:ascii="Times New Roman" w:eastAsia="Times New Roman" w:hAnsi="Times New Roman" w:cs="Times New Roman"/>
                <w:sz w:val="24"/>
                <w:szCs w:val="24"/>
                <w:lang w:eastAsia="ru-RU"/>
              </w:rPr>
            </w:pPr>
            <w:r w:rsidRPr="00171CF9">
              <w:rPr>
                <w:rFonts w:ascii="Times New Roman" w:eastAsia="Times New Roman" w:hAnsi="Times New Roman" w:cs="Times New Roman"/>
                <w:sz w:val="24"/>
                <w:szCs w:val="24"/>
                <w:lang w:eastAsia="ru-RU"/>
              </w:rPr>
              <w:t>Любовь (духовная и физическая близость с любимым человеком)</w:t>
            </w:r>
          </w:p>
        </w:tc>
        <w:tc>
          <w:tcPr>
            <w:tcW w:w="0" w:type="auto"/>
            <w:hideMark/>
          </w:tcPr>
          <w:p w:rsidR="00171CF9" w:rsidRPr="00171CF9" w:rsidRDefault="00171CF9" w:rsidP="00171CF9">
            <w:pPr>
              <w:rPr>
                <w:rFonts w:ascii="Times New Roman" w:eastAsia="Times New Roman" w:hAnsi="Times New Roman" w:cs="Times New Roman"/>
                <w:sz w:val="24"/>
                <w:szCs w:val="24"/>
                <w:lang w:eastAsia="ru-RU"/>
              </w:rPr>
            </w:pPr>
            <w:r w:rsidRPr="00171CF9">
              <w:rPr>
                <w:rFonts w:ascii="Times New Roman" w:eastAsia="Times New Roman" w:hAnsi="Times New Roman" w:cs="Times New Roman"/>
                <w:sz w:val="24"/>
                <w:szCs w:val="24"/>
                <w:lang w:eastAsia="ru-RU"/>
              </w:rPr>
              <w:t> </w:t>
            </w:r>
          </w:p>
        </w:tc>
      </w:tr>
      <w:tr w:rsidR="00171CF9" w:rsidRPr="00171CF9" w:rsidTr="00171CF9">
        <w:tc>
          <w:tcPr>
            <w:tcW w:w="0" w:type="auto"/>
            <w:hideMark/>
          </w:tcPr>
          <w:p w:rsidR="00171CF9" w:rsidRPr="00171CF9" w:rsidRDefault="00171CF9" w:rsidP="00171CF9">
            <w:pPr>
              <w:rPr>
                <w:rFonts w:ascii="Times New Roman" w:eastAsia="Times New Roman" w:hAnsi="Times New Roman" w:cs="Times New Roman"/>
                <w:sz w:val="24"/>
                <w:szCs w:val="24"/>
                <w:lang w:eastAsia="ru-RU"/>
              </w:rPr>
            </w:pPr>
            <w:r w:rsidRPr="00171CF9">
              <w:rPr>
                <w:rFonts w:ascii="Times New Roman" w:eastAsia="Times New Roman" w:hAnsi="Times New Roman" w:cs="Times New Roman"/>
                <w:sz w:val="24"/>
                <w:szCs w:val="24"/>
                <w:lang w:eastAsia="ru-RU"/>
              </w:rPr>
              <w:t>Материально обеспеченная жизнь (отсутствие материальных проблем)</w:t>
            </w:r>
          </w:p>
        </w:tc>
        <w:tc>
          <w:tcPr>
            <w:tcW w:w="0" w:type="auto"/>
            <w:hideMark/>
          </w:tcPr>
          <w:p w:rsidR="00171CF9" w:rsidRPr="00171CF9" w:rsidRDefault="00171CF9" w:rsidP="00171CF9">
            <w:pPr>
              <w:rPr>
                <w:rFonts w:ascii="Times New Roman" w:eastAsia="Times New Roman" w:hAnsi="Times New Roman" w:cs="Times New Roman"/>
                <w:sz w:val="24"/>
                <w:szCs w:val="24"/>
                <w:lang w:eastAsia="ru-RU"/>
              </w:rPr>
            </w:pPr>
            <w:r w:rsidRPr="00171CF9">
              <w:rPr>
                <w:rFonts w:ascii="Times New Roman" w:eastAsia="Times New Roman" w:hAnsi="Times New Roman" w:cs="Times New Roman"/>
                <w:sz w:val="24"/>
                <w:szCs w:val="24"/>
                <w:lang w:eastAsia="ru-RU"/>
              </w:rPr>
              <w:t> </w:t>
            </w:r>
          </w:p>
        </w:tc>
      </w:tr>
      <w:tr w:rsidR="00171CF9" w:rsidRPr="00171CF9" w:rsidTr="00171CF9">
        <w:tc>
          <w:tcPr>
            <w:tcW w:w="0" w:type="auto"/>
            <w:hideMark/>
          </w:tcPr>
          <w:p w:rsidR="00171CF9" w:rsidRPr="00171CF9" w:rsidRDefault="00171CF9" w:rsidP="00171CF9">
            <w:pPr>
              <w:rPr>
                <w:rFonts w:ascii="Times New Roman" w:eastAsia="Times New Roman" w:hAnsi="Times New Roman" w:cs="Times New Roman"/>
                <w:sz w:val="24"/>
                <w:szCs w:val="24"/>
                <w:lang w:eastAsia="ru-RU"/>
              </w:rPr>
            </w:pPr>
            <w:r w:rsidRPr="00171CF9">
              <w:rPr>
                <w:rFonts w:ascii="Times New Roman" w:eastAsia="Times New Roman" w:hAnsi="Times New Roman" w:cs="Times New Roman"/>
                <w:sz w:val="24"/>
                <w:szCs w:val="24"/>
                <w:lang w:eastAsia="ru-RU"/>
              </w:rPr>
              <w:t>Наличие хороших и верных друзей</w:t>
            </w:r>
          </w:p>
        </w:tc>
        <w:tc>
          <w:tcPr>
            <w:tcW w:w="0" w:type="auto"/>
            <w:hideMark/>
          </w:tcPr>
          <w:p w:rsidR="00171CF9" w:rsidRPr="00171CF9" w:rsidRDefault="00171CF9" w:rsidP="00171CF9">
            <w:pPr>
              <w:rPr>
                <w:rFonts w:ascii="Times New Roman" w:eastAsia="Times New Roman" w:hAnsi="Times New Roman" w:cs="Times New Roman"/>
                <w:sz w:val="24"/>
                <w:szCs w:val="24"/>
                <w:lang w:eastAsia="ru-RU"/>
              </w:rPr>
            </w:pPr>
            <w:r w:rsidRPr="00171CF9">
              <w:rPr>
                <w:rFonts w:ascii="Times New Roman" w:eastAsia="Times New Roman" w:hAnsi="Times New Roman" w:cs="Times New Roman"/>
                <w:sz w:val="24"/>
                <w:szCs w:val="24"/>
                <w:lang w:eastAsia="ru-RU"/>
              </w:rPr>
              <w:t> </w:t>
            </w:r>
          </w:p>
        </w:tc>
      </w:tr>
      <w:tr w:rsidR="00171CF9" w:rsidRPr="00171CF9" w:rsidTr="00171CF9">
        <w:tc>
          <w:tcPr>
            <w:tcW w:w="0" w:type="auto"/>
            <w:hideMark/>
          </w:tcPr>
          <w:p w:rsidR="00171CF9" w:rsidRPr="00171CF9" w:rsidRDefault="00171CF9" w:rsidP="00171CF9">
            <w:pPr>
              <w:rPr>
                <w:rFonts w:ascii="Times New Roman" w:eastAsia="Times New Roman" w:hAnsi="Times New Roman" w:cs="Times New Roman"/>
                <w:sz w:val="24"/>
                <w:szCs w:val="24"/>
                <w:lang w:eastAsia="ru-RU"/>
              </w:rPr>
            </w:pPr>
            <w:r w:rsidRPr="00171CF9">
              <w:rPr>
                <w:rFonts w:ascii="Times New Roman" w:eastAsia="Times New Roman" w:hAnsi="Times New Roman" w:cs="Times New Roman"/>
                <w:sz w:val="24"/>
                <w:szCs w:val="24"/>
                <w:lang w:eastAsia="ru-RU"/>
              </w:rPr>
              <w:t>Общественное признание (уважение окружающих, коллектива, коллег)</w:t>
            </w:r>
          </w:p>
        </w:tc>
        <w:tc>
          <w:tcPr>
            <w:tcW w:w="0" w:type="auto"/>
            <w:hideMark/>
          </w:tcPr>
          <w:p w:rsidR="00171CF9" w:rsidRPr="00171CF9" w:rsidRDefault="00171CF9" w:rsidP="00171CF9">
            <w:pPr>
              <w:rPr>
                <w:rFonts w:ascii="Times New Roman" w:eastAsia="Times New Roman" w:hAnsi="Times New Roman" w:cs="Times New Roman"/>
                <w:sz w:val="24"/>
                <w:szCs w:val="24"/>
                <w:lang w:eastAsia="ru-RU"/>
              </w:rPr>
            </w:pPr>
            <w:r w:rsidRPr="00171CF9">
              <w:rPr>
                <w:rFonts w:ascii="Times New Roman" w:eastAsia="Times New Roman" w:hAnsi="Times New Roman" w:cs="Times New Roman"/>
                <w:sz w:val="24"/>
                <w:szCs w:val="24"/>
                <w:lang w:eastAsia="ru-RU"/>
              </w:rPr>
              <w:t> </w:t>
            </w:r>
          </w:p>
        </w:tc>
      </w:tr>
      <w:tr w:rsidR="00171CF9" w:rsidRPr="00171CF9" w:rsidTr="00171CF9">
        <w:tc>
          <w:tcPr>
            <w:tcW w:w="0" w:type="auto"/>
            <w:hideMark/>
          </w:tcPr>
          <w:p w:rsidR="00171CF9" w:rsidRPr="00171CF9" w:rsidRDefault="00171CF9" w:rsidP="00171CF9">
            <w:pPr>
              <w:rPr>
                <w:rFonts w:ascii="Times New Roman" w:eastAsia="Times New Roman" w:hAnsi="Times New Roman" w:cs="Times New Roman"/>
                <w:sz w:val="24"/>
                <w:szCs w:val="24"/>
                <w:lang w:eastAsia="ru-RU"/>
              </w:rPr>
            </w:pPr>
            <w:r w:rsidRPr="00171CF9">
              <w:rPr>
                <w:rFonts w:ascii="Times New Roman" w:eastAsia="Times New Roman" w:hAnsi="Times New Roman" w:cs="Times New Roman"/>
                <w:sz w:val="24"/>
                <w:szCs w:val="24"/>
                <w:lang w:eastAsia="ru-RU"/>
              </w:rPr>
              <w:t>Познание (возможность расширения своего образования, кругозора,</w:t>
            </w:r>
            <w:r w:rsidRPr="00171CF9">
              <w:rPr>
                <w:rFonts w:ascii="Times New Roman" w:eastAsia="Times New Roman" w:hAnsi="Times New Roman" w:cs="Times New Roman"/>
                <w:sz w:val="24"/>
                <w:szCs w:val="24"/>
                <w:lang w:eastAsia="ru-RU"/>
              </w:rPr>
              <w:br/>
              <w:t>общей культуры, интеллектуальное развитие)</w:t>
            </w:r>
          </w:p>
        </w:tc>
        <w:tc>
          <w:tcPr>
            <w:tcW w:w="0" w:type="auto"/>
            <w:hideMark/>
          </w:tcPr>
          <w:p w:rsidR="00171CF9" w:rsidRPr="00171CF9" w:rsidRDefault="00171CF9" w:rsidP="00171CF9">
            <w:pPr>
              <w:rPr>
                <w:rFonts w:ascii="Times New Roman" w:eastAsia="Times New Roman" w:hAnsi="Times New Roman" w:cs="Times New Roman"/>
                <w:sz w:val="24"/>
                <w:szCs w:val="24"/>
                <w:lang w:eastAsia="ru-RU"/>
              </w:rPr>
            </w:pPr>
            <w:r w:rsidRPr="00171CF9">
              <w:rPr>
                <w:rFonts w:ascii="Times New Roman" w:eastAsia="Times New Roman" w:hAnsi="Times New Roman" w:cs="Times New Roman"/>
                <w:sz w:val="24"/>
                <w:szCs w:val="24"/>
                <w:lang w:eastAsia="ru-RU"/>
              </w:rPr>
              <w:t> </w:t>
            </w:r>
          </w:p>
        </w:tc>
      </w:tr>
      <w:tr w:rsidR="00171CF9" w:rsidRPr="00171CF9" w:rsidTr="00171CF9">
        <w:tc>
          <w:tcPr>
            <w:tcW w:w="0" w:type="auto"/>
            <w:hideMark/>
          </w:tcPr>
          <w:p w:rsidR="00171CF9" w:rsidRPr="00171CF9" w:rsidRDefault="00171CF9" w:rsidP="00171CF9">
            <w:pPr>
              <w:rPr>
                <w:rFonts w:ascii="Times New Roman" w:eastAsia="Times New Roman" w:hAnsi="Times New Roman" w:cs="Times New Roman"/>
                <w:sz w:val="24"/>
                <w:szCs w:val="24"/>
                <w:lang w:eastAsia="ru-RU"/>
              </w:rPr>
            </w:pPr>
            <w:r w:rsidRPr="00171CF9">
              <w:rPr>
                <w:rFonts w:ascii="Times New Roman" w:eastAsia="Times New Roman" w:hAnsi="Times New Roman" w:cs="Times New Roman"/>
                <w:sz w:val="24"/>
                <w:szCs w:val="24"/>
                <w:lang w:eastAsia="ru-RU"/>
              </w:rPr>
              <w:t>Продуктивная жизнь (максимально полное использование своих возможностей, сил и способностей)</w:t>
            </w:r>
          </w:p>
        </w:tc>
        <w:tc>
          <w:tcPr>
            <w:tcW w:w="0" w:type="auto"/>
            <w:hideMark/>
          </w:tcPr>
          <w:p w:rsidR="00171CF9" w:rsidRPr="00171CF9" w:rsidRDefault="00171CF9" w:rsidP="00171CF9">
            <w:pPr>
              <w:rPr>
                <w:rFonts w:ascii="Times New Roman" w:eastAsia="Times New Roman" w:hAnsi="Times New Roman" w:cs="Times New Roman"/>
                <w:sz w:val="24"/>
                <w:szCs w:val="24"/>
                <w:lang w:eastAsia="ru-RU"/>
              </w:rPr>
            </w:pPr>
            <w:r w:rsidRPr="00171CF9">
              <w:rPr>
                <w:rFonts w:ascii="Times New Roman" w:eastAsia="Times New Roman" w:hAnsi="Times New Roman" w:cs="Times New Roman"/>
                <w:sz w:val="24"/>
                <w:szCs w:val="24"/>
                <w:lang w:eastAsia="ru-RU"/>
              </w:rPr>
              <w:t> </w:t>
            </w:r>
          </w:p>
        </w:tc>
      </w:tr>
      <w:tr w:rsidR="00171CF9" w:rsidRPr="00171CF9" w:rsidTr="00171CF9">
        <w:tc>
          <w:tcPr>
            <w:tcW w:w="0" w:type="auto"/>
            <w:hideMark/>
          </w:tcPr>
          <w:p w:rsidR="00171CF9" w:rsidRPr="00171CF9" w:rsidRDefault="00171CF9" w:rsidP="00171CF9">
            <w:pPr>
              <w:rPr>
                <w:rFonts w:ascii="Times New Roman" w:eastAsia="Times New Roman" w:hAnsi="Times New Roman" w:cs="Times New Roman"/>
                <w:sz w:val="24"/>
                <w:szCs w:val="24"/>
                <w:lang w:eastAsia="ru-RU"/>
              </w:rPr>
            </w:pPr>
            <w:r w:rsidRPr="00171CF9">
              <w:rPr>
                <w:rFonts w:ascii="Times New Roman" w:eastAsia="Times New Roman" w:hAnsi="Times New Roman" w:cs="Times New Roman"/>
                <w:sz w:val="24"/>
                <w:szCs w:val="24"/>
                <w:lang w:eastAsia="ru-RU"/>
              </w:rPr>
              <w:t>Развитие (работа над собой, постоянное физическое и духовное совершенствование)</w:t>
            </w:r>
          </w:p>
        </w:tc>
        <w:tc>
          <w:tcPr>
            <w:tcW w:w="0" w:type="auto"/>
            <w:hideMark/>
          </w:tcPr>
          <w:p w:rsidR="00171CF9" w:rsidRPr="00171CF9" w:rsidRDefault="00171CF9" w:rsidP="00171CF9">
            <w:pPr>
              <w:rPr>
                <w:rFonts w:ascii="Times New Roman" w:eastAsia="Times New Roman" w:hAnsi="Times New Roman" w:cs="Times New Roman"/>
                <w:sz w:val="24"/>
                <w:szCs w:val="24"/>
                <w:lang w:eastAsia="ru-RU"/>
              </w:rPr>
            </w:pPr>
            <w:r w:rsidRPr="00171CF9">
              <w:rPr>
                <w:rFonts w:ascii="Times New Roman" w:eastAsia="Times New Roman" w:hAnsi="Times New Roman" w:cs="Times New Roman"/>
                <w:sz w:val="24"/>
                <w:szCs w:val="24"/>
                <w:lang w:eastAsia="ru-RU"/>
              </w:rPr>
              <w:t> </w:t>
            </w:r>
          </w:p>
        </w:tc>
      </w:tr>
      <w:tr w:rsidR="00171CF9" w:rsidRPr="00171CF9" w:rsidTr="00171CF9">
        <w:tc>
          <w:tcPr>
            <w:tcW w:w="0" w:type="auto"/>
            <w:hideMark/>
          </w:tcPr>
          <w:p w:rsidR="00171CF9" w:rsidRPr="00171CF9" w:rsidRDefault="00171CF9" w:rsidP="00171CF9">
            <w:pPr>
              <w:rPr>
                <w:rFonts w:ascii="Times New Roman" w:eastAsia="Times New Roman" w:hAnsi="Times New Roman" w:cs="Times New Roman"/>
                <w:sz w:val="24"/>
                <w:szCs w:val="24"/>
                <w:lang w:eastAsia="ru-RU"/>
              </w:rPr>
            </w:pPr>
            <w:r w:rsidRPr="00171CF9">
              <w:rPr>
                <w:rFonts w:ascii="Times New Roman" w:eastAsia="Times New Roman" w:hAnsi="Times New Roman" w:cs="Times New Roman"/>
                <w:sz w:val="24"/>
                <w:szCs w:val="24"/>
                <w:lang w:eastAsia="ru-RU"/>
              </w:rPr>
              <w:t>Свобода (самостоятельность, независимость в суждениях и поступках)</w:t>
            </w:r>
          </w:p>
        </w:tc>
        <w:tc>
          <w:tcPr>
            <w:tcW w:w="0" w:type="auto"/>
            <w:hideMark/>
          </w:tcPr>
          <w:p w:rsidR="00171CF9" w:rsidRPr="00171CF9" w:rsidRDefault="00171CF9" w:rsidP="00171CF9">
            <w:pPr>
              <w:rPr>
                <w:rFonts w:ascii="Times New Roman" w:eastAsia="Times New Roman" w:hAnsi="Times New Roman" w:cs="Times New Roman"/>
                <w:sz w:val="24"/>
                <w:szCs w:val="24"/>
                <w:lang w:eastAsia="ru-RU"/>
              </w:rPr>
            </w:pPr>
            <w:r w:rsidRPr="00171CF9">
              <w:rPr>
                <w:rFonts w:ascii="Times New Roman" w:eastAsia="Times New Roman" w:hAnsi="Times New Roman" w:cs="Times New Roman"/>
                <w:sz w:val="24"/>
                <w:szCs w:val="24"/>
                <w:lang w:eastAsia="ru-RU"/>
              </w:rPr>
              <w:t> </w:t>
            </w:r>
          </w:p>
        </w:tc>
      </w:tr>
      <w:tr w:rsidR="00171CF9" w:rsidRPr="00171CF9" w:rsidTr="00171CF9">
        <w:tc>
          <w:tcPr>
            <w:tcW w:w="0" w:type="auto"/>
            <w:hideMark/>
          </w:tcPr>
          <w:p w:rsidR="00171CF9" w:rsidRPr="00171CF9" w:rsidRDefault="00171CF9" w:rsidP="00171CF9">
            <w:pPr>
              <w:rPr>
                <w:rFonts w:ascii="Times New Roman" w:eastAsia="Times New Roman" w:hAnsi="Times New Roman" w:cs="Times New Roman"/>
                <w:sz w:val="24"/>
                <w:szCs w:val="24"/>
                <w:lang w:eastAsia="ru-RU"/>
              </w:rPr>
            </w:pPr>
            <w:r w:rsidRPr="00171CF9">
              <w:rPr>
                <w:rFonts w:ascii="Times New Roman" w:eastAsia="Times New Roman" w:hAnsi="Times New Roman" w:cs="Times New Roman"/>
                <w:sz w:val="24"/>
                <w:szCs w:val="24"/>
                <w:lang w:eastAsia="ru-RU"/>
              </w:rPr>
              <w:t>Счастливая семейная жизнь</w:t>
            </w:r>
          </w:p>
        </w:tc>
        <w:tc>
          <w:tcPr>
            <w:tcW w:w="0" w:type="auto"/>
            <w:hideMark/>
          </w:tcPr>
          <w:p w:rsidR="00171CF9" w:rsidRPr="00171CF9" w:rsidRDefault="00171CF9" w:rsidP="00171CF9">
            <w:pPr>
              <w:rPr>
                <w:rFonts w:ascii="Times New Roman" w:eastAsia="Times New Roman" w:hAnsi="Times New Roman" w:cs="Times New Roman"/>
                <w:sz w:val="24"/>
                <w:szCs w:val="24"/>
                <w:lang w:eastAsia="ru-RU"/>
              </w:rPr>
            </w:pPr>
            <w:r w:rsidRPr="00171CF9">
              <w:rPr>
                <w:rFonts w:ascii="Times New Roman" w:eastAsia="Times New Roman" w:hAnsi="Times New Roman" w:cs="Times New Roman"/>
                <w:sz w:val="24"/>
                <w:szCs w:val="24"/>
                <w:lang w:eastAsia="ru-RU"/>
              </w:rPr>
              <w:t> </w:t>
            </w:r>
          </w:p>
        </w:tc>
      </w:tr>
      <w:tr w:rsidR="00171CF9" w:rsidRPr="00171CF9" w:rsidTr="00171CF9">
        <w:tc>
          <w:tcPr>
            <w:tcW w:w="0" w:type="auto"/>
            <w:hideMark/>
          </w:tcPr>
          <w:p w:rsidR="00171CF9" w:rsidRPr="00171CF9" w:rsidRDefault="00171CF9" w:rsidP="00171CF9">
            <w:pPr>
              <w:rPr>
                <w:rFonts w:ascii="Times New Roman" w:eastAsia="Times New Roman" w:hAnsi="Times New Roman" w:cs="Times New Roman"/>
                <w:sz w:val="24"/>
                <w:szCs w:val="24"/>
                <w:lang w:eastAsia="ru-RU"/>
              </w:rPr>
            </w:pPr>
            <w:r w:rsidRPr="00171CF9">
              <w:rPr>
                <w:rFonts w:ascii="Times New Roman" w:eastAsia="Times New Roman" w:hAnsi="Times New Roman" w:cs="Times New Roman"/>
                <w:sz w:val="24"/>
                <w:szCs w:val="24"/>
                <w:lang w:eastAsia="ru-RU"/>
              </w:rPr>
              <w:t>Счастье других (благосостояние, развитие и совершенствование других людей, всего народа, человечества в целом)</w:t>
            </w:r>
          </w:p>
        </w:tc>
        <w:tc>
          <w:tcPr>
            <w:tcW w:w="0" w:type="auto"/>
            <w:hideMark/>
          </w:tcPr>
          <w:p w:rsidR="00171CF9" w:rsidRPr="00171CF9" w:rsidRDefault="00171CF9" w:rsidP="00171CF9">
            <w:pPr>
              <w:rPr>
                <w:rFonts w:ascii="Times New Roman" w:eastAsia="Times New Roman" w:hAnsi="Times New Roman" w:cs="Times New Roman"/>
                <w:sz w:val="24"/>
                <w:szCs w:val="24"/>
                <w:lang w:eastAsia="ru-RU"/>
              </w:rPr>
            </w:pPr>
            <w:r w:rsidRPr="00171CF9">
              <w:rPr>
                <w:rFonts w:ascii="Times New Roman" w:eastAsia="Times New Roman" w:hAnsi="Times New Roman" w:cs="Times New Roman"/>
                <w:sz w:val="24"/>
                <w:szCs w:val="24"/>
                <w:lang w:eastAsia="ru-RU"/>
              </w:rPr>
              <w:t> </w:t>
            </w:r>
          </w:p>
        </w:tc>
      </w:tr>
      <w:tr w:rsidR="00171CF9" w:rsidRPr="00171CF9" w:rsidTr="00171CF9">
        <w:tc>
          <w:tcPr>
            <w:tcW w:w="0" w:type="auto"/>
            <w:hideMark/>
          </w:tcPr>
          <w:p w:rsidR="00171CF9" w:rsidRPr="00171CF9" w:rsidRDefault="00171CF9" w:rsidP="00171CF9">
            <w:pPr>
              <w:rPr>
                <w:rFonts w:ascii="Times New Roman" w:eastAsia="Times New Roman" w:hAnsi="Times New Roman" w:cs="Times New Roman"/>
                <w:sz w:val="24"/>
                <w:szCs w:val="24"/>
                <w:lang w:eastAsia="ru-RU"/>
              </w:rPr>
            </w:pPr>
            <w:r w:rsidRPr="00171CF9">
              <w:rPr>
                <w:rFonts w:ascii="Times New Roman" w:eastAsia="Times New Roman" w:hAnsi="Times New Roman" w:cs="Times New Roman"/>
                <w:sz w:val="24"/>
                <w:szCs w:val="24"/>
                <w:lang w:eastAsia="ru-RU"/>
              </w:rPr>
              <w:t>Творчество (возможность заниматься творчеством)</w:t>
            </w:r>
          </w:p>
        </w:tc>
        <w:tc>
          <w:tcPr>
            <w:tcW w:w="0" w:type="auto"/>
            <w:hideMark/>
          </w:tcPr>
          <w:p w:rsidR="00171CF9" w:rsidRPr="00171CF9" w:rsidRDefault="00171CF9" w:rsidP="00171CF9">
            <w:pPr>
              <w:rPr>
                <w:rFonts w:ascii="Times New Roman" w:eastAsia="Times New Roman" w:hAnsi="Times New Roman" w:cs="Times New Roman"/>
                <w:sz w:val="24"/>
                <w:szCs w:val="24"/>
                <w:lang w:eastAsia="ru-RU"/>
              </w:rPr>
            </w:pPr>
            <w:r w:rsidRPr="00171CF9">
              <w:rPr>
                <w:rFonts w:ascii="Times New Roman" w:eastAsia="Times New Roman" w:hAnsi="Times New Roman" w:cs="Times New Roman"/>
                <w:sz w:val="24"/>
                <w:szCs w:val="24"/>
                <w:lang w:eastAsia="ru-RU"/>
              </w:rPr>
              <w:t> </w:t>
            </w:r>
          </w:p>
        </w:tc>
      </w:tr>
      <w:tr w:rsidR="00171CF9" w:rsidRPr="00171CF9" w:rsidTr="00171CF9">
        <w:tc>
          <w:tcPr>
            <w:tcW w:w="0" w:type="auto"/>
            <w:hideMark/>
          </w:tcPr>
          <w:p w:rsidR="00171CF9" w:rsidRPr="00171CF9" w:rsidRDefault="00171CF9" w:rsidP="00171CF9">
            <w:pPr>
              <w:rPr>
                <w:rFonts w:ascii="Times New Roman" w:eastAsia="Times New Roman" w:hAnsi="Times New Roman" w:cs="Times New Roman"/>
                <w:sz w:val="24"/>
                <w:szCs w:val="24"/>
                <w:lang w:eastAsia="ru-RU"/>
              </w:rPr>
            </w:pPr>
            <w:r w:rsidRPr="00171CF9">
              <w:rPr>
                <w:rFonts w:ascii="Times New Roman" w:eastAsia="Times New Roman" w:hAnsi="Times New Roman" w:cs="Times New Roman"/>
                <w:sz w:val="24"/>
                <w:szCs w:val="24"/>
                <w:lang w:eastAsia="ru-RU"/>
              </w:rPr>
              <w:t>Уверенность в себе (внутренняя гармония, свобода от внутренних противоречий, сомнений)</w:t>
            </w:r>
          </w:p>
        </w:tc>
        <w:tc>
          <w:tcPr>
            <w:tcW w:w="0" w:type="auto"/>
            <w:hideMark/>
          </w:tcPr>
          <w:p w:rsidR="00171CF9" w:rsidRPr="00171CF9" w:rsidRDefault="00171CF9" w:rsidP="00171CF9">
            <w:pPr>
              <w:rPr>
                <w:rFonts w:ascii="Times New Roman" w:eastAsia="Times New Roman" w:hAnsi="Times New Roman" w:cs="Times New Roman"/>
                <w:sz w:val="24"/>
                <w:szCs w:val="24"/>
                <w:lang w:eastAsia="ru-RU"/>
              </w:rPr>
            </w:pPr>
            <w:r w:rsidRPr="00171CF9">
              <w:rPr>
                <w:rFonts w:ascii="Times New Roman" w:eastAsia="Times New Roman" w:hAnsi="Times New Roman" w:cs="Times New Roman"/>
                <w:sz w:val="24"/>
                <w:szCs w:val="24"/>
                <w:lang w:eastAsia="ru-RU"/>
              </w:rPr>
              <w:t> </w:t>
            </w:r>
          </w:p>
        </w:tc>
      </w:tr>
      <w:tr w:rsidR="00171CF9" w:rsidRPr="00171CF9" w:rsidTr="00171CF9">
        <w:tc>
          <w:tcPr>
            <w:tcW w:w="0" w:type="auto"/>
            <w:hideMark/>
          </w:tcPr>
          <w:p w:rsidR="00171CF9" w:rsidRPr="00171CF9" w:rsidRDefault="00171CF9" w:rsidP="00171CF9">
            <w:pPr>
              <w:rPr>
                <w:rFonts w:ascii="Times New Roman" w:eastAsia="Times New Roman" w:hAnsi="Times New Roman" w:cs="Times New Roman"/>
                <w:sz w:val="24"/>
                <w:szCs w:val="24"/>
                <w:lang w:eastAsia="ru-RU"/>
              </w:rPr>
            </w:pPr>
            <w:r w:rsidRPr="00171CF9">
              <w:rPr>
                <w:rFonts w:ascii="Times New Roman" w:eastAsia="Times New Roman" w:hAnsi="Times New Roman" w:cs="Times New Roman"/>
                <w:sz w:val="24"/>
                <w:szCs w:val="24"/>
                <w:lang w:eastAsia="ru-RU"/>
              </w:rPr>
              <w:t>Удовольствия (приятное, необременительное время</w:t>
            </w:r>
            <w:r w:rsidR="00081AE5">
              <w:rPr>
                <w:rFonts w:ascii="Times New Roman" w:eastAsia="Times New Roman" w:hAnsi="Times New Roman" w:cs="Times New Roman"/>
                <w:sz w:val="24"/>
                <w:szCs w:val="24"/>
                <w:lang w:eastAsia="ru-RU"/>
              </w:rPr>
              <w:t xml:space="preserve"> </w:t>
            </w:r>
            <w:r w:rsidRPr="00171CF9">
              <w:rPr>
                <w:rFonts w:ascii="Times New Roman" w:eastAsia="Times New Roman" w:hAnsi="Times New Roman" w:cs="Times New Roman"/>
                <w:sz w:val="24"/>
                <w:szCs w:val="24"/>
                <w:lang w:eastAsia="ru-RU"/>
              </w:rPr>
              <w:t>препровождение, отсутствие обязанностей, развлечения)</w:t>
            </w:r>
          </w:p>
        </w:tc>
        <w:tc>
          <w:tcPr>
            <w:tcW w:w="0" w:type="auto"/>
            <w:hideMark/>
          </w:tcPr>
          <w:p w:rsidR="00171CF9" w:rsidRPr="00171CF9" w:rsidRDefault="00171CF9" w:rsidP="00171CF9">
            <w:pPr>
              <w:rPr>
                <w:rFonts w:ascii="Times New Roman" w:eastAsia="Times New Roman" w:hAnsi="Times New Roman" w:cs="Times New Roman"/>
                <w:sz w:val="24"/>
                <w:szCs w:val="24"/>
                <w:lang w:eastAsia="ru-RU"/>
              </w:rPr>
            </w:pPr>
            <w:r w:rsidRPr="00171CF9">
              <w:rPr>
                <w:rFonts w:ascii="Times New Roman" w:eastAsia="Times New Roman" w:hAnsi="Times New Roman" w:cs="Times New Roman"/>
                <w:sz w:val="24"/>
                <w:szCs w:val="24"/>
                <w:lang w:eastAsia="ru-RU"/>
              </w:rPr>
              <w:t> </w:t>
            </w:r>
          </w:p>
        </w:tc>
      </w:tr>
    </w:tbl>
    <w:p w:rsidR="00171CF9" w:rsidRPr="00171CF9" w:rsidRDefault="00171CF9" w:rsidP="00171CF9">
      <w:pPr>
        <w:spacing w:before="100" w:beforeAutospacing="1" w:after="100" w:afterAutospacing="1" w:line="240" w:lineRule="auto"/>
        <w:rPr>
          <w:rFonts w:ascii="Times New Roman" w:eastAsia="Times New Roman" w:hAnsi="Times New Roman" w:cs="Times New Roman"/>
          <w:sz w:val="28"/>
          <w:szCs w:val="28"/>
          <w:lang w:eastAsia="ru-RU"/>
        </w:rPr>
      </w:pPr>
      <w:r w:rsidRPr="00171CF9">
        <w:rPr>
          <w:rFonts w:ascii="Times New Roman" w:eastAsia="Times New Roman" w:hAnsi="Times New Roman" w:cs="Times New Roman"/>
          <w:b/>
          <w:bCs/>
          <w:sz w:val="28"/>
          <w:szCs w:val="28"/>
          <w:lang w:eastAsia="ru-RU"/>
        </w:rPr>
        <w:t>Перечень Б</w:t>
      </w:r>
      <w:r w:rsidR="004A6B2B">
        <w:rPr>
          <w:noProof/>
          <w:lang w:eastAsia="ru-RU"/>
        </w:rPr>
        <mc:AlternateContent>
          <mc:Choice Requires="wps">
            <w:drawing>
              <wp:anchor distT="0" distB="0" distL="114300" distR="114300" simplePos="0" relativeHeight="251676672" behindDoc="0" locked="0" layoutInCell="1" allowOverlap="1">
                <wp:simplePos x="0" y="0"/>
                <wp:positionH relativeFrom="column">
                  <wp:posOffset>-580390</wp:posOffset>
                </wp:positionH>
                <wp:positionV relativeFrom="paragraph">
                  <wp:posOffset>-1911985</wp:posOffset>
                </wp:positionV>
                <wp:extent cx="46355" cy="708025"/>
                <wp:effectExtent l="0" t="0" r="10795" b="1587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708025"/>
                        </a:xfrm>
                        <a:prstGeom prst="rect">
                          <a:avLst/>
                        </a:prstGeom>
                        <a:solidFill>
                          <a:srgbClr val="FFFFFF"/>
                        </a:solidFill>
                        <a:ln w="9525">
                          <a:solidFill>
                            <a:schemeClr val="bg1">
                              <a:lumMod val="100000"/>
                              <a:lumOff val="0"/>
                            </a:schemeClr>
                          </a:solidFill>
                          <a:miter lim="800000"/>
                          <a:headEnd/>
                          <a:tailEnd/>
                        </a:ln>
                      </wps:spPr>
                      <wps:txbx>
                        <w:txbxContent>
                          <w:p w:rsidR="001056F2" w:rsidRDefault="001056F2" w:rsidP="004A6B2B">
                            <w:pPr>
                              <w:ind w:firstLine="709"/>
                              <w:rPr>
                                <w:color w:val="FFFFFF" w:themeColor="background1"/>
                                <w:sz w:val="2"/>
                                <w:szCs w:val="2"/>
                              </w:rPr>
                            </w:pPr>
                            <w:r>
                              <w:rPr>
                                <w:color w:val="FFFFFF" w:themeColor="background1"/>
                                <w:sz w:val="2"/>
                                <w:szCs w:val="2"/>
                              </w:rPr>
                              <w:t xml:space="preserve">Преступность и нарушение законности в рядах Вооруженных Сил России подрывает не только авторитет воинских формирований в обществе, но и несет потенциальную угрозу государству в целом, так как именно Вооруженные Силы РФ, в первую очередь, стоят на страже государственных </w:t>
                            </w:r>
                            <w:proofErr w:type="gramStart"/>
                            <w:r>
                              <w:rPr>
                                <w:color w:val="FFFFFF" w:themeColor="background1"/>
                                <w:sz w:val="2"/>
                                <w:szCs w:val="2"/>
                              </w:rPr>
                              <w:t>интересов</w:t>
                            </w:r>
                            <w:proofErr w:type="gramEnd"/>
                            <w:r>
                              <w:rPr>
                                <w:color w:val="FFFFFF" w:themeColor="background1"/>
                                <w:sz w:val="2"/>
                                <w:szCs w:val="2"/>
                              </w:rPr>
                              <w:t xml:space="preserve"> на мировой арене и обеспечивают суверенитет России. </w:t>
                            </w:r>
                          </w:p>
                          <w:p w:rsidR="001056F2" w:rsidRDefault="001056F2" w:rsidP="004A6B2B">
                            <w:pPr>
                              <w:ind w:firstLine="709"/>
                              <w:rPr>
                                <w:color w:val="FFFFFF" w:themeColor="background1"/>
                                <w:sz w:val="2"/>
                                <w:szCs w:val="2"/>
                              </w:rPr>
                            </w:pPr>
                            <w:r>
                              <w:rPr>
                                <w:color w:val="FFFFFF" w:themeColor="background1"/>
                                <w:sz w:val="2"/>
                                <w:szCs w:val="2"/>
                              </w:rPr>
                              <w:t xml:space="preserve">Обращаясь к криминологическим данным и состоянию преступности в войсках отметим, что за последние 5 лет в свете коренных преобразований данной сферы, наблюдается положительная тенденция сокращения количества преступлений, совершаемых военнослужащими. Так, общее количество преступлений и происшествий в Вооруженных Силах РФ в 2013г. снизилось на 10%, причем по некоторым видам было зафиксировано более чем 30-процентное снижение. По данным Министерства обороны РФ, такой результат </w:t>
                            </w:r>
                            <w:proofErr w:type="gramStart"/>
                            <w:r>
                              <w:rPr>
                                <w:color w:val="FFFFFF" w:themeColor="background1"/>
                                <w:sz w:val="2"/>
                                <w:szCs w:val="2"/>
                              </w:rPr>
                              <w:t>был</w:t>
                            </w:r>
                            <w:proofErr w:type="gramEnd"/>
                            <w:r>
                              <w:rPr>
                                <w:color w:val="FFFFFF" w:themeColor="background1"/>
                                <w:sz w:val="2"/>
                                <w:szCs w:val="2"/>
                              </w:rPr>
                              <w:t xml:space="preserve"> достигнут благодаря совместной работе командиров воинских частей прокуроров[1]. </w:t>
                            </w:r>
                          </w:p>
                          <w:p w:rsidR="001056F2" w:rsidRDefault="001056F2" w:rsidP="004A6B2B">
                            <w:pPr>
                              <w:ind w:firstLine="709"/>
                              <w:rPr>
                                <w:color w:val="FFFFFF" w:themeColor="background1"/>
                                <w:sz w:val="2"/>
                                <w:szCs w:val="2"/>
                              </w:rPr>
                            </w:pPr>
                            <w:proofErr w:type="gramStart"/>
                            <w:r>
                              <w:rPr>
                                <w:color w:val="FFFFFF" w:themeColor="background1"/>
                                <w:sz w:val="2"/>
                                <w:szCs w:val="2"/>
                              </w:rPr>
                              <w:t>В то же время, проведенный анализ состояния, уровня и динамики преступности в рядах Вооруженных Сил, а также уголовно-процессуальных норм[2] и ведомственных нормативных актов, затрагивающих процесс проведения проверки и производства дознания командиром воинской части как органом дознания позволяет констатировать, что эффективность борьбы с преступностью весьма существенно ограничивается несистемным подходом законодателя, противоречивостью отдельных норм указанных актов, что в итоге приводит к</w:t>
                            </w:r>
                            <w:proofErr w:type="gramEnd"/>
                            <w:r>
                              <w:rPr>
                                <w:color w:val="FFFFFF" w:themeColor="background1"/>
                                <w:sz w:val="2"/>
                                <w:szCs w:val="2"/>
                              </w:rPr>
                              <w:t xml:space="preserve"> формальному снижению уровня преступности и ее переход в разряд латентной.</w:t>
                            </w:r>
                          </w:p>
                          <w:p w:rsidR="001056F2" w:rsidRDefault="001056F2" w:rsidP="004A6B2B">
                            <w:pPr>
                              <w:ind w:firstLine="709"/>
                              <w:rPr>
                                <w:color w:val="FFFFFF" w:themeColor="background1"/>
                                <w:sz w:val="2"/>
                                <w:szCs w:val="2"/>
                              </w:rPr>
                            </w:pPr>
                            <w:r>
                              <w:rPr>
                                <w:color w:val="FFFFFF" w:themeColor="background1"/>
                                <w:sz w:val="2"/>
                                <w:szCs w:val="2"/>
                              </w:rPr>
                              <w:t>В статье мы проанализируем наиболее существенные, на наш взгляд, проблемы, напрямую затрагивающие качество и эффективность проведения проверки по сообщению о совершенном преступлении, а также производство дознания в воинских частях, а также предложим пути их решения.</w:t>
                            </w:r>
                          </w:p>
                          <w:p w:rsidR="001056F2" w:rsidRDefault="001056F2" w:rsidP="004A6B2B">
                            <w:pPr>
                              <w:ind w:firstLine="709"/>
                              <w:rPr>
                                <w:color w:val="FFFFFF" w:themeColor="background1"/>
                                <w:sz w:val="2"/>
                                <w:szCs w:val="2"/>
                              </w:rPr>
                            </w:pPr>
                            <w:r>
                              <w:rPr>
                                <w:color w:val="FFFFFF" w:themeColor="background1"/>
                                <w:sz w:val="2"/>
                                <w:szCs w:val="2"/>
                              </w:rPr>
                              <w:t>Производство проверки сообщения о преступлении в порядке, предусмотренном ст. 144-146 УПК РФ в соответствии уголовно-процессуальным законодательством РФ осуществляется командиром воинской части. Однако</w:t>
                            </w:r>
                            <w:proofErr w:type="gramStart"/>
                            <w:r>
                              <w:rPr>
                                <w:color w:val="FFFFFF" w:themeColor="background1"/>
                                <w:sz w:val="2"/>
                                <w:szCs w:val="2"/>
                              </w:rPr>
                              <w:t>,</w:t>
                            </w:r>
                            <w:proofErr w:type="gramEnd"/>
                            <w:r>
                              <w:rPr>
                                <w:color w:val="FFFFFF" w:themeColor="background1"/>
                                <w:sz w:val="2"/>
                                <w:szCs w:val="2"/>
                              </w:rPr>
                              <w:t xml:space="preserve"> следует заметить, что такая функция командира воинской части не согласуется с его задачами, поставленными Министерством Обороны РФ. Более того, командир, как правило, сам проверку сообщения о преступлении не проводит, а поручает это дознавателям.</w:t>
                            </w:r>
                          </w:p>
                          <w:p w:rsidR="001056F2" w:rsidRDefault="001056F2" w:rsidP="004A6B2B">
                            <w:pPr>
                              <w:ind w:firstLine="709"/>
                              <w:rPr>
                                <w:color w:val="FFFFFF" w:themeColor="background1"/>
                                <w:sz w:val="2"/>
                                <w:szCs w:val="2"/>
                              </w:rPr>
                            </w:pPr>
                            <w:r>
                              <w:rPr>
                                <w:color w:val="FFFFFF" w:themeColor="background1"/>
                                <w:sz w:val="2"/>
                                <w:szCs w:val="2"/>
                              </w:rPr>
                              <w:t xml:space="preserve">Действующая Инструкция о процессуальной деятельности органов дознания Вооруженных Сил Российской Федерации, других войск, воинских формирований и органов, в которых законом предусмотрена военная служба, для осуществления дознания в Вооруженных Силах РФ предусматривает назначение дознавателей. Анализ </w:t>
                            </w:r>
                            <w:proofErr w:type="gramStart"/>
                            <w:r>
                              <w:rPr>
                                <w:color w:val="FFFFFF" w:themeColor="background1"/>
                                <w:sz w:val="2"/>
                                <w:szCs w:val="2"/>
                              </w:rPr>
                              <w:t>положений, закрепленных в статье 5 Инструкции позволяет</w:t>
                            </w:r>
                            <w:proofErr w:type="gramEnd"/>
                            <w:r>
                              <w:rPr>
                                <w:color w:val="FFFFFF" w:themeColor="background1"/>
                                <w:sz w:val="2"/>
                                <w:szCs w:val="2"/>
                              </w:rPr>
                              <w:t xml:space="preserve"> сделать вывод, что дознавателем может быть назначен только офицер, однако это противоречит духу уголовно-процессуального закона, не закрепляющего таких требований к дознавателю. Более того, как мы уже упоминали выше, органом дознания в Вооруженных Силах может быть только начальник (командир) воинской части и т.д. </w:t>
                            </w:r>
                          </w:p>
                          <w:p w:rsidR="001056F2" w:rsidRDefault="001056F2" w:rsidP="004A6B2B">
                            <w:pPr>
                              <w:ind w:firstLine="709"/>
                              <w:rPr>
                                <w:color w:val="FFFFFF" w:themeColor="background1"/>
                                <w:sz w:val="2"/>
                                <w:szCs w:val="2"/>
                              </w:rPr>
                            </w:pPr>
                            <w:r>
                              <w:rPr>
                                <w:color w:val="FFFFFF" w:themeColor="background1"/>
                                <w:sz w:val="2"/>
                                <w:szCs w:val="2"/>
                              </w:rPr>
                              <w:t xml:space="preserve">Продолжая рассуждения, следует признать, что в действующем законодательстве правовой статус дознавателей воинских частей не закреплен. Об этом указывает и ряд ученых в своих исследованиях. Так, М.В. Трофимов, </w:t>
                            </w:r>
                            <w:proofErr w:type="gramStart"/>
                            <w:r>
                              <w:rPr>
                                <w:color w:val="FFFFFF" w:themeColor="background1"/>
                                <w:sz w:val="2"/>
                                <w:szCs w:val="2"/>
                              </w:rPr>
                              <w:t>определяя понятия и сущность дознавателя в воинских частях говорит о том</w:t>
                            </w:r>
                            <w:proofErr w:type="gramEnd"/>
                            <w:r>
                              <w:rPr>
                                <w:color w:val="FFFFFF" w:themeColor="background1"/>
                                <w:sz w:val="2"/>
                                <w:szCs w:val="2"/>
                              </w:rPr>
                              <w:t xml:space="preserve">, что говорить о такой процессуальной фигуре можно лишь с весьма большой долей условности[3]. </w:t>
                            </w:r>
                          </w:p>
                          <w:p w:rsidR="001056F2" w:rsidRDefault="001056F2" w:rsidP="004A6B2B">
                            <w:pPr>
                              <w:ind w:firstLine="709"/>
                              <w:rPr>
                                <w:color w:val="FFFFFF" w:themeColor="background1"/>
                                <w:sz w:val="2"/>
                                <w:szCs w:val="2"/>
                              </w:rPr>
                            </w:pPr>
                            <w:r>
                              <w:rPr>
                                <w:color w:val="FFFFFF" w:themeColor="background1"/>
                                <w:sz w:val="2"/>
                                <w:szCs w:val="2"/>
                              </w:rPr>
                              <w:t>Более того, отдельными учеными (к примеру, Е.А. Глухов) отмечается, что офицеры воинских частей обязанности дознавателей выполняют за рамками должностных обязанностей и не обладают навыками расследования уголовных дел[4].</w:t>
                            </w:r>
                          </w:p>
                          <w:p w:rsidR="001056F2" w:rsidRDefault="001056F2" w:rsidP="004A6B2B">
                            <w:pPr>
                              <w:pStyle w:val="2"/>
                              <w:spacing w:before="0"/>
                              <w:rPr>
                                <w:b w:val="0"/>
                                <w:color w:val="FFFFFF" w:themeColor="background1"/>
                                <w:sz w:val="2"/>
                                <w:szCs w:val="2"/>
                              </w:rPr>
                            </w:pPr>
                            <w:r>
                              <w:rPr>
                                <w:b w:val="0"/>
                                <w:color w:val="FFFFFF" w:themeColor="background1"/>
                                <w:sz w:val="2"/>
                                <w:szCs w:val="2"/>
                              </w:rPr>
                              <w:t xml:space="preserve">Такое несоответствие задач, стоящих перед офицерами воинских частей, «отвлечение» от выполнения боевых и иных возложенных на воинскую часть задач, на наш взгляд, недопустимо. Как представляется, налицо явное противоречие и несоответствие с одной стороны военной службы, направленной на эффективное выполнение задач, стоящих перед подразделением, воинской частью, а с другой интересов уголовного преследования, целью которого является полное и качественное расследование преступлений. </w:t>
                            </w:r>
                          </w:p>
                          <w:p w:rsidR="001056F2" w:rsidRDefault="001056F2" w:rsidP="004A6B2B">
                            <w:pPr>
                              <w:pStyle w:val="2"/>
                              <w:spacing w:before="0"/>
                              <w:rPr>
                                <w:b w:val="0"/>
                                <w:color w:val="FFFFFF" w:themeColor="background1"/>
                                <w:sz w:val="2"/>
                                <w:szCs w:val="2"/>
                              </w:rPr>
                            </w:pPr>
                            <w:r>
                              <w:rPr>
                                <w:b w:val="0"/>
                                <w:color w:val="FFFFFF" w:themeColor="background1"/>
                                <w:sz w:val="2"/>
                                <w:szCs w:val="2"/>
                              </w:rPr>
                              <w:t xml:space="preserve">Анализ практической деятельности органов дознания в Вооруженных Силах показывает, что, как правило, в качестве дознавателей в подавляющем большинстве случаев назначаются офицеры, не имеющие соответствующего образования, подготовки и требуемых практических навыков. В связи с чем, функции дознавателя ими исполняются неохотно, потому что такая нагрузка воспринимается как дополнительная. </w:t>
                            </w:r>
                            <w:proofErr w:type="gramStart"/>
                            <w:r>
                              <w:rPr>
                                <w:b w:val="0"/>
                                <w:color w:val="FFFFFF" w:themeColor="background1"/>
                                <w:sz w:val="2"/>
                                <w:szCs w:val="2"/>
                              </w:rPr>
                              <w:t>В то же время, Министерство обороны РФ, до последних лет практически не принимало никаких усилий, направленных на ужесточение порядка отбора и профессиональной подготовки военных дознавателей, что в конечно итоги привело к снижению качества производства дознания и проверки сообщения о преступлении (неправильная квалификация преступления, неверное принятие решения в соответствии со ст. 145-146 УПК РФ и т.д.[5].</w:t>
                            </w:r>
                            <w:proofErr w:type="gramEnd"/>
                          </w:p>
                          <w:p w:rsidR="001056F2" w:rsidRDefault="001056F2" w:rsidP="004A6B2B">
                            <w:pPr>
                              <w:pStyle w:val="2"/>
                              <w:spacing w:before="0"/>
                              <w:rPr>
                                <w:b w:val="0"/>
                                <w:color w:val="FFFFFF" w:themeColor="background1"/>
                                <w:sz w:val="2"/>
                                <w:szCs w:val="2"/>
                              </w:rPr>
                            </w:pPr>
                            <w:r>
                              <w:rPr>
                                <w:b w:val="0"/>
                                <w:color w:val="FFFFFF" w:themeColor="background1"/>
                                <w:sz w:val="2"/>
                                <w:szCs w:val="2"/>
                              </w:rPr>
                              <w:t xml:space="preserve">Более того, в связи с тем, что функции военного дознавателя в настоящее время исполняют сотрудники той же воинской части, возникает еще ряд проблем, вызванных конфликтом интересов в сфере соблюдения и обеспечения законности в воинской части с одной стороны, а с другой показателями служебной дисциплины во вверенном подразделении. Вследствие этого, складывается ситуация когда перед командиром воинской части предстает выбор – либо предать гласности допущенные военнослужащими нарушения, то есть показать свою работу в части выявления правонарушений, либо «скрыть» выявленные нарушения и наказать виновных методами, отличными </w:t>
                            </w:r>
                            <w:proofErr w:type="gramStart"/>
                            <w:r>
                              <w:rPr>
                                <w:b w:val="0"/>
                                <w:color w:val="FFFFFF" w:themeColor="background1"/>
                                <w:sz w:val="2"/>
                                <w:szCs w:val="2"/>
                              </w:rPr>
                              <w:t>от</w:t>
                            </w:r>
                            <w:proofErr w:type="gramEnd"/>
                            <w:r>
                              <w:rPr>
                                <w:b w:val="0"/>
                                <w:color w:val="FFFFFF" w:themeColor="background1"/>
                                <w:sz w:val="2"/>
                                <w:szCs w:val="2"/>
                              </w:rPr>
                              <w:t xml:space="preserve"> уголовно-правовых.</w:t>
                            </w:r>
                          </w:p>
                          <w:p w:rsidR="001056F2" w:rsidRDefault="001056F2" w:rsidP="004A6B2B">
                            <w:pPr>
                              <w:ind w:firstLine="709"/>
                              <w:rPr>
                                <w:color w:val="FFFFFF" w:themeColor="background1"/>
                                <w:sz w:val="2"/>
                                <w:szCs w:val="2"/>
                              </w:rPr>
                            </w:pPr>
                            <w:r>
                              <w:rPr>
                                <w:color w:val="FFFFFF" w:themeColor="background1"/>
                                <w:sz w:val="2"/>
                                <w:szCs w:val="2"/>
                              </w:rPr>
                              <w:t xml:space="preserve">В первом случае, когда о преступлении становится известно общественности и вышестоящим руководителям, командир воинской части может быть привлечен к дисциплинарной ответственности за низкую воспитательную работу в части, за отсутствие должного </w:t>
                            </w:r>
                            <w:proofErr w:type="gramStart"/>
                            <w:r>
                              <w:rPr>
                                <w:color w:val="FFFFFF" w:themeColor="background1"/>
                                <w:sz w:val="2"/>
                                <w:szCs w:val="2"/>
                              </w:rPr>
                              <w:t>контроля за</w:t>
                            </w:r>
                            <w:proofErr w:type="gramEnd"/>
                            <w:r>
                              <w:rPr>
                                <w:color w:val="FFFFFF" w:themeColor="background1"/>
                                <w:sz w:val="2"/>
                                <w:szCs w:val="2"/>
                              </w:rPr>
                              <w:t xml:space="preserve"> подчиненными и т.д. Данные обстоятельства влекут увеличение уровня латентности преступлений в воинских частях, так как командир воинской части не заинтересован снижать показатели работы в части соблюдения законности.</w:t>
                            </w:r>
                          </w:p>
                          <w:p w:rsidR="001056F2" w:rsidRDefault="001056F2" w:rsidP="004A6B2B">
                            <w:pPr>
                              <w:ind w:firstLine="709"/>
                              <w:rPr>
                                <w:color w:val="FFFFFF" w:themeColor="background1"/>
                                <w:sz w:val="2"/>
                                <w:szCs w:val="2"/>
                              </w:rPr>
                            </w:pPr>
                            <w:r>
                              <w:rPr>
                                <w:color w:val="FFFFFF" w:themeColor="background1"/>
                                <w:sz w:val="2"/>
                                <w:szCs w:val="2"/>
                              </w:rPr>
                              <w:t xml:space="preserve">С другой стороны, следует указать на коррупционную составляющую процесса производства проверки и производства дознания по уголовному делу, так как уголовное преследование осуществляется сотрудниками той же части, в которой и совершено преступление. В первую очередь, это касается случаев совершения преступления со стороны офицерского состава. О какой-либо объективности процесса расследования можно говорить лишь с определенной долей условности. </w:t>
                            </w:r>
                          </w:p>
                          <w:p w:rsidR="001056F2" w:rsidRDefault="001056F2" w:rsidP="004A6B2B">
                            <w:pPr>
                              <w:ind w:firstLine="709"/>
                              <w:rPr>
                                <w:color w:val="FFFFFF" w:themeColor="background1"/>
                                <w:sz w:val="2"/>
                                <w:szCs w:val="2"/>
                              </w:rPr>
                            </w:pPr>
                            <w:proofErr w:type="gramStart"/>
                            <w:r>
                              <w:rPr>
                                <w:color w:val="FFFFFF" w:themeColor="background1"/>
                                <w:sz w:val="2"/>
                                <w:szCs w:val="2"/>
                              </w:rPr>
                              <w:t>Помимо сказанного выше, стоит указать на связь дознавателя и начальника органа дознания, которая заключается в прямой подчиненности первого перед вторым.</w:t>
                            </w:r>
                            <w:proofErr w:type="gramEnd"/>
                            <w:r>
                              <w:rPr>
                                <w:color w:val="FFFFFF" w:themeColor="background1"/>
                                <w:sz w:val="2"/>
                                <w:szCs w:val="2"/>
                              </w:rPr>
                              <w:t xml:space="preserve"> Это влечет за собой практически полное нивелирование процессуальной обособленности </w:t>
                            </w:r>
                            <w:proofErr w:type="gramStart"/>
                            <w:r>
                              <w:rPr>
                                <w:color w:val="FFFFFF" w:themeColor="background1"/>
                                <w:sz w:val="2"/>
                                <w:szCs w:val="2"/>
                              </w:rPr>
                              <w:t>дознавателя</w:t>
                            </w:r>
                            <w:proofErr w:type="gramEnd"/>
                            <w:r>
                              <w:rPr>
                                <w:color w:val="FFFFFF" w:themeColor="background1"/>
                                <w:sz w:val="2"/>
                                <w:szCs w:val="2"/>
                              </w:rPr>
                              <w:t xml:space="preserve"> и дознаватель превращается в обычного исполнителя, который вынужден исполнять все указания начальника органа дознания. В связи с чем, в Вооруженных Силах, складывается ситуация субъективного подхода к организации и проведению дознания и расследования в целом. </w:t>
                            </w:r>
                          </w:p>
                          <w:p w:rsidR="001056F2" w:rsidRDefault="001056F2" w:rsidP="004A6B2B">
                            <w:pPr>
                              <w:ind w:firstLine="709"/>
                              <w:rPr>
                                <w:color w:val="FFFFFF" w:themeColor="background1"/>
                                <w:sz w:val="2"/>
                                <w:szCs w:val="2"/>
                              </w:rPr>
                            </w:pPr>
                            <w:proofErr w:type="gramStart"/>
                            <w:r>
                              <w:rPr>
                                <w:color w:val="FFFFFF" w:themeColor="background1"/>
                                <w:sz w:val="2"/>
                                <w:szCs w:val="2"/>
                              </w:rPr>
                              <w:t>Таким образом, исходя из вышеизложенного, можно прийти к выводу, что полномочия командира воинской части как органа дознания по проверке сообщения о преступлении, возбуждению уголовного дела и производству неотложных следственных действий в порядке, предусмотренном ст. 157 УПК РФ, с одной стороны осуществляются исключительно теми должностными лицами органов Вооруженных сил России, которые указаны в Уголовно-процессуальном кодексе РФ (ст. 40), а с другой</w:t>
                            </w:r>
                            <w:proofErr w:type="gramEnd"/>
                            <w:r>
                              <w:rPr>
                                <w:color w:val="FFFFFF" w:themeColor="background1"/>
                                <w:sz w:val="2"/>
                                <w:szCs w:val="2"/>
                              </w:rPr>
                              <w:t xml:space="preserve">, в соответствии с Инструкцией, командир воинской части как орган дознания, обладающий процессуальным статусом начальника органа дознания, в порядке, предусмотренном УПК РФ вправе возложить отдельные процессуальные полномочия органа дознания на подчиненных ему должностных лиц, что на наш взгляд не совсем корректно и целесообразно. </w:t>
                            </w:r>
                          </w:p>
                          <w:p w:rsidR="001056F2" w:rsidRDefault="001056F2" w:rsidP="004A6B2B">
                            <w:pPr>
                              <w:ind w:firstLine="709"/>
                              <w:rPr>
                                <w:color w:val="FFFFFF" w:themeColor="background1"/>
                                <w:sz w:val="2"/>
                                <w:szCs w:val="2"/>
                              </w:rPr>
                            </w:pPr>
                            <w:r>
                              <w:rPr>
                                <w:color w:val="FFFFFF" w:themeColor="background1"/>
                                <w:sz w:val="2"/>
                                <w:szCs w:val="2"/>
                              </w:rPr>
                              <w:t xml:space="preserve">Подтверждением сделанного нами вывода может выступить анализ Типового положения о едином порядке организации приема, регистрации и проверки сообщений о преступлениях, которое утверждено совместным Приказом МВД, Прокуратуры, ФСБ, МО, ФСИН… [6], в котором содержатся ошибки и неточности. Данное Типовое положение определяет понятие «должностные лица» органа дознания не совсем корректно. Нам представляется, что у командира воинской как органа дознания </w:t>
                            </w:r>
                            <w:proofErr w:type="gramStart"/>
                            <w:r>
                              <w:rPr>
                                <w:color w:val="FFFFFF" w:themeColor="background1"/>
                                <w:sz w:val="2"/>
                                <w:szCs w:val="2"/>
                              </w:rPr>
                              <w:t>нет и не может</w:t>
                            </w:r>
                            <w:proofErr w:type="gramEnd"/>
                            <w:r>
                              <w:rPr>
                                <w:color w:val="FFFFFF" w:themeColor="background1"/>
                                <w:sz w:val="2"/>
                                <w:szCs w:val="2"/>
                              </w:rPr>
                              <w:t xml:space="preserve"> быть должностных лиц, так как должностные лица могут быть только в воинской части, а не у самого командира (так как он является органом дознания). В то же время, УПК РФ в качестве субъектов производства проверки по сообщению и организации дознания помимо командира воинской части иных её должностных лиц не предусматривает. В связи с этим, мы приходим к выводу, что осуществлять процессуальные действия и расследовать уголовное дело в форме дознания вправе только командир воинской части.</w:t>
                            </w:r>
                          </w:p>
                          <w:p w:rsidR="001056F2" w:rsidRDefault="001056F2" w:rsidP="004A6B2B">
                            <w:pPr>
                              <w:ind w:firstLine="709"/>
                              <w:rPr>
                                <w:color w:val="FFFFFF" w:themeColor="background1"/>
                                <w:sz w:val="2"/>
                                <w:szCs w:val="2"/>
                              </w:rPr>
                            </w:pPr>
                            <w:r>
                              <w:rPr>
                                <w:color w:val="FFFFFF" w:themeColor="background1"/>
                                <w:sz w:val="2"/>
                                <w:szCs w:val="2"/>
                              </w:rPr>
                              <w:t xml:space="preserve">Весьма перспективным направлением решения рассмотренных нами проблем является создание специализированных органов, уполномоченных проводить проверку и осуществлять уголовное преследование в отношении военнослужащих. </w:t>
                            </w:r>
                          </w:p>
                          <w:p w:rsidR="001056F2" w:rsidRDefault="001056F2" w:rsidP="004A6B2B">
                            <w:pPr>
                              <w:ind w:firstLine="709"/>
                              <w:rPr>
                                <w:color w:val="FFFFFF" w:themeColor="background1"/>
                                <w:sz w:val="2"/>
                                <w:szCs w:val="2"/>
                              </w:rPr>
                            </w:pPr>
                            <w:r>
                              <w:rPr>
                                <w:color w:val="FFFFFF" w:themeColor="background1"/>
                                <w:sz w:val="2"/>
                                <w:szCs w:val="2"/>
                              </w:rPr>
                              <w:t xml:space="preserve">Так, в 2012 г. началось формирование подразделений военной полиции по территориальному принципу. В связи с этим заслуживают внимания предложения, в соответствии с которыми предлагается в штате подразделений военной полиции предусмотреть отделы (отделения) военных дознавателей, на которые возложить функции органов дознания в гарнизонах. Такие предложения видятся весьма перспективными. </w:t>
                            </w:r>
                          </w:p>
                          <w:p w:rsidR="001056F2" w:rsidRDefault="001056F2" w:rsidP="004A6B2B">
                            <w:pPr>
                              <w:ind w:firstLine="709"/>
                              <w:rPr>
                                <w:color w:val="FFFFFF" w:themeColor="background1"/>
                                <w:sz w:val="2"/>
                                <w:szCs w:val="2"/>
                              </w:rPr>
                            </w:pPr>
                            <w:r>
                              <w:rPr>
                                <w:color w:val="FFFFFF" w:themeColor="background1"/>
                                <w:sz w:val="2"/>
                                <w:szCs w:val="2"/>
                              </w:rPr>
                              <w:t>Проект Федерального закона «О военной полиции» в п. 2 ч.1 ст. 6 «Основные направления деятельности военной полиции» закрепляет, что одним из важных направлений деятельности военной полиции будет осуществление полномочий органа дознания в Вооруженных Силах в соответствии с уголовно-процессуальным законодательством[7].</w:t>
                            </w:r>
                          </w:p>
                          <w:p w:rsidR="001056F2" w:rsidRDefault="001056F2" w:rsidP="004A6B2B">
                            <w:pPr>
                              <w:ind w:firstLine="709"/>
                              <w:rPr>
                                <w:color w:val="FFFFFF" w:themeColor="background1"/>
                                <w:sz w:val="2"/>
                                <w:szCs w:val="2"/>
                              </w:rPr>
                            </w:pPr>
                            <w:r>
                              <w:rPr>
                                <w:color w:val="FFFFFF" w:themeColor="background1"/>
                                <w:sz w:val="2"/>
                                <w:szCs w:val="2"/>
                              </w:rPr>
                              <w:t>В компетенцию военной полиции будут входить выявление, предупреждение, пресечение и расследование преступлений небольшой и средней тяжести, совершаемых на территории воинских частей, соединений, учреждений и гарнизонов.</w:t>
                            </w:r>
                          </w:p>
                          <w:p w:rsidR="001056F2" w:rsidRDefault="001056F2" w:rsidP="004A6B2B">
                            <w:pPr>
                              <w:ind w:firstLine="709"/>
                              <w:rPr>
                                <w:color w:val="FFFFFF" w:themeColor="background1"/>
                                <w:sz w:val="2"/>
                                <w:szCs w:val="2"/>
                              </w:rPr>
                            </w:pPr>
                            <w:r>
                              <w:rPr>
                                <w:color w:val="FFFFFF" w:themeColor="background1"/>
                                <w:sz w:val="2"/>
                                <w:szCs w:val="2"/>
                              </w:rPr>
                              <w:t xml:space="preserve">Также, на сотрудников военной полиции будет возложена обязанность </w:t>
                            </w:r>
                            <w:proofErr w:type="gramStart"/>
                            <w:r>
                              <w:rPr>
                                <w:color w:val="FFFFFF" w:themeColor="background1"/>
                                <w:sz w:val="2"/>
                                <w:szCs w:val="2"/>
                              </w:rPr>
                              <w:t>осуществлять</w:t>
                            </w:r>
                            <w:proofErr w:type="gramEnd"/>
                            <w:r>
                              <w:rPr>
                                <w:color w:val="FFFFFF" w:themeColor="background1"/>
                                <w:sz w:val="2"/>
                                <w:szCs w:val="2"/>
                              </w:rPr>
                              <w:t xml:space="preserve"> розыскную и оперативно-розыскную деятельность.</w:t>
                            </w:r>
                          </w:p>
                          <w:p w:rsidR="001056F2" w:rsidRDefault="001056F2" w:rsidP="004A6B2B">
                            <w:pPr>
                              <w:ind w:firstLine="709"/>
                              <w:rPr>
                                <w:color w:val="FFFFFF" w:themeColor="background1"/>
                                <w:sz w:val="2"/>
                                <w:szCs w:val="2"/>
                              </w:rPr>
                            </w:pPr>
                            <w:proofErr w:type="gramStart"/>
                            <w:r>
                              <w:rPr>
                                <w:color w:val="FFFFFF" w:themeColor="background1"/>
                                <w:sz w:val="2"/>
                                <w:szCs w:val="2"/>
                              </w:rPr>
                              <w:t>Таким образом, необходимо прийти к выводу, что принятие закона «О военной полиции», а также внесенного 4. декабря 2013 г. Президентом России В.В. Путиным проекта федерального закона «О внесении изменений в отдельные законодательные акты Российской Федерации по вопросам деятельности военной полиции Вооруженных Сил Российской Федерации» (15.01.2014 проект принят в 1 чтении Государственной Думой РФ) позволит существенно повысить качество производства дознания</w:t>
                            </w:r>
                            <w:proofErr w:type="gramEnd"/>
                            <w:r>
                              <w:rPr>
                                <w:color w:val="FFFFFF" w:themeColor="background1"/>
                                <w:sz w:val="2"/>
                                <w:szCs w:val="2"/>
                              </w:rPr>
                              <w:t xml:space="preserve"> в Вооруженных Силах РФ и нанести, на наш взгляд, значимый удар по преступности военнослужащих.</w:t>
                            </w:r>
                          </w:p>
                          <w:p w:rsidR="001056F2" w:rsidRDefault="001056F2" w:rsidP="004A6B2B">
                            <w:pPr>
                              <w:ind w:firstLine="709"/>
                              <w:rPr>
                                <w:color w:val="FFFFFF" w:themeColor="background1"/>
                                <w:sz w:val="2"/>
                                <w:szCs w:val="2"/>
                              </w:rPr>
                            </w:pPr>
                            <w:r>
                              <w:rPr>
                                <w:color w:val="FFFFFF" w:themeColor="background1"/>
                                <w:sz w:val="2"/>
                                <w:szCs w:val="2"/>
                              </w:rPr>
                              <w:t xml:space="preserve">В свою очередь, мы предлагаем формировать будущие отделы дознания в структуре военной полиции за счет привлечения в ряды Вооруженных Сил лиц с высшим юридическим образованием, возможно сотрудников МВД РФ за счет выплат различных надбавок и введения на первых порах льгот. </w:t>
                            </w:r>
                            <w:proofErr w:type="gramStart"/>
                            <w:r>
                              <w:rPr>
                                <w:color w:val="FFFFFF" w:themeColor="background1"/>
                                <w:sz w:val="2"/>
                                <w:szCs w:val="2"/>
                              </w:rPr>
                              <w:t>Конечно, сразу сформировать профессиональный состав достаточно больших по численности подразделений не представится возможным, поэтому, на первых порах, выглядит крайне целесообразным проведение курсов повышения квалификации действующими дознавателями системы МВД в рядах Вооруженных Сил, а также отправление на стажировку офицеров, которые уже в настоящее время исполняют обязанности дознавателей в отделы полиции системы МВД РФ.</w:t>
                            </w:r>
                            <w:proofErr w:type="gramEnd"/>
                          </w:p>
                          <w:p w:rsidR="001056F2" w:rsidRDefault="001056F2" w:rsidP="004A6B2B">
                            <w:pPr>
                              <w:rPr>
                                <w:color w:val="FFFFFF" w:themeColor="background1"/>
                                <w:sz w:val="2"/>
                                <w:szCs w:val="2"/>
                              </w:rPr>
                            </w:pPr>
                          </w:p>
                          <w:p w:rsidR="001056F2" w:rsidRDefault="001056F2" w:rsidP="004A6B2B">
                            <w:pPr>
                              <w:rPr>
                                <w:color w:val="FFFFFF" w:themeColor="background1"/>
                                <w:sz w:val="2"/>
                                <w:szCs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9" o:spid="_x0000_s1032" type="#_x0000_t202" style="position:absolute;margin-left:-45.7pt;margin-top:-150.55pt;width:3.65pt;height:5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" strokecolor="white [3212]">
                <v:textbox>
                  <w:txbxContent>
                    <w:p w:rsidR="001056F2" w:rsidRDefault="001056F2" w:rsidP="004A6B2B">
                      <w:pPr>
                        <w:ind w:firstLine="709"/>
                        <w:rPr>
                          <w:color w:val="FFFFFF" w:themeColor="background1"/>
                          <w:sz w:val="2"/>
                          <w:szCs w:val="2"/>
                        </w:rPr>
                      </w:pPr>
                      <w:r>
                        <w:rPr>
                          <w:color w:val="FFFFFF" w:themeColor="background1"/>
                          <w:sz w:val="2"/>
                          <w:szCs w:val="2"/>
                        </w:rPr>
                        <w:t xml:space="preserve">Преступность и нарушение законности в рядах Вооруженных Сил России подрывает не только авторитет воинских формирований в обществе, но и несет потенциальную угрозу государству в целом, так как именно Вооруженные Силы РФ, в первую очередь, стоят на страже государственных </w:t>
                      </w:r>
                      <w:proofErr w:type="gramStart"/>
                      <w:r>
                        <w:rPr>
                          <w:color w:val="FFFFFF" w:themeColor="background1"/>
                          <w:sz w:val="2"/>
                          <w:szCs w:val="2"/>
                        </w:rPr>
                        <w:t>интересов</w:t>
                      </w:r>
                      <w:proofErr w:type="gramEnd"/>
                      <w:r>
                        <w:rPr>
                          <w:color w:val="FFFFFF" w:themeColor="background1"/>
                          <w:sz w:val="2"/>
                          <w:szCs w:val="2"/>
                        </w:rPr>
                        <w:t xml:space="preserve"> на мировой арене и обеспечивают суверенитет России. </w:t>
                      </w:r>
                    </w:p>
                    <w:p w:rsidR="001056F2" w:rsidRDefault="001056F2" w:rsidP="004A6B2B">
                      <w:pPr>
                        <w:ind w:firstLine="709"/>
                        <w:rPr>
                          <w:color w:val="FFFFFF" w:themeColor="background1"/>
                          <w:sz w:val="2"/>
                          <w:szCs w:val="2"/>
                        </w:rPr>
                      </w:pPr>
                      <w:r>
                        <w:rPr>
                          <w:color w:val="FFFFFF" w:themeColor="background1"/>
                          <w:sz w:val="2"/>
                          <w:szCs w:val="2"/>
                        </w:rPr>
                        <w:t xml:space="preserve">Обращаясь к криминологическим данным и состоянию преступности в войсках отметим, что за последние 5 лет в свете коренных преобразований данной сферы, наблюдается положительная тенденция сокращения количества преступлений, совершаемых военнослужащими. Так, общее количество преступлений и происшествий в Вооруженных Силах РФ в 2013г. снизилось на 10%, причем по некоторым видам было зафиксировано более чем 30-процентное снижение. По данным Министерства обороны РФ, такой результат </w:t>
                      </w:r>
                      <w:proofErr w:type="gramStart"/>
                      <w:r>
                        <w:rPr>
                          <w:color w:val="FFFFFF" w:themeColor="background1"/>
                          <w:sz w:val="2"/>
                          <w:szCs w:val="2"/>
                        </w:rPr>
                        <w:t>был</w:t>
                      </w:r>
                      <w:proofErr w:type="gramEnd"/>
                      <w:r>
                        <w:rPr>
                          <w:color w:val="FFFFFF" w:themeColor="background1"/>
                          <w:sz w:val="2"/>
                          <w:szCs w:val="2"/>
                        </w:rPr>
                        <w:t xml:space="preserve"> достигнут благодаря совместной работе командиров воинских частей прокуроров[1]. </w:t>
                      </w:r>
                    </w:p>
                    <w:p w:rsidR="001056F2" w:rsidRDefault="001056F2" w:rsidP="004A6B2B">
                      <w:pPr>
                        <w:ind w:firstLine="709"/>
                        <w:rPr>
                          <w:color w:val="FFFFFF" w:themeColor="background1"/>
                          <w:sz w:val="2"/>
                          <w:szCs w:val="2"/>
                        </w:rPr>
                      </w:pPr>
                      <w:proofErr w:type="gramStart"/>
                      <w:r>
                        <w:rPr>
                          <w:color w:val="FFFFFF" w:themeColor="background1"/>
                          <w:sz w:val="2"/>
                          <w:szCs w:val="2"/>
                        </w:rPr>
                        <w:t>В то же время, проведенный анализ состояния, уровня и динамики преступности в рядах Вооруженных Сил, а также уголовно-процессуальных норм[2] и ведомственных нормативных актов, затрагивающих процесс проведения проверки и производства дознания командиром воинской части как органом дознания позволяет констатировать, что эффективность борьбы с преступностью весьма существенно ограничивается несистемным подходом законодателя, противоречивостью отдельных норм указанных актов, что в итоге приводит к</w:t>
                      </w:r>
                      <w:proofErr w:type="gramEnd"/>
                      <w:r>
                        <w:rPr>
                          <w:color w:val="FFFFFF" w:themeColor="background1"/>
                          <w:sz w:val="2"/>
                          <w:szCs w:val="2"/>
                        </w:rPr>
                        <w:t xml:space="preserve"> формальному снижению уровня преступности и ее переход в разряд латентной.</w:t>
                      </w:r>
                    </w:p>
                    <w:p w:rsidR="001056F2" w:rsidRDefault="001056F2" w:rsidP="004A6B2B">
                      <w:pPr>
                        <w:ind w:firstLine="709"/>
                        <w:rPr>
                          <w:color w:val="FFFFFF" w:themeColor="background1"/>
                          <w:sz w:val="2"/>
                          <w:szCs w:val="2"/>
                        </w:rPr>
                      </w:pPr>
                      <w:r>
                        <w:rPr>
                          <w:color w:val="FFFFFF" w:themeColor="background1"/>
                          <w:sz w:val="2"/>
                          <w:szCs w:val="2"/>
                        </w:rPr>
                        <w:t>В статье мы проанализируем наиболее существенные, на наш взгляд, проблемы, напрямую затрагивающие качество и эффективность проведения проверки по сообщению о совершенном преступлении, а также производство дознания в воинских частях, а также предложим пути их решения.</w:t>
                      </w:r>
                    </w:p>
                    <w:p w:rsidR="001056F2" w:rsidRDefault="001056F2" w:rsidP="004A6B2B">
                      <w:pPr>
                        <w:ind w:firstLine="709"/>
                        <w:rPr>
                          <w:color w:val="FFFFFF" w:themeColor="background1"/>
                          <w:sz w:val="2"/>
                          <w:szCs w:val="2"/>
                        </w:rPr>
                      </w:pPr>
                      <w:r>
                        <w:rPr>
                          <w:color w:val="FFFFFF" w:themeColor="background1"/>
                          <w:sz w:val="2"/>
                          <w:szCs w:val="2"/>
                        </w:rPr>
                        <w:t>Производство проверки сообщения о преступлении в порядке, предусмотренном ст. 144-146 УПК РФ в соответствии уголовно-процессуальным законодательством РФ осуществляется командиром воинской части. Однако</w:t>
                      </w:r>
                      <w:proofErr w:type="gramStart"/>
                      <w:r>
                        <w:rPr>
                          <w:color w:val="FFFFFF" w:themeColor="background1"/>
                          <w:sz w:val="2"/>
                          <w:szCs w:val="2"/>
                        </w:rPr>
                        <w:t>,</w:t>
                      </w:r>
                      <w:proofErr w:type="gramEnd"/>
                      <w:r>
                        <w:rPr>
                          <w:color w:val="FFFFFF" w:themeColor="background1"/>
                          <w:sz w:val="2"/>
                          <w:szCs w:val="2"/>
                        </w:rPr>
                        <w:t xml:space="preserve"> следует заметить, что такая функция командира воинской части не согласуется с его задачами, поставленными Министерством Обороны РФ. Более того, командир, как правило, сам проверку сообщения о преступлении не проводит, а поручает это дознавателям.</w:t>
                      </w:r>
                    </w:p>
                    <w:p w:rsidR="001056F2" w:rsidRDefault="001056F2" w:rsidP="004A6B2B">
                      <w:pPr>
                        <w:ind w:firstLine="709"/>
                        <w:rPr>
                          <w:color w:val="FFFFFF" w:themeColor="background1"/>
                          <w:sz w:val="2"/>
                          <w:szCs w:val="2"/>
                        </w:rPr>
                      </w:pPr>
                      <w:r>
                        <w:rPr>
                          <w:color w:val="FFFFFF" w:themeColor="background1"/>
                          <w:sz w:val="2"/>
                          <w:szCs w:val="2"/>
                        </w:rPr>
                        <w:t xml:space="preserve">Действующая Инструкция о процессуальной деятельности органов дознания Вооруженных Сил Российской Федерации, других войск, воинских формирований и органов, в которых законом предусмотрена военная служба, для осуществления дознания в Вооруженных Силах РФ предусматривает назначение дознавателей. Анализ </w:t>
                      </w:r>
                      <w:proofErr w:type="gramStart"/>
                      <w:r>
                        <w:rPr>
                          <w:color w:val="FFFFFF" w:themeColor="background1"/>
                          <w:sz w:val="2"/>
                          <w:szCs w:val="2"/>
                        </w:rPr>
                        <w:t>положений, закрепленных в статье 5 Инструкции позволяет</w:t>
                      </w:r>
                      <w:proofErr w:type="gramEnd"/>
                      <w:r>
                        <w:rPr>
                          <w:color w:val="FFFFFF" w:themeColor="background1"/>
                          <w:sz w:val="2"/>
                          <w:szCs w:val="2"/>
                        </w:rPr>
                        <w:t xml:space="preserve"> сделать вывод, что дознавателем может быть назначен только офицер, однако это противоречит духу уголовно-процессуального закона, не закрепляющего таких требований к дознавателю. Более того, как мы уже упоминали выше, органом дознания в Вооруженных Силах может быть только начальник (командир) воинской части и т.д. </w:t>
                      </w:r>
                    </w:p>
                    <w:p w:rsidR="001056F2" w:rsidRDefault="001056F2" w:rsidP="004A6B2B">
                      <w:pPr>
                        <w:ind w:firstLine="709"/>
                        <w:rPr>
                          <w:color w:val="FFFFFF" w:themeColor="background1"/>
                          <w:sz w:val="2"/>
                          <w:szCs w:val="2"/>
                        </w:rPr>
                      </w:pPr>
                      <w:r>
                        <w:rPr>
                          <w:color w:val="FFFFFF" w:themeColor="background1"/>
                          <w:sz w:val="2"/>
                          <w:szCs w:val="2"/>
                        </w:rPr>
                        <w:t xml:space="preserve">Продолжая рассуждения, следует признать, что в действующем законодательстве правовой статус дознавателей воинских частей не закреплен. Об этом указывает и ряд ученых в своих исследованиях. Так, М.В. Трофимов, </w:t>
                      </w:r>
                      <w:proofErr w:type="gramStart"/>
                      <w:r>
                        <w:rPr>
                          <w:color w:val="FFFFFF" w:themeColor="background1"/>
                          <w:sz w:val="2"/>
                          <w:szCs w:val="2"/>
                        </w:rPr>
                        <w:t>определяя понятия и сущность дознавателя в воинских частях говорит о том</w:t>
                      </w:r>
                      <w:proofErr w:type="gramEnd"/>
                      <w:r>
                        <w:rPr>
                          <w:color w:val="FFFFFF" w:themeColor="background1"/>
                          <w:sz w:val="2"/>
                          <w:szCs w:val="2"/>
                        </w:rPr>
                        <w:t xml:space="preserve">, что говорить о такой процессуальной фигуре можно лишь с весьма большой долей условности[3]. </w:t>
                      </w:r>
                    </w:p>
                    <w:p w:rsidR="001056F2" w:rsidRDefault="001056F2" w:rsidP="004A6B2B">
                      <w:pPr>
                        <w:ind w:firstLine="709"/>
                        <w:rPr>
                          <w:color w:val="FFFFFF" w:themeColor="background1"/>
                          <w:sz w:val="2"/>
                          <w:szCs w:val="2"/>
                        </w:rPr>
                      </w:pPr>
                      <w:r>
                        <w:rPr>
                          <w:color w:val="FFFFFF" w:themeColor="background1"/>
                          <w:sz w:val="2"/>
                          <w:szCs w:val="2"/>
                        </w:rPr>
                        <w:t>Более того, отдельными учеными (к примеру, Е.А. Глухов) отмечается, что офицеры воинских частей обязанности дознавателей выполняют за рамками должностных обязанностей и не обладают навыками расследования уголовных дел[4].</w:t>
                      </w:r>
                    </w:p>
                    <w:p w:rsidR="001056F2" w:rsidRDefault="001056F2" w:rsidP="004A6B2B">
                      <w:pPr>
                        <w:pStyle w:val="2"/>
                        <w:spacing w:before="0"/>
                        <w:rPr>
                          <w:b w:val="0"/>
                          <w:color w:val="FFFFFF" w:themeColor="background1"/>
                          <w:sz w:val="2"/>
                          <w:szCs w:val="2"/>
                        </w:rPr>
                      </w:pPr>
                      <w:r>
                        <w:rPr>
                          <w:b w:val="0"/>
                          <w:color w:val="FFFFFF" w:themeColor="background1"/>
                          <w:sz w:val="2"/>
                          <w:szCs w:val="2"/>
                        </w:rPr>
                        <w:t xml:space="preserve">Такое несоответствие задач, стоящих перед офицерами воинских частей, «отвлечение» от выполнения боевых и иных возложенных на воинскую часть задач, на наш взгляд, недопустимо. Как представляется, налицо явное противоречие и несоответствие с одной стороны военной службы, направленной на эффективное выполнение задач, стоящих перед подразделением, воинской частью, а с другой интересов уголовного преследования, целью которого является полное и качественное расследование преступлений. </w:t>
                      </w:r>
                    </w:p>
                    <w:p w:rsidR="001056F2" w:rsidRDefault="001056F2" w:rsidP="004A6B2B">
                      <w:pPr>
                        <w:pStyle w:val="2"/>
                        <w:spacing w:before="0"/>
                        <w:rPr>
                          <w:b w:val="0"/>
                          <w:color w:val="FFFFFF" w:themeColor="background1"/>
                          <w:sz w:val="2"/>
                          <w:szCs w:val="2"/>
                        </w:rPr>
                      </w:pPr>
                      <w:r>
                        <w:rPr>
                          <w:b w:val="0"/>
                          <w:color w:val="FFFFFF" w:themeColor="background1"/>
                          <w:sz w:val="2"/>
                          <w:szCs w:val="2"/>
                        </w:rPr>
                        <w:t xml:space="preserve">Анализ практической деятельности органов дознания в Вооруженных Силах показывает, что, как правило, в качестве дознавателей в подавляющем большинстве случаев назначаются офицеры, не имеющие соответствующего образования, подготовки и требуемых практических навыков. В связи с чем, функции дознавателя ими исполняются неохотно, потому что такая нагрузка воспринимается как дополнительная. </w:t>
                      </w:r>
                      <w:proofErr w:type="gramStart"/>
                      <w:r>
                        <w:rPr>
                          <w:b w:val="0"/>
                          <w:color w:val="FFFFFF" w:themeColor="background1"/>
                          <w:sz w:val="2"/>
                          <w:szCs w:val="2"/>
                        </w:rPr>
                        <w:t>В то же время, Министерство обороны РФ, до последних лет практически не принимало никаких усилий, направленных на ужесточение порядка отбора и профессиональной подготовки военных дознавателей, что в конечно итоги привело к снижению качества производства дознания и проверки сообщения о преступлении (неправильная квалификация преступления, неверное принятие решения в соответствии со ст. 145-146 УПК РФ и т.д.[5].</w:t>
                      </w:r>
                      <w:proofErr w:type="gramEnd"/>
                    </w:p>
                    <w:p w:rsidR="001056F2" w:rsidRDefault="001056F2" w:rsidP="004A6B2B">
                      <w:pPr>
                        <w:pStyle w:val="2"/>
                        <w:spacing w:before="0"/>
                        <w:rPr>
                          <w:b w:val="0"/>
                          <w:color w:val="FFFFFF" w:themeColor="background1"/>
                          <w:sz w:val="2"/>
                          <w:szCs w:val="2"/>
                        </w:rPr>
                      </w:pPr>
                      <w:r>
                        <w:rPr>
                          <w:b w:val="0"/>
                          <w:color w:val="FFFFFF" w:themeColor="background1"/>
                          <w:sz w:val="2"/>
                          <w:szCs w:val="2"/>
                        </w:rPr>
                        <w:t xml:space="preserve">Более того, в связи с тем, что функции военного дознавателя в настоящее время исполняют сотрудники той же воинской части, возникает еще ряд проблем, вызванных конфликтом интересов в сфере соблюдения и обеспечения законности в воинской части с одной стороны, а с другой показателями служебной дисциплины во вверенном подразделении. Вследствие этого, складывается ситуация когда перед командиром воинской части предстает выбор – либо предать гласности допущенные военнослужащими нарушения, то есть показать свою работу в части выявления правонарушений, либо «скрыть» выявленные нарушения и наказать виновных методами, отличными </w:t>
                      </w:r>
                      <w:proofErr w:type="gramStart"/>
                      <w:r>
                        <w:rPr>
                          <w:b w:val="0"/>
                          <w:color w:val="FFFFFF" w:themeColor="background1"/>
                          <w:sz w:val="2"/>
                          <w:szCs w:val="2"/>
                        </w:rPr>
                        <w:t>от</w:t>
                      </w:r>
                      <w:proofErr w:type="gramEnd"/>
                      <w:r>
                        <w:rPr>
                          <w:b w:val="0"/>
                          <w:color w:val="FFFFFF" w:themeColor="background1"/>
                          <w:sz w:val="2"/>
                          <w:szCs w:val="2"/>
                        </w:rPr>
                        <w:t xml:space="preserve"> уголовно-правовых.</w:t>
                      </w:r>
                    </w:p>
                    <w:p w:rsidR="001056F2" w:rsidRDefault="001056F2" w:rsidP="004A6B2B">
                      <w:pPr>
                        <w:ind w:firstLine="709"/>
                        <w:rPr>
                          <w:color w:val="FFFFFF" w:themeColor="background1"/>
                          <w:sz w:val="2"/>
                          <w:szCs w:val="2"/>
                        </w:rPr>
                      </w:pPr>
                      <w:r>
                        <w:rPr>
                          <w:color w:val="FFFFFF" w:themeColor="background1"/>
                          <w:sz w:val="2"/>
                          <w:szCs w:val="2"/>
                        </w:rPr>
                        <w:t xml:space="preserve">В первом случае, когда о преступлении становится известно общественности и вышестоящим руководителям, командир воинской части может быть привлечен к дисциплинарной ответственности за низкую воспитательную работу в части, за отсутствие должного </w:t>
                      </w:r>
                      <w:proofErr w:type="gramStart"/>
                      <w:r>
                        <w:rPr>
                          <w:color w:val="FFFFFF" w:themeColor="background1"/>
                          <w:sz w:val="2"/>
                          <w:szCs w:val="2"/>
                        </w:rPr>
                        <w:t>контроля за</w:t>
                      </w:r>
                      <w:proofErr w:type="gramEnd"/>
                      <w:r>
                        <w:rPr>
                          <w:color w:val="FFFFFF" w:themeColor="background1"/>
                          <w:sz w:val="2"/>
                          <w:szCs w:val="2"/>
                        </w:rPr>
                        <w:t xml:space="preserve"> подчиненными и т.д. Данные обстоятельства влекут увеличение уровня латентности преступлений в воинских частях, так как командир воинской части не заинтересован снижать показатели работы в части соблюдения законности.</w:t>
                      </w:r>
                    </w:p>
                    <w:p w:rsidR="001056F2" w:rsidRDefault="001056F2" w:rsidP="004A6B2B">
                      <w:pPr>
                        <w:ind w:firstLine="709"/>
                        <w:rPr>
                          <w:color w:val="FFFFFF" w:themeColor="background1"/>
                          <w:sz w:val="2"/>
                          <w:szCs w:val="2"/>
                        </w:rPr>
                      </w:pPr>
                      <w:r>
                        <w:rPr>
                          <w:color w:val="FFFFFF" w:themeColor="background1"/>
                          <w:sz w:val="2"/>
                          <w:szCs w:val="2"/>
                        </w:rPr>
                        <w:t xml:space="preserve">С другой стороны, следует указать на коррупционную составляющую процесса производства проверки и производства дознания по уголовному делу, так как уголовное преследование осуществляется сотрудниками той же части, в которой и совершено преступление. В первую очередь, это касается случаев совершения преступления со стороны офицерского состава. О какой-либо объективности процесса расследования можно говорить лишь с определенной долей условности. </w:t>
                      </w:r>
                    </w:p>
                    <w:p w:rsidR="001056F2" w:rsidRDefault="001056F2" w:rsidP="004A6B2B">
                      <w:pPr>
                        <w:ind w:firstLine="709"/>
                        <w:rPr>
                          <w:color w:val="FFFFFF" w:themeColor="background1"/>
                          <w:sz w:val="2"/>
                          <w:szCs w:val="2"/>
                        </w:rPr>
                      </w:pPr>
                      <w:proofErr w:type="gramStart"/>
                      <w:r>
                        <w:rPr>
                          <w:color w:val="FFFFFF" w:themeColor="background1"/>
                          <w:sz w:val="2"/>
                          <w:szCs w:val="2"/>
                        </w:rPr>
                        <w:t>Помимо сказанного выше, стоит указать на связь дознавателя и начальника органа дознания, которая заключается в прямой подчиненности первого перед вторым.</w:t>
                      </w:r>
                      <w:proofErr w:type="gramEnd"/>
                      <w:r>
                        <w:rPr>
                          <w:color w:val="FFFFFF" w:themeColor="background1"/>
                          <w:sz w:val="2"/>
                          <w:szCs w:val="2"/>
                        </w:rPr>
                        <w:t xml:space="preserve"> Это влечет за собой практически полное нивелирование процессуальной обособленности </w:t>
                      </w:r>
                      <w:proofErr w:type="gramStart"/>
                      <w:r>
                        <w:rPr>
                          <w:color w:val="FFFFFF" w:themeColor="background1"/>
                          <w:sz w:val="2"/>
                          <w:szCs w:val="2"/>
                        </w:rPr>
                        <w:t>дознавателя</w:t>
                      </w:r>
                      <w:proofErr w:type="gramEnd"/>
                      <w:r>
                        <w:rPr>
                          <w:color w:val="FFFFFF" w:themeColor="background1"/>
                          <w:sz w:val="2"/>
                          <w:szCs w:val="2"/>
                        </w:rPr>
                        <w:t xml:space="preserve"> и дознаватель превращается в обычного исполнителя, который вынужден исполнять все указания начальника органа дознания. В связи с чем, в Вооруженных Силах, складывается ситуация субъективного подхода к организации и проведению дознания и расследования в целом. </w:t>
                      </w:r>
                    </w:p>
                    <w:p w:rsidR="001056F2" w:rsidRDefault="001056F2" w:rsidP="004A6B2B">
                      <w:pPr>
                        <w:ind w:firstLine="709"/>
                        <w:rPr>
                          <w:color w:val="FFFFFF" w:themeColor="background1"/>
                          <w:sz w:val="2"/>
                          <w:szCs w:val="2"/>
                        </w:rPr>
                      </w:pPr>
                      <w:proofErr w:type="gramStart"/>
                      <w:r>
                        <w:rPr>
                          <w:color w:val="FFFFFF" w:themeColor="background1"/>
                          <w:sz w:val="2"/>
                          <w:szCs w:val="2"/>
                        </w:rPr>
                        <w:t>Таким образом, исходя из вышеизложенного, можно прийти к выводу, что полномочия командира воинской части как органа дознания по проверке сообщения о преступлении, возбуждению уголовного дела и производству неотложных следственных действий в порядке, предусмотренном ст. 157 УПК РФ, с одной стороны осуществляются исключительно теми должностными лицами органов Вооруженных сил России, которые указаны в Уголовно-процессуальном кодексе РФ (ст. 40), а с другой</w:t>
                      </w:r>
                      <w:proofErr w:type="gramEnd"/>
                      <w:r>
                        <w:rPr>
                          <w:color w:val="FFFFFF" w:themeColor="background1"/>
                          <w:sz w:val="2"/>
                          <w:szCs w:val="2"/>
                        </w:rPr>
                        <w:t xml:space="preserve">, в соответствии с Инструкцией, командир воинской части как орган дознания, обладающий процессуальным статусом начальника органа дознания, в порядке, предусмотренном УПК РФ вправе возложить отдельные процессуальные полномочия органа дознания на подчиненных ему должностных лиц, что на наш взгляд не совсем корректно и целесообразно. </w:t>
                      </w:r>
                    </w:p>
                    <w:p w:rsidR="001056F2" w:rsidRDefault="001056F2" w:rsidP="004A6B2B">
                      <w:pPr>
                        <w:ind w:firstLine="709"/>
                        <w:rPr>
                          <w:color w:val="FFFFFF" w:themeColor="background1"/>
                          <w:sz w:val="2"/>
                          <w:szCs w:val="2"/>
                        </w:rPr>
                      </w:pPr>
                      <w:r>
                        <w:rPr>
                          <w:color w:val="FFFFFF" w:themeColor="background1"/>
                          <w:sz w:val="2"/>
                          <w:szCs w:val="2"/>
                        </w:rPr>
                        <w:t xml:space="preserve">Подтверждением сделанного нами вывода может выступить анализ Типового положения о едином порядке организации приема, регистрации и проверки сообщений о преступлениях, которое утверждено совместным Приказом МВД, Прокуратуры, ФСБ, МО, ФСИН… [6], в котором содержатся ошибки и неточности. Данное Типовое положение определяет понятие «должностные лица» органа дознания не совсем корректно. Нам представляется, что у командира воинской как органа дознания </w:t>
                      </w:r>
                      <w:proofErr w:type="gramStart"/>
                      <w:r>
                        <w:rPr>
                          <w:color w:val="FFFFFF" w:themeColor="background1"/>
                          <w:sz w:val="2"/>
                          <w:szCs w:val="2"/>
                        </w:rPr>
                        <w:t>нет и не может</w:t>
                      </w:r>
                      <w:proofErr w:type="gramEnd"/>
                      <w:r>
                        <w:rPr>
                          <w:color w:val="FFFFFF" w:themeColor="background1"/>
                          <w:sz w:val="2"/>
                          <w:szCs w:val="2"/>
                        </w:rPr>
                        <w:t xml:space="preserve"> быть должностных лиц, так как должностные лица могут быть только в воинской части, а не у самого командира (так как он является органом дознания). В то же время, УПК РФ в качестве субъектов производства проверки по сообщению и организации дознания помимо командира воинской части иных её должностных лиц не предусматривает. В связи с этим, мы приходим к выводу, что осуществлять процессуальные действия и расследовать уголовное дело в форме дознания вправе только командир воинской части.</w:t>
                      </w:r>
                    </w:p>
                    <w:p w:rsidR="001056F2" w:rsidRDefault="001056F2" w:rsidP="004A6B2B">
                      <w:pPr>
                        <w:ind w:firstLine="709"/>
                        <w:rPr>
                          <w:color w:val="FFFFFF" w:themeColor="background1"/>
                          <w:sz w:val="2"/>
                          <w:szCs w:val="2"/>
                        </w:rPr>
                      </w:pPr>
                      <w:r>
                        <w:rPr>
                          <w:color w:val="FFFFFF" w:themeColor="background1"/>
                          <w:sz w:val="2"/>
                          <w:szCs w:val="2"/>
                        </w:rPr>
                        <w:t xml:space="preserve">Весьма перспективным направлением решения рассмотренных нами проблем является создание специализированных органов, уполномоченных проводить проверку и осуществлять уголовное преследование в отношении военнослужащих. </w:t>
                      </w:r>
                    </w:p>
                    <w:p w:rsidR="001056F2" w:rsidRDefault="001056F2" w:rsidP="004A6B2B">
                      <w:pPr>
                        <w:ind w:firstLine="709"/>
                        <w:rPr>
                          <w:color w:val="FFFFFF" w:themeColor="background1"/>
                          <w:sz w:val="2"/>
                          <w:szCs w:val="2"/>
                        </w:rPr>
                      </w:pPr>
                      <w:r>
                        <w:rPr>
                          <w:color w:val="FFFFFF" w:themeColor="background1"/>
                          <w:sz w:val="2"/>
                          <w:szCs w:val="2"/>
                        </w:rPr>
                        <w:t xml:space="preserve">Так, в 2012 г. началось формирование подразделений военной полиции по территориальному принципу. В связи с этим заслуживают внимания предложения, в соответствии с которыми предлагается в штате подразделений военной полиции предусмотреть отделы (отделения) военных дознавателей, на которые возложить функции органов дознания в гарнизонах. Такие предложения видятся весьма перспективными. </w:t>
                      </w:r>
                    </w:p>
                    <w:p w:rsidR="001056F2" w:rsidRDefault="001056F2" w:rsidP="004A6B2B">
                      <w:pPr>
                        <w:ind w:firstLine="709"/>
                        <w:rPr>
                          <w:color w:val="FFFFFF" w:themeColor="background1"/>
                          <w:sz w:val="2"/>
                          <w:szCs w:val="2"/>
                        </w:rPr>
                      </w:pPr>
                      <w:r>
                        <w:rPr>
                          <w:color w:val="FFFFFF" w:themeColor="background1"/>
                          <w:sz w:val="2"/>
                          <w:szCs w:val="2"/>
                        </w:rPr>
                        <w:t>Проект Федерального закона «О военной полиции» в п. 2 ч.1 ст. 6 «Основные направления деятельности военной полиции» закрепляет, что одним из важных направлений деятельности военной полиции будет осуществление полномочий органа дознания в Вооруженных Силах в соответствии с уголовно-процессуальным законодательством[7].</w:t>
                      </w:r>
                    </w:p>
                    <w:p w:rsidR="001056F2" w:rsidRDefault="001056F2" w:rsidP="004A6B2B">
                      <w:pPr>
                        <w:ind w:firstLine="709"/>
                        <w:rPr>
                          <w:color w:val="FFFFFF" w:themeColor="background1"/>
                          <w:sz w:val="2"/>
                          <w:szCs w:val="2"/>
                        </w:rPr>
                      </w:pPr>
                      <w:r>
                        <w:rPr>
                          <w:color w:val="FFFFFF" w:themeColor="background1"/>
                          <w:sz w:val="2"/>
                          <w:szCs w:val="2"/>
                        </w:rPr>
                        <w:t>В компетенцию военной полиции будут входить выявление, предупреждение, пресечение и расследование преступлений небольшой и средней тяжести, совершаемых на территории воинских частей, соединений, учреждений и гарнизонов.</w:t>
                      </w:r>
                    </w:p>
                    <w:p w:rsidR="001056F2" w:rsidRDefault="001056F2" w:rsidP="004A6B2B">
                      <w:pPr>
                        <w:ind w:firstLine="709"/>
                        <w:rPr>
                          <w:color w:val="FFFFFF" w:themeColor="background1"/>
                          <w:sz w:val="2"/>
                          <w:szCs w:val="2"/>
                        </w:rPr>
                      </w:pPr>
                      <w:r>
                        <w:rPr>
                          <w:color w:val="FFFFFF" w:themeColor="background1"/>
                          <w:sz w:val="2"/>
                          <w:szCs w:val="2"/>
                        </w:rPr>
                        <w:t xml:space="preserve">Также, на сотрудников военной полиции будет возложена обязанность </w:t>
                      </w:r>
                      <w:proofErr w:type="gramStart"/>
                      <w:r>
                        <w:rPr>
                          <w:color w:val="FFFFFF" w:themeColor="background1"/>
                          <w:sz w:val="2"/>
                          <w:szCs w:val="2"/>
                        </w:rPr>
                        <w:t>осуществлять</w:t>
                      </w:r>
                      <w:proofErr w:type="gramEnd"/>
                      <w:r>
                        <w:rPr>
                          <w:color w:val="FFFFFF" w:themeColor="background1"/>
                          <w:sz w:val="2"/>
                          <w:szCs w:val="2"/>
                        </w:rPr>
                        <w:t xml:space="preserve"> розыскную и оперативно-розыскную деятельность.</w:t>
                      </w:r>
                    </w:p>
                    <w:p w:rsidR="001056F2" w:rsidRDefault="001056F2" w:rsidP="004A6B2B">
                      <w:pPr>
                        <w:ind w:firstLine="709"/>
                        <w:rPr>
                          <w:color w:val="FFFFFF" w:themeColor="background1"/>
                          <w:sz w:val="2"/>
                          <w:szCs w:val="2"/>
                        </w:rPr>
                      </w:pPr>
                      <w:proofErr w:type="gramStart"/>
                      <w:r>
                        <w:rPr>
                          <w:color w:val="FFFFFF" w:themeColor="background1"/>
                          <w:sz w:val="2"/>
                          <w:szCs w:val="2"/>
                        </w:rPr>
                        <w:t>Таким образом, необходимо прийти к выводу, что принятие закона «О военной полиции», а также внесенного 4. декабря 2013 г. Президентом России В.В. Путиным проекта федерального закона «О внесении изменений в отдельные законодательные акты Российской Федерации по вопросам деятельности военной полиции Вооруженных Сил Российской Федерации» (15.01.2014 проект принят в 1 чтении Государственной Думой РФ) позволит существенно повысить качество производства дознания</w:t>
                      </w:r>
                      <w:proofErr w:type="gramEnd"/>
                      <w:r>
                        <w:rPr>
                          <w:color w:val="FFFFFF" w:themeColor="background1"/>
                          <w:sz w:val="2"/>
                          <w:szCs w:val="2"/>
                        </w:rPr>
                        <w:t xml:space="preserve"> в Вооруженных Силах РФ и нанести, на наш взгляд, значимый удар по преступности военнослужащих.</w:t>
                      </w:r>
                    </w:p>
                    <w:p w:rsidR="001056F2" w:rsidRDefault="001056F2" w:rsidP="004A6B2B">
                      <w:pPr>
                        <w:ind w:firstLine="709"/>
                        <w:rPr>
                          <w:color w:val="FFFFFF" w:themeColor="background1"/>
                          <w:sz w:val="2"/>
                          <w:szCs w:val="2"/>
                        </w:rPr>
                      </w:pPr>
                      <w:r>
                        <w:rPr>
                          <w:color w:val="FFFFFF" w:themeColor="background1"/>
                          <w:sz w:val="2"/>
                          <w:szCs w:val="2"/>
                        </w:rPr>
                        <w:t xml:space="preserve">В свою очередь, мы предлагаем формировать будущие отделы дознания в структуре военной полиции за счет привлечения в ряды Вооруженных Сил лиц с высшим юридическим образованием, возможно сотрудников МВД РФ за счет выплат различных надбавок и введения на первых порах льгот. </w:t>
                      </w:r>
                      <w:proofErr w:type="gramStart"/>
                      <w:r>
                        <w:rPr>
                          <w:color w:val="FFFFFF" w:themeColor="background1"/>
                          <w:sz w:val="2"/>
                          <w:szCs w:val="2"/>
                        </w:rPr>
                        <w:t>Конечно, сразу сформировать профессиональный состав достаточно больших по численности подразделений не представится возможным, поэтому, на первых порах, выглядит крайне целесообразным проведение курсов повышения квалификации действующими дознавателями системы МВД в рядах Вооруженных Сил, а также отправление на стажировку офицеров, которые уже в настоящее время исполняют обязанности дознавателей в отделы полиции системы МВД РФ.</w:t>
                      </w:r>
                      <w:proofErr w:type="gramEnd"/>
                    </w:p>
                    <w:p w:rsidR="001056F2" w:rsidRDefault="001056F2" w:rsidP="004A6B2B">
                      <w:pPr>
                        <w:rPr>
                          <w:color w:val="FFFFFF" w:themeColor="background1"/>
                          <w:sz w:val="2"/>
                          <w:szCs w:val="2"/>
                        </w:rPr>
                      </w:pPr>
                    </w:p>
                    <w:p w:rsidR="001056F2" w:rsidRDefault="001056F2" w:rsidP="004A6B2B">
                      <w:pPr>
                        <w:rPr>
                          <w:color w:val="FFFFFF" w:themeColor="background1"/>
                          <w:sz w:val="2"/>
                          <w:szCs w:val="2"/>
                        </w:rPr>
                      </w:pPr>
                    </w:p>
                  </w:txbxContent>
                </v:textbox>
              </v:shape>
            </w:pict>
          </mc:Fallback>
        </mc:AlternateContent>
      </w:r>
    </w:p>
    <w:tbl>
      <w:tblPr>
        <w:tblStyle w:val="a8"/>
        <w:tblW w:w="0" w:type="auto"/>
        <w:tblLook w:val="04A0" w:firstRow="1" w:lastRow="0" w:firstColumn="1" w:lastColumn="0" w:noHBand="0" w:noVBand="1"/>
      </w:tblPr>
      <w:tblGrid>
        <w:gridCol w:w="8170"/>
        <w:gridCol w:w="1542"/>
      </w:tblGrid>
      <w:tr w:rsidR="00171CF9" w:rsidRPr="00171CF9" w:rsidTr="00171CF9">
        <w:tc>
          <w:tcPr>
            <w:tcW w:w="0" w:type="auto"/>
            <w:hideMark/>
          </w:tcPr>
          <w:p w:rsidR="00171CF9" w:rsidRPr="00171CF9" w:rsidRDefault="00171CF9" w:rsidP="00171CF9">
            <w:pPr>
              <w:spacing w:before="100" w:beforeAutospacing="1" w:after="100" w:afterAutospacing="1"/>
              <w:jc w:val="center"/>
              <w:rPr>
                <w:rFonts w:ascii="Times New Roman" w:eastAsia="Times New Roman" w:hAnsi="Times New Roman" w:cs="Times New Roman"/>
                <w:sz w:val="24"/>
                <w:szCs w:val="24"/>
                <w:lang w:eastAsia="ru-RU"/>
              </w:rPr>
            </w:pPr>
            <w:r w:rsidRPr="00171CF9">
              <w:rPr>
                <w:rFonts w:ascii="Times New Roman" w:eastAsia="Times New Roman" w:hAnsi="Times New Roman" w:cs="Times New Roman"/>
                <w:b/>
                <w:bCs/>
                <w:sz w:val="24"/>
                <w:szCs w:val="24"/>
                <w:lang w:eastAsia="ru-RU"/>
              </w:rPr>
              <w:t>Инструментальные ценности</w:t>
            </w:r>
          </w:p>
        </w:tc>
        <w:tc>
          <w:tcPr>
            <w:tcW w:w="0" w:type="auto"/>
            <w:hideMark/>
          </w:tcPr>
          <w:p w:rsidR="00171CF9" w:rsidRPr="00171CF9" w:rsidRDefault="00171CF9" w:rsidP="00171CF9">
            <w:pPr>
              <w:spacing w:before="100" w:beforeAutospacing="1" w:after="100" w:afterAutospacing="1"/>
              <w:jc w:val="center"/>
              <w:rPr>
                <w:rFonts w:ascii="Times New Roman" w:eastAsia="Times New Roman" w:hAnsi="Times New Roman" w:cs="Times New Roman"/>
                <w:sz w:val="24"/>
                <w:szCs w:val="24"/>
                <w:lang w:eastAsia="ru-RU"/>
              </w:rPr>
            </w:pPr>
            <w:r w:rsidRPr="00171CF9">
              <w:rPr>
                <w:rFonts w:ascii="Times New Roman" w:eastAsia="Times New Roman" w:hAnsi="Times New Roman" w:cs="Times New Roman"/>
                <w:b/>
                <w:bCs/>
                <w:sz w:val="24"/>
                <w:szCs w:val="24"/>
                <w:lang w:eastAsia="ru-RU"/>
              </w:rPr>
              <w:t>Место в жизни</w:t>
            </w:r>
          </w:p>
        </w:tc>
      </w:tr>
      <w:tr w:rsidR="00171CF9" w:rsidRPr="00171CF9" w:rsidTr="00171CF9">
        <w:tc>
          <w:tcPr>
            <w:tcW w:w="0" w:type="auto"/>
            <w:hideMark/>
          </w:tcPr>
          <w:p w:rsidR="00171CF9" w:rsidRPr="00171CF9" w:rsidRDefault="00171CF9" w:rsidP="00171CF9">
            <w:pPr>
              <w:rPr>
                <w:rFonts w:ascii="Times New Roman" w:eastAsia="Times New Roman" w:hAnsi="Times New Roman" w:cs="Times New Roman"/>
                <w:sz w:val="24"/>
                <w:szCs w:val="24"/>
                <w:lang w:eastAsia="ru-RU"/>
              </w:rPr>
            </w:pPr>
            <w:r w:rsidRPr="00171CF9">
              <w:rPr>
                <w:rFonts w:ascii="Times New Roman" w:eastAsia="Times New Roman" w:hAnsi="Times New Roman" w:cs="Times New Roman"/>
                <w:sz w:val="24"/>
                <w:szCs w:val="24"/>
                <w:lang w:eastAsia="ru-RU"/>
              </w:rPr>
              <w:t>Аккуратность (чистоплотность, умение содержать в порядке вещи, четкость в ведении дел)</w:t>
            </w:r>
          </w:p>
        </w:tc>
        <w:tc>
          <w:tcPr>
            <w:tcW w:w="0" w:type="auto"/>
            <w:hideMark/>
          </w:tcPr>
          <w:p w:rsidR="00171CF9" w:rsidRPr="00171CF9" w:rsidRDefault="00171CF9" w:rsidP="00171CF9">
            <w:pPr>
              <w:rPr>
                <w:rFonts w:ascii="Times New Roman" w:eastAsia="Times New Roman" w:hAnsi="Times New Roman" w:cs="Times New Roman"/>
                <w:sz w:val="24"/>
                <w:szCs w:val="24"/>
                <w:lang w:eastAsia="ru-RU"/>
              </w:rPr>
            </w:pPr>
            <w:r w:rsidRPr="00171CF9">
              <w:rPr>
                <w:rFonts w:ascii="Times New Roman" w:eastAsia="Times New Roman" w:hAnsi="Times New Roman" w:cs="Times New Roman"/>
                <w:sz w:val="24"/>
                <w:szCs w:val="24"/>
                <w:lang w:eastAsia="ru-RU"/>
              </w:rPr>
              <w:t> </w:t>
            </w:r>
          </w:p>
        </w:tc>
      </w:tr>
      <w:tr w:rsidR="00171CF9" w:rsidRPr="00171CF9" w:rsidTr="00171CF9">
        <w:tc>
          <w:tcPr>
            <w:tcW w:w="0" w:type="auto"/>
            <w:hideMark/>
          </w:tcPr>
          <w:p w:rsidR="00171CF9" w:rsidRPr="00171CF9" w:rsidRDefault="00171CF9" w:rsidP="00171CF9">
            <w:pPr>
              <w:rPr>
                <w:rFonts w:ascii="Times New Roman" w:eastAsia="Times New Roman" w:hAnsi="Times New Roman" w:cs="Times New Roman"/>
                <w:sz w:val="24"/>
                <w:szCs w:val="24"/>
                <w:lang w:eastAsia="ru-RU"/>
              </w:rPr>
            </w:pPr>
            <w:r w:rsidRPr="00171CF9">
              <w:rPr>
                <w:rFonts w:ascii="Times New Roman" w:eastAsia="Times New Roman" w:hAnsi="Times New Roman" w:cs="Times New Roman"/>
                <w:sz w:val="24"/>
                <w:szCs w:val="24"/>
                <w:lang w:eastAsia="ru-RU"/>
              </w:rPr>
              <w:t>Воспитанность (хорошие манеры, умение вести себя в соответствии с нормами культуры поведения)</w:t>
            </w:r>
          </w:p>
        </w:tc>
        <w:tc>
          <w:tcPr>
            <w:tcW w:w="0" w:type="auto"/>
            <w:hideMark/>
          </w:tcPr>
          <w:p w:rsidR="00171CF9" w:rsidRPr="00171CF9" w:rsidRDefault="00171CF9" w:rsidP="00171CF9">
            <w:pPr>
              <w:rPr>
                <w:rFonts w:ascii="Times New Roman" w:eastAsia="Times New Roman" w:hAnsi="Times New Roman" w:cs="Times New Roman"/>
                <w:sz w:val="24"/>
                <w:szCs w:val="24"/>
                <w:lang w:eastAsia="ru-RU"/>
              </w:rPr>
            </w:pPr>
            <w:r w:rsidRPr="00171CF9">
              <w:rPr>
                <w:rFonts w:ascii="Times New Roman" w:eastAsia="Times New Roman" w:hAnsi="Times New Roman" w:cs="Times New Roman"/>
                <w:sz w:val="24"/>
                <w:szCs w:val="24"/>
                <w:lang w:eastAsia="ru-RU"/>
              </w:rPr>
              <w:t> </w:t>
            </w:r>
          </w:p>
        </w:tc>
      </w:tr>
      <w:tr w:rsidR="00171CF9" w:rsidRPr="00171CF9" w:rsidTr="00171CF9">
        <w:tc>
          <w:tcPr>
            <w:tcW w:w="0" w:type="auto"/>
            <w:hideMark/>
          </w:tcPr>
          <w:p w:rsidR="00171CF9" w:rsidRPr="00171CF9" w:rsidRDefault="00171CF9" w:rsidP="00171CF9">
            <w:pPr>
              <w:rPr>
                <w:rFonts w:ascii="Times New Roman" w:eastAsia="Times New Roman" w:hAnsi="Times New Roman" w:cs="Times New Roman"/>
                <w:sz w:val="24"/>
                <w:szCs w:val="24"/>
                <w:lang w:eastAsia="ru-RU"/>
              </w:rPr>
            </w:pPr>
            <w:r w:rsidRPr="00171CF9">
              <w:rPr>
                <w:rFonts w:ascii="Times New Roman" w:eastAsia="Times New Roman" w:hAnsi="Times New Roman" w:cs="Times New Roman"/>
                <w:sz w:val="24"/>
                <w:szCs w:val="24"/>
                <w:lang w:eastAsia="ru-RU"/>
              </w:rPr>
              <w:t>Высокие запросы (высокие требования к жизни и высокие притязания)</w:t>
            </w:r>
          </w:p>
        </w:tc>
        <w:tc>
          <w:tcPr>
            <w:tcW w:w="0" w:type="auto"/>
            <w:hideMark/>
          </w:tcPr>
          <w:p w:rsidR="00171CF9" w:rsidRPr="00171CF9" w:rsidRDefault="00171CF9" w:rsidP="00171CF9">
            <w:pPr>
              <w:rPr>
                <w:rFonts w:ascii="Times New Roman" w:eastAsia="Times New Roman" w:hAnsi="Times New Roman" w:cs="Times New Roman"/>
                <w:sz w:val="24"/>
                <w:szCs w:val="24"/>
                <w:lang w:eastAsia="ru-RU"/>
              </w:rPr>
            </w:pPr>
            <w:r w:rsidRPr="00171CF9">
              <w:rPr>
                <w:rFonts w:ascii="Times New Roman" w:eastAsia="Times New Roman" w:hAnsi="Times New Roman" w:cs="Times New Roman"/>
                <w:sz w:val="24"/>
                <w:szCs w:val="24"/>
                <w:lang w:eastAsia="ru-RU"/>
              </w:rPr>
              <w:t> </w:t>
            </w:r>
          </w:p>
        </w:tc>
      </w:tr>
      <w:tr w:rsidR="00171CF9" w:rsidRPr="00171CF9" w:rsidTr="00171CF9">
        <w:tc>
          <w:tcPr>
            <w:tcW w:w="0" w:type="auto"/>
            <w:hideMark/>
          </w:tcPr>
          <w:p w:rsidR="00171CF9" w:rsidRPr="00171CF9" w:rsidRDefault="00171CF9" w:rsidP="00171CF9">
            <w:pPr>
              <w:rPr>
                <w:rFonts w:ascii="Times New Roman" w:eastAsia="Times New Roman" w:hAnsi="Times New Roman" w:cs="Times New Roman"/>
                <w:sz w:val="24"/>
                <w:szCs w:val="24"/>
                <w:lang w:eastAsia="ru-RU"/>
              </w:rPr>
            </w:pPr>
            <w:r w:rsidRPr="00171CF9">
              <w:rPr>
                <w:rFonts w:ascii="Times New Roman" w:eastAsia="Times New Roman" w:hAnsi="Times New Roman" w:cs="Times New Roman"/>
                <w:sz w:val="24"/>
                <w:szCs w:val="24"/>
                <w:lang w:eastAsia="ru-RU"/>
              </w:rPr>
              <w:t>Жизнерадостность (оптимизм, чувство юмора)</w:t>
            </w:r>
          </w:p>
        </w:tc>
        <w:tc>
          <w:tcPr>
            <w:tcW w:w="0" w:type="auto"/>
            <w:hideMark/>
          </w:tcPr>
          <w:p w:rsidR="00171CF9" w:rsidRPr="00171CF9" w:rsidRDefault="00171CF9" w:rsidP="00171CF9">
            <w:pPr>
              <w:rPr>
                <w:rFonts w:ascii="Times New Roman" w:eastAsia="Times New Roman" w:hAnsi="Times New Roman" w:cs="Times New Roman"/>
                <w:sz w:val="24"/>
                <w:szCs w:val="24"/>
                <w:lang w:eastAsia="ru-RU"/>
              </w:rPr>
            </w:pPr>
            <w:r w:rsidRPr="00171CF9">
              <w:rPr>
                <w:rFonts w:ascii="Times New Roman" w:eastAsia="Times New Roman" w:hAnsi="Times New Roman" w:cs="Times New Roman"/>
                <w:sz w:val="24"/>
                <w:szCs w:val="24"/>
                <w:lang w:eastAsia="ru-RU"/>
              </w:rPr>
              <w:t> </w:t>
            </w:r>
          </w:p>
        </w:tc>
      </w:tr>
      <w:tr w:rsidR="00171CF9" w:rsidRPr="00171CF9" w:rsidTr="00171CF9">
        <w:tc>
          <w:tcPr>
            <w:tcW w:w="0" w:type="auto"/>
            <w:hideMark/>
          </w:tcPr>
          <w:p w:rsidR="00171CF9" w:rsidRPr="00171CF9" w:rsidRDefault="00171CF9" w:rsidP="00171CF9">
            <w:pPr>
              <w:rPr>
                <w:rFonts w:ascii="Times New Roman" w:eastAsia="Times New Roman" w:hAnsi="Times New Roman" w:cs="Times New Roman"/>
                <w:sz w:val="24"/>
                <w:szCs w:val="24"/>
                <w:lang w:eastAsia="ru-RU"/>
              </w:rPr>
            </w:pPr>
            <w:r w:rsidRPr="00171CF9">
              <w:rPr>
                <w:rFonts w:ascii="Times New Roman" w:eastAsia="Times New Roman" w:hAnsi="Times New Roman" w:cs="Times New Roman"/>
                <w:sz w:val="24"/>
                <w:szCs w:val="24"/>
                <w:lang w:eastAsia="ru-RU"/>
              </w:rPr>
              <w:t>Исполнительность (дисциплинированность)</w:t>
            </w:r>
          </w:p>
        </w:tc>
        <w:tc>
          <w:tcPr>
            <w:tcW w:w="0" w:type="auto"/>
            <w:hideMark/>
          </w:tcPr>
          <w:p w:rsidR="00171CF9" w:rsidRPr="00171CF9" w:rsidRDefault="00171CF9" w:rsidP="00171CF9">
            <w:pPr>
              <w:rPr>
                <w:rFonts w:ascii="Times New Roman" w:eastAsia="Times New Roman" w:hAnsi="Times New Roman" w:cs="Times New Roman"/>
                <w:sz w:val="24"/>
                <w:szCs w:val="24"/>
                <w:lang w:eastAsia="ru-RU"/>
              </w:rPr>
            </w:pPr>
            <w:r w:rsidRPr="00171CF9">
              <w:rPr>
                <w:rFonts w:ascii="Times New Roman" w:eastAsia="Times New Roman" w:hAnsi="Times New Roman" w:cs="Times New Roman"/>
                <w:sz w:val="24"/>
                <w:szCs w:val="24"/>
                <w:lang w:eastAsia="ru-RU"/>
              </w:rPr>
              <w:t> </w:t>
            </w:r>
          </w:p>
        </w:tc>
      </w:tr>
      <w:tr w:rsidR="00171CF9" w:rsidRPr="00171CF9" w:rsidTr="00171CF9">
        <w:tc>
          <w:tcPr>
            <w:tcW w:w="0" w:type="auto"/>
            <w:hideMark/>
          </w:tcPr>
          <w:p w:rsidR="00171CF9" w:rsidRPr="00171CF9" w:rsidRDefault="00171CF9" w:rsidP="00171CF9">
            <w:pPr>
              <w:rPr>
                <w:rFonts w:ascii="Times New Roman" w:eastAsia="Times New Roman" w:hAnsi="Times New Roman" w:cs="Times New Roman"/>
                <w:sz w:val="24"/>
                <w:szCs w:val="24"/>
                <w:lang w:eastAsia="ru-RU"/>
              </w:rPr>
            </w:pPr>
            <w:r w:rsidRPr="00171CF9">
              <w:rPr>
                <w:rFonts w:ascii="Times New Roman" w:eastAsia="Times New Roman" w:hAnsi="Times New Roman" w:cs="Times New Roman"/>
                <w:sz w:val="24"/>
                <w:szCs w:val="24"/>
                <w:lang w:eastAsia="ru-RU"/>
              </w:rPr>
              <w:t>Независимость (способность действовать самостоятельно, решительно)</w:t>
            </w:r>
          </w:p>
        </w:tc>
        <w:tc>
          <w:tcPr>
            <w:tcW w:w="0" w:type="auto"/>
            <w:hideMark/>
          </w:tcPr>
          <w:p w:rsidR="00171CF9" w:rsidRPr="00171CF9" w:rsidRDefault="00171CF9" w:rsidP="00171CF9">
            <w:pPr>
              <w:rPr>
                <w:rFonts w:ascii="Times New Roman" w:eastAsia="Times New Roman" w:hAnsi="Times New Roman" w:cs="Times New Roman"/>
                <w:sz w:val="24"/>
                <w:szCs w:val="24"/>
                <w:lang w:eastAsia="ru-RU"/>
              </w:rPr>
            </w:pPr>
            <w:r w:rsidRPr="00171CF9">
              <w:rPr>
                <w:rFonts w:ascii="Times New Roman" w:eastAsia="Times New Roman" w:hAnsi="Times New Roman" w:cs="Times New Roman"/>
                <w:sz w:val="24"/>
                <w:szCs w:val="24"/>
                <w:lang w:eastAsia="ru-RU"/>
              </w:rPr>
              <w:t> </w:t>
            </w:r>
          </w:p>
        </w:tc>
      </w:tr>
      <w:tr w:rsidR="00171CF9" w:rsidRPr="00171CF9" w:rsidTr="00171CF9">
        <w:tc>
          <w:tcPr>
            <w:tcW w:w="0" w:type="auto"/>
            <w:hideMark/>
          </w:tcPr>
          <w:p w:rsidR="00171CF9" w:rsidRPr="00171CF9" w:rsidRDefault="00171CF9" w:rsidP="00171CF9">
            <w:pPr>
              <w:rPr>
                <w:rFonts w:ascii="Times New Roman" w:eastAsia="Times New Roman" w:hAnsi="Times New Roman" w:cs="Times New Roman"/>
                <w:sz w:val="24"/>
                <w:szCs w:val="24"/>
                <w:lang w:eastAsia="ru-RU"/>
              </w:rPr>
            </w:pPr>
            <w:r w:rsidRPr="00171CF9">
              <w:rPr>
                <w:rFonts w:ascii="Times New Roman" w:eastAsia="Times New Roman" w:hAnsi="Times New Roman" w:cs="Times New Roman"/>
                <w:sz w:val="24"/>
                <w:szCs w:val="24"/>
                <w:lang w:eastAsia="ru-RU"/>
              </w:rPr>
              <w:lastRenderedPageBreak/>
              <w:t>Непримиримость к недостаткам в себе и других</w:t>
            </w:r>
          </w:p>
        </w:tc>
        <w:tc>
          <w:tcPr>
            <w:tcW w:w="0" w:type="auto"/>
            <w:hideMark/>
          </w:tcPr>
          <w:p w:rsidR="00171CF9" w:rsidRPr="00171CF9" w:rsidRDefault="00171CF9" w:rsidP="00171CF9">
            <w:pPr>
              <w:rPr>
                <w:rFonts w:ascii="Times New Roman" w:eastAsia="Times New Roman" w:hAnsi="Times New Roman" w:cs="Times New Roman"/>
                <w:sz w:val="24"/>
                <w:szCs w:val="24"/>
                <w:lang w:eastAsia="ru-RU"/>
              </w:rPr>
            </w:pPr>
            <w:r w:rsidRPr="00171CF9">
              <w:rPr>
                <w:rFonts w:ascii="Times New Roman" w:eastAsia="Times New Roman" w:hAnsi="Times New Roman" w:cs="Times New Roman"/>
                <w:sz w:val="24"/>
                <w:szCs w:val="24"/>
                <w:lang w:eastAsia="ru-RU"/>
              </w:rPr>
              <w:t> </w:t>
            </w:r>
          </w:p>
        </w:tc>
      </w:tr>
      <w:tr w:rsidR="00171CF9" w:rsidRPr="00171CF9" w:rsidTr="00171CF9">
        <w:tc>
          <w:tcPr>
            <w:tcW w:w="0" w:type="auto"/>
            <w:hideMark/>
          </w:tcPr>
          <w:p w:rsidR="00171CF9" w:rsidRPr="00171CF9" w:rsidRDefault="00171CF9" w:rsidP="00171CF9">
            <w:pPr>
              <w:rPr>
                <w:rFonts w:ascii="Times New Roman" w:eastAsia="Times New Roman" w:hAnsi="Times New Roman" w:cs="Times New Roman"/>
                <w:sz w:val="24"/>
                <w:szCs w:val="24"/>
                <w:lang w:eastAsia="ru-RU"/>
              </w:rPr>
            </w:pPr>
            <w:r w:rsidRPr="00171CF9">
              <w:rPr>
                <w:rFonts w:ascii="Times New Roman" w:eastAsia="Times New Roman" w:hAnsi="Times New Roman" w:cs="Times New Roman"/>
                <w:sz w:val="24"/>
                <w:szCs w:val="24"/>
                <w:lang w:eastAsia="ru-RU"/>
              </w:rPr>
              <w:t>Образованность (широта знаний, высокий культурный уровень)</w:t>
            </w:r>
          </w:p>
        </w:tc>
        <w:tc>
          <w:tcPr>
            <w:tcW w:w="0" w:type="auto"/>
            <w:hideMark/>
          </w:tcPr>
          <w:p w:rsidR="00171CF9" w:rsidRPr="00171CF9" w:rsidRDefault="00171CF9" w:rsidP="00171CF9">
            <w:pPr>
              <w:rPr>
                <w:rFonts w:ascii="Times New Roman" w:eastAsia="Times New Roman" w:hAnsi="Times New Roman" w:cs="Times New Roman"/>
                <w:sz w:val="24"/>
                <w:szCs w:val="24"/>
                <w:lang w:eastAsia="ru-RU"/>
              </w:rPr>
            </w:pPr>
            <w:r w:rsidRPr="00171CF9">
              <w:rPr>
                <w:rFonts w:ascii="Times New Roman" w:eastAsia="Times New Roman" w:hAnsi="Times New Roman" w:cs="Times New Roman"/>
                <w:sz w:val="24"/>
                <w:szCs w:val="24"/>
                <w:lang w:eastAsia="ru-RU"/>
              </w:rPr>
              <w:t> </w:t>
            </w:r>
          </w:p>
        </w:tc>
      </w:tr>
      <w:tr w:rsidR="00171CF9" w:rsidRPr="00171CF9" w:rsidTr="00171CF9">
        <w:tc>
          <w:tcPr>
            <w:tcW w:w="0" w:type="auto"/>
            <w:hideMark/>
          </w:tcPr>
          <w:p w:rsidR="00171CF9" w:rsidRPr="00171CF9" w:rsidRDefault="00171CF9" w:rsidP="00171CF9">
            <w:pPr>
              <w:rPr>
                <w:rFonts w:ascii="Times New Roman" w:eastAsia="Times New Roman" w:hAnsi="Times New Roman" w:cs="Times New Roman"/>
                <w:sz w:val="24"/>
                <w:szCs w:val="24"/>
                <w:lang w:eastAsia="ru-RU"/>
              </w:rPr>
            </w:pPr>
            <w:r w:rsidRPr="00171CF9">
              <w:rPr>
                <w:rFonts w:ascii="Times New Roman" w:eastAsia="Times New Roman" w:hAnsi="Times New Roman" w:cs="Times New Roman"/>
                <w:sz w:val="24"/>
                <w:szCs w:val="24"/>
                <w:lang w:eastAsia="ru-RU"/>
              </w:rPr>
              <w:t>Ответственность (чувство долга, умение держать свое слово)</w:t>
            </w:r>
          </w:p>
        </w:tc>
        <w:tc>
          <w:tcPr>
            <w:tcW w:w="0" w:type="auto"/>
            <w:hideMark/>
          </w:tcPr>
          <w:p w:rsidR="00171CF9" w:rsidRPr="00171CF9" w:rsidRDefault="00171CF9" w:rsidP="00171CF9">
            <w:pPr>
              <w:rPr>
                <w:rFonts w:ascii="Times New Roman" w:eastAsia="Times New Roman" w:hAnsi="Times New Roman" w:cs="Times New Roman"/>
                <w:sz w:val="24"/>
                <w:szCs w:val="24"/>
                <w:lang w:eastAsia="ru-RU"/>
              </w:rPr>
            </w:pPr>
            <w:r w:rsidRPr="00171CF9">
              <w:rPr>
                <w:rFonts w:ascii="Times New Roman" w:eastAsia="Times New Roman" w:hAnsi="Times New Roman" w:cs="Times New Roman"/>
                <w:sz w:val="24"/>
                <w:szCs w:val="24"/>
                <w:lang w:eastAsia="ru-RU"/>
              </w:rPr>
              <w:t> </w:t>
            </w:r>
          </w:p>
        </w:tc>
      </w:tr>
      <w:tr w:rsidR="00171CF9" w:rsidRPr="00171CF9" w:rsidTr="00171CF9">
        <w:tc>
          <w:tcPr>
            <w:tcW w:w="0" w:type="auto"/>
            <w:hideMark/>
          </w:tcPr>
          <w:p w:rsidR="00171CF9" w:rsidRPr="00171CF9" w:rsidRDefault="00171CF9" w:rsidP="00171CF9">
            <w:pPr>
              <w:rPr>
                <w:rFonts w:ascii="Times New Roman" w:eastAsia="Times New Roman" w:hAnsi="Times New Roman" w:cs="Times New Roman"/>
                <w:sz w:val="24"/>
                <w:szCs w:val="24"/>
                <w:lang w:eastAsia="ru-RU"/>
              </w:rPr>
            </w:pPr>
            <w:r w:rsidRPr="00171CF9">
              <w:rPr>
                <w:rFonts w:ascii="Times New Roman" w:eastAsia="Times New Roman" w:hAnsi="Times New Roman" w:cs="Times New Roman"/>
                <w:sz w:val="24"/>
                <w:szCs w:val="24"/>
                <w:lang w:eastAsia="ru-RU"/>
              </w:rPr>
              <w:t>Рационализм (умение здраво и логично мыслить, принимать обдуманные, рациональные решения)</w:t>
            </w:r>
          </w:p>
        </w:tc>
        <w:tc>
          <w:tcPr>
            <w:tcW w:w="0" w:type="auto"/>
            <w:hideMark/>
          </w:tcPr>
          <w:p w:rsidR="00171CF9" w:rsidRPr="00171CF9" w:rsidRDefault="00171CF9" w:rsidP="00171CF9">
            <w:pPr>
              <w:rPr>
                <w:rFonts w:ascii="Times New Roman" w:eastAsia="Times New Roman" w:hAnsi="Times New Roman" w:cs="Times New Roman"/>
                <w:sz w:val="24"/>
                <w:szCs w:val="24"/>
                <w:lang w:eastAsia="ru-RU"/>
              </w:rPr>
            </w:pPr>
            <w:r w:rsidRPr="00171CF9">
              <w:rPr>
                <w:rFonts w:ascii="Times New Roman" w:eastAsia="Times New Roman" w:hAnsi="Times New Roman" w:cs="Times New Roman"/>
                <w:sz w:val="24"/>
                <w:szCs w:val="24"/>
                <w:lang w:eastAsia="ru-RU"/>
              </w:rPr>
              <w:t> </w:t>
            </w:r>
          </w:p>
        </w:tc>
      </w:tr>
      <w:tr w:rsidR="00171CF9" w:rsidRPr="00171CF9" w:rsidTr="00171CF9">
        <w:tc>
          <w:tcPr>
            <w:tcW w:w="0" w:type="auto"/>
            <w:hideMark/>
          </w:tcPr>
          <w:p w:rsidR="00171CF9" w:rsidRPr="00171CF9" w:rsidRDefault="00171CF9" w:rsidP="00171CF9">
            <w:pPr>
              <w:rPr>
                <w:rFonts w:ascii="Times New Roman" w:eastAsia="Times New Roman" w:hAnsi="Times New Roman" w:cs="Times New Roman"/>
                <w:sz w:val="24"/>
                <w:szCs w:val="24"/>
                <w:lang w:eastAsia="ru-RU"/>
              </w:rPr>
            </w:pPr>
            <w:r w:rsidRPr="00171CF9">
              <w:rPr>
                <w:rFonts w:ascii="Times New Roman" w:eastAsia="Times New Roman" w:hAnsi="Times New Roman" w:cs="Times New Roman"/>
                <w:sz w:val="24"/>
                <w:szCs w:val="24"/>
                <w:lang w:eastAsia="ru-RU"/>
              </w:rPr>
              <w:t>Самоконтроль (сдержанность, самодисциплина)</w:t>
            </w:r>
          </w:p>
        </w:tc>
        <w:tc>
          <w:tcPr>
            <w:tcW w:w="0" w:type="auto"/>
            <w:hideMark/>
          </w:tcPr>
          <w:p w:rsidR="00171CF9" w:rsidRPr="00171CF9" w:rsidRDefault="00171CF9" w:rsidP="00171CF9">
            <w:pPr>
              <w:rPr>
                <w:rFonts w:ascii="Times New Roman" w:eastAsia="Times New Roman" w:hAnsi="Times New Roman" w:cs="Times New Roman"/>
                <w:sz w:val="24"/>
                <w:szCs w:val="24"/>
                <w:lang w:eastAsia="ru-RU"/>
              </w:rPr>
            </w:pPr>
            <w:r w:rsidRPr="00171CF9">
              <w:rPr>
                <w:rFonts w:ascii="Times New Roman" w:eastAsia="Times New Roman" w:hAnsi="Times New Roman" w:cs="Times New Roman"/>
                <w:sz w:val="24"/>
                <w:szCs w:val="24"/>
                <w:lang w:eastAsia="ru-RU"/>
              </w:rPr>
              <w:t> </w:t>
            </w:r>
          </w:p>
        </w:tc>
      </w:tr>
      <w:tr w:rsidR="00171CF9" w:rsidRPr="00171CF9" w:rsidTr="00171CF9">
        <w:tc>
          <w:tcPr>
            <w:tcW w:w="0" w:type="auto"/>
            <w:hideMark/>
          </w:tcPr>
          <w:p w:rsidR="00171CF9" w:rsidRPr="00171CF9" w:rsidRDefault="00171CF9" w:rsidP="00171CF9">
            <w:pPr>
              <w:rPr>
                <w:rFonts w:ascii="Times New Roman" w:eastAsia="Times New Roman" w:hAnsi="Times New Roman" w:cs="Times New Roman"/>
                <w:sz w:val="24"/>
                <w:szCs w:val="24"/>
                <w:lang w:eastAsia="ru-RU"/>
              </w:rPr>
            </w:pPr>
            <w:r w:rsidRPr="00171CF9">
              <w:rPr>
                <w:rFonts w:ascii="Times New Roman" w:eastAsia="Times New Roman" w:hAnsi="Times New Roman" w:cs="Times New Roman"/>
                <w:sz w:val="24"/>
                <w:szCs w:val="24"/>
                <w:lang w:eastAsia="ru-RU"/>
              </w:rPr>
              <w:t>Смелость в отстаивании своего мнения</w:t>
            </w:r>
          </w:p>
        </w:tc>
        <w:tc>
          <w:tcPr>
            <w:tcW w:w="0" w:type="auto"/>
            <w:hideMark/>
          </w:tcPr>
          <w:p w:rsidR="00171CF9" w:rsidRPr="00171CF9" w:rsidRDefault="00171CF9" w:rsidP="00171CF9">
            <w:pPr>
              <w:rPr>
                <w:rFonts w:ascii="Times New Roman" w:eastAsia="Times New Roman" w:hAnsi="Times New Roman" w:cs="Times New Roman"/>
                <w:sz w:val="24"/>
                <w:szCs w:val="24"/>
                <w:lang w:eastAsia="ru-RU"/>
              </w:rPr>
            </w:pPr>
            <w:r w:rsidRPr="00171CF9">
              <w:rPr>
                <w:rFonts w:ascii="Times New Roman" w:eastAsia="Times New Roman" w:hAnsi="Times New Roman" w:cs="Times New Roman"/>
                <w:sz w:val="24"/>
                <w:szCs w:val="24"/>
                <w:lang w:eastAsia="ru-RU"/>
              </w:rPr>
              <w:t> </w:t>
            </w:r>
          </w:p>
        </w:tc>
      </w:tr>
      <w:tr w:rsidR="00171CF9" w:rsidRPr="00171CF9" w:rsidTr="00171CF9">
        <w:tc>
          <w:tcPr>
            <w:tcW w:w="0" w:type="auto"/>
            <w:hideMark/>
          </w:tcPr>
          <w:p w:rsidR="00171CF9" w:rsidRPr="00171CF9" w:rsidRDefault="00171CF9" w:rsidP="00171CF9">
            <w:pPr>
              <w:rPr>
                <w:rFonts w:ascii="Times New Roman" w:eastAsia="Times New Roman" w:hAnsi="Times New Roman" w:cs="Times New Roman"/>
                <w:sz w:val="24"/>
                <w:szCs w:val="24"/>
                <w:lang w:eastAsia="ru-RU"/>
              </w:rPr>
            </w:pPr>
            <w:r w:rsidRPr="00171CF9">
              <w:rPr>
                <w:rFonts w:ascii="Times New Roman" w:eastAsia="Times New Roman" w:hAnsi="Times New Roman" w:cs="Times New Roman"/>
                <w:sz w:val="24"/>
                <w:szCs w:val="24"/>
                <w:lang w:eastAsia="ru-RU"/>
              </w:rPr>
              <w:t>Чуткость (заботливость)</w:t>
            </w:r>
          </w:p>
        </w:tc>
        <w:tc>
          <w:tcPr>
            <w:tcW w:w="0" w:type="auto"/>
            <w:hideMark/>
          </w:tcPr>
          <w:p w:rsidR="00171CF9" w:rsidRPr="00171CF9" w:rsidRDefault="00171CF9" w:rsidP="00171CF9">
            <w:pPr>
              <w:rPr>
                <w:rFonts w:ascii="Times New Roman" w:eastAsia="Times New Roman" w:hAnsi="Times New Roman" w:cs="Times New Roman"/>
                <w:sz w:val="24"/>
                <w:szCs w:val="24"/>
                <w:lang w:eastAsia="ru-RU"/>
              </w:rPr>
            </w:pPr>
            <w:r w:rsidRPr="00171CF9">
              <w:rPr>
                <w:rFonts w:ascii="Times New Roman" w:eastAsia="Times New Roman" w:hAnsi="Times New Roman" w:cs="Times New Roman"/>
                <w:sz w:val="24"/>
                <w:szCs w:val="24"/>
                <w:lang w:eastAsia="ru-RU"/>
              </w:rPr>
              <w:t> </w:t>
            </w:r>
          </w:p>
        </w:tc>
      </w:tr>
      <w:tr w:rsidR="00171CF9" w:rsidRPr="00171CF9" w:rsidTr="00171CF9">
        <w:tc>
          <w:tcPr>
            <w:tcW w:w="0" w:type="auto"/>
            <w:hideMark/>
          </w:tcPr>
          <w:p w:rsidR="00171CF9" w:rsidRPr="00171CF9" w:rsidRDefault="00171CF9" w:rsidP="00171CF9">
            <w:pPr>
              <w:rPr>
                <w:rFonts w:ascii="Times New Roman" w:eastAsia="Times New Roman" w:hAnsi="Times New Roman" w:cs="Times New Roman"/>
                <w:sz w:val="24"/>
                <w:szCs w:val="24"/>
                <w:lang w:eastAsia="ru-RU"/>
              </w:rPr>
            </w:pPr>
            <w:r w:rsidRPr="00171CF9">
              <w:rPr>
                <w:rFonts w:ascii="Times New Roman" w:eastAsia="Times New Roman" w:hAnsi="Times New Roman" w:cs="Times New Roman"/>
                <w:sz w:val="24"/>
                <w:szCs w:val="24"/>
                <w:lang w:eastAsia="ru-RU"/>
              </w:rPr>
              <w:t>Терпимость (к взглядам и мнениям других, умение прощать другим их ошибки и заблуждения)</w:t>
            </w:r>
          </w:p>
        </w:tc>
        <w:tc>
          <w:tcPr>
            <w:tcW w:w="0" w:type="auto"/>
            <w:hideMark/>
          </w:tcPr>
          <w:p w:rsidR="00171CF9" w:rsidRPr="00171CF9" w:rsidRDefault="00171CF9" w:rsidP="00171CF9">
            <w:pPr>
              <w:rPr>
                <w:rFonts w:ascii="Times New Roman" w:eastAsia="Times New Roman" w:hAnsi="Times New Roman" w:cs="Times New Roman"/>
                <w:sz w:val="24"/>
                <w:szCs w:val="24"/>
                <w:lang w:eastAsia="ru-RU"/>
              </w:rPr>
            </w:pPr>
            <w:r w:rsidRPr="00171CF9">
              <w:rPr>
                <w:rFonts w:ascii="Times New Roman" w:eastAsia="Times New Roman" w:hAnsi="Times New Roman" w:cs="Times New Roman"/>
                <w:sz w:val="24"/>
                <w:szCs w:val="24"/>
                <w:lang w:eastAsia="ru-RU"/>
              </w:rPr>
              <w:t> </w:t>
            </w:r>
          </w:p>
        </w:tc>
      </w:tr>
      <w:tr w:rsidR="00171CF9" w:rsidRPr="00171CF9" w:rsidTr="00171CF9">
        <w:tc>
          <w:tcPr>
            <w:tcW w:w="0" w:type="auto"/>
            <w:hideMark/>
          </w:tcPr>
          <w:p w:rsidR="00171CF9" w:rsidRPr="00171CF9" w:rsidRDefault="00171CF9" w:rsidP="00171CF9">
            <w:pPr>
              <w:rPr>
                <w:rFonts w:ascii="Times New Roman" w:eastAsia="Times New Roman" w:hAnsi="Times New Roman" w:cs="Times New Roman"/>
                <w:sz w:val="24"/>
                <w:szCs w:val="24"/>
                <w:lang w:eastAsia="ru-RU"/>
              </w:rPr>
            </w:pPr>
            <w:r w:rsidRPr="00171CF9">
              <w:rPr>
                <w:rFonts w:ascii="Times New Roman" w:eastAsia="Times New Roman" w:hAnsi="Times New Roman" w:cs="Times New Roman"/>
                <w:sz w:val="24"/>
                <w:szCs w:val="24"/>
                <w:lang w:eastAsia="ru-RU"/>
              </w:rPr>
              <w:t>Широта взглядов (умение понять чужую точку зрения, уважать иные вкусы, обычаи, привычки)</w:t>
            </w:r>
          </w:p>
        </w:tc>
        <w:tc>
          <w:tcPr>
            <w:tcW w:w="0" w:type="auto"/>
            <w:hideMark/>
          </w:tcPr>
          <w:p w:rsidR="00171CF9" w:rsidRPr="00171CF9" w:rsidRDefault="00171CF9" w:rsidP="00171CF9">
            <w:pPr>
              <w:rPr>
                <w:rFonts w:ascii="Times New Roman" w:eastAsia="Times New Roman" w:hAnsi="Times New Roman" w:cs="Times New Roman"/>
                <w:sz w:val="24"/>
                <w:szCs w:val="24"/>
                <w:lang w:eastAsia="ru-RU"/>
              </w:rPr>
            </w:pPr>
            <w:r w:rsidRPr="00171CF9">
              <w:rPr>
                <w:rFonts w:ascii="Times New Roman" w:eastAsia="Times New Roman" w:hAnsi="Times New Roman" w:cs="Times New Roman"/>
                <w:sz w:val="24"/>
                <w:szCs w:val="24"/>
                <w:lang w:eastAsia="ru-RU"/>
              </w:rPr>
              <w:t> </w:t>
            </w:r>
          </w:p>
        </w:tc>
      </w:tr>
      <w:tr w:rsidR="00171CF9" w:rsidRPr="00171CF9" w:rsidTr="00171CF9">
        <w:tc>
          <w:tcPr>
            <w:tcW w:w="0" w:type="auto"/>
            <w:hideMark/>
          </w:tcPr>
          <w:p w:rsidR="00171CF9" w:rsidRPr="00171CF9" w:rsidRDefault="00171CF9" w:rsidP="00171CF9">
            <w:pPr>
              <w:rPr>
                <w:rFonts w:ascii="Times New Roman" w:eastAsia="Times New Roman" w:hAnsi="Times New Roman" w:cs="Times New Roman"/>
                <w:sz w:val="24"/>
                <w:szCs w:val="24"/>
                <w:lang w:eastAsia="ru-RU"/>
              </w:rPr>
            </w:pPr>
            <w:r w:rsidRPr="00171CF9">
              <w:rPr>
                <w:rFonts w:ascii="Times New Roman" w:eastAsia="Times New Roman" w:hAnsi="Times New Roman" w:cs="Times New Roman"/>
                <w:sz w:val="24"/>
                <w:szCs w:val="24"/>
                <w:lang w:eastAsia="ru-RU"/>
              </w:rPr>
              <w:t>Твердая воля (умение настоять на своем, не отступать перед трудностями)</w:t>
            </w:r>
          </w:p>
        </w:tc>
        <w:tc>
          <w:tcPr>
            <w:tcW w:w="0" w:type="auto"/>
            <w:hideMark/>
          </w:tcPr>
          <w:p w:rsidR="00171CF9" w:rsidRPr="00171CF9" w:rsidRDefault="00171CF9" w:rsidP="00171CF9">
            <w:pPr>
              <w:rPr>
                <w:rFonts w:ascii="Times New Roman" w:eastAsia="Times New Roman" w:hAnsi="Times New Roman" w:cs="Times New Roman"/>
                <w:sz w:val="24"/>
                <w:szCs w:val="24"/>
                <w:lang w:eastAsia="ru-RU"/>
              </w:rPr>
            </w:pPr>
            <w:r w:rsidRPr="00171CF9">
              <w:rPr>
                <w:rFonts w:ascii="Times New Roman" w:eastAsia="Times New Roman" w:hAnsi="Times New Roman" w:cs="Times New Roman"/>
                <w:sz w:val="24"/>
                <w:szCs w:val="24"/>
                <w:lang w:eastAsia="ru-RU"/>
              </w:rPr>
              <w:t> </w:t>
            </w:r>
          </w:p>
        </w:tc>
      </w:tr>
      <w:tr w:rsidR="00171CF9" w:rsidRPr="00171CF9" w:rsidTr="00171CF9">
        <w:tc>
          <w:tcPr>
            <w:tcW w:w="0" w:type="auto"/>
            <w:hideMark/>
          </w:tcPr>
          <w:p w:rsidR="00171CF9" w:rsidRPr="00171CF9" w:rsidRDefault="00171CF9" w:rsidP="00171CF9">
            <w:pPr>
              <w:rPr>
                <w:rFonts w:ascii="Times New Roman" w:eastAsia="Times New Roman" w:hAnsi="Times New Roman" w:cs="Times New Roman"/>
                <w:sz w:val="24"/>
                <w:szCs w:val="24"/>
                <w:lang w:eastAsia="ru-RU"/>
              </w:rPr>
            </w:pPr>
            <w:r w:rsidRPr="00171CF9">
              <w:rPr>
                <w:rFonts w:ascii="Times New Roman" w:eastAsia="Times New Roman" w:hAnsi="Times New Roman" w:cs="Times New Roman"/>
                <w:sz w:val="24"/>
                <w:szCs w:val="24"/>
                <w:lang w:eastAsia="ru-RU"/>
              </w:rPr>
              <w:t>Честность (правдивость, искренность)</w:t>
            </w:r>
          </w:p>
        </w:tc>
        <w:tc>
          <w:tcPr>
            <w:tcW w:w="0" w:type="auto"/>
            <w:hideMark/>
          </w:tcPr>
          <w:p w:rsidR="00171CF9" w:rsidRPr="00171CF9" w:rsidRDefault="00171CF9" w:rsidP="00171CF9">
            <w:pPr>
              <w:rPr>
                <w:rFonts w:ascii="Times New Roman" w:eastAsia="Times New Roman" w:hAnsi="Times New Roman" w:cs="Times New Roman"/>
                <w:sz w:val="24"/>
                <w:szCs w:val="24"/>
                <w:lang w:eastAsia="ru-RU"/>
              </w:rPr>
            </w:pPr>
            <w:r w:rsidRPr="00171CF9">
              <w:rPr>
                <w:rFonts w:ascii="Times New Roman" w:eastAsia="Times New Roman" w:hAnsi="Times New Roman" w:cs="Times New Roman"/>
                <w:sz w:val="24"/>
                <w:szCs w:val="24"/>
                <w:lang w:eastAsia="ru-RU"/>
              </w:rPr>
              <w:t> </w:t>
            </w:r>
          </w:p>
        </w:tc>
      </w:tr>
      <w:tr w:rsidR="00171CF9" w:rsidRPr="00171CF9" w:rsidTr="00171CF9">
        <w:tc>
          <w:tcPr>
            <w:tcW w:w="0" w:type="auto"/>
            <w:hideMark/>
          </w:tcPr>
          <w:p w:rsidR="00171CF9" w:rsidRPr="00171CF9" w:rsidRDefault="00171CF9" w:rsidP="00171CF9">
            <w:pPr>
              <w:rPr>
                <w:rFonts w:ascii="Times New Roman" w:eastAsia="Times New Roman" w:hAnsi="Times New Roman" w:cs="Times New Roman"/>
                <w:sz w:val="24"/>
                <w:szCs w:val="24"/>
                <w:lang w:eastAsia="ru-RU"/>
              </w:rPr>
            </w:pPr>
            <w:r w:rsidRPr="00171CF9">
              <w:rPr>
                <w:rFonts w:ascii="Times New Roman" w:eastAsia="Times New Roman" w:hAnsi="Times New Roman" w:cs="Times New Roman"/>
                <w:sz w:val="24"/>
                <w:szCs w:val="24"/>
                <w:lang w:eastAsia="ru-RU"/>
              </w:rPr>
              <w:t>Эффективность в делах (трудолюбие, продуктивность в работе)</w:t>
            </w:r>
          </w:p>
        </w:tc>
        <w:tc>
          <w:tcPr>
            <w:tcW w:w="0" w:type="auto"/>
            <w:hideMark/>
          </w:tcPr>
          <w:p w:rsidR="00171CF9" w:rsidRPr="00171CF9" w:rsidRDefault="00171CF9" w:rsidP="00171CF9">
            <w:pPr>
              <w:rPr>
                <w:rFonts w:ascii="Times New Roman" w:eastAsia="Times New Roman" w:hAnsi="Times New Roman" w:cs="Times New Roman"/>
                <w:sz w:val="24"/>
                <w:szCs w:val="24"/>
                <w:lang w:eastAsia="ru-RU"/>
              </w:rPr>
            </w:pPr>
            <w:r w:rsidRPr="00171CF9">
              <w:rPr>
                <w:rFonts w:ascii="Times New Roman" w:eastAsia="Times New Roman" w:hAnsi="Times New Roman" w:cs="Times New Roman"/>
                <w:sz w:val="24"/>
                <w:szCs w:val="24"/>
                <w:lang w:eastAsia="ru-RU"/>
              </w:rPr>
              <w:t> </w:t>
            </w:r>
          </w:p>
        </w:tc>
      </w:tr>
    </w:tbl>
    <w:p w:rsidR="00171CF9" w:rsidRPr="00171CF9" w:rsidRDefault="00171CF9" w:rsidP="00171CF9">
      <w:pPr>
        <w:spacing w:before="100" w:beforeAutospacing="1" w:after="100" w:afterAutospacing="1" w:line="240" w:lineRule="auto"/>
        <w:rPr>
          <w:rFonts w:ascii="Times New Roman" w:eastAsia="Times New Roman" w:hAnsi="Times New Roman" w:cs="Times New Roman"/>
          <w:sz w:val="28"/>
          <w:szCs w:val="28"/>
          <w:lang w:eastAsia="ru-RU"/>
        </w:rPr>
      </w:pPr>
      <w:r w:rsidRPr="00171CF9">
        <w:rPr>
          <w:rFonts w:ascii="Times New Roman" w:eastAsia="Times New Roman" w:hAnsi="Times New Roman" w:cs="Times New Roman"/>
          <w:b/>
          <w:bCs/>
          <w:sz w:val="28"/>
          <w:szCs w:val="28"/>
          <w:lang w:eastAsia="ru-RU"/>
        </w:rPr>
        <w:t>Дополнительные вопросы после основной серии теста:</w:t>
      </w:r>
    </w:p>
    <w:p w:rsidR="00171CF9" w:rsidRPr="00171CF9" w:rsidRDefault="00171CF9" w:rsidP="00171CF9">
      <w:pPr>
        <w:numPr>
          <w:ilvl w:val="0"/>
          <w:numId w:val="23"/>
        </w:numPr>
        <w:spacing w:before="100" w:beforeAutospacing="1" w:after="100" w:afterAutospacing="1" w:line="240" w:lineRule="auto"/>
        <w:rPr>
          <w:rFonts w:ascii="Times New Roman" w:eastAsia="Times New Roman" w:hAnsi="Times New Roman" w:cs="Times New Roman"/>
          <w:sz w:val="28"/>
          <w:szCs w:val="28"/>
          <w:lang w:eastAsia="ru-RU"/>
        </w:rPr>
      </w:pPr>
      <w:r w:rsidRPr="00171CF9">
        <w:rPr>
          <w:rFonts w:ascii="Times New Roman" w:eastAsia="Times New Roman" w:hAnsi="Times New Roman" w:cs="Times New Roman"/>
          <w:sz w:val="28"/>
          <w:szCs w:val="28"/>
          <w:lang w:eastAsia="ru-RU"/>
        </w:rPr>
        <w:t>В каком порядке и в какой степени (полностью, частично) реализованы эти ценности в Вашей жизни?</w:t>
      </w:r>
    </w:p>
    <w:p w:rsidR="00171CF9" w:rsidRPr="00171CF9" w:rsidRDefault="00171CF9" w:rsidP="00171CF9">
      <w:pPr>
        <w:numPr>
          <w:ilvl w:val="0"/>
          <w:numId w:val="23"/>
        </w:numPr>
        <w:spacing w:before="100" w:beforeAutospacing="1" w:after="100" w:afterAutospacing="1" w:line="240" w:lineRule="auto"/>
        <w:rPr>
          <w:rFonts w:ascii="Times New Roman" w:eastAsia="Times New Roman" w:hAnsi="Times New Roman" w:cs="Times New Roman"/>
          <w:sz w:val="28"/>
          <w:szCs w:val="28"/>
          <w:lang w:eastAsia="ru-RU"/>
        </w:rPr>
      </w:pPr>
      <w:r w:rsidRPr="00171CF9">
        <w:rPr>
          <w:rFonts w:ascii="Times New Roman" w:eastAsia="Times New Roman" w:hAnsi="Times New Roman" w:cs="Times New Roman"/>
          <w:sz w:val="28"/>
          <w:szCs w:val="28"/>
          <w:lang w:eastAsia="ru-RU"/>
        </w:rPr>
        <w:t>Как бы Вы расположили эти ценности, если бы стали таким, каким мечтаете стать?</w:t>
      </w:r>
    </w:p>
    <w:p w:rsidR="00171CF9" w:rsidRPr="00171CF9" w:rsidRDefault="00171CF9" w:rsidP="00171CF9">
      <w:pPr>
        <w:numPr>
          <w:ilvl w:val="0"/>
          <w:numId w:val="23"/>
        </w:numPr>
        <w:spacing w:before="100" w:beforeAutospacing="1" w:after="100" w:afterAutospacing="1" w:line="240" w:lineRule="auto"/>
        <w:rPr>
          <w:rFonts w:ascii="Times New Roman" w:eastAsia="Times New Roman" w:hAnsi="Times New Roman" w:cs="Times New Roman"/>
          <w:sz w:val="28"/>
          <w:szCs w:val="28"/>
          <w:lang w:eastAsia="ru-RU"/>
        </w:rPr>
      </w:pPr>
      <w:r w:rsidRPr="00171CF9">
        <w:rPr>
          <w:rFonts w:ascii="Times New Roman" w:eastAsia="Times New Roman" w:hAnsi="Times New Roman" w:cs="Times New Roman"/>
          <w:sz w:val="28"/>
          <w:szCs w:val="28"/>
          <w:lang w:eastAsia="ru-RU"/>
        </w:rPr>
        <w:t>Как, на Ваш взгляд, расположил бы эти ценности человек идеальный, совершенный во всех отношениях?</w:t>
      </w:r>
    </w:p>
    <w:p w:rsidR="00171CF9" w:rsidRPr="00171CF9" w:rsidRDefault="00171CF9" w:rsidP="00171CF9">
      <w:pPr>
        <w:numPr>
          <w:ilvl w:val="0"/>
          <w:numId w:val="23"/>
        </w:numPr>
        <w:spacing w:before="100" w:beforeAutospacing="1" w:after="100" w:afterAutospacing="1" w:line="240" w:lineRule="auto"/>
        <w:rPr>
          <w:rFonts w:ascii="Times New Roman" w:eastAsia="Times New Roman" w:hAnsi="Times New Roman" w:cs="Times New Roman"/>
          <w:sz w:val="28"/>
          <w:szCs w:val="28"/>
          <w:lang w:eastAsia="ru-RU"/>
        </w:rPr>
      </w:pPr>
      <w:r w:rsidRPr="00171CF9">
        <w:rPr>
          <w:rFonts w:ascii="Times New Roman" w:eastAsia="Times New Roman" w:hAnsi="Times New Roman" w:cs="Times New Roman"/>
          <w:sz w:val="28"/>
          <w:szCs w:val="28"/>
          <w:lang w:eastAsia="ru-RU"/>
        </w:rPr>
        <w:t>Как расположили бы эти ценности, по Вашему мнению, большинство людей?</w:t>
      </w:r>
    </w:p>
    <w:p w:rsidR="00171CF9" w:rsidRPr="00171CF9" w:rsidRDefault="00171CF9" w:rsidP="00171CF9">
      <w:pPr>
        <w:numPr>
          <w:ilvl w:val="0"/>
          <w:numId w:val="23"/>
        </w:numPr>
        <w:spacing w:before="100" w:beforeAutospacing="1" w:after="100" w:afterAutospacing="1" w:line="240" w:lineRule="auto"/>
        <w:rPr>
          <w:rFonts w:ascii="Times New Roman" w:eastAsia="Times New Roman" w:hAnsi="Times New Roman" w:cs="Times New Roman"/>
          <w:sz w:val="28"/>
          <w:szCs w:val="28"/>
          <w:lang w:eastAsia="ru-RU"/>
        </w:rPr>
      </w:pPr>
      <w:r w:rsidRPr="00171CF9">
        <w:rPr>
          <w:rFonts w:ascii="Times New Roman" w:eastAsia="Times New Roman" w:hAnsi="Times New Roman" w:cs="Times New Roman"/>
          <w:sz w:val="28"/>
          <w:szCs w:val="28"/>
          <w:lang w:eastAsia="ru-RU"/>
        </w:rPr>
        <w:t>Как это сделали бы Вы пять или десять лет назад?</w:t>
      </w:r>
    </w:p>
    <w:p w:rsidR="00171CF9" w:rsidRPr="00171CF9" w:rsidRDefault="00171CF9" w:rsidP="00171CF9">
      <w:pPr>
        <w:numPr>
          <w:ilvl w:val="0"/>
          <w:numId w:val="23"/>
        </w:numPr>
        <w:spacing w:before="100" w:beforeAutospacing="1" w:after="100" w:afterAutospacing="1" w:line="240" w:lineRule="auto"/>
        <w:rPr>
          <w:rFonts w:ascii="Times New Roman" w:eastAsia="Times New Roman" w:hAnsi="Times New Roman" w:cs="Times New Roman"/>
          <w:sz w:val="28"/>
          <w:szCs w:val="28"/>
          <w:lang w:eastAsia="ru-RU"/>
        </w:rPr>
      </w:pPr>
      <w:r w:rsidRPr="00171CF9">
        <w:rPr>
          <w:rFonts w:ascii="Times New Roman" w:eastAsia="Times New Roman" w:hAnsi="Times New Roman" w:cs="Times New Roman"/>
          <w:sz w:val="28"/>
          <w:szCs w:val="28"/>
          <w:lang w:eastAsia="ru-RU"/>
        </w:rPr>
        <w:t>Как Вы думаете, в каком порядке Вы расположите эти ценности через пять или десять лет?</w:t>
      </w:r>
    </w:p>
    <w:p w:rsidR="002B46BE" w:rsidRPr="002B46BE" w:rsidRDefault="00171CF9" w:rsidP="002B46BE">
      <w:pPr>
        <w:numPr>
          <w:ilvl w:val="0"/>
          <w:numId w:val="23"/>
        </w:numPr>
        <w:spacing w:before="100" w:beforeAutospacing="1" w:after="100" w:afterAutospacing="1" w:line="240" w:lineRule="auto"/>
        <w:rPr>
          <w:rFonts w:ascii="Times New Roman" w:eastAsia="Times New Roman" w:hAnsi="Times New Roman" w:cs="Times New Roman"/>
          <w:sz w:val="28"/>
          <w:szCs w:val="28"/>
          <w:lang w:eastAsia="ru-RU"/>
        </w:rPr>
      </w:pPr>
      <w:r w:rsidRPr="00171CF9">
        <w:rPr>
          <w:rFonts w:ascii="Times New Roman" w:eastAsia="Times New Roman" w:hAnsi="Times New Roman" w:cs="Times New Roman"/>
          <w:sz w:val="28"/>
          <w:szCs w:val="28"/>
          <w:lang w:eastAsia="ru-RU"/>
        </w:rPr>
        <w:t>Как ранжировали бы эти ценности близкие Вам люди?</w:t>
      </w:r>
    </w:p>
    <w:sectPr w:rsidR="002B46BE" w:rsidRPr="002B46BE" w:rsidSect="00171CF9">
      <w:pgSz w:w="11906" w:h="16838"/>
      <w:pgMar w:top="1134" w:right="70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A27" w:rsidRDefault="00495A27" w:rsidP="00171CF9">
      <w:pPr>
        <w:spacing w:after="0" w:line="240" w:lineRule="auto"/>
      </w:pPr>
      <w:r>
        <w:separator/>
      </w:r>
    </w:p>
  </w:endnote>
  <w:endnote w:type="continuationSeparator" w:id="0">
    <w:p w:rsidR="00495A27" w:rsidRDefault="00495A27" w:rsidP="00171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A27" w:rsidRDefault="00495A27" w:rsidP="00171CF9">
      <w:pPr>
        <w:spacing w:after="0" w:line="240" w:lineRule="auto"/>
      </w:pPr>
      <w:r>
        <w:separator/>
      </w:r>
    </w:p>
  </w:footnote>
  <w:footnote w:type="continuationSeparator" w:id="0">
    <w:p w:rsidR="00495A27" w:rsidRDefault="00495A27" w:rsidP="00171C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4462726"/>
      <w:docPartObj>
        <w:docPartGallery w:val="Page Numbers (Top of Page)"/>
        <w:docPartUnique/>
      </w:docPartObj>
    </w:sdtPr>
    <w:sdtEndPr/>
    <w:sdtContent>
      <w:p w:rsidR="001056F2" w:rsidRDefault="001056F2" w:rsidP="00171CF9">
        <w:pPr>
          <w:pStyle w:val="a9"/>
          <w:jc w:val="center"/>
        </w:pPr>
        <w:r w:rsidRPr="00171CF9">
          <w:rPr>
            <w:rFonts w:ascii="Times New Roman" w:hAnsi="Times New Roman" w:cs="Times New Roman"/>
            <w:sz w:val="24"/>
            <w:szCs w:val="24"/>
          </w:rPr>
          <w:fldChar w:fldCharType="begin"/>
        </w:r>
        <w:r w:rsidRPr="00171CF9">
          <w:rPr>
            <w:rFonts w:ascii="Times New Roman" w:hAnsi="Times New Roman" w:cs="Times New Roman"/>
            <w:sz w:val="24"/>
            <w:szCs w:val="24"/>
          </w:rPr>
          <w:instrText>PAGE   \* MERGEFORMAT</w:instrText>
        </w:r>
        <w:r w:rsidRPr="00171CF9">
          <w:rPr>
            <w:rFonts w:ascii="Times New Roman" w:hAnsi="Times New Roman" w:cs="Times New Roman"/>
            <w:sz w:val="24"/>
            <w:szCs w:val="24"/>
          </w:rPr>
          <w:fldChar w:fldCharType="separate"/>
        </w:r>
        <w:r w:rsidR="00D67F92">
          <w:rPr>
            <w:rFonts w:ascii="Times New Roman" w:hAnsi="Times New Roman" w:cs="Times New Roman"/>
            <w:noProof/>
            <w:sz w:val="24"/>
            <w:szCs w:val="24"/>
          </w:rPr>
          <w:t>63</w:t>
        </w:r>
        <w:r w:rsidRPr="00171CF9">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B43537"/>
    <w:multiLevelType w:val="hybridMultilevel"/>
    <w:tmpl w:val="5CEC40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0C95611"/>
    <w:multiLevelType w:val="hybridMultilevel"/>
    <w:tmpl w:val="5EFA0F6A"/>
    <w:lvl w:ilvl="0" w:tplc="54BE503E">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
    <w:nsid w:val="00FD0C37"/>
    <w:multiLevelType w:val="multilevel"/>
    <w:tmpl w:val="8BB082F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42F1D05"/>
    <w:multiLevelType w:val="multilevel"/>
    <w:tmpl w:val="072470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49E5062"/>
    <w:multiLevelType w:val="hybridMultilevel"/>
    <w:tmpl w:val="7C3C981C"/>
    <w:lvl w:ilvl="0" w:tplc="54BE503E">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6">
    <w:nsid w:val="052B7DDF"/>
    <w:multiLevelType w:val="multilevel"/>
    <w:tmpl w:val="3586B3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83C15F4"/>
    <w:multiLevelType w:val="hybridMultilevel"/>
    <w:tmpl w:val="C03AE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8BA097C"/>
    <w:multiLevelType w:val="hybridMultilevel"/>
    <w:tmpl w:val="2A5ECB76"/>
    <w:lvl w:ilvl="0" w:tplc="7F544682">
      <w:start w:val="1"/>
      <w:numFmt w:val="bullet"/>
      <w:lvlText w:val="–"/>
      <w:lvlJc w:val="left"/>
      <w:pPr>
        <w:ind w:left="1429" w:hanging="360"/>
      </w:pPr>
      <w:rPr>
        <w:rFonts w:ascii="Times New Roman" w:eastAsia="Times New Roman" w:hAnsi="Times New Roman" w:hint="default"/>
        <w:w w:val="99"/>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D6E5E2C"/>
    <w:multiLevelType w:val="hybridMultilevel"/>
    <w:tmpl w:val="F7C614D8"/>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10D3296E"/>
    <w:multiLevelType w:val="multilevel"/>
    <w:tmpl w:val="1FC2C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134745FE"/>
    <w:multiLevelType w:val="multilevel"/>
    <w:tmpl w:val="D7902B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150E704A"/>
    <w:multiLevelType w:val="multilevel"/>
    <w:tmpl w:val="339AF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16D513BE"/>
    <w:multiLevelType w:val="hybridMultilevel"/>
    <w:tmpl w:val="1AA47FFA"/>
    <w:lvl w:ilvl="0" w:tplc="FC34109C">
      <w:start w:val="1"/>
      <w:numFmt w:val="decimal"/>
      <w:lvlText w:val="%1)"/>
      <w:lvlJc w:val="left"/>
      <w:pPr>
        <w:ind w:left="112" w:hanging="346"/>
      </w:pPr>
      <w:rPr>
        <w:rFonts w:ascii="Times New Roman" w:eastAsia="Times New Roman" w:hAnsi="Times New Roman" w:cs="Times New Roman" w:hint="default"/>
        <w:w w:val="99"/>
        <w:sz w:val="24"/>
        <w:szCs w:val="24"/>
      </w:rPr>
    </w:lvl>
    <w:lvl w:ilvl="1" w:tplc="6D560872">
      <w:start w:val="1"/>
      <w:numFmt w:val="bullet"/>
      <w:lvlText w:val="•"/>
      <w:lvlJc w:val="left"/>
      <w:pPr>
        <w:ind w:left="1152" w:hanging="346"/>
      </w:pPr>
    </w:lvl>
    <w:lvl w:ilvl="2" w:tplc="73F26E96">
      <w:start w:val="1"/>
      <w:numFmt w:val="bullet"/>
      <w:lvlText w:val="•"/>
      <w:lvlJc w:val="left"/>
      <w:pPr>
        <w:ind w:left="2184" w:hanging="346"/>
      </w:pPr>
    </w:lvl>
    <w:lvl w:ilvl="3" w:tplc="F7785AFE">
      <w:start w:val="1"/>
      <w:numFmt w:val="bullet"/>
      <w:lvlText w:val="•"/>
      <w:lvlJc w:val="left"/>
      <w:pPr>
        <w:ind w:left="3216" w:hanging="346"/>
      </w:pPr>
    </w:lvl>
    <w:lvl w:ilvl="4" w:tplc="4EEAF854">
      <w:start w:val="1"/>
      <w:numFmt w:val="bullet"/>
      <w:lvlText w:val="•"/>
      <w:lvlJc w:val="left"/>
      <w:pPr>
        <w:ind w:left="4248" w:hanging="346"/>
      </w:pPr>
    </w:lvl>
    <w:lvl w:ilvl="5" w:tplc="7B063562">
      <w:start w:val="1"/>
      <w:numFmt w:val="bullet"/>
      <w:lvlText w:val="•"/>
      <w:lvlJc w:val="left"/>
      <w:pPr>
        <w:ind w:left="5280" w:hanging="346"/>
      </w:pPr>
    </w:lvl>
    <w:lvl w:ilvl="6" w:tplc="42AAE2BC">
      <w:start w:val="1"/>
      <w:numFmt w:val="bullet"/>
      <w:lvlText w:val="•"/>
      <w:lvlJc w:val="left"/>
      <w:pPr>
        <w:ind w:left="6312" w:hanging="346"/>
      </w:pPr>
    </w:lvl>
    <w:lvl w:ilvl="7" w:tplc="D2664A36">
      <w:start w:val="1"/>
      <w:numFmt w:val="bullet"/>
      <w:lvlText w:val="•"/>
      <w:lvlJc w:val="left"/>
      <w:pPr>
        <w:ind w:left="7344" w:hanging="346"/>
      </w:pPr>
    </w:lvl>
    <w:lvl w:ilvl="8" w:tplc="6F4290E4">
      <w:start w:val="1"/>
      <w:numFmt w:val="bullet"/>
      <w:lvlText w:val="•"/>
      <w:lvlJc w:val="left"/>
      <w:pPr>
        <w:ind w:left="8376" w:hanging="346"/>
      </w:pPr>
    </w:lvl>
  </w:abstractNum>
  <w:abstractNum w:abstractNumId="14">
    <w:nsid w:val="16E63728"/>
    <w:multiLevelType w:val="multilevel"/>
    <w:tmpl w:val="506E0F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2055077E"/>
    <w:multiLevelType w:val="hybridMultilevel"/>
    <w:tmpl w:val="B34608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1DD5D62"/>
    <w:multiLevelType w:val="hybridMultilevel"/>
    <w:tmpl w:val="A25ADD02"/>
    <w:lvl w:ilvl="0" w:tplc="B9F8D252">
      <w:start w:val="1"/>
      <w:numFmt w:val="decimal"/>
      <w:lvlText w:val="%1."/>
      <w:lvlJc w:val="left"/>
      <w:pPr>
        <w:ind w:left="1924" w:hanging="12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2B6951"/>
    <w:multiLevelType w:val="hybridMultilevel"/>
    <w:tmpl w:val="39EEAA44"/>
    <w:lvl w:ilvl="0" w:tplc="54BE503E">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8">
    <w:nsid w:val="2E2B69D0"/>
    <w:multiLevelType w:val="hybridMultilevel"/>
    <w:tmpl w:val="0958EE38"/>
    <w:lvl w:ilvl="0" w:tplc="CDA24A2C">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0CE7C0D"/>
    <w:multiLevelType w:val="hybridMultilevel"/>
    <w:tmpl w:val="8C38E8BC"/>
    <w:lvl w:ilvl="0" w:tplc="7F544682">
      <w:start w:val="1"/>
      <w:numFmt w:val="bullet"/>
      <w:lvlText w:val="–"/>
      <w:lvlJc w:val="left"/>
      <w:pPr>
        <w:ind w:left="720" w:hanging="360"/>
      </w:pPr>
      <w:rPr>
        <w:rFonts w:ascii="Times New Roman" w:eastAsia="Times New Roman" w:hAnsi="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1FD05E3"/>
    <w:multiLevelType w:val="hybridMultilevel"/>
    <w:tmpl w:val="F89AF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38B1066"/>
    <w:multiLevelType w:val="multilevel"/>
    <w:tmpl w:val="AAD06A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i/>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33C70669"/>
    <w:multiLevelType w:val="multilevel"/>
    <w:tmpl w:val="1136C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34B23C66"/>
    <w:multiLevelType w:val="hybridMultilevel"/>
    <w:tmpl w:val="CD6665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82823CF"/>
    <w:multiLevelType w:val="hybridMultilevel"/>
    <w:tmpl w:val="6CBCD790"/>
    <w:lvl w:ilvl="0" w:tplc="2CC629F4">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38CE7F6B"/>
    <w:multiLevelType w:val="hybridMultilevel"/>
    <w:tmpl w:val="1DB4C33C"/>
    <w:lvl w:ilvl="0" w:tplc="7F544682">
      <w:start w:val="1"/>
      <w:numFmt w:val="bullet"/>
      <w:lvlText w:val="–"/>
      <w:lvlJc w:val="left"/>
      <w:pPr>
        <w:ind w:left="720" w:hanging="360"/>
      </w:pPr>
      <w:rPr>
        <w:rFonts w:ascii="Times New Roman" w:eastAsia="Times New Roman" w:hAnsi="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193590B"/>
    <w:multiLevelType w:val="hybridMultilevel"/>
    <w:tmpl w:val="6994D33A"/>
    <w:lvl w:ilvl="0" w:tplc="54BE503E">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7">
    <w:nsid w:val="437468B0"/>
    <w:multiLevelType w:val="hybridMultilevel"/>
    <w:tmpl w:val="E3ACD0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4117D23"/>
    <w:multiLevelType w:val="multilevel"/>
    <w:tmpl w:val="F7226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55A5D66"/>
    <w:multiLevelType w:val="multilevel"/>
    <w:tmpl w:val="969446A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49D42030"/>
    <w:multiLevelType w:val="hybridMultilevel"/>
    <w:tmpl w:val="0D1C6756"/>
    <w:lvl w:ilvl="0" w:tplc="B9F8D252">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95B350A"/>
    <w:multiLevelType w:val="hybridMultilevel"/>
    <w:tmpl w:val="DB668F2E"/>
    <w:lvl w:ilvl="0" w:tplc="B2B0A506">
      <w:start w:val="1"/>
      <w:numFmt w:val="bullet"/>
      <w:lvlText w:val="-"/>
      <w:lvlJc w:val="left"/>
      <w:pPr>
        <w:ind w:left="1429" w:hanging="360"/>
      </w:pPr>
      <w:rPr>
        <w:rFonts w:ascii="Times New Roman" w:eastAsia="Times New Roman" w:hAnsi="Times New Roman" w:hint="default"/>
        <w:w w:val="99"/>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9A436EC"/>
    <w:multiLevelType w:val="hybridMultilevel"/>
    <w:tmpl w:val="963E6EE8"/>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CCA084E"/>
    <w:multiLevelType w:val="hybridMultilevel"/>
    <w:tmpl w:val="A448C60A"/>
    <w:lvl w:ilvl="0" w:tplc="C85030BE">
      <w:start w:val="65535"/>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4">
    <w:nsid w:val="64FD1C07"/>
    <w:multiLevelType w:val="hybridMultilevel"/>
    <w:tmpl w:val="5C522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073268"/>
    <w:multiLevelType w:val="hybridMultilevel"/>
    <w:tmpl w:val="47AC1314"/>
    <w:lvl w:ilvl="0" w:tplc="54BE503E">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6">
    <w:nsid w:val="69B76CCB"/>
    <w:multiLevelType w:val="multilevel"/>
    <w:tmpl w:val="128A88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6B4D3B0C"/>
    <w:multiLevelType w:val="hybridMultilevel"/>
    <w:tmpl w:val="19C290C2"/>
    <w:lvl w:ilvl="0" w:tplc="7F544682">
      <w:start w:val="1"/>
      <w:numFmt w:val="bullet"/>
      <w:lvlText w:val="–"/>
      <w:lvlJc w:val="left"/>
      <w:pPr>
        <w:ind w:left="1429" w:hanging="360"/>
      </w:pPr>
      <w:rPr>
        <w:rFonts w:ascii="Times New Roman" w:eastAsia="Times New Roman" w:hAnsi="Times New Roman" w:hint="default"/>
        <w:w w:val="99"/>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C21093D"/>
    <w:multiLevelType w:val="hybridMultilevel"/>
    <w:tmpl w:val="39C6E54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723B0CD3"/>
    <w:multiLevelType w:val="hybridMultilevel"/>
    <w:tmpl w:val="783C01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73734630"/>
    <w:multiLevelType w:val="hybridMultilevel"/>
    <w:tmpl w:val="0B40D7A4"/>
    <w:lvl w:ilvl="0" w:tplc="54BE503E">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1">
    <w:nsid w:val="739737D7"/>
    <w:multiLevelType w:val="hybridMultilevel"/>
    <w:tmpl w:val="30882520"/>
    <w:lvl w:ilvl="0" w:tplc="54BE503E">
      <w:start w:val="1"/>
      <w:numFmt w:val="bullet"/>
      <w:lvlText w:val=""/>
      <w:lvlJc w:val="left"/>
      <w:pPr>
        <w:ind w:left="795" w:hanging="360"/>
      </w:pPr>
      <w:rPr>
        <w:rFonts w:ascii="Wingdings" w:hAnsi="Wingdings"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42">
    <w:nsid w:val="73D33EDA"/>
    <w:multiLevelType w:val="multilevel"/>
    <w:tmpl w:val="E304D4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nsid w:val="75CD7CCE"/>
    <w:multiLevelType w:val="hybridMultilevel"/>
    <w:tmpl w:val="6CCC6B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7C2C7750"/>
    <w:multiLevelType w:val="multilevel"/>
    <w:tmpl w:val="214CC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31"/>
  </w:num>
  <w:num w:numId="4">
    <w:abstractNumId w:val="8"/>
  </w:num>
  <w:num w:numId="5">
    <w:abstractNumId w:val="37"/>
  </w:num>
  <w:num w:numId="6">
    <w:abstractNumId w:val="19"/>
  </w:num>
  <w:num w:numId="7">
    <w:abstractNumId w:val="25"/>
  </w:num>
  <w:num w:numId="8">
    <w:abstractNumId w:val="34"/>
  </w:num>
  <w:num w:numId="9">
    <w:abstractNumId w:val="18"/>
  </w:num>
  <w:num w:numId="10">
    <w:abstractNumId w:val="30"/>
  </w:num>
  <w:num w:numId="11">
    <w:abstractNumId w:val="20"/>
  </w:num>
  <w:num w:numId="12">
    <w:abstractNumId w:val="13"/>
    <w:lvlOverride w:ilvl="0">
      <w:startOverride w:val="1"/>
    </w:lvlOverride>
    <w:lvlOverride w:ilvl="1"/>
    <w:lvlOverride w:ilvl="2"/>
    <w:lvlOverride w:ilvl="3"/>
    <w:lvlOverride w:ilvl="4"/>
    <w:lvlOverride w:ilvl="5"/>
    <w:lvlOverride w:ilvl="6"/>
    <w:lvlOverride w:ilvl="7"/>
    <w:lvlOverride w:ilvl="8"/>
  </w:num>
  <w:num w:numId="13">
    <w:abstractNumId w:val="16"/>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num>
  <w:num w:numId="16">
    <w:abstractNumId w:val="5"/>
  </w:num>
  <w:num w:numId="17">
    <w:abstractNumId w:val="41"/>
  </w:num>
  <w:num w:numId="18">
    <w:abstractNumId w:val="2"/>
  </w:num>
  <w:num w:numId="19">
    <w:abstractNumId w:val="26"/>
  </w:num>
  <w:num w:numId="20">
    <w:abstractNumId w:val="35"/>
  </w:num>
  <w:num w:numId="21">
    <w:abstractNumId w:val="1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2"/>
  </w:num>
  <w:num w:numId="25">
    <w:abstractNumId w:val="15"/>
  </w:num>
  <w:num w:numId="26">
    <w:abstractNumId w:val="7"/>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lvlOverride w:ilvl="1">
      <w:startOverride w:val="1"/>
    </w:lvlOverride>
    <w:lvlOverride w:ilvl="2"/>
    <w:lvlOverride w:ilvl="3"/>
    <w:lvlOverride w:ilvl="4"/>
    <w:lvlOverride w:ilvl="5"/>
    <w:lvlOverride w:ilvl="6"/>
    <w:lvlOverride w:ilvl="7"/>
    <w:lvlOverride w:ilvl="8"/>
  </w:num>
  <w:num w:numId="3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14"/>
  </w:num>
  <w:num w:numId="34">
    <w:abstractNumId w:val="10"/>
  </w:num>
  <w:num w:numId="35">
    <w:abstractNumId w:val="44"/>
  </w:num>
  <w:num w:numId="36">
    <w:abstractNumId w:val="42"/>
  </w:num>
  <w:num w:numId="37">
    <w:abstractNumId w:val="11"/>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lvlOverride w:ilvl="2"/>
    <w:lvlOverride w:ilvl="3"/>
    <w:lvlOverride w:ilvl="4"/>
    <w:lvlOverride w:ilvl="5"/>
    <w:lvlOverride w:ilvl="6"/>
    <w:lvlOverride w:ilvl="7"/>
    <w:lvlOverride w:ilvl="8"/>
  </w:num>
  <w:num w:numId="41">
    <w:abstractNumId w:val="33"/>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9"/>
  </w:num>
  <w:num w:numId="46">
    <w:abstractNumId w:val="1"/>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06D"/>
    <w:rsid w:val="000029F5"/>
    <w:rsid w:val="00051D59"/>
    <w:rsid w:val="00053FFC"/>
    <w:rsid w:val="000615E5"/>
    <w:rsid w:val="00081AE5"/>
    <w:rsid w:val="00081FFF"/>
    <w:rsid w:val="00083A29"/>
    <w:rsid w:val="000A71CC"/>
    <w:rsid w:val="000C1653"/>
    <w:rsid w:val="000C1696"/>
    <w:rsid w:val="000E6783"/>
    <w:rsid w:val="000F0FF5"/>
    <w:rsid w:val="001056F2"/>
    <w:rsid w:val="00125B56"/>
    <w:rsid w:val="001361B1"/>
    <w:rsid w:val="001563A0"/>
    <w:rsid w:val="00171CF9"/>
    <w:rsid w:val="001D636E"/>
    <w:rsid w:val="002647F6"/>
    <w:rsid w:val="0027147E"/>
    <w:rsid w:val="002A79B4"/>
    <w:rsid w:val="002B46BE"/>
    <w:rsid w:val="002D1716"/>
    <w:rsid w:val="002F3D81"/>
    <w:rsid w:val="0033306D"/>
    <w:rsid w:val="00334DF4"/>
    <w:rsid w:val="00341F73"/>
    <w:rsid w:val="0037544F"/>
    <w:rsid w:val="00381889"/>
    <w:rsid w:val="003830E9"/>
    <w:rsid w:val="003976DA"/>
    <w:rsid w:val="003A3DEB"/>
    <w:rsid w:val="003A726C"/>
    <w:rsid w:val="003B5013"/>
    <w:rsid w:val="003D2C4B"/>
    <w:rsid w:val="003D49D1"/>
    <w:rsid w:val="003E6EC4"/>
    <w:rsid w:val="003F099A"/>
    <w:rsid w:val="00436A4C"/>
    <w:rsid w:val="004534B4"/>
    <w:rsid w:val="00495A27"/>
    <w:rsid w:val="004A6B2B"/>
    <w:rsid w:val="004E674A"/>
    <w:rsid w:val="004F2779"/>
    <w:rsid w:val="005003FB"/>
    <w:rsid w:val="00513CCC"/>
    <w:rsid w:val="00514CCB"/>
    <w:rsid w:val="00534EA4"/>
    <w:rsid w:val="00562DE5"/>
    <w:rsid w:val="005A5AB7"/>
    <w:rsid w:val="005B19D0"/>
    <w:rsid w:val="00600312"/>
    <w:rsid w:val="00600D5A"/>
    <w:rsid w:val="00602496"/>
    <w:rsid w:val="006060DF"/>
    <w:rsid w:val="00630AC0"/>
    <w:rsid w:val="006438B5"/>
    <w:rsid w:val="00663C7B"/>
    <w:rsid w:val="006A7B47"/>
    <w:rsid w:val="006D401C"/>
    <w:rsid w:val="007134EC"/>
    <w:rsid w:val="00724757"/>
    <w:rsid w:val="00727570"/>
    <w:rsid w:val="0074093A"/>
    <w:rsid w:val="007435D4"/>
    <w:rsid w:val="007528C9"/>
    <w:rsid w:val="00765A3D"/>
    <w:rsid w:val="00765C12"/>
    <w:rsid w:val="007826FB"/>
    <w:rsid w:val="00786220"/>
    <w:rsid w:val="007B019D"/>
    <w:rsid w:val="007E0466"/>
    <w:rsid w:val="007E19BF"/>
    <w:rsid w:val="007E5F47"/>
    <w:rsid w:val="007F3B55"/>
    <w:rsid w:val="007F7D53"/>
    <w:rsid w:val="00864654"/>
    <w:rsid w:val="00882F44"/>
    <w:rsid w:val="008C46FE"/>
    <w:rsid w:val="008D347E"/>
    <w:rsid w:val="008E0DBD"/>
    <w:rsid w:val="00900A10"/>
    <w:rsid w:val="00914E24"/>
    <w:rsid w:val="009242FD"/>
    <w:rsid w:val="00926C3B"/>
    <w:rsid w:val="009505FA"/>
    <w:rsid w:val="00980001"/>
    <w:rsid w:val="0099452C"/>
    <w:rsid w:val="009C61A8"/>
    <w:rsid w:val="009D0703"/>
    <w:rsid w:val="00A27B64"/>
    <w:rsid w:val="00A3516E"/>
    <w:rsid w:val="00A61AEB"/>
    <w:rsid w:val="00A711C6"/>
    <w:rsid w:val="00A75ADF"/>
    <w:rsid w:val="00AA61A5"/>
    <w:rsid w:val="00AD24F5"/>
    <w:rsid w:val="00B22DA4"/>
    <w:rsid w:val="00B40DDE"/>
    <w:rsid w:val="00B82D79"/>
    <w:rsid w:val="00BA1607"/>
    <w:rsid w:val="00BA4FD1"/>
    <w:rsid w:val="00BB3689"/>
    <w:rsid w:val="00BD382A"/>
    <w:rsid w:val="00C558C1"/>
    <w:rsid w:val="00C92A5F"/>
    <w:rsid w:val="00CF0908"/>
    <w:rsid w:val="00CF73C6"/>
    <w:rsid w:val="00D00C04"/>
    <w:rsid w:val="00D21B38"/>
    <w:rsid w:val="00D31476"/>
    <w:rsid w:val="00D64CC3"/>
    <w:rsid w:val="00D67F92"/>
    <w:rsid w:val="00D807B3"/>
    <w:rsid w:val="00D92382"/>
    <w:rsid w:val="00DA3CCA"/>
    <w:rsid w:val="00DD5561"/>
    <w:rsid w:val="00E01101"/>
    <w:rsid w:val="00E0575E"/>
    <w:rsid w:val="00E91413"/>
    <w:rsid w:val="00EB3063"/>
    <w:rsid w:val="00EF195D"/>
    <w:rsid w:val="00EF5951"/>
    <w:rsid w:val="00FD018F"/>
    <w:rsid w:val="00FD32E6"/>
    <w:rsid w:val="00FE5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A75ADF"/>
    <w:pPr>
      <w:widowControl w:val="0"/>
      <w:spacing w:after="0" w:line="240" w:lineRule="auto"/>
      <w:ind w:left="1240"/>
      <w:outlineLvl w:val="0"/>
    </w:pPr>
    <w:rPr>
      <w:rFonts w:ascii="Times New Roman" w:eastAsia="Times New Roman" w:hAnsi="Times New Roman"/>
      <w:b/>
      <w:bCs/>
      <w:sz w:val="24"/>
      <w:szCs w:val="24"/>
      <w:lang w:val="en-US"/>
    </w:rPr>
  </w:style>
  <w:style w:type="paragraph" w:styleId="2">
    <w:name w:val="heading 2"/>
    <w:basedOn w:val="a"/>
    <w:next w:val="a"/>
    <w:link w:val="20"/>
    <w:uiPriority w:val="9"/>
    <w:unhideWhenUsed/>
    <w:qFormat/>
    <w:rsid w:val="00125B5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B22DA4"/>
    <w:pPr>
      <w:widowControl w:val="0"/>
      <w:spacing w:after="0" w:line="240" w:lineRule="auto"/>
    </w:pPr>
    <w:rPr>
      <w:lang w:val="en-US"/>
    </w:rPr>
    <w:tblPr>
      <w:tblCellMar>
        <w:top w:w="0" w:type="dxa"/>
        <w:left w:w="0" w:type="dxa"/>
        <w:bottom w:w="0" w:type="dxa"/>
        <w:right w:w="0" w:type="dxa"/>
      </w:tblCellMar>
    </w:tblPr>
  </w:style>
  <w:style w:type="character" w:customStyle="1" w:styleId="10">
    <w:name w:val="Заголовок 1 Знак"/>
    <w:basedOn w:val="a0"/>
    <w:link w:val="1"/>
    <w:uiPriority w:val="1"/>
    <w:rsid w:val="00A75ADF"/>
    <w:rPr>
      <w:rFonts w:ascii="Times New Roman" w:eastAsia="Times New Roman" w:hAnsi="Times New Roman"/>
      <w:b/>
      <w:bCs/>
      <w:sz w:val="24"/>
      <w:szCs w:val="24"/>
      <w:lang w:val="en-US"/>
    </w:rPr>
  </w:style>
  <w:style w:type="paragraph" w:styleId="a3">
    <w:name w:val="Body Text"/>
    <w:basedOn w:val="a"/>
    <w:link w:val="a4"/>
    <w:uiPriority w:val="1"/>
    <w:unhideWhenUsed/>
    <w:qFormat/>
    <w:rsid w:val="00A75ADF"/>
    <w:pPr>
      <w:widowControl w:val="0"/>
      <w:spacing w:after="0" w:line="240" w:lineRule="auto"/>
      <w:ind w:left="112" w:firstLine="708"/>
    </w:pPr>
    <w:rPr>
      <w:rFonts w:ascii="Times New Roman" w:eastAsia="Times New Roman" w:hAnsi="Times New Roman"/>
      <w:sz w:val="24"/>
      <w:szCs w:val="24"/>
      <w:lang w:val="en-US"/>
    </w:rPr>
  </w:style>
  <w:style w:type="character" w:customStyle="1" w:styleId="a4">
    <w:name w:val="Основной текст Знак"/>
    <w:basedOn w:val="a0"/>
    <w:link w:val="a3"/>
    <w:uiPriority w:val="1"/>
    <w:rsid w:val="00A75ADF"/>
    <w:rPr>
      <w:rFonts w:ascii="Times New Roman" w:eastAsia="Times New Roman" w:hAnsi="Times New Roman"/>
      <w:sz w:val="24"/>
      <w:szCs w:val="24"/>
      <w:lang w:val="en-US"/>
    </w:rPr>
  </w:style>
  <w:style w:type="paragraph" w:styleId="a5">
    <w:name w:val="List Paragraph"/>
    <w:basedOn w:val="a"/>
    <w:uiPriority w:val="34"/>
    <w:qFormat/>
    <w:rsid w:val="00125B56"/>
    <w:pPr>
      <w:ind w:left="720"/>
      <w:contextualSpacing/>
    </w:pPr>
  </w:style>
  <w:style w:type="character" w:customStyle="1" w:styleId="20">
    <w:name w:val="Заголовок 2 Знак"/>
    <w:basedOn w:val="a0"/>
    <w:link w:val="2"/>
    <w:uiPriority w:val="9"/>
    <w:rsid w:val="00125B56"/>
    <w:rPr>
      <w:rFonts w:asciiTheme="majorHAnsi" w:eastAsiaTheme="majorEastAsia" w:hAnsiTheme="majorHAnsi" w:cstheme="majorBidi"/>
      <w:b/>
      <w:bCs/>
      <w:color w:val="4F81BD" w:themeColor="accent1"/>
      <w:sz w:val="26"/>
      <w:szCs w:val="26"/>
    </w:rPr>
  </w:style>
  <w:style w:type="paragraph" w:styleId="a6">
    <w:name w:val="Normal (Web)"/>
    <w:basedOn w:val="a"/>
    <w:uiPriority w:val="99"/>
    <w:unhideWhenUsed/>
    <w:rsid w:val="00171C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171CF9"/>
    <w:rPr>
      <w:b/>
      <w:bCs/>
    </w:rPr>
  </w:style>
  <w:style w:type="table" w:styleId="a8">
    <w:name w:val="Table Grid"/>
    <w:basedOn w:val="a1"/>
    <w:uiPriority w:val="59"/>
    <w:rsid w:val="00171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71CF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71CF9"/>
  </w:style>
  <w:style w:type="paragraph" w:styleId="ab">
    <w:name w:val="footer"/>
    <w:basedOn w:val="a"/>
    <w:link w:val="ac"/>
    <w:uiPriority w:val="99"/>
    <w:unhideWhenUsed/>
    <w:rsid w:val="00171CF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71CF9"/>
  </w:style>
  <w:style w:type="paragraph" w:styleId="ad">
    <w:name w:val="TOC Heading"/>
    <w:basedOn w:val="1"/>
    <w:next w:val="a"/>
    <w:uiPriority w:val="39"/>
    <w:semiHidden/>
    <w:unhideWhenUsed/>
    <w:qFormat/>
    <w:rsid w:val="00171CF9"/>
    <w:pPr>
      <w:keepNext/>
      <w:keepLines/>
      <w:widowControl/>
      <w:spacing w:before="480" w:line="276" w:lineRule="auto"/>
      <w:ind w:left="0"/>
      <w:outlineLvl w:val="9"/>
    </w:pPr>
    <w:rPr>
      <w:rFonts w:asciiTheme="majorHAnsi" w:eastAsiaTheme="majorEastAsia" w:hAnsiTheme="majorHAnsi" w:cstheme="majorBidi"/>
      <w:color w:val="365F91" w:themeColor="accent1" w:themeShade="BF"/>
      <w:sz w:val="28"/>
      <w:szCs w:val="28"/>
      <w:lang w:val="ru-RU" w:eastAsia="ru-RU"/>
    </w:rPr>
  </w:style>
  <w:style w:type="paragraph" w:styleId="11">
    <w:name w:val="toc 1"/>
    <w:basedOn w:val="a"/>
    <w:next w:val="a"/>
    <w:autoRedefine/>
    <w:uiPriority w:val="39"/>
    <w:unhideWhenUsed/>
    <w:rsid w:val="00171CF9"/>
    <w:pPr>
      <w:spacing w:after="100"/>
    </w:pPr>
  </w:style>
  <w:style w:type="paragraph" w:styleId="21">
    <w:name w:val="toc 2"/>
    <w:basedOn w:val="a"/>
    <w:next w:val="a"/>
    <w:autoRedefine/>
    <w:uiPriority w:val="39"/>
    <w:unhideWhenUsed/>
    <w:rsid w:val="00171CF9"/>
    <w:pPr>
      <w:spacing w:after="100"/>
      <w:ind w:left="220"/>
    </w:pPr>
  </w:style>
  <w:style w:type="character" w:styleId="ae">
    <w:name w:val="Hyperlink"/>
    <w:basedOn w:val="a0"/>
    <w:uiPriority w:val="99"/>
    <w:unhideWhenUsed/>
    <w:rsid w:val="00171CF9"/>
    <w:rPr>
      <w:color w:val="0000FF" w:themeColor="hyperlink"/>
      <w:u w:val="single"/>
    </w:rPr>
  </w:style>
  <w:style w:type="paragraph" w:styleId="af">
    <w:name w:val="Balloon Text"/>
    <w:basedOn w:val="a"/>
    <w:link w:val="af0"/>
    <w:uiPriority w:val="99"/>
    <w:semiHidden/>
    <w:unhideWhenUsed/>
    <w:rsid w:val="00171CF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71CF9"/>
    <w:rPr>
      <w:rFonts w:ascii="Tahoma" w:hAnsi="Tahoma" w:cs="Tahoma"/>
      <w:sz w:val="16"/>
      <w:szCs w:val="16"/>
    </w:rPr>
  </w:style>
  <w:style w:type="paragraph" w:styleId="3">
    <w:name w:val="Body Text 3"/>
    <w:basedOn w:val="a"/>
    <w:link w:val="30"/>
    <w:uiPriority w:val="99"/>
    <w:semiHidden/>
    <w:unhideWhenUsed/>
    <w:rsid w:val="00514CCB"/>
    <w:pPr>
      <w:spacing w:after="120"/>
    </w:pPr>
    <w:rPr>
      <w:sz w:val="16"/>
      <w:szCs w:val="16"/>
    </w:rPr>
  </w:style>
  <w:style w:type="character" w:customStyle="1" w:styleId="30">
    <w:name w:val="Основной текст 3 Знак"/>
    <w:basedOn w:val="a0"/>
    <w:link w:val="3"/>
    <w:uiPriority w:val="99"/>
    <w:semiHidden/>
    <w:rsid w:val="00514CCB"/>
    <w:rPr>
      <w:sz w:val="16"/>
      <w:szCs w:val="16"/>
    </w:rPr>
  </w:style>
  <w:style w:type="paragraph" w:styleId="af1">
    <w:name w:val="Title"/>
    <w:basedOn w:val="a"/>
    <w:link w:val="af2"/>
    <w:uiPriority w:val="99"/>
    <w:qFormat/>
    <w:rsid w:val="00514CCB"/>
    <w:pPr>
      <w:spacing w:after="0" w:line="240" w:lineRule="auto"/>
      <w:jc w:val="center"/>
    </w:pPr>
    <w:rPr>
      <w:rFonts w:ascii="Times New Roman" w:eastAsia="Times New Roman" w:hAnsi="Times New Roman" w:cs="Times New Roman"/>
      <w:b/>
      <w:i/>
      <w:sz w:val="28"/>
      <w:szCs w:val="20"/>
      <w:lang w:eastAsia="ru-RU"/>
    </w:rPr>
  </w:style>
  <w:style w:type="character" w:customStyle="1" w:styleId="af2">
    <w:name w:val="Название Знак"/>
    <w:basedOn w:val="a0"/>
    <w:link w:val="af1"/>
    <w:uiPriority w:val="99"/>
    <w:rsid w:val="00514CCB"/>
    <w:rPr>
      <w:rFonts w:ascii="Times New Roman" w:eastAsia="Times New Roman" w:hAnsi="Times New Roman" w:cs="Times New Roman"/>
      <w:b/>
      <w:i/>
      <w:sz w:val="28"/>
      <w:szCs w:val="20"/>
      <w:lang w:eastAsia="ru-RU"/>
    </w:rPr>
  </w:style>
  <w:style w:type="paragraph" w:customStyle="1" w:styleId="western">
    <w:name w:val="western"/>
    <w:basedOn w:val="a"/>
    <w:uiPriority w:val="99"/>
    <w:rsid w:val="00514C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uiPriority w:val="99"/>
    <w:rsid w:val="00514C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uiPriority w:val="99"/>
    <w:rsid w:val="00514C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14CCB"/>
  </w:style>
  <w:style w:type="character" w:customStyle="1" w:styleId="c2">
    <w:name w:val="c2"/>
    <w:basedOn w:val="a0"/>
    <w:rsid w:val="00514CCB"/>
  </w:style>
  <w:style w:type="character" w:customStyle="1" w:styleId="blk">
    <w:name w:val="blk"/>
    <w:basedOn w:val="a0"/>
    <w:rsid w:val="00CF73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A75ADF"/>
    <w:pPr>
      <w:widowControl w:val="0"/>
      <w:spacing w:after="0" w:line="240" w:lineRule="auto"/>
      <w:ind w:left="1240"/>
      <w:outlineLvl w:val="0"/>
    </w:pPr>
    <w:rPr>
      <w:rFonts w:ascii="Times New Roman" w:eastAsia="Times New Roman" w:hAnsi="Times New Roman"/>
      <w:b/>
      <w:bCs/>
      <w:sz w:val="24"/>
      <w:szCs w:val="24"/>
      <w:lang w:val="en-US"/>
    </w:rPr>
  </w:style>
  <w:style w:type="paragraph" w:styleId="2">
    <w:name w:val="heading 2"/>
    <w:basedOn w:val="a"/>
    <w:next w:val="a"/>
    <w:link w:val="20"/>
    <w:uiPriority w:val="9"/>
    <w:unhideWhenUsed/>
    <w:qFormat/>
    <w:rsid w:val="00125B5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B22DA4"/>
    <w:pPr>
      <w:widowControl w:val="0"/>
      <w:spacing w:after="0" w:line="240" w:lineRule="auto"/>
    </w:pPr>
    <w:rPr>
      <w:lang w:val="en-US"/>
    </w:rPr>
    <w:tblPr>
      <w:tblCellMar>
        <w:top w:w="0" w:type="dxa"/>
        <w:left w:w="0" w:type="dxa"/>
        <w:bottom w:w="0" w:type="dxa"/>
        <w:right w:w="0" w:type="dxa"/>
      </w:tblCellMar>
    </w:tblPr>
  </w:style>
  <w:style w:type="character" w:customStyle="1" w:styleId="10">
    <w:name w:val="Заголовок 1 Знак"/>
    <w:basedOn w:val="a0"/>
    <w:link w:val="1"/>
    <w:uiPriority w:val="1"/>
    <w:rsid w:val="00A75ADF"/>
    <w:rPr>
      <w:rFonts w:ascii="Times New Roman" w:eastAsia="Times New Roman" w:hAnsi="Times New Roman"/>
      <w:b/>
      <w:bCs/>
      <w:sz w:val="24"/>
      <w:szCs w:val="24"/>
      <w:lang w:val="en-US"/>
    </w:rPr>
  </w:style>
  <w:style w:type="paragraph" w:styleId="a3">
    <w:name w:val="Body Text"/>
    <w:basedOn w:val="a"/>
    <w:link w:val="a4"/>
    <w:uiPriority w:val="1"/>
    <w:unhideWhenUsed/>
    <w:qFormat/>
    <w:rsid w:val="00A75ADF"/>
    <w:pPr>
      <w:widowControl w:val="0"/>
      <w:spacing w:after="0" w:line="240" w:lineRule="auto"/>
      <w:ind w:left="112" w:firstLine="708"/>
    </w:pPr>
    <w:rPr>
      <w:rFonts w:ascii="Times New Roman" w:eastAsia="Times New Roman" w:hAnsi="Times New Roman"/>
      <w:sz w:val="24"/>
      <w:szCs w:val="24"/>
      <w:lang w:val="en-US"/>
    </w:rPr>
  </w:style>
  <w:style w:type="character" w:customStyle="1" w:styleId="a4">
    <w:name w:val="Основной текст Знак"/>
    <w:basedOn w:val="a0"/>
    <w:link w:val="a3"/>
    <w:uiPriority w:val="1"/>
    <w:rsid w:val="00A75ADF"/>
    <w:rPr>
      <w:rFonts w:ascii="Times New Roman" w:eastAsia="Times New Roman" w:hAnsi="Times New Roman"/>
      <w:sz w:val="24"/>
      <w:szCs w:val="24"/>
      <w:lang w:val="en-US"/>
    </w:rPr>
  </w:style>
  <w:style w:type="paragraph" w:styleId="a5">
    <w:name w:val="List Paragraph"/>
    <w:basedOn w:val="a"/>
    <w:uiPriority w:val="34"/>
    <w:qFormat/>
    <w:rsid w:val="00125B56"/>
    <w:pPr>
      <w:ind w:left="720"/>
      <w:contextualSpacing/>
    </w:pPr>
  </w:style>
  <w:style w:type="character" w:customStyle="1" w:styleId="20">
    <w:name w:val="Заголовок 2 Знак"/>
    <w:basedOn w:val="a0"/>
    <w:link w:val="2"/>
    <w:uiPriority w:val="9"/>
    <w:rsid w:val="00125B56"/>
    <w:rPr>
      <w:rFonts w:asciiTheme="majorHAnsi" w:eastAsiaTheme="majorEastAsia" w:hAnsiTheme="majorHAnsi" w:cstheme="majorBidi"/>
      <w:b/>
      <w:bCs/>
      <w:color w:val="4F81BD" w:themeColor="accent1"/>
      <w:sz w:val="26"/>
      <w:szCs w:val="26"/>
    </w:rPr>
  </w:style>
  <w:style w:type="paragraph" w:styleId="a6">
    <w:name w:val="Normal (Web)"/>
    <w:basedOn w:val="a"/>
    <w:uiPriority w:val="99"/>
    <w:unhideWhenUsed/>
    <w:rsid w:val="00171C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171CF9"/>
    <w:rPr>
      <w:b/>
      <w:bCs/>
    </w:rPr>
  </w:style>
  <w:style w:type="table" w:styleId="a8">
    <w:name w:val="Table Grid"/>
    <w:basedOn w:val="a1"/>
    <w:uiPriority w:val="59"/>
    <w:rsid w:val="00171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71CF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71CF9"/>
  </w:style>
  <w:style w:type="paragraph" w:styleId="ab">
    <w:name w:val="footer"/>
    <w:basedOn w:val="a"/>
    <w:link w:val="ac"/>
    <w:uiPriority w:val="99"/>
    <w:unhideWhenUsed/>
    <w:rsid w:val="00171CF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71CF9"/>
  </w:style>
  <w:style w:type="paragraph" w:styleId="ad">
    <w:name w:val="TOC Heading"/>
    <w:basedOn w:val="1"/>
    <w:next w:val="a"/>
    <w:uiPriority w:val="39"/>
    <w:semiHidden/>
    <w:unhideWhenUsed/>
    <w:qFormat/>
    <w:rsid w:val="00171CF9"/>
    <w:pPr>
      <w:keepNext/>
      <w:keepLines/>
      <w:widowControl/>
      <w:spacing w:before="480" w:line="276" w:lineRule="auto"/>
      <w:ind w:left="0"/>
      <w:outlineLvl w:val="9"/>
    </w:pPr>
    <w:rPr>
      <w:rFonts w:asciiTheme="majorHAnsi" w:eastAsiaTheme="majorEastAsia" w:hAnsiTheme="majorHAnsi" w:cstheme="majorBidi"/>
      <w:color w:val="365F91" w:themeColor="accent1" w:themeShade="BF"/>
      <w:sz w:val="28"/>
      <w:szCs w:val="28"/>
      <w:lang w:val="ru-RU" w:eastAsia="ru-RU"/>
    </w:rPr>
  </w:style>
  <w:style w:type="paragraph" w:styleId="11">
    <w:name w:val="toc 1"/>
    <w:basedOn w:val="a"/>
    <w:next w:val="a"/>
    <w:autoRedefine/>
    <w:uiPriority w:val="39"/>
    <w:unhideWhenUsed/>
    <w:rsid w:val="00171CF9"/>
    <w:pPr>
      <w:spacing w:after="100"/>
    </w:pPr>
  </w:style>
  <w:style w:type="paragraph" w:styleId="21">
    <w:name w:val="toc 2"/>
    <w:basedOn w:val="a"/>
    <w:next w:val="a"/>
    <w:autoRedefine/>
    <w:uiPriority w:val="39"/>
    <w:unhideWhenUsed/>
    <w:rsid w:val="00171CF9"/>
    <w:pPr>
      <w:spacing w:after="100"/>
      <w:ind w:left="220"/>
    </w:pPr>
  </w:style>
  <w:style w:type="character" w:styleId="ae">
    <w:name w:val="Hyperlink"/>
    <w:basedOn w:val="a0"/>
    <w:uiPriority w:val="99"/>
    <w:unhideWhenUsed/>
    <w:rsid w:val="00171CF9"/>
    <w:rPr>
      <w:color w:val="0000FF" w:themeColor="hyperlink"/>
      <w:u w:val="single"/>
    </w:rPr>
  </w:style>
  <w:style w:type="paragraph" w:styleId="af">
    <w:name w:val="Balloon Text"/>
    <w:basedOn w:val="a"/>
    <w:link w:val="af0"/>
    <w:uiPriority w:val="99"/>
    <w:semiHidden/>
    <w:unhideWhenUsed/>
    <w:rsid w:val="00171CF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71CF9"/>
    <w:rPr>
      <w:rFonts w:ascii="Tahoma" w:hAnsi="Tahoma" w:cs="Tahoma"/>
      <w:sz w:val="16"/>
      <w:szCs w:val="16"/>
    </w:rPr>
  </w:style>
  <w:style w:type="paragraph" w:styleId="3">
    <w:name w:val="Body Text 3"/>
    <w:basedOn w:val="a"/>
    <w:link w:val="30"/>
    <w:uiPriority w:val="99"/>
    <w:semiHidden/>
    <w:unhideWhenUsed/>
    <w:rsid w:val="00514CCB"/>
    <w:pPr>
      <w:spacing w:after="120"/>
    </w:pPr>
    <w:rPr>
      <w:sz w:val="16"/>
      <w:szCs w:val="16"/>
    </w:rPr>
  </w:style>
  <w:style w:type="character" w:customStyle="1" w:styleId="30">
    <w:name w:val="Основной текст 3 Знак"/>
    <w:basedOn w:val="a0"/>
    <w:link w:val="3"/>
    <w:uiPriority w:val="99"/>
    <w:semiHidden/>
    <w:rsid w:val="00514CCB"/>
    <w:rPr>
      <w:sz w:val="16"/>
      <w:szCs w:val="16"/>
    </w:rPr>
  </w:style>
  <w:style w:type="paragraph" w:styleId="af1">
    <w:name w:val="Title"/>
    <w:basedOn w:val="a"/>
    <w:link w:val="af2"/>
    <w:uiPriority w:val="99"/>
    <w:qFormat/>
    <w:rsid w:val="00514CCB"/>
    <w:pPr>
      <w:spacing w:after="0" w:line="240" w:lineRule="auto"/>
      <w:jc w:val="center"/>
    </w:pPr>
    <w:rPr>
      <w:rFonts w:ascii="Times New Roman" w:eastAsia="Times New Roman" w:hAnsi="Times New Roman" w:cs="Times New Roman"/>
      <w:b/>
      <w:i/>
      <w:sz w:val="28"/>
      <w:szCs w:val="20"/>
      <w:lang w:eastAsia="ru-RU"/>
    </w:rPr>
  </w:style>
  <w:style w:type="character" w:customStyle="1" w:styleId="af2">
    <w:name w:val="Название Знак"/>
    <w:basedOn w:val="a0"/>
    <w:link w:val="af1"/>
    <w:uiPriority w:val="99"/>
    <w:rsid w:val="00514CCB"/>
    <w:rPr>
      <w:rFonts w:ascii="Times New Roman" w:eastAsia="Times New Roman" w:hAnsi="Times New Roman" w:cs="Times New Roman"/>
      <w:b/>
      <w:i/>
      <w:sz w:val="28"/>
      <w:szCs w:val="20"/>
      <w:lang w:eastAsia="ru-RU"/>
    </w:rPr>
  </w:style>
  <w:style w:type="paragraph" w:customStyle="1" w:styleId="western">
    <w:name w:val="western"/>
    <w:basedOn w:val="a"/>
    <w:uiPriority w:val="99"/>
    <w:rsid w:val="00514C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uiPriority w:val="99"/>
    <w:rsid w:val="00514C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uiPriority w:val="99"/>
    <w:rsid w:val="00514C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14CCB"/>
  </w:style>
  <w:style w:type="character" w:customStyle="1" w:styleId="c2">
    <w:name w:val="c2"/>
    <w:basedOn w:val="a0"/>
    <w:rsid w:val="00514CCB"/>
  </w:style>
  <w:style w:type="character" w:customStyle="1" w:styleId="blk">
    <w:name w:val="blk"/>
    <w:basedOn w:val="a0"/>
    <w:rsid w:val="00CF7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7803">
      <w:bodyDiv w:val="1"/>
      <w:marLeft w:val="0"/>
      <w:marRight w:val="0"/>
      <w:marTop w:val="0"/>
      <w:marBottom w:val="0"/>
      <w:divBdr>
        <w:top w:val="none" w:sz="0" w:space="0" w:color="auto"/>
        <w:left w:val="none" w:sz="0" w:space="0" w:color="auto"/>
        <w:bottom w:val="none" w:sz="0" w:space="0" w:color="auto"/>
        <w:right w:val="none" w:sz="0" w:space="0" w:color="auto"/>
      </w:divBdr>
    </w:div>
    <w:div w:id="51270128">
      <w:bodyDiv w:val="1"/>
      <w:marLeft w:val="0"/>
      <w:marRight w:val="0"/>
      <w:marTop w:val="0"/>
      <w:marBottom w:val="0"/>
      <w:divBdr>
        <w:top w:val="none" w:sz="0" w:space="0" w:color="auto"/>
        <w:left w:val="none" w:sz="0" w:space="0" w:color="auto"/>
        <w:bottom w:val="none" w:sz="0" w:space="0" w:color="auto"/>
        <w:right w:val="none" w:sz="0" w:space="0" w:color="auto"/>
      </w:divBdr>
    </w:div>
    <w:div w:id="95754365">
      <w:bodyDiv w:val="1"/>
      <w:marLeft w:val="0"/>
      <w:marRight w:val="0"/>
      <w:marTop w:val="0"/>
      <w:marBottom w:val="0"/>
      <w:divBdr>
        <w:top w:val="none" w:sz="0" w:space="0" w:color="auto"/>
        <w:left w:val="none" w:sz="0" w:space="0" w:color="auto"/>
        <w:bottom w:val="none" w:sz="0" w:space="0" w:color="auto"/>
        <w:right w:val="none" w:sz="0" w:space="0" w:color="auto"/>
      </w:divBdr>
    </w:div>
    <w:div w:id="103505100">
      <w:bodyDiv w:val="1"/>
      <w:marLeft w:val="0"/>
      <w:marRight w:val="0"/>
      <w:marTop w:val="0"/>
      <w:marBottom w:val="0"/>
      <w:divBdr>
        <w:top w:val="none" w:sz="0" w:space="0" w:color="auto"/>
        <w:left w:val="none" w:sz="0" w:space="0" w:color="auto"/>
        <w:bottom w:val="none" w:sz="0" w:space="0" w:color="auto"/>
        <w:right w:val="none" w:sz="0" w:space="0" w:color="auto"/>
      </w:divBdr>
    </w:div>
    <w:div w:id="110519410">
      <w:bodyDiv w:val="1"/>
      <w:marLeft w:val="0"/>
      <w:marRight w:val="0"/>
      <w:marTop w:val="0"/>
      <w:marBottom w:val="0"/>
      <w:divBdr>
        <w:top w:val="none" w:sz="0" w:space="0" w:color="auto"/>
        <w:left w:val="none" w:sz="0" w:space="0" w:color="auto"/>
        <w:bottom w:val="none" w:sz="0" w:space="0" w:color="auto"/>
        <w:right w:val="none" w:sz="0" w:space="0" w:color="auto"/>
      </w:divBdr>
    </w:div>
    <w:div w:id="118644609">
      <w:bodyDiv w:val="1"/>
      <w:marLeft w:val="0"/>
      <w:marRight w:val="0"/>
      <w:marTop w:val="0"/>
      <w:marBottom w:val="0"/>
      <w:divBdr>
        <w:top w:val="none" w:sz="0" w:space="0" w:color="auto"/>
        <w:left w:val="none" w:sz="0" w:space="0" w:color="auto"/>
        <w:bottom w:val="none" w:sz="0" w:space="0" w:color="auto"/>
        <w:right w:val="none" w:sz="0" w:space="0" w:color="auto"/>
      </w:divBdr>
    </w:div>
    <w:div w:id="119611609">
      <w:bodyDiv w:val="1"/>
      <w:marLeft w:val="0"/>
      <w:marRight w:val="0"/>
      <w:marTop w:val="0"/>
      <w:marBottom w:val="0"/>
      <w:divBdr>
        <w:top w:val="none" w:sz="0" w:space="0" w:color="auto"/>
        <w:left w:val="none" w:sz="0" w:space="0" w:color="auto"/>
        <w:bottom w:val="none" w:sz="0" w:space="0" w:color="auto"/>
        <w:right w:val="none" w:sz="0" w:space="0" w:color="auto"/>
      </w:divBdr>
    </w:div>
    <w:div w:id="173421780">
      <w:bodyDiv w:val="1"/>
      <w:marLeft w:val="0"/>
      <w:marRight w:val="0"/>
      <w:marTop w:val="0"/>
      <w:marBottom w:val="0"/>
      <w:divBdr>
        <w:top w:val="none" w:sz="0" w:space="0" w:color="auto"/>
        <w:left w:val="none" w:sz="0" w:space="0" w:color="auto"/>
        <w:bottom w:val="none" w:sz="0" w:space="0" w:color="auto"/>
        <w:right w:val="none" w:sz="0" w:space="0" w:color="auto"/>
      </w:divBdr>
    </w:div>
    <w:div w:id="230698974">
      <w:bodyDiv w:val="1"/>
      <w:marLeft w:val="0"/>
      <w:marRight w:val="0"/>
      <w:marTop w:val="0"/>
      <w:marBottom w:val="0"/>
      <w:divBdr>
        <w:top w:val="none" w:sz="0" w:space="0" w:color="auto"/>
        <w:left w:val="none" w:sz="0" w:space="0" w:color="auto"/>
        <w:bottom w:val="none" w:sz="0" w:space="0" w:color="auto"/>
        <w:right w:val="none" w:sz="0" w:space="0" w:color="auto"/>
      </w:divBdr>
    </w:div>
    <w:div w:id="255789373">
      <w:bodyDiv w:val="1"/>
      <w:marLeft w:val="0"/>
      <w:marRight w:val="0"/>
      <w:marTop w:val="0"/>
      <w:marBottom w:val="0"/>
      <w:divBdr>
        <w:top w:val="none" w:sz="0" w:space="0" w:color="auto"/>
        <w:left w:val="none" w:sz="0" w:space="0" w:color="auto"/>
        <w:bottom w:val="none" w:sz="0" w:space="0" w:color="auto"/>
        <w:right w:val="none" w:sz="0" w:space="0" w:color="auto"/>
      </w:divBdr>
    </w:div>
    <w:div w:id="279528407">
      <w:bodyDiv w:val="1"/>
      <w:marLeft w:val="0"/>
      <w:marRight w:val="0"/>
      <w:marTop w:val="0"/>
      <w:marBottom w:val="0"/>
      <w:divBdr>
        <w:top w:val="none" w:sz="0" w:space="0" w:color="auto"/>
        <w:left w:val="none" w:sz="0" w:space="0" w:color="auto"/>
        <w:bottom w:val="none" w:sz="0" w:space="0" w:color="auto"/>
        <w:right w:val="none" w:sz="0" w:space="0" w:color="auto"/>
      </w:divBdr>
    </w:div>
    <w:div w:id="360978513">
      <w:bodyDiv w:val="1"/>
      <w:marLeft w:val="0"/>
      <w:marRight w:val="0"/>
      <w:marTop w:val="0"/>
      <w:marBottom w:val="0"/>
      <w:divBdr>
        <w:top w:val="none" w:sz="0" w:space="0" w:color="auto"/>
        <w:left w:val="none" w:sz="0" w:space="0" w:color="auto"/>
        <w:bottom w:val="none" w:sz="0" w:space="0" w:color="auto"/>
        <w:right w:val="none" w:sz="0" w:space="0" w:color="auto"/>
      </w:divBdr>
    </w:div>
    <w:div w:id="404029924">
      <w:bodyDiv w:val="1"/>
      <w:marLeft w:val="0"/>
      <w:marRight w:val="0"/>
      <w:marTop w:val="0"/>
      <w:marBottom w:val="0"/>
      <w:divBdr>
        <w:top w:val="none" w:sz="0" w:space="0" w:color="auto"/>
        <w:left w:val="none" w:sz="0" w:space="0" w:color="auto"/>
        <w:bottom w:val="none" w:sz="0" w:space="0" w:color="auto"/>
        <w:right w:val="none" w:sz="0" w:space="0" w:color="auto"/>
      </w:divBdr>
    </w:div>
    <w:div w:id="479006380">
      <w:bodyDiv w:val="1"/>
      <w:marLeft w:val="0"/>
      <w:marRight w:val="0"/>
      <w:marTop w:val="0"/>
      <w:marBottom w:val="0"/>
      <w:divBdr>
        <w:top w:val="none" w:sz="0" w:space="0" w:color="auto"/>
        <w:left w:val="none" w:sz="0" w:space="0" w:color="auto"/>
        <w:bottom w:val="none" w:sz="0" w:space="0" w:color="auto"/>
        <w:right w:val="none" w:sz="0" w:space="0" w:color="auto"/>
      </w:divBdr>
    </w:div>
    <w:div w:id="494683018">
      <w:bodyDiv w:val="1"/>
      <w:marLeft w:val="0"/>
      <w:marRight w:val="0"/>
      <w:marTop w:val="0"/>
      <w:marBottom w:val="0"/>
      <w:divBdr>
        <w:top w:val="none" w:sz="0" w:space="0" w:color="auto"/>
        <w:left w:val="none" w:sz="0" w:space="0" w:color="auto"/>
        <w:bottom w:val="none" w:sz="0" w:space="0" w:color="auto"/>
        <w:right w:val="none" w:sz="0" w:space="0" w:color="auto"/>
      </w:divBdr>
    </w:div>
    <w:div w:id="570887830">
      <w:bodyDiv w:val="1"/>
      <w:marLeft w:val="0"/>
      <w:marRight w:val="0"/>
      <w:marTop w:val="0"/>
      <w:marBottom w:val="0"/>
      <w:divBdr>
        <w:top w:val="none" w:sz="0" w:space="0" w:color="auto"/>
        <w:left w:val="none" w:sz="0" w:space="0" w:color="auto"/>
        <w:bottom w:val="none" w:sz="0" w:space="0" w:color="auto"/>
        <w:right w:val="none" w:sz="0" w:space="0" w:color="auto"/>
      </w:divBdr>
    </w:div>
    <w:div w:id="730034689">
      <w:bodyDiv w:val="1"/>
      <w:marLeft w:val="0"/>
      <w:marRight w:val="0"/>
      <w:marTop w:val="0"/>
      <w:marBottom w:val="0"/>
      <w:divBdr>
        <w:top w:val="none" w:sz="0" w:space="0" w:color="auto"/>
        <w:left w:val="none" w:sz="0" w:space="0" w:color="auto"/>
        <w:bottom w:val="none" w:sz="0" w:space="0" w:color="auto"/>
        <w:right w:val="none" w:sz="0" w:space="0" w:color="auto"/>
      </w:divBdr>
    </w:div>
    <w:div w:id="844055047">
      <w:bodyDiv w:val="1"/>
      <w:marLeft w:val="0"/>
      <w:marRight w:val="0"/>
      <w:marTop w:val="0"/>
      <w:marBottom w:val="0"/>
      <w:divBdr>
        <w:top w:val="none" w:sz="0" w:space="0" w:color="auto"/>
        <w:left w:val="none" w:sz="0" w:space="0" w:color="auto"/>
        <w:bottom w:val="none" w:sz="0" w:space="0" w:color="auto"/>
        <w:right w:val="none" w:sz="0" w:space="0" w:color="auto"/>
      </w:divBdr>
    </w:div>
    <w:div w:id="871113801">
      <w:bodyDiv w:val="1"/>
      <w:marLeft w:val="0"/>
      <w:marRight w:val="0"/>
      <w:marTop w:val="0"/>
      <w:marBottom w:val="0"/>
      <w:divBdr>
        <w:top w:val="none" w:sz="0" w:space="0" w:color="auto"/>
        <w:left w:val="none" w:sz="0" w:space="0" w:color="auto"/>
        <w:bottom w:val="none" w:sz="0" w:space="0" w:color="auto"/>
        <w:right w:val="none" w:sz="0" w:space="0" w:color="auto"/>
      </w:divBdr>
    </w:div>
    <w:div w:id="930966618">
      <w:bodyDiv w:val="1"/>
      <w:marLeft w:val="0"/>
      <w:marRight w:val="0"/>
      <w:marTop w:val="0"/>
      <w:marBottom w:val="0"/>
      <w:divBdr>
        <w:top w:val="none" w:sz="0" w:space="0" w:color="auto"/>
        <w:left w:val="none" w:sz="0" w:space="0" w:color="auto"/>
        <w:bottom w:val="none" w:sz="0" w:space="0" w:color="auto"/>
        <w:right w:val="none" w:sz="0" w:space="0" w:color="auto"/>
      </w:divBdr>
    </w:div>
    <w:div w:id="1008100023">
      <w:bodyDiv w:val="1"/>
      <w:marLeft w:val="0"/>
      <w:marRight w:val="0"/>
      <w:marTop w:val="0"/>
      <w:marBottom w:val="0"/>
      <w:divBdr>
        <w:top w:val="none" w:sz="0" w:space="0" w:color="auto"/>
        <w:left w:val="none" w:sz="0" w:space="0" w:color="auto"/>
        <w:bottom w:val="none" w:sz="0" w:space="0" w:color="auto"/>
        <w:right w:val="none" w:sz="0" w:space="0" w:color="auto"/>
      </w:divBdr>
    </w:div>
    <w:div w:id="1052192198">
      <w:bodyDiv w:val="1"/>
      <w:marLeft w:val="0"/>
      <w:marRight w:val="0"/>
      <w:marTop w:val="0"/>
      <w:marBottom w:val="0"/>
      <w:divBdr>
        <w:top w:val="none" w:sz="0" w:space="0" w:color="auto"/>
        <w:left w:val="none" w:sz="0" w:space="0" w:color="auto"/>
        <w:bottom w:val="none" w:sz="0" w:space="0" w:color="auto"/>
        <w:right w:val="none" w:sz="0" w:space="0" w:color="auto"/>
      </w:divBdr>
    </w:div>
    <w:div w:id="1077557506">
      <w:bodyDiv w:val="1"/>
      <w:marLeft w:val="0"/>
      <w:marRight w:val="0"/>
      <w:marTop w:val="0"/>
      <w:marBottom w:val="0"/>
      <w:divBdr>
        <w:top w:val="none" w:sz="0" w:space="0" w:color="auto"/>
        <w:left w:val="none" w:sz="0" w:space="0" w:color="auto"/>
        <w:bottom w:val="none" w:sz="0" w:space="0" w:color="auto"/>
        <w:right w:val="none" w:sz="0" w:space="0" w:color="auto"/>
      </w:divBdr>
    </w:div>
    <w:div w:id="1093553889">
      <w:bodyDiv w:val="1"/>
      <w:marLeft w:val="0"/>
      <w:marRight w:val="0"/>
      <w:marTop w:val="0"/>
      <w:marBottom w:val="0"/>
      <w:divBdr>
        <w:top w:val="none" w:sz="0" w:space="0" w:color="auto"/>
        <w:left w:val="none" w:sz="0" w:space="0" w:color="auto"/>
        <w:bottom w:val="none" w:sz="0" w:space="0" w:color="auto"/>
        <w:right w:val="none" w:sz="0" w:space="0" w:color="auto"/>
      </w:divBdr>
    </w:div>
    <w:div w:id="1112822716">
      <w:bodyDiv w:val="1"/>
      <w:marLeft w:val="0"/>
      <w:marRight w:val="0"/>
      <w:marTop w:val="0"/>
      <w:marBottom w:val="0"/>
      <w:divBdr>
        <w:top w:val="none" w:sz="0" w:space="0" w:color="auto"/>
        <w:left w:val="none" w:sz="0" w:space="0" w:color="auto"/>
        <w:bottom w:val="none" w:sz="0" w:space="0" w:color="auto"/>
        <w:right w:val="none" w:sz="0" w:space="0" w:color="auto"/>
      </w:divBdr>
    </w:div>
    <w:div w:id="1140463653">
      <w:bodyDiv w:val="1"/>
      <w:marLeft w:val="0"/>
      <w:marRight w:val="0"/>
      <w:marTop w:val="0"/>
      <w:marBottom w:val="0"/>
      <w:divBdr>
        <w:top w:val="none" w:sz="0" w:space="0" w:color="auto"/>
        <w:left w:val="none" w:sz="0" w:space="0" w:color="auto"/>
        <w:bottom w:val="none" w:sz="0" w:space="0" w:color="auto"/>
        <w:right w:val="none" w:sz="0" w:space="0" w:color="auto"/>
      </w:divBdr>
    </w:div>
    <w:div w:id="1244534201">
      <w:bodyDiv w:val="1"/>
      <w:marLeft w:val="0"/>
      <w:marRight w:val="0"/>
      <w:marTop w:val="0"/>
      <w:marBottom w:val="0"/>
      <w:divBdr>
        <w:top w:val="none" w:sz="0" w:space="0" w:color="auto"/>
        <w:left w:val="none" w:sz="0" w:space="0" w:color="auto"/>
        <w:bottom w:val="none" w:sz="0" w:space="0" w:color="auto"/>
        <w:right w:val="none" w:sz="0" w:space="0" w:color="auto"/>
      </w:divBdr>
    </w:div>
    <w:div w:id="1246381282">
      <w:bodyDiv w:val="1"/>
      <w:marLeft w:val="0"/>
      <w:marRight w:val="0"/>
      <w:marTop w:val="0"/>
      <w:marBottom w:val="0"/>
      <w:divBdr>
        <w:top w:val="none" w:sz="0" w:space="0" w:color="auto"/>
        <w:left w:val="none" w:sz="0" w:space="0" w:color="auto"/>
        <w:bottom w:val="none" w:sz="0" w:space="0" w:color="auto"/>
        <w:right w:val="none" w:sz="0" w:space="0" w:color="auto"/>
      </w:divBdr>
    </w:div>
    <w:div w:id="1291328472">
      <w:bodyDiv w:val="1"/>
      <w:marLeft w:val="0"/>
      <w:marRight w:val="0"/>
      <w:marTop w:val="0"/>
      <w:marBottom w:val="0"/>
      <w:divBdr>
        <w:top w:val="none" w:sz="0" w:space="0" w:color="auto"/>
        <w:left w:val="none" w:sz="0" w:space="0" w:color="auto"/>
        <w:bottom w:val="none" w:sz="0" w:space="0" w:color="auto"/>
        <w:right w:val="none" w:sz="0" w:space="0" w:color="auto"/>
      </w:divBdr>
    </w:div>
    <w:div w:id="1294408049">
      <w:bodyDiv w:val="1"/>
      <w:marLeft w:val="0"/>
      <w:marRight w:val="0"/>
      <w:marTop w:val="0"/>
      <w:marBottom w:val="0"/>
      <w:divBdr>
        <w:top w:val="none" w:sz="0" w:space="0" w:color="auto"/>
        <w:left w:val="none" w:sz="0" w:space="0" w:color="auto"/>
        <w:bottom w:val="none" w:sz="0" w:space="0" w:color="auto"/>
        <w:right w:val="none" w:sz="0" w:space="0" w:color="auto"/>
      </w:divBdr>
    </w:div>
    <w:div w:id="1350526693">
      <w:bodyDiv w:val="1"/>
      <w:marLeft w:val="0"/>
      <w:marRight w:val="0"/>
      <w:marTop w:val="0"/>
      <w:marBottom w:val="0"/>
      <w:divBdr>
        <w:top w:val="none" w:sz="0" w:space="0" w:color="auto"/>
        <w:left w:val="none" w:sz="0" w:space="0" w:color="auto"/>
        <w:bottom w:val="none" w:sz="0" w:space="0" w:color="auto"/>
        <w:right w:val="none" w:sz="0" w:space="0" w:color="auto"/>
      </w:divBdr>
    </w:div>
    <w:div w:id="1540969797">
      <w:bodyDiv w:val="1"/>
      <w:marLeft w:val="0"/>
      <w:marRight w:val="0"/>
      <w:marTop w:val="0"/>
      <w:marBottom w:val="0"/>
      <w:divBdr>
        <w:top w:val="none" w:sz="0" w:space="0" w:color="auto"/>
        <w:left w:val="none" w:sz="0" w:space="0" w:color="auto"/>
        <w:bottom w:val="none" w:sz="0" w:space="0" w:color="auto"/>
        <w:right w:val="none" w:sz="0" w:space="0" w:color="auto"/>
      </w:divBdr>
    </w:div>
    <w:div w:id="1624725769">
      <w:bodyDiv w:val="1"/>
      <w:marLeft w:val="0"/>
      <w:marRight w:val="0"/>
      <w:marTop w:val="0"/>
      <w:marBottom w:val="0"/>
      <w:divBdr>
        <w:top w:val="none" w:sz="0" w:space="0" w:color="auto"/>
        <w:left w:val="none" w:sz="0" w:space="0" w:color="auto"/>
        <w:bottom w:val="none" w:sz="0" w:space="0" w:color="auto"/>
        <w:right w:val="none" w:sz="0" w:space="0" w:color="auto"/>
      </w:divBdr>
    </w:div>
    <w:div w:id="1716545917">
      <w:bodyDiv w:val="1"/>
      <w:marLeft w:val="0"/>
      <w:marRight w:val="0"/>
      <w:marTop w:val="0"/>
      <w:marBottom w:val="0"/>
      <w:divBdr>
        <w:top w:val="none" w:sz="0" w:space="0" w:color="auto"/>
        <w:left w:val="none" w:sz="0" w:space="0" w:color="auto"/>
        <w:bottom w:val="none" w:sz="0" w:space="0" w:color="auto"/>
        <w:right w:val="none" w:sz="0" w:space="0" w:color="auto"/>
      </w:divBdr>
    </w:div>
    <w:div w:id="1724983603">
      <w:bodyDiv w:val="1"/>
      <w:marLeft w:val="0"/>
      <w:marRight w:val="0"/>
      <w:marTop w:val="0"/>
      <w:marBottom w:val="0"/>
      <w:divBdr>
        <w:top w:val="none" w:sz="0" w:space="0" w:color="auto"/>
        <w:left w:val="none" w:sz="0" w:space="0" w:color="auto"/>
        <w:bottom w:val="none" w:sz="0" w:space="0" w:color="auto"/>
        <w:right w:val="none" w:sz="0" w:space="0" w:color="auto"/>
      </w:divBdr>
    </w:div>
    <w:div w:id="1727603410">
      <w:bodyDiv w:val="1"/>
      <w:marLeft w:val="0"/>
      <w:marRight w:val="0"/>
      <w:marTop w:val="0"/>
      <w:marBottom w:val="0"/>
      <w:divBdr>
        <w:top w:val="none" w:sz="0" w:space="0" w:color="auto"/>
        <w:left w:val="none" w:sz="0" w:space="0" w:color="auto"/>
        <w:bottom w:val="none" w:sz="0" w:space="0" w:color="auto"/>
        <w:right w:val="none" w:sz="0" w:space="0" w:color="auto"/>
      </w:divBdr>
    </w:div>
    <w:div w:id="1824082128">
      <w:bodyDiv w:val="1"/>
      <w:marLeft w:val="0"/>
      <w:marRight w:val="0"/>
      <w:marTop w:val="0"/>
      <w:marBottom w:val="0"/>
      <w:divBdr>
        <w:top w:val="none" w:sz="0" w:space="0" w:color="auto"/>
        <w:left w:val="none" w:sz="0" w:space="0" w:color="auto"/>
        <w:bottom w:val="none" w:sz="0" w:space="0" w:color="auto"/>
        <w:right w:val="none" w:sz="0" w:space="0" w:color="auto"/>
      </w:divBdr>
    </w:div>
    <w:div w:id="1835487521">
      <w:bodyDiv w:val="1"/>
      <w:marLeft w:val="0"/>
      <w:marRight w:val="0"/>
      <w:marTop w:val="0"/>
      <w:marBottom w:val="0"/>
      <w:divBdr>
        <w:top w:val="none" w:sz="0" w:space="0" w:color="auto"/>
        <w:left w:val="none" w:sz="0" w:space="0" w:color="auto"/>
        <w:bottom w:val="none" w:sz="0" w:space="0" w:color="auto"/>
        <w:right w:val="none" w:sz="0" w:space="0" w:color="auto"/>
      </w:divBdr>
    </w:div>
    <w:div w:id="1868980583">
      <w:bodyDiv w:val="1"/>
      <w:marLeft w:val="0"/>
      <w:marRight w:val="0"/>
      <w:marTop w:val="0"/>
      <w:marBottom w:val="0"/>
      <w:divBdr>
        <w:top w:val="none" w:sz="0" w:space="0" w:color="auto"/>
        <w:left w:val="none" w:sz="0" w:space="0" w:color="auto"/>
        <w:bottom w:val="none" w:sz="0" w:space="0" w:color="auto"/>
        <w:right w:val="none" w:sz="0" w:space="0" w:color="auto"/>
      </w:divBdr>
    </w:div>
    <w:div w:id="1936398082">
      <w:bodyDiv w:val="1"/>
      <w:marLeft w:val="0"/>
      <w:marRight w:val="0"/>
      <w:marTop w:val="0"/>
      <w:marBottom w:val="0"/>
      <w:divBdr>
        <w:top w:val="none" w:sz="0" w:space="0" w:color="auto"/>
        <w:left w:val="none" w:sz="0" w:space="0" w:color="auto"/>
        <w:bottom w:val="none" w:sz="0" w:space="0" w:color="auto"/>
        <w:right w:val="none" w:sz="0" w:space="0" w:color="auto"/>
      </w:divBdr>
    </w:div>
    <w:div w:id="1937908458">
      <w:bodyDiv w:val="1"/>
      <w:marLeft w:val="0"/>
      <w:marRight w:val="0"/>
      <w:marTop w:val="0"/>
      <w:marBottom w:val="0"/>
      <w:divBdr>
        <w:top w:val="none" w:sz="0" w:space="0" w:color="auto"/>
        <w:left w:val="none" w:sz="0" w:space="0" w:color="auto"/>
        <w:bottom w:val="none" w:sz="0" w:space="0" w:color="auto"/>
        <w:right w:val="none" w:sz="0" w:space="0" w:color="auto"/>
      </w:divBdr>
    </w:div>
    <w:div w:id="1978221982">
      <w:bodyDiv w:val="1"/>
      <w:marLeft w:val="0"/>
      <w:marRight w:val="0"/>
      <w:marTop w:val="0"/>
      <w:marBottom w:val="0"/>
      <w:divBdr>
        <w:top w:val="none" w:sz="0" w:space="0" w:color="auto"/>
        <w:left w:val="none" w:sz="0" w:space="0" w:color="auto"/>
        <w:bottom w:val="none" w:sz="0" w:space="0" w:color="auto"/>
        <w:right w:val="none" w:sz="0" w:space="0" w:color="auto"/>
      </w:divBdr>
    </w:div>
    <w:div w:id="2068213994">
      <w:bodyDiv w:val="1"/>
      <w:marLeft w:val="0"/>
      <w:marRight w:val="0"/>
      <w:marTop w:val="0"/>
      <w:marBottom w:val="0"/>
      <w:divBdr>
        <w:top w:val="none" w:sz="0" w:space="0" w:color="auto"/>
        <w:left w:val="none" w:sz="0" w:space="0" w:color="auto"/>
        <w:bottom w:val="none" w:sz="0" w:space="0" w:color="auto"/>
        <w:right w:val="none" w:sz="0" w:space="0" w:color="auto"/>
      </w:divBdr>
    </w:div>
    <w:div w:id="2073507117">
      <w:bodyDiv w:val="1"/>
      <w:marLeft w:val="0"/>
      <w:marRight w:val="0"/>
      <w:marTop w:val="0"/>
      <w:marBottom w:val="0"/>
      <w:divBdr>
        <w:top w:val="none" w:sz="0" w:space="0" w:color="auto"/>
        <w:left w:val="none" w:sz="0" w:space="0" w:color="auto"/>
        <w:bottom w:val="none" w:sz="0" w:space="0" w:color="auto"/>
        <w:right w:val="none" w:sz="0" w:space="0" w:color="auto"/>
      </w:divBdr>
    </w:div>
    <w:div w:id="213274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chart" Target="charts/chart14.xml"/><Relationship Id="rId10" Type="http://schemas.openxmlformats.org/officeDocument/2006/relationships/chart" Target="charts/chart1.xml"/><Relationship Id="rId19" Type="http://schemas.openxmlformats.org/officeDocument/2006/relationships/chart" Target="charts/chart1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5.xml"/><Relationship Id="rId22" Type="http://schemas.openxmlformats.org/officeDocument/2006/relationships/chart" Target="charts/chart13.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1056;&#1040;&#1041;&#1054;&#1058;&#1040;\&#1056;&#1040;&#1041;&#1054;&#1058;&#1040;\211689\&#1058;&#1072;&#1073;&#1083;&#1080;&#1095;&#1082;&#1080;.xlsx" TargetMode="Externa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1056;&#1040;&#1041;&#1054;&#1058;&#1040;\&#1056;&#1040;&#1041;&#1054;&#1058;&#1040;\211689\&#1058;&#1072;&#1073;&#1083;&#1080;&#1095;&#1082;&#108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1056;&#1040;&#1041;&#1054;&#1058;&#1040;\&#1056;&#1040;&#1041;&#1054;&#1058;&#1040;\211689\&#1058;&#1072;&#1073;&#1083;&#1080;&#1095;&#1082;&#108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1056;&#1040;&#1041;&#1054;&#1058;&#1040;\&#1056;&#1040;&#1041;&#1054;&#1058;&#1040;\211689\&#1058;&#1072;&#1073;&#1083;&#1080;&#1095;&#1082;&#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howLegendKey val="0"/>
            <c:showVal val="1"/>
            <c:showCatName val="0"/>
            <c:showSerName val="0"/>
            <c:showPercent val="0"/>
            <c:showBubbleSize val="0"/>
            <c:showLeaderLines val="0"/>
          </c:dLbls>
          <c:cat>
            <c:strRef>
              <c:f>Лист1!$A$2:$A$4</c:f>
              <c:strCache>
                <c:ptCount val="3"/>
                <c:pt idx="0">
                  <c:v>До 18 лет</c:v>
                </c:pt>
                <c:pt idx="1">
                  <c:v>От 18 до 20</c:v>
                </c:pt>
                <c:pt idx="2">
                  <c:v>От 21 года и старше</c:v>
                </c:pt>
              </c:strCache>
            </c:strRef>
          </c:cat>
          <c:val>
            <c:numRef>
              <c:f>Лист1!$B$2:$B$4</c:f>
              <c:numCache>
                <c:formatCode>General</c:formatCode>
                <c:ptCount val="3"/>
                <c:pt idx="0">
                  <c:v>6</c:v>
                </c:pt>
                <c:pt idx="1">
                  <c:v>9</c:v>
                </c:pt>
                <c:pt idx="2">
                  <c:v>3</c:v>
                </c:pt>
              </c:numCache>
            </c:numRef>
          </c:val>
        </c:ser>
        <c:dLbls>
          <c:showLegendKey val="0"/>
          <c:showVal val="0"/>
          <c:showCatName val="0"/>
          <c:showSerName val="0"/>
          <c:showPercent val="0"/>
          <c:showBubbleSize val="0"/>
        </c:dLbls>
        <c:gapWidth val="150"/>
        <c:shape val="box"/>
        <c:axId val="143049472"/>
        <c:axId val="143051008"/>
        <c:axId val="0"/>
      </c:bar3DChart>
      <c:catAx>
        <c:axId val="143049472"/>
        <c:scaling>
          <c:orientation val="minMax"/>
        </c:scaling>
        <c:delete val="0"/>
        <c:axPos val="b"/>
        <c:majorTickMark val="out"/>
        <c:minorTickMark val="none"/>
        <c:tickLblPos val="nextTo"/>
        <c:crossAx val="143051008"/>
        <c:crosses val="autoZero"/>
        <c:auto val="1"/>
        <c:lblAlgn val="ctr"/>
        <c:lblOffset val="100"/>
        <c:noMultiLvlLbl val="0"/>
      </c:catAx>
      <c:valAx>
        <c:axId val="143051008"/>
        <c:scaling>
          <c:orientation val="minMax"/>
        </c:scaling>
        <c:delete val="0"/>
        <c:axPos val="l"/>
        <c:majorGridlines/>
        <c:numFmt formatCode="General" sourceLinked="1"/>
        <c:majorTickMark val="out"/>
        <c:minorTickMark val="none"/>
        <c:tickLblPos val="nextTo"/>
        <c:crossAx val="143049472"/>
        <c:crosses val="autoZero"/>
        <c:crossBetween val="between"/>
      </c:valAx>
    </c:plotArea>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howLegendKey val="0"/>
            <c:showVal val="1"/>
            <c:showCatName val="0"/>
            <c:showSerName val="0"/>
            <c:showPercent val="0"/>
            <c:showBubbleSize val="0"/>
            <c:showLeaderLines val="0"/>
          </c:dLbls>
          <c:cat>
            <c:strRef>
              <c:f>Интерьвью!$A$19:$A$22</c:f>
              <c:strCache>
                <c:ptCount val="4"/>
                <c:pt idx="0">
                  <c:v>Поднимает социально-культурную составляющую жизни</c:v>
                </c:pt>
                <c:pt idx="1">
                  <c:v>Позволяет планировать свое свободное время</c:v>
                </c:pt>
                <c:pt idx="2">
                  <c:v>Раскрепощение во время общения</c:v>
                </c:pt>
                <c:pt idx="3">
                  <c:v>Получены блага</c:v>
                </c:pt>
              </c:strCache>
            </c:strRef>
          </c:cat>
          <c:val>
            <c:numRef>
              <c:f>Интерьвью!$B$19:$B$22</c:f>
              <c:numCache>
                <c:formatCode>General</c:formatCode>
                <c:ptCount val="4"/>
                <c:pt idx="0">
                  <c:v>18</c:v>
                </c:pt>
                <c:pt idx="1">
                  <c:v>12</c:v>
                </c:pt>
                <c:pt idx="2">
                  <c:v>9</c:v>
                </c:pt>
                <c:pt idx="3">
                  <c:v>2</c:v>
                </c:pt>
              </c:numCache>
            </c:numRef>
          </c:val>
        </c:ser>
        <c:dLbls>
          <c:showLegendKey val="0"/>
          <c:showVal val="0"/>
          <c:showCatName val="0"/>
          <c:showSerName val="0"/>
          <c:showPercent val="0"/>
          <c:showBubbleSize val="0"/>
        </c:dLbls>
        <c:gapWidth val="150"/>
        <c:shape val="box"/>
        <c:axId val="143848576"/>
        <c:axId val="143850112"/>
        <c:axId val="0"/>
      </c:bar3DChart>
      <c:catAx>
        <c:axId val="143848576"/>
        <c:scaling>
          <c:orientation val="minMax"/>
        </c:scaling>
        <c:delete val="0"/>
        <c:axPos val="b"/>
        <c:majorTickMark val="out"/>
        <c:minorTickMark val="none"/>
        <c:tickLblPos val="nextTo"/>
        <c:crossAx val="143850112"/>
        <c:crosses val="autoZero"/>
        <c:auto val="1"/>
        <c:lblAlgn val="ctr"/>
        <c:lblOffset val="100"/>
        <c:noMultiLvlLbl val="0"/>
      </c:catAx>
      <c:valAx>
        <c:axId val="143850112"/>
        <c:scaling>
          <c:orientation val="minMax"/>
        </c:scaling>
        <c:delete val="0"/>
        <c:axPos val="l"/>
        <c:majorGridlines/>
        <c:numFmt formatCode="General" sourceLinked="1"/>
        <c:majorTickMark val="out"/>
        <c:minorTickMark val="none"/>
        <c:tickLblPos val="nextTo"/>
        <c:crossAx val="143848576"/>
        <c:crosses val="autoZero"/>
        <c:crossBetween val="between"/>
      </c:valAx>
    </c:plotArea>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здоровье</c:v>
                </c:pt>
              </c:strCache>
            </c:strRef>
          </c:tx>
          <c:invertIfNegative val="0"/>
          <c:cat>
            <c:strRef>
              <c:f>Лист1!$A$2:$A$3</c:f>
              <c:strCache>
                <c:ptCount val="2"/>
                <c:pt idx="0">
                  <c:v>Волонтеры Центра "Доброе дело" г. Красноярск</c:v>
                </c:pt>
                <c:pt idx="1">
                  <c:v>Студенты КГПУ им. В.П. Астафьева</c:v>
                </c:pt>
              </c:strCache>
            </c:strRef>
          </c:cat>
          <c:val>
            <c:numRef>
              <c:f>Лист1!$B$2:$B$3</c:f>
              <c:numCache>
                <c:formatCode>General</c:formatCode>
                <c:ptCount val="2"/>
                <c:pt idx="0">
                  <c:v>10</c:v>
                </c:pt>
                <c:pt idx="1">
                  <c:v>10</c:v>
                </c:pt>
              </c:numCache>
            </c:numRef>
          </c:val>
        </c:ser>
        <c:ser>
          <c:idx val="1"/>
          <c:order val="1"/>
          <c:tx>
            <c:strRef>
              <c:f>Лист1!$C$1</c:f>
              <c:strCache>
                <c:ptCount val="1"/>
                <c:pt idx="0">
                  <c:v>наличие хороших и верных друзей</c:v>
                </c:pt>
              </c:strCache>
            </c:strRef>
          </c:tx>
          <c:invertIfNegative val="0"/>
          <c:cat>
            <c:strRef>
              <c:f>Лист1!$A$2:$A$3</c:f>
              <c:strCache>
                <c:ptCount val="2"/>
                <c:pt idx="0">
                  <c:v>Волонтеры Центра "Доброе дело" г. Красноярск</c:v>
                </c:pt>
                <c:pt idx="1">
                  <c:v>Студенты КГПУ им. В.П. Астафьева</c:v>
                </c:pt>
              </c:strCache>
            </c:strRef>
          </c:cat>
          <c:val>
            <c:numRef>
              <c:f>Лист1!$C$2:$C$3</c:f>
              <c:numCache>
                <c:formatCode>General</c:formatCode>
                <c:ptCount val="2"/>
                <c:pt idx="0">
                  <c:v>10</c:v>
                </c:pt>
                <c:pt idx="1">
                  <c:v>8</c:v>
                </c:pt>
              </c:numCache>
            </c:numRef>
          </c:val>
        </c:ser>
        <c:ser>
          <c:idx val="2"/>
          <c:order val="2"/>
          <c:tx>
            <c:strRef>
              <c:f>Лист1!$D$1</c:f>
              <c:strCache>
                <c:ptCount val="1"/>
                <c:pt idx="0">
                  <c:v>увереность в себе</c:v>
                </c:pt>
              </c:strCache>
            </c:strRef>
          </c:tx>
          <c:invertIfNegative val="0"/>
          <c:cat>
            <c:strRef>
              <c:f>Лист1!$A$2:$A$3</c:f>
              <c:strCache>
                <c:ptCount val="2"/>
                <c:pt idx="0">
                  <c:v>Волонтеры Центра "Доброе дело" г. Красноярск</c:v>
                </c:pt>
                <c:pt idx="1">
                  <c:v>Студенты КГПУ им. В.П. Астафьева</c:v>
                </c:pt>
              </c:strCache>
            </c:strRef>
          </c:cat>
          <c:val>
            <c:numRef>
              <c:f>Лист1!$D$2:$D$3</c:f>
            </c:numRef>
          </c:val>
          <c:shape val="cylinder"/>
        </c:ser>
        <c:ser>
          <c:idx val="3"/>
          <c:order val="3"/>
          <c:tx>
            <c:strRef>
              <c:f>Лист1!$E$1</c:f>
              <c:strCache>
                <c:ptCount val="1"/>
                <c:pt idx="0">
                  <c:v>любовь</c:v>
                </c:pt>
              </c:strCache>
            </c:strRef>
          </c:tx>
          <c:invertIfNegative val="0"/>
          <c:cat>
            <c:strRef>
              <c:f>Лист1!$A$2:$A$3</c:f>
              <c:strCache>
                <c:ptCount val="2"/>
                <c:pt idx="0">
                  <c:v>Волонтеры Центра "Доброе дело" г. Красноярск</c:v>
                </c:pt>
                <c:pt idx="1">
                  <c:v>Студенты КГПУ им. В.П. Астафьева</c:v>
                </c:pt>
              </c:strCache>
            </c:strRef>
          </c:cat>
          <c:val>
            <c:numRef>
              <c:f>Лист1!$E$2:$E$3</c:f>
              <c:numCache>
                <c:formatCode>General</c:formatCode>
                <c:ptCount val="2"/>
                <c:pt idx="0">
                  <c:v>7</c:v>
                </c:pt>
                <c:pt idx="1">
                  <c:v>4</c:v>
                </c:pt>
              </c:numCache>
            </c:numRef>
          </c:val>
        </c:ser>
        <c:ser>
          <c:idx val="4"/>
          <c:order val="4"/>
          <c:tx>
            <c:strRef>
              <c:f>Лист1!$F$1</c:f>
              <c:strCache>
                <c:ptCount val="1"/>
                <c:pt idx="0">
                  <c:v>общественное признание</c:v>
                </c:pt>
              </c:strCache>
            </c:strRef>
          </c:tx>
          <c:invertIfNegative val="0"/>
          <c:cat>
            <c:strRef>
              <c:f>Лист1!$A$2:$A$3</c:f>
              <c:strCache>
                <c:ptCount val="2"/>
                <c:pt idx="0">
                  <c:v>Волонтеры Центра "Доброе дело" г. Красноярск</c:v>
                </c:pt>
                <c:pt idx="1">
                  <c:v>Студенты КГПУ им. В.П. Астафьева</c:v>
                </c:pt>
              </c:strCache>
            </c:strRef>
          </c:cat>
          <c:val>
            <c:numRef>
              <c:f>Лист1!$F$2:$F$3</c:f>
              <c:numCache>
                <c:formatCode>General</c:formatCode>
                <c:ptCount val="2"/>
                <c:pt idx="0">
                  <c:v>7</c:v>
                </c:pt>
                <c:pt idx="1">
                  <c:v>3</c:v>
                </c:pt>
              </c:numCache>
            </c:numRef>
          </c:val>
        </c:ser>
        <c:ser>
          <c:idx val="5"/>
          <c:order val="5"/>
          <c:tx>
            <c:strRef>
              <c:f>Лист1!$G$1</c:f>
              <c:strCache>
                <c:ptCount val="1"/>
                <c:pt idx="0">
                  <c:v>активная деятельная жизнь</c:v>
                </c:pt>
              </c:strCache>
            </c:strRef>
          </c:tx>
          <c:invertIfNegative val="0"/>
          <c:cat>
            <c:strRef>
              <c:f>Лист1!$A$2:$A$3</c:f>
              <c:strCache>
                <c:ptCount val="2"/>
                <c:pt idx="0">
                  <c:v>Волонтеры Центра "Доброе дело" г. Красноярск</c:v>
                </c:pt>
                <c:pt idx="1">
                  <c:v>Студенты КГПУ им. В.П. Астафьева</c:v>
                </c:pt>
              </c:strCache>
            </c:strRef>
          </c:cat>
          <c:val>
            <c:numRef>
              <c:f>Лист1!$G$2:$G$3</c:f>
              <c:numCache>
                <c:formatCode>General</c:formatCode>
                <c:ptCount val="2"/>
                <c:pt idx="0">
                  <c:v>6</c:v>
                </c:pt>
                <c:pt idx="1">
                  <c:v>3</c:v>
                </c:pt>
              </c:numCache>
            </c:numRef>
          </c:val>
        </c:ser>
        <c:ser>
          <c:idx val="6"/>
          <c:order val="6"/>
          <c:tx>
            <c:strRef>
              <c:f>Лист1!$H$1</c:f>
              <c:strCache>
                <c:ptCount val="1"/>
                <c:pt idx="0">
                  <c:v>свобода</c:v>
                </c:pt>
              </c:strCache>
            </c:strRef>
          </c:tx>
          <c:invertIfNegative val="0"/>
          <c:cat>
            <c:strRef>
              <c:f>Лист1!$A$2:$A$3</c:f>
              <c:strCache>
                <c:ptCount val="2"/>
                <c:pt idx="0">
                  <c:v>Волонтеры Центра "Доброе дело" г. Красноярск</c:v>
                </c:pt>
                <c:pt idx="1">
                  <c:v>Студенты КГПУ им. В.П. Астафьева</c:v>
                </c:pt>
              </c:strCache>
            </c:strRef>
          </c:cat>
          <c:val>
            <c:numRef>
              <c:f>Лист1!$H$2:$H$3</c:f>
              <c:numCache>
                <c:formatCode>General</c:formatCode>
                <c:ptCount val="2"/>
                <c:pt idx="0">
                  <c:v>3</c:v>
                </c:pt>
                <c:pt idx="1">
                  <c:v>5</c:v>
                </c:pt>
              </c:numCache>
            </c:numRef>
          </c:val>
        </c:ser>
        <c:ser>
          <c:idx val="7"/>
          <c:order val="7"/>
          <c:tx>
            <c:strRef>
              <c:f>Лист1!$I$1</c:f>
              <c:strCache>
                <c:ptCount val="1"/>
                <c:pt idx="0">
                  <c:v>материально обеспеченная жизнь</c:v>
                </c:pt>
              </c:strCache>
            </c:strRef>
          </c:tx>
          <c:invertIfNegative val="0"/>
          <c:cat>
            <c:strRef>
              <c:f>Лист1!$A$2:$A$3</c:f>
              <c:strCache>
                <c:ptCount val="2"/>
                <c:pt idx="0">
                  <c:v>Волонтеры Центра "Доброе дело" г. Красноярск</c:v>
                </c:pt>
                <c:pt idx="1">
                  <c:v>Студенты КГПУ им. В.П. Астафьева</c:v>
                </c:pt>
              </c:strCache>
            </c:strRef>
          </c:cat>
          <c:val>
            <c:numRef>
              <c:f>Лист1!$I$2:$I$3</c:f>
              <c:numCache>
                <c:formatCode>General</c:formatCode>
                <c:ptCount val="2"/>
                <c:pt idx="0">
                  <c:v>3</c:v>
                </c:pt>
                <c:pt idx="1">
                  <c:v>4</c:v>
                </c:pt>
              </c:numCache>
            </c:numRef>
          </c:val>
        </c:ser>
        <c:ser>
          <c:idx val="8"/>
          <c:order val="8"/>
          <c:tx>
            <c:strRef>
              <c:f>Лист1!$J$1</c:f>
              <c:strCache>
                <c:ptCount val="1"/>
                <c:pt idx="0">
                  <c:v>счастье других</c:v>
                </c:pt>
              </c:strCache>
            </c:strRef>
          </c:tx>
          <c:invertIfNegative val="0"/>
          <c:cat>
            <c:strRef>
              <c:f>Лист1!$A$2:$A$3</c:f>
              <c:strCache>
                <c:ptCount val="2"/>
                <c:pt idx="0">
                  <c:v>Волонтеры Центра "Доброе дело" г. Красноярск</c:v>
                </c:pt>
                <c:pt idx="1">
                  <c:v>Студенты КГПУ им. В.П. Астафьева</c:v>
                </c:pt>
              </c:strCache>
            </c:strRef>
          </c:cat>
          <c:val>
            <c:numRef>
              <c:f>Лист1!$J$2:$J$3</c:f>
              <c:numCache>
                <c:formatCode>General</c:formatCode>
                <c:ptCount val="2"/>
                <c:pt idx="0">
                  <c:v>1</c:v>
                </c:pt>
                <c:pt idx="1">
                  <c:v>3</c:v>
                </c:pt>
              </c:numCache>
            </c:numRef>
          </c:val>
        </c:ser>
        <c:ser>
          <c:idx val="9"/>
          <c:order val="9"/>
          <c:tx>
            <c:strRef>
              <c:f>Лист1!$K$1</c:f>
              <c:strCache>
                <c:ptCount val="1"/>
                <c:pt idx="0">
                  <c:v>красота природы и искусства</c:v>
                </c:pt>
              </c:strCache>
            </c:strRef>
          </c:tx>
          <c:invertIfNegative val="0"/>
          <c:cat>
            <c:strRef>
              <c:f>Лист1!$A$2:$A$3</c:f>
              <c:strCache>
                <c:ptCount val="2"/>
                <c:pt idx="0">
                  <c:v>Волонтеры Центра "Доброе дело" г. Красноярск</c:v>
                </c:pt>
                <c:pt idx="1">
                  <c:v>Студенты КГПУ им. В.П. Астафьева</c:v>
                </c:pt>
              </c:strCache>
            </c:strRef>
          </c:cat>
          <c:val>
            <c:numRef>
              <c:f>Лист1!$K$2:$K$3</c:f>
              <c:numCache>
                <c:formatCode>General</c:formatCode>
                <c:ptCount val="2"/>
                <c:pt idx="0">
                  <c:v>1</c:v>
                </c:pt>
                <c:pt idx="1">
                  <c:v>1</c:v>
                </c:pt>
              </c:numCache>
            </c:numRef>
          </c:val>
        </c:ser>
        <c:ser>
          <c:idx val="10"/>
          <c:order val="10"/>
          <c:tx>
            <c:strRef>
              <c:f>Лист1!$L$1</c:f>
              <c:strCache>
                <c:ptCount val="1"/>
                <c:pt idx="0">
                  <c:v>мудрость</c:v>
                </c:pt>
              </c:strCache>
            </c:strRef>
          </c:tx>
          <c:invertIfNegative val="0"/>
          <c:cat>
            <c:strRef>
              <c:f>Лист1!$A$2:$A$3</c:f>
              <c:strCache>
                <c:ptCount val="2"/>
                <c:pt idx="0">
                  <c:v>Волонтеры Центра "Доброе дело" г. Красноярск</c:v>
                </c:pt>
                <c:pt idx="1">
                  <c:v>Студенты КГПУ им. В.П. Астафьева</c:v>
                </c:pt>
              </c:strCache>
            </c:strRef>
          </c:cat>
          <c:val>
            <c:numRef>
              <c:f>Лист1!$L$2:$L$3</c:f>
              <c:numCache>
                <c:formatCode>General</c:formatCode>
                <c:ptCount val="2"/>
                <c:pt idx="0">
                  <c:v>1</c:v>
                </c:pt>
                <c:pt idx="1">
                  <c:v>6</c:v>
                </c:pt>
              </c:numCache>
            </c:numRef>
          </c:val>
        </c:ser>
        <c:ser>
          <c:idx val="11"/>
          <c:order val="11"/>
          <c:tx>
            <c:strRef>
              <c:f>Лист1!$M$1</c:f>
              <c:strCache>
                <c:ptCount val="1"/>
                <c:pt idx="0">
                  <c:v>работа</c:v>
                </c:pt>
              </c:strCache>
            </c:strRef>
          </c:tx>
          <c:invertIfNegative val="0"/>
          <c:cat>
            <c:strRef>
              <c:f>Лист1!$A$2:$A$3</c:f>
              <c:strCache>
                <c:ptCount val="2"/>
                <c:pt idx="0">
                  <c:v>Волонтеры Центра "Доброе дело" г. Красноярск</c:v>
                </c:pt>
                <c:pt idx="1">
                  <c:v>Студенты КГПУ им. В.П. Астафьева</c:v>
                </c:pt>
              </c:strCache>
            </c:strRef>
          </c:cat>
          <c:val>
            <c:numRef>
              <c:f>Лист1!$M$2:$M$3</c:f>
              <c:numCache>
                <c:formatCode>General</c:formatCode>
                <c:ptCount val="2"/>
                <c:pt idx="0">
                  <c:v>1</c:v>
                </c:pt>
                <c:pt idx="1">
                  <c:v>5</c:v>
                </c:pt>
              </c:numCache>
            </c:numRef>
          </c:val>
        </c:ser>
        <c:dLbls>
          <c:showLegendKey val="0"/>
          <c:showVal val="0"/>
          <c:showCatName val="0"/>
          <c:showSerName val="0"/>
          <c:showPercent val="0"/>
          <c:showBubbleSize val="0"/>
        </c:dLbls>
        <c:gapWidth val="150"/>
        <c:shape val="box"/>
        <c:axId val="146324480"/>
        <c:axId val="146330368"/>
        <c:axId val="0"/>
      </c:bar3DChart>
      <c:catAx>
        <c:axId val="146324480"/>
        <c:scaling>
          <c:orientation val="minMax"/>
        </c:scaling>
        <c:delete val="0"/>
        <c:axPos val="b"/>
        <c:numFmt formatCode="General" sourceLinked="1"/>
        <c:majorTickMark val="none"/>
        <c:minorTickMark val="none"/>
        <c:tickLblPos val="nextTo"/>
        <c:crossAx val="146330368"/>
        <c:crosses val="autoZero"/>
        <c:auto val="1"/>
        <c:lblAlgn val="ctr"/>
        <c:lblOffset val="100"/>
        <c:noMultiLvlLbl val="0"/>
      </c:catAx>
      <c:valAx>
        <c:axId val="146330368"/>
        <c:scaling>
          <c:orientation val="minMax"/>
        </c:scaling>
        <c:delete val="0"/>
        <c:axPos val="l"/>
        <c:majorGridlines/>
        <c:numFmt formatCode="General" sourceLinked="1"/>
        <c:majorTickMark val="none"/>
        <c:minorTickMark val="none"/>
        <c:tickLblPos val="nextTo"/>
        <c:crossAx val="146324480"/>
        <c:crosses val="autoZero"/>
        <c:crossBetween val="between"/>
      </c:valAx>
      <c:spPr>
        <a:noFill/>
        <a:ln w="25382">
          <a:noFill/>
        </a:ln>
      </c:spPr>
    </c:plotArea>
    <c:legend>
      <c:legendPos val="r"/>
      <c:overlay val="0"/>
    </c:legend>
    <c:plotVisOnly val="1"/>
    <c:dispBlanksAs val="gap"/>
    <c:showDLblsOverMax val="0"/>
  </c:chart>
  <c:spPr>
    <a:ln>
      <a:noFill/>
    </a:ln>
  </c:sp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воспитаность</c:v>
                </c:pt>
              </c:strCache>
            </c:strRef>
          </c:tx>
          <c:invertIfNegative val="0"/>
          <c:cat>
            <c:strRef>
              <c:f>Лист1!$A$2:$A$3</c:f>
              <c:strCache>
                <c:ptCount val="2"/>
                <c:pt idx="0">
                  <c:v>Волонтеры Центра "Доброе дело" г. Красноярск</c:v>
                </c:pt>
                <c:pt idx="1">
                  <c:v>Студенты КГПУ им.В.П. Астафьева</c:v>
                </c:pt>
              </c:strCache>
            </c:strRef>
          </c:cat>
          <c:val>
            <c:numRef>
              <c:f>Лист1!$B$2:$B$3</c:f>
              <c:numCache>
                <c:formatCode>General</c:formatCode>
                <c:ptCount val="2"/>
                <c:pt idx="0">
                  <c:v>9</c:v>
                </c:pt>
                <c:pt idx="1">
                  <c:v>5</c:v>
                </c:pt>
              </c:numCache>
            </c:numRef>
          </c:val>
        </c:ser>
        <c:ser>
          <c:idx val="1"/>
          <c:order val="1"/>
          <c:tx>
            <c:strRef>
              <c:f>Лист1!$C$1</c:f>
              <c:strCache>
                <c:ptCount val="1"/>
                <c:pt idx="0">
                  <c:v>жизнерадостность</c:v>
                </c:pt>
              </c:strCache>
            </c:strRef>
          </c:tx>
          <c:invertIfNegative val="0"/>
          <c:cat>
            <c:strRef>
              <c:f>Лист1!$A$2:$A$3</c:f>
              <c:strCache>
                <c:ptCount val="2"/>
                <c:pt idx="0">
                  <c:v>Волонтеры Центра "Доброе дело" г. Красноярск</c:v>
                </c:pt>
                <c:pt idx="1">
                  <c:v>Студенты КГПУ им.В.П. Астафьева</c:v>
                </c:pt>
              </c:strCache>
            </c:strRef>
          </c:cat>
          <c:val>
            <c:numRef>
              <c:f>Лист1!$C$2:$C$3</c:f>
              <c:numCache>
                <c:formatCode>General</c:formatCode>
                <c:ptCount val="2"/>
                <c:pt idx="0">
                  <c:v>9</c:v>
                </c:pt>
                <c:pt idx="1">
                  <c:v>3</c:v>
                </c:pt>
              </c:numCache>
            </c:numRef>
          </c:val>
        </c:ser>
        <c:ser>
          <c:idx val="2"/>
          <c:order val="2"/>
          <c:tx>
            <c:strRef>
              <c:f>Лист1!$D$1</c:f>
              <c:strCache>
                <c:ptCount val="1"/>
                <c:pt idx="0">
                  <c:v>ответственность</c:v>
                </c:pt>
              </c:strCache>
            </c:strRef>
          </c:tx>
          <c:invertIfNegative val="0"/>
          <c:cat>
            <c:strRef>
              <c:f>Лист1!$A$2:$A$3</c:f>
              <c:strCache>
                <c:ptCount val="2"/>
                <c:pt idx="0">
                  <c:v>Волонтеры Центра "Доброе дело" г. Красноярск</c:v>
                </c:pt>
                <c:pt idx="1">
                  <c:v>Студенты КГПУ им.В.П. Астафьева</c:v>
                </c:pt>
              </c:strCache>
            </c:strRef>
          </c:cat>
          <c:val>
            <c:numRef>
              <c:f>Лист1!$D$2:$D$3</c:f>
              <c:numCache>
                <c:formatCode>General</c:formatCode>
                <c:ptCount val="2"/>
                <c:pt idx="0">
                  <c:v>6</c:v>
                </c:pt>
                <c:pt idx="1">
                  <c:v>4</c:v>
                </c:pt>
              </c:numCache>
            </c:numRef>
          </c:val>
        </c:ser>
        <c:ser>
          <c:idx val="3"/>
          <c:order val="3"/>
          <c:tx>
            <c:strRef>
              <c:f>Лист1!$E$1</c:f>
              <c:strCache>
                <c:ptCount val="1"/>
                <c:pt idx="0">
                  <c:v>честность</c:v>
                </c:pt>
              </c:strCache>
            </c:strRef>
          </c:tx>
          <c:invertIfNegative val="0"/>
          <c:cat>
            <c:strRef>
              <c:f>Лист1!$A$2:$A$3</c:f>
              <c:strCache>
                <c:ptCount val="2"/>
                <c:pt idx="0">
                  <c:v>Волонтеры Центра "Доброе дело" г. Красноярск</c:v>
                </c:pt>
                <c:pt idx="1">
                  <c:v>Студенты КГПУ им.В.П. Астафьева</c:v>
                </c:pt>
              </c:strCache>
            </c:strRef>
          </c:cat>
          <c:val>
            <c:numRef>
              <c:f>Лист1!$E$2:$E$3</c:f>
              <c:numCache>
                <c:formatCode>General</c:formatCode>
                <c:ptCount val="2"/>
                <c:pt idx="0">
                  <c:v>6</c:v>
                </c:pt>
                <c:pt idx="1">
                  <c:v>6</c:v>
                </c:pt>
              </c:numCache>
            </c:numRef>
          </c:val>
        </c:ser>
        <c:ser>
          <c:idx val="4"/>
          <c:order val="4"/>
          <c:tx>
            <c:strRef>
              <c:f>Лист1!$F$1</c:f>
              <c:strCache>
                <c:ptCount val="1"/>
                <c:pt idx="0">
                  <c:v>образованность</c:v>
                </c:pt>
              </c:strCache>
            </c:strRef>
          </c:tx>
          <c:invertIfNegative val="0"/>
          <c:cat>
            <c:strRef>
              <c:f>Лист1!$A$2:$A$3</c:f>
              <c:strCache>
                <c:ptCount val="2"/>
                <c:pt idx="0">
                  <c:v>Волонтеры Центра "Доброе дело" г. Красноярск</c:v>
                </c:pt>
                <c:pt idx="1">
                  <c:v>Студенты КГПУ им.В.П. Астафьева</c:v>
                </c:pt>
              </c:strCache>
            </c:strRef>
          </c:cat>
          <c:val>
            <c:numRef>
              <c:f>Лист1!$F$2:$F$3</c:f>
              <c:numCache>
                <c:formatCode>General</c:formatCode>
                <c:ptCount val="2"/>
                <c:pt idx="0">
                  <c:v>5</c:v>
                </c:pt>
                <c:pt idx="1">
                  <c:v>4</c:v>
                </c:pt>
              </c:numCache>
            </c:numRef>
          </c:val>
        </c:ser>
        <c:ser>
          <c:idx val="5"/>
          <c:order val="5"/>
          <c:tx>
            <c:strRef>
              <c:f>Лист1!$G$1</c:f>
              <c:strCache>
                <c:ptCount val="1"/>
                <c:pt idx="0">
                  <c:v>аккурастность</c:v>
                </c:pt>
              </c:strCache>
            </c:strRef>
          </c:tx>
          <c:invertIfNegative val="0"/>
          <c:cat>
            <c:strRef>
              <c:f>Лист1!$A$2:$A$3</c:f>
              <c:strCache>
                <c:ptCount val="2"/>
                <c:pt idx="0">
                  <c:v>Волонтеры Центра "Доброе дело" г. Красноярск</c:v>
                </c:pt>
                <c:pt idx="1">
                  <c:v>Студенты КГПУ им.В.П. Астафьева</c:v>
                </c:pt>
              </c:strCache>
            </c:strRef>
          </c:cat>
          <c:val>
            <c:numRef>
              <c:f>Лист1!$G$2:$G$3</c:f>
              <c:numCache>
                <c:formatCode>General</c:formatCode>
                <c:ptCount val="2"/>
                <c:pt idx="0">
                  <c:v>3</c:v>
                </c:pt>
                <c:pt idx="1">
                  <c:v>3</c:v>
                </c:pt>
              </c:numCache>
            </c:numRef>
          </c:val>
        </c:ser>
        <c:ser>
          <c:idx val="6"/>
          <c:order val="6"/>
          <c:tx>
            <c:strRef>
              <c:f>Лист1!$H$1</c:f>
              <c:strCache>
                <c:ptCount val="1"/>
                <c:pt idx="0">
                  <c:v>широта взглядов</c:v>
                </c:pt>
              </c:strCache>
            </c:strRef>
          </c:tx>
          <c:invertIfNegative val="0"/>
          <c:cat>
            <c:strRef>
              <c:f>Лист1!$A$2:$A$3</c:f>
              <c:strCache>
                <c:ptCount val="2"/>
                <c:pt idx="0">
                  <c:v>Волонтеры Центра "Доброе дело" г. Красноярск</c:v>
                </c:pt>
                <c:pt idx="1">
                  <c:v>Студенты КГПУ им.В.П. Астафьева</c:v>
                </c:pt>
              </c:strCache>
            </c:strRef>
          </c:cat>
          <c:val>
            <c:numRef>
              <c:f>Лист1!$H$2:$H$3</c:f>
              <c:numCache>
                <c:formatCode>General</c:formatCode>
                <c:ptCount val="2"/>
                <c:pt idx="0">
                  <c:v>3</c:v>
                </c:pt>
                <c:pt idx="1">
                  <c:v>2</c:v>
                </c:pt>
              </c:numCache>
            </c:numRef>
          </c:val>
        </c:ser>
        <c:ser>
          <c:idx val="7"/>
          <c:order val="7"/>
          <c:tx>
            <c:strRef>
              <c:f>Лист1!$I$1</c:f>
              <c:strCache>
                <c:ptCount val="1"/>
                <c:pt idx="0">
                  <c:v>чуткость</c:v>
                </c:pt>
              </c:strCache>
            </c:strRef>
          </c:tx>
          <c:invertIfNegative val="0"/>
          <c:cat>
            <c:strRef>
              <c:f>Лист1!$A$2:$A$3</c:f>
              <c:strCache>
                <c:ptCount val="2"/>
                <c:pt idx="0">
                  <c:v>Волонтеры Центра "Доброе дело" г. Красноярск</c:v>
                </c:pt>
                <c:pt idx="1">
                  <c:v>Студенты КГПУ им.В.П. Астафьева</c:v>
                </c:pt>
              </c:strCache>
            </c:strRef>
          </c:cat>
          <c:val>
            <c:numRef>
              <c:f>Лист1!$I$2:$I$3</c:f>
              <c:numCache>
                <c:formatCode>General</c:formatCode>
                <c:ptCount val="2"/>
                <c:pt idx="0">
                  <c:v>2</c:v>
                </c:pt>
                <c:pt idx="1">
                  <c:v>2</c:v>
                </c:pt>
              </c:numCache>
            </c:numRef>
          </c:val>
        </c:ser>
        <c:ser>
          <c:idx val="8"/>
          <c:order val="8"/>
          <c:tx>
            <c:strRef>
              <c:f>Лист1!$J$1</c:f>
              <c:strCache>
                <c:ptCount val="1"/>
                <c:pt idx="0">
                  <c:v>терпимость</c:v>
                </c:pt>
              </c:strCache>
            </c:strRef>
          </c:tx>
          <c:invertIfNegative val="0"/>
          <c:cat>
            <c:strRef>
              <c:f>Лист1!$A$2:$A$3</c:f>
              <c:strCache>
                <c:ptCount val="2"/>
                <c:pt idx="0">
                  <c:v>Волонтеры Центра "Доброе дело" г. Красноярск</c:v>
                </c:pt>
                <c:pt idx="1">
                  <c:v>Студенты КГПУ им.В.П. Астафьева</c:v>
                </c:pt>
              </c:strCache>
            </c:strRef>
          </c:cat>
          <c:val>
            <c:numRef>
              <c:f>Лист1!$J$2:$J$3</c:f>
              <c:numCache>
                <c:formatCode>General</c:formatCode>
                <c:ptCount val="2"/>
                <c:pt idx="0">
                  <c:v>2</c:v>
                </c:pt>
                <c:pt idx="1">
                  <c:v>2</c:v>
                </c:pt>
              </c:numCache>
            </c:numRef>
          </c:val>
        </c:ser>
        <c:ser>
          <c:idx val="9"/>
          <c:order val="9"/>
          <c:tx>
            <c:strRef>
              <c:f>Лист1!$K$1</c:f>
              <c:strCache>
                <c:ptCount val="1"/>
                <c:pt idx="0">
                  <c:v>высокие запросы</c:v>
                </c:pt>
              </c:strCache>
            </c:strRef>
          </c:tx>
          <c:invertIfNegative val="0"/>
          <c:cat>
            <c:strRef>
              <c:f>Лист1!$A$2:$A$3</c:f>
              <c:strCache>
                <c:ptCount val="2"/>
                <c:pt idx="0">
                  <c:v>Волонтеры Центра "Доброе дело" г. Красноярск</c:v>
                </c:pt>
                <c:pt idx="1">
                  <c:v>Студенты КГПУ им.В.П. Астафьева</c:v>
                </c:pt>
              </c:strCache>
            </c:strRef>
          </c:cat>
          <c:val>
            <c:numRef>
              <c:f>Лист1!$K$2:$K$3</c:f>
              <c:numCache>
                <c:formatCode>General</c:formatCode>
                <c:ptCount val="2"/>
                <c:pt idx="0">
                  <c:v>1</c:v>
                </c:pt>
                <c:pt idx="1">
                  <c:v>1</c:v>
                </c:pt>
              </c:numCache>
            </c:numRef>
          </c:val>
        </c:ser>
        <c:ser>
          <c:idx val="10"/>
          <c:order val="10"/>
          <c:tx>
            <c:strRef>
              <c:f>Лист1!$L$1</c:f>
              <c:strCache>
                <c:ptCount val="1"/>
                <c:pt idx="0">
                  <c:v>непримиримость к недостаткам в себе и других</c:v>
                </c:pt>
              </c:strCache>
            </c:strRef>
          </c:tx>
          <c:invertIfNegative val="0"/>
          <c:cat>
            <c:strRef>
              <c:f>Лист1!$A$2:$A$3</c:f>
              <c:strCache>
                <c:ptCount val="2"/>
                <c:pt idx="0">
                  <c:v>Волонтеры Центра "Доброе дело" г. Красноярск</c:v>
                </c:pt>
                <c:pt idx="1">
                  <c:v>Студенты КГПУ им.В.П. Астафьева</c:v>
                </c:pt>
              </c:strCache>
            </c:strRef>
          </c:cat>
          <c:val>
            <c:numRef>
              <c:f>Лист1!$L$2:$L$3</c:f>
              <c:numCache>
                <c:formatCode>General</c:formatCode>
                <c:ptCount val="2"/>
                <c:pt idx="0">
                  <c:v>1</c:v>
                </c:pt>
                <c:pt idx="1">
                  <c:v>1</c:v>
                </c:pt>
              </c:numCache>
            </c:numRef>
          </c:val>
        </c:ser>
        <c:dLbls>
          <c:showLegendKey val="0"/>
          <c:showVal val="0"/>
          <c:showCatName val="0"/>
          <c:showSerName val="0"/>
          <c:showPercent val="0"/>
          <c:showBubbleSize val="0"/>
        </c:dLbls>
        <c:gapWidth val="150"/>
        <c:shape val="box"/>
        <c:axId val="146457728"/>
        <c:axId val="146459264"/>
        <c:axId val="0"/>
      </c:bar3DChart>
      <c:catAx>
        <c:axId val="146457728"/>
        <c:scaling>
          <c:orientation val="minMax"/>
        </c:scaling>
        <c:delete val="0"/>
        <c:axPos val="b"/>
        <c:numFmt formatCode="General" sourceLinked="1"/>
        <c:majorTickMark val="out"/>
        <c:minorTickMark val="none"/>
        <c:tickLblPos val="nextTo"/>
        <c:crossAx val="146459264"/>
        <c:crosses val="autoZero"/>
        <c:auto val="1"/>
        <c:lblAlgn val="ctr"/>
        <c:lblOffset val="100"/>
        <c:noMultiLvlLbl val="0"/>
      </c:catAx>
      <c:valAx>
        <c:axId val="146459264"/>
        <c:scaling>
          <c:orientation val="minMax"/>
        </c:scaling>
        <c:delete val="0"/>
        <c:axPos val="l"/>
        <c:majorGridlines/>
        <c:numFmt formatCode="General" sourceLinked="1"/>
        <c:majorTickMark val="out"/>
        <c:minorTickMark val="none"/>
        <c:tickLblPos val="nextTo"/>
        <c:crossAx val="146457728"/>
        <c:crosses val="autoZero"/>
        <c:crossBetween val="between"/>
      </c:valAx>
      <c:spPr>
        <a:noFill/>
        <a:ln w="25492">
          <a:noFill/>
        </a:ln>
      </c:spPr>
    </c:plotArea>
    <c:legend>
      <c:legendPos val="r"/>
      <c:overlay val="0"/>
    </c:legend>
    <c:plotVisOnly val="1"/>
    <c:dispBlanksAs val="gap"/>
    <c:showDLblsOverMax val="0"/>
  </c:chart>
  <c:spPr>
    <a:ln>
      <a:noFill/>
    </a:ln>
  </c:sp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4412238325281979E-2"/>
          <c:y val="5.6930693069306933E-2"/>
          <c:w val="0.69726247987117551"/>
          <c:h val="0.5024752475247527"/>
        </c:manualLayout>
      </c:layout>
      <c:lineChart>
        <c:grouping val="standard"/>
        <c:varyColors val="0"/>
        <c:ser>
          <c:idx val="1"/>
          <c:order val="0"/>
          <c:tx>
            <c:strRef>
              <c:f>Sheet1!$A$2</c:f>
              <c:strCache>
                <c:ptCount val="1"/>
                <c:pt idx="0">
                  <c:v>Волонтеры Центра "Доброе дело" г. Красноярск</c:v>
                </c:pt>
              </c:strCache>
            </c:strRef>
          </c:tx>
          <c:cat>
            <c:strRef>
              <c:f>Sheet1!$B$1:$L$1</c:f>
              <c:strCache>
                <c:ptCount val="11"/>
                <c:pt idx="0">
                  <c:v>здоровье</c:v>
                </c:pt>
                <c:pt idx="1">
                  <c:v>наличие хороших и верных друзей</c:v>
                </c:pt>
                <c:pt idx="2">
                  <c:v>любовь</c:v>
                </c:pt>
                <c:pt idx="3">
                  <c:v>общественное признание</c:v>
                </c:pt>
                <c:pt idx="4">
                  <c:v>активная деятельная жизнь</c:v>
                </c:pt>
                <c:pt idx="5">
                  <c:v>свобода</c:v>
                </c:pt>
                <c:pt idx="6">
                  <c:v>матерьяльная обеспеченная жизнь</c:v>
                </c:pt>
                <c:pt idx="7">
                  <c:v>счастье других</c:v>
                </c:pt>
                <c:pt idx="8">
                  <c:v>краслта природы и искусства</c:v>
                </c:pt>
                <c:pt idx="9">
                  <c:v>мудрость</c:v>
                </c:pt>
                <c:pt idx="10">
                  <c:v>работа</c:v>
                </c:pt>
              </c:strCache>
            </c:strRef>
          </c:cat>
          <c:val>
            <c:numRef>
              <c:f>Sheet1!$B$2:$L$2</c:f>
              <c:numCache>
                <c:formatCode>General</c:formatCode>
                <c:ptCount val="11"/>
                <c:pt idx="0">
                  <c:v>0.87</c:v>
                </c:pt>
                <c:pt idx="1">
                  <c:v>0.78</c:v>
                </c:pt>
                <c:pt idx="2">
                  <c:v>0.75</c:v>
                </c:pt>
                <c:pt idx="3">
                  <c:v>0.74</c:v>
                </c:pt>
                <c:pt idx="4">
                  <c:v>0.63</c:v>
                </c:pt>
                <c:pt idx="5">
                  <c:v>0.63</c:v>
                </c:pt>
                <c:pt idx="6">
                  <c:v>0.56000000000000005</c:v>
                </c:pt>
                <c:pt idx="7">
                  <c:v>0.54</c:v>
                </c:pt>
                <c:pt idx="8">
                  <c:v>0.52</c:v>
                </c:pt>
                <c:pt idx="9">
                  <c:v>0.51</c:v>
                </c:pt>
                <c:pt idx="10">
                  <c:v>0.5</c:v>
                </c:pt>
              </c:numCache>
            </c:numRef>
          </c:val>
          <c:smooth val="0"/>
        </c:ser>
        <c:ser>
          <c:idx val="0"/>
          <c:order val="1"/>
          <c:tx>
            <c:strRef>
              <c:f>Sheet1!$A$3</c:f>
              <c:strCache>
                <c:ptCount val="1"/>
                <c:pt idx="0">
                  <c:v>Студенты КГПУ им.В.П. Астафьева</c:v>
                </c:pt>
              </c:strCache>
            </c:strRef>
          </c:tx>
          <c:cat>
            <c:strRef>
              <c:f>Sheet1!$B$1:$L$1</c:f>
              <c:strCache>
                <c:ptCount val="11"/>
                <c:pt idx="0">
                  <c:v>здоровье</c:v>
                </c:pt>
                <c:pt idx="1">
                  <c:v>наличие хороших и верных друзей</c:v>
                </c:pt>
                <c:pt idx="2">
                  <c:v>любовь</c:v>
                </c:pt>
                <c:pt idx="3">
                  <c:v>общественное признание</c:v>
                </c:pt>
                <c:pt idx="4">
                  <c:v>активная деятельная жизнь</c:v>
                </c:pt>
                <c:pt idx="5">
                  <c:v>свобода</c:v>
                </c:pt>
                <c:pt idx="6">
                  <c:v>матерьяльная обеспеченная жизнь</c:v>
                </c:pt>
                <c:pt idx="7">
                  <c:v>счастье других</c:v>
                </c:pt>
                <c:pt idx="8">
                  <c:v>краслта природы и искусства</c:v>
                </c:pt>
                <c:pt idx="9">
                  <c:v>мудрость</c:v>
                </c:pt>
                <c:pt idx="10">
                  <c:v>работа</c:v>
                </c:pt>
              </c:strCache>
            </c:strRef>
          </c:cat>
          <c:val>
            <c:numRef>
              <c:f>Sheet1!$B$3:$L$3</c:f>
              <c:numCache>
                <c:formatCode>General</c:formatCode>
                <c:ptCount val="11"/>
                <c:pt idx="0">
                  <c:v>0.9</c:v>
                </c:pt>
                <c:pt idx="1">
                  <c:v>0.89</c:v>
                </c:pt>
                <c:pt idx="2">
                  <c:v>0.61</c:v>
                </c:pt>
                <c:pt idx="3">
                  <c:v>0.6</c:v>
                </c:pt>
                <c:pt idx="4">
                  <c:v>0.57999999999999996</c:v>
                </c:pt>
                <c:pt idx="5">
                  <c:v>0.66</c:v>
                </c:pt>
                <c:pt idx="6">
                  <c:v>0.65</c:v>
                </c:pt>
                <c:pt idx="7">
                  <c:v>0.7</c:v>
                </c:pt>
                <c:pt idx="8">
                  <c:v>0.5</c:v>
                </c:pt>
                <c:pt idx="9">
                  <c:v>0.81</c:v>
                </c:pt>
                <c:pt idx="10">
                  <c:v>0.71</c:v>
                </c:pt>
              </c:numCache>
            </c:numRef>
          </c:val>
          <c:smooth val="0"/>
        </c:ser>
        <c:dLbls>
          <c:showLegendKey val="0"/>
          <c:showVal val="0"/>
          <c:showCatName val="0"/>
          <c:showSerName val="0"/>
          <c:showPercent val="0"/>
          <c:showBubbleSize val="0"/>
        </c:dLbls>
        <c:marker val="1"/>
        <c:smooth val="0"/>
        <c:axId val="146676736"/>
        <c:axId val="66532096"/>
      </c:lineChart>
      <c:catAx>
        <c:axId val="146676736"/>
        <c:scaling>
          <c:orientation val="minMax"/>
        </c:scaling>
        <c:delete val="0"/>
        <c:axPos val="b"/>
        <c:numFmt formatCode="General" sourceLinked="1"/>
        <c:majorTickMark val="cross"/>
        <c:minorTickMark val="none"/>
        <c:tickLblPos val="nextTo"/>
        <c:txPr>
          <a:bodyPr rot="-3660000" vert="horz"/>
          <a:lstStyle/>
          <a:p>
            <a:pPr>
              <a:defRPr/>
            </a:pPr>
            <a:endParaRPr lang="ru-RU"/>
          </a:p>
        </c:txPr>
        <c:crossAx val="66532096"/>
        <c:crosses val="autoZero"/>
        <c:auto val="0"/>
        <c:lblAlgn val="ctr"/>
        <c:lblOffset val="100"/>
        <c:noMultiLvlLbl val="0"/>
      </c:catAx>
      <c:valAx>
        <c:axId val="66532096"/>
        <c:scaling>
          <c:orientation val="minMax"/>
        </c:scaling>
        <c:delete val="0"/>
        <c:axPos val="l"/>
        <c:numFmt formatCode="General" sourceLinked="1"/>
        <c:majorTickMark val="cross"/>
        <c:minorTickMark val="none"/>
        <c:tickLblPos val="nextTo"/>
        <c:txPr>
          <a:bodyPr rot="0" vert="horz"/>
          <a:lstStyle/>
          <a:p>
            <a:pPr>
              <a:defRPr/>
            </a:pPr>
            <a:endParaRPr lang="ru-RU"/>
          </a:p>
        </c:txPr>
        <c:crossAx val="146676736"/>
        <c:crosses val="autoZero"/>
        <c:crossBetween val="between"/>
      </c:valAx>
    </c:plotArea>
    <c:legend>
      <c:legendPos val="r"/>
      <c:layout>
        <c:manualLayout>
          <c:xMode val="edge"/>
          <c:yMode val="edge"/>
          <c:x val="0.66745943189262147"/>
          <c:y val="0.34301143863866329"/>
          <c:w val="0.33254056810737853"/>
          <c:h val="0.16416776474369274"/>
        </c:manualLayout>
      </c:layout>
      <c:overlay val="0"/>
    </c:legend>
    <c:plotVisOnly val="1"/>
    <c:dispBlanksAs val="gap"/>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5252854812398092E-2"/>
          <c:y val="5.7788944723618174E-2"/>
          <c:w val="0.69331158238172919"/>
          <c:h val="0.42964824120603012"/>
        </c:manualLayout>
      </c:layout>
      <c:lineChart>
        <c:grouping val="standard"/>
        <c:varyColors val="0"/>
        <c:ser>
          <c:idx val="1"/>
          <c:order val="0"/>
          <c:tx>
            <c:strRef>
              <c:f>Sheet1!$A$2</c:f>
              <c:strCache>
                <c:ptCount val="1"/>
                <c:pt idx="0">
                  <c:v>Волонтеры Центра "Доброе дело" г. Красноярск</c:v>
                </c:pt>
              </c:strCache>
            </c:strRef>
          </c:tx>
          <c:cat>
            <c:strRef>
              <c:f>Sheet1!$B$1:$P$1</c:f>
              <c:strCache>
                <c:ptCount val="15"/>
                <c:pt idx="0">
                  <c:v>воспитаность</c:v>
                </c:pt>
                <c:pt idx="1">
                  <c:v>жизнерадостность</c:v>
                </c:pt>
                <c:pt idx="2">
                  <c:v>ответственность</c:v>
                </c:pt>
                <c:pt idx="3">
                  <c:v>честность</c:v>
                </c:pt>
                <c:pt idx="4">
                  <c:v>образованность</c:v>
                </c:pt>
                <c:pt idx="5">
                  <c:v>аккурастность</c:v>
                </c:pt>
                <c:pt idx="6">
                  <c:v>широта взглядов</c:v>
                </c:pt>
                <c:pt idx="7">
                  <c:v>чуткость</c:v>
                </c:pt>
                <c:pt idx="8">
                  <c:v>терпимость</c:v>
                </c:pt>
                <c:pt idx="9">
                  <c:v>высокие запросы</c:v>
                </c:pt>
                <c:pt idx="10">
                  <c:v>непримиримость к недостаткам в себе и других</c:v>
                </c:pt>
                <c:pt idx="11">
                  <c:v>твердая воля</c:v>
                </c:pt>
                <c:pt idx="12">
                  <c:v>независимость</c:v>
                </c:pt>
                <c:pt idx="13">
                  <c:v>самоконтроль</c:v>
                </c:pt>
                <c:pt idx="14">
                  <c:v>эффективность в делах</c:v>
                </c:pt>
              </c:strCache>
            </c:strRef>
          </c:cat>
          <c:val>
            <c:numRef>
              <c:f>Sheet1!$B$2:$P$2</c:f>
              <c:numCache>
                <c:formatCode>General</c:formatCode>
                <c:ptCount val="15"/>
                <c:pt idx="0">
                  <c:v>0.88</c:v>
                </c:pt>
                <c:pt idx="1">
                  <c:v>0.77</c:v>
                </c:pt>
                <c:pt idx="2">
                  <c:v>0.76</c:v>
                </c:pt>
                <c:pt idx="3">
                  <c:v>0.75</c:v>
                </c:pt>
                <c:pt idx="4">
                  <c:v>0.74</c:v>
                </c:pt>
                <c:pt idx="5">
                  <c:v>0.63</c:v>
                </c:pt>
                <c:pt idx="6">
                  <c:v>0.56000000000000005</c:v>
                </c:pt>
                <c:pt idx="7">
                  <c:v>0.54</c:v>
                </c:pt>
                <c:pt idx="8">
                  <c:v>0.52</c:v>
                </c:pt>
                <c:pt idx="9">
                  <c:v>0.51</c:v>
                </c:pt>
                <c:pt idx="10">
                  <c:v>0.5</c:v>
                </c:pt>
                <c:pt idx="11">
                  <c:v>0.63</c:v>
                </c:pt>
                <c:pt idx="12">
                  <c:v>0.45</c:v>
                </c:pt>
                <c:pt idx="13">
                  <c:v>0.42</c:v>
                </c:pt>
                <c:pt idx="14">
                  <c:v>0.38</c:v>
                </c:pt>
              </c:numCache>
            </c:numRef>
          </c:val>
          <c:smooth val="0"/>
        </c:ser>
        <c:dLbls>
          <c:showLegendKey val="0"/>
          <c:showVal val="0"/>
          <c:showCatName val="0"/>
          <c:showSerName val="0"/>
          <c:showPercent val="0"/>
          <c:showBubbleSize val="0"/>
        </c:dLbls>
        <c:marker val="1"/>
        <c:smooth val="0"/>
        <c:axId val="66578688"/>
        <c:axId val="66580480"/>
      </c:lineChart>
      <c:lineChart>
        <c:grouping val="standard"/>
        <c:varyColors val="0"/>
        <c:ser>
          <c:idx val="0"/>
          <c:order val="1"/>
          <c:tx>
            <c:strRef>
              <c:f>Sheet1!$A$3</c:f>
              <c:strCache>
                <c:ptCount val="1"/>
                <c:pt idx="0">
                  <c:v>Студенты КГПУ им.В.П. Астафьева</c:v>
                </c:pt>
              </c:strCache>
            </c:strRef>
          </c:tx>
          <c:cat>
            <c:strRef>
              <c:f>Sheet1!$B$1:$P$1</c:f>
              <c:strCache>
                <c:ptCount val="15"/>
                <c:pt idx="0">
                  <c:v>воспитаность</c:v>
                </c:pt>
                <c:pt idx="1">
                  <c:v>жизнерадостность</c:v>
                </c:pt>
                <c:pt idx="2">
                  <c:v>ответственность</c:v>
                </c:pt>
                <c:pt idx="3">
                  <c:v>честность</c:v>
                </c:pt>
                <c:pt idx="4">
                  <c:v>образованность</c:v>
                </c:pt>
                <c:pt idx="5">
                  <c:v>аккурастность</c:v>
                </c:pt>
                <c:pt idx="6">
                  <c:v>широта взглядов</c:v>
                </c:pt>
                <c:pt idx="7">
                  <c:v>чуткость</c:v>
                </c:pt>
                <c:pt idx="8">
                  <c:v>терпимость</c:v>
                </c:pt>
                <c:pt idx="9">
                  <c:v>высокие запросы</c:v>
                </c:pt>
                <c:pt idx="10">
                  <c:v>непримиримость к недостаткам в себе и других</c:v>
                </c:pt>
                <c:pt idx="11">
                  <c:v>твердая воля</c:v>
                </c:pt>
                <c:pt idx="12">
                  <c:v>независимость</c:v>
                </c:pt>
                <c:pt idx="13">
                  <c:v>самоконтроль</c:v>
                </c:pt>
                <c:pt idx="14">
                  <c:v>эффективность в делах</c:v>
                </c:pt>
              </c:strCache>
            </c:strRef>
          </c:cat>
          <c:val>
            <c:numRef>
              <c:f>Sheet1!$B$3:$P$3</c:f>
              <c:numCache>
                <c:formatCode>General</c:formatCode>
                <c:ptCount val="15"/>
                <c:pt idx="0">
                  <c:v>0.66</c:v>
                </c:pt>
                <c:pt idx="1">
                  <c:v>0.6</c:v>
                </c:pt>
                <c:pt idx="2">
                  <c:v>0.65</c:v>
                </c:pt>
                <c:pt idx="3">
                  <c:v>0.72</c:v>
                </c:pt>
                <c:pt idx="4">
                  <c:v>0.61</c:v>
                </c:pt>
                <c:pt idx="5">
                  <c:v>0.57999999999999996</c:v>
                </c:pt>
                <c:pt idx="6">
                  <c:v>0.56999999999999995</c:v>
                </c:pt>
                <c:pt idx="7">
                  <c:v>0.11</c:v>
                </c:pt>
                <c:pt idx="8">
                  <c:v>0.24</c:v>
                </c:pt>
                <c:pt idx="9">
                  <c:v>0.36</c:v>
                </c:pt>
                <c:pt idx="10">
                  <c:v>0.61</c:v>
                </c:pt>
                <c:pt idx="11">
                  <c:v>0.9</c:v>
                </c:pt>
                <c:pt idx="12">
                  <c:v>0.81</c:v>
                </c:pt>
                <c:pt idx="13">
                  <c:v>0.69</c:v>
                </c:pt>
                <c:pt idx="14">
                  <c:v>0.32</c:v>
                </c:pt>
              </c:numCache>
            </c:numRef>
          </c:val>
          <c:smooth val="0"/>
        </c:ser>
        <c:dLbls>
          <c:showLegendKey val="0"/>
          <c:showVal val="0"/>
          <c:showCatName val="0"/>
          <c:showSerName val="0"/>
          <c:showPercent val="0"/>
          <c:showBubbleSize val="0"/>
        </c:dLbls>
        <c:marker val="1"/>
        <c:smooth val="0"/>
        <c:axId val="66582016"/>
        <c:axId val="66583552"/>
      </c:lineChart>
      <c:catAx>
        <c:axId val="66578688"/>
        <c:scaling>
          <c:orientation val="minMax"/>
        </c:scaling>
        <c:delete val="0"/>
        <c:axPos val="b"/>
        <c:numFmt formatCode="General" sourceLinked="1"/>
        <c:majorTickMark val="cross"/>
        <c:minorTickMark val="none"/>
        <c:tickLblPos val="nextTo"/>
        <c:txPr>
          <a:bodyPr rot="-3660000" vert="horz"/>
          <a:lstStyle/>
          <a:p>
            <a:pPr>
              <a:defRPr/>
            </a:pPr>
            <a:endParaRPr lang="ru-RU"/>
          </a:p>
        </c:txPr>
        <c:crossAx val="66580480"/>
        <c:crosses val="autoZero"/>
        <c:auto val="0"/>
        <c:lblAlgn val="ctr"/>
        <c:lblOffset val="100"/>
        <c:tickLblSkip val="1"/>
        <c:tickMarkSkip val="1"/>
        <c:noMultiLvlLbl val="0"/>
      </c:catAx>
      <c:valAx>
        <c:axId val="66580480"/>
        <c:scaling>
          <c:orientation val="minMax"/>
        </c:scaling>
        <c:delete val="0"/>
        <c:axPos val="l"/>
        <c:numFmt formatCode="General" sourceLinked="1"/>
        <c:majorTickMark val="cross"/>
        <c:minorTickMark val="none"/>
        <c:tickLblPos val="nextTo"/>
        <c:txPr>
          <a:bodyPr rot="0" vert="horz"/>
          <a:lstStyle/>
          <a:p>
            <a:pPr>
              <a:defRPr/>
            </a:pPr>
            <a:endParaRPr lang="ru-RU"/>
          </a:p>
        </c:txPr>
        <c:crossAx val="66578688"/>
        <c:crosses val="autoZero"/>
        <c:crossBetween val="between"/>
      </c:valAx>
      <c:catAx>
        <c:axId val="66582016"/>
        <c:scaling>
          <c:orientation val="minMax"/>
        </c:scaling>
        <c:delete val="1"/>
        <c:axPos val="b"/>
        <c:majorTickMark val="out"/>
        <c:minorTickMark val="none"/>
        <c:tickLblPos val="nextTo"/>
        <c:crossAx val="66583552"/>
        <c:crosses val="autoZero"/>
        <c:auto val="0"/>
        <c:lblAlgn val="ctr"/>
        <c:lblOffset val="100"/>
        <c:noMultiLvlLbl val="0"/>
      </c:catAx>
      <c:valAx>
        <c:axId val="66583552"/>
        <c:scaling>
          <c:orientation val="minMax"/>
        </c:scaling>
        <c:delete val="0"/>
        <c:axPos val="r"/>
        <c:numFmt formatCode="General" sourceLinked="1"/>
        <c:majorTickMark val="cross"/>
        <c:minorTickMark val="none"/>
        <c:tickLblPos val="nextTo"/>
        <c:txPr>
          <a:bodyPr rot="0" vert="horz"/>
          <a:lstStyle/>
          <a:p>
            <a:pPr>
              <a:defRPr/>
            </a:pPr>
            <a:endParaRPr lang="ru-RU"/>
          </a:p>
        </c:txPr>
        <c:crossAx val="66582016"/>
        <c:crosses val="max"/>
        <c:crossBetween val="between"/>
      </c:valAx>
    </c:plotArea>
    <c:legend>
      <c:legendPos val="r"/>
      <c:layout>
        <c:manualLayout>
          <c:xMode val="edge"/>
          <c:yMode val="edge"/>
          <c:x val="0.69489751983249282"/>
          <c:y val="0.63661834446733279"/>
          <c:w val="0.27075475116172276"/>
          <c:h val="0.33148412683133432"/>
        </c:manualLayout>
      </c:layout>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howLegendKey val="0"/>
            <c:showVal val="1"/>
            <c:showCatName val="0"/>
            <c:showSerName val="0"/>
            <c:showPercent val="0"/>
            <c:showBubbleSize val="0"/>
            <c:showLeaderLines val="0"/>
          </c:dLbls>
          <c:cat>
            <c:strRef>
              <c:f>Лист1!$A$7:$A$11</c:f>
              <c:strCache>
                <c:ptCount val="5"/>
                <c:pt idx="0">
                  <c:v>Менее 2 месяцев</c:v>
                </c:pt>
                <c:pt idx="1">
                  <c:v>От 2 до 6 месяцев</c:v>
                </c:pt>
                <c:pt idx="2">
                  <c:v>От 6 месяцев до года</c:v>
                </c:pt>
                <c:pt idx="3">
                  <c:v>Свыше года</c:v>
                </c:pt>
                <c:pt idx="4">
                  <c:v>Свыше 2 лет</c:v>
                </c:pt>
              </c:strCache>
            </c:strRef>
          </c:cat>
          <c:val>
            <c:numRef>
              <c:f>Лист1!$B$7:$B$11</c:f>
              <c:numCache>
                <c:formatCode>General</c:formatCode>
                <c:ptCount val="5"/>
                <c:pt idx="0">
                  <c:v>1</c:v>
                </c:pt>
                <c:pt idx="1">
                  <c:v>4</c:v>
                </c:pt>
                <c:pt idx="2">
                  <c:v>6</c:v>
                </c:pt>
                <c:pt idx="3">
                  <c:v>4</c:v>
                </c:pt>
                <c:pt idx="4">
                  <c:v>3</c:v>
                </c:pt>
              </c:numCache>
            </c:numRef>
          </c:val>
        </c:ser>
        <c:dLbls>
          <c:showLegendKey val="0"/>
          <c:showVal val="0"/>
          <c:showCatName val="0"/>
          <c:showSerName val="0"/>
          <c:showPercent val="0"/>
          <c:showBubbleSize val="0"/>
        </c:dLbls>
        <c:gapWidth val="150"/>
        <c:shape val="box"/>
        <c:axId val="143059200"/>
        <c:axId val="143527936"/>
        <c:axId val="0"/>
      </c:bar3DChart>
      <c:catAx>
        <c:axId val="143059200"/>
        <c:scaling>
          <c:orientation val="minMax"/>
        </c:scaling>
        <c:delete val="0"/>
        <c:axPos val="b"/>
        <c:majorTickMark val="out"/>
        <c:minorTickMark val="none"/>
        <c:tickLblPos val="nextTo"/>
        <c:crossAx val="143527936"/>
        <c:crosses val="autoZero"/>
        <c:auto val="1"/>
        <c:lblAlgn val="ctr"/>
        <c:lblOffset val="100"/>
        <c:noMultiLvlLbl val="0"/>
      </c:catAx>
      <c:valAx>
        <c:axId val="143527936"/>
        <c:scaling>
          <c:orientation val="minMax"/>
        </c:scaling>
        <c:delete val="0"/>
        <c:axPos val="l"/>
        <c:majorGridlines/>
        <c:numFmt formatCode="General" sourceLinked="1"/>
        <c:majorTickMark val="out"/>
        <c:minorTickMark val="none"/>
        <c:tickLblPos val="nextTo"/>
        <c:crossAx val="143059200"/>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howLegendKey val="0"/>
            <c:showVal val="1"/>
            <c:showCatName val="0"/>
            <c:showSerName val="0"/>
            <c:showPercent val="0"/>
            <c:showBubbleSize val="0"/>
            <c:showLeaderLines val="0"/>
          </c:dLbls>
          <c:cat>
            <c:strRef>
              <c:f>Лист2!$A$1:$A$8</c:f>
              <c:strCache>
                <c:ptCount val="8"/>
                <c:pt idx="0">
                  <c:v>Желание быть в компании</c:v>
                </c:pt>
                <c:pt idx="1">
                  <c:v>Хорошо проводить время</c:v>
                </c:pt>
                <c:pt idx="2">
                  <c:v>Оказывать помощь нуждающимся</c:v>
                </c:pt>
                <c:pt idx="3">
                  <c:v>Возможность получения новых знаний</c:v>
                </c:pt>
                <c:pt idx="4">
                  <c:v>Желание быть нужным</c:v>
                </c:pt>
                <c:pt idx="5">
                  <c:v>Возможность внести свой вклад в жизнь города</c:v>
                </c:pt>
                <c:pt idx="6">
                  <c:v>Возможность самосовершенствования</c:v>
                </c:pt>
                <c:pt idx="7">
                  <c:v>Дополнительные возможности при поступлении в ВУЗ</c:v>
                </c:pt>
              </c:strCache>
            </c:strRef>
          </c:cat>
          <c:val>
            <c:numRef>
              <c:f>Лист2!$B$1:$B$8</c:f>
              <c:numCache>
                <c:formatCode>General</c:formatCode>
                <c:ptCount val="8"/>
                <c:pt idx="0">
                  <c:v>1</c:v>
                </c:pt>
                <c:pt idx="1">
                  <c:v>4</c:v>
                </c:pt>
                <c:pt idx="2">
                  <c:v>5</c:v>
                </c:pt>
                <c:pt idx="3">
                  <c:v>3</c:v>
                </c:pt>
                <c:pt idx="4">
                  <c:v>2</c:v>
                </c:pt>
                <c:pt idx="5">
                  <c:v>1</c:v>
                </c:pt>
                <c:pt idx="6">
                  <c:v>1</c:v>
                </c:pt>
                <c:pt idx="7">
                  <c:v>1</c:v>
                </c:pt>
              </c:numCache>
            </c:numRef>
          </c:val>
        </c:ser>
        <c:dLbls>
          <c:showLegendKey val="0"/>
          <c:showVal val="0"/>
          <c:showCatName val="0"/>
          <c:showSerName val="0"/>
          <c:showPercent val="0"/>
          <c:showBubbleSize val="0"/>
        </c:dLbls>
        <c:gapWidth val="150"/>
        <c:shape val="box"/>
        <c:axId val="143552512"/>
        <c:axId val="143554048"/>
        <c:axId val="0"/>
      </c:bar3DChart>
      <c:catAx>
        <c:axId val="143552512"/>
        <c:scaling>
          <c:orientation val="minMax"/>
        </c:scaling>
        <c:delete val="0"/>
        <c:axPos val="b"/>
        <c:majorTickMark val="out"/>
        <c:minorTickMark val="none"/>
        <c:tickLblPos val="nextTo"/>
        <c:crossAx val="143554048"/>
        <c:crosses val="autoZero"/>
        <c:auto val="1"/>
        <c:lblAlgn val="ctr"/>
        <c:lblOffset val="100"/>
        <c:noMultiLvlLbl val="0"/>
      </c:catAx>
      <c:valAx>
        <c:axId val="143554048"/>
        <c:scaling>
          <c:orientation val="minMax"/>
        </c:scaling>
        <c:delete val="0"/>
        <c:axPos val="l"/>
        <c:majorGridlines/>
        <c:numFmt formatCode="General" sourceLinked="1"/>
        <c:majorTickMark val="out"/>
        <c:minorTickMark val="none"/>
        <c:tickLblPos val="nextTo"/>
        <c:crossAx val="143552512"/>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howLegendKey val="0"/>
            <c:showVal val="1"/>
            <c:showCatName val="0"/>
            <c:showSerName val="0"/>
            <c:showPercent val="0"/>
            <c:showBubbleSize val="0"/>
            <c:showLeaderLines val="0"/>
          </c:dLbls>
          <c:cat>
            <c:strRef>
              <c:f>Лист3!$A$1:$A$8</c:f>
              <c:strCache>
                <c:ptCount val="8"/>
                <c:pt idx="0">
                  <c:v>Желание быть социально полезным</c:v>
                </c:pt>
                <c:pt idx="1">
                  <c:v>Способствовать изменениям в обществе</c:v>
                </c:pt>
                <c:pt idx="2">
                  <c:v>Возможность реализовать собственную инициативу</c:v>
                </c:pt>
                <c:pt idx="3">
                  <c:v>Найти единомышленников</c:v>
                </c:pt>
                <c:pt idx="4">
                  <c:v>Поучавствовать и оценить себя как личность</c:v>
                </c:pt>
                <c:pt idx="5">
                  <c:v>Добрыми делами ответить на помощь, оказанную им в прошлом</c:v>
                </c:pt>
                <c:pt idx="6">
                  <c:v>Интересно провести время</c:v>
                </c:pt>
                <c:pt idx="7">
                  <c:v>Решить собственные проблемы</c:v>
                </c:pt>
              </c:strCache>
            </c:strRef>
          </c:cat>
          <c:val>
            <c:numRef>
              <c:f>Лист3!$B$1:$B$8</c:f>
              <c:numCache>
                <c:formatCode>General</c:formatCode>
                <c:ptCount val="8"/>
                <c:pt idx="0">
                  <c:v>10</c:v>
                </c:pt>
                <c:pt idx="1">
                  <c:v>14</c:v>
                </c:pt>
                <c:pt idx="2">
                  <c:v>18</c:v>
                </c:pt>
                <c:pt idx="3">
                  <c:v>8</c:v>
                </c:pt>
                <c:pt idx="4">
                  <c:v>8</c:v>
                </c:pt>
                <c:pt idx="5">
                  <c:v>4</c:v>
                </c:pt>
                <c:pt idx="6">
                  <c:v>18</c:v>
                </c:pt>
                <c:pt idx="7">
                  <c:v>6</c:v>
                </c:pt>
              </c:numCache>
            </c:numRef>
          </c:val>
        </c:ser>
        <c:dLbls>
          <c:showLegendKey val="0"/>
          <c:showVal val="0"/>
          <c:showCatName val="0"/>
          <c:showSerName val="0"/>
          <c:showPercent val="0"/>
          <c:showBubbleSize val="0"/>
        </c:dLbls>
        <c:gapWidth val="150"/>
        <c:shape val="box"/>
        <c:axId val="143562240"/>
        <c:axId val="143563776"/>
        <c:axId val="0"/>
      </c:bar3DChart>
      <c:catAx>
        <c:axId val="143562240"/>
        <c:scaling>
          <c:orientation val="minMax"/>
        </c:scaling>
        <c:delete val="0"/>
        <c:axPos val="b"/>
        <c:majorTickMark val="out"/>
        <c:minorTickMark val="none"/>
        <c:tickLblPos val="nextTo"/>
        <c:crossAx val="143563776"/>
        <c:crosses val="autoZero"/>
        <c:auto val="1"/>
        <c:lblAlgn val="ctr"/>
        <c:lblOffset val="100"/>
        <c:noMultiLvlLbl val="0"/>
      </c:catAx>
      <c:valAx>
        <c:axId val="143563776"/>
        <c:scaling>
          <c:orientation val="minMax"/>
        </c:scaling>
        <c:delete val="0"/>
        <c:axPos val="l"/>
        <c:majorGridlines/>
        <c:numFmt formatCode="General" sourceLinked="1"/>
        <c:majorTickMark val="out"/>
        <c:minorTickMark val="none"/>
        <c:tickLblPos val="nextTo"/>
        <c:crossAx val="143562240"/>
        <c:crosses val="autoZero"/>
        <c:crossBetween val="between"/>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70"/>
      <c:rAngAx val="0"/>
      <c:perspective val="30"/>
    </c:view3D>
    <c:floor>
      <c:thickness val="0"/>
    </c:floor>
    <c:sideWall>
      <c:thickness val="0"/>
    </c:sideWall>
    <c:backWall>
      <c:thickness val="0"/>
    </c:backWall>
    <c:plotArea>
      <c:layout/>
      <c:pie3DChart>
        <c:varyColors val="1"/>
        <c:ser>
          <c:idx val="0"/>
          <c:order val="0"/>
          <c:explosion val="25"/>
          <c:dLbls>
            <c:dLbl>
              <c:idx val="0"/>
              <c:layout>
                <c:manualLayout>
                  <c:x val="8.8681102362204722E-3"/>
                  <c:y val="8.9197287839020117E-2"/>
                </c:manualLayout>
              </c:layout>
              <c:showLegendKey val="0"/>
              <c:showVal val="1"/>
              <c:showCatName val="0"/>
              <c:showSerName val="0"/>
              <c:showPercent val="0"/>
              <c:showBubbleSize val="0"/>
            </c:dLbl>
            <c:dLbl>
              <c:idx val="1"/>
              <c:layout>
                <c:manualLayout>
                  <c:x val="-0.18354768153980755"/>
                  <c:y val="-5.3481335666375036E-2"/>
                </c:manualLayout>
              </c:layout>
              <c:showLegendKey val="0"/>
              <c:showVal val="1"/>
              <c:showCatName val="0"/>
              <c:showSerName val="0"/>
              <c:showPercent val="0"/>
              <c:showBubbleSize val="0"/>
            </c:dLbl>
            <c:dLbl>
              <c:idx val="2"/>
              <c:layout>
                <c:manualLayout>
                  <c:x val="9.9936132983377071E-2"/>
                  <c:y val="-8.0537693205016025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Лист4!$A$1:$A$3</c:f>
              <c:strCache>
                <c:ptCount val="3"/>
                <c:pt idx="0">
                  <c:v>Иногда</c:v>
                </c:pt>
                <c:pt idx="1">
                  <c:v>Часто</c:v>
                </c:pt>
                <c:pt idx="2">
                  <c:v>Редко</c:v>
                </c:pt>
              </c:strCache>
            </c:strRef>
          </c:cat>
          <c:val>
            <c:numRef>
              <c:f>Лист4!$B$1:$B$3</c:f>
              <c:numCache>
                <c:formatCode>General</c:formatCode>
                <c:ptCount val="3"/>
                <c:pt idx="0">
                  <c:v>12</c:v>
                </c:pt>
                <c:pt idx="1">
                  <c:v>3</c:v>
                </c:pt>
                <c:pt idx="2">
                  <c:v>3</c:v>
                </c:pt>
              </c:numCache>
            </c:numRef>
          </c:val>
        </c:ser>
        <c:dLbls>
          <c:showLegendKey val="0"/>
          <c:showVal val="0"/>
          <c:showCatName val="0"/>
          <c:showSerName val="0"/>
          <c:showPercent val="0"/>
          <c:showBubbleSize val="0"/>
          <c:showLeaderLines val="1"/>
        </c:dLbls>
      </c:pie3DChart>
    </c:plotArea>
    <c:legend>
      <c:legendPos val="r"/>
      <c:overlay val="0"/>
      <c:txPr>
        <a:bodyPr/>
        <a:lstStyle/>
        <a:p>
          <a:pPr rtl="0">
            <a:defRPr/>
          </a:pPr>
          <a:endParaRPr lang="ru-RU"/>
        </a:p>
      </c:txPr>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howLegendKey val="0"/>
            <c:showVal val="1"/>
            <c:showCatName val="0"/>
            <c:showSerName val="0"/>
            <c:showPercent val="0"/>
            <c:showBubbleSize val="0"/>
            <c:showLeaderLines val="1"/>
          </c:dLbls>
          <c:cat>
            <c:strRef>
              <c:f>Лист5!$A$1:$A$10</c:f>
              <c:strCache>
                <c:ptCount val="10"/>
                <c:pt idx="0">
                  <c:v>"Ледняя площадка"</c:v>
                </c:pt>
                <c:pt idx="1">
                  <c:v>"Горизонталь сердец"</c:v>
                </c:pt>
                <c:pt idx="2">
                  <c:v>Помощь пострадавшим при пожарах в Хакассии</c:v>
                </c:pt>
                <c:pt idx="3">
                  <c:v>"Клуб наставников"</c:v>
                </c:pt>
                <c:pt idx="4">
                  <c:v>"Эстафета добра"</c:v>
                </c:pt>
                <c:pt idx="5">
                  <c:v>"Добрая палатка"</c:v>
                </c:pt>
                <c:pt idx="6">
                  <c:v>"Помоги пойти учиться"</c:v>
                </c:pt>
                <c:pt idx="7">
                  <c:v>"Больничная клоунада"</c:v>
                </c:pt>
                <c:pt idx="8">
                  <c:v>КЭФ</c:v>
                </c:pt>
                <c:pt idx="9">
                  <c:v>"Универсиада 2020"</c:v>
                </c:pt>
              </c:strCache>
            </c:strRef>
          </c:cat>
          <c:val>
            <c:numRef>
              <c:f>Лист5!$B$1:$B$10</c:f>
              <c:numCache>
                <c:formatCode>General</c:formatCode>
                <c:ptCount val="10"/>
                <c:pt idx="0">
                  <c:v>2</c:v>
                </c:pt>
                <c:pt idx="1">
                  <c:v>1</c:v>
                </c:pt>
                <c:pt idx="2">
                  <c:v>1</c:v>
                </c:pt>
                <c:pt idx="3">
                  <c:v>2</c:v>
                </c:pt>
                <c:pt idx="4">
                  <c:v>3</c:v>
                </c:pt>
                <c:pt idx="5">
                  <c:v>2</c:v>
                </c:pt>
                <c:pt idx="6">
                  <c:v>1</c:v>
                </c:pt>
                <c:pt idx="7">
                  <c:v>3</c:v>
                </c:pt>
                <c:pt idx="8">
                  <c:v>1</c:v>
                </c:pt>
                <c:pt idx="9">
                  <c:v>1</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howLegendKey val="0"/>
            <c:showVal val="1"/>
            <c:showCatName val="0"/>
            <c:showSerName val="0"/>
            <c:showPercent val="0"/>
            <c:showBubbleSize val="0"/>
            <c:showLeaderLines val="0"/>
          </c:dLbls>
          <c:cat>
            <c:strRef>
              <c:f>Интерьвью!$A$1:$A$6</c:f>
              <c:strCache>
                <c:ptCount val="6"/>
                <c:pt idx="0">
                  <c:v>Желание помочь другим</c:v>
                </c:pt>
                <c:pt idx="1">
                  <c:v>Желание делиться полученным опытом и знаниями</c:v>
                </c:pt>
                <c:pt idx="2">
                  <c:v>Получение дополнительных знаний</c:v>
                </c:pt>
                <c:pt idx="3">
                  <c:v>Расширение круга знакомых</c:v>
                </c:pt>
                <c:pt idx="4">
                  <c:v>Общение</c:v>
                </c:pt>
                <c:pt idx="5">
                  <c:v>Внести вклад в жизнь общества</c:v>
                </c:pt>
              </c:strCache>
            </c:strRef>
          </c:cat>
          <c:val>
            <c:numRef>
              <c:f>Интерьвью!$B$1:$B$6</c:f>
              <c:numCache>
                <c:formatCode>General</c:formatCode>
                <c:ptCount val="6"/>
                <c:pt idx="0">
                  <c:v>18</c:v>
                </c:pt>
                <c:pt idx="1">
                  <c:v>7</c:v>
                </c:pt>
                <c:pt idx="2">
                  <c:v>12</c:v>
                </c:pt>
                <c:pt idx="3">
                  <c:v>7</c:v>
                </c:pt>
                <c:pt idx="4">
                  <c:v>18</c:v>
                </c:pt>
                <c:pt idx="5">
                  <c:v>11</c:v>
                </c:pt>
              </c:numCache>
            </c:numRef>
          </c:val>
        </c:ser>
        <c:dLbls>
          <c:showLegendKey val="0"/>
          <c:showVal val="0"/>
          <c:showCatName val="0"/>
          <c:showSerName val="0"/>
          <c:showPercent val="0"/>
          <c:showBubbleSize val="0"/>
        </c:dLbls>
        <c:gapWidth val="150"/>
        <c:shape val="box"/>
        <c:axId val="143765504"/>
        <c:axId val="143767040"/>
        <c:axId val="0"/>
      </c:bar3DChart>
      <c:catAx>
        <c:axId val="143765504"/>
        <c:scaling>
          <c:orientation val="minMax"/>
        </c:scaling>
        <c:delete val="0"/>
        <c:axPos val="b"/>
        <c:majorTickMark val="out"/>
        <c:minorTickMark val="none"/>
        <c:tickLblPos val="nextTo"/>
        <c:crossAx val="143767040"/>
        <c:crosses val="autoZero"/>
        <c:auto val="1"/>
        <c:lblAlgn val="ctr"/>
        <c:lblOffset val="100"/>
        <c:noMultiLvlLbl val="0"/>
      </c:catAx>
      <c:valAx>
        <c:axId val="143767040"/>
        <c:scaling>
          <c:orientation val="minMax"/>
        </c:scaling>
        <c:delete val="0"/>
        <c:axPos val="l"/>
        <c:majorGridlines/>
        <c:numFmt formatCode="General" sourceLinked="1"/>
        <c:majorTickMark val="out"/>
        <c:minorTickMark val="none"/>
        <c:tickLblPos val="nextTo"/>
        <c:crossAx val="143765504"/>
        <c:crosses val="autoZero"/>
        <c:crossBetween val="between"/>
      </c:valAx>
    </c:plotArea>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howLegendKey val="0"/>
            <c:showVal val="1"/>
            <c:showCatName val="0"/>
            <c:showSerName val="0"/>
            <c:showPercent val="0"/>
            <c:showBubbleSize val="0"/>
            <c:showLeaderLines val="0"/>
          </c:dLbls>
          <c:cat>
            <c:strRef>
              <c:f>Интерьвью!$A$10:$A$13</c:f>
              <c:strCache>
                <c:ptCount val="4"/>
                <c:pt idx="0">
                  <c:v>Общение</c:v>
                </c:pt>
                <c:pt idx="1">
                  <c:v>Получение дополнительных знаний и умений</c:v>
                </c:pt>
                <c:pt idx="2">
                  <c:v>Внесение вклада в жизнь общества</c:v>
                </c:pt>
                <c:pt idx="3">
                  <c:v>Помощь нуждающимся</c:v>
                </c:pt>
              </c:strCache>
            </c:strRef>
          </c:cat>
          <c:val>
            <c:numRef>
              <c:f>Интерьвью!$B$10:$B$13</c:f>
              <c:numCache>
                <c:formatCode>General</c:formatCode>
                <c:ptCount val="4"/>
                <c:pt idx="0">
                  <c:v>18</c:v>
                </c:pt>
                <c:pt idx="1">
                  <c:v>16</c:v>
                </c:pt>
                <c:pt idx="2">
                  <c:v>11</c:v>
                </c:pt>
                <c:pt idx="3">
                  <c:v>17</c:v>
                </c:pt>
              </c:numCache>
            </c:numRef>
          </c:val>
        </c:ser>
        <c:dLbls>
          <c:showLegendKey val="0"/>
          <c:showVal val="0"/>
          <c:showCatName val="0"/>
          <c:showSerName val="0"/>
          <c:showPercent val="0"/>
          <c:showBubbleSize val="0"/>
        </c:dLbls>
        <c:gapWidth val="150"/>
        <c:shape val="box"/>
        <c:axId val="143787520"/>
        <c:axId val="143789056"/>
        <c:axId val="0"/>
      </c:bar3DChart>
      <c:catAx>
        <c:axId val="143787520"/>
        <c:scaling>
          <c:orientation val="minMax"/>
        </c:scaling>
        <c:delete val="0"/>
        <c:axPos val="b"/>
        <c:majorTickMark val="out"/>
        <c:minorTickMark val="none"/>
        <c:tickLblPos val="nextTo"/>
        <c:crossAx val="143789056"/>
        <c:crosses val="autoZero"/>
        <c:auto val="1"/>
        <c:lblAlgn val="ctr"/>
        <c:lblOffset val="100"/>
        <c:noMultiLvlLbl val="0"/>
      </c:catAx>
      <c:valAx>
        <c:axId val="143789056"/>
        <c:scaling>
          <c:orientation val="minMax"/>
        </c:scaling>
        <c:delete val="0"/>
        <c:axPos val="l"/>
        <c:majorGridlines/>
        <c:numFmt formatCode="General" sourceLinked="1"/>
        <c:majorTickMark val="out"/>
        <c:minorTickMark val="none"/>
        <c:tickLblPos val="nextTo"/>
        <c:crossAx val="143787520"/>
        <c:crosses val="autoZero"/>
        <c:crossBetween val="between"/>
      </c:valAx>
    </c:plotArea>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dLbl>
              <c:idx val="0"/>
              <c:layout>
                <c:manualLayout>
                  <c:x val="3.3333333333333333E-2"/>
                  <c:y val="-4.1666666666666664E-2"/>
                </c:manualLayout>
              </c:layout>
              <c:showLegendKey val="0"/>
              <c:showVal val="1"/>
              <c:showCatName val="0"/>
              <c:showSerName val="0"/>
              <c:showPercent val="0"/>
              <c:showBubbleSize val="0"/>
            </c:dLbl>
            <c:dLbl>
              <c:idx val="1"/>
              <c:layout>
                <c:manualLayout>
                  <c:x val="4.7222222222222221E-2"/>
                  <c:y val="-6.018518518518518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Интерьвью!$A$15:$A$16</c:f>
              <c:strCache>
                <c:ptCount val="2"/>
                <c:pt idx="0">
                  <c:v>Отсутствие нормативно-правовой базы волонтерского движения</c:v>
                </c:pt>
                <c:pt idx="1">
                  <c:v>Нехватка времени</c:v>
                </c:pt>
              </c:strCache>
            </c:strRef>
          </c:cat>
          <c:val>
            <c:numRef>
              <c:f>Интерьвью!$B$15:$B$16</c:f>
              <c:numCache>
                <c:formatCode>General</c:formatCode>
                <c:ptCount val="2"/>
                <c:pt idx="0">
                  <c:v>16</c:v>
                </c:pt>
                <c:pt idx="1">
                  <c:v>12</c:v>
                </c:pt>
              </c:numCache>
            </c:numRef>
          </c:val>
        </c:ser>
        <c:dLbls>
          <c:showLegendKey val="0"/>
          <c:showVal val="0"/>
          <c:showCatName val="0"/>
          <c:showSerName val="0"/>
          <c:showPercent val="0"/>
          <c:showBubbleSize val="0"/>
        </c:dLbls>
        <c:gapWidth val="150"/>
        <c:shape val="box"/>
        <c:axId val="143817728"/>
        <c:axId val="143823616"/>
        <c:axId val="0"/>
      </c:bar3DChart>
      <c:catAx>
        <c:axId val="143817728"/>
        <c:scaling>
          <c:orientation val="minMax"/>
        </c:scaling>
        <c:delete val="0"/>
        <c:axPos val="b"/>
        <c:majorTickMark val="out"/>
        <c:minorTickMark val="none"/>
        <c:tickLblPos val="nextTo"/>
        <c:crossAx val="143823616"/>
        <c:crosses val="autoZero"/>
        <c:auto val="1"/>
        <c:lblAlgn val="ctr"/>
        <c:lblOffset val="100"/>
        <c:noMultiLvlLbl val="0"/>
      </c:catAx>
      <c:valAx>
        <c:axId val="143823616"/>
        <c:scaling>
          <c:orientation val="minMax"/>
        </c:scaling>
        <c:delete val="0"/>
        <c:axPos val="l"/>
        <c:majorGridlines/>
        <c:numFmt formatCode="General" sourceLinked="1"/>
        <c:majorTickMark val="out"/>
        <c:minorTickMark val="none"/>
        <c:tickLblPos val="nextTo"/>
        <c:crossAx val="143817728"/>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479F3-D0CC-4266-AB1C-CFFA68A2B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81</Pages>
  <Words>18191</Words>
  <Characters>103692</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Рифовна</dc:creator>
  <cp:lastModifiedBy>ASUS</cp:lastModifiedBy>
  <cp:revision>7</cp:revision>
  <cp:lastPrinted>2015-06-08T14:08:00Z</cp:lastPrinted>
  <dcterms:created xsi:type="dcterms:W3CDTF">2015-06-08T05:37:00Z</dcterms:created>
  <dcterms:modified xsi:type="dcterms:W3CDTF">2015-06-08T14:10:00Z</dcterms:modified>
</cp:coreProperties>
</file>