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B07" w:rsidRDefault="00921B07" w:rsidP="00921B07">
      <w:pPr>
        <w:spacing w:after="0"/>
        <w:jc w:val="center"/>
        <w:rPr>
          <w:rFonts w:ascii="Times New Roman" w:hAnsi="Times New Roman"/>
          <w:b/>
          <w:sz w:val="28"/>
          <w:szCs w:val="28"/>
        </w:rPr>
      </w:pPr>
      <w:r>
        <w:rPr>
          <w:rFonts w:ascii="Times New Roman" w:hAnsi="Times New Roman"/>
          <w:b/>
          <w:sz w:val="28"/>
          <w:szCs w:val="28"/>
        </w:rPr>
        <w:t>МИНИСТЕРСТВО ПРОСВЕЩЕНИЯ РФ</w:t>
      </w:r>
    </w:p>
    <w:p w:rsidR="00921B07" w:rsidRDefault="00921B07" w:rsidP="00921B07">
      <w:pPr>
        <w:spacing w:after="0"/>
        <w:jc w:val="center"/>
        <w:rPr>
          <w:rFonts w:ascii="Times New Roman" w:hAnsi="Times New Roman"/>
          <w:b/>
          <w:sz w:val="28"/>
          <w:szCs w:val="28"/>
        </w:rPr>
      </w:pPr>
      <w:r>
        <w:rPr>
          <w:rFonts w:ascii="Times New Roman" w:hAnsi="Times New Roman"/>
          <w:sz w:val="28"/>
          <w:szCs w:val="28"/>
        </w:rPr>
        <w:t>федеральное государственное бюджетное образовательное учреждение высшего образования</w:t>
      </w:r>
      <w:r>
        <w:rPr>
          <w:rFonts w:ascii="Times New Roman" w:hAnsi="Times New Roman"/>
          <w:b/>
          <w:sz w:val="28"/>
          <w:szCs w:val="28"/>
        </w:rPr>
        <w:t xml:space="preserve"> </w:t>
      </w:r>
    </w:p>
    <w:p w:rsidR="00921B07" w:rsidRDefault="00921B07" w:rsidP="00921B07">
      <w:pPr>
        <w:spacing w:after="0"/>
        <w:jc w:val="center"/>
        <w:rPr>
          <w:rFonts w:ascii="Times New Roman" w:hAnsi="Times New Roman"/>
          <w:sz w:val="28"/>
          <w:szCs w:val="28"/>
        </w:rPr>
      </w:pPr>
      <w:r>
        <w:rPr>
          <w:rFonts w:ascii="Times New Roman" w:hAnsi="Times New Roman"/>
          <w:b/>
          <w:sz w:val="28"/>
          <w:szCs w:val="28"/>
        </w:rPr>
        <w:t>КРАСНОЯРСКИЙ ГОСУДАРСТВЕННЫЙ ПЕДАГОГИЧЕСКИЙ УНИВЕРСИТЕТ им. В.П. АСТАФЬЕВА</w:t>
      </w:r>
    </w:p>
    <w:p w:rsidR="00921B07" w:rsidRDefault="00921B07" w:rsidP="00921B07">
      <w:pPr>
        <w:spacing w:after="0"/>
        <w:jc w:val="center"/>
        <w:rPr>
          <w:rFonts w:ascii="Times New Roman" w:hAnsi="Times New Roman"/>
          <w:sz w:val="28"/>
          <w:szCs w:val="28"/>
        </w:rPr>
      </w:pPr>
      <w:r>
        <w:rPr>
          <w:rFonts w:ascii="Times New Roman" w:hAnsi="Times New Roman"/>
          <w:sz w:val="28"/>
          <w:szCs w:val="28"/>
        </w:rPr>
        <w:t>(КГПУ им.</w:t>
      </w:r>
      <w:r w:rsidRPr="009B04B2">
        <w:rPr>
          <w:rFonts w:ascii="Times New Roman" w:hAnsi="Times New Roman"/>
          <w:sz w:val="28"/>
          <w:szCs w:val="28"/>
        </w:rPr>
        <w:t xml:space="preserve"> </w:t>
      </w:r>
      <w:r>
        <w:rPr>
          <w:rFonts w:ascii="Times New Roman" w:hAnsi="Times New Roman"/>
          <w:sz w:val="28"/>
          <w:szCs w:val="28"/>
        </w:rPr>
        <w:t>В.П.</w:t>
      </w:r>
      <w:r w:rsidRPr="00D851E8">
        <w:rPr>
          <w:rFonts w:ascii="Times New Roman" w:hAnsi="Times New Roman"/>
          <w:sz w:val="28"/>
          <w:szCs w:val="28"/>
        </w:rPr>
        <w:t xml:space="preserve"> </w:t>
      </w:r>
      <w:r>
        <w:rPr>
          <w:rFonts w:ascii="Times New Roman" w:hAnsi="Times New Roman"/>
          <w:sz w:val="28"/>
          <w:szCs w:val="28"/>
        </w:rPr>
        <w:t>Астафьева)</w:t>
      </w:r>
    </w:p>
    <w:p w:rsidR="00921B07" w:rsidRDefault="00921B07" w:rsidP="00921B07">
      <w:pPr>
        <w:spacing w:after="0"/>
        <w:jc w:val="center"/>
        <w:rPr>
          <w:rFonts w:ascii="Times New Roman" w:hAnsi="Times New Roman"/>
          <w:sz w:val="28"/>
          <w:szCs w:val="28"/>
        </w:rPr>
      </w:pPr>
      <w:r>
        <w:rPr>
          <w:rFonts w:ascii="Times New Roman" w:hAnsi="Times New Roman"/>
          <w:sz w:val="28"/>
          <w:szCs w:val="28"/>
        </w:rPr>
        <w:t>Исторический факультет</w:t>
      </w:r>
    </w:p>
    <w:p w:rsidR="00921B07" w:rsidRDefault="00921B07" w:rsidP="00921B07">
      <w:pPr>
        <w:spacing w:after="0"/>
        <w:jc w:val="center"/>
        <w:rPr>
          <w:rFonts w:ascii="Times New Roman" w:hAnsi="Times New Roman"/>
          <w:sz w:val="28"/>
          <w:szCs w:val="28"/>
        </w:rPr>
      </w:pPr>
      <w:r>
        <w:rPr>
          <w:rFonts w:ascii="Times New Roman" w:hAnsi="Times New Roman"/>
          <w:sz w:val="28"/>
          <w:szCs w:val="28"/>
        </w:rPr>
        <w:t>Кафедра всеобщей истории</w:t>
      </w:r>
    </w:p>
    <w:p w:rsidR="00921B07" w:rsidRDefault="00921B07" w:rsidP="00921B07">
      <w:pPr>
        <w:spacing w:after="0"/>
        <w:jc w:val="center"/>
        <w:rPr>
          <w:rFonts w:ascii="Times New Roman" w:hAnsi="Times New Roman"/>
          <w:sz w:val="28"/>
          <w:szCs w:val="28"/>
        </w:rPr>
      </w:pPr>
    </w:p>
    <w:p w:rsidR="00921B07" w:rsidRDefault="00921B07" w:rsidP="00921B07">
      <w:pPr>
        <w:spacing w:after="0"/>
        <w:jc w:val="center"/>
        <w:rPr>
          <w:rFonts w:ascii="Times New Roman" w:hAnsi="Times New Roman"/>
          <w:sz w:val="28"/>
          <w:szCs w:val="28"/>
        </w:rPr>
      </w:pPr>
      <w:r>
        <w:rPr>
          <w:rFonts w:ascii="Times New Roman" w:hAnsi="Times New Roman"/>
          <w:sz w:val="28"/>
          <w:szCs w:val="28"/>
        </w:rPr>
        <w:t>БАТУЗОВ А.А.</w:t>
      </w:r>
    </w:p>
    <w:p w:rsidR="00921B07" w:rsidRDefault="00921B07" w:rsidP="00921B07">
      <w:pPr>
        <w:spacing w:after="0"/>
        <w:jc w:val="center"/>
        <w:rPr>
          <w:rFonts w:ascii="Times New Roman" w:hAnsi="Times New Roman"/>
          <w:sz w:val="28"/>
          <w:szCs w:val="28"/>
        </w:rPr>
      </w:pPr>
      <w:r>
        <w:rPr>
          <w:rFonts w:ascii="Times New Roman" w:hAnsi="Times New Roman"/>
          <w:sz w:val="28"/>
          <w:szCs w:val="28"/>
        </w:rPr>
        <w:t>ВЫПУСКНАЯ КВАЛИФИКАЦИОННАЯ РАБОТА АСПИРАНТА</w:t>
      </w:r>
    </w:p>
    <w:p w:rsidR="00921B07" w:rsidRPr="00181481" w:rsidRDefault="00921B07" w:rsidP="00921B07">
      <w:pPr>
        <w:spacing w:line="360" w:lineRule="auto"/>
        <w:jc w:val="center"/>
        <w:rPr>
          <w:rFonts w:ascii="Times New Roman" w:hAnsi="Times New Roman"/>
          <w:sz w:val="28"/>
          <w:szCs w:val="28"/>
        </w:rPr>
      </w:pPr>
      <w:r w:rsidRPr="00181481">
        <w:rPr>
          <w:rFonts w:ascii="Times New Roman" w:hAnsi="Times New Roman"/>
          <w:sz w:val="28"/>
          <w:szCs w:val="28"/>
        </w:rPr>
        <w:t>Специальность 07. 00. 03 – Всеобщая история</w:t>
      </w:r>
    </w:p>
    <w:p w:rsidR="00921B07" w:rsidRPr="00181481" w:rsidRDefault="00921B07" w:rsidP="00921B07">
      <w:pPr>
        <w:spacing w:line="360" w:lineRule="auto"/>
        <w:jc w:val="center"/>
        <w:rPr>
          <w:rFonts w:ascii="Times New Roman" w:hAnsi="Times New Roman"/>
          <w:sz w:val="28"/>
          <w:szCs w:val="28"/>
        </w:rPr>
      </w:pPr>
      <w:r w:rsidRPr="00181481">
        <w:rPr>
          <w:rFonts w:ascii="Times New Roman" w:hAnsi="Times New Roman"/>
          <w:sz w:val="28"/>
          <w:szCs w:val="28"/>
        </w:rPr>
        <w:t>(История древнего мира)</w:t>
      </w:r>
    </w:p>
    <w:p w:rsidR="00921B07" w:rsidRDefault="00921B07" w:rsidP="00921B07">
      <w:pPr>
        <w:widowControl w:val="0"/>
        <w:autoSpaceDE w:val="0"/>
        <w:autoSpaceDN w:val="0"/>
        <w:adjustRightInd w:val="0"/>
        <w:spacing w:after="0"/>
        <w:jc w:val="center"/>
        <w:rPr>
          <w:rFonts w:ascii="Times New Roman" w:hAnsi="Times New Roman"/>
          <w:sz w:val="28"/>
          <w:szCs w:val="28"/>
        </w:rPr>
      </w:pPr>
    </w:p>
    <w:p w:rsidR="00921B07" w:rsidRDefault="00921B07" w:rsidP="00921B07">
      <w:pPr>
        <w:spacing w:after="0" w:line="360" w:lineRule="auto"/>
        <w:jc w:val="center"/>
        <w:rPr>
          <w:rFonts w:ascii="Times New Roman" w:hAnsi="Times New Roman"/>
          <w:b/>
          <w:sz w:val="28"/>
          <w:szCs w:val="28"/>
        </w:rPr>
      </w:pPr>
      <w:r>
        <w:rPr>
          <w:rFonts w:ascii="Times New Roman" w:hAnsi="Times New Roman"/>
          <w:b/>
          <w:sz w:val="28"/>
          <w:szCs w:val="28"/>
        </w:rPr>
        <w:t>КЕЛ</w:t>
      </w:r>
      <w:r w:rsidR="00F72A8D">
        <w:rPr>
          <w:rFonts w:ascii="Times New Roman" w:hAnsi="Times New Roman"/>
          <w:b/>
          <w:sz w:val="28"/>
          <w:szCs w:val="28"/>
        </w:rPr>
        <w:t>Ь</w:t>
      </w:r>
      <w:r>
        <w:rPr>
          <w:rFonts w:ascii="Times New Roman" w:hAnsi="Times New Roman"/>
          <w:b/>
          <w:sz w:val="28"/>
          <w:szCs w:val="28"/>
        </w:rPr>
        <w:t>ТЫ И РИМСКАЯ АРМИЯ</w:t>
      </w:r>
    </w:p>
    <w:p w:rsidR="00F72A8D" w:rsidRDefault="00921B07" w:rsidP="00921B07">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Направленность (профиль) образовательной программы</w:t>
      </w:r>
      <w:r w:rsidRPr="009B04B2">
        <w:rPr>
          <w:rFonts w:ascii="Times New Roman" w:hAnsi="Times New Roman"/>
          <w:sz w:val="28"/>
          <w:szCs w:val="28"/>
        </w:rPr>
        <w:t xml:space="preserve"> </w:t>
      </w:r>
      <w:r>
        <w:rPr>
          <w:rFonts w:ascii="Times New Roman" w:hAnsi="Times New Roman"/>
          <w:sz w:val="28"/>
          <w:szCs w:val="28"/>
        </w:rPr>
        <w:t xml:space="preserve">44.03.01: </w:t>
      </w:r>
    </w:p>
    <w:p w:rsidR="00921B07" w:rsidRDefault="00921B07" w:rsidP="00921B07">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Педагогическое образование, профиль история.</w:t>
      </w:r>
    </w:p>
    <w:p w:rsidR="00F72A8D" w:rsidRDefault="00F72A8D" w:rsidP="00921B07">
      <w:pPr>
        <w:widowControl w:val="0"/>
        <w:autoSpaceDE w:val="0"/>
        <w:autoSpaceDN w:val="0"/>
        <w:adjustRightInd w:val="0"/>
        <w:spacing w:after="0"/>
        <w:jc w:val="center"/>
        <w:rPr>
          <w:rFonts w:ascii="Times New Roman" w:hAnsi="Times New Roman"/>
          <w:sz w:val="28"/>
          <w:szCs w:val="28"/>
        </w:rPr>
      </w:pPr>
    </w:p>
    <w:tbl>
      <w:tblPr>
        <w:tblW w:w="8481" w:type="dxa"/>
        <w:tblLook w:val="01E0" w:firstRow="1" w:lastRow="1" w:firstColumn="1" w:lastColumn="1" w:noHBand="0" w:noVBand="0"/>
      </w:tblPr>
      <w:tblGrid>
        <w:gridCol w:w="3505"/>
        <w:gridCol w:w="4976"/>
      </w:tblGrid>
      <w:tr w:rsidR="00921B07" w:rsidRPr="00637699" w:rsidTr="00923343">
        <w:trPr>
          <w:trHeight w:val="3684"/>
        </w:trPr>
        <w:tc>
          <w:tcPr>
            <w:tcW w:w="3505" w:type="dxa"/>
          </w:tcPr>
          <w:p w:rsidR="00921B07" w:rsidRDefault="00921B07" w:rsidP="00923343">
            <w:pPr>
              <w:tabs>
                <w:tab w:val="left" w:pos="-1980"/>
                <w:tab w:val="left" w:pos="-360"/>
              </w:tabs>
              <w:spacing w:after="0"/>
              <w:ind w:right="-1192"/>
              <w:jc w:val="both"/>
              <w:rPr>
                <w:rFonts w:ascii="Times New Roman" w:eastAsia="SimSun" w:hAnsi="Times New Roman"/>
                <w:sz w:val="28"/>
                <w:szCs w:val="28"/>
                <w:lang w:eastAsia="zh-CN"/>
              </w:rPr>
            </w:pPr>
          </w:p>
        </w:tc>
        <w:tc>
          <w:tcPr>
            <w:tcW w:w="4976" w:type="dxa"/>
          </w:tcPr>
          <w:p w:rsidR="00921B07" w:rsidRDefault="00921B07" w:rsidP="00923343">
            <w:pPr>
              <w:spacing w:after="0"/>
              <w:rPr>
                <w:rFonts w:ascii="Times New Roman" w:eastAsia="SimSun" w:hAnsi="Times New Roman"/>
                <w:sz w:val="28"/>
                <w:szCs w:val="28"/>
                <w:lang w:eastAsia="zh-CN"/>
              </w:rPr>
            </w:pPr>
            <w:r w:rsidRPr="00637699">
              <w:rPr>
                <w:rFonts w:ascii="Times New Roman" w:hAnsi="Times New Roman"/>
                <w:sz w:val="28"/>
                <w:szCs w:val="28"/>
              </w:rPr>
              <w:t xml:space="preserve">ДОПУСКАЮ К ЗАЩИТЕ </w:t>
            </w:r>
          </w:p>
          <w:p w:rsidR="00921B07" w:rsidRDefault="00921B07" w:rsidP="00923343">
            <w:pPr>
              <w:spacing w:after="0"/>
              <w:rPr>
                <w:rFonts w:ascii="Times New Roman" w:hAnsi="Times New Roman"/>
                <w:sz w:val="28"/>
                <w:szCs w:val="28"/>
                <w:lang w:eastAsia="ru-RU"/>
              </w:rPr>
            </w:pPr>
            <w:r w:rsidRPr="00637699">
              <w:rPr>
                <w:rFonts w:ascii="Times New Roman" w:hAnsi="Times New Roman"/>
                <w:sz w:val="28"/>
                <w:szCs w:val="28"/>
              </w:rPr>
              <w:t xml:space="preserve">                                                                                     Заведующий кафедрой                                                                                                                                                       доцент, к.и.н. Зберовская Е Л. </w:t>
            </w:r>
          </w:p>
          <w:p w:rsidR="00921B07" w:rsidRPr="00637699" w:rsidRDefault="00921B07" w:rsidP="00923343">
            <w:pPr>
              <w:spacing w:after="0"/>
              <w:rPr>
                <w:rFonts w:ascii="Times New Roman" w:hAnsi="Times New Roman"/>
                <w:sz w:val="28"/>
                <w:szCs w:val="28"/>
              </w:rPr>
            </w:pPr>
            <w:r w:rsidRPr="00637699">
              <w:rPr>
                <w:rFonts w:ascii="Times New Roman" w:hAnsi="Times New Roman"/>
                <w:sz w:val="28"/>
                <w:szCs w:val="28"/>
              </w:rPr>
              <w:t xml:space="preserve">__________________________________ </w:t>
            </w:r>
          </w:p>
          <w:p w:rsidR="00921B07" w:rsidRPr="00637699" w:rsidRDefault="00921B07" w:rsidP="00923343">
            <w:pPr>
              <w:spacing w:after="0"/>
              <w:rPr>
                <w:rFonts w:ascii="Times New Roman" w:hAnsi="Times New Roman"/>
                <w:sz w:val="28"/>
                <w:szCs w:val="28"/>
              </w:rPr>
            </w:pPr>
            <w:r w:rsidRPr="00637699">
              <w:rPr>
                <w:rFonts w:ascii="Times New Roman" w:hAnsi="Times New Roman"/>
                <w:sz w:val="28"/>
                <w:szCs w:val="28"/>
              </w:rPr>
              <w:t>Научный руководитель                                                                                                                                                доцент, к. и. н. Соловьянов Н.И.</w:t>
            </w:r>
          </w:p>
          <w:p w:rsidR="00921B07" w:rsidRPr="00637699" w:rsidRDefault="00921B07" w:rsidP="00923343">
            <w:pPr>
              <w:spacing w:after="0"/>
              <w:rPr>
                <w:rFonts w:ascii="Times New Roman" w:hAnsi="Times New Roman"/>
                <w:sz w:val="28"/>
                <w:szCs w:val="28"/>
              </w:rPr>
            </w:pPr>
            <w:r w:rsidRPr="00637699">
              <w:rPr>
                <w:rFonts w:ascii="Times New Roman" w:hAnsi="Times New Roman"/>
                <w:sz w:val="28"/>
                <w:szCs w:val="28"/>
              </w:rPr>
              <w:t xml:space="preserve">__________________________________ </w:t>
            </w:r>
          </w:p>
          <w:p w:rsidR="00F72A8D" w:rsidRDefault="00F72A8D" w:rsidP="00923343">
            <w:pPr>
              <w:spacing w:after="0"/>
              <w:rPr>
                <w:rFonts w:ascii="Times New Roman" w:hAnsi="Times New Roman"/>
                <w:sz w:val="28"/>
                <w:szCs w:val="28"/>
              </w:rPr>
            </w:pPr>
          </w:p>
          <w:p w:rsidR="00921B07" w:rsidRPr="00637699" w:rsidRDefault="00921B07" w:rsidP="00923343">
            <w:pPr>
              <w:spacing w:after="0"/>
              <w:rPr>
                <w:rFonts w:ascii="Times New Roman" w:hAnsi="Times New Roman"/>
                <w:sz w:val="28"/>
                <w:szCs w:val="28"/>
              </w:rPr>
            </w:pPr>
            <w:r w:rsidRPr="00637699">
              <w:rPr>
                <w:rFonts w:ascii="Times New Roman" w:hAnsi="Times New Roman"/>
                <w:sz w:val="28"/>
                <w:szCs w:val="28"/>
              </w:rPr>
              <w:t xml:space="preserve"> </w:t>
            </w:r>
          </w:p>
          <w:p w:rsidR="00921B07" w:rsidRPr="00637699" w:rsidRDefault="00921B07" w:rsidP="00923343">
            <w:pPr>
              <w:spacing w:after="0"/>
              <w:rPr>
                <w:rFonts w:ascii="Times New Roman" w:hAnsi="Times New Roman"/>
                <w:sz w:val="28"/>
                <w:szCs w:val="28"/>
              </w:rPr>
            </w:pPr>
            <w:r w:rsidRPr="00637699">
              <w:rPr>
                <w:rFonts w:ascii="Times New Roman" w:hAnsi="Times New Roman"/>
                <w:sz w:val="28"/>
                <w:szCs w:val="28"/>
              </w:rPr>
              <w:t xml:space="preserve">                                                    </w:t>
            </w:r>
          </w:p>
          <w:p w:rsidR="00921B07" w:rsidRPr="00637699" w:rsidRDefault="00921B07" w:rsidP="00923343">
            <w:pPr>
              <w:spacing w:after="0"/>
              <w:rPr>
                <w:rFonts w:ascii="Times New Roman" w:hAnsi="Times New Roman"/>
                <w:sz w:val="28"/>
                <w:szCs w:val="28"/>
              </w:rPr>
            </w:pPr>
            <w:r w:rsidRPr="00637699">
              <w:rPr>
                <w:rFonts w:ascii="Times New Roman" w:hAnsi="Times New Roman"/>
                <w:sz w:val="28"/>
                <w:szCs w:val="28"/>
              </w:rPr>
              <w:t xml:space="preserve"> </w:t>
            </w:r>
          </w:p>
          <w:p w:rsidR="00921B07" w:rsidRDefault="00921B07" w:rsidP="00F72A8D">
            <w:pPr>
              <w:tabs>
                <w:tab w:val="left" w:pos="2775"/>
                <w:tab w:val="left" w:pos="4820"/>
                <w:tab w:val="left" w:pos="5580"/>
              </w:tabs>
              <w:spacing w:after="0"/>
              <w:ind w:right="-1192"/>
              <w:rPr>
                <w:rFonts w:ascii="Times New Roman" w:eastAsia="SimSun" w:hAnsi="Times New Roman"/>
                <w:sz w:val="28"/>
                <w:szCs w:val="28"/>
                <w:u w:val="single"/>
                <w:lang w:eastAsia="zh-CN"/>
              </w:rPr>
            </w:pPr>
          </w:p>
        </w:tc>
      </w:tr>
    </w:tbl>
    <w:p w:rsidR="00921B07" w:rsidRDefault="00921B07" w:rsidP="00921B07">
      <w:pPr>
        <w:spacing w:after="0"/>
        <w:jc w:val="center"/>
        <w:rPr>
          <w:rFonts w:ascii="Times New Roman" w:hAnsi="Times New Roman"/>
          <w:sz w:val="28"/>
          <w:szCs w:val="28"/>
        </w:rPr>
      </w:pPr>
    </w:p>
    <w:p w:rsidR="00921B07" w:rsidRDefault="00921B07" w:rsidP="00921B07">
      <w:pPr>
        <w:spacing w:after="0"/>
        <w:jc w:val="center"/>
        <w:rPr>
          <w:rFonts w:ascii="Times New Roman" w:hAnsi="Times New Roman"/>
          <w:sz w:val="28"/>
          <w:szCs w:val="28"/>
        </w:rPr>
      </w:pPr>
    </w:p>
    <w:p w:rsidR="00921B07" w:rsidRDefault="00921B07" w:rsidP="00921B07">
      <w:pPr>
        <w:spacing w:after="0"/>
        <w:jc w:val="center"/>
        <w:rPr>
          <w:rFonts w:ascii="Times New Roman" w:hAnsi="Times New Roman"/>
          <w:sz w:val="28"/>
          <w:szCs w:val="28"/>
        </w:rPr>
      </w:pPr>
    </w:p>
    <w:p w:rsidR="00F72A8D" w:rsidRDefault="00F72A8D" w:rsidP="00921B07">
      <w:pPr>
        <w:spacing w:after="0"/>
        <w:jc w:val="center"/>
        <w:rPr>
          <w:rFonts w:ascii="Times New Roman" w:hAnsi="Times New Roman"/>
          <w:sz w:val="28"/>
          <w:szCs w:val="28"/>
        </w:rPr>
      </w:pPr>
    </w:p>
    <w:p w:rsidR="00F72A8D" w:rsidRDefault="00F72A8D" w:rsidP="00921B07">
      <w:pPr>
        <w:spacing w:after="0"/>
        <w:jc w:val="center"/>
        <w:rPr>
          <w:rFonts w:ascii="Times New Roman" w:hAnsi="Times New Roman"/>
          <w:sz w:val="28"/>
          <w:szCs w:val="28"/>
        </w:rPr>
      </w:pPr>
    </w:p>
    <w:p w:rsidR="00F72A8D" w:rsidRDefault="00F72A8D" w:rsidP="00921B07">
      <w:pPr>
        <w:spacing w:after="0"/>
        <w:jc w:val="center"/>
        <w:rPr>
          <w:rFonts w:ascii="Times New Roman" w:hAnsi="Times New Roman"/>
          <w:sz w:val="28"/>
          <w:szCs w:val="28"/>
        </w:rPr>
      </w:pPr>
    </w:p>
    <w:p w:rsidR="00921B07" w:rsidRDefault="00921B07" w:rsidP="00921B07">
      <w:pPr>
        <w:spacing w:after="0"/>
        <w:ind w:hanging="1276"/>
        <w:jc w:val="center"/>
        <w:rPr>
          <w:rFonts w:ascii="Times New Roman" w:hAnsi="Times New Roman"/>
          <w:sz w:val="28"/>
          <w:szCs w:val="28"/>
        </w:rPr>
      </w:pPr>
      <w:r>
        <w:rPr>
          <w:rFonts w:ascii="Times New Roman" w:hAnsi="Times New Roman"/>
          <w:sz w:val="28"/>
          <w:szCs w:val="28"/>
        </w:rPr>
        <w:lastRenderedPageBreak/>
        <w:t>Красноярск 2020</w:t>
      </w:r>
    </w:p>
    <w:p w:rsidR="00D41695" w:rsidRDefault="00D41695" w:rsidP="00921B07">
      <w:pPr>
        <w:spacing w:after="0"/>
        <w:ind w:hanging="1276"/>
        <w:jc w:val="center"/>
        <w:rPr>
          <w:rFonts w:ascii="Times New Roman" w:hAnsi="Times New Roman"/>
          <w:sz w:val="28"/>
          <w:szCs w:val="28"/>
        </w:rPr>
      </w:pPr>
      <w:r w:rsidRPr="008D7D6C">
        <w:rPr>
          <w:rFonts w:ascii="Times New Roman" w:hAnsi="Times New Roman"/>
          <w:sz w:val="28"/>
          <w:szCs w:val="28"/>
        </w:rPr>
        <w:t>Содержание</w:t>
      </w:r>
    </w:p>
    <w:p w:rsidR="00921B07" w:rsidRPr="008D7D6C" w:rsidRDefault="00921B07" w:rsidP="00921B07">
      <w:pPr>
        <w:spacing w:after="0"/>
        <w:ind w:hanging="1276"/>
        <w:jc w:val="center"/>
        <w:rPr>
          <w:rFonts w:ascii="Times New Roman" w:hAnsi="Times New Roman"/>
          <w:sz w:val="28"/>
          <w:szCs w:val="28"/>
        </w:rPr>
      </w:pPr>
    </w:p>
    <w:p w:rsidR="00D41695" w:rsidRPr="008D7D6C" w:rsidRDefault="00D41695" w:rsidP="00D41695">
      <w:pPr>
        <w:spacing w:after="0" w:line="360" w:lineRule="auto"/>
        <w:jc w:val="both"/>
        <w:rPr>
          <w:rFonts w:ascii="Times New Roman" w:hAnsi="Times New Roman"/>
          <w:sz w:val="28"/>
          <w:szCs w:val="28"/>
        </w:rPr>
      </w:pPr>
      <w:r w:rsidRPr="008D7D6C">
        <w:rPr>
          <w:rFonts w:ascii="Times New Roman" w:hAnsi="Times New Roman"/>
          <w:sz w:val="28"/>
          <w:szCs w:val="28"/>
        </w:rPr>
        <w:t xml:space="preserve">Введение                                                                                   </w:t>
      </w:r>
      <w:r w:rsidR="008D7D6C">
        <w:rPr>
          <w:rFonts w:ascii="Times New Roman" w:hAnsi="Times New Roman"/>
          <w:sz w:val="28"/>
          <w:szCs w:val="28"/>
        </w:rPr>
        <w:t xml:space="preserve">                         </w:t>
      </w:r>
      <w:r w:rsidR="008D7D6C" w:rsidRPr="008D7D6C">
        <w:rPr>
          <w:rFonts w:ascii="Times New Roman" w:hAnsi="Times New Roman"/>
          <w:sz w:val="28"/>
          <w:szCs w:val="28"/>
        </w:rPr>
        <w:t>2</w:t>
      </w:r>
    </w:p>
    <w:p w:rsidR="00D41695" w:rsidRPr="008D7D6C" w:rsidRDefault="00D41695" w:rsidP="00D41695">
      <w:pPr>
        <w:spacing w:after="0" w:line="360" w:lineRule="auto"/>
        <w:jc w:val="both"/>
        <w:rPr>
          <w:rFonts w:ascii="Times New Roman" w:hAnsi="Times New Roman"/>
          <w:bCs/>
          <w:sz w:val="28"/>
          <w:szCs w:val="28"/>
        </w:rPr>
      </w:pPr>
      <w:r w:rsidRPr="008D7D6C">
        <w:rPr>
          <w:rFonts w:ascii="Times New Roman" w:hAnsi="Times New Roman"/>
          <w:bCs/>
          <w:sz w:val="28"/>
          <w:szCs w:val="28"/>
        </w:rPr>
        <w:t xml:space="preserve">Глава </w:t>
      </w:r>
      <w:r w:rsidRPr="008D7D6C">
        <w:rPr>
          <w:rFonts w:ascii="Times New Roman" w:hAnsi="Times New Roman"/>
          <w:bCs/>
          <w:sz w:val="28"/>
          <w:szCs w:val="28"/>
          <w:lang w:val="en-US"/>
        </w:rPr>
        <w:t>I</w:t>
      </w:r>
      <w:r w:rsidRPr="008D7D6C">
        <w:rPr>
          <w:rFonts w:ascii="Times New Roman" w:hAnsi="Times New Roman"/>
          <w:bCs/>
          <w:sz w:val="28"/>
          <w:szCs w:val="28"/>
        </w:rPr>
        <w:t xml:space="preserve">. </w:t>
      </w:r>
      <w:r w:rsidR="008D7D6C" w:rsidRPr="008D7D6C">
        <w:rPr>
          <w:rFonts w:ascii="Times New Roman" w:hAnsi="Times New Roman"/>
          <w:bCs/>
          <w:sz w:val="28"/>
          <w:szCs w:val="28"/>
        </w:rPr>
        <w:t>Культура и религия кельтов до романизации</w:t>
      </w:r>
      <w:r w:rsidRPr="008D7D6C">
        <w:rPr>
          <w:rFonts w:ascii="Times New Roman" w:hAnsi="Times New Roman"/>
          <w:bCs/>
          <w:sz w:val="28"/>
          <w:szCs w:val="28"/>
        </w:rPr>
        <w:t xml:space="preserve">             </w:t>
      </w:r>
      <w:r w:rsidR="008D7D6C">
        <w:rPr>
          <w:rFonts w:ascii="Times New Roman" w:hAnsi="Times New Roman"/>
          <w:bCs/>
          <w:sz w:val="28"/>
          <w:szCs w:val="28"/>
        </w:rPr>
        <w:t xml:space="preserve">                     8</w:t>
      </w:r>
    </w:p>
    <w:p w:rsidR="00D41695" w:rsidRPr="008D7D6C" w:rsidRDefault="00D41695" w:rsidP="00D41695">
      <w:pPr>
        <w:spacing w:after="0" w:line="360" w:lineRule="auto"/>
        <w:ind w:firstLine="709"/>
        <w:jc w:val="both"/>
        <w:rPr>
          <w:rFonts w:ascii="Times New Roman" w:eastAsia="Yu Mincho Light" w:hAnsi="Times New Roman"/>
          <w:bCs/>
          <w:sz w:val="28"/>
          <w:szCs w:val="28"/>
        </w:rPr>
      </w:pPr>
      <w:r w:rsidRPr="008D7D6C">
        <w:rPr>
          <w:rFonts w:ascii="Times New Roman" w:eastAsia="Yu Mincho Light" w:hAnsi="Times New Roman"/>
          <w:bCs/>
          <w:sz w:val="28"/>
          <w:szCs w:val="28"/>
        </w:rPr>
        <w:t xml:space="preserve">§ 1. </w:t>
      </w:r>
      <w:r w:rsidR="008D7D6C" w:rsidRPr="008D7D6C">
        <w:rPr>
          <w:rFonts w:ascii="Times New Roman" w:eastAsia="Yu Mincho Light" w:hAnsi="Times New Roman"/>
          <w:bCs/>
          <w:sz w:val="28"/>
          <w:szCs w:val="28"/>
        </w:rPr>
        <w:t>Мужские божества</w:t>
      </w:r>
      <w:r w:rsidRPr="008D7D6C">
        <w:rPr>
          <w:rFonts w:ascii="Times New Roman" w:eastAsia="Yu Mincho Light" w:hAnsi="Times New Roman"/>
          <w:bCs/>
          <w:sz w:val="28"/>
          <w:szCs w:val="28"/>
        </w:rPr>
        <w:t xml:space="preserve">                                                      </w:t>
      </w:r>
      <w:r w:rsidR="008D7D6C">
        <w:rPr>
          <w:rFonts w:ascii="Times New Roman" w:eastAsia="Yu Mincho Light" w:hAnsi="Times New Roman"/>
          <w:bCs/>
          <w:sz w:val="28"/>
          <w:szCs w:val="28"/>
        </w:rPr>
        <w:t xml:space="preserve">                    11</w:t>
      </w:r>
    </w:p>
    <w:p w:rsidR="00D41695" w:rsidRPr="008D7D6C" w:rsidRDefault="00D41695" w:rsidP="008D7D6C">
      <w:pPr>
        <w:spacing w:after="0" w:line="360" w:lineRule="auto"/>
        <w:ind w:firstLine="720"/>
        <w:jc w:val="both"/>
        <w:rPr>
          <w:rFonts w:ascii="Times New Roman" w:eastAsia="Yu Mincho Light" w:hAnsi="Times New Roman"/>
          <w:bCs/>
          <w:sz w:val="28"/>
          <w:szCs w:val="28"/>
        </w:rPr>
      </w:pPr>
      <w:r w:rsidRPr="008D7D6C">
        <w:rPr>
          <w:rFonts w:ascii="Times New Roman" w:eastAsia="Yu Mincho Light" w:hAnsi="Times New Roman"/>
          <w:bCs/>
          <w:sz w:val="28"/>
          <w:szCs w:val="28"/>
        </w:rPr>
        <w:t xml:space="preserve">§ 2. </w:t>
      </w:r>
      <w:r w:rsidR="008D7D6C" w:rsidRPr="008D7D6C">
        <w:rPr>
          <w:rFonts w:ascii="Times New Roman" w:eastAsia="Yu Mincho Light" w:hAnsi="Times New Roman"/>
          <w:bCs/>
          <w:sz w:val="28"/>
          <w:szCs w:val="28"/>
        </w:rPr>
        <w:t>Женские божества</w:t>
      </w:r>
      <w:r w:rsidRPr="008D7D6C">
        <w:rPr>
          <w:rFonts w:ascii="Times New Roman" w:eastAsia="Yu Mincho Light" w:hAnsi="Times New Roman"/>
          <w:bCs/>
          <w:sz w:val="28"/>
          <w:szCs w:val="28"/>
        </w:rPr>
        <w:t xml:space="preserve">                                                            </w:t>
      </w:r>
      <w:r w:rsidR="008D7D6C">
        <w:rPr>
          <w:rFonts w:ascii="Times New Roman" w:eastAsia="Yu Mincho Light" w:hAnsi="Times New Roman"/>
          <w:bCs/>
          <w:sz w:val="28"/>
          <w:szCs w:val="28"/>
        </w:rPr>
        <w:t xml:space="preserve">               20</w:t>
      </w:r>
    </w:p>
    <w:p w:rsidR="00D41695" w:rsidRPr="008D7D6C" w:rsidRDefault="00D41695" w:rsidP="00D41695">
      <w:pPr>
        <w:spacing w:after="0" w:line="360" w:lineRule="auto"/>
        <w:jc w:val="both"/>
        <w:rPr>
          <w:rFonts w:ascii="Times New Roman" w:eastAsia="Yu Mincho Light" w:hAnsi="Times New Roman"/>
          <w:bCs/>
          <w:sz w:val="28"/>
          <w:szCs w:val="28"/>
        </w:rPr>
      </w:pPr>
      <w:r w:rsidRPr="008D7D6C">
        <w:rPr>
          <w:rFonts w:ascii="Times New Roman" w:eastAsia="Yu Mincho Light" w:hAnsi="Times New Roman"/>
          <w:bCs/>
          <w:sz w:val="28"/>
          <w:szCs w:val="28"/>
        </w:rPr>
        <w:t xml:space="preserve">Глава </w:t>
      </w:r>
      <w:r w:rsidRPr="008D7D6C">
        <w:rPr>
          <w:rFonts w:ascii="Times New Roman" w:eastAsia="Yu Mincho Light" w:hAnsi="Times New Roman"/>
          <w:bCs/>
          <w:sz w:val="28"/>
          <w:szCs w:val="28"/>
          <w:lang w:val="en-US"/>
        </w:rPr>
        <w:t>II</w:t>
      </w:r>
      <w:r w:rsidRPr="008D7D6C">
        <w:rPr>
          <w:rFonts w:ascii="Times New Roman" w:eastAsia="Yu Mincho Light" w:hAnsi="Times New Roman"/>
          <w:bCs/>
          <w:sz w:val="28"/>
          <w:szCs w:val="28"/>
        </w:rPr>
        <w:t xml:space="preserve">. </w:t>
      </w:r>
      <w:r w:rsidR="008D7D6C" w:rsidRPr="008D7D6C">
        <w:rPr>
          <w:rFonts w:ascii="Times New Roman" w:eastAsia="Yu Mincho Light" w:hAnsi="Times New Roman"/>
          <w:bCs/>
          <w:sz w:val="28"/>
          <w:szCs w:val="28"/>
        </w:rPr>
        <w:t>Подчинение кельтов Риму</w:t>
      </w:r>
      <w:r w:rsidRPr="008D7D6C">
        <w:rPr>
          <w:rFonts w:ascii="Times New Roman" w:eastAsia="Yu Mincho Light" w:hAnsi="Times New Roman"/>
          <w:bCs/>
          <w:sz w:val="28"/>
          <w:szCs w:val="28"/>
        </w:rPr>
        <w:t xml:space="preserve">                                </w:t>
      </w:r>
      <w:r w:rsidR="008D7D6C">
        <w:rPr>
          <w:rFonts w:ascii="Times New Roman" w:eastAsia="Yu Mincho Light" w:hAnsi="Times New Roman"/>
          <w:bCs/>
          <w:sz w:val="28"/>
          <w:szCs w:val="28"/>
        </w:rPr>
        <w:t xml:space="preserve">                               </w:t>
      </w:r>
      <w:r w:rsidRPr="008D7D6C">
        <w:rPr>
          <w:rFonts w:ascii="Times New Roman" w:eastAsia="Yu Mincho Light" w:hAnsi="Times New Roman"/>
          <w:bCs/>
          <w:sz w:val="28"/>
          <w:szCs w:val="28"/>
        </w:rPr>
        <w:t xml:space="preserve"> </w:t>
      </w:r>
      <w:r w:rsidR="008D7D6C">
        <w:rPr>
          <w:rFonts w:ascii="Times New Roman" w:eastAsia="Yu Mincho Light" w:hAnsi="Times New Roman"/>
          <w:bCs/>
          <w:sz w:val="28"/>
          <w:szCs w:val="28"/>
        </w:rPr>
        <w:t>25</w:t>
      </w:r>
    </w:p>
    <w:p w:rsidR="00D41695" w:rsidRPr="008D7D6C" w:rsidRDefault="00D41695" w:rsidP="00D41695">
      <w:pPr>
        <w:spacing w:after="0" w:line="360" w:lineRule="auto"/>
        <w:ind w:left="709"/>
        <w:jc w:val="both"/>
        <w:rPr>
          <w:rFonts w:ascii="Times New Roman" w:eastAsia="Yu Mincho Light" w:hAnsi="Times New Roman"/>
          <w:bCs/>
          <w:sz w:val="28"/>
          <w:szCs w:val="28"/>
        </w:rPr>
      </w:pPr>
      <w:r w:rsidRPr="008D7D6C">
        <w:rPr>
          <w:rFonts w:ascii="Times New Roman" w:eastAsia="Yu Mincho Light" w:hAnsi="Times New Roman"/>
          <w:bCs/>
          <w:sz w:val="28"/>
          <w:szCs w:val="28"/>
        </w:rPr>
        <w:t xml:space="preserve">§ 1. </w:t>
      </w:r>
      <w:r w:rsidR="008D7D6C" w:rsidRPr="008D7D6C">
        <w:rPr>
          <w:rFonts w:ascii="Times New Roman" w:hAnsi="Times New Roman"/>
          <w:bCs/>
          <w:sz w:val="28"/>
          <w:szCs w:val="28"/>
        </w:rPr>
        <w:t>Завоевание Галлии Цезарем.</w:t>
      </w:r>
      <w:r w:rsidRPr="008D7D6C">
        <w:rPr>
          <w:rFonts w:ascii="Times New Roman" w:hAnsi="Times New Roman"/>
          <w:bCs/>
          <w:sz w:val="28"/>
          <w:szCs w:val="28"/>
        </w:rPr>
        <w:t xml:space="preserve">                        </w:t>
      </w:r>
      <w:r w:rsidR="008D7D6C">
        <w:rPr>
          <w:rFonts w:ascii="Times New Roman" w:hAnsi="Times New Roman"/>
          <w:bCs/>
          <w:sz w:val="28"/>
          <w:szCs w:val="28"/>
        </w:rPr>
        <w:t xml:space="preserve">                                   25</w:t>
      </w:r>
    </w:p>
    <w:p w:rsidR="00D41695" w:rsidRPr="008D7D6C" w:rsidRDefault="00D41695" w:rsidP="00D41695">
      <w:pPr>
        <w:spacing w:after="0" w:line="360" w:lineRule="auto"/>
        <w:ind w:firstLine="720"/>
        <w:jc w:val="both"/>
        <w:rPr>
          <w:rFonts w:ascii="Times New Roman" w:hAnsi="Times New Roman"/>
          <w:sz w:val="28"/>
          <w:szCs w:val="28"/>
        </w:rPr>
      </w:pPr>
      <w:r w:rsidRPr="008D7D6C">
        <w:rPr>
          <w:rFonts w:ascii="Times New Roman" w:eastAsia="Yu Mincho Light" w:hAnsi="Times New Roman"/>
          <w:bCs/>
          <w:sz w:val="28"/>
          <w:szCs w:val="28"/>
        </w:rPr>
        <w:t xml:space="preserve">§ 2. </w:t>
      </w:r>
      <w:r w:rsidRPr="008D7D6C">
        <w:rPr>
          <w:rFonts w:ascii="Times New Roman" w:hAnsi="Times New Roman"/>
          <w:sz w:val="28"/>
          <w:szCs w:val="28"/>
        </w:rPr>
        <w:t xml:space="preserve"> </w:t>
      </w:r>
      <w:r w:rsidR="008D7D6C" w:rsidRPr="008D7D6C">
        <w:rPr>
          <w:rFonts w:ascii="Times New Roman" w:hAnsi="Times New Roman"/>
          <w:sz w:val="28"/>
          <w:szCs w:val="28"/>
        </w:rPr>
        <w:t>Падение царства Дейотара</w:t>
      </w:r>
      <w:r w:rsidRPr="008D7D6C">
        <w:rPr>
          <w:rFonts w:ascii="Times New Roman" w:hAnsi="Times New Roman"/>
          <w:sz w:val="28"/>
          <w:szCs w:val="28"/>
        </w:rPr>
        <w:t xml:space="preserve">                                            </w:t>
      </w:r>
      <w:r w:rsidR="008D7D6C">
        <w:rPr>
          <w:rFonts w:ascii="Times New Roman" w:hAnsi="Times New Roman"/>
          <w:sz w:val="28"/>
          <w:szCs w:val="28"/>
        </w:rPr>
        <w:t xml:space="preserve">                 39</w:t>
      </w:r>
    </w:p>
    <w:p w:rsidR="00F72A8D" w:rsidRDefault="00D41695" w:rsidP="00D41695">
      <w:pPr>
        <w:pStyle w:val="11"/>
        <w:spacing w:after="0" w:line="360" w:lineRule="auto"/>
        <w:ind w:left="567" w:firstLine="153"/>
        <w:jc w:val="both"/>
        <w:rPr>
          <w:rFonts w:ascii="Times New Roman" w:hAnsi="Times New Roman"/>
          <w:sz w:val="28"/>
          <w:szCs w:val="28"/>
        </w:rPr>
      </w:pPr>
      <w:r w:rsidRPr="008D7D6C">
        <w:rPr>
          <w:rFonts w:ascii="Times New Roman" w:eastAsia="Yu Mincho Light" w:hAnsi="Times New Roman"/>
          <w:sz w:val="28"/>
          <w:szCs w:val="28"/>
        </w:rPr>
        <w:t xml:space="preserve">§ 3. </w:t>
      </w:r>
      <w:r w:rsidR="008D7D6C">
        <w:rPr>
          <w:rFonts w:ascii="Times New Roman" w:hAnsi="Times New Roman"/>
          <w:sz w:val="28"/>
          <w:szCs w:val="28"/>
        </w:rPr>
        <w:t>Кельтиберы в материковой Европе и Британии</w:t>
      </w:r>
      <w:r w:rsidRPr="008D7D6C">
        <w:rPr>
          <w:rFonts w:ascii="Times New Roman" w:hAnsi="Times New Roman"/>
          <w:sz w:val="28"/>
          <w:szCs w:val="28"/>
        </w:rPr>
        <w:t xml:space="preserve"> </w:t>
      </w:r>
      <w:r w:rsidR="00F72A8D">
        <w:rPr>
          <w:rFonts w:ascii="Times New Roman" w:hAnsi="Times New Roman"/>
          <w:sz w:val="28"/>
          <w:szCs w:val="28"/>
        </w:rPr>
        <w:t xml:space="preserve">в составе </w:t>
      </w:r>
    </w:p>
    <w:p w:rsidR="00D41695" w:rsidRDefault="00F72A8D" w:rsidP="00D41695">
      <w:pPr>
        <w:pStyle w:val="11"/>
        <w:spacing w:after="0" w:line="360" w:lineRule="auto"/>
        <w:ind w:left="567" w:firstLine="153"/>
        <w:jc w:val="both"/>
        <w:rPr>
          <w:rFonts w:ascii="Times New Roman" w:hAnsi="Times New Roman"/>
          <w:sz w:val="28"/>
          <w:szCs w:val="28"/>
        </w:rPr>
      </w:pPr>
      <w:r>
        <w:rPr>
          <w:rFonts w:ascii="Times New Roman" w:hAnsi="Times New Roman"/>
          <w:sz w:val="28"/>
          <w:szCs w:val="28"/>
        </w:rPr>
        <w:t>римской армии</w:t>
      </w:r>
      <w:r w:rsidR="00D41695" w:rsidRPr="008D7D6C">
        <w:rPr>
          <w:rFonts w:ascii="Times New Roman" w:hAnsi="Times New Roman"/>
          <w:sz w:val="28"/>
          <w:szCs w:val="28"/>
        </w:rPr>
        <w:t xml:space="preserve">                    </w:t>
      </w:r>
      <w:r w:rsidR="008D7D6C">
        <w:rPr>
          <w:rFonts w:ascii="Times New Roman" w:hAnsi="Times New Roman"/>
          <w:sz w:val="28"/>
          <w:szCs w:val="28"/>
        </w:rPr>
        <w:t xml:space="preserve">     </w:t>
      </w:r>
      <w:r>
        <w:rPr>
          <w:rFonts w:ascii="Times New Roman" w:hAnsi="Times New Roman"/>
          <w:sz w:val="28"/>
          <w:szCs w:val="28"/>
        </w:rPr>
        <w:t xml:space="preserve">                                                              </w:t>
      </w:r>
      <w:r w:rsidR="008D7D6C">
        <w:rPr>
          <w:rFonts w:ascii="Times New Roman" w:hAnsi="Times New Roman"/>
          <w:sz w:val="28"/>
          <w:szCs w:val="28"/>
        </w:rPr>
        <w:t xml:space="preserve"> 47</w:t>
      </w:r>
    </w:p>
    <w:p w:rsidR="008D7D6C" w:rsidRPr="008D7D6C" w:rsidRDefault="008D7D6C" w:rsidP="008D7D6C">
      <w:pPr>
        <w:spacing w:after="0" w:line="360" w:lineRule="auto"/>
        <w:jc w:val="both"/>
        <w:rPr>
          <w:rFonts w:ascii="Times New Roman" w:eastAsia="Yu Mincho Light" w:hAnsi="Times New Roman"/>
          <w:bCs/>
          <w:sz w:val="28"/>
          <w:szCs w:val="28"/>
        </w:rPr>
      </w:pPr>
      <w:r w:rsidRPr="008D7D6C">
        <w:rPr>
          <w:rFonts w:ascii="Times New Roman" w:eastAsia="Yu Mincho Light" w:hAnsi="Times New Roman"/>
          <w:bCs/>
          <w:sz w:val="28"/>
          <w:szCs w:val="28"/>
        </w:rPr>
        <w:t xml:space="preserve">Глава </w:t>
      </w:r>
      <w:r w:rsidRPr="008D7D6C">
        <w:rPr>
          <w:rFonts w:ascii="Times New Roman" w:eastAsia="Yu Mincho Light" w:hAnsi="Times New Roman"/>
          <w:bCs/>
          <w:sz w:val="28"/>
          <w:szCs w:val="28"/>
          <w:lang w:val="en-US"/>
        </w:rPr>
        <w:t>III</w:t>
      </w:r>
      <w:r w:rsidRPr="008D7D6C">
        <w:rPr>
          <w:rFonts w:ascii="Times New Roman" w:eastAsia="Yu Mincho Light" w:hAnsi="Times New Roman"/>
          <w:bCs/>
          <w:sz w:val="28"/>
          <w:szCs w:val="28"/>
        </w:rPr>
        <w:t>. Галлы</w:t>
      </w:r>
      <w:r>
        <w:rPr>
          <w:rFonts w:ascii="Times New Roman" w:eastAsia="Yu Mincho Light" w:hAnsi="Times New Roman"/>
          <w:bCs/>
          <w:sz w:val="28"/>
          <w:szCs w:val="28"/>
        </w:rPr>
        <w:t xml:space="preserve"> в римской армии</w:t>
      </w:r>
      <w:r w:rsidRPr="008D7D6C">
        <w:rPr>
          <w:rFonts w:ascii="Times New Roman" w:eastAsia="Yu Mincho Light" w:hAnsi="Times New Roman"/>
          <w:bCs/>
          <w:sz w:val="28"/>
          <w:szCs w:val="28"/>
        </w:rPr>
        <w:t xml:space="preserve">                                </w:t>
      </w:r>
      <w:r>
        <w:rPr>
          <w:rFonts w:ascii="Times New Roman" w:eastAsia="Yu Mincho Light" w:hAnsi="Times New Roman"/>
          <w:bCs/>
          <w:sz w:val="28"/>
          <w:szCs w:val="28"/>
        </w:rPr>
        <w:t xml:space="preserve">                               </w:t>
      </w:r>
      <w:r w:rsidRPr="008D7D6C">
        <w:rPr>
          <w:rFonts w:ascii="Times New Roman" w:eastAsia="Yu Mincho Light" w:hAnsi="Times New Roman"/>
          <w:bCs/>
          <w:sz w:val="28"/>
          <w:szCs w:val="28"/>
        </w:rPr>
        <w:t xml:space="preserve"> </w:t>
      </w:r>
      <w:r>
        <w:rPr>
          <w:rFonts w:ascii="Times New Roman" w:eastAsia="Yu Mincho Light" w:hAnsi="Times New Roman"/>
          <w:bCs/>
          <w:sz w:val="28"/>
          <w:szCs w:val="28"/>
        </w:rPr>
        <w:t xml:space="preserve">   50</w:t>
      </w:r>
    </w:p>
    <w:p w:rsidR="008D7D6C" w:rsidRPr="008D7D6C" w:rsidRDefault="008D7D6C" w:rsidP="008D7D6C">
      <w:pPr>
        <w:spacing w:after="0" w:line="360" w:lineRule="auto"/>
        <w:ind w:left="709"/>
        <w:jc w:val="both"/>
        <w:rPr>
          <w:rFonts w:ascii="Times New Roman" w:eastAsia="Yu Mincho Light" w:hAnsi="Times New Roman"/>
          <w:bCs/>
          <w:sz w:val="28"/>
          <w:szCs w:val="28"/>
        </w:rPr>
      </w:pPr>
      <w:r w:rsidRPr="008D7D6C">
        <w:rPr>
          <w:rFonts w:ascii="Times New Roman" w:eastAsia="Yu Mincho Light" w:hAnsi="Times New Roman"/>
          <w:bCs/>
          <w:sz w:val="28"/>
          <w:szCs w:val="28"/>
        </w:rPr>
        <w:t xml:space="preserve">§ 1. </w:t>
      </w:r>
      <w:r w:rsidRPr="008D7D6C">
        <w:rPr>
          <w:rFonts w:ascii="Times New Roman" w:hAnsi="Times New Roman"/>
          <w:bCs/>
          <w:sz w:val="28"/>
          <w:szCs w:val="28"/>
        </w:rPr>
        <w:t>Гал</w:t>
      </w:r>
      <w:r>
        <w:rPr>
          <w:rFonts w:ascii="Times New Roman" w:hAnsi="Times New Roman"/>
          <w:bCs/>
          <w:sz w:val="28"/>
          <w:szCs w:val="28"/>
        </w:rPr>
        <w:t>л</w:t>
      </w:r>
      <w:r w:rsidRPr="008D7D6C">
        <w:rPr>
          <w:rFonts w:ascii="Times New Roman" w:hAnsi="Times New Roman"/>
          <w:bCs/>
          <w:sz w:val="28"/>
          <w:szCs w:val="28"/>
        </w:rPr>
        <w:t>ьские легионы, кельты в римских легионах</w:t>
      </w:r>
      <w:r>
        <w:rPr>
          <w:rFonts w:ascii="Times New Roman" w:hAnsi="Times New Roman"/>
          <w:bCs/>
          <w:sz w:val="28"/>
          <w:szCs w:val="28"/>
        </w:rPr>
        <w:t xml:space="preserve">                         50</w:t>
      </w:r>
    </w:p>
    <w:p w:rsidR="008D7D6C" w:rsidRPr="008D7D6C" w:rsidRDefault="008D7D6C" w:rsidP="008D7D6C">
      <w:pPr>
        <w:spacing w:after="0" w:line="360" w:lineRule="auto"/>
        <w:ind w:firstLine="720"/>
        <w:jc w:val="both"/>
        <w:rPr>
          <w:rFonts w:ascii="Times New Roman" w:hAnsi="Times New Roman"/>
          <w:sz w:val="28"/>
          <w:szCs w:val="28"/>
        </w:rPr>
      </w:pPr>
      <w:r w:rsidRPr="008D7D6C">
        <w:rPr>
          <w:rFonts w:ascii="Times New Roman" w:eastAsia="Yu Mincho Light" w:hAnsi="Times New Roman"/>
          <w:bCs/>
          <w:sz w:val="28"/>
          <w:szCs w:val="28"/>
        </w:rPr>
        <w:t xml:space="preserve">§ 2. </w:t>
      </w:r>
      <w:r w:rsidRPr="008D7D6C">
        <w:rPr>
          <w:rFonts w:ascii="Times New Roman" w:hAnsi="Times New Roman"/>
          <w:sz w:val="28"/>
          <w:szCs w:val="28"/>
        </w:rPr>
        <w:t xml:space="preserve"> Галльские вспомогательные части.            </w:t>
      </w:r>
      <w:r>
        <w:rPr>
          <w:rFonts w:ascii="Times New Roman" w:hAnsi="Times New Roman"/>
          <w:sz w:val="28"/>
          <w:szCs w:val="28"/>
        </w:rPr>
        <w:t xml:space="preserve">                                </w:t>
      </w:r>
      <w:r w:rsidR="00B01081">
        <w:rPr>
          <w:rFonts w:ascii="Times New Roman" w:hAnsi="Times New Roman"/>
          <w:sz w:val="28"/>
          <w:szCs w:val="28"/>
        </w:rPr>
        <w:t xml:space="preserve">  68</w:t>
      </w:r>
    </w:p>
    <w:p w:rsidR="00D41695" w:rsidRPr="008D7D6C" w:rsidRDefault="00D41695" w:rsidP="00D41695">
      <w:pPr>
        <w:spacing w:after="0" w:line="360" w:lineRule="auto"/>
        <w:jc w:val="both"/>
        <w:rPr>
          <w:rFonts w:ascii="Times New Roman" w:hAnsi="Times New Roman"/>
          <w:sz w:val="28"/>
          <w:szCs w:val="28"/>
        </w:rPr>
      </w:pPr>
      <w:r w:rsidRPr="008D7D6C">
        <w:rPr>
          <w:rFonts w:ascii="Times New Roman" w:hAnsi="Times New Roman"/>
          <w:sz w:val="28"/>
          <w:szCs w:val="28"/>
        </w:rPr>
        <w:t xml:space="preserve">Заключение                                                                        </w:t>
      </w:r>
      <w:r w:rsidR="008D7D6C">
        <w:rPr>
          <w:rFonts w:ascii="Times New Roman" w:hAnsi="Times New Roman"/>
          <w:sz w:val="28"/>
          <w:szCs w:val="28"/>
        </w:rPr>
        <w:t xml:space="preserve">                              </w:t>
      </w:r>
      <w:r w:rsidRPr="008D7D6C">
        <w:rPr>
          <w:rFonts w:ascii="Times New Roman" w:hAnsi="Times New Roman"/>
          <w:sz w:val="28"/>
          <w:szCs w:val="28"/>
        </w:rPr>
        <w:t xml:space="preserve"> </w:t>
      </w:r>
      <w:r w:rsidR="008D7D6C">
        <w:rPr>
          <w:rFonts w:ascii="Times New Roman" w:hAnsi="Times New Roman"/>
          <w:sz w:val="28"/>
          <w:szCs w:val="28"/>
        </w:rPr>
        <w:t>84</w:t>
      </w:r>
    </w:p>
    <w:p w:rsidR="00D41695" w:rsidRPr="008D7D6C" w:rsidRDefault="00D41695" w:rsidP="00D41695">
      <w:pPr>
        <w:spacing w:after="0" w:line="360" w:lineRule="auto"/>
        <w:jc w:val="both"/>
        <w:rPr>
          <w:rFonts w:ascii="Times New Roman" w:hAnsi="Times New Roman"/>
          <w:sz w:val="28"/>
          <w:szCs w:val="28"/>
        </w:rPr>
      </w:pPr>
      <w:r w:rsidRPr="008D7D6C">
        <w:rPr>
          <w:rFonts w:ascii="Times New Roman" w:hAnsi="Times New Roman"/>
          <w:sz w:val="28"/>
          <w:szCs w:val="28"/>
        </w:rPr>
        <w:t xml:space="preserve">Библиография                                                                    </w:t>
      </w:r>
      <w:r w:rsidR="008D7D6C">
        <w:rPr>
          <w:rFonts w:ascii="Times New Roman" w:hAnsi="Times New Roman"/>
          <w:sz w:val="28"/>
          <w:szCs w:val="28"/>
        </w:rPr>
        <w:t xml:space="preserve">                               </w:t>
      </w:r>
      <w:r w:rsidR="00EB6F71">
        <w:rPr>
          <w:rFonts w:ascii="Times New Roman" w:hAnsi="Times New Roman"/>
          <w:sz w:val="28"/>
          <w:szCs w:val="28"/>
        </w:rPr>
        <w:t>90</w:t>
      </w:r>
    </w:p>
    <w:p w:rsidR="00D41695" w:rsidRDefault="00D41695" w:rsidP="00D41695">
      <w:pPr>
        <w:spacing w:after="0" w:line="360" w:lineRule="auto"/>
        <w:jc w:val="both"/>
        <w:rPr>
          <w:rFonts w:ascii="Times New Roman" w:hAnsi="Times New Roman"/>
          <w:b/>
          <w:sz w:val="28"/>
          <w:szCs w:val="28"/>
        </w:rPr>
      </w:pPr>
    </w:p>
    <w:p w:rsidR="000B32F3" w:rsidRPr="00125F3F" w:rsidRDefault="000B32F3" w:rsidP="000B32F3">
      <w:pPr>
        <w:rPr>
          <w:color w:val="000000" w:themeColor="text1"/>
        </w:rPr>
      </w:pPr>
    </w:p>
    <w:p w:rsidR="000B32F3" w:rsidRPr="00125F3F" w:rsidRDefault="000B32F3" w:rsidP="000B32F3">
      <w:pPr>
        <w:rPr>
          <w:color w:val="000000" w:themeColor="text1"/>
        </w:rPr>
      </w:pPr>
    </w:p>
    <w:p w:rsidR="000B32F3" w:rsidRDefault="000B32F3" w:rsidP="000B32F3">
      <w:pPr>
        <w:rPr>
          <w:color w:val="000000" w:themeColor="text1"/>
        </w:rPr>
      </w:pPr>
    </w:p>
    <w:p w:rsidR="00D41695" w:rsidRDefault="00D41695" w:rsidP="000B32F3">
      <w:pPr>
        <w:rPr>
          <w:color w:val="000000" w:themeColor="text1"/>
        </w:rPr>
      </w:pPr>
    </w:p>
    <w:p w:rsidR="00D41695" w:rsidRDefault="00D41695" w:rsidP="000B32F3">
      <w:pPr>
        <w:rPr>
          <w:color w:val="000000" w:themeColor="text1"/>
        </w:rPr>
      </w:pPr>
    </w:p>
    <w:p w:rsidR="00D41695" w:rsidRDefault="00D41695" w:rsidP="000B32F3">
      <w:pPr>
        <w:rPr>
          <w:color w:val="000000" w:themeColor="text1"/>
        </w:rPr>
      </w:pPr>
    </w:p>
    <w:p w:rsidR="00D41695" w:rsidRDefault="00D41695" w:rsidP="000B32F3">
      <w:pPr>
        <w:rPr>
          <w:color w:val="000000" w:themeColor="text1"/>
        </w:rPr>
      </w:pPr>
    </w:p>
    <w:p w:rsidR="00D41695" w:rsidRDefault="00D41695" w:rsidP="000B32F3">
      <w:pPr>
        <w:rPr>
          <w:color w:val="000000" w:themeColor="text1"/>
        </w:rPr>
      </w:pPr>
    </w:p>
    <w:p w:rsidR="00D41695" w:rsidRDefault="00D41695" w:rsidP="000B32F3">
      <w:pPr>
        <w:rPr>
          <w:color w:val="000000" w:themeColor="text1"/>
        </w:rPr>
      </w:pPr>
    </w:p>
    <w:p w:rsidR="00D41695" w:rsidRDefault="00D41695" w:rsidP="000B32F3">
      <w:pPr>
        <w:rPr>
          <w:color w:val="000000" w:themeColor="text1"/>
        </w:rPr>
      </w:pPr>
    </w:p>
    <w:p w:rsidR="00D41695" w:rsidRDefault="00D41695" w:rsidP="000B32F3">
      <w:pPr>
        <w:rPr>
          <w:color w:val="000000" w:themeColor="text1"/>
        </w:rPr>
      </w:pPr>
    </w:p>
    <w:p w:rsidR="00D41695" w:rsidRDefault="00D41695" w:rsidP="000B32F3">
      <w:pPr>
        <w:rPr>
          <w:color w:val="000000" w:themeColor="text1"/>
        </w:rPr>
      </w:pPr>
    </w:p>
    <w:p w:rsidR="00D41695" w:rsidRDefault="00D41695" w:rsidP="000B32F3">
      <w:pPr>
        <w:rPr>
          <w:color w:val="000000" w:themeColor="text1"/>
        </w:rPr>
      </w:pPr>
    </w:p>
    <w:p w:rsidR="00D41695" w:rsidRPr="00125F3F" w:rsidRDefault="00D41695" w:rsidP="000B32F3">
      <w:pPr>
        <w:rPr>
          <w:color w:val="000000" w:themeColor="text1"/>
        </w:rPr>
      </w:pPr>
    </w:p>
    <w:p w:rsidR="00866BF9" w:rsidRPr="00866BF9" w:rsidRDefault="008D7D6C" w:rsidP="00866BF9">
      <w:pPr>
        <w:spacing w:after="0" w:line="360" w:lineRule="auto"/>
        <w:jc w:val="center"/>
        <w:rPr>
          <w:rFonts w:ascii="Times New Roman" w:eastAsia="Yu Mincho Light" w:hAnsi="Times New Roman" w:cs="Times New Roman"/>
          <w:b/>
          <w:bCs/>
          <w:color w:val="000000" w:themeColor="text1"/>
          <w:sz w:val="28"/>
          <w:szCs w:val="28"/>
        </w:rPr>
      </w:pPr>
      <w:r>
        <w:rPr>
          <w:rFonts w:ascii="Times New Roman" w:eastAsia="Yu Mincho Light" w:hAnsi="Times New Roman" w:cs="Times New Roman"/>
          <w:b/>
          <w:bCs/>
          <w:color w:val="000000" w:themeColor="text1"/>
          <w:sz w:val="28"/>
          <w:szCs w:val="28"/>
        </w:rPr>
        <w:t>Введение</w:t>
      </w:r>
    </w:p>
    <w:p w:rsidR="00866BF9" w:rsidRDefault="00866BF9" w:rsidP="000B32F3">
      <w:pPr>
        <w:spacing w:after="0" w:line="360" w:lineRule="auto"/>
        <w:ind w:firstLine="709"/>
        <w:jc w:val="both"/>
        <w:rPr>
          <w:rFonts w:ascii="Times New Roman" w:eastAsia="Yu Mincho Light" w:hAnsi="Times New Roman" w:cs="Times New Roman"/>
          <w:color w:val="000000" w:themeColor="text1"/>
          <w:sz w:val="28"/>
          <w:szCs w:val="28"/>
        </w:rPr>
      </w:pPr>
    </w:p>
    <w:p w:rsidR="00866BF9" w:rsidRPr="00866BF9" w:rsidRDefault="00866BF9" w:rsidP="00866BF9">
      <w:pPr>
        <w:spacing w:after="0" w:line="360" w:lineRule="auto"/>
        <w:ind w:firstLine="709"/>
        <w:jc w:val="both"/>
        <w:rPr>
          <w:rFonts w:ascii="Times New Roman" w:eastAsia="Yu Mincho Light" w:hAnsi="Times New Roman" w:cs="Times New Roman"/>
          <w:bCs/>
          <w:color w:val="000000" w:themeColor="text1"/>
          <w:sz w:val="28"/>
          <w:szCs w:val="28"/>
        </w:rPr>
      </w:pPr>
      <w:r w:rsidRPr="00866BF9">
        <w:rPr>
          <w:rFonts w:ascii="Times New Roman" w:eastAsia="Yu Mincho Light" w:hAnsi="Times New Roman" w:cs="Times New Roman"/>
          <w:bCs/>
          <w:color w:val="000000" w:themeColor="text1"/>
          <w:sz w:val="28"/>
          <w:szCs w:val="28"/>
        </w:rPr>
        <w:t>После формирования кельтской языковой и культурно-исторической общ</w:t>
      </w:r>
      <w:r w:rsidR="001D74F6">
        <w:rPr>
          <w:rFonts w:ascii="Times New Roman" w:eastAsia="Yu Mincho Light" w:hAnsi="Times New Roman" w:cs="Times New Roman"/>
          <w:bCs/>
          <w:color w:val="000000" w:themeColor="text1"/>
          <w:sz w:val="28"/>
          <w:szCs w:val="28"/>
        </w:rPr>
        <w:t xml:space="preserve">ности на северо-западе Европы </w:t>
      </w:r>
      <w:r w:rsidR="001D74F6" w:rsidRPr="00866BF9">
        <w:rPr>
          <w:rFonts w:ascii="Times New Roman" w:eastAsia="Yu Mincho Light" w:hAnsi="Times New Roman" w:cs="Times New Roman"/>
          <w:bCs/>
          <w:color w:val="000000" w:themeColor="text1"/>
          <w:sz w:val="28"/>
          <w:szCs w:val="28"/>
        </w:rPr>
        <w:t xml:space="preserve">кельты </w:t>
      </w:r>
      <w:r w:rsidRPr="00866BF9">
        <w:rPr>
          <w:rFonts w:ascii="Times New Roman" w:eastAsia="Yu Mincho Light" w:hAnsi="Times New Roman" w:cs="Times New Roman"/>
          <w:bCs/>
          <w:color w:val="000000" w:themeColor="text1"/>
          <w:sz w:val="28"/>
          <w:szCs w:val="28"/>
        </w:rPr>
        <w:t xml:space="preserve">в начале </w:t>
      </w:r>
      <w:r w:rsidRPr="00866BF9">
        <w:rPr>
          <w:rFonts w:ascii="Times New Roman" w:eastAsia="Yu Mincho Light" w:hAnsi="Times New Roman" w:cs="Times New Roman"/>
          <w:bCs/>
          <w:color w:val="000000" w:themeColor="text1"/>
          <w:sz w:val="28"/>
          <w:szCs w:val="28"/>
          <w:lang w:val="en-US"/>
        </w:rPr>
        <w:t>V</w:t>
      </w:r>
      <w:r w:rsidRPr="00866BF9">
        <w:rPr>
          <w:rFonts w:ascii="Times New Roman" w:eastAsia="Yu Mincho Light" w:hAnsi="Times New Roman" w:cs="Times New Roman"/>
          <w:bCs/>
          <w:color w:val="000000" w:themeColor="text1"/>
          <w:sz w:val="28"/>
          <w:szCs w:val="28"/>
        </w:rPr>
        <w:t xml:space="preserve"> в. до н. э. начинают мигрировать по евразийскому континенту, укореняясь на юге Британских островов как бритты и бриганты, на севере Иберийского полуострова, как кельтиберы, на западе и юго-западе Европы, как галлы и альпийцы, а на полуострове Малая</w:t>
      </w:r>
      <w:r w:rsidR="001D74F6">
        <w:rPr>
          <w:rFonts w:ascii="Times New Roman" w:eastAsia="Yu Mincho Light" w:hAnsi="Times New Roman" w:cs="Times New Roman"/>
          <w:bCs/>
          <w:color w:val="000000" w:themeColor="text1"/>
          <w:sz w:val="28"/>
          <w:szCs w:val="28"/>
        </w:rPr>
        <w:t xml:space="preserve"> Азия, как галаты.</w:t>
      </w:r>
    </w:p>
    <w:p w:rsidR="00866BF9" w:rsidRPr="00866BF9" w:rsidRDefault="00866BF9" w:rsidP="00866BF9">
      <w:pPr>
        <w:spacing w:after="0" w:line="360" w:lineRule="auto"/>
        <w:ind w:firstLine="709"/>
        <w:jc w:val="both"/>
        <w:rPr>
          <w:rFonts w:ascii="Times New Roman" w:eastAsia="Yu Mincho Light" w:hAnsi="Times New Roman" w:cs="Times New Roman"/>
          <w:b/>
          <w:bCs/>
          <w:color w:val="000000" w:themeColor="text1"/>
          <w:sz w:val="28"/>
          <w:szCs w:val="28"/>
        </w:rPr>
      </w:pPr>
      <w:r w:rsidRPr="00866BF9">
        <w:rPr>
          <w:rFonts w:ascii="Times New Roman" w:eastAsia="Yu Mincho Light" w:hAnsi="Times New Roman" w:cs="Times New Roman"/>
          <w:bCs/>
          <w:color w:val="000000" w:themeColor="text1"/>
          <w:sz w:val="28"/>
          <w:szCs w:val="28"/>
        </w:rPr>
        <w:t xml:space="preserve">В школьном курсе истории древнего мира есть раздел «Соседи </w:t>
      </w:r>
      <w:r>
        <w:rPr>
          <w:rFonts w:ascii="Times New Roman" w:eastAsia="Yu Mincho Light" w:hAnsi="Times New Roman" w:cs="Times New Roman"/>
          <w:bCs/>
          <w:color w:val="000000" w:themeColor="text1"/>
          <w:sz w:val="28"/>
          <w:szCs w:val="28"/>
        </w:rPr>
        <w:t>Р</w:t>
      </w:r>
      <w:r w:rsidRPr="00866BF9">
        <w:rPr>
          <w:rFonts w:ascii="Times New Roman" w:eastAsia="Yu Mincho Light" w:hAnsi="Times New Roman" w:cs="Times New Roman"/>
          <w:bCs/>
          <w:color w:val="000000" w:themeColor="text1"/>
          <w:sz w:val="28"/>
          <w:szCs w:val="28"/>
        </w:rPr>
        <w:t xml:space="preserve">имской империи» поэтому изучение взаимодействия этих народов в различных сферах с Римом представляется </w:t>
      </w:r>
      <w:r w:rsidRPr="00866BF9">
        <w:rPr>
          <w:rFonts w:ascii="Times New Roman" w:eastAsia="Yu Mincho Light" w:hAnsi="Times New Roman" w:cs="Times New Roman"/>
          <w:b/>
          <w:bCs/>
          <w:color w:val="000000" w:themeColor="text1"/>
          <w:sz w:val="28"/>
          <w:szCs w:val="28"/>
        </w:rPr>
        <w:t>актуальным.</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b/>
          <w:color w:val="000000" w:themeColor="text1"/>
          <w:sz w:val="28"/>
          <w:szCs w:val="28"/>
        </w:rPr>
        <w:t>Объектом</w:t>
      </w:r>
      <w:r w:rsidRPr="00866BF9">
        <w:rPr>
          <w:rFonts w:ascii="Times New Roman" w:eastAsia="Yu Mincho Light" w:hAnsi="Times New Roman" w:cs="Times New Roman"/>
          <w:color w:val="000000" w:themeColor="text1"/>
          <w:sz w:val="28"/>
          <w:szCs w:val="28"/>
        </w:rPr>
        <w:t xml:space="preserve"> исследования является отношение </w:t>
      </w:r>
      <w:r w:rsidR="004C5C3E">
        <w:rPr>
          <w:rFonts w:ascii="Times New Roman" w:eastAsia="Yu Mincho Light" w:hAnsi="Times New Roman" w:cs="Times New Roman"/>
          <w:color w:val="000000" w:themeColor="text1"/>
          <w:sz w:val="28"/>
          <w:szCs w:val="28"/>
        </w:rPr>
        <w:t xml:space="preserve">Римского </w:t>
      </w:r>
      <w:r w:rsidRPr="00866BF9">
        <w:rPr>
          <w:rFonts w:ascii="Times New Roman" w:eastAsia="Yu Mincho Light" w:hAnsi="Times New Roman" w:cs="Times New Roman"/>
          <w:color w:val="000000" w:themeColor="text1"/>
          <w:sz w:val="28"/>
          <w:szCs w:val="28"/>
        </w:rPr>
        <w:t>государства с варварами в древнем мире.</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b/>
          <w:color w:val="000000" w:themeColor="text1"/>
          <w:sz w:val="28"/>
          <w:szCs w:val="28"/>
        </w:rPr>
        <w:t>Предмет</w:t>
      </w:r>
      <w:r w:rsidR="00113512">
        <w:rPr>
          <w:rFonts w:ascii="Times New Roman" w:eastAsia="Yu Mincho Light" w:hAnsi="Times New Roman" w:cs="Times New Roman"/>
          <w:color w:val="000000" w:themeColor="text1"/>
          <w:sz w:val="28"/>
          <w:szCs w:val="28"/>
        </w:rPr>
        <w:t xml:space="preserve"> – взаимоотношения Римского</w:t>
      </w:r>
      <w:r w:rsidRPr="00866BF9">
        <w:rPr>
          <w:rFonts w:ascii="Times New Roman" w:eastAsia="Yu Mincho Light" w:hAnsi="Times New Roman" w:cs="Times New Roman"/>
          <w:color w:val="000000" w:themeColor="text1"/>
          <w:sz w:val="28"/>
          <w:szCs w:val="28"/>
        </w:rPr>
        <w:t xml:space="preserve"> </w:t>
      </w:r>
      <w:r w:rsidR="00113512">
        <w:rPr>
          <w:rFonts w:ascii="Times New Roman" w:eastAsia="Yu Mincho Light" w:hAnsi="Times New Roman" w:cs="Times New Roman"/>
          <w:color w:val="000000" w:themeColor="text1"/>
          <w:sz w:val="28"/>
          <w:szCs w:val="28"/>
        </w:rPr>
        <w:t>государства</w:t>
      </w:r>
      <w:bookmarkStart w:id="0" w:name="_GoBack"/>
      <w:bookmarkEnd w:id="0"/>
      <w:r w:rsidRPr="00866BF9">
        <w:rPr>
          <w:rFonts w:ascii="Times New Roman" w:eastAsia="Yu Mincho Light" w:hAnsi="Times New Roman" w:cs="Times New Roman"/>
          <w:color w:val="000000" w:themeColor="text1"/>
          <w:sz w:val="28"/>
          <w:szCs w:val="28"/>
        </w:rPr>
        <w:t xml:space="preserve"> и кельтской исторической общности</w:t>
      </w:r>
      <w:r w:rsidR="00113512">
        <w:rPr>
          <w:rFonts w:ascii="Times New Roman" w:eastAsia="Yu Mincho Light" w:hAnsi="Times New Roman" w:cs="Times New Roman"/>
          <w:color w:val="000000" w:themeColor="text1"/>
          <w:sz w:val="28"/>
          <w:szCs w:val="28"/>
        </w:rPr>
        <w:t xml:space="preserve"> посредством римской армии</w:t>
      </w:r>
      <w:r w:rsidRPr="00866BF9">
        <w:rPr>
          <w:rFonts w:ascii="Times New Roman" w:eastAsia="Yu Mincho Light" w:hAnsi="Times New Roman" w:cs="Times New Roman"/>
          <w:color w:val="000000" w:themeColor="text1"/>
          <w:sz w:val="28"/>
          <w:szCs w:val="28"/>
        </w:rPr>
        <w:t>.</w:t>
      </w:r>
    </w:p>
    <w:p w:rsidR="00866BF9" w:rsidRPr="00866BF9" w:rsidRDefault="00866BF9" w:rsidP="00866BF9">
      <w:pPr>
        <w:spacing w:after="0" w:line="360" w:lineRule="auto"/>
        <w:ind w:firstLine="709"/>
        <w:jc w:val="both"/>
        <w:rPr>
          <w:rFonts w:ascii="Times New Roman" w:eastAsia="Yu Mincho Light" w:hAnsi="Times New Roman" w:cs="Times New Roman"/>
          <w:b/>
          <w:color w:val="000000" w:themeColor="text1"/>
          <w:sz w:val="28"/>
          <w:szCs w:val="28"/>
        </w:rPr>
      </w:pPr>
      <w:r w:rsidRPr="00866BF9">
        <w:rPr>
          <w:rFonts w:ascii="Times New Roman" w:eastAsia="Yu Mincho Light" w:hAnsi="Times New Roman" w:cs="Times New Roman"/>
          <w:b/>
          <w:color w:val="000000" w:themeColor="text1"/>
          <w:sz w:val="28"/>
          <w:szCs w:val="28"/>
        </w:rPr>
        <w:t xml:space="preserve">Цель ВКР - </w:t>
      </w:r>
      <w:r w:rsidRPr="00866BF9">
        <w:rPr>
          <w:rFonts w:ascii="Times New Roman" w:eastAsia="Yu Mincho Light" w:hAnsi="Times New Roman" w:cs="Times New Roman"/>
          <w:color w:val="000000" w:themeColor="text1"/>
          <w:sz w:val="28"/>
          <w:szCs w:val="28"/>
        </w:rPr>
        <w:t>проследить взаимодейств</w:t>
      </w:r>
      <w:r w:rsidR="004C5C3E">
        <w:rPr>
          <w:rFonts w:ascii="Times New Roman" w:eastAsia="Yu Mincho Light" w:hAnsi="Times New Roman" w:cs="Times New Roman"/>
          <w:color w:val="000000" w:themeColor="text1"/>
          <w:sz w:val="28"/>
          <w:szCs w:val="28"/>
        </w:rPr>
        <w:t>ие</w:t>
      </w:r>
      <w:r w:rsidRPr="00866BF9">
        <w:rPr>
          <w:rFonts w:ascii="Times New Roman" w:eastAsia="Yu Mincho Light" w:hAnsi="Times New Roman" w:cs="Times New Roman"/>
          <w:color w:val="000000" w:themeColor="text1"/>
          <w:sz w:val="28"/>
          <w:szCs w:val="28"/>
        </w:rPr>
        <w:t xml:space="preserve"> </w:t>
      </w:r>
      <w:r w:rsidR="004C5C3E">
        <w:rPr>
          <w:rFonts w:ascii="Times New Roman" w:eastAsia="Yu Mincho Light" w:hAnsi="Times New Roman" w:cs="Times New Roman"/>
          <w:color w:val="000000" w:themeColor="text1"/>
          <w:sz w:val="28"/>
          <w:szCs w:val="28"/>
        </w:rPr>
        <w:t>кельтов и Рима,</w:t>
      </w:r>
      <w:r w:rsidRPr="00866BF9">
        <w:rPr>
          <w:rFonts w:ascii="Times New Roman" w:eastAsia="Yu Mincho Light" w:hAnsi="Times New Roman" w:cs="Times New Roman"/>
          <w:color w:val="000000" w:themeColor="text1"/>
          <w:sz w:val="28"/>
          <w:szCs w:val="28"/>
        </w:rPr>
        <w:t xml:space="preserve"> выявить </w:t>
      </w:r>
      <w:r w:rsidR="004C5C3E">
        <w:rPr>
          <w:rFonts w:ascii="Times New Roman" w:eastAsia="Yu Mincho Light" w:hAnsi="Times New Roman" w:cs="Times New Roman"/>
          <w:color w:val="000000" w:themeColor="text1"/>
          <w:sz w:val="28"/>
          <w:szCs w:val="28"/>
        </w:rPr>
        <w:t xml:space="preserve">влияние на </w:t>
      </w:r>
      <w:r w:rsidRPr="00866BF9">
        <w:rPr>
          <w:rFonts w:ascii="Times New Roman" w:eastAsia="Yu Mincho Light" w:hAnsi="Times New Roman" w:cs="Times New Roman"/>
          <w:color w:val="000000" w:themeColor="text1"/>
          <w:sz w:val="28"/>
          <w:szCs w:val="28"/>
        </w:rPr>
        <w:t xml:space="preserve">процесс романизации </w:t>
      </w:r>
      <w:r w:rsidR="004C5C3E">
        <w:rPr>
          <w:rFonts w:ascii="Times New Roman" w:eastAsia="Yu Mincho Light" w:hAnsi="Times New Roman" w:cs="Times New Roman"/>
          <w:color w:val="000000" w:themeColor="text1"/>
          <w:sz w:val="28"/>
          <w:szCs w:val="28"/>
        </w:rPr>
        <w:t>кельтов</w:t>
      </w:r>
      <w:r w:rsidRPr="00866BF9">
        <w:rPr>
          <w:rFonts w:ascii="Times New Roman" w:eastAsia="Yu Mincho Light" w:hAnsi="Times New Roman" w:cs="Times New Roman"/>
          <w:color w:val="000000" w:themeColor="text1"/>
          <w:sz w:val="28"/>
          <w:szCs w:val="28"/>
        </w:rPr>
        <w:t xml:space="preserve"> </w:t>
      </w:r>
      <w:r w:rsidR="004C5C3E">
        <w:rPr>
          <w:rFonts w:ascii="Times New Roman" w:eastAsia="Yu Mincho Light" w:hAnsi="Times New Roman" w:cs="Times New Roman"/>
          <w:color w:val="000000" w:themeColor="text1"/>
          <w:sz w:val="28"/>
          <w:szCs w:val="28"/>
        </w:rPr>
        <w:t xml:space="preserve">их </w:t>
      </w:r>
      <w:r w:rsidRPr="00866BF9">
        <w:rPr>
          <w:rFonts w:ascii="Times New Roman" w:eastAsia="Yu Mincho Light" w:hAnsi="Times New Roman" w:cs="Times New Roman"/>
          <w:color w:val="000000" w:themeColor="text1"/>
          <w:sz w:val="28"/>
          <w:szCs w:val="28"/>
        </w:rPr>
        <w:t>сотрудничества в военно-политической сфере</w:t>
      </w:r>
      <w:r w:rsidR="004C5C3E" w:rsidRPr="004C5C3E">
        <w:rPr>
          <w:rFonts w:ascii="Times New Roman" w:eastAsia="Yu Mincho Light" w:hAnsi="Times New Roman" w:cs="Times New Roman"/>
          <w:color w:val="000000" w:themeColor="text1"/>
          <w:sz w:val="28"/>
          <w:szCs w:val="28"/>
        </w:rPr>
        <w:t xml:space="preserve"> </w:t>
      </w:r>
      <w:r w:rsidR="004C5C3E">
        <w:rPr>
          <w:rFonts w:ascii="Times New Roman" w:eastAsia="Yu Mincho Light" w:hAnsi="Times New Roman" w:cs="Times New Roman"/>
          <w:color w:val="000000" w:themeColor="text1"/>
          <w:sz w:val="28"/>
          <w:szCs w:val="28"/>
        </w:rPr>
        <w:t xml:space="preserve">с римлянами </w:t>
      </w:r>
      <w:r w:rsidR="004C5C3E" w:rsidRPr="00866BF9">
        <w:rPr>
          <w:rFonts w:ascii="Times New Roman" w:eastAsia="Yu Mincho Light" w:hAnsi="Times New Roman" w:cs="Times New Roman"/>
          <w:color w:val="000000" w:themeColor="text1"/>
          <w:sz w:val="28"/>
          <w:szCs w:val="28"/>
        </w:rPr>
        <w:t>в рамках формирования и эволюции единого государства - Римской империи</w:t>
      </w:r>
      <w:r w:rsidRPr="00866BF9">
        <w:rPr>
          <w:rFonts w:ascii="Times New Roman" w:eastAsia="Yu Mincho Light" w:hAnsi="Times New Roman" w:cs="Times New Roman"/>
          <w:color w:val="000000" w:themeColor="text1"/>
          <w:sz w:val="28"/>
          <w:szCs w:val="28"/>
        </w:rPr>
        <w:t xml:space="preserve">. </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В ходе нашего научного исследования решаются следующие задачи:</w:t>
      </w:r>
    </w:p>
    <w:p w:rsidR="00866BF9" w:rsidRPr="00866BF9" w:rsidRDefault="00866BF9" w:rsidP="008D7D6C">
      <w:pPr>
        <w:numPr>
          <w:ilvl w:val="0"/>
          <w:numId w:val="4"/>
        </w:numPr>
        <w:spacing w:after="0" w:line="360" w:lineRule="auto"/>
        <w:ind w:left="1134"/>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Рассмотреть этапы зарождения и эволюции кельтской ци</w:t>
      </w:r>
      <w:r w:rsidR="004C5C3E">
        <w:rPr>
          <w:rFonts w:ascii="Times New Roman" w:eastAsia="Yu Mincho Light" w:hAnsi="Times New Roman" w:cs="Times New Roman"/>
          <w:color w:val="000000" w:themeColor="text1"/>
          <w:sz w:val="28"/>
          <w:szCs w:val="28"/>
        </w:rPr>
        <w:t>вилизации</w:t>
      </w:r>
      <w:r w:rsidRPr="00866BF9">
        <w:rPr>
          <w:rFonts w:ascii="Times New Roman" w:eastAsia="Yu Mincho Light" w:hAnsi="Times New Roman" w:cs="Times New Roman"/>
          <w:color w:val="000000" w:themeColor="text1"/>
          <w:sz w:val="28"/>
          <w:szCs w:val="28"/>
        </w:rPr>
        <w:t xml:space="preserve"> в доримский период.</w:t>
      </w:r>
    </w:p>
    <w:p w:rsidR="00866BF9" w:rsidRPr="00866BF9" w:rsidRDefault="00866BF9" w:rsidP="008D7D6C">
      <w:pPr>
        <w:numPr>
          <w:ilvl w:val="0"/>
          <w:numId w:val="4"/>
        </w:numPr>
        <w:spacing w:after="0" w:line="360" w:lineRule="auto"/>
        <w:ind w:left="1134"/>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Проследить эволюци</w:t>
      </w:r>
      <w:r w:rsidR="004C5C3E">
        <w:rPr>
          <w:rFonts w:ascii="Times New Roman" w:eastAsia="Yu Mincho Light" w:hAnsi="Times New Roman" w:cs="Times New Roman"/>
          <w:color w:val="000000" w:themeColor="text1"/>
          <w:sz w:val="28"/>
          <w:szCs w:val="28"/>
        </w:rPr>
        <w:t>ю</w:t>
      </w:r>
      <w:r w:rsidRPr="00866BF9">
        <w:rPr>
          <w:rFonts w:ascii="Times New Roman" w:eastAsia="Yu Mincho Light" w:hAnsi="Times New Roman" w:cs="Times New Roman"/>
          <w:color w:val="000000" w:themeColor="text1"/>
          <w:sz w:val="28"/>
          <w:szCs w:val="28"/>
        </w:rPr>
        <w:t xml:space="preserve"> взаимоотношений кельтской и латинско-римской цивилизаций.</w:t>
      </w:r>
    </w:p>
    <w:p w:rsidR="00866BF9" w:rsidRPr="00866BF9" w:rsidRDefault="00866BF9" w:rsidP="008D7D6C">
      <w:pPr>
        <w:numPr>
          <w:ilvl w:val="0"/>
          <w:numId w:val="4"/>
        </w:numPr>
        <w:spacing w:after="0" w:line="360" w:lineRule="auto"/>
        <w:ind w:left="1134"/>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Исследовать сотрудничество галлов и римлян в военном деле.</w:t>
      </w:r>
    </w:p>
    <w:p w:rsidR="00866BF9" w:rsidRPr="00866BF9" w:rsidRDefault="00866BF9" w:rsidP="008D7D6C">
      <w:pPr>
        <w:numPr>
          <w:ilvl w:val="0"/>
          <w:numId w:val="4"/>
        </w:numPr>
        <w:spacing w:after="0" w:line="360" w:lineRule="auto"/>
        <w:ind w:left="1134"/>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Доказать, что именно сотрудничество в военных делах было основой для своеобразия романизации кельтов и взаимообогащения культуры обеих народов.</w:t>
      </w:r>
    </w:p>
    <w:p w:rsidR="00866BF9" w:rsidRPr="00866BF9" w:rsidRDefault="00866BF9" w:rsidP="00866BF9">
      <w:pPr>
        <w:spacing w:after="0" w:line="360" w:lineRule="auto"/>
        <w:jc w:val="both"/>
        <w:rPr>
          <w:rFonts w:ascii="Times New Roman" w:eastAsia="Yu Mincho Light" w:hAnsi="Times New Roman" w:cs="Times New Roman"/>
          <w:i/>
          <w:color w:val="000000" w:themeColor="text1"/>
          <w:sz w:val="28"/>
          <w:szCs w:val="28"/>
        </w:rPr>
      </w:pPr>
    </w:p>
    <w:p w:rsidR="00427C6F" w:rsidRDefault="002B453A" w:rsidP="00866BF9">
      <w:pPr>
        <w:spacing w:after="0" w:line="360" w:lineRule="auto"/>
        <w:ind w:firstLine="709"/>
        <w:jc w:val="both"/>
        <w:rPr>
          <w:rFonts w:ascii="Times New Roman" w:eastAsia="Yu Mincho Light" w:hAnsi="Times New Roman" w:cs="Times New Roman"/>
          <w:bCs/>
          <w:color w:val="000000" w:themeColor="text1"/>
          <w:sz w:val="28"/>
          <w:szCs w:val="28"/>
        </w:rPr>
      </w:pPr>
      <w:r>
        <w:rPr>
          <w:rFonts w:ascii="Times New Roman" w:eastAsia="Yu Mincho Light" w:hAnsi="Times New Roman" w:cs="Times New Roman"/>
          <w:bCs/>
          <w:color w:val="000000" w:themeColor="text1"/>
          <w:sz w:val="28"/>
          <w:szCs w:val="28"/>
        </w:rPr>
        <w:t>Хронологические</w:t>
      </w:r>
      <w:r w:rsidR="00427C6F">
        <w:rPr>
          <w:rFonts w:ascii="Times New Roman" w:eastAsia="Yu Mincho Light" w:hAnsi="Times New Roman" w:cs="Times New Roman"/>
          <w:bCs/>
          <w:color w:val="000000" w:themeColor="text1"/>
          <w:sz w:val="28"/>
          <w:szCs w:val="28"/>
        </w:rPr>
        <w:t xml:space="preserve"> рамки роботы </w:t>
      </w:r>
      <w:r>
        <w:rPr>
          <w:rFonts w:ascii="Times New Roman" w:eastAsia="Yu Mincho Light" w:hAnsi="Times New Roman" w:cs="Times New Roman"/>
          <w:bCs/>
          <w:color w:val="000000" w:themeColor="text1"/>
          <w:sz w:val="28"/>
          <w:szCs w:val="28"/>
          <w:lang w:val="en-US"/>
        </w:rPr>
        <w:t>I</w:t>
      </w:r>
      <w:r w:rsidRPr="002B453A">
        <w:rPr>
          <w:rFonts w:ascii="Times New Roman" w:eastAsia="Yu Mincho Light" w:hAnsi="Times New Roman" w:cs="Times New Roman"/>
          <w:bCs/>
          <w:color w:val="000000" w:themeColor="text1"/>
          <w:sz w:val="28"/>
          <w:szCs w:val="28"/>
        </w:rPr>
        <w:t xml:space="preserve"> </w:t>
      </w:r>
      <w:r>
        <w:rPr>
          <w:rFonts w:ascii="Times New Roman" w:eastAsia="Yu Mincho Light" w:hAnsi="Times New Roman" w:cs="Times New Roman"/>
          <w:bCs/>
          <w:color w:val="000000" w:themeColor="text1"/>
          <w:sz w:val="28"/>
          <w:szCs w:val="28"/>
        </w:rPr>
        <w:t xml:space="preserve">век до н.э. </w:t>
      </w:r>
      <w:r w:rsidRPr="002B453A">
        <w:rPr>
          <w:rFonts w:ascii="Times New Roman" w:eastAsia="Yu Mincho Light" w:hAnsi="Times New Roman" w:cs="Times New Roman"/>
          <w:bCs/>
          <w:color w:val="000000" w:themeColor="text1"/>
          <w:sz w:val="28"/>
          <w:szCs w:val="28"/>
        </w:rPr>
        <w:t xml:space="preserve">– </w:t>
      </w:r>
      <w:r>
        <w:rPr>
          <w:rFonts w:ascii="Times New Roman" w:eastAsia="Yu Mincho Light" w:hAnsi="Times New Roman" w:cs="Times New Roman"/>
          <w:bCs/>
          <w:color w:val="000000" w:themeColor="text1"/>
          <w:sz w:val="28"/>
          <w:szCs w:val="28"/>
          <w:lang w:val="en-US"/>
        </w:rPr>
        <w:t>III</w:t>
      </w:r>
      <w:r>
        <w:rPr>
          <w:rFonts w:ascii="Times New Roman" w:eastAsia="Yu Mincho Light" w:hAnsi="Times New Roman" w:cs="Times New Roman"/>
          <w:bCs/>
          <w:color w:val="000000" w:themeColor="text1"/>
          <w:sz w:val="28"/>
          <w:szCs w:val="28"/>
        </w:rPr>
        <w:t xml:space="preserve"> век н.э. Они объясняются началом, развитием и завершением сотрудничества кельтов и римлян в сфере военной службы, соединением представителей двух народов в одну народность: галло-римлян.</w:t>
      </w:r>
    </w:p>
    <w:p w:rsidR="00866BF9" w:rsidRPr="00866BF9" w:rsidRDefault="00866BF9" w:rsidP="00866BF9">
      <w:pPr>
        <w:spacing w:after="0" w:line="360" w:lineRule="auto"/>
        <w:ind w:firstLine="709"/>
        <w:jc w:val="both"/>
        <w:rPr>
          <w:rFonts w:ascii="Times New Roman" w:eastAsia="Yu Mincho Light" w:hAnsi="Times New Roman" w:cs="Times New Roman"/>
          <w:bCs/>
          <w:color w:val="000000" w:themeColor="text1"/>
          <w:sz w:val="28"/>
          <w:szCs w:val="28"/>
        </w:rPr>
      </w:pPr>
      <w:r w:rsidRPr="00866BF9">
        <w:rPr>
          <w:rFonts w:ascii="Times New Roman" w:eastAsia="Yu Mincho Light" w:hAnsi="Times New Roman" w:cs="Times New Roman"/>
          <w:bCs/>
          <w:color w:val="000000" w:themeColor="text1"/>
          <w:sz w:val="28"/>
          <w:szCs w:val="28"/>
        </w:rPr>
        <w:t xml:space="preserve">В середине </w:t>
      </w:r>
      <w:r w:rsidRPr="00866BF9">
        <w:rPr>
          <w:rFonts w:ascii="Times New Roman" w:eastAsia="Yu Mincho Light" w:hAnsi="Times New Roman" w:cs="Times New Roman"/>
          <w:bCs/>
          <w:color w:val="000000" w:themeColor="text1"/>
          <w:sz w:val="28"/>
          <w:szCs w:val="28"/>
          <w:lang w:val="en-US"/>
        </w:rPr>
        <w:t>I</w:t>
      </w:r>
      <w:r w:rsidRPr="00866BF9">
        <w:rPr>
          <w:rFonts w:ascii="Times New Roman" w:eastAsia="Yu Mincho Light" w:hAnsi="Times New Roman" w:cs="Times New Roman"/>
          <w:bCs/>
          <w:color w:val="000000" w:themeColor="text1"/>
          <w:sz w:val="28"/>
          <w:szCs w:val="28"/>
        </w:rPr>
        <w:t xml:space="preserve"> в. до н. э. проконсул всех римских Галлий и Иллирии Гай Юлий Цезарь покорил кельтские племена Косматой Галлии и положил начало их романизации, через включение некоторых племен кельтов в римскую общественно-политическую систему, создав первые кельтские легионы.</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Распространение римского владычества до рейнских пределов, после включения всех Галлий в состав римской державы явилось важным событием европейской и мировой истории, сказывающимся на жизни народов, населяющих западную часть континента Евразия и поныне.</w:t>
      </w:r>
    </w:p>
    <w:p w:rsidR="00866BF9" w:rsidRDefault="00866BF9" w:rsidP="00866BF9">
      <w:pPr>
        <w:spacing w:after="0" w:line="360" w:lineRule="auto"/>
        <w:ind w:firstLine="709"/>
        <w:jc w:val="both"/>
        <w:rPr>
          <w:rFonts w:ascii="Times New Roman" w:eastAsia="Yu Mincho Light" w:hAnsi="Times New Roman" w:cs="Times New Roman"/>
          <w:bCs/>
          <w:color w:val="000000" w:themeColor="text1"/>
          <w:sz w:val="28"/>
          <w:szCs w:val="28"/>
        </w:rPr>
      </w:pPr>
      <w:r w:rsidRPr="00866BF9">
        <w:rPr>
          <w:rFonts w:ascii="Times New Roman" w:eastAsia="Yu Mincho Light" w:hAnsi="Times New Roman" w:cs="Times New Roman"/>
          <w:color w:val="000000" w:themeColor="text1"/>
          <w:sz w:val="28"/>
          <w:szCs w:val="28"/>
        </w:rPr>
        <w:t>Таким образом, Цезарь открыл путь провинциалам в святую святых римской державы – легионы, и положил начало активной романизации кельтов. Галлы на последующие 500 лет стали самыми надежными союзниками римской империи. Впоследствии, было сформировано семь галльских легионов:</w:t>
      </w:r>
      <w:r w:rsidRPr="00866BF9">
        <w:rPr>
          <w:rFonts w:ascii="Times New Roman" w:eastAsia="Yu Mincho Light" w:hAnsi="Times New Roman" w:cs="Times New Roman"/>
          <w:bCs/>
          <w:color w:val="000000" w:themeColor="text1"/>
          <w:sz w:val="28"/>
          <w:szCs w:val="28"/>
        </w:rPr>
        <w:t xml:space="preserve"> </w:t>
      </w:r>
      <w:r w:rsidRPr="00866BF9">
        <w:rPr>
          <w:rFonts w:ascii="Times New Roman" w:eastAsia="Yu Mincho Light" w:hAnsi="Times New Roman" w:cs="Times New Roman"/>
          <w:iCs/>
          <w:color w:val="000000" w:themeColor="text1"/>
          <w:sz w:val="28"/>
          <w:szCs w:val="28"/>
          <w:lang w:val="en-US"/>
        </w:rPr>
        <w:t>Legio</w:t>
      </w:r>
      <w:r w:rsidRPr="00866BF9">
        <w:rPr>
          <w:rFonts w:ascii="Times New Roman" w:eastAsia="Yu Mincho Light" w:hAnsi="Times New Roman" w:cs="Times New Roman"/>
          <w:iCs/>
          <w:color w:val="000000" w:themeColor="text1"/>
          <w:sz w:val="28"/>
          <w:szCs w:val="28"/>
        </w:rPr>
        <w:t xml:space="preserve"> </w:t>
      </w:r>
      <w:r w:rsidRPr="00866BF9">
        <w:rPr>
          <w:rFonts w:ascii="Times New Roman" w:eastAsia="Yu Mincho Light" w:hAnsi="Times New Roman" w:cs="Times New Roman"/>
          <w:iCs/>
          <w:color w:val="000000" w:themeColor="text1"/>
          <w:sz w:val="28"/>
          <w:szCs w:val="28"/>
          <w:lang w:val="en-US"/>
        </w:rPr>
        <w:t>VIII</w:t>
      </w:r>
      <w:r w:rsidRPr="00866BF9">
        <w:rPr>
          <w:rFonts w:ascii="Times New Roman" w:eastAsia="Yu Mincho Light" w:hAnsi="Times New Roman" w:cs="Times New Roman"/>
          <w:iCs/>
          <w:color w:val="000000" w:themeColor="text1"/>
          <w:sz w:val="28"/>
          <w:szCs w:val="28"/>
        </w:rPr>
        <w:t xml:space="preserve"> </w:t>
      </w:r>
      <w:r w:rsidRPr="00866BF9">
        <w:rPr>
          <w:rFonts w:ascii="Times New Roman" w:eastAsia="Yu Mincho Light" w:hAnsi="Times New Roman" w:cs="Times New Roman"/>
          <w:iCs/>
          <w:color w:val="000000" w:themeColor="text1"/>
          <w:sz w:val="28"/>
          <w:szCs w:val="28"/>
          <w:lang w:val="en-US"/>
        </w:rPr>
        <w:t>Augusta</w:t>
      </w:r>
      <w:r w:rsidRPr="00866BF9">
        <w:rPr>
          <w:rFonts w:ascii="Times New Roman" w:eastAsia="Yu Mincho Light" w:hAnsi="Times New Roman" w:cs="Times New Roman"/>
          <w:iCs/>
          <w:color w:val="000000" w:themeColor="text1"/>
          <w:sz w:val="28"/>
          <w:szCs w:val="28"/>
        </w:rPr>
        <w:t xml:space="preserve">, </w:t>
      </w:r>
      <w:r w:rsidRPr="00866BF9">
        <w:rPr>
          <w:rFonts w:ascii="Times New Roman" w:eastAsia="Yu Mincho Light" w:hAnsi="Times New Roman" w:cs="Times New Roman"/>
          <w:bCs/>
          <w:color w:val="000000" w:themeColor="text1"/>
          <w:sz w:val="28"/>
          <w:szCs w:val="28"/>
          <w:lang w:val="en-US"/>
        </w:rPr>
        <w:t>Legio</w:t>
      </w:r>
      <w:r w:rsidRPr="00866BF9">
        <w:rPr>
          <w:rFonts w:ascii="Times New Roman" w:eastAsia="Yu Mincho Light" w:hAnsi="Times New Roman" w:cs="Times New Roman"/>
          <w:bCs/>
          <w:color w:val="000000" w:themeColor="text1"/>
          <w:sz w:val="28"/>
          <w:szCs w:val="28"/>
        </w:rPr>
        <w:t xml:space="preserve"> </w:t>
      </w:r>
      <w:r w:rsidRPr="00866BF9">
        <w:rPr>
          <w:rFonts w:ascii="Times New Roman" w:eastAsia="Yu Mincho Light" w:hAnsi="Times New Roman" w:cs="Times New Roman"/>
          <w:bCs/>
          <w:color w:val="000000" w:themeColor="text1"/>
          <w:sz w:val="28"/>
          <w:szCs w:val="28"/>
          <w:lang w:val="en-US"/>
        </w:rPr>
        <w:t>V</w:t>
      </w:r>
      <w:r w:rsidRPr="00866BF9">
        <w:rPr>
          <w:rFonts w:ascii="Times New Roman" w:eastAsia="Yu Mincho Light" w:hAnsi="Times New Roman" w:cs="Times New Roman"/>
          <w:bCs/>
          <w:color w:val="000000" w:themeColor="text1"/>
          <w:sz w:val="28"/>
          <w:szCs w:val="28"/>
        </w:rPr>
        <w:t xml:space="preserve"> </w:t>
      </w:r>
      <w:r w:rsidRPr="00866BF9">
        <w:rPr>
          <w:rFonts w:ascii="Times New Roman" w:eastAsia="Yu Mincho Light" w:hAnsi="Times New Roman" w:cs="Times New Roman"/>
          <w:bCs/>
          <w:color w:val="000000" w:themeColor="text1"/>
          <w:sz w:val="28"/>
          <w:szCs w:val="28"/>
          <w:lang w:val="en-US"/>
        </w:rPr>
        <w:t>Alaudae</w:t>
      </w:r>
      <w:r w:rsidRPr="00866BF9">
        <w:rPr>
          <w:rFonts w:ascii="Times New Roman" w:eastAsia="Yu Mincho Light" w:hAnsi="Times New Roman" w:cs="Times New Roman"/>
          <w:bCs/>
          <w:color w:val="000000" w:themeColor="text1"/>
          <w:sz w:val="28"/>
          <w:szCs w:val="28"/>
        </w:rPr>
        <w:t>, Legio XXII Deiotariana,</w:t>
      </w:r>
      <w:r w:rsidRPr="00866BF9">
        <w:rPr>
          <w:rFonts w:ascii="Times New Roman" w:eastAsia="Yu Mincho Light" w:hAnsi="Times New Roman" w:cs="Times New Roman"/>
          <w:color w:val="000000" w:themeColor="text1"/>
          <w:sz w:val="28"/>
          <w:szCs w:val="28"/>
        </w:rPr>
        <w:t xml:space="preserve"> </w:t>
      </w:r>
      <w:r w:rsidRPr="00866BF9">
        <w:rPr>
          <w:rFonts w:ascii="Times New Roman" w:eastAsia="Yu Mincho Light" w:hAnsi="Times New Roman" w:cs="Times New Roman"/>
          <w:bCs/>
          <w:color w:val="000000" w:themeColor="text1"/>
          <w:sz w:val="28"/>
          <w:szCs w:val="28"/>
          <w:lang w:val="en-US"/>
        </w:rPr>
        <w:t>Legio</w:t>
      </w:r>
      <w:r w:rsidRPr="00866BF9">
        <w:rPr>
          <w:rFonts w:ascii="Times New Roman" w:eastAsia="Yu Mincho Light" w:hAnsi="Times New Roman" w:cs="Times New Roman"/>
          <w:bCs/>
          <w:color w:val="000000" w:themeColor="text1"/>
          <w:sz w:val="28"/>
          <w:szCs w:val="28"/>
        </w:rPr>
        <w:t xml:space="preserve"> </w:t>
      </w:r>
      <w:r w:rsidRPr="00866BF9">
        <w:rPr>
          <w:rFonts w:ascii="Times New Roman" w:eastAsia="Yu Mincho Light" w:hAnsi="Times New Roman" w:cs="Times New Roman"/>
          <w:bCs/>
          <w:color w:val="000000" w:themeColor="text1"/>
          <w:sz w:val="28"/>
          <w:szCs w:val="28"/>
          <w:lang w:val="en-US"/>
        </w:rPr>
        <w:t>III</w:t>
      </w:r>
      <w:r w:rsidRPr="00866BF9">
        <w:rPr>
          <w:rFonts w:ascii="Times New Roman" w:eastAsia="Yu Mincho Light" w:hAnsi="Times New Roman" w:cs="Times New Roman"/>
          <w:bCs/>
          <w:color w:val="000000" w:themeColor="text1"/>
          <w:sz w:val="28"/>
          <w:szCs w:val="28"/>
        </w:rPr>
        <w:t xml:space="preserve"> </w:t>
      </w:r>
      <w:r w:rsidRPr="00866BF9">
        <w:rPr>
          <w:rFonts w:ascii="Times New Roman" w:eastAsia="Yu Mincho Light" w:hAnsi="Times New Roman" w:cs="Times New Roman"/>
          <w:bCs/>
          <w:color w:val="000000" w:themeColor="text1"/>
          <w:sz w:val="28"/>
          <w:szCs w:val="28"/>
          <w:lang w:val="en-US"/>
        </w:rPr>
        <w:t>Gallica</w:t>
      </w:r>
      <w:r w:rsidRPr="00866BF9">
        <w:rPr>
          <w:rFonts w:ascii="Times New Roman" w:eastAsia="Yu Mincho Light" w:hAnsi="Times New Roman" w:cs="Times New Roman"/>
          <w:bCs/>
          <w:color w:val="000000" w:themeColor="text1"/>
          <w:sz w:val="28"/>
          <w:szCs w:val="28"/>
        </w:rPr>
        <w:t xml:space="preserve">, Legio XVI Gallica, </w:t>
      </w:r>
      <w:r w:rsidRPr="00866BF9">
        <w:rPr>
          <w:rFonts w:ascii="Times New Roman" w:eastAsia="Yu Mincho Light" w:hAnsi="Times New Roman" w:cs="Times New Roman"/>
          <w:bCs/>
          <w:color w:val="000000" w:themeColor="text1"/>
          <w:sz w:val="28"/>
          <w:szCs w:val="28"/>
          <w:lang w:val="en-US"/>
        </w:rPr>
        <w:t>Legio</w:t>
      </w:r>
      <w:r w:rsidRPr="00866BF9">
        <w:rPr>
          <w:rFonts w:ascii="Times New Roman" w:eastAsia="Yu Mincho Light" w:hAnsi="Times New Roman" w:cs="Times New Roman"/>
          <w:bCs/>
          <w:color w:val="000000" w:themeColor="text1"/>
          <w:sz w:val="28"/>
          <w:szCs w:val="28"/>
        </w:rPr>
        <w:t xml:space="preserve"> </w:t>
      </w:r>
      <w:r w:rsidRPr="00866BF9">
        <w:rPr>
          <w:rFonts w:ascii="Times New Roman" w:eastAsia="Yu Mincho Light" w:hAnsi="Times New Roman" w:cs="Times New Roman"/>
          <w:bCs/>
          <w:color w:val="000000" w:themeColor="text1"/>
          <w:sz w:val="28"/>
          <w:szCs w:val="28"/>
          <w:lang w:val="en-US"/>
        </w:rPr>
        <w:t>XXII</w:t>
      </w:r>
      <w:r w:rsidRPr="00866BF9">
        <w:rPr>
          <w:rFonts w:ascii="Times New Roman" w:eastAsia="Yu Mincho Light" w:hAnsi="Times New Roman" w:cs="Times New Roman"/>
          <w:bCs/>
          <w:color w:val="000000" w:themeColor="text1"/>
          <w:sz w:val="28"/>
          <w:szCs w:val="28"/>
        </w:rPr>
        <w:t xml:space="preserve"> </w:t>
      </w:r>
      <w:r w:rsidRPr="00866BF9">
        <w:rPr>
          <w:rFonts w:ascii="Times New Roman" w:eastAsia="Yu Mincho Light" w:hAnsi="Times New Roman" w:cs="Times New Roman"/>
          <w:bCs/>
          <w:color w:val="000000" w:themeColor="text1"/>
          <w:sz w:val="28"/>
          <w:szCs w:val="28"/>
          <w:lang w:val="en-US"/>
        </w:rPr>
        <w:t>Primigenia</w:t>
      </w:r>
      <w:r w:rsidRPr="00866BF9">
        <w:rPr>
          <w:rFonts w:ascii="Times New Roman" w:eastAsia="Yu Mincho Light" w:hAnsi="Times New Roman" w:cs="Times New Roman"/>
          <w:bCs/>
          <w:color w:val="000000" w:themeColor="text1"/>
          <w:sz w:val="28"/>
          <w:szCs w:val="28"/>
        </w:rPr>
        <w:t>, Legio XVI Flavia, и более четырех десятков галльских вспомогательных ал и когорт.</w:t>
      </w:r>
    </w:p>
    <w:p w:rsidR="00820B96" w:rsidRPr="00820B96" w:rsidRDefault="00820B96" w:rsidP="00820B96">
      <w:pPr>
        <w:spacing w:after="0" w:line="360" w:lineRule="auto"/>
        <w:ind w:firstLine="709"/>
        <w:jc w:val="both"/>
        <w:rPr>
          <w:rFonts w:ascii="Times New Roman" w:eastAsia="Yu Mincho Light" w:hAnsi="Times New Roman" w:cs="Times New Roman"/>
          <w:bCs/>
          <w:color w:val="000000" w:themeColor="text1"/>
          <w:sz w:val="28"/>
          <w:szCs w:val="28"/>
        </w:rPr>
      </w:pPr>
      <w:r w:rsidRPr="00820B96">
        <w:rPr>
          <w:rFonts w:ascii="Times New Roman" w:eastAsia="Yu Mincho Light" w:hAnsi="Times New Roman" w:cs="Times New Roman"/>
          <w:bCs/>
          <w:color w:val="000000" w:themeColor="text1"/>
          <w:sz w:val="28"/>
          <w:szCs w:val="28"/>
        </w:rPr>
        <w:t>Территориально работа охватывает провинции Римской республики и Римской империи, населенные кельтскими народами и провинции, в которых несли службу кельтские по происхождению воинские части. В эти территории включается: Иберийский полуостров, Западная и Центральная Европа, север Балканского полуострова, Сирия, Палестина и Британские острова.</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Наше исследование написано с позиций цивилизационного подхода к изучению и описанию общественно</w:t>
      </w:r>
      <w:r w:rsidR="004C5C3E">
        <w:rPr>
          <w:rFonts w:ascii="Times New Roman" w:eastAsia="Yu Mincho Light" w:hAnsi="Times New Roman" w:cs="Times New Roman"/>
          <w:color w:val="000000" w:themeColor="text1"/>
          <w:sz w:val="28"/>
          <w:szCs w:val="28"/>
        </w:rPr>
        <w:t>-исторических явлений на нашей п</w:t>
      </w:r>
      <w:r w:rsidRPr="00866BF9">
        <w:rPr>
          <w:rFonts w:ascii="Times New Roman" w:eastAsia="Yu Mincho Light" w:hAnsi="Times New Roman" w:cs="Times New Roman"/>
          <w:color w:val="000000" w:themeColor="text1"/>
          <w:sz w:val="28"/>
          <w:szCs w:val="28"/>
        </w:rPr>
        <w:t xml:space="preserve">ланете, </w:t>
      </w:r>
      <w:r w:rsidRPr="00866BF9">
        <w:rPr>
          <w:rFonts w:ascii="Times New Roman" w:eastAsia="Yu Mincho Light" w:hAnsi="Times New Roman" w:cs="Times New Roman"/>
          <w:color w:val="000000" w:themeColor="text1"/>
          <w:sz w:val="28"/>
          <w:szCs w:val="28"/>
        </w:rPr>
        <w:lastRenderedPageBreak/>
        <w:t>обоснованного в трудах доктора исторических и географических наук, профессора Ленинградского государственного университета (ныне СПб ГУ) Л.Н. Гумилева, доктора исторических наук, профессора института всеобщей истории РАН М.А. Барга и кандидата исторических наук, доцента кафедры всеобщей истории КГПУ им. В.П. Астафьева Н.И. Соловьянова.</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Исследуемые культурно-исторические и языковые общности мы рассматриваем как две цивилизации, последовательно проходящие закономерные фазы этногенеза и эволюции цивилизаций. Сформировавшиеся в период скрытого подъема (</w:t>
      </w:r>
      <w:r w:rsidRPr="00866BF9">
        <w:rPr>
          <w:rFonts w:ascii="Times New Roman" w:eastAsia="Yu Mincho Light" w:hAnsi="Times New Roman" w:cs="Times New Roman"/>
          <w:color w:val="000000" w:themeColor="text1"/>
          <w:sz w:val="28"/>
          <w:szCs w:val="28"/>
          <w:lang w:val="en-US"/>
        </w:rPr>
        <w:t>VII</w:t>
      </w:r>
      <w:r w:rsidRPr="00866BF9">
        <w:rPr>
          <w:rFonts w:ascii="Times New Roman" w:eastAsia="Yu Mincho Light" w:hAnsi="Times New Roman" w:cs="Times New Roman"/>
          <w:color w:val="000000" w:themeColor="text1"/>
          <w:sz w:val="28"/>
          <w:szCs w:val="28"/>
        </w:rPr>
        <w:t>-</w:t>
      </w:r>
      <w:r w:rsidRPr="00866BF9">
        <w:rPr>
          <w:rFonts w:ascii="Times New Roman" w:eastAsia="Yu Mincho Light" w:hAnsi="Times New Roman" w:cs="Times New Roman"/>
          <w:color w:val="000000" w:themeColor="text1"/>
          <w:sz w:val="28"/>
          <w:szCs w:val="28"/>
          <w:lang w:val="en-US"/>
        </w:rPr>
        <w:t>V</w:t>
      </w:r>
      <w:r w:rsidRPr="00866BF9">
        <w:rPr>
          <w:rFonts w:ascii="Times New Roman" w:eastAsia="Yu Mincho Light" w:hAnsi="Times New Roman" w:cs="Times New Roman"/>
          <w:color w:val="000000" w:themeColor="text1"/>
          <w:sz w:val="28"/>
          <w:szCs w:val="28"/>
        </w:rPr>
        <w:t xml:space="preserve"> вв. до н. э.) как две локальные цивилизации на Северо-Западе Европы и в средней части Апеннинского полуострова, как кельтская и латино-римская, они на стадии явного подъема (</w:t>
      </w:r>
      <w:r w:rsidRPr="00866BF9">
        <w:rPr>
          <w:rFonts w:ascii="Times New Roman" w:eastAsia="Yu Mincho Light" w:hAnsi="Times New Roman" w:cs="Times New Roman"/>
          <w:color w:val="000000" w:themeColor="text1"/>
          <w:sz w:val="28"/>
          <w:szCs w:val="28"/>
          <w:lang w:val="en-US"/>
        </w:rPr>
        <w:t>IV</w:t>
      </w:r>
      <w:r w:rsidRPr="00866BF9">
        <w:rPr>
          <w:rFonts w:ascii="Times New Roman" w:eastAsia="Yu Mincho Light" w:hAnsi="Times New Roman" w:cs="Times New Roman"/>
          <w:color w:val="000000" w:themeColor="text1"/>
          <w:sz w:val="28"/>
          <w:szCs w:val="28"/>
        </w:rPr>
        <w:t>-</w:t>
      </w:r>
      <w:r w:rsidRPr="00866BF9">
        <w:rPr>
          <w:rFonts w:ascii="Times New Roman" w:eastAsia="Yu Mincho Light" w:hAnsi="Times New Roman" w:cs="Times New Roman"/>
          <w:color w:val="000000" w:themeColor="text1"/>
          <w:sz w:val="28"/>
          <w:szCs w:val="28"/>
          <w:lang w:val="en-US"/>
        </w:rPr>
        <w:t>I</w:t>
      </w:r>
      <w:r w:rsidRPr="00866BF9">
        <w:rPr>
          <w:rFonts w:ascii="Times New Roman" w:eastAsia="Yu Mincho Light" w:hAnsi="Times New Roman" w:cs="Times New Roman"/>
          <w:color w:val="000000" w:themeColor="text1"/>
          <w:sz w:val="28"/>
          <w:szCs w:val="28"/>
        </w:rPr>
        <w:t xml:space="preserve"> вв. до н. э.) разрастаются до региональных цивилизаций («Мировых держав древности»), на инерционной фазе этногенеза сливаются в единую галло-римскую цивилизацию (</w:t>
      </w:r>
      <w:r w:rsidRPr="00866BF9">
        <w:rPr>
          <w:rFonts w:ascii="Times New Roman" w:eastAsia="Yu Mincho Light" w:hAnsi="Times New Roman" w:cs="Times New Roman"/>
          <w:color w:val="000000" w:themeColor="text1"/>
          <w:sz w:val="28"/>
          <w:szCs w:val="28"/>
          <w:lang w:val="en-US"/>
        </w:rPr>
        <w:t>I</w:t>
      </w:r>
      <w:r w:rsidRPr="00866BF9">
        <w:rPr>
          <w:rFonts w:ascii="Times New Roman" w:eastAsia="Yu Mincho Light" w:hAnsi="Times New Roman" w:cs="Times New Roman"/>
          <w:color w:val="000000" w:themeColor="text1"/>
          <w:sz w:val="28"/>
          <w:szCs w:val="28"/>
        </w:rPr>
        <w:t>-</w:t>
      </w:r>
      <w:r w:rsidRPr="00866BF9">
        <w:rPr>
          <w:rFonts w:ascii="Times New Roman" w:eastAsia="Yu Mincho Light" w:hAnsi="Times New Roman" w:cs="Times New Roman"/>
          <w:color w:val="000000" w:themeColor="text1"/>
          <w:sz w:val="28"/>
          <w:szCs w:val="28"/>
          <w:lang w:val="en-US"/>
        </w:rPr>
        <w:t>III</w:t>
      </w:r>
      <w:r w:rsidRPr="00866BF9">
        <w:rPr>
          <w:rFonts w:ascii="Times New Roman" w:eastAsia="Yu Mincho Light" w:hAnsi="Times New Roman" w:cs="Times New Roman"/>
          <w:color w:val="000000" w:themeColor="text1"/>
          <w:sz w:val="28"/>
          <w:szCs w:val="28"/>
        </w:rPr>
        <w:t xml:space="preserve"> вв.) и вместе медленно угасают на фазе обскурации (</w:t>
      </w:r>
      <w:r w:rsidRPr="00866BF9">
        <w:rPr>
          <w:rFonts w:ascii="Times New Roman" w:eastAsia="Yu Mincho Light" w:hAnsi="Times New Roman" w:cs="Times New Roman"/>
          <w:color w:val="000000" w:themeColor="text1"/>
          <w:sz w:val="28"/>
          <w:szCs w:val="28"/>
          <w:lang w:val="en-US"/>
        </w:rPr>
        <w:t>IV</w:t>
      </w:r>
      <w:r w:rsidRPr="00866BF9">
        <w:rPr>
          <w:rFonts w:ascii="Times New Roman" w:eastAsia="Yu Mincho Light" w:hAnsi="Times New Roman" w:cs="Times New Roman"/>
          <w:color w:val="000000" w:themeColor="text1"/>
          <w:sz w:val="28"/>
          <w:szCs w:val="28"/>
        </w:rPr>
        <w:t>-</w:t>
      </w:r>
      <w:r w:rsidRPr="00866BF9">
        <w:rPr>
          <w:rFonts w:ascii="Times New Roman" w:eastAsia="Yu Mincho Light" w:hAnsi="Times New Roman" w:cs="Times New Roman"/>
          <w:color w:val="000000" w:themeColor="text1"/>
          <w:sz w:val="28"/>
          <w:szCs w:val="28"/>
          <w:lang w:val="en-US"/>
        </w:rPr>
        <w:t>V</w:t>
      </w:r>
      <w:r w:rsidRPr="00866BF9">
        <w:rPr>
          <w:rFonts w:ascii="Times New Roman" w:eastAsia="Yu Mincho Light" w:hAnsi="Times New Roman" w:cs="Times New Roman"/>
          <w:color w:val="000000" w:themeColor="text1"/>
          <w:sz w:val="28"/>
          <w:szCs w:val="28"/>
        </w:rPr>
        <w:t xml:space="preserve"> вв.), передавая свои культурные, научно-технические и социально-политические достижения, пришедшим на их территорию молодым этносам для последующего развития всего человечества.</w:t>
      </w:r>
    </w:p>
    <w:p w:rsidR="00866BF9" w:rsidRPr="00866BF9" w:rsidRDefault="001D74F6" w:rsidP="00866BF9">
      <w:pPr>
        <w:spacing w:after="0" w:line="360" w:lineRule="auto"/>
        <w:ind w:firstLine="709"/>
        <w:jc w:val="both"/>
        <w:rPr>
          <w:rFonts w:ascii="Times New Roman" w:eastAsia="Yu Mincho Light" w:hAnsi="Times New Roman" w:cs="Times New Roman"/>
          <w:color w:val="000000" w:themeColor="text1"/>
          <w:sz w:val="28"/>
          <w:szCs w:val="28"/>
        </w:rPr>
      </w:pPr>
      <w:r>
        <w:rPr>
          <w:rFonts w:ascii="Times New Roman" w:eastAsia="Yu Mincho Light" w:hAnsi="Times New Roman" w:cs="Times New Roman"/>
          <w:color w:val="000000" w:themeColor="text1"/>
          <w:sz w:val="28"/>
          <w:szCs w:val="28"/>
        </w:rPr>
        <w:t>В данной работе используются методические</w:t>
      </w:r>
      <w:r w:rsidR="00866BF9" w:rsidRPr="00866BF9">
        <w:rPr>
          <w:rFonts w:ascii="Times New Roman" w:eastAsia="Yu Mincho Light" w:hAnsi="Times New Roman" w:cs="Times New Roman"/>
          <w:color w:val="000000" w:themeColor="text1"/>
          <w:sz w:val="28"/>
          <w:szCs w:val="28"/>
        </w:rPr>
        <w:t xml:space="preserve"> принцип</w:t>
      </w:r>
      <w:r>
        <w:rPr>
          <w:rFonts w:ascii="Times New Roman" w:eastAsia="Yu Mincho Light" w:hAnsi="Times New Roman" w:cs="Times New Roman"/>
          <w:color w:val="000000" w:themeColor="text1"/>
          <w:sz w:val="28"/>
          <w:szCs w:val="28"/>
        </w:rPr>
        <w:t>ы</w:t>
      </w:r>
      <w:r w:rsidR="00866BF9" w:rsidRPr="00866BF9">
        <w:rPr>
          <w:rFonts w:ascii="Times New Roman" w:eastAsia="Yu Mincho Light" w:hAnsi="Times New Roman" w:cs="Times New Roman"/>
          <w:color w:val="000000" w:themeColor="text1"/>
          <w:sz w:val="28"/>
          <w:szCs w:val="28"/>
        </w:rPr>
        <w:t xml:space="preserve"> историзма и объективности, которые требуют недопустимости отхода от реальных событий и исторических фактов, происходивших в древности, так как это может привести к нас искаженному отображению реальных событий, имевших место в прошлом.</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 xml:space="preserve">Следуя этим принципам мы не должны «осовременивать» древнюю историю, трактуя события с позиций современной жизненной обстановки и общественно-исторической логики, а тем более современных норм морали и этики. </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Pr>
          <w:rFonts w:ascii="Times New Roman" w:eastAsia="Yu Mincho Light" w:hAnsi="Times New Roman" w:cs="Times New Roman"/>
          <w:color w:val="000000" w:themeColor="text1"/>
          <w:sz w:val="28"/>
          <w:szCs w:val="28"/>
        </w:rPr>
        <w:t xml:space="preserve">Помимо </w:t>
      </w:r>
      <w:r w:rsidRPr="00866BF9">
        <w:rPr>
          <w:rFonts w:ascii="Times New Roman" w:eastAsia="Yu Mincho Light" w:hAnsi="Times New Roman" w:cs="Times New Roman"/>
          <w:color w:val="000000" w:themeColor="text1"/>
          <w:sz w:val="28"/>
          <w:szCs w:val="28"/>
        </w:rPr>
        <w:t>этого, в практической работе по решению выдвинутых в диссертации задач мы пользовались сравнительно-историческими, историко-</w:t>
      </w:r>
      <w:r w:rsidRPr="00866BF9">
        <w:rPr>
          <w:rFonts w:ascii="Times New Roman" w:eastAsia="Yu Mincho Light" w:hAnsi="Times New Roman" w:cs="Times New Roman"/>
          <w:color w:val="000000" w:themeColor="text1"/>
          <w:sz w:val="28"/>
          <w:szCs w:val="28"/>
        </w:rPr>
        <w:lastRenderedPageBreak/>
        <w:t>системными, типологическими, иллюстративными приемами общеисторической методики.</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При работе с историческими источниками применялись такие приемы источниковедческого анализа как историко-критический и лексико-терминологический, а также проверенные научной практикой элементы анализа и синтеза, что, в совокупности с выше перечисленными методологическими подходами, позволило нам написать объективное конкретно-историческое исследование.</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b/>
          <w:color w:val="000000" w:themeColor="text1"/>
          <w:sz w:val="28"/>
          <w:szCs w:val="28"/>
        </w:rPr>
        <w:t>Источники.</w:t>
      </w:r>
      <w:r w:rsidRPr="00866BF9">
        <w:rPr>
          <w:rFonts w:ascii="Times New Roman" w:eastAsia="Yu Mincho Light" w:hAnsi="Times New Roman" w:cs="Times New Roman"/>
          <w:color w:val="000000" w:themeColor="text1"/>
          <w:sz w:val="28"/>
          <w:szCs w:val="28"/>
        </w:rPr>
        <w:t xml:space="preserve"> Важнейшее и первостепеннейшее значение для решения поставленных задач имеют данные памятников латинской эпиграфики: военные дипломы ветеранов римской армии, надгробные, строительные, посвятительные надписи и вотивные рельефы воинов и ветеранов римской армии, а также части гражданского населения, которые свидетельствуют об усвоении традиций римской культуры кельтами, а кельтской римлянами. Эти памятники позволяют выявить национальный состав воинских подразделений, сформированных из романизированных кельтов, их боевые пути и места длительной дислокации.</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Из них мы получаем сведения о всех кельтских подразделениях римской армии, поэтому они признаются как достаточно представительные.</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В силу того</w:t>
      </w:r>
      <w:r w:rsidR="004C5C3E">
        <w:rPr>
          <w:rFonts w:ascii="Times New Roman" w:eastAsia="Yu Mincho Light" w:hAnsi="Times New Roman" w:cs="Times New Roman"/>
          <w:color w:val="000000" w:themeColor="text1"/>
          <w:sz w:val="28"/>
          <w:szCs w:val="28"/>
        </w:rPr>
        <w:t>,</w:t>
      </w:r>
      <w:r w:rsidRPr="00866BF9">
        <w:rPr>
          <w:rFonts w:ascii="Times New Roman" w:eastAsia="Yu Mincho Light" w:hAnsi="Times New Roman" w:cs="Times New Roman"/>
          <w:color w:val="000000" w:themeColor="text1"/>
          <w:sz w:val="28"/>
          <w:szCs w:val="28"/>
        </w:rPr>
        <w:t xml:space="preserve"> что эпиграфические памятники не рассчитаны на широкую читательскую аудиторию, и их сведения не подвержены, как в </w:t>
      </w:r>
      <w:r w:rsidR="004C5C3E">
        <w:rPr>
          <w:rFonts w:ascii="Times New Roman" w:eastAsia="Yu Mincho Light" w:hAnsi="Times New Roman" w:cs="Times New Roman"/>
          <w:color w:val="000000" w:themeColor="text1"/>
          <w:sz w:val="28"/>
          <w:szCs w:val="28"/>
        </w:rPr>
        <w:t>нарративных</w:t>
      </w:r>
      <w:r w:rsidRPr="00866BF9">
        <w:rPr>
          <w:rFonts w:ascii="Times New Roman" w:eastAsia="Yu Mincho Light" w:hAnsi="Times New Roman" w:cs="Times New Roman"/>
          <w:color w:val="000000" w:themeColor="text1"/>
          <w:sz w:val="28"/>
          <w:szCs w:val="28"/>
        </w:rPr>
        <w:t xml:space="preserve"> источниках, субъективным политическим влияниям, заключающейся в них информации мы можем всецело доверять.</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К тому же только они дожили до наших дней в оригинале, а не средневековых списках.</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Сведения, полученные нами в результате анализа нарративных источников использовались для решения вспомогательных аспектов.</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В целом, собранная источниковая база в комплексе позволяет сделать обоснованные и аргументированные заключения и решить поставленные для настоящего исследования задачи.</w:t>
      </w:r>
    </w:p>
    <w:p w:rsidR="00866BF9" w:rsidRPr="00866BF9" w:rsidRDefault="00866BF9" w:rsidP="00866BF9">
      <w:pPr>
        <w:spacing w:after="0" w:line="360" w:lineRule="auto"/>
        <w:ind w:firstLine="709"/>
        <w:jc w:val="both"/>
        <w:rPr>
          <w:rFonts w:ascii="Times New Roman" w:eastAsia="Yu Mincho Light" w:hAnsi="Times New Roman" w:cs="Times New Roman"/>
          <w:b/>
          <w:color w:val="000000" w:themeColor="text1"/>
          <w:sz w:val="28"/>
          <w:szCs w:val="28"/>
        </w:rPr>
      </w:pPr>
      <w:r w:rsidRPr="00866BF9">
        <w:rPr>
          <w:rFonts w:ascii="Times New Roman" w:eastAsia="Yu Mincho Light" w:hAnsi="Times New Roman" w:cs="Times New Roman"/>
          <w:b/>
          <w:color w:val="000000" w:themeColor="text1"/>
          <w:sz w:val="28"/>
          <w:szCs w:val="28"/>
        </w:rPr>
        <w:lastRenderedPageBreak/>
        <w:t>Степень изученности проблемы.</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Вывод, сделанный после проведения анализа доступной нам кельтоведческой историографии, заключается в том, что среди отечественных исследований</w:t>
      </w:r>
      <w:r w:rsidR="004C5C3E">
        <w:rPr>
          <w:rFonts w:ascii="Times New Roman" w:eastAsia="Yu Mincho Light" w:hAnsi="Times New Roman" w:cs="Times New Roman"/>
          <w:color w:val="000000" w:themeColor="text1"/>
          <w:sz w:val="28"/>
          <w:szCs w:val="28"/>
        </w:rPr>
        <w:t xml:space="preserve"> и</w:t>
      </w:r>
      <w:r w:rsidRPr="00866BF9">
        <w:rPr>
          <w:rFonts w:ascii="Times New Roman" w:eastAsia="Yu Mincho Light" w:hAnsi="Times New Roman" w:cs="Times New Roman"/>
          <w:color w:val="000000" w:themeColor="text1"/>
          <w:sz w:val="28"/>
          <w:szCs w:val="28"/>
        </w:rPr>
        <w:t xml:space="preserve"> зарубежных изысканий</w:t>
      </w:r>
      <w:r w:rsidR="004C5C3E">
        <w:rPr>
          <w:rFonts w:ascii="Times New Roman" w:eastAsia="Yu Mincho Light" w:hAnsi="Times New Roman" w:cs="Times New Roman"/>
          <w:color w:val="000000" w:themeColor="text1"/>
          <w:sz w:val="28"/>
          <w:szCs w:val="28"/>
        </w:rPr>
        <w:t xml:space="preserve"> работы касаются лишь отдельных вопросов </w:t>
      </w:r>
      <w:r w:rsidR="004C5C3E" w:rsidRPr="00866BF9">
        <w:rPr>
          <w:rFonts w:ascii="Times New Roman" w:eastAsia="Yu Mincho Light" w:hAnsi="Times New Roman" w:cs="Times New Roman"/>
          <w:color w:val="000000" w:themeColor="text1"/>
          <w:sz w:val="28"/>
          <w:szCs w:val="28"/>
        </w:rPr>
        <w:t>заявленной в ВКР</w:t>
      </w:r>
      <w:r w:rsidR="004C5C3E">
        <w:rPr>
          <w:rFonts w:ascii="Times New Roman" w:eastAsia="Yu Mincho Light" w:hAnsi="Times New Roman" w:cs="Times New Roman"/>
          <w:color w:val="000000" w:themeColor="text1"/>
          <w:sz w:val="28"/>
          <w:szCs w:val="28"/>
        </w:rPr>
        <w:t xml:space="preserve"> проблематики, но не затрагивают тему исследования в целом</w:t>
      </w:r>
      <w:r w:rsidRPr="00866BF9">
        <w:rPr>
          <w:rFonts w:ascii="Times New Roman" w:eastAsia="Yu Mincho Light" w:hAnsi="Times New Roman" w:cs="Times New Roman"/>
          <w:color w:val="000000" w:themeColor="text1"/>
          <w:sz w:val="28"/>
          <w:szCs w:val="28"/>
        </w:rPr>
        <w:t>.</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b/>
          <w:color w:val="000000" w:themeColor="text1"/>
          <w:sz w:val="28"/>
          <w:szCs w:val="28"/>
        </w:rPr>
        <w:t>Научная новизна</w:t>
      </w:r>
      <w:r w:rsidRPr="00866BF9">
        <w:rPr>
          <w:rFonts w:ascii="Times New Roman" w:eastAsia="Yu Mincho Light" w:hAnsi="Times New Roman" w:cs="Times New Roman"/>
          <w:color w:val="000000" w:themeColor="text1"/>
          <w:sz w:val="28"/>
          <w:szCs w:val="28"/>
        </w:rPr>
        <w:t xml:space="preserve"> ВКР исследования заключается в том, что в нем впервые доказывается, что начавшись, как сугубо враждебные, контакты двух цивилизаций, находившихся на разных стадиях социально-политического развития, прежде всего, в военно-политической сфере, и, пройдя через полутысячелетие развития сотрудничества и взаимопроникновения культур, привели к формированию новой исторической общности, - галло-римской народности, - определившей развитие всех народов Западной Европы на последующие столетия и влияющей на их культуру до сих пор. </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Положения, выносимые на защиту:</w:t>
      </w:r>
    </w:p>
    <w:p w:rsidR="00866BF9" w:rsidRPr="00866BF9" w:rsidRDefault="00866BF9" w:rsidP="00866BF9">
      <w:pPr>
        <w:numPr>
          <w:ilvl w:val="0"/>
          <w:numId w:val="5"/>
        </w:numPr>
        <w:spacing w:after="0" w:line="360" w:lineRule="auto"/>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Этапы эволюции контактов кельтской и латино-римской цивилизаций в сфере военного сотрудничества.</w:t>
      </w:r>
    </w:p>
    <w:p w:rsidR="00866BF9" w:rsidRDefault="00866BF9" w:rsidP="00866BF9">
      <w:pPr>
        <w:numPr>
          <w:ilvl w:val="0"/>
          <w:numId w:val="5"/>
        </w:numPr>
        <w:spacing w:after="0" w:line="360" w:lineRule="auto"/>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Галлы, кельтиберы, альпийцы и галаты в римской армии в эпоху принципата.</w:t>
      </w:r>
    </w:p>
    <w:p w:rsidR="00923A2E" w:rsidRPr="00866BF9" w:rsidRDefault="00923A2E" w:rsidP="00866BF9">
      <w:pPr>
        <w:numPr>
          <w:ilvl w:val="0"/>
          <w:numId w:val="5"/>
        </w:numPr>
        <w:spacing w:after="0" w:line="360" w:lineRule="auto"/>
        <w:jc w:val="both"/>
        <w:rPr>
          <w:rFonts w:ascii="Times New Roman" w:eastAsia="Yu Mincho Light" w:hAnsi="Times New Roman" w:cs="Times New Roman"/>
          <w:color w:val="000000" w:themeColor="text1"/>
          <w:sz w:val="28"/>
          <w:szCs w:val="28"/>
        </w:rPr>
      </w:pPr>
      <w:r>
        <w:rPr>
          <w:rFonts w:ascii="Times New Roman" w:eastAsia="Yu Mincho Light" w:hAnsi="Times New Roman" w:cs="Times New Roman"/>
          <w:color w:val="000000" w:themeColor="text1"/>
          <w:sz w:val="28"/>
          <w:szCs w:val="28"/>
        </w:rPr>
        <w:t>Романизация кельтов посредством Римской армии.</w:t>
      </w:r>
    </w:p>
    <w:p w:rsidR="00866BF9" w:rsidRPr="00923A2E" w:rsidRDefault="00866BF9" w:rsidP="00866BF9">
      <w:pPr>
        <w:spacing w:after="0" w:line="360" w:lineRule="auto"/>
        <w:ind w:firstLine="709"/>
        <w:jc w:val="both"/>
        <w:rPr>
          <w:rFonts w:ascii="Times New Roman" w:eastAsia="Yu Mincho Light" w:hAnsi="Times New Roman" w:cs="Times New Roman"/>
          <w:b/>
          <w:i/>
          <w:color w:val="000000" w:themeColor="text1"/>
          <w:sz w:val="28"/>
          <w:szCs w:val="28"/>
        </w:rPr>
      </w:pPr>
      <w:r w:rsidRPr="00923A2E">
        <w:rPr>
          <w:rFonts w:ascii="Times New Roman" w:eastAsia="Yu Mincho Light" w:hAnsi="Times New Roman" w:cs="Times New Roman"/>
          <w:b/>
          <w:color w:val="000000" w:themeColor="text1"/>
          <w:sz w:val="28"/>
          <w:szCs w:val="28"/>
        </w:rPr>
        <w:t>Научно-практическая значимость работы.</w:t>
      </w:r>
      <w:r w:rsidRPr="00923A2E">
        <w:rPr>
          <w:rFonts w:ascii="Times New Roman" w:eastAsia="Yu Mincho Light" w:hAnsi="Times New Roman" w:cs="Times New Roman"/>
          <w:b/>
          <w:i/>
          <w:color w:val="000000" w:themeColor="text1"/>
          <w:sz w:val="28"/>
          <w:szCs w:val="28"/>
        </w:rPr>
        <w:t xml:space="preserve"> </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Полученные результаты уже использовались в учебном процессе, при чтении лекций и на семинарских занятиях на историческом факультете КГПУ им. В.П. Астафьева в период прохождения ассистентской и доцентской педагогических практик, материалы ВКР были использованы при написании учебного пособия «Очерки по военной истории Древнего Рима».</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b/>
          <w:color w:val="000000" w:themeColor="text1"/>
          <w:sz w:val="28"/>
          <w:szCs w:val="28"/>
        </w:rPr>
        <w:t>Апробация исследования.</w:t>
      </w:r>
      <w:r w:rsidRPr="00866BF9">
        <w:rPr>
          <w:rFonts w:ascii="Times New Roman" w:eastAsia="Yu Mincho Light" w:hAnsi="Times New Roman" w:cs="Times New Roman"/>
          <w:color w:val="000000" w:themeColor="text1"/>
          <w:sz w:val="28"/>
          <w:szCs w:val="28"/>
        </w:rPr>
        <w:t xml:space="preserve"> Основные положения диссертации были представлены в докладах на кафедре всеобщей истории КГПУ им. В. П. Астафьева, а также на международных, всероссийских и региональных </w:t>
      </w:r>
      <w:r w:rsidRPr="00866BF9">
        <w:rPr>
          <w:rFonts w:ascii="Times New Roman" w:eastAsia="Yu Mincho Light" w:hAnsi="Times New Roman" w:cs="Times New Roman"/>
          <w:color w:val="000000" w:themeColor="text1"/>
          <w:sz w:val="28"/>
          <w:szCs w:val="28"/>
        </w:rPr>
        <w:lastRenderedPageBreak/>
        <w:t>конференциях в гг. Киев, Пенза, Красноярск, Уфа, Москва, г. Бирмингем (Великобритания).</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b/>
          <w:color w:val="000000" w:themeColor="text1"/>
          <w:sz w:val="28"/>
          <w:szCs w:val="28"/>
        </w:rPr>
        <w:t>Структура ВКР.</w:t>
      </w:r>
      <w:r w:rsidRPr="00866BF9">
        <w:rPr>
          <w:rFonts w:ascii="Times New Roman" w:eastAsia="Yu Mincho Light" w:hAnsi="Times New Roman" w:cs="Times New Roman"/>
          <w:color w:val="000000" w:themeColor="text1"/>
          <w:sz w:val="28"/>
          <w:szCs w:val="28"/>
        </w:rPr>
        <w:t xml:space="preserve"> Работа состоит из введения, </w:t>
      </w:r>
      <w:r w:rsidR="00FD0A89">
        <w:rPr>
          <w:rFonts w:ascii="Times New Roman" w:eastAsia="Yu Mincho Light" w:hAnsi="Times New Roman" w:cs="Times New Roman"/>
          <w:color w:val="000000" w:themeColor="text1"/>
          <w:sz w:val="28"/>
          <w:szCs w:val="28"/>
        </w:rPr>
        <w:t>трех</w:t>
      </w:r>
      <w:r w:rsidRPr="00866BF9">
        <w:rPr>
          <w:rFonts w:ascii="Times New Roman" w:eastAsia="Yu Mincho Light" w:hAnsi="Times New Roman" w:cs="Times New Roman"/>
          <w:color w:val="000000" w:themeColor="text1"/>
          <w:sz w:val="28"/>
          <w:szCs w:val="28"/>
        </w:rPr>
        <w:t xml:space="preserve"> глав, разделенных на </w:t>
      </w:r>
      <w:r w:rsidR="00FD0A89">
        <w:rPr>
          <w:rFonts w:ascii="Times New Roman" w:eastAsia="Yu Mincho Light" w:hAnsi="Times New Roman" w:cs="Times New Roman"/>
          <w:color w:val="000000" w:themeColor="text1"/>
          <w:sz w:val="28"/>
          <w:szCs w:val="28"/>
        </w:rPr>
        <w:t>семь</w:t>
      </w:r>
      <w:r w:rsidRPr="00866BF9">
        <w:rPr>
          <w:rFonts w:ascii="Times New Roman" w:eastAsia="Yu Mincho Light" w:hAnsi="Times New Roman" w:cs="Times New Roman"/>
          <w:color w:val="000000" w:themeColor="text1"/>
          <w:sz w:val="28"/>
          <w:szCs w:val="28"/>
        </w:rPr>
        <w:t xml:space="preserve"> параграфов, заключения, библиографии и списка сокращений.</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 xml:space="preserve">Основные положения диссертации опубликованы в открытой печати: </w:t>
      </w:r>
    </w:p>
    <w:p w:rsidR="00866BF9" w:rsidRPr="00866BF9" w:rsidRDefault="00866BF9" w:rsidP="00866BF9">
      <w:pPr>
        <w:spacing w:after="0" w:line="360" w:lineRule="auto"/>
        <w:ind w:firstLine="709"/>
        <w:jc w:val="both"/>
        <w:rPr>
          <w:rFonts w:ascii="Times New Roman" w:eastAsia="Yu Mincho Light" w:hAnsi="Times New Roman" w:cs="Times New Roman"/>
          <w:color w:val="000000" w:themeColor="text1"/>
          <w:sz w:val="28"/>
          <w:szCs w:val="28"/>
        </w:rPr>
      </w:pPr>
      <w:r w:rsidRPr="00866BF9">
        <w:rPr>
          <w:rFonts w:ascii="Times New Roman" w:eastAsia="Yu Mincho Light" w:hAnsi="Times New Roman" w:cs="Times New Roman"/>
          <w:color w:val="000000" w:themeColor="text1"/>
          <w:sz w:val="28"/>
          <w:szCs w:val="28"/>
        </w:rPr>
        <w:t>публикации в журналах рекомендованных ВАК при правительстве РФ (3), монографии (2), материалы международных конференций (4), в том числе за рубежом на английском языке (2), учебно-методические публикации(4), прочие (1).</w:t>
      </w:r>
    </w:p>
    <w:p w:rsidR="00866BF9" w:rsidRPr="00866BF9" w:rsidRDefault="00866BF9" w:rsidP="00866BF9">
      <w:pPr>
        <w:spacing w:after="0" w:line="360" w:lineRule="auto"/>
        <w:ind w:firstLine="709"/>
        <w:jc w:val="both"/>
        <w:rPr>
          <w:rFonts w:ascii="Times New Roman" w:eastAsia="Yu Mincho Light" w:hAnsi="Times New Roman" w:cs="Times New Roman"/>
          <w:b/>
          <w:color w:val="000000" w:themeColor="text1"/>
          <w:sz w:val="28"/>
          <w:szCs w:val="28"/>
        </w:rPr>
      </w:pPr>
    </w:p>
    <w:p w:rsidR="00866BF9" w:rsidRDefault="00866BF9" w:rsidP="000B32F3">
      <w:pPr>
        <w:spacing w:after="0" w:line="360" w:lineRule="auto"/>
        <w:ind w:firstLine="709"/>
        <w:jc w:val="both"/>
        <w:rPr>
          <w:rFonts w:ascii="Times New Roman" w:eastAsia="Yu Mincho Light" w:hAnsi="Times New Roman" w:cs="Times New Roman"/>
          <w:color w:val="000000" w:themeColor="text1"/>
          <w:sz w:val="28"/>
          <w:szCs w:val="28"/>
        </w:rPr>
      </w:pPr>
    </w:p>
    <w:p w:rsidR="00866BF9" w:rsidRDefault="00866BF9" w:rsidP="000B32F3">
      <w:pPr>
        <w:spacing w:after="0" w:line="360" w:lineRule="auto"/>
        <w:ind w:firstLine="709"/>
        <w:jc w:val="both"/>
        <w:rPr>
          <w:rFonts w:ascii="Times New Roman" w:eastAsia="Yu Mincho Light" w:hAnsi="Times New Roman" w:cs="Times New Roman"/>
          <w:color w:val="000000" w:themeColor="text1"/>
          <w:sz w:val="28"/>
          <w:szCs w:val="28"/>
        </w:rPr>
      </w:pPr>
    </w:p>
    <w:p w:rsidR="00866BF9" w:rsidRDefault="00AB01DA" w:rsidP="00AB01DA">
      <w:pPr>
        <w:spacing w:after="0" w:line="360" w:lineRule="auto"/>
        <w:jc w:val="center"/>
        <w:rPr>
          <w:rFonts w:ascii="Times New Roman" w:eastAsia="Yu Mincho Light" w:hAnsi="Times New Roman" w:cs="Times New Roman"/>
          <w:color w:val="000000" w:themeColor="text1"/>
          <w:sz w:val="28"/>
          <w:szCs w:val="28"/>
        </w:rPr>
      </w:pPr>
      <w:r w:rsidRPr="00AB01DA">
        <w:rPr>
          <w:rFonts w:ascii="Times New Roman" w:eastAsia="Yu Mincho Light" w:hAnsi="Times New Roman" w:cs="Times New Roman"/>
          <w:b/>
          <w:bCs/>
          <w:color w:val="000000" w:themeColor="text1"/>
          <w:sz w:val="28"/>
          <w:szCs w:val="28"/>
        </w:rPr>
        <w:t xml:space="preserve">Глава </w:t>
      </w:r>
      <w:r w:rsidRPr="00AB01DA">
        <w:rPr>
          <w:rFonts w:ascii="Times New Roman" w:eastAsia="Yu Mincho Light" w:hAnsi="Times New Roman" w:cs="Times New Roman"/>
          <w:b/>
          <w:bCs/>
          <w:color w:val="000000" w:themeColor="text1"/>
          <w:sz w:val="28"/>
          <w:szCs w:val="28"/>
          <w:lang w:val="en-US"/>
        </w:rPr>
        <w:t>I</w:t>
      </w:r>
      <w:r w:rsidRPr="00AB01DA">
        <w:rPr>
          <w:rFonts w:ascii="Times New Roman" w:eastAsia="Yu Mincho Light" w:hAnsi="Times New Roman" w:cs="Times New Roman"/>
          <w:b/>
          <w:bCs/>
          <w:color w:val="000000" w:themeColor="text1"/>
          <w:sz w:val="28"/>
          <w:szCs w:val="28"/>
        </w:rPr>
        <w:t>. Культура и религия кельтов до романизации</w:t>
      </w:r>
    </w:p>
    <w:p w:rsidR="00866BF9" w:rsidRDefault="00866BF9" w:rsidP="00866BF9">
      <w:pPr>
        <w:spacing w:after="0" w:line="360" w:lineRule="auto"/>
        <w:jc w:val="both"/>
        <w:rPr>
          <w:rFonts w:ascii="Times New Roman" w:eastAsia="Yu Mincho Light" w:hAnsi="Times New Roman" w:cs="Times New Roman"/>
          <w:color w:val="000000" w:themeColor="text1"/>
          <w:sz w:val="28"/>
          <w:szCs w:val="28"/>
        </w:rPr>
      </w:pPr>
    </w:p>
    <w:p w:rsidR="000B32F3" w:rsidRPr="000B32F3" w:rsidRDefault="000B32F3" w:rsidP="000B32F3">
      <w:pPr>
        <w:spacing w:after="0" w:line="360" w:lineRule="auto"/>
        <w:ind w:firstLine="709"/>
        <w:jc w:val="both"/>
        <w:rPr>
          <w:rFonts w:ascii="Times New Roman" w:eastAsia="Yu Mincho Light" w:hAnsi="Times New Roman" w:cs="Times New Roman"/>
          <w:color w:val="000000" w:themeColor="text1"/>
          <w:sz w:val="28"/>
          <w:szCs w:val="28"/>
        </w:rPr>
      </w:pPr>
      <w:r w:rsidRPr="000B32F3">
        <w:rPr>
          <w:rFonts w:ascii="Times New Roman" w:eastAsia="Yu Mincho Light" w:hAnsi="Times New Roman" w:cs="Times New Roman"/>
          <w:color w:val="000000" w:themeColor="text1"/>
          <w:sz w:val="28"/>
          <w:szCs w:val="28"/>
        </w:rPr>
        <w:t>Первым из европейских народов, павших к ногам римлян после разгрома Карфагенской державы были кельты на Иберийском полуострове и на территории современных Франции, Британии и Юго-Западной Германии.</w:t>
      </w:r>
    </w:p>
    <w:p w:rsidR="000B32F3" w:rsidRPr="000B32F3" w:rsidRDefault="000B32F3" w:rsidP="000B32F3">
      <w:pPr>
        <w:spacing w:after="0" w:line="360" w:lineRule="auto"/>
        <w:ind w:firstLine="709"/>
        <w:jc w:val="both"/>
        <w:rPr>
          <w:rFonts w:ascii="Times New Roman" w:eastAsia="Yu Mincho Light" w:hAnsi="Times New Roman" w:cs="Calibri"/>
          <w:color w:val="000000" w:themeColor="text1"/>
          <w:sz w:val="28"/>
          <w:szCs w:val="28"/>
        </w:rPr>
      </w:pPr>
      <w:r w:rsidRPr="000B32F3">
        <w:rPr>
          <w:rFonts w:ascii="Times New Roman" w:eastAsia="Yu Mincho Light" w:hAnsi="Times New Roman" w:cs="Times New Roman"/>
          <w:color w:val="000000" w:themeColor="text1"/>
          <w:sz w:val="28"/>
          <w:szCs w:val="28"/>
        </w:rPr>
        <w:t xml:space="preserve">Кельтская культура и их религиозные традиции становятся известны нам только в относительно поздний период истории кельтской народности - в </w:t>
      </w:r>
      <w:r w:rsidRPr="000B32F3">
        <w:rPr>
          <w:rFonts w:ascii="Times New Roman" w:eastAsia="Yu Mincho Light" w:hAnsi="Times New Roman" w:cs="Times New Roman"/>
          <w:color w:val="000000" w:themeColor="text1"/>
          <w:sz w:val="28"/>
          <w:szCs w:val="28"/>
          <w:lang w:val="en-US"/>
        </w:rPr>
        <w:t>I</w:t>
      </w:r>
      <w:r w:rsidRPr="000B32F3">
        <w:rPr>
          <w:rFonts w:ascii="Times New Roman" w:eastAsia="Yu Mincho Light" w:hAnsi="Times New Roman" w:cs="Times New Roman"/>
          <w:color w:val="000000" w:themeColor="text1"/>
          <w:sz w:val="28"/>
          <w:szCs w:val="28"/>
        </w:rPr>
        <w:t xml:space="preserve"> веке до н. э., когда достоянием ученых стали «Записки о Галльских войнах» завоевавшего их земли римского проконсула Гая Юлия Цезаря. Кроме того</w:t>
      </w:r>
      <w:r w:rsidR="00FD0A89">
        <w:rPr>
          <w:rFonts w:ascii="Times New Roman" w:eastAsia="Yu Mincho Light" w:hAnsi="Times New Roman" w:cs="Times New Roman"/>
          <w:color w:val="000000" w:themeColor="text1"/>
          <w:sz w:val="28"/>
          <w:szCs w:val="28"/>
        </w:rPr>
        <w:t>,</w:t>
      </w:r>
      <w:r w:rsidR="00105EFD">
        <w:rPr>
          <w:rFonts w:ascii="Times New Roman" w:eastAsia="Yu Mincho Light" w:hAnsi="Times New Roman" w:cs="Times New Roman"/>
          <w:color w:val="000000" w:themeColor="text1"/>
          <w:sz w:val="28"/>
          <w:szCs w:val="28"/>
        </w:rPr>
        <w:t xml:space="preserve"> кое-</w:t>
      </w:r>
      <w:r w:rsidRPr="000B32F3">
        <w:rPr>
          <w:rFonts w:ascii="Times New Roman" w:eastAsia="Yu Mincho Light" w:hAnsi="Times New Roman" w:cs="Times New Roman"/>
          <w:color w:val="000000" w:themeColor="text1"/>
          <w:sz w:val="28"/>
          <w:szCs w:val="28"/>
        </w:rPr>
        <w:t>какие представления о них можно получить из археологических артефактов, данных кельтской иконографии и эпиграфики римского периода.</w:t>
      </w:r>
    </w:p>
    <w:p w:rsidR="000B32F3" w:rsidRPr="000B32F3" w:rsidRDefault="000B32F3" w:rsidP="000B32F3">
      <w:pPr>
        <w:spacing w:after="0" w:line="360" w:lineRule="auto"/>
        <w:ind w:firstLine="709"/>
        <w:jc w:val="both"/>
        <w:rPr>
          <w:rFonts w:ascii="Times New Roman" w:eastAsia="Yu Mincho Light" w:hAnsi="Times New Roman" w:cs="Calibri"/>
          <w:color w:val="000000" w:themeColor="text1"/>
          <w:sz w:val="28"/>
          <w:szCs w:val="28"/>
        </w:rPr>
      </w:pPr>
      <w:r w:rsidRPr="000B32F3">
        <w:rPr>
          <w:rFonts w:ascii="Times New Roman" w:eastAsia="Yu Mincho Light" w:hAnsi="Times New Roman" w:cs="Times New Roman"/>
          <w:color w:val="000000" w:themeColor="text1"/>
          <w:sz w:val="28"/>
          <w:szCs w:val="28"/>
        </w:rPr>
        <w:t>Со времени покорения их римлянами кельты подверглись сильнейшей романизации, а затем мощный удар по свое</w:t>
      </w:r>
      <w:r w:rsidR="00105EFD">
        <w:rPr>
          <w:rFonts w:ascii="Times New Roman" w:eastAsia="Yu Mincho Light" w:hAnsi="Times New Roman" w:cs="Times New Roman"/>
          <w:color w:val="000000" w:themeColor="text1"/>
          <w:sz w:val="28"/>
          <w:szCs w:val="28"/>
        </w:rPr>
        <w:t>о</w:t>
      </w:r>
      <w:r w:rsidRPr="000B32F3">
        <w:rPr>
          <w:rFonts w:ascii="Times New Roman" w:eastAsia="Yu Mincho Light" w:hAnsi="Times New Roman" w:cs="Times New Roman"/>
          <w:color w:val="000000" w:themeColor="text1"/>
          <w:sz w:val="28"/>
          <w:szCs w:val="28"/>
        </w:rPr>
        <w:t>бразию их культурных и религиозных представлений нанесла не менее стремительная христиа</w:t>
      </w:r>
      <w:r w:rsidR="00FE4E97">
        <w:rPr>
          <w:rFonts w:ascii="Times New Roman" w:eastAsia="Yu Mincho Light" w:hAnsi="Times New Roman" w:cs="Times New Roman"/>
          <w:color w:val="000000" w:themeColor="text1"/>
          <w:sz w:val="28"/>
          <w:szCs w:val="28"/>
        </w:rPr>
        <w:t>низация в галльских провинциях Р</w:t>
      </w:r>
      <w:r w:rsidRPr="000B32F3">
        <w:rPr>
          <w:rFonts w:ascii="Times New Roman" w:eastAsia="Yu Mincho Light" w:hAnsi="Times New Roman" w:cs="Times New Roman"/>
          <w:color w:val="000000" w:themeColor="text1"/>
          <w:sz w:val="28"/>
          <w:szCs w:val="28"/>
        </w:rPr>
        <w:t>имской империи</w:t>
      </w:r>
      <w:r w:rsidRPr="00125F3F">
        <w:rPr>
          <w:rFonts w:ascii="Times New Roman" w:eastAsia="Yu Mincho Light" w:hAnsi="Times New Roman" w:cs="Calibri"/>
          <w:color w:val="000000" w:themeColor="text1"/>
          <w:sz w:val="28"/>
          <w:szCs w:val="28"/>
          <w:vertAlign w:val="superscript"/>
        </w:rPr>
        <w:footnoteReference w:id="1"/>
      </w:r>
      <w:r w:rsidR="00A428EA">
        <w:rPr>
          <w:rFonts w:ascii="Times New Roman" w:eastAsia="Yu Mincho Light" w:hAnsi="Times New Roman" w:cs="Times New Roman"/>
          <w:color w:val="000000" w:themeColor="text1"/>
          <w:sz w:val="28"/>
          <w:szCs w:val="28"/>
        </w:rPr>
        <w:t>.</w:t>
      </w:r>
    </w:p>
    <w:p w:rsidR="000B32F3" w:rsidRPr="000B32F3" w:rsidRDefault="000B32F3" w:rsidP="000B32F3">
      <w:pPr>
        <w:spacing w:after="0" w:line="360" w:lineRule="auto"/>
        <w:ind w:firstLine="709"/>
        <w:jc w:val="both"/>
        <w:rPr>
          <w:rFonts w:ascii="Times New Roman" w:eastAsia="Yu Mincho Light" w:hAnsi="Times New Roman" w:cs="Calibri"/>
          <w:color w:val="000000" w:themeColor="text1"/>
          <w:sz w:val="28"/>
          <w:szCs w:val="28"/>
        </w:rPr>
      </w:pPr>
      <w:r w:rsidRPr="000B32F3">
        <w:rPr>
          <w:rFonts w:ascii="Times New Roman" w:eastAsia="Yu Mincho Light" w:hAnsi="Times New Roman" w:cs="Times New Roman"/>
          <w:color w:val="000000" w:themeColor="text1"/>
          <w:sz w:val="28"/>
          <w:szCs w:val="28"/>
        </w:rPr>
        <w:lastRenderedPageBreak/>
        <w:t>Перед римским нашествием кельтские племена обитали в центральных и юго-западных областях Западной Европы, Перинеях и Британи</w:t>
      </w:r>
      <w:r w:rsidR="00105EFD">
        <w:rPr>
          <w:rFonts w:ascii="Times New Roman" w:eastAsia="Yu Mincho Light" w:hAnsi="Times New Roman" w:cs="Times New Roman"/>
          <w:color w:val="000000" w:themeColor="text1"/>
          <w:sz w:val="28"/>
          <w:szCs w:val="28"/>
        </w:rPr>
        <w:t>и. Жили они объединенными в родо</w:t>
      </w:r>
      <w:r w:rsidRPr="000B32F3">
        <w:rPr>
          <w:rFonts w:ascii="Times New Roman" w:eastAsia="Yu Mincho Light" w:hAnsi="Times New Roman" w:cs="Times New Roman"/>
          <w:color w:val="000000" w:themeColor="text1"/>
          <w:sz w:val="28"/>
          <w:szCs w:val="28"/>
        </w:rPr>
        <w:t>племенные общины и военно-религиозные союзы, напоминающие конфедерации первобытных народов. К сожалению, Цезарь описывает только верования и быт кельтских племен</w:t>
      </w:r>
      <w:r w:rsidR="00FD0A89">
        <w:rPr>
          <w:rFonts w:ascii="Times New Roman" w:eastAsia="Yu Mincho Light" w:hAnsi="Times New Roman" w:cs="Times New Roman"/>
          <w:color w:val="000000" w:themeColor="text1"/>
          <w:sz w:val="28"/>
          <w:szCs w:val="28"/>
        </w:rPr>
        <w:t>,</w:t>
      </w:r>
      <w:r w:rsidRPr="000B32F3">
        <w:rPr>
          <w:rFonts w:ascii="Times New Roman" w:eastAsia="Yu Mincho Light" w:hAnsi="Times New Roman" w:cs="Times New Roman"/>
          <w:color w:val="000000" w:themeColor="text1"/>
          <w:sz w:val="28"/>
          <w:szCs w:val="28"/>
        </w:rPr>
        <w:t xml:space="preserve"> обитавших в южных частях их о</w:t>
      </w:r>
      <w:r w:rsidR="00105EFD">
        <w:rPr>
          <w:rFonts w:ascii="Times New Roman" w:eastAsia="Yu Mincho Light" w:hAnsi="Times New Roman" w:cs="Times New Roman"/>
          <w:color w:val="000000" w:themeColor="text1"/>
          <w:sz w:val="28"/>
          <w:szCs w:val="28"/>
        </w:rPr>
        <w:t>й</w:t>
      </w:r>
      <w:r w:rsidRPr="000B32F3">
        <w:rPr>
          <w:rFonts w:ascii="Times New Roman" w:eastAsia="Yu Mincho Light" w:hAnsi="Times New Roman" w:cs="Times New Roman"/>
          <w:color w:val="000000" w:themeColor="text1"/>
          <w:sz w:val="28"/>
          <w:szCs w:val="28"/>
        </w:rPr>
        <w:t>кумены, таких как племенные объединения аллоброгов, гельветов, секванов, арвернов, эдуеви, треверов и нервиев. Ведущими среди них и самыми многочисленными являлись родовые кланы</w:t>
      </w:r>
      <w:r w:rsidR="00FD0A89">
        <w:rPr>
          <w:rFonts w:ascii="Times New Roman" w:eastAsia="Yu Mincho Light" w:hAnsi="Times New Roman" w:cs="Times New Roman"/>
          <w:color w:val="000000" w:themeColor="text1"/>
          <w:sz w:val="28"/>
          <w:szCs w:val="28"/>
        </w:rPr>
        <w:t>,</w:t>
      </w:r>
      <w:r w:rsidRPr="000B32F3">
        <w:rPr>
          <w:rFonts w:ascii="Times New Roman" w:eastAsia="Yu Mincho Light" w:hAnsi="Times New Roman" w:cs="Times New Roman"/>
          <w:color w:val="000000" w:themeColor="text1"/>
          <w:sz w:val="28"/>
          <w:szCs w:val="28"/>
        </w:rPr>
        <w:t xml:space="preserve"> руководимые эдуями и секванами. Эти родоплеменные союзы сталкивались в территориальных спорах, вели охоты за головами друг друга и находились в состоянии постоянных междоусобных войн. Ведущую роль в их управлении начинали играть представители потомственной знати, присвоившие себе право исполнения жреческих обязанностей, поскольку обучение священнослужителя продолжалось не менее двадцати-двадцати пяти лет и требовало значительного вложения сил и средств</w:t>
      </w:r>
      <w:r w:rsidRPr="00125F3F">
        <w:rPr>
          <w:rFonts w:ascii="Times New Roman" w:eastAsia="Yu Mincho Light" w:hAnsi="Times New Roman" w:cs="Calibri"/>
          <w:color w:val="000000" w:themeColor="text1"/>
          <w:sz w:val="28"/>
          <w:szCs w:val="28"/>
          <w:vertAlign w:val="superscript"/>
        </w:rPr>
        <w:footnoteReference w:id="2"/>
      </w:r>
      <w:r w:rsidRPr="000B32F3">
        <w:rPr>
          <w:rFonts w:ascii="Times New Roman" w:eastAsia="Yu Mincho Light" w:hAnsi="Times New Roman" w:cs="Times New Roman"/>
          <w:color w:val="000000" w:themeColor="text1"/>
          <w:sz w:val="28"/>
          <w:szCs w:val="28"/>
        </w:rPr>
        <w:t>.</w:t>
      </w:r>
      <w:r w:rsidRPr="00125F3F">
        <w:rPr>
          <w:rFonts w:ascii="Tahoma" w:eastAsia="Calibri" w:hAnsi="Tahoma" w:cs="Tahoma"/>
          <w:b/>
          <w:bCs/>
          <w:color w:val="000000" w:themeColor="text1"/>
          <w:sz w:val="14"/>
          <w:szCs w:val="14"/>
          <w:shd w:val="clear" w:color="auto" w:fill="FFFFFF"/>
        </w:rPr>
        <w:t xml:space="preserve"> </w:t>
      </w:r>
    </w:p>
    <w:p w:rsidR="000B32F3" w:rsidRPr="000B32F3" w:rsidRDefault="00105EFD" w:rsidP="000B32F3">
      <w:pPr>
        <w:spacing w:after="0" w:line="360" w:lineRule="auto"/>
        <w:ind w:firstLine="709"/>
        <w:jc w:val="both"/>
        <w:rPr>
          <w:rFonts w:ascii="Times New Roman" w:eastAsia="Yu Mincho Light" w:hAnsi="Times New Roman" w:cs="Times New Roman"/>
          <w:color w:val="000000" w:themeColor="text1"/>
          <w:sz w:val="28"/>
          <w:szCs w:val="28"/>
        </w:rPr>
      </w:pPr>
      <w:r>
        <w:rPr>
          <w:rFonts w:ascii="Times New Roman" w:eastAsia="Yu Mincho Light" w:hAnsi="Times New Roman" w:cs="Times New Roman"/>
          <w:color w:val="000000" w:themeColor="text1"/>
          <w:sz w:val="28"/>
          <w:szCs w:val="28"/>
        </w:rPr>
        <w:t>Главные родо</w:t>
      </w:r>
      <w:r w:rsidR="000B32F3" w:rsidRPr="000B32F3">
        <w:rPr>
          <w:rFonts w:ascii="Times New Roman" w:eastAsia="Yu Mincho Light" w:hAnsi="Times New Roman" w:cs="Times New Roman"/>
          <w:color w:val="000000" w:themeColor="text1"/>
          <w:sz w:val="28"/>
          <w:szCs w:val="28"/>
        </w:rPr>
        <w:t xml:space="preserve">племенные обычаи кельтов воплощались в их разветвленных, но и в тоже время тайных сакральных представлениях и повседневных ритуалах, которые осуществлялись под непосредственным руководством жрецов-друидов, находившихся на очень высокой иерархии и бывших очень влиятельными вместе со светскими военными вождями. Все друиды входили в состав полутайных жреческих объединений, </w:t>
      </w:r>
      <w:r w:rsidRPr="000B32F3">
        <w:rPr>
          <w:rFonts w:ascii="Times New Roman" w:eastAsia="Yu Mincho Light" w:hAnsi="Times New Roman" w:cs="Times New Roman"/>
          <w:color w:val="000000" w:themeColor="text1"/>
          <w:sz w:val="28"/>
          <w:szCs w:val="28"/>
        </w:rPr>
        <w:t>распространявших</w:t>
      </w:r>
      <w:r w:rsidR="000B32F3" w:rsidRPr="000B32F3">
        <w:rPr>
          <w:rFonts w:ascii="Times New Roman" w:eastAsia="Yu Mincho Light" w:hAnsi="Times New Roman" w:cs="Times New Roman"/>
          <w:color w:val="000000" w:themeColor="text1"/>
          <w:sz w:val="28"/>
          <w:szCs w:val="28"/>
        </w:rPr>
        <w:t xml:space="preserve"> их влияние практически на все </w:t>
      </w:r>
      <w:r w:rsidRPr="000B32F3">
        <w:rPr>
          <w:rFonts w:ascii="Times New Roman" w:eastAsia="Yu Mincho Light" w:hAnsi="Times New Roman" w:cs="Times New Roman"/>
          <w:color w:val="000000" w:themeColor="text1"/>
          <w:sz w:val="28"/>
          <w:szCs w:val="28"/>
        </w:rPr>
        <w:t>нюансы</w:t>
      </w:r>
      <w:r w:rsidR="000B32F3" w:rsidRPr="000B32F3">
        <w:rPr>
          <w:rFonts w:ascii="Times New Roman" w:eastAsia="Yu Mincho Light" w:hAnsi="Times New Roman" w:cs="Times New Roman"/>
          <w:color w:val="000000" w:themeColor="text1"/>
          <w:sz w:val="28"/>
          <w:szCs w:val="28"/>
        </w:rPr>
        <w:t xml:space="preserve"> повседневных отношений в кельтском сообществе. При этом друидская организация являлась межплеменной и была едина для всего кельтского мира.</w:t>
      </w:r>
    </w:p>
    <w:p w:rsidR="000B32F3" w:rsidRPr="000B32F3" w:rsidRDefault="000B32F3" w:rsidP="000B32F3">
      <w:pPr>
        <w:spacing w:after="0" w:line="360" w:lineRule="auto"/>
        <w:ind w:firstLine="709"/>
        <w:jc w:val="both"/>
        <w:rPr>
          <w:rFonts w:ascii="Times New Roman" w:eastAsia="Yu Mincho Light" w:hAnsi="Times New Roman" w:cs="Calibri"/>
          <w:color w:val="000000" w:themeColor="text1"/>
          <w:sz w:val="28"/>
          <w:szCs w:val="28"/>
        </w:rPr>
      </w:pPr>
      <w:r w:rsidRPr="000B32F3">
        <w:rPr>
          <w:rFonts w:ascii="Times New Roman" w:eastAsia="Yu Mincho Light" w:hAnsi="Times New Roman" w:cs="Times New Roman"/>
          <w:color w:val="000000" w:themeColor="text1"/>
          <w:sz w:val="28"/>
          <w:szCs w:val="28"/>
        </w:rPr>
        <w:t xml:space="preserve">Каждый год все посвященные друиды съезжались на общедруидский съезд, где в глубокой тайне обменивались знаниями, обсуждали насущные </w:t>
      </w:r>
      <w:r w:rsidRPr="000B32F3">
        <w:rPr>
          <w:rFonts w:ascii="Times New Roman" w:eastAsia="Yu Mincho Light" w:hAnsi="Times New Roman" w:cs="Times New Roman"/>
          <w:color w:val="000000" w:themeColor="text1"/>
          <w:sz w:val="28"/>
          <w:szCs w:val="28"/>
        </w:rPr>
        <w:lastRenderedPageBreak/>
        <w:t>вопросы жизнедеятельности и если умер верховный жрец, должность которого была пожизненной, выбирали нового. Для проведения съездов где-то в лесной чаще области племенного союза карнунтов был устроено обще</w:t>
      </w:r>
      <w:r w:rsidR="00105EFD">
        <w:rPr>
          <w:rFonts w:ascii="Times New Roman" w:eastAsia="Yu Mincho Light" w:hAnsi="Times New Roman" w:cs="Times New Roman"/>
          <w:color w:val="000000" w:themeColor="text1"/>
          <w:sz w:val="28"/>
          <w:szCs w:val="28"/>
        </w:rPr>
        <w:t xml:space="preserve">е </w:t>
      </w:r>
      <w:r w:rsidRPr="000B32F3">
        <w:rPr>
          <w:rFonts w:ascii="Times New Roman" w:eastAsia="Yu Mincho Light" w:hAnsi="Times New Roman" w:cs="Times New Roman"/>
          <w:color w:val="000000" w:themeColor="text1"/>
          <w:sz w:val="28"/>
          <w:szCs w:val="28"/>
        </w:rPr>
        <w:t>кельтское святилище.</w:t>
      </w:r>
      <w:r w:rsidR="00105EFD">
        <w:rPr>
          <w:rFonts w:ascii="Times New Roman" w:eastAsia="Yu Mincho Light" w:hAnsi="Times New Roman" w:cs="Times New Roman"/>
          <w:color w:val="000000" w:themeColor="text1"/>
          <w:sz w:val="28"/>
          <w:szCs w:val="28"/>
        </w:rPr>
        <w:t xml:space="preserve"> </w:t>
      </w:r>
    </w:p>
    <w:p w:rsidR="000B32F3" w:rsidRPr="000B32F3" w:rsidRDefault="000B32F3" w:rsidP="000B32F3">
      <w:pPr>
        <w:spacing w:after="0" w:line="360" w:lineRule="auto"/>
        <w:ind w:firstLine="709"/>
        <w:jc w:val="both"/>
        <w:rPr>
          <w:rFonts w:ascii="Times New Roman" w:eastAsia="Yu Mincho Light" w:hAnsi="Times New Roman" w:cs="Times New Roman"/>
          <w:color w:val="000000" w:themeColor="text1"/>
          <w:sz w:val="28"/>
          <w:szCs w:val="28"/>
        </w:rPr>
      </w:pPr>
      <w:r w:rsidRPr="000B32F3">
        <w:rPr>
          <w:rFonts w:ascii="Times New Roman" w:eastAsia="Yu Mincho Light" w:hAnsi="Times New Roman" w:cs="Times New Roman"/>
          <w:color w:val="000000" w:themeColor="text1"/>
          <w:sz w:val="28"/>
          <w:szCs w:val="28"/>
        </w:rPr>
        <w:t xml:space="preserve">Будущий жрец-друид проходил весьма продолжительное, порядка двадцати-двадцати пяти летнего, воспитание и обучение, а затем подвергался соответствующему сану испытанию. При этом он должен был запомнить многочисленные священные заклинания, гимны, лекарственные рецепты, так у кельтов не было письменности. </w:t>
      </w:r>
    </w:p>
    <w:p w:rsidR="000B32F3" w:rsidRPr="000B32F3" w:rsidRDefault="000B32F3" w:rsidP="000B32F3">
      <w:pPr>
        <w:spacing w:after="0" w:line="360" w:lineRule="auto"/>
        <w:ind w:firstLine="709"/>
        <w:jc w:val="both"/>
        <w:rPr>
          <w:rFonts w:ascii="Times New Roman" w:eastAsia="Yu Mincho Light" w:hAnsi="Times New Roman" w:cs="Times New Roman"/>
          <w:color w:val="000000" w:themeColor="text1"/>
          <w:sz w:val="28"/>
          <w:szCs w:val="28"/>
        </w:rPr>
      </w:pPr>
      <w:r w:rsidRPr="000B32F3">
        <w:rPr>
          <w:rFonts w:ascii="Times New Roman" w:eastAsia="Yu Mincho Light" w:hAnsi="Times New Roman" w:cs="Times New Roman"/>
          <w:color w:val="000000" w:themeColor="text1"/>
          <w:sz w:val="28"/>
          <w:szCs w:val="28"/>
        </w:rPr>
        <w:t>Влияние и могущество жрецов-друидов было настолько велико, что до сих пор всю систему их сакральных представлений и ритуалов ученые именуют одним словом – друидизм.</w:t>
      </w:r>
    </w:p>
    <w:p w:rsidR="000B32F3" w:rsidRPr="000B32F3" w:rsidRDefault="000B32F3" w:rsidP="000B32F3">
      <w:pPr>
        <w:spacing w:after="0" w:line="360" w:lineRule="auto"/>
        <w:ind w:firstLine="709"/>
        <w:jc w:val="both"/>
        <w:rPr>
          <w:rFonts w:ascii="Times New Roman" w:eastAsia="Yu Mincho Light" w:hAnsi="Times New Roman" w:cs="Times New Roman"/>
          <w:color w:val="000000" w:themeColor="text1"/>
          <w:sz w:val="28"/>
          <w:szCs w:val="28"/>
        </w:rPr>
      </w:pPr>
      <w:r w:rsidRPr="000B32F3">
        <w:rPr>
          <w:rFonts w:ascii="Times New Roman" w:eastAsia="Yu Mincho Light" w:hAnsi="Times New Roman" w:cs="Times New Roman"/>
          <w:color w:val="000000" w:themeColor="text1"/>
          <w:sz w:val="28"/>
          <w:szCs w:val="28"/>
        </w:rPr>
        <w:t>Друиды следили за обучением молодых отпрысков, лечили людей и скот, руководили колдовскими обрядами и гаданиями, осуществляли ритуалы по принесению священных жертвоприношений божествам, в том числе и человеческих</w:t>
      </w:r>
      <w:r w:rsidRPr="00125F3F">
        <w:rPr>
          <w:rFonts w:ascii="Times New Roman" w:eastAsia="Yu Mincho Light" w:hAnsi="Times New Roman" w:cs="Calibri"/>
          <w:color w:val="000000" w:themeColor="text1"/>
          <w:sz w:val="28"/>
          <w:szCs w:val="28"/>
          <w:vertAlign w:val="superscript"/>
        </w:rPr>
        <w:footnoteReference w:id="3"/>
      </w:r>
      <w:r w:rsidRPr="000B32F3">
        <w:rPr>
          <w:rFonts w:ascii="Times New Roman" w:eastAsia="Yu Mincho Light" w:hAnsi="Times New Roman" w:cs="Times New Roman"/>
          <w:color w:val="000000" w:themeColor="text1"/>
          <w:sz w:val="28"/>
          <w:szCs w:val="28"/>
        </w:rPr>
        <w:t>, которые были привязаны к гадательным ритуалам. В жертвы по этому случаю приносились либо пленные, либо младенцы, что указывает на невероятную жестокость и варварское содержание кельтской религии.</w:t>
      </w:r>
    </w:p>
    <w:p w:rsidR="000B32F3" w:rsidRPr="000B32F3" w:rsidRDefault="000B32F3" w:rsidP="000B32F3">
      <w:pPr>
        <w:spacing w:after="0" w:line="360" w:lineRule="auto"/>
        <w:ind w:firstLine="709"/>
        <w:jc w:val="both"/>
        <w:rPr>
          <w:rFonts w:ascii="Times New Roman" w:eastAsia="Yu Mincho Light" w:hAnsi="Times New Roman" w:cs="Times New Roman"/>
          <w:color w:val="000000" w:themeColor="text1"/>
          <w:sz w:val="28"/>
          <w:szCs w:val="28"/>
        </w:rPr>
      </w:pPr>
      <w:r w:rsidRPr="000B32F3">
        <w:rPr>
          <w:rFonts w:ascii="Times New Roman" w:eastAsia="Yu Mincho Light" w:hAnsi="Times New Roman" w:cs="Times New Roman"/>
          <w:color w:val="000000" w:themeColor="text1"/>
          <w:sz w:val="28"/>
          <w:szCs w:val="28"/>
        </w:rPr>
        <w:t>В период исполнения религиозных ритуалов и принесения сакральных жертв друидам-жрецам помогали младшие священнослужители эвбаги. Сакральные ритуалы своими разноголосыми песнями сопровождали священные певцы – барды, которые напоминали шаманов.</w:t>
      </w:r>
    </w:p>
    <w:p w:rsidR="000B32F3" w:rsidRPr="000B32F3" w:rsidRDefault="000B32F3" w:rsidP="000B32F3">
      <w:pPr>
        <w:spacing w:after="0" w:line="360" w:lineRule="auto"/>
        <w:ind w:firstLine="709"/>
        <w:jc w:val="both"/>
        <w:rPr>
          <w:rFonts w:ascii="Times New Roman" w:eastAsia="Yu Mincho Light" w:hAnsi="Times New Roman" w:cs="Times New Roman"/>
          <w:color w:val="000000" w:themeColor="text1"/>
          <w:sz w:val="28"/>
          <w:szCs w:val="28"/>
        </w:rPr>
      </w:pPr>
      <w:r w:rsidRPr="000B32F3">
        <w:rPr>
          <w:rFonts w:ascii="Times New Roman" w:eastAsia="Yu Mincho Light" w:hAnsi="Times New Roman" w:cs="Times New Roman"/>
          <w:color w:val="000000" w:themeColor="text1"/>
          <w:sz w:val="28"/>
          <w:szCs w:val="28"/>
        </w:rPr>
        <w:t xml:space="preserve">Современная кельтология сделала </w:t>
      </w:r>
      <w:r w:rsidR="00105EFD" w:rsidRPr="000B32F3">
        <w:rPr>
          <w:rFonts w:ascii="Times New Roman" w:eastAsia="Yu Mincho Light" w:hAnsi="Times New Roman" w:cs="Times New Roman"/>
          <w:color w:val="000000" w:themeColor="text1"/>
          <w:sz w:val="28"/>
          <w:szCs w:val="28"/>
        </w:rPr>
        <w:t>доступными</w:t>
      </w:r>
      <w:r w:rsidRPr="000B32F3">
        <w:rPr>
          <w:rFonts w:ascii="Times New Roman" w:eastAsia="Yu Mincho Light" w:hAnsi="Times New Roman" w:cs="Times New Roman"/>
          <w:color w:val="000000" w:themeColor="text1"/>
          <w:sz w:val="28"/>
          <w:szCs w:val="28"/>
        </w:rPr>
        <w:t xml:space="preserve"> для нас имена некоторых божеств кельтов. Как правило, они являлись богами </w:t>
      </w:r>
      <w:r w:rsidRPr="000B32F3">
        <w:rPr>
          <w:rFonts w:ascii="Times New Roman" w:eastAsia="Yu Mincho Light" w:hAnsi="Times New Roman" w:cs="Times New Roman"/>
          <w:color w:val="000000" w:themeColor="text1"/>
          <w:sz w:val="28"/>
          <w:szCs w:val="28"/>
        </w:rPr>
        <w:lastRenderedPageBreak/>
        <w:t xml:space="preserve">родоплеменных объединений и их прозвища происходили от </w:t>
      </w:r>
      <w:r w:rsidR="00105EFD" w:rsidRPr="000B32F3">
        <w:rPr>
          <w:rFonts w:ascii="Times New Roman" w:eastAsia="Yu Mincho Light" w:hAnsi="Times New Roman" w:cs="Times New Roman"/>
          <w:color w:val="000000" w:themeColor="text1"/>
          <w:sz w:val="28"/>
          <w:szCs w:val="28"/>
        </w:rPr>
        <w:t>самоназваний</w:t>
      </w:r>
      <w:r w:rsidRPr="000B32F3">
        <w:rPr>
          <w:rFonts w:ascii="Times New Roman" w:eastAsia="Yu Mincho Light" w:hAnsi="Times New Roman" w:cs="Times New Roman"/>
          <w:color w:val="000000" w:themeColor="text1"/>
          <w:sz w:val="28"/>
          <w:szCs w:val="28"/>
        </w:rPr>
        <w:t xml:space="preserve"> галльских родов: Аллоброкс – покровительствовал аллоброгам, Арвернорикс – арвернам. Богу Сантию молились и приносили жертвы сантии, Марсакских матерей ублажали марсаки, род нервиев вверял свои судьбы богу Нервину и его спутникам нервинам.</w:t>
      </w:r>
    </w:p>
    <w:p w:rsidR="00105EFD" w:rsidRDefault="000B32F3" w:rsidP="000B32F3">
      <w:pPr>
        <w:spacing w:after="0" w:line="360" w:lineRule="auto"/>
        <w:ind w:firstLine="709"/>
        <w:jc w:val="both"/>
        <w:rPr>
          <w:rFonts w:ascii="Times New Roman" w:eastAsia="Yu Mincho Light" w:hAnsi="Times New Roman" w:cs="Times New Roman"/>
          <w:color w:val="000000" w:themeColor="text1"/>
          <w:sz w:val="28"/>
          <w:szCs w:val="28"/>
        </w:rPr>
      </w:pPr>
      <w:r w:rsidRPr="000B32F3">
        <w:rPr>
          <w:rFonts w:ascii="Times New Roman" w:eastAsia="Yu Mincho Light" w:hAnsi="Times New Roman" w:cs="Times New Roman"/>
          <w:color w:val="000000" w:themeColor="text1"/>
          <w:sz w:val="28"/>
          <w:szCs w:val="28"/>
        </w:rPr>
        <w:t>В более поздние времена перед нами являются боги</w:t>
      </w:r>
      <w:r w:rsidR="00105EFD" w:rsidRPr="00105EFD">
        <w:rPr>
          <w:rFonts w:ascii="Times New Roman" w:eastAsia="Yu Mincho Light" w:hAnsi="Times New Roman" w:cs="Times New Roman"/>
          <w:color w:val="000000" w:themeColor="text1"/>
          <w:sz w:val="28"/>
          <w:szCs w:val="28"/>
        </w:rPr>
        <w:t xml:space="preserve"> </w:t>
      </w:r>
      <w:r w:rsidR="00105EFD" w:rsidRPr="000B32F3">
        <w:rPr>
          <w:rFonts w:ascii="Times New Roman" w:eastAsia="Yu Mincho Light" w:hAnsi="Times New Roman" w:cs="Times New Roman"/>
          <w:color w:val="000000" w:themeColor="text1"/>
          <w:sz w:val="28"/>
          <w:szCs w:val="28"/>
        </w:rPr>
        <w:t>обще</w:t>
      </w:r>
      <w:r w:rsidR="00105EFD">
        <w:rPr>
          <w:rFonts w:ascii="Times New Roman" w:eastAsia="Yu Mincho Light" w:hAnsi="Times New Roman" w:cs="Times New Roman"/>
          <w:color w:val="000000" w:themeColor="text1"/>
          <w:sz w:val="28"/>
          <w:szCs w:val="28"/>
        </w:rPr>
        <w:t>го для кельтов пантеона</w:t>
      </w:r>
      <w:r w:rsidRPr="000B32F3">
        <w:rPr>
          <w:rFonts w:ascii="Times New Roman" w:eastAsia="Yu Mincho Light" w:hAnsi="Times New Roman" w:cs="Times New Roman"/>
          <w:color w:val="000000" w:themeColor="text1"/>
          <w:sz w:val="28"/>
          <w:szCs w:val="28"/>
        </w:rPr>
        <w:t xml:space="preserve">, которые были почитаемы и у островных кельтско-британских племен, так и у европейских кельтов. Среди них до сих пор почитаемые современными язычниками в Ирландии и скандинавских странах под </w:t>
      </w:r>
      <w:r w:rsidR="00105EFD" w:rsidRPr="000B32F3">
        <w:rPr>
          <w:rFonts w:ascii="Times New Roman" w:eastAsia="Yu Mincho Light" w:hAnsi="Times New Roman" w:cs="Times New Roman"/>
          <w:color w:val="000000" w:themeColor="text1"/>
          <w:sz w:val="28"/>
          <w:szCs w:val="28"/>
        </w:rPr>
        <w:t>прозвищами</w:t>
      </w:r>
      <w:r w:rsidRPr="000B32F3">
        <w:rPr>
          <w:rFonts w:ascii="Times New Roman" w:eastAsia="Yu Mincho Light" w:hAnsi="Times New Roman" w:cs="Times New Roman"/>
          <w:color w:val="000000" w:themeColor="text1"/>
          <w:sz w:val="28"/>
          <w:szCs w:val="28"/>
        </w:rPr>
        <w:t xml:space="preserve"> Беленоса (Белис, Бела), Камулоса (Кумала), Огмиоса (Огмиана, Огамоса), Эсуса (Эсара).</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p>
    <w:p w:rsidR="00105EFD" w:rsidRDefault="00AB01DA" w:rsidP="00923343">
      <w:pPr>
        <w:spacing w:after="0" w:line="360" w:lineRule="auto"/>
        <w:jc w:val="center"/>
        <w:rPr>
          <w:rFonts w:ascii="Times New Roman" w:eastAsia="Yu Mincho Light" w:hAnsi="Times New Roman" w:cs="Times New Roman"/>
          <w:b/>
          <w:bCs/>
          <w:color w:val="000000" w:themeColor="text1"/>
          <w:sz w:val="28"/>
          <w:szCs w:val="28"/>
        </w:rPr>
      </w:pPr>
      <w:r w:rsidRPr="00AB01DA">
        <w:rPr>
          <w:rFonts w:ascii="Times New Roman" w:eastAsia="Yu Mincho Light" w:hAnsi="Times New Roman" w:cs="Times New Roman"/>
          <w:b/>
          <w:bCs/>
          <w:color w:val="000000" w:themeColor="text1"/>
          <w:sz w:val="28"/>
          <w:szCs w:val="28"/>
        </w:rPr>
        <w:t>§ 1. Мужские божества</w:t>
      </w:r>
    </w:p>
    <w:p w:rsidR="00AB01DA" w:rsidRDefault="00AB01DA" w:rsidP="00AB01DA">
      <w:pPr>
        <w:spacing w:after="0" w:line="360" w:lineRule="auto"/>
        <w:ind w:firstLine="709"/>
        <w:jc w:val="center"/>
        <w:rPr>
          <w:rFonts w:ascii="Times New Roman" w:eastAsia="Yu Mincho Light" w:hAnsi="Times New Roman" w:cs="Times New Roman"/>
          <w:b/>
          <w:bCs/>
          <w:color w:val="000000" w:themeColor="text1"/>
          <w:sz w:val="28"/>
          <w:szCs w:val="28"/>
        </w:rPr>
      </w:pPr>
    </w:p>
    <w:p w:rsidR="00AB01DA" w:rsidRPr="00105EFD" w:rsidRDefault="00AB01DA" w:rsidP="00AB01DA">
      <w:pPr>
        <w:spacing w:after="0" w:line="360" w:lineRule="auto"/>
        <w:ind w:firstLine="709"/>
        <w:jc w:val="center"/>
        <w:rPr>
          <w:rFonts w:ascii="Times New Roman" w:eastAsia="Yu Mincho Light" w:hAnsi="Times New Roman" w:cs="Times New Roman"/>
          <w:color w:val="000000" w:themeColor="text1"/>
          <w:sz w:val="28"/>
          <w:szCs w:val="28"/>
        </w:rPr>
      </w:pP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В тексте Марка Аннея Лукана встречается упоминание трех галльских богов Тевтатеса, Езуса и Тараниса</w:t>
      </w:r>
      <w:r w:rsidR="00A428EA">
        <w:rPr>
          <w:rStyle w:val="a6"/>
          <w:rFonts w:ascii="Times New Roman" w:eastAsia="Yu Mincho Light" w:hAnsi="Times New Roman" w:cs="Times New Roman"/>
          <w:color w:val="000000" w:themeColor="text1"/>
          <w:sz w:val="28"/>
          <w:szCs w:val="28"/>
        </w:rPr>
        <w:footnoteReference w:id="4"/>
      </w:r>
      <w:r w:rsidRPr="00105EFD">
        <w:rPr>
          <w:rFonts w:ascii="Times New Roman" w:eastAsia="Yu Mincho Light" w:hAnsi="Times New Roman" w:cs="Times New Roman"/>
          <w:color w:val="000000" w:themeColor="text1"/>
          <w:sz w:val="28"/>
          <w:szCs w:val="28"/>
        </w:rPr>
        <w:t>.</w:t>
      </w:r>
      <w:r w:rsidR="00A428EA">
        <w:rPr>
          <w:rFonts w:ascii="Times New Roman" w:eastAsia="Yu Mincho Light" w:hAnsi="Times New Roman" w:cs="Times New Roman"/>
          <w:color w:val="000000" w:themeColor="text1"/>
          <w:sz w:val="28"/>
          <w:szCs w:val="28"/>
        </w:rPr>
        <w:t xml:space="preserve"> </w:t>
      </w:r>
      <w:r w:rsidRPr="00105EFD">
        <w:rPr>
          <w:rFonts w:ascii="Times New Roman" w:eastAsia="Yu Mincho Light" w:hAnsi="Times New Roman" w:cs="Times New Roman"/>
          <w:color w:val="000000" w:themeColor="text1"/>
          <w:sz w:val="28"/>
          <w:szCs w:val="28"/>
        </w:rPr>
        <w:t>Там же упоминаются успокоение «ужасной кровью», «кровавые алтари» и «дикие святилища». Не до конца ясно, имеются ли ввиду человеческие жертвоприношения, но средневековые тексты делают упор именно на них</w:t>
      </w:r>
      <w:r w:rsidR="00A428EA">
        <w:rPr>
          <w:rStyle w:val="a6"/>
          <w:rFonts w:ascii="Times New Roman" w:eastAsia="Yu Mincho Light" w:hAnsi="Times New Roman" w:cs="Times New Roman"/>
          <w:color w:val="000000" w:themeColor="text1"/>
          <w:sz w:val="28"/>
          <w:szCs w:val="28"/>
        </w:rPr>
        <w:footnoteReference w:id="5"/>
      </w:r>
      <w:r w:rsidR="00A428EA">
        <w:rPr>
          <w:rFonts w:ascii="Times New Roman" w:eastAsia="Yu Mincho Light" w:hAnsi="Times New Roman" w:cs="Times New Roman"/>
          <w:color w:val="000000" w:themeColor="text1"/>
          <w:sz w:val="28"/>
          <w:szCs w:val="28"/>
        </w:rPr>
        <w:t>.</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Принимая во внимание борьбу христианства с язычеством, к этим дополнениям, сделанным по разным данным через пятьсот и тысячу лет после смерти автора, стоит относиться осторожно. Бернские схолии называют также способ умерщвления: человека, посвященного в жертву Езусу, вешали на дереве. Посвященного Тевтату топили в бочке. Через сжигание в чане происхо</w:t>
      </w:r>
      <w:r w:rsidR="00A428EA">
        <w:rPr>
          <w:rFonts w:ascii="Times New Roman" w:eastAsia="Yu Mincho Light" w:hAnsi="Times New Roman" w:cs="Times New Roman"/>
          <w:color w:val="000000" w:themeColor="text1"/>
          <w:sz w:val="28"/>
          <w:szCs w:val="28"/>
        </w:rPr>
        <w:t>дило жертвоприношение Таранису</w:t>
      </w:r>
      <w:r w:rsidR="00A428EA">
        <w:rPr>
          <w:rStyle w:val="a6"/>
          <w:rFonts w:ascii="Times New Roman" w:eastAsia="Yu Mincho Light" w:hAnsi="Times New Roman" w:cs="Times New Roman"/>
          <w:color w:val="000000" w:themeColor="text1"/>
          <w:sz w:val="28"/>
          <w:szCs w:val="28"/>
        </w:rPr>
        <w:footnoteReference w:id="6"/>
      </w:r>
      <w:r w:rsidR="00A428EA">
        <w:rPr>
          <w:rFonts w:ascii="Times New Roman" w:eastAsia="Yu Mincho Light" w:hAnsi="Times New Roman" w:cs="Times New Roman"/>
          <w:color w:val="000000" w:themeColor="text1"/>
          <w:sz w:val="28"/>
          <w:szCs w:val="28"/>
        </w:rPr>
        <w:t>.</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 xml:space="preserve">О Езусе в Бернских схолиях к Лукану имеется противоречивая информация: он предстает то как Марс, бог-воитель, то как Меркурий, </w:t>
      </w:r>
      <w:r w:rsidRPr="00105EFD">
        <w:rPr>
          <w:rFonts w:ascii="Times New Roman" w:eastAsia="Yu Mincho Light" w:hAnsi="Times New Roman" w:cs="Times New Roman"/>
          <w:color w:val="000000" w:themeColor="text1"/>
          <w:sz w:val="28"/>
          <w:szCs w:val="28"/>
        </w:rPr>
        <w:lastRenderedPageBreak/>
        <w:t>покровитель торговцев</w:t>
      </w:r>
      <w:r w:rsidR="00A428EA">
        <w:rPr>
          <w:rStyle w:val="a6"/>
          <w:rFonts w:ascii="Times New Roman" w:eastAsia="Yu Mincho Light" w:hAnsi="Times New Roman" w:cs="Times New Roman"/>
          <w:color w:val="000000" w:themeColor="text1"/>
          <w:sz w:val="28"/>
          <w:szCs w:val="28"/>
        </w:rPr>
        <w:footnoteReference w:id="7"/>
      </w:r>
      <w:r w:rsidRPr="00105EFD">
        <w:rPr>
          <w:rFonts w:ascii="Times New Roman" w:eastAsia="Yu Mincho Light" w:hAnsi="Times New Roman" w:cs="Times New Roman"/>
          <w:color w:val="000000" w:themeColor="text1"/>
          <w:sz w:val="28"/>
          <w:szCs w:val="28"/>
        </w:rPr>
        <w:t xml:space="preserve">. Сам Лукан же упоминает этого бога лишь единожды в связи с Тевтатом и Таранисом в перечислении троих богов. </w:t>
      </w:r>
    </w:p>
    <w:p w:rsidR="00105EFD" w:rsidRPr="00EB6F71"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Место Езуса и его функции достаточно трудно реконструировать. На галло-римских рельефах алтарей из Парижа и Трира Езус изображался с атрибутами дровосека в непосредственной близости с деревьями</w:t>
      </w:r>
      <w:r w:rsidR="00A428EA">
        <w:rPr>
          <w:rStyle w:val="a6"/>
          <w:rFonts w:ascii="Times New Roman" w:eastAsia="Yu Mincho Light" w:hAnsi="Times New Roman" w:cs="Times New Roman"/>
          <w:color w:val="000000" w:themeColor="text1"/>
          <w:sz w:val="28"/>
          <w:szCs w:val="28"/>
        </w:rPr>
        <w:footnoteReference w:id="8"/>
      </w:r>
      <w:r w:rsidRPr="00105EFD">
        <w:rPr>
          <w:rFonts w:ascii="Times New Roman" w:eastAsia="Yu Mincho Light" w:hAnsi="Times New Roman" w:cs="Times New Roman"/>
          <w:color w:val="000000" w:themeColor="text1"/>
          <w:sz w:val="28"/>
          <w:szCs w:val="28"/>
        </w:rPr>
        <w:t>, на деревьях же вешали посвященных ему в жертву людей. Ян де Фрис считал: «Сообщение об этих жертвоприношениях через повешение, и изображение на парижском алтаре, в первую очередь, допускают предположение, что Езус - это имя главного божества галлов и что, скорее всего, его нужно сопоставлять с Меркурием или с северо-германским Одином»</w:t>
      </w:r>
      <w:r w:rsidR="00A428EA">
        <w:rPr>
          <w:rStyle w:val="a6"/>
          <w:rFonts w:ascii="Times New Roman" w:eastAsia="Yu Mincho Light" w:hAnsi="Times New Roman" w:cs="Times New Roman"/>
          <w:color w:val="000000" w:themeColor="text1"/>
          <w:sz w:val="28"/>
          <w:szCs w:val="28"/>
        </w:rPr>
        <w:footnoteReference w:id="9"/>
      </w:r>
      <w:r w:rsidRPr="00105EFD">
        <w:rPr>
          <w:rFonts w:ascii="Times New Roman" w:eastAsia="Yu Mincho Light" w:hAnsi="Times New Roman" w:cs="Times New Roman"/>
          <w:color w:val="000000" w:themeColor="text1"/>
          <w:sz w:val="28"/>
          <w:szCs w:val="28"/>
        </w:rPr>
        <w:t>.</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По мнению кельтолога Н. С. Широковой: «…бык, изображенный вместе с журавлями, проводниками душ умерших, связан с Другим Миром, а в качестве астрального символа он является воплощением космического плодородия. В таком случае дерево, изображенное на обоих алтарях, — это Мировое Древо. Понятно, что в окружении таких символов может быть изображён только великий бог»</w:t>
      </w:r>
      <w:r w:rsidR="00A428EA">
        <w:rPr>
          <w:rStyle w:val="a6"/>
          <w:rFonts w:ascii="Times New Roman" w:eastAsia="Yu Mincho Light" w:hAnsi="Times New Roman" w:cs="Times New Roman"/>
          <w:color w:val="000000" w:themeColor="text1"/>
          <w:sz w:val="28"/>
          <w:szCs w:val="28"/>
        </w:rPr>
        <w:footnoteReference w:id="10"/>
      </w:r>
      <w:r w:rsidRPr="00105EFD">
        <w:rPr>
          <w:rFonts w:ascii="Times New Roman" w:eastAsia="Yu Mincho Light" w:hAnsi="Times New Roman" w:cs="Times New Roman"/>
          <w:color w:val="000000" w:themeColor="text1"/>
          <w:sz w:val="28"/>
          <w:szCs w:val="28"/>
        </w:rPr>
        <w:t>.</w:t>
      </w:r>
    </w:p>
    <w:p w:rsidR="00A428EA"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Установить что-либо подробнее не представляется возможным. Мы базируемся только на нескольких изображениях и нескольких строках в древних текстах. Даже слово «Езус» толкуется по-разному: от значения «добрый» до противоположного ему значения «ужасный»</w:t>
      </w:r>
      <w:r w:rsidR="00A428EA">
        <w:rPr>
          <w:rStyle w:val="a6"/>
          <w:rFonts w:ascii="Times New Roman" w:eastAsia="Yu Mincho Light" w:hAnsi="Times New Roman" w:cs="Times New Roman"/>
          <w:color w:val="000000" w:themeColor="text1"/>
          <w:sz w:val="28"/>
          <w:szCs w:val="28"/>
        </w:rPr>
        <w:footnoteReference w:id="11"/>
      </w:r>
      <w:r w:rsidRPr="00105EFD">
        <w:rPr>
          <w:rFonts w:ascii="Times New Roman" w:eastAsia="Yu Mincho Light" w:hAnsi="Times New Roman" w:cs="Times New Roman"/>
          <w:color w:val="000000" w:themeColor="text1"/>
          <w:sz w:val="28"/>
          <w:szCs w:val="28"/>
        </w:rPr>
        <w:t xml:space="preserve">. </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Таранис переводится как «Громовник»</w:t>
      </w:r>
      <w:r w:rsidR="00A428EA">
        <w:rPr>
          <w:rStyle w:val="a6"/>
          <w:rFonts w:ascii="Times New Roman" w:eastAsia="Yu Mincho Light" w:hAnsi="Times New Roman" w:cs="Times New Roman"/>
          <w:color w:val="000000" w:themeColor="text1"/>
          <w:sz w:val="28"/>
          <w:szCs w:val="28"/>
        </w:rPr>
        <w:footnoteReference w:id="12"/>
      </w:r>
      <w:r w:rsidRPr="00105EFD">
        <w:rPr>
          <w:rFonts w:ascii="Times New Roman" w:eastAsia="Yu Mincho Light" w:hAnsi="Times New Roman" w:cs="Times New Roman"/>
          <w:color w:val="000000" w:themeColor="text1"/>
          <w:sz w:val="28"/>
          <w:szCs w:val="28"/>
        </w:rPr>
        <w:t xml:space="preserve">. Исходя из имени можно сделать вывод, что бог является аналогией Зевсу, богу-громовержцу, или римскому Юпитеру. Это подтверждают и особые кельтские атрибуты Тараниса: колесо и также спираль, представляющая небесный огонь, и трактующаяся как молния. В отличие от римского Юпитера Таранис не был </w:t>
      </w:r>
      <w:r w:rsidRPr="00105EFD">
        <w:rPr>
          <w:rFonts w:ascii="Times New Roman" w:eastAsia="Yu Mincho Light" w:hAnsi="Times New Roman" w:cs="Times New Roman"/>
          <w:color w:val="000000" w:themeColor="text1"/>
          <w:sz w:val="28"/>
          <w:szCs w:val="28"/>
        </w:rPr>
        <w:lastRenderedPageBreak/>
        <w:t>верховным божеством пантеона. Об этом свидетельствует Юлий Цезарь, упоминающий бога под именем Юпитера (как было сказано выше, Цезарь пользовался знакомыми ему именами и эпитетами богов) только на четвертом месте</w:t>
      </w:r>
      <w:r w:rsidR="00A428EA">
        <w:rPr>
          <w:rStyle w:val="a6"/>
          <w:rFonts w:ascii="Times New Roman" w:eastAsia="Yu Mincho Light" w:hAnsi="Times New Roman" w:cs="Times New Roman"/>
          <w:color w:val="000000" w:themeColor="text1"/>
          <w:sz w:val="28"/>
          <w:szCs w:val="28"/>
        </w:rPr>
        <w:footnoteReference w:id="13"/>
      </w:r>
      <w:r w:rsidRPr="00105EFD">
        <w:rPr>
          <w:rFonts w:ascii="Times New Roman" w:eastAsia="Yu Mincho Light" w:hAnsi="Times New Roman" w:cs="Times New Roman"/>
          <w:color w:val="000000" w:themeColor="text1"/>
          <w:sz w:val="28"/>
          <w:szCs w:val="28"/>
        </w:rPr>
        <w:t>.</w:t>
      </w:r>
      <w:r w:rsidR="00A428EA">
        <w:rPr>
          <w:rFonts w:ascii="Times New Roman" w:eastAsia="Yu Mincho Light" w:hAnsi="Times New Roman" w:cs="Times New Roman"/>
          <w:color w:val="000000" w:themeColor="text1"/>
          <w:sz w:val="28"/>
          <w:szCs w:val="28"/>
        </w:rPr>
        <w:t xml:space="preserve"> </w:t>
      </w:r>
      <w:r w:rsidRPr="00105EFD">
        <w:rPr>
          <w:rFonts w:ascii="Times New Roman" w:eastAsia="Yu Mincho Light" w:hAnsi="Times New Roman" w:cs="Times New Roman"/>
          <w:color w:val="000000" w:themeColor="text1"/>
          <w:sz w:val="28"/>
          <w:szCs w:val="28"/>
        </w:rPr>
        <w:t xml:space="preserve">Из всех божеств, упомянутых Цезарем и Луканом, образ Тараниса особенно расплывчат. </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Стоит понимать, что Таранис не является Юпитером в чистом виде – он лишь приблизительно отождествлен Цезарем с верховным греко-римским богом. Галльские боги не могли быть точно соотнесены с греко-римскими божествами по функциям, положению в пантеоне и сознании населения. Функции галльских божеств, как правило, были шире традиционных греко-римских образов, а некоторые боги, не входившие в Капитолийскую триаду у римлян, в Галлии выходили на первое место.</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В Галлии Юпитер имеет те же черты, что и на других завоеванных Римом территориях: к имени римского бога, если невозможно прямое отождествление, приписывается имя примерно соответствующего местного божества в качестве эпитета или почетного прозвища. Юпитер назван Таранукусом и Таранукнусом. Смысл и значение этих прозвищ не ясен, но они отсылают нас к имени бога-громовержца кельтов.</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По мнению Н.С. Широковой галльский Юпитер был богом неба и солнца</w:t>
      </w:r>
      <w:r w:rsidR="00A428EA">
        <w:rPr>
          <w:rStyle w:val="a6"/>
          <w:rFonts w:ascii="Times New Roman" w:eastAsia="Yu Mincho Light" w:hAnsi="Times New Roman" w:cs="Times New Roman"/>
          <w:color w:val="000000" w:themeColor="text1"/>
          <w:sz w:val="28"/>
          <w:szCs w:val="28"/>
        </w:rPr>
        <w:footnoteReference w:id="14"/>
      </w:r>
      <w:r w:rsidRPr="00105EFD">
        <w:rPr>
          <w:rFonts w:ascii="Times New Roman" w:eastAsia="Yu Mincho Light" w:hAnsi="Times New Roman" w:cs="Times New Roman"/>
          <w:color w:val="000000" w:themeColor="text1"/>
          <w:sz w:val="28"/>
          <w:szCs w:val="28"/>
        </w:rPr>
        <w:t xml:space="preserve">. Подтверждением этого служило колесо – солярный символ в некоторых древних культурах. Небесного бога, всеведущего на земле (солнце наблюдает с небосклона за делами внизу) призывали в свидетели клятвы. Но так же солнце во многих культурах атрибут или символ могущественного доброго бога, дарующего блага. Из этого делается вывод, что галльский Юпитер это в первую очередь бог-громовержец, скрепляющий договоры и клятвы, и имеющий больше положительную окраску. Хотя в и </w:t>
      </w:r>
      <w:r w:rsidRPr="00105EFD">
        <w:rPr>
          <w:rFonts w:ascii="Times New Roman" w:eastAsia="Yu Mincho Light" w:hAnsi="Times New Roman" w:cs="Times New Roman"/>
          <w:color w:val="000000" w:themeColor="text1"/>
          <w:sz w:val="28"/>
          <w:szCs w:val="28"/>
        </w:rPr>
        <w:lastRenderedPageBreak/>
        <w:t>предпринимаются попытки связать Тараниса с Суцелом и с ирландскими Донном и Дагдой, связываемым с загробным миром</w:t>
      </w:r>
      <w:r w:rsidR="00A428EA">
        <w:rPr>
          <w:rStyle w:val="a6"/>
          <w:rFonts w:ascii="Times New Roman" w:eastAsia="Yu Mincho Light" w:hAnsi="Times New Roman" w:cs="Times New Roman"/>
          <w:color w:val="000000" w:themeColor="text1"/>
          <w:sz w:val="28"/>
          <w:szCs w:val="28"/>
        </w:rPr>
        <w:footnoteReference w:id="15"/>
      </w:r>
      <w:r w:rsidRPr="00105EFD">
        <w:rPr>
          <w:rFonts w:ascii="Times New Roman" w:eastAsia="Yu Mincho Light" w:hAnsi="Times New Roman" w:cs="Times New Roman"/>
          <w:color w:val="000000" w:themeColor="text1"/>
          <w:sz w:val="28"/>
          <w:szCs w:val="28"/>
        </w:rPr>
        <w:t>.</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Тевтат в поздние времена отождествлялся с Марсом. О галльском Марсе нам сообщает Юлий Цезарь</w:t>
      </w:r>
      <w:r w:rsidR="00A428EA">
        <w:rPr>
          <w:rStyle w:val="a6"/>
          <w:rFonts w:ascii="Times New Roman" w:eastAsia="Yu Mincho Light" w:hAnsi="Times New Roman" w:cs="Times New Roman"/>
          <w:color w:val="000000" w:themeColor="text1"/>
          <w:sz w:val="28"/>
          <w:szCs w:val="28"/>
        </w:rPr>
        <w:footnoteReference w:id="16"/>
      </w:r>
      <w:r w:rsidRPr="00105EFD">
        <w:rPr>
          <w:rFonts w:ascii="Times New Roman" w:eastAsia="Yu Mincho Light" w:hAnsi="Times New Roman" w:cs="Times New Roman"/>
          <w:color w:val="000000" w:themeColor="text1"/>
          <w:sz w:val="28"/>
          <w:szCs w:val="28"/>
        </w:rPr>
        <w:t>. Почитание Марса было широко распространено в воинственной Галлии, но по большей части везде его изображения являют собой типичный образ греко-римского бога войны. Лишь изображение на пилоне из Мавилли (Кот-д'Ор) дает нам иную картину галльского Марса. Неожиданно бог имеет галльское вооружение: длинный меч, кольчугу, большой щит с орнаментом. За спиной бога изображена женская фигура, принадлежащая либо богине, либо спутнице бога. Женщина держит руку на щите бога, а рядом с ним изображена змея с головой барана – распространенный в кельтской культуре символ подземного мира, также являющийся символом плодородия и богатства</w:t>
      </w:r>
      <w:r w:rsidR="00A428EA">
        <w:rPr>
          <w:rStyle w:val="a6"/>
          <w:rFonts w:ascii="Times New Roman" w:eastAsia="Yu Mincho Light" w:hAnsi="Times New Roman" w:cs="Times New Roman"/>
          <w:color w:val="000000" w:themeColor="text1"/>
          <w:sz w:val="28"/>
          <w:szCs w:val="28"/>
        </w:rPr>
        <w:footnoteReference w:id="17"/>
      </w:r>
      <w:r w:rsidR="00A428EA">
        <w:rPr>
          <w:rFonts w:ascii="Times New Roman" w:eastAsia="Yu Mincho Light" w:hAnsi="Times New Roman" w:cs="Times New Roman"/>
          <w:color w:val="000000" w:themeColor="text1"/>
          <w:sz w:val="28"/>
          <w:szCs w:val="28"/>
        </w:rPr>
        <w:t>.</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У галльского Марса множественные функции, его отличающие его от греко-римского бога и сближающие с ним. В мирное время он является богом изобилия и защищает поля. В военное время он покровительствует воинам и укрепленным поселениям. Также он охраняет народ от врагов, демонов и болезней. Галльский Марс покровительствовал воинам, приносил здоровье и лично защищал каждого человека, не переставая быть общим богом. Представляется, что многие из этих функций имел Тевтат, само имя которого означает «народ», «племя».</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Отчасти это подтверждается эпитетом Марса – Тоутатис. Как и другие божества провинций Римского государства, Тевтат скрылся за именем греко-римского бога, оставив свое собственное имя в качестве почетного эпитета.</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Таким образом, Тевтат – божество-воитель, защитник полей, здоровья и людей.</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lastRenderedPageBreak/>
        <w:t>Кроме Тевтата с Марсом римляне отождествляли бога Камула. О нем известно лишь то, что он изображался в доспехах и шлеме и являлся божеством-воителем. Имя Камула встречается во многих кельтских топонимах. Например, Андекамулум (современный Ранкон) и Камулодунум (ныне Колчестер)</w:t>
      </w:r>
      <w:r w:rsidR="00A428EA">
        <w:rPr>
          <w:rStyle w:val="a6"/>
          <w:rFonts w:ascii="Times New Roman" w:eastAsia="Yu Mincho Light" w:hAnsi="Times New Roman" w:cs="Times New Roman"/>
          <w:color w:val="000000" w:themeColor="text1"/>
          <w:sz w:val="28"/>
          <w:szCs w:val="28"/>
        </w:rPr>
        <w:footnoteReference w:id="18"/>
      </w:r>
      <w:r w:rsidRPr="00105EFD">
        <w:rPr>
          <w:rFonts w:ascii="Times New Roman" w:eastAsia="Yu Mincho Light" w:hAnsi="Times New Roman" w:cs="Times New Roman"/>
          <w:color w:val="000000" w:themeColor="text1"/>
          <w:sz w:val="28"/>
          <w:szCs w:val="28"/>
        </w:rPr>
        <w:t>.</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Стоит понимать, что у каждого галльского племни, предположительно существовала свой бог-воитель, в римский период слившийся с Марсом. Известны имена Катурикс, Белату-Кадрос, Альбиорикс – все они представляют собой племенных божеств-воителей.</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Диспатера Цезарь называет отцом всех галлов. Это утверждают друиды. Представляется, что функции Диспатера сходны с Сатурном, но и отличны от них. Диспатер считается у кельтов богом подземного мира мертвых, что роднит его с греко-римским божеством. Но одновременно Диспатер дарует рост и плодородие, что не свойственно римскому Сатурну. Однако напоминает греческую пару Аида и Персефоны: смерть и плодородие объединены персонами двух божеств. В галльской мифологии, по-видимому, разделение не произошло, и бог объединил эти функции в одном образе.</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Возможно, объединение подземного мира и плодородия в одном образе является следствием более глубинного, «природного», представления галлов о своем происхождении. Люди тоже когда-то вышли из подземного мира, подобно тому, как прорастают деревья, трава, злаки. В таком толковании божество подземного мира является и прародителем всех людей. На что нам и указывает Цезарь</w:t>
      </w:r>
      <w:r w:rsidR="00A428EA">
        <w:rPr>
          <w:rStyle w:val="a6"/>
          <w:rFonts w:ascii="Times New Roman" w:eastAsia="Yu Mincho Light" w:hAnsi="Times New Roman" w:cs="Times New Roman"/>
          <w:color w:val="000000" w:themeColor="text1"/>
          <w:sz w:val="28"/>
          <w:szCs w:val="28"/>
        </w:rPr>
        <w:footnoteReference w:id="19"/>
      </w:r>
      <w:r w:rsidR="00A428EA">
        <w:rPr>
          <w:rFonts w:ascii="Times New Roman" w:eastAsia="Yu Mincho Light" w:hAnsi="Times New Roman" w:cs="Times New Roman"/>
          <w:color w:val="000000" w:themeColor="text1"/>
          <w:sz w:val="28"/>
          <w:szCs w:val="28"/>
        </w:rPr>
        <w:t>.</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Кернунн возможно единственный из кельтских богов, слабо поддавшийся романизации. На северо-востоке Франции найдено множество его изображений</w:t>
      </w:r>
      <w:r w:rsidR="00A428EA">
        <w:rPr>
          <w:rStyle w:val="a6"/>
          <w:rFonts w:ascii="Times New Roman" w:eastAsia="Yu Mincho Light" w:hAnsi="Times New Roman" w:cs="Times New Roman"/>
          <w:color w:val="000000" w:themeColor="text1"/>
          <w:sz w:val="28"/>
          <w:szCs w:val="28"/>
        </w:rPr>
        <w:footnoteReference w:id="20"/>
      </w:r>
      <w:r w:rsidRPr="00105EFD">
        <w:rPr>
          <w:rFonts w:ascii="Times New Roman" w:eastAsia="Yu Mincho Light" w:hAnsi="Times New Roman" w:cs="Times New Roman"/>
          <w:color w:val="000000" w:themeColor="text1"/>
          <w:sz w:val="28"/>
          <w:szCs w:val="28"/>
        </w:rPr>
        <w:t xml:space="preserve">. Тем не менее, и его функции и место в пантеоне остаются расплывчатыми. </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lastRenderedPageBreak/>
        <w:t>Это божество изображалось в виде рогатого человека, сидящего скрести ноги в окружении животных. Среди них могли быть быки, гиены, дельфины и грифоны. Нередко сопровождался оленем с такими же рогами, что и у бога. Кернунн явно символизирует единство с окружающей природой. Однако отсутствие изображений деревьев может указывать на то, что Кернунн выступает не покровителем природы в целом, а только животного мира.</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Другими атрибутами бога являются торквес и змея с бараньей головой. Торквес представляет собой скрученное из полос металла ожерелье или браслет, считающийся атрибутом воинов. Возможно, снабженный символом воинов, Кернунн имел воительные функции.</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Змея с бараньей головой у кельтов являлась символом плодородия, но и подземного мира. Подобный атрибут мы видели и у галльского Марса, однако отсутствие рогов и анималистических мотивов в изображении галльского Марса не позволяет отождествить этих богов или приписать изображение воина в галльском вооружении Кернунну. Возможно, наличие загробного символа у галльского Марса говорит о его причастности к отправке смертных в подземный мир. А подобный символ у Кернунна связывает его с Диспатером, владыкой подземного мира и богом плодородия.</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Это отчасти подтверждает наличие и у Кернунна символов плодородия.  На рельефе алтаря из Сента, датируемом второй половиной I веком н. э., изображена группа из двух богов</w:t>
      </w:r>
      <w:r w:rsidR="00A428EA">
        <w:rPr>
          <w:rStyle w:val="a6"/>
          <w:rFonts w:ascii="Times New Roman" w:eastAsia="Yu Mincho Light" w:hAnsi="Times New Roman" w:cs="Times New Roman"/>
          <w:color w:val="000000" w:themeColor="text1"/>
          <w:sz w:val="28"/>
          <w:szCs w:val="28"/>
        </w:rPr>
        <w:footnoteReference w:id="21"/>
      </w:r>
      <w:r w:rsidRPr="00105EFD">
        <w:rPr>
          <w:rFonts w:ascii="Times New Roman" w:eastAsia="Yu Mincho Light" w:hAnsi="Times New Roman" w:cs="Times New Roman"/>
          <w:color w:val="000000" w:themeColor="text1"/>
          <w:sz w:val="28"/>
          <w:szCs w:val="28"/>
        </w:rPr>
        <w:t>. У богини в руках рог изобилия и птица, а у бога – торквес и кошелек. Поза сидящего, скрестив ноги, бога и торквес в его руке позволяют идентифицировать бога как Кернунна. Остается вопрос о принадлежности богини, но изображение имеет слишком мало атрибутов для точной идентификации.</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 xml:space="preserve">Однако это изображение позволяет нам связать Кернунна с плодородием: бог и богиня здесь выступают как боги плодородия. </w:t>
      </w:r>
      <w:r w:rsidRPr="00105EFD">
        <w:rPr>
          <w:rFonts w:ascii="Times New Roman" w:eastAsia="Yu Mincho Light" w:hAnsi="Times New Roman" w:cs="Times New Roman"/>
          <w:color w:val="000000" w:themeColor="text1"/>
          <w:sz w:val="28"/>
          <w:szCs w:val="28"/>
        </w:rPr>
        <w:lastRenderedPageBreak/>
        <w:t>Символами, на это указывающими являются такие атрибуты, как рог изобилия и кошелек.</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Предположительно, Кернунн был божеством возрождения и умирания природы, связанным с подземными миром. После римского завоевания Кернунн был связан пришельцами с Меркурием, но не входил в этот образ до конца. В новой мифологической традиции он имел черты  Марса, Геркулеса, Пана и Плутона. Такой выход за рамки был характерен для всех кельтских божеств. как связанного с циклами умирания и возрождения природы бога Другого Мира – подателя космического плодородия и богатства. Римляне охотно уподобляли Цернунна Меркурию, но он представляет также некоторые характеристики. Все это свидетельствует о том, что Цернунн был одним из самых великих богов кельтского пантеона.</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 xml:space="preserve">Меркурия Юлий Цезарь называет главным богом кельтов, располагая его на первом месте в своих записках. Изображения Меркурия в римской Галлии носят типично римский характер: бог изображен молодым юношей с кадуцеем, кошельком и крылатым шлемом. Сопровождают его петух, козел, баран и черепаха. Но встречаются и такие чисто галльские атрибуты как борода и змея. </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Змея является хтоническим символом, связанным с загробным миром. Н.С. Широкова прямо указывает на связь Меркурия с загробным миром. Там же она указывает на необычный характер изображений Меркурия: «Меркурий предстает перед нами то рогатым, то скорчившимся, то с цветком мака в руке, то с оленем, то с бараном на плечах, то в капюшоне, то с колотушкой или с рогом изобилия, с серпом, с луком, с собакой, со змеей. Все это атрибуты покровителя мертвых»</w:t>
      </w:r>
      <w:r w:rsidR="009042D7">
        <w:rPr>
          <w:rStyle w:val="a6"/>
          <w:rFonts w:ascii="Times New Roman" w:eastAsia="Yu Mincho Light" w:hAnsi="Times New Roman" w:cs="Times New Roman"/>
          <w:color w:val="000000" w:themeColor="text1"/>
          <w:sz w:val="28"/>
          <w:szCs w:val="28"/>
        </w:rPr>
        <w:footnoteReference w:id="22"/>
      </w:r>
      <w:r w:rsidRPr="00105EFD">
        <w:rPr>
          <w:rFonts w:ascii="Times New Roman" w:eastAsia="Yu Mincho Light" w:hAnsi="Times New Roman" w:cs="Times New Roman"/>
          <w:color w:val="000000" w:themeColor="text1"/>
          <w:sz w:val="28"/>
          <w:szCs w:val="28"/>
        </w:rPr>
        <w:t>.</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 xml:space="preserve">В римской Галлии Меркурий значительно отличается от своего двойника в греко-римском пантеоне. Галльский бог не только имеет загробный характер, осуществляет покровительство ремеслам, торговле, путешествий, но еще и считается изобретателем всех искусств. Из этого </w:t>
      </w:r>
      <w:r w:rsidRPr="00105EFD">
        <w:rPr>
          <w:rFonts w:ascii="Times New Roman" w:eastAsia="Yu Mincho Light" w:hAnsi="Times New Roman" w:cs="Times New Roman"/>
          <w:color w:val="000000" w:themeColor="text1"/>
          <w:sz w:val="28"/>
          <w:szCs w:val="28"/>
        </w:rPr>
        <w:lastRenderedPageBreak/>
        <w:t>можно сделать предположение, что именем Меркурия был назван самый значительный бог галлов.</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По мнению Н.С. Широковой с Меркурием может быть отождествлен бог Луг. Такой вывод делается ей на основе анализ кельтской топонимики, в которой слово «Луг» довольно часто образует название города или значительного культового или укрепленного места. Например, Лугдунум и означает «холм Луга» или «высокий, укрепленный город, посвященный Лугу»</w:t>
      </w:r>
      <w:r w:rsidR="009042D7">
        <w:rPr>
          <w:rStyle w:val="a6"/>
          <w:rFonts w:ascii="Times New Roman" w:eastAsia="Yu Mincho Light" w:hAnsi="Times New Roman" w:cs="Times New Roman"/>
          <w:color w:val="000000" w:themeColor="text1"/>
          <w:sz w:val="28"/>
          <w:szCs w:val="28"/>
        </w:rPr>
        <w:footnoteReference w:id="23"/>
      </w:r>
      <w:r w:rsidRPr="00105EFD">
        <w:rPr>
          <w:rFonts w:ascii="Times New Roman" w:eastAsia="Yu Mincho Light" w:hAnsi="Times New Roman" w:cs="Times New Roman"/>
          <w:color w:val="000000" w:themeColor="text1"/>
          <w:sz w:val="28"/>
          <w:szCs w:val="28"/>
        </w:rPr>
        <w:t xml:space="preserve">. </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Но, принимая во внимание множественность галльских богов, нужно упомянуть также бога весьма развитой у галлов торговли и торговых путей, бога тропинок и дорог. Его тоже приравнивали к Меркурию, однако известно имя другого бога путей: Цимиацина</w:t>
      </w:r>
      <w:r w:rsidR="009042D7">
        <w:rPr>
          <w:rStyle w:val="a6"/>
          <w:rFonts w:ascii="Times New Roman" w:eastAsia="Yu Mincho Light" w:hAnsi="Times New Roman" w:cs="Times New Roman"/>
          <w:color w:val="000000" w:themeColor="text1"/>
          <w:sz w:val="28"/>
          <w:szCs w:val="28"/>
        </w:rPr>
        <w:footnoteReference w:id="24"/>
      </w:r>
      <w:r w:rsidRPr="00105EFD">
        <w:rPr>
          <w:rFonts w:ascii="Times New Roman" w:eastAsia="Yu Mincho Light" w:hAnsi="Times New Roman" w:cs="Times New Roman"/>
          <w:color w:val="000000" w:themeColor="text1"/>
          <w:sz w:val="28"/>
          <w:szCs w:val="28"/>
        </w:rPr>
        <w:t>.</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 xml:space="preserve">К греко-римскому Аполлону тоже </w:t>
      </w:r>
      <w:r w:rsidR="009042D7" w:rsidRPr="00105EFD">
        <w:rPr>
          <w:rFonts w:ascii="Times New Roman" w:eastAsia="Yu Mincho Light" w:hAnsi="Times New Roman" w:cs="Times New Roman"/>
          <w:color w:val="000000" w:themeColor="text1"/>
          <w:sz w:val="28"/>
          <w:szCs w:val="28"/>
        </w:rPr>
        <w:t>приравнивается</w:t>
      </w:r>
      <w:r w:rsidRPr="00105EFD">
        <w:rPr>
          <w:rFonts w:ascii="Times New Roman" w:eastAsia="Yu Mincho Light" w:hAnsi="Times New Roman" w:cs="Times New Roman"/>
          <w:color w:val="000000" w:themeColor="text1"/>
          <w:sz w:val="28"/>
          <w:szCs w:val="28"/>
        </w:rPr>
        <w:t xml:space="preserve"> не одно кельтское божество. Граннос, бо</w:t>
      </w:r>
      <w:r w:rsidR="00923343">
        <w:rPr>
          <w:rFonts w:ascii="Times New Roman" w:eastAsia="Yu Mincho Light" w:hAnsi="Times New Roman" w:cs="Times New Roman"/>
          <w:color w:val="000000" w:themeColor="text1"/>
          <w:sz w:val="28"/>
          <w:szCs w:val="28"/>
        </w:rPr>
        <w:t>Цезарь. Записки о Галльской войне</w:t>
      </w:r>
      <w:r w:rsidRPr="00105EFD">
        <w:rPr>
          <w:rFonts w:ascii="Times New Roman" w:eastAsia="Yu Mincho Light" w:hAnsi="Times New Roman" w:cs="Times New Roman"/>
          <w:color w:val="000000" w:themeColor="text1"/>
          <w:sz w:val="28"/>
          <w:szCs w:val="28"/>
        </w:rPr>
        <w:t>есеннего тепла, в представлении традиционной цивилизации кельтов мог символизировать весеннее возрождение, а через него олицетворять способность Аполлона к исцелению. Либо же весеннее тепло было связано с солярными началами: весной солнце набирает силу.</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 xml:space="preserve">Беленос, кельтский бог солнца, напрямую приравнивается к Аполлону, имеющему те же функции. Кельтское божество также покровительствует здоровью и целительным источникам. </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Мапонус (Мапон), бог неба, так же является одной из ипостасей принесенного римлянами Аполлона.</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 xml:space="preserve">Однако многие боги, распространенные в греко-римской культурной среде, почему то не получили своего места в свидетельстве Цезаря. Полководец не назвал ни одного кельтского бога именем Вулкана, покровительствовавшего кузнечному ремеслу. Это странно, потому что в Галлии кузнечное ремесло было хорошо развито и не могло не иметь своего </w:t>
      </w:r>
      <w:r w:rsidRPr="00105EFD">
        <w:rPr>
          <w:rFonts w:ascii="Times New Roman" w:eastAsia="Yu Mincho Light" w:hAnsi="Times New Roman" w:cs="Times New Roman"/>
          <w:color w:val="000000" w:themeColor="text1"/>
          <w:sz w:val="28"/>
          <w:szCs w:val="28"/>
        </w:rPr>
        <w:lastRenderedPageBreak/>
        <w:t>божественного покровителя. В традиционных обществах кузнец считается таинственным человеком, который работает с огнем и придает форму непокорному металлу. Возможность изготовить что-либо из металла превышает способности и возможности обычного человека, а потому не может осуществляться без покровительства какого-нибудь божества. Работа с металлом воспринималась как сакральный акт, как магическое искусство, сопровождающееся колдовством. Сила и знание, позволяющие подчинить себе металл, исходят только от сверхъестественных сил.</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Мастера-кузнецы кельты не могли не почитать бога кузнеца. Странно, что Цезарь не упоминает о нем. После римского завоевания и романизации в Галлии появляются надписи галльского происхождения, выдающие популярность бога-кузнеца на востоке и северо-востоке римской Галлии</w:t>
      </w:r>
      <w:r w:rsidR="009042D7">
        <w:rPr>
          <w:rStyle w:val="a6"/>
          <w:rFonts w:ascii="Times New Roman" w:eastAsia="Yu Mincho Light" w:hAnsi="Times New Roman" w:cs="Times New Roman"/>
          <w:color w:val="000000" w:themeColor="text1"/>
          <w:sz w:val="28"/>
          <w:szCs w:val="28"/>
        </w:rPr>
        <w:footnoteReference w:id="25"/>
      </w:r>
      <w:r w:rsidRPr="00105EFD">
        <w:rPr>
          <w:rFonts w:ascii="Times New Roman" w:eastAsia="Yu Mincho Light" w:hAnsi="Times New Roman" w:cs="Times New Roman"/>
          <w:color w:val="000000" w:themeColor="text1"/>
          <w:sz w:val="28"/>
          <w:szCs w:val="28"/>
        </w:rPr>
        <w:t xml:space="preserve">. </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Галло-римский Вулкан же во всем подобен греко-римскому Гефесту-Вулкану и ничем от него не отличается. Возможно, отсутствие сильных местных влияний на изобразительную и мифологическую традицию греко-римского Вулкана свидетельствует о том, что культ бога-кузнеца был привнесен в Галлию завоевателями. Однако присутствие развитого кузнечного ремесла отчасти опровергает это утверждение.</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В Ирландии, у родственных галлам островных кельтов, божественного покровителя кузнечного ремесла звали Гоибниу, а в Уэльсе Гофаннон. Это отчасти намекает на наличие и у континентальных кельтов своего бога-кузнеца. Однако большими сведеньями мы не располагаем.</w:t>
      </w:r>
    </w:p>
    <w:p w:rsidR="009042D7"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 xml:space="preserve">Не ясны до конца функции и место в пантеоне бога Огмия. Н.С. Широкова называет его «богом-связывателем», символизирующим древние представления традиционных цивилизаций о нити как силе, связывающей воедино Вселенную, человека с высшими силами, людей между собой. Широкова сообщает нам о изображениях Огмия, называемого галльским Гераклом: «…галльский Геракл напоминал греческого героя лишь обычными </w:t>
      </w:r>
      <w:r w:rsidRPr="00105EFD">
        <w:rPr>
          <w:rFonts w:ascii="Times New Roman" w:eastAsia="Yu Mincho Light" w:hAnsi="Times New Roman" w:cs="Times New Roman"/>
          <w:color w:val="000000" w:themeColor="text1"/>
          <w:sz w:val="28"/>
          <w:szCs w:val="28"/>
        </w:rPr>
        <w:lastRenderedPageBreak/>
        <w:t>атрибутами (львиной шкурой, палицей, луком и колчаном). Он был изображен в виде лысого старика с дочерна загоревшей морщинистой кожей. (…) Еще больше поражало то, что этот старый Геракл тащил за собой большое число людей, скованных за уши; оковами служили тонкие золотые цепочки. Люди следовали за Гераклом, своим вождем, с сияющими и радостными лицами. Цепочки были протянуты через дырку в кончике языка бога. Геракл, улыбаясь, оборачивался к своим спутникам»</w:t>
      </w:r>
      <w:r w:rsidR="009042D7">
        <w:rPr>
          <w:rStyle w:val="a6"/>
          <w:rFonts w:ascii="Times New Roman" w:eastAsia="Yu Mincho Light" w:hAnsi="Times New Roman" w:cs="Times New Roman"/>
          <w:color w:val="000000" w:themeColor="text1"/>
          <w:sz w:val="28"/>
          <w:szCs w:val="28"/>
        </w:rPr>
        <w:footnoteReference w:id="26"/>
      </w:r>
      <w:r w:rsidRPr="00105EFD">
        <w:rPr>
          <w:rFonts w:ascii="Times New Roman" w:eastAsia="Yu Mincho Light" w:hAnsi="Times New Roman" w:cs="Times New Roman"/>
          <w:color w:val="000000" w:themeColor="text1"/>
          <w:sz w:val="28"/>
          <w:szCs w:val="28"/>
        </w:rPr>
        <w:t xml:space="preserve">. </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Огмий владел магией, и его призывали для защиты от всякого вреда, для осуществления или рассеяния чар. Остальные функции и соотношения с другими божествами до конца не ясны.</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p>
    <w:p w:rsidR="00923A2E" w:rsidRDefault="00923A2E" w:rsidP="00D41695">
      <w:pPr>
        <w:spacing w:after="0" w:line="360" w:lineRule="auto"/>
        <w:jc w:val="both"/>
        <w:rPr>
          <w:rFonts w:ascii="Times New Roman" w:eastAsia="Yu Mincho Light" w:hAnsi="Times New Roman" w:cs="Times New Roman"/>
          <w:color w:val="000000" w:themeColor="text1"/>
          <w:sz w:val="28"/>
          <w:szCs w:val="28"/>
        </w:rPr>
      </w:pPr>
    </w:p>
    <w:p w:rsidR="00923A2E" w:rsidRPr="00105EFD" w:rsidRDefault="00923A2E" w:rsidP="00105EFD">
      <w:pPr>
        <w:spacing w:after="0" w:line="360" w:lineRule="auto"/>
        <w:ind w:firstLine="709"/>
        <w:jc w:val="both"/>
        <w:rPr>
          <w:rFonts w:ascii="Times New Roman" w:eastAsia="Yu Mincho Light" w:hAnsi="Times New Roman" w:cs="Times New Roman"/>
          <w:color w:val="000000" w:themeColor="text1"/>
          <w:sz w:val="28"/>
          <w:szCs w:val="28"/>
        </w:rPr>
      </w:pPr>
    </w:p>
    <w:p w:rsidR="00105EFD" w:rsidRPr="00923A2E" w:rsidRDefault="00AB01DA" w:rsidP="00923A2E">
      <w:pPr>
        <w:spacing w:after="0" w:line="360" w:lineRule="auto"/>
        <w:jc w:val="center"/>
        <w:rPr>
          <w:rFonts w:ascii="Times New Roman" w:eastAsia="Yu Mincho Light" w:hAnsi="Times New Roman" w:cs="Times New Roman"/>
          <w:b/>
          <w:color w:val="000000" w:themeColor="text1"/>
          <w:sz w:val="28"/>
          <w:szCs w:val="28"/>
        </w:rPr>
      </w:pPr>
      <w:r w:rsidRPr="00AB01DA">
        <w:rPr>
          <w:rFonts w:ascii="Times New Roman" w:eastAsia="Yu Mincho Light" w:hAnsi="Times New Roman" w:cs="Times New Roman"/>
          <w:b/>
          <w:bCs/>
          <w:color w:val="000000" w:themeColor="text1"/>
          <w:sz w:val="28"/>
          <w:szCs w:val="28"/>
        </w:rPr>
        <w:t xml:space="preserve">§ 2. </w:t>
      </w:r>
      <w:r w:rsidR="00105EFD" w:rsidRPr="00923A2E">
        <w:rPr>
          <w:rFonts w:ascii="Times New Roman" w:eastAsia="Yu Mincho Light" w:hAnsi="Times New Roman" w:cs="Times New Roman"/>
          <w:b/>
          <w:color w:val="000000" w:themeColor="text1"/>
          <w:sz w:val="28"/>
          <w:szCs w:val="28"/>
        </w:rPr>
        <w:t>Женские божества.</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Коневодство являлось важной отраслью хозяйства галльских кельтов, потому не удивительно, что одним из важнейших женских божеств была покровительница лошадей и коневодства Эпона</w:t>
      </w:r>
      <w:r w:rsidR="009042D7">
        <w:rPr>
          <w:rStyle w:val="a6"/>
          <w:rFonts w:ascii="Times New Roman" w:eastAsia="Yu Mincho Light" w:hAnsi="Times New Roman" w:cs="Times New Roman"/>
          <w:color w:val="000000" w:themeColor="text1"/>
          <w:sz w:val="28"/>
          <w:szCs w:val="28"/>
        </w:rPr>
        <w:footnoteReference w:id="27"/>
      </w:r>
      <w:r w:rsidR="009042D7">
        <w:rPr>
          <w:rFonts w:ascii="Times New Roman" w:eastAsia="Yu Mincho Light" w:hAnsi="Times New Roman" w:cs="Times New Roman"/>
          <w:color w:val="000000" w:themeColor="text1"/>
          <w:sz w:val="28"/>
          <w:szCs w:val="28"/>
        </w:rPr>
        <w:t>.</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Кроме коней и коневодства Эпона покровительствовала также ослам, мулам и непосредственно имеющим с ними дело возчикам и погонщикам. Она обеспечивала плодородие и процветание сельского хозяйства в целом, поэтому ее часто изображали с рогом изобилия, чашей или корзиной фруктов в руках.</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 xml:space="preserve">Изображалась она чаще всего в виде молодой женщины. Неизменно в изображениях присутствовали скотоводческие мотивы: Эпона смогла представать стоящей перед лошадью, сидящей верхом, стоящей или сидящей </w:t>
      </w:r>
      <w:r w:rsidRPr="00105EFD">
        <w:rPr>
          <w:rFonts w:ascii="Times New Roman" w:eastAsia="Yu Mincho Light" w:hAnsi="Times New Roman" w:cs="Times New Roman"/>
          <w:color w:val="000000" w:themeColor="text1"/>
          <w:sz w:val="28"/>
          <w:szCs w:val="28"/>
        </w:rPr>
        <w:lastRenderedPageBreak/>
        <w:t>в окружении нескольких лошадей или ослов. В изображениях часто встречается потомство перечисленных животных. Другие изображения Эпоны с корзиной в руках или рогом позволяют предположить, что к ней обращались, прося о плодородии земель и многочисленном приплоде скота. Это позволяет предположить, что кроме коневодства Эпона была покровительницей и сельского хозяйства или его части</w:t>
      </w:r>
      <w:r w:rsidR="009042D7">
        <w:rPr>
          <w:rStyle w:val="a6"/>
          <w:rFonts w:ascii="Times New Roman" w:eastAsia="Yu Mincho Light" w:hAnsi="Times New Roman" w:cs="Times New Roman"/>
          <w:color w:val="000000" w:themeColor="text1"/>
          <w:sz w:val="28"/>
          <w:szCs w:val="28"/>
        </w:rPr>
        <w:footnoteReference w:id="28"/>
      </w:r>
      <w:r w:rsidR="009042D7">
        <w:rPr>
          <w:rFonts w:ascii="Times New Roman" w:eastAsia="Yu Mincho Light" w:hAnsi="Times New Roman" w:cs="Times New Roman"/>
          <w:color w:val="000000" w:themeColor="text1"/>
          <w:sz w:val="28"/>
          <w:szCs w:val="28"/>
        </w:rPr>
        <w:t>.</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Возможно, это является проявлением «тройственности» кельтских божеств и в ипостаси покровительницы сельского хозяйства Эпона носила другое имя.</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 xml:space="preserve">Эпона в виде покровительницы коневодства приобрела большую популярность среди римской кавалерии и солдаты принесли ее культ вместе с лагерями в Паннонию, Мёзию и Фракию. Культ проник даже в сам Рим: 18 декабря в Вечном городе справлялся праздник, посвященный Эпоне. </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Такая популярность галльской богини обусловлена тем, то в римской армии в эпоху Галльской войны возрастает роль кавалерии и продолжает неуклонно расти в течение трех следующих столетий. Все больше людей втягивались во взаимодействие с лошадьми и не могли не распространять на свою деятельность влияние богов. Однако в пантеоне Рима, традиционно отводящего кавалерии второстепенную роль, для солдат не нашлось подходящего бога, хотя связь с лошадьми имел Марс. Эпона же удовлетворяла потребности солдат в божестве-покровителе кавалерии.</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Возможно, сначала изображалась галлами в виде кобылы, но римское завоевание и культурное влияние привили божеству антропоморфность.</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В своем перечислении галльских богов Юлий Цезарь помимо мужских богов называет еще и богиню-женщину</w:t>
      </w:r>
      <w:r w:rsidR="009042D7">
        <w:rPr>
          <w:rStyle w:val="a6"/>
          <w:rFonts w:ascii="Times New Roman" w:eastAsia="Yu Mincho Light" w:hAnsi="Times New Roman" w:cs="Times New Roman"/>
          <w:color w:val="000000" w:themeColor="text1"/>
          <w:sz w:val="28"/>
          <w:szCs w:val="28"/>
        </w:rPr>
        <w:footnoteReference w:id="29"/>
      </w:r>
      <w:r w:rsidRPr="00105EFD">
        <w:rPr>
          <w:rFonts w:ascii="Times New Roman" w:eastAsia="Yu Mincho Light" w:hAnsi="Times New Roman" w:cs="Times New Roman"/>
          <w:color w:val="000000" w:themeColor="text1"/>
          <w:sz w:val="28"/>
          <w:szCs w:val="28"/>
        </w:rPr>
        <w:t>.</w:t>
      </w:r>
      <w:r w:rsidR="009042D7">
        <w:rPr>
          <w:rFonts w:ascii="Times New Roman" w:eastAsia="Yu Mincho Light" w:hAnsi="Times New Roman" w:cs="Times New Roman"/>
          <w:color w:val="000000" w:themeColor="text1"/>
          <w:sz w:val="28"/>
          <w:szCs w:val="28"/>
        </w:rPr>
        <w:t xml:space="preserve"> </w:t>
      </w:r>
      <w:r w:rsidRPr="00105EFD">
        <w:rPr>
          <w:rFonts w:ascii="Times New Roman" w:eastAsia="Yu Mincho Light" w:hAnsi="Times New Roman" w:cs="Times New Roman"/>
          <w:color w:val="000000" w:themeColor="text1"/>
          <w:sz w:val="28"/>
          <w:szCs w:val="28"/>
        </w:rPr>
        <w:t xml:space="preserve">Полководец указывает ее под именем Минервы. </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 xml:space="preserve">Она должна была покровительствовать и хранить изобретение главного бога кельтов: ремесло. Ремесленники в Галлии считались искусными </w:t>
      </w:r>
      <w:r w:rsidRPr="00105EFD">
        <w:rPr>
          <w:rFonts w:ascii="Times New Roman" w:eastAsia="Yu Mincho Light" w:hAnsi="Times New Roman" w:cs="Times New Roman"/>
          <w:color w:val="000000" w:themeColor="text1"/>
          <w:sz w:val="28"/>
          <w:szCs w:val="28"/>
        </w:rPr>
        <w:lastRenderedPageBreak/>
        <w:t>мастерами и пользовались почетом и уважением соотечественников. Потому наличие у такого народа собственной богини-ремесленницы не вызывает сомнений. Проблема состоит в том, что среди всех богинь плодородия, рощ, рек и источников, нет ни одной, хотя бы отдаленно напоминающей покровительницу ремесла и ремесленников. С покровительством искусствам, также упомянутых в тексте Цезаря, наблюдается похожая ситуация.</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Никаких точных сведений о доримской богине ремесла и искусств в Галлии у нас нет. Но, если мы снова обратимся к мифологии островных кельтов, то увидим имя Бригиты, которой поклонялись как богине-работнице. Возможно, именно она скрывается под именем Минервы в перечислении Цезаря. В Южной Франции упоминается культ богини огня и горячих источников Белесамы, которая была приравнена к Миневре в римский период.</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В период существования римской Галлии кельтская богиня быстро слилась с греко-римской Минервой, но продолжала занимать значительное место в галльском пантеоне. Из всех западных провинций Римского государства наибольшее почитание Минервы происходило как раз в римской Галлии.</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 xml:space="preserve">Сведенья о богинях-воительницах отрывочны. В большинстве случаев нам известны лишь их имена: Неметона, почитавшаяся кельтским населением Германии, Катха, Беллона, богиня войны у паннонских скордисков. Не ясно соотношение, иерархия и тождественность этих богинь. Из перечисления можно предположить, что у каждого племени могла быть своя богиня-воительница. Похожую ситуацию мы видели с богами-воителями. Общегалльского культа покровительницы войны, по-видимому не сложилось. </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В период римского завоевания Юлий Цезарь не называет богиню войны, указывая лишь на бога под именем Марса. В римский период в Галлии отпала надобность в богине-воительнице: в греко-римском пантеоне, быстро воспринятом галлами, войну с успехом представлял Марс.</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lastRenderedPageBreak/>
        <w:t>Галльская богиня охоты предположительно звалась Абноба. Имя богини предположительно было связано с обширным лесом, в древности занимавшим значительную территорию Центральной Европы, и известный как Марцианский лес у истоков Дуная. Не совсем ясно представлялась ли Абноба кельтам как богиня истоков Дуная или первоначально почиталась как богиня охоты. В римское время была отождествлена с Дианой и почиталась в таком виде на территории Галлии.</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Среди женских божеств кельтов культ плодородия и плодовитости являлся господствующим. Эти культы имеют древнее происхождение: почитание матери-земли было характерно еще в каменном веке и сохранилось в различных формах до рубежа эр.</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У кельтов почитание матери-земли трансформировалось в почитание тройственных богинь-матерей. Таких групп богинь было множество, а не входившие в них женские божества почитались как супруги или спутницы богов-мужчин. От культов отдельных богинь до нас дошли в основным только их имена. Отчасти это объясняется их сугубо местным характером, отчасти отсутствием письменной традиции, отчасти исчезновением в связи с приходом греко-римского пантеона, богини которого включили в себя местных богинь.</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Богини-матери, возможно, были остатками древних матриархальных культов, а потом легко могли стать божествами определенных функций. Но в их культе все же наблюдается некая размытость. Они обычно изображаются втроем, держа в руках цветы, фрукты, рог изобилия, младенца или чашу. Иногда вместо трех изображалась одна богиня.</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Будучи древнейшими покровительницами плодородия богини-матери, скорее всего, в патриархальный период уступили главенствующую роль мужчине-богу плодородия. Матери-богини слились в одну богиню Эракуру, ставшую супругой Диспатера, бога плодородия и подземного мира. Но в поздний период мы иногда встречаем древнейшее утроение Эракуры.</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lastRenderedPageBreak/>
        <w:t xml:space="preserve">Матери-богини почитались как охранительницы отдельных людей, рек, источников, лесов, семейств, домов, городов, или всего племени. </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Вот что говорит о покровительстве Матерей-богинь реками Н.С. Широкова: «К Матерям относятся и многочисленные женские божества, покровительствовавшие рекам Галлии. Богиней Сены была Секвана, чье святилище находилось в истоках реки, богиней Марны – Матрона, богиней Ивонны – Икаунис, почитавшаяся в Оксерре. У источников также были свои покровительницы. Таковы Акионна – богиня источника Этюве во Флери около Орлеана, Атесмерта в лесу Коржебен (Верхняя Марна), Авентиа в Аванше (Во), Урниа – источник Урн в Сент-Феликс-де-Паллиер (Гард), Везунна – источник Сент-Сабин в Перигё. Многие источники носили имя Девона, «божественная» – в Бордо, в Каоре, в Лодуне (Гард), в Тонере. Иногда, по образному выражению К. Жюллиана, две или три богини объединялись, чтобы дать рождение одному источнику. Например, источники в Бюсси-Альбье и в Фер (Луара) имели сразу двух покровительниц – Дунизию и Сегету»</w:t>
      </w:r>
      <w:r w:rsidR="009042D7">
        <w:rPr>
          <w:rStyle w:val="a6"/>
          <w:rFonts w:ascii="Times New Roman" w:eastAsia="Yu Mincho Light" w:hAnsi="Times New Roman" w:cs="Times New Roman"/>
          <w:color w:val="000000" w:themeColor="text1"/>
          <w:sz w:val="28"/>
          <w:szCs w:val="28"/>
        </w:rPr>
        <w:footnoteReference w:id="30"/>
      </w:r>
      <w:r w:rsidR="009042D7">
        <w:rPr>
          <w:rFonts w:ascii="Times New Roman" w:eastAsia="Yu Mincho Light" w:hAnsi="Times New Roman" w:cs="Times New Roman"/>
          <w:color w:val="000000" w:themeColor="text1"/>
          <w:sz w:val="28"/>
          <w:szCs w:val="28"/>
        </w:rPr>
        <w:t>.</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Они оберегали женщин, особенно в период вынашивания ребенка и в момент родов. В этом просматривается их, с одной стороны, родственность греко-римской Юноне, а с другой наследственность древнейших матриархальных представлений о матери-земле.</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Ипостасями матери-богини, возможно являются Сулевии, Девы, Квадривата, богиня перекрестков и Проксимая из южной Галлии</w:t>
      </w:r>
      <w:r w:rsidR="009042D7">
        <w:rPr>
          <w:rStyle w:val="a6"/>
          <w:rFonts w:ascii="Times New Roman" w:eastAsia="Yu Mincho Light" w:hAnsi="Times New Roman" w:cs="Times New Roman"/>
          <w:color w:val="000000" w:themeColor="text1"/>
          <w:sz w:val="28"/>
          <w:szCs w:val="28"/>
        </w:rPr>
        <w:footnoteReference w:id="31"/>
      </w:r>
      <w:r w:rsidR="009042D7">
        <w:rPr>
          <w:rFonts w:ascii="Times New Roman" w:eastAsia="Yu Mincho Light" w:hAnsi="Times New Roman" w:cs="Times New Roman"/>
          <w:color w:val="000000" w:themeColor="text1"/>
          <w:sz w:val="28"/>
          <w:szCs w:val="28"/>
        </w:rPr>
        <w:t>.</w:t>
      </w:r>
    </w:p>
    <w:p w:rsidR="00105EFD" w:rsidRP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Матери-богини также включают в себя различных нимф. Это духи ручьев и ключей, живущие у истоков рек, в пещерах, в лесах и горах, по берегам озер и прудов.</w:t>
      </w:r>
    </w:p>
    <w:p w:rsidR="00105EFD" w:rsidRDefault="00105EFD" w:rsidP="00105EFD">
      <w:pPr>
        <w:spacing w:after="0" w:line="360" w:lineRule="auto"/>
        <w:ind w:firstLine="709"/>
        <w:jc w:val="both"/>
        <w:rPr>
          <w:rFonts w:ascii="Times New Roman" w:eastAsia="Yu Mincho Light" w:hAnsi="Times New Roman" w:cs="Times New Roman"/>
          <w:color w:val="000000" w:themeColor="text1"/>
          <w:sz w:val="28"/>
          <w:szCs w:val="28"/>
        </w:rPr>
      </w:pPr>
      <w:r w:rsidRPr="00105EFD">
        <w:rPr>
          <w:rFonts w:ascii="Times New Roman" w:eastAsia="Yu Mincho Light" w:hAnsi="Times New Roman" w:cs="Times New Roman"/>
          <w:color w:val="000000" w:themeColor="text1"/>
          <w:sz w:val="28"/>
          <w:szCs w:val="28"/>
        </w:rPr>
        <w:t>В таком размытом многообразии Матерей-богинь можно увидеть еще одно подтверждение древности кельтских верований, стоящих на фундаменте самых первых представлений об одушевленности природы.</w:t>
      </w:r>
    </w:p>
    <w:p w:rsidR="004569CC" w:rsidRDefault="004569CC" w:rsidP="00105EFD">
      <w:pPr>
        <w:spacing w:after="0" w:line="360" w:lineRule="auto"/>
        <w:ind w:firstLine="709"/>
        <w:jc w:val="both"/>
        <w:rPr>
          <w:rFonts w:ascii="Times New Roman" w:eastAsia="Yu Mincho Light" w:hAnsi="Times New Roman" w:cs="Times New Roman"/>
          <w:color w:val="000000" w:themeColor="text1"/>
          <w:sz w:val="28"/>
          <w:szCs w:val="28"/>
        </w:rPr>
      </w:pPr>
    </w:p>
    <w:p w:rsidR="004569CC" w:rsidRPr="004569CC" w:rsidRDefault="004569CC" w:rsidP="004569CC">
      <w:pPr>
        <w:spacing w:after="0" w:line="360" w:lineRule="auto"/>
        <w:ind w:firstLine="709"/>
        <w:jc w:val="both"/>
        <w:rPr>
          <w:rFonts w:ascii="Times New Roman" w:eastAsia="Yu Mincho Light" w:hAnsi="Times New Roman" w:cs="Times New Roman"/>
          <w:color w:val="000000" w:themeColor="text1"/>
          <w:sz w:val="28"/>
          <w:szCs w:val="28"/>
        </w:rPr>
      </w:pPr>
    </w:p>
    <w:p w:rsidR="004569CC" w:rsidRPr="004569CC" w:rsidRDefault="004569CC" w:rsidP="004569CC">
      <w:pPr>
        <w:spacing w:after="0" w:line="360" w:lineRule="auto"/>
        <w:ind w:firstLine="709"/>
        <w:jc w:val="both"/>
        <w:rPr>
          <w:rFonts w:ascii="Times New Roman" w:eastAsia="Yu Mincho Light" w:hAnsi="Times New Roman" w:cs="Times New Roman"/>
          <w:color w:val="000000" w:themeColor="text1"/>
          <w:sz w:val="28"/>
          <w:szCs w:val="28"/>
        </w:rPr>
      </w:pPr>
      <w:r w:rsidRPr="004569CC">
        <w:rPr>
          <w:rFonts w:ascii="Times New Roman" w:eastAsia="Yu Mincho Light" w:hAnsi="Times New Roman" w:cs="Times New Roman"/>
          <w:color w:val="000000" w:themeColor="text1"/>
          <w:sz w:val="28"/>
          <w:szCs w:val="28"/>
        </w:rPr>
        <w:t xml:space="preserve">Из всего сказанного можно заключить, что кельтский пантеон был весьма обширен и многообразен. В нем наблюдаются остатки древнейшего культа матери-земли, обожествление и почитание дикой природы в виде богинь лесов, рек и источников. Появляются и «цивилизованные» боги: торговли, дорог, ремесла. </w:t>
      </w:r>
    </w:p>
    <w:p w:rsidR="004569CC" w:rsidRPr="004569CC" w:rsidRDefault="004569CC" w:rsidP="004569CC">
      <w:pPr>
        <w:spacing w:after="0" w:line="360" w:lineRule="auto"/>
        <w:ind w:firstLine="709"/>
        <w:jc w:val="both"/>
        <w:rPr>
          <w:rFonts w:ascii="Times New Roman" w:eastAsia="Yu Mincho Light" w:hAnsi="Times New Roman" w:cs="Times New Roman"/>
          <w:color w:val="000000" w:themeColor="text1"/>
          <w:sz w:val="28"/>
          <w:szCs w:val="28"/>
        </w:rPr>
      </w:pPr>
      <w:r w:rsidRPr="004569CC">
        <w:rPr>
          <w:rFonts w:ascii="Times New Roman" w:eastAsia="Yu Mincho Light" w:hAnsi="Times New Roman" w:cs="Times New Roman"/>
          <w:color w:val="000000" w:themeColor="text1"/>
          <w:sz w:val="28"/>
          <w:szCs w:val="28"/>
        </w:rPr>
        <w:t>Связи и тождественность между разными богами иногда невероятно трудно проследить. Некоторые богини являются тройной сущностью, известной под несколькими именами в разных областях, что затрудняет идентификацию божеств. Функции божеств кельтского пантеона также смешаны, не давая возможности строго различить бога или богиню, покровительствующую той или иной области.</w:t>
      </w:r>
    </w:p>
    <w:p w:rsidR="004569CC" w:rsidRPr="004569CC" w:rsidRDefault="004569CC" w:rsidP="004569CC">
      <w:pPr>
        <w:spacing w:after="0" w:line="360" w:lineRule="auto"/>
        <w:ind w:firstLine="709"/>
        <w:jc w:val="both"/>
        <w:rPr>
          <w:rFonts w:ascii="Times New Roman" w:eastAsia="Yu Mincho Light" w:hAnsi="Times New Roman" w:cs="Times New Roman"/>
          <w:color w:val="000000" w:themeColor="text1"/>
          <w:sz w:val="28"/>
          <w:szCs w:val="28"/>
        </w:rPr>
      </w:pPr>
      <w:r w:rsidRPr="004569CC">
        <w:rPr>
          <w:rFonts w:ascii="Times New Roman" w:eastAsia="Yu Mincho Light" w:hAnsi="Times New Roman" w:cs="Times New Roman"/>
          <w:color w:val="000000" w:themeColor="text1"/>
          <w:sz w:val="28"/>
          <w:szCs w:val="28"/>
        </w:rPr>
        <w:t>Римское завоевание на первый взгляд внесло какую-то ясность в кельтский пантеон. Но и тут не все так однозначно. Под влиянием более цивилизованной культуры Рима кельты начали пользоваться лекалами, предложенными завоевателями.</w:t>
      </w:r>
    </w:p>
    <w:p w:rsidR="004569CC" w:rsidRPr="004569CC" w:rsidRDefault="004569CC" w:rsidP="004569CC">
      <w:pPr>
        <w:spacing w:after="0" w:line="360" w:lineRule="auto"/>
        <w:ind w:firstLine="709"/>
        <w:jc w:val="both"/>
        <w:rPr>
          <w:rFonts w:ascii="Times New Roman" w:eastAsia="Yu Mincho Light" w:hAnsi="Times New Roman" w:cs="Times New Roman"/>
          <w:color w:val="000000" w:themeColor="text1"/>
          <w:sz w:val="28"/>
          <w:szCs w:val="28"/>
        </w:rPr>
      </w:pPr>
      <w:r w:rsidRPr="004569CC">
        <w:rPr>
          <w:rFonts w:ascii="Times New Roman" w:eastAsia="Yu Mincho Light" w:hAnsi="Times New Roman" w:cs="Times New Roman"/>
          <w:color w:val="000000" w:themeColor="text1"/>
          <w:sz w:val="28"/>
          <w:szCs w:val="28"/>
        </w:rPr>
        <w:t>Галльские боги скрылись под личиной римских и утратили свой первоначальный облик, ограниченные антропоморфностью более развитой культуры. Или лишились некоторой части своих обширных функций, загнанные в рамки греко-римских образов.</w:t>
      </w:r>
    </w:p>
    <w:p w:rsidR="004569CC" w:rsidRPr="004569CC" w:rsidRDefault="004569CC" w:rsidP="004569CC">
      <w:pPr>
        <w:spacing w:after="0" w:line="360" w:lineRule="auto"/>
        <w:ind w:firstLine="709"/>
        <w:jc w:val="both"/>
        <w:rPr>
          <w:rFonts w:ascii="Times New Roman" w:eastAsia="Yu Mincho Light" w:hAnsi="Times New Roman" w:cs="Times New Roman"/>
          <w:color w:val="000000" w:themeColor="text1"/>
          <w:sz w:val="28"/>
          <w:szCs w:val="28"/>
        </w:rPr>
      </w:pPr>
      <w:r w:rsidRPr="004569CC">
        <w:rPr>
          <w:rFonts w:ascii="Times New Roman" w:eastAsia="Yu Mincho Light" w:hAnsi="Times New Roman" w:cs="Times New Roman"/>
          <w:color w:val="000000" w:themeColor="text1"/>
          <w:sz w:val="28"/>
          <w:szCs w:val="28"/>
        </w:rPr>
        <w:t>Поздние авторы усиливают путаницу, сравнивая, например, кельтских богов Тевтатеса, Тараниса и Езуса то с Меркурием, то с Юпитером, то с Марсом. Аполлон вобрал в себя трех божеств: Мапона, Белена и Граннуса.</w:t>
      </w:r>
    </w:p>
    <w:p w:rsidR="004569CC" w:rsidRPr="004569CC" w:rsidRDefault="004569CC" w:rsidP="004569CC">
      <w:pPr>
        <w:spacing w:after="0" w:line="360" w:lineRule="auto"/>
        <w:ind w:firstLine="709"/>
        <w:jc w:val="both"/>
        <w:rPr>
          <w:rFonts w:ascii="Times New Roman" w:eastAsia="Yu Mincho Light" w:hAnsi="Times New Roman" w:cs="Times New Roman"/>
          <w:color w:val="000000" w:themeColor="text1"/>
          <w:sz w:val="28"/>
          <w:szCs w:val="28"/>
        </w:rPr>
      </w:pPr>
      <w:r w:rsidRPr="004569CC">
        <w:rPr>
          <w:rFonts w:ascii="Times New Roman" w:eastAsia="Yu Mincho Light" w:hAnsi="Times New Roman" w:cs="Times New Roman"/>
          <w:color w:val="000000" w:themeColor="text1"/>
          <w:sz w:val="28"/>
          <w:szCs w:val="28"/>
        </w:rPr>
        <w:t>После завоевания и романизации галльские божества все больше растворяются в образах греко-римских богов</w:t>
      </w:r>
      <w:r>
        <w:rPr>
          <w:rFonts w:ascii="Times New Roman" w:eastAsia="Yu Mincho Light" w:hAnsi="Times New Roman" w:cs="Times New Roman"/>
          <w:color w:val="000000" w:themeColor="text1"/>
          <w:sz w:val="28"/>
          <w:szCs w:val="28"/>
        </w:rPr>
        <w:t>,</w:t>
      </w:r>
      <w:r w:rsidRPr="004569CC">
        <w:rPr>
          <w:rFonts w:ascii="Times New Roman" w:eastAsia="Yu Mincho Light" w:hAnsi="Times New Roman" w:cs="Times New Roman"/>
          <w:color w:val="000000" w:themeColor="text1"/>
          <w:sz w:val="28"/>
          <w:szCs w:val="28"/>
        </w:rPr>
        <w:t xml:space="preserve"> и о</w:t>
      </w:r>
      <w:r>
        <w:rPr>
          <w:rFonts w:ascii="Times New Roman" w:eastAsia="Yu Mincho Light" w:hAnsi="Times New Roman" w:cs="Times New Roman"/>
          <w:color w:val="000000" w:themeColor="text1"/>
          <w:sz w:val="28"/>
          <w:szCs w:val="28"/>
        </w:rPr>
        <w:t>б</w:t>
      </w:r>
      <w:r w:rsidRPr="004569CC">
        <w:rPr>
          <w:rFonts w:ascii="Times New Roman" w:eastAsia="Yu Mincho Light" w:hAnsi="Times New Roman" w:cs="Times New Roman"/>
          <w:color w:val="000000" w:themeColor="text1"/>
          <w:sz w:val="28"/>
          <w:szCs w:val="28"/>
        </w:rPr>
        <w:t xml:space="preserve"> их функциях и иерархии мы можем судить только по отрывочным сведеньям.</w:t>
      </w:r>
    </w:p>
    <w:p w:rsidR="004569CC" w:rsidRDefault="004569CC" w:rsidP="00105EFD">
      <w:pPr>
        <w:spacing w:after="0" w:line="360" w:lineRule="auto"/>
        <w:ind w:firstLine="709"/>
        <w:jc w:val="both"/>
        <w:rPr>
          <w:rFonts w:ascii="Times New Roman" w:eastAsia="Yu Mincho Light" w:hAnsi="Times New Roman" w:cs="Times New Roman"/>
          <w:color w:val="000000" w:themeColor="text1"/>
          <w:sz w:val="28"/>
          <w:szCs w:val="28"/>
        </w:rPr>
      </w:pPr>
    </w:p>
    <w:p w:rsidR="000B32F3" w:rsidRPr="00125F3F" w:rsidRDefault="000B32F3" w:rsidP="009042D7">
      <w:pPr>
        <w:spacing w:after="0" w:line="360" w:lineRule="auto"/>
        <w:jc w:val="both"/>
        <w:rPr>
          <w:rFonts w:ascii="Tahoma" w:eastAsia="Calibri" w:hAnsi="Tahoma" w:cs="Tahoma"/>
          <w:b/>
          <w:bCs/>
          <w:color w:val="000000" w:themeColor="text1"/>
          <w:sz w:val="19"/>
          <w:szCs w:val="19"/>
          <w:shd w:val="clear" w:color="auto" w:fill="FFFFFF"/>
        </w:rPr>
      </w:pPr>
    </w:p>
    <w:p w:rsidR="000B32F3" w:rsidRPr="00125F3F" w:rsidRDefault="000B32F3" w:rsidP="000B32F3">
      <w:pPr>
        <w:spacing w:after="0" w:line="360" w:lineRule="auto"/>
        <w:ind w:firstLine="709"/>
        <w:jc w:val="both"/>
        <w:rPr>
          <w:rFonts w:ascii="Tahoma" w:eastAsia="Calibri" w:hAnsi="Tahoma" w:cs="Tahoma"/>
          <w:b/>
          <w:bCs/>
          <w:color w:val="000000" w:themeColor="text1"/>
          <w:sz w:val="19"/>
          <w:szCs w:val="19"/>
          <w:shd w:val="clear" w:color="auto" w:fill="FFFFFF"/>
        </w:rPr>
      </w:pPr>
    </w:p>
    <w:p w:rsidR="00B01081" w:rsidRDefault="00AB01DA" w:rsidP="000B32F3">
      <w:pPr>
        <w:spacing w:after="0" w:line="360" w:lineRule="auto"/>
        <w:jc w:val="center"/>
        <w:rPr>
          <w:rFonts w:ascii="Times New Roman" w:eastAsia="Yu Mincho Light" w:hAnsi="Times New Roman" w:cs="Times New Roman"/>
          <w:b/>
          <w:bCs/>
          <w:color w:val="000000" w:themeColor="text1"/>
          <w:sz w:val="28"/>
          <w:szCs w:val="28"/>
        </w:rPr>
      </w:pPr>
      <w:r w:rsidRPr="00AB01DA">
        <w:rPr>
          <w:rFonts w:ascii="Times New Roman" w:eastAsia="Yu Mincho Light" w:hAnsi="Times New Roman" w:cs="Times New Roman"/>
          <w:b/>
          <w:bCs/>
          <w:color w:val="000000" w:themeColor="text1"/>
          <w:sz w:val="28"/>
          <w:szCs w:val="28"/>
        </w:rPr>
        <w:t xml:space="preserve">Глава </w:t>
      </w:r>
      <w:r w:rsidRPr="00AB01DA">
        <w:rPr>
          <w:rFonts w:ascii="Times New Roman" w:eastAsia="Yu Mincho Light" w:hAnsi="Times New Roman" w:cs="Times New Roman"/>
          <w:b/>
          <w:bCs/>
          <w:color w:val="000000" w:themeColor="text1"/>
          <w:sz w:val="28"/>
          <w:szCs w:val="28"/>
          <w:lang w:val="en-US"/>
        </w:rPr>
        <w:t>II</w:t>
      </w:r>
      <w:r w:rsidRPr="00AB01DA">
        <w:rPr>
          <w:rFonts w:ascii="Times New Roman" w:eastAsia="Yu Mincho Light" w:hAnsi="Times New Roman" w:cs="Times New Roman"/>
          <w:b/>
          <w:bCs/>
          <w:color w:val="000000" w:themeColor="text1"/>
          <w:sz w:val="28"/>
          <w:szCs w:val="28"/>
        </w:rPr>
        <w:t>. Подчинение кельтов Риму</w:t>
      </w:r>
      <w:r>
        <w:rPr>
          <w:rFonts w:ascii="Times New Roman" w:eastAsia="Yu Mincho Light" w:hAnsi="Times New Roman" w:cs="Times New Roman"/>
          <w:b/>
          <w:bCs/>
          <w:color w:val="000000" w:themeColor="text1"/>
          <w:sz w:val="28"/>
          <w:szCs w:val="28"/>
        </w:rPr>
        <w:t>.</w:t>
      </w:r>
      <w:r w:rsidRPr="00AB01DA">
        <w:rPr>
          <w:rFonts w:ascii="Times New Roman" w:eastAsia="Yu Mincho Light" w:hAnsi="Times New Roman" w:cs="Times New Roman"/>
          <w:b/>
          <w:bCs/>
          <w:color w:val="000000" w:themeColor="text1"/>
          <w:sz w:val="28"/>
          <w:szCs w:val="28"/>
        </w:rPr>
        <w:t xml:space="preserve"> </w:t>
      </w:r>
    </w:p>
    <w:p w:rsidR="00B01081" w:rsidRDefault="00B01081" w:rsidP="000B32F3">
      <w:pPr>
        <w:spacing w:after="0" w:line="360" w:lineRule="auto"/>
        <w:jc w:val="center"/>
        <w:rPr>
          <w:rFonts w:ascii="Times New Roman" w:eastAsia="Yu Mincho Light" w:hAnsi="Times New Roman" w:cs="Times New Roman"/>
          <w:b/>
          <w:bCs/>
          <w:color w:val="000000" w:themeColor="text1"/>
          <w:sz w:val="28"/>
          <w:szCs w:val="28"/>
        </w:rPr>
      </w:pPr>
    </w:p>
    <w:p w:rsidR="00B01081" w:rsidRDefault="00B01081" w:rsidP="000B32F3">
      <w:pPr>
        <w:spacing w:after="0" w:line="360" w:lineRule="auto"/>
        <w:jc w:val="center"/>
        <w:rPr>
          <w:rFonts w:ascii="Times New Roman" w:eastAsia="Yu Mincho Light" w:hAnsi="Times New Roman" w:cs="Times New Roman"/>
          <w:b/>
          <w:bCs/>
          <w:color w:val="000000" w:themeColor="text1"/>
          <w:sz w:val="28"/>
          <w:szCs w:val="28"/>
        </w:rPr>
      </w:pPr>
      <w:r w:rsidRPr="00B01081">
        <w:rPr>
          <w:rFonts w:ascii="Times New Roman" w:eastAsia="Yu Mincho Light" w:hAnsi="Times New Roman" w:cs="Times New Roman"/>
          <w:b/>
          <w:bCs/>
          <w:color w:val="000000" w:themeColor="text1"/>
          <w:sz w:val="28"/>
          <w:szCs w:val="28"/>
        </w:rPr>
        <w:t xml:space="preserve">§ 1. </w:t>
      </w:r>
      <w:r w:rsidR="000B32F3" w:rsidRPr="000B32F3">
        <w:rPr>
          <w:rFonts w:ascii="Times New Roman" w:eastAsia="Yu Mincho Light" w:hAnsi="Times New Roman" w:cs="Times New Roman"/>
          <w:b/>
          <w:bCs/>
          <w:color w:val="000000" w:themeColor="text1"/>
          <w:sz w:val="28"/>
          <w:szCs w:val="28"/>
        </w:rPr>
        <w:t>Завоевание Галлии Цезарем</w:t>
      </w:r>
      <w:r w:rsidR="000B32F3" w:rsidRPr="00125F3F">
        <w:rPr>
          <w:rFonts w:ascii="Times New Roman" w:eastAsia="Yu Mincho Light" w:hAnsi="Times New Roman" w:cs="Times New Roman"/>
          <w:b/>
          <w:bCs/>
          <w:color w:val="000000" w:themeColor="text1"/>
          <w:sz w:val="28"/>
          <w:szCs w:val="28"/>
        </w:rPr>
        <w:t>.</w:t>
      </w:r>
    </w:p>
    <w:p w:rsidR="004569CC" w:rsidRPr="000B32F3" w:rsidRDefault="000B32F3" w:rsidP="000B32F3">
      <w:pPr>
        <w:spacing w:after="0" w:line="360" w:lineRule="auto"/>
        <w:jc w:val="center"/>
        <w:rPr>
          <w:rFonts w:ascii="Times New Roman" w:eastAsia="Yu Mincho Light" w:hAnsi="Times New Roman" w:cs="Times New Roman"/>
          <w:b/>
          <w:bCs/>
          <w:color w:val="000000" w:themeColor="text1"/>
          <w:sz w:val="28"/>
          <w:szCs w:val="28"/>
        </w:rPr>
      </w:pPr>
      <w:r w:rsidRPr="00125F3F">
        <w:rPr>
          <w:rFonts w:ascii="Times New Roman" w:eastAsia="Yu Mincho Light" w:hAnsi="Times New Roman" w:cs="Times New Roman"/>
          <w:b/>
          <w:bCs/>
          <w:color w:val="000000" w:themeColor="text1"/>
          <w:sz w:val="28"/>
          <w:szCs w:val="28"/>
        </w:rPr>
        <w:t xml:space="preserve"> </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Народы, проживавшие в западноевропейской части Евразии севернее Альп, не единожды сталкивались с римлянами. Так около 400 г. до н. э. кельтские вооруженные отряды племени боев вторглись на Апеннины, подошли и осадили Рим. Им удалось даже ворваться в город и захватить ряд кварталов. Римляне укрылись на Капитолии, при ночном штурме которого римлян, как гласит легенда, спасли гуси. Через несколько месяцев осады кельты согласились принять выкуп и удалились на север полуострова, где и осели.</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В начале </w:t>
      </w:r>
      <w:r w:rsidRPr="000B32F3">
        <w:rPr>
          <w:rFonts w:ascii="Times New Roman" w:eastAsia="Calibri" w:hAnsi="Times New Roman" w:cs="Times New Roman"/>
          <w:color w:val="000000" w:themeColor="text1"/>
          <w:sz w:val="28"/>
          <w:szCs w:val="28"/>
          <w:lang w:val="en-US"/>
        </w:rPr>
        <w:t>III</w:t>
      </w:r>
      <w:r w:rsidRPr="000B32F3">
        <w:rPr>
          <w:rFonts w:ascii="Times New Roman" w:eastAsia="Calibri" w:hAnsi="Times New Roman" w:cs="Times New Roman"/>
          <w:color w:val="000000" w:themeColor="text1"/>
          <w:sz w:val="28"/>
          <w:szCs w:val="28"/>
        </w:rPr>
        <w:t xml:space="preserve"> в. до н. э. квириты нанесли кельтским бойям существенный урон, но изгнать их из Италии не смогли. В 225 г. до н. э. кельты попытались захватить этрусский город Теламон, но потерпели неудачу. Когда Ганнибал в 218 г. до н. э. вторгся на Апеннины, бойи присоединились к его армии, но в 191 до н. э. были разбиты. Многие из них были убиты, некоторые бежали за Альпы, а оставшиеся в Италии были ассимилированы. Цизальпийская, то есть внутренняя Галлия стала римской провинцией и быстро романизировалась.</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В конце </w:t>
      </w:r>
      <w:r w:rsidRPr="000B32F3">
        <w:rPr>
          <w:rFonts w:ascii="Times New Roman" w:eastAsia="Calibri" w:hAnsi="Times New Roman" w:cs="Times New Roman"/>
          <w:color w:val="000000" w:themeColor="text1"/>
          <w:sz w:val="28"/>
          <w:szCs w:val="28"/>
          <w:lang w:val="en-US"/>
        </w:rPr>
        <w:t>II</w:t>
      </w:r>
      <w:r w:rsidRPr="000B32F3">
        <w:rPr>
          <w:rFonts w:ascii="Times New Roman" w:eastAsia="Calibri" w:hAnsi="Times New Roman" w:cs="Times New Roman"/>
          <w:color w:val="000000" w:themeColor="text1"/>
          <w:sz w:val="28"/>
          <w:szCs w:val="28"/>
        </w:rPr>
        <w:t xml:space="preserve"> в. до н. э. над Цизальпийской Галлией вновь нависла угроза, когда германские племена кимвров и тевтонов, в союзе с кельтами-тигуринцами попытались переселиться на север Италии, но были отброшены войсками восходящей звезды римского полководческого таланта Гая Мария. После чего Рим начал распространять свое влияние на юг Трансальпийской Галлии, установив дипломатические отношения с эллинской колонией Массилией (близ современного Марселя). С этих пор Массилия стала обращаться за помощью к Риму при угрозе нападения кельтских банд из глубины материка. В 125 г. до н. э, очередной раз отозвавшись на просьбу массалийцев, римляне, заключив союз с кельтским племенем эдуев, вторглись на территории аллоброгов и арвернов и, нанеся им поражение </w:t>
      </w:r>
      <w:r w:rsidRPr="000B32F3">
        <w:rPr>
          <w:rFonts w:ascii="Times New Roman" w:eastAsia="Calibri" w:hAnsi="Times New Roman" w:cs="Times New Roman"/>
          <w:color w:val="000000" w:themeColor="text1"/>
          <w:sz w:val="28"/>
          <w:szCs w:val="28"/>
        </w:rPr>
        <w:lastRenderedPageBreak/>
        <w:t>присоединили их земли к Риму, образовав провинцию Трансальпийская Галлия, позднее переименовав ее в Нарбонскую или просто - Провинция</w:t>
      </w:r>
      <w:r w:rsidRPr="00125F3F">
        <w:rPr>
          <w:rFonts w:ascii="Times New Roman" w:eastAsia="Calibri" w:hAnsi="Times New Roman" w:cs="Times New Roman"/>
          <w:color w:val="000000" w:themeColor="text1"/>
          <w:sz w:val="28"/>
          <w:szCs w:val="28"/>
          <w:vertAlign w:val="superscript"/>
        </w:rPr>
        <w:footnoteReference w:id="32"/>
      </w:r>
      <w:r w:rsidRPr="000B32F3">
        <w:rPr>
          <w:rFonts w:ascii="Times New Roman" w:eastAsia="Calibri" w:hAnsi="Times New Roman" w:cs="Times New Roman"/>
          <w:color w:val="000000" w:themeColor="text1"/>
          <w:sz w:val="28"/>
          <w:szCs w:val="28"/>
        </w:rPr>
        <w:t>.</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Не покоренные территории Галлии римляне называли Дальней или Косматой Галлией (лат. Gallia Comata). Население их по уровню общественного развития находилось на стадии разложения первобытнообщинного строя. Основным хозяйственным занятием кельтов было коневодство. Они были прекрасными наездниками, и кавалерия составляло основу боевой мощи их многочисленных племенных отрядов. </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Кроме Цезаря эпизоды о Галльских войнах имеются в сочинениях Плутарха, Аппиана, Флора, Орозия, Евтропия, Диона Кассия. В свою очередь, эти писатели пользовались другими более ранними свидетельствами</w:t>
      </w:r>
      <w:r w:rsidRPr="00125F3F">
        <w:rPr>
          <w:rFonts w:ascii="Times New Roman" w:eastAsia="Calibri" w:hAnsi="Times New Roman" w:cs="Times New Roman"/>
          <w:color w:val="000000" w:themeColor="text1"/>
          <w:sz w:val="28"/>
          <w:szCs w:val="28"/>
          <w:vertAlign w:val="superscript"/>
        </w:rPr>
        <w:footnoteReference w:id="33"/>
      </w:r>
      <w:r w:rsidRPr="000B32F3">
        <w:rPr>
          <w:rFonts w:ascii="Times New Roman" w:eastAsia="Calibri" w:hAnsi="Times New Roman" w:cs="Times New Roman"/>
          <w:color w:val="000000" w:themeColor="text1"/>
          <w:sz w:val="28"/>
          <w:szCs w:val="28"/>
        </w:rPr>
        <w:t>.</w:t>
      </w:r>
      <w:r w:rsidRPr="000B32F3">
        <w:rPr>
          <w:rFonts w:ascii="Times New Roman" w:eastAsia="Calibri" w:hAnsi="Times New Roman" w:cs="Times New Roman"/>
          <w:color w:val="000000" w:themeColor="text1"/>
          <w:sz w:val="28"/>
          <w:szCs w:val="28"/>
          <w:shd w:val="clear" w:color="auto" w:fill="FFFFFF"/>
        </w:rPr>
        <w:t xml:space="preserve"> </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В начале второй четверти </w:t>
      </w:r>
      <w:r w:rsidRPr="000B32F3">
        <w:rPr>
          <w:rFonts w:ascii="Times New Roman" w:eastAsia="Calibri" w:hAnsi="Times New Roman" w:cs="Times New Roman"/>
          <w:color w:val="000000" w:themeColor="text1"/>
          <w:sz w:val="28"/>
          <w:szCs w:val="28"/>
          <w:lang w:val="en-US"/>
        </w:rPr>
        <w:t>I</w:t>
      </w:r>
      <w:r w:rsidRPr="000B32F3">
        <w:rPr>
          <w:rFonts w:ascii="Times New Roman" w:eastAsia="Calibri" w:hAnsi="Times New Roman" w:cs="Times New Roman"/>
          <w:color w:val="000000" w:themeColor="text1"/>
          <w:sz w:val="28"/>
          <w:szCs w:val="28"/>
        </w:rPr>
        <w:t xml:space="preserve"> в. до н. э. кельты-секваны пригласили поселиться на землях Косматой Галлии зарейнский германский племенной союз под началом военного вождя Ариовиста, надеясь, что это умерит военную активность союзных Риму эдуев. К концу 60-х гг. до н. э. германцы под началом Ариовиста обосновались в юго-восточных районах Дальней Галлии, территории современной французской провинции Эльзас, захватив часть ойкумены эдуев</w:t>
      </w:r>
      <w:r w:rsidRPr="00125F3F">
        <w:rPr>
          <w:rFonts w:ascii="Times New Roman" w:eastAsia="Calibri" w:hAnsi="Times New Roman" w:cs="Times New Roman"/>
          <w:color w:val="000000" w:themeColor="text1"/>
          <w:sz w:val="28"/>
          <w:szCs w:val="28"/>
          <w:vertAlign w:val="superscript"/>
        </w:rPr>
        <w:footnoteReference w:id="34"/>
      </w:r>
      <w:r w:rsidRPr="000B32F3">
        <w:rPr>
          <w:rFonts w:ascii="Times New Roman" w:eastAsia="Calibri" w:hAnsi="Times New Roman" w:cs="Times New Roman"/>
          <w:color w:val="000000" w:themeColor="text1"/>
          <w:sz w:val="28"/>
          <w:szCs w:val="28"/>
        </w:rPr>
        <w:t>. Когда Ариовист отказался вернуть эдуям захваченные земли, последние обратились за помощью к своему союзнику Риму</w:t>
      </w:r>
      <w:r w:rsidRPr="00125F3F">
        <w:rPr>
          <w:rFonts w:ascii="Times New Roman" w:eastAsia="Calibri" w:hAnsi="Times New Roman" w:cs="Times New Roman"/>
          <w:color w:val="000000" w:themeColor="text1"/>
          <w:sz w:val="28"/>
          <w:szCs w:val="28"/>
          <w:vertAlign w:val="superscript"/>
        </w:rPr>
        <w:footnoteReference w:id="35"/>
      </w:r>
      <w:r w:rsidRPr="000B32F3">
        <w:rPr>
          <w:rFonts w:ascii="Times New Roman" w:eastAsia="Calibri" w:hAnsi="Times New Roman" w:cs="Times New Roman"/>
          <w:color w:val="000000" w:themeColor="text1"/>
          <w:sz w:val="28"/>
          <w:szCs w:val="28"/>
        </w:rPr>
        <w:t xml:space="preserve">. </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Рим промолчал, так как политическая ситуация в Республике накануне образования первого триумвирата не способствовала проведению внешнеполитических акций. Однако к началу 50-х гг. до н. э. ситуация изменилась. Самый молодой и, следовательно, амбициозный политик республиканского Рима первой половины </w:t>
      </w:r>
      <w:r w:rsidRPr="000B32F3">
        <w:rPr>
          <w:rFonts w:ascii="Times New Roman" w:eastAsia="Calibri" w:hAnsi="Times New Roman" w:cs="Times New Roman"/>
          <w:color w:val="000000" w:themeColor="text1"/>
          <w:sz w:val="28"/>
          <w:szCs w:val="28"/>
          <w:lang w:val="en-US"/>
        </w:rPr>
        <w:t>I</w:t>
      </w:r>
      <w:r w:rsidRPr="000B32F3">
        <w:rPr>
          <w:rFonts w:ascii="Times New Roman" w:eastAsia="Calibri" w:hAnsi="Times New Roman" w:cs="Times New Roman"/>
          <w:color w:val="000000" w:themeColor="text1"/>
          <w:sz w:val="28"/>
          <w:szCs w:val="28"/>
        </w:rPr>
        <w:t xml:space="preserve"> в. до н. э. Гай Юлий Цезарь, </w:t>
      </w:r>
      <w:r w:rsidRPr="000B32F3">
        <w:rPr>
          <w:rFonts w:ascii="Times New Roman" w:eastAsia="Calibri" w:hAnsi="Times New Roman" w:cs="Times New Roman"/>
          <w:color w:val="000000" w:themeColor="text1"/>
          <w:sz w:val="28"/>
          <w:szCs w:val="28"/>
        </w:rPr>
        <w:lastRenderedPageBreak/>
        <w:t>после консулата 59 г. до н. э. получил пятилетний проконсульский импирий на управления всеми предальпийскими и заальпийскими римскими владениями, то есть обеими Галлиями (Цизальпийской и Нарбонской) и провинцией Иллирик, получив от триумвиров согласие на набор в провинциальный гарнизон не двух легионов, а четырех. Почувствовав угрозу покорения римлянами, обитавшие в предгорьях Альп, в пределах нынешних швейцарских кантонов, кельты-гельветы приняли решение переселиться на запад, ближе к своим соплеменникам, и запросили у римлян разрешение мигрировать кратчайшим путем через земли Провинции и, не дожидаясь ответа, двинулись в путь</w:t>
      </w:r>
      <w:r w:rsidRPr="00125F3F">
        <w:rPr>
          <w:rFonts w:ascii="Times New Roman" w:eastAsia="Calibri" w:hAnsi="Times New Roman" w:cs="Times New Roman"/>
          <w:color w:val="000000" w:themeColor="text1"/>
          <w:sz w:val="28"/>
          <w:szCs w:val="28"/>
          <w:vertAlign w:val="superscript"/>
        </w:rPr>
        <w:footnoteReference w:id="36"/>
      </w:r>
      <w:r w:rsidRPr="000B32F3">
        <w:rPr>
          <w:rFonts w:ascii="Times New Roman" w:eastAsia="Calibri" w:hAnsi="Times New Roman" w:cs="Times New Roman"/>
          <w:color w:val="000000" w:themeColor="text1"/>
          <w:sz w:val="28"/>
          <w:szCs w:val="28"/>
        </w:rPr>
        <w:t xml:space="preserve">. </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Цезарь приняв под свое управление Истрию, Цизальпийскую Галлию, включавшую земли долины реки По, и Трансальпийскую, располагавшуюся на территории нынешних французских провинций Прованс, Дофине и Лангедок, узнает о приближении к Провинции 368 тыс. кельтов-гельветов, со ста тысячным войском. К лету 58 г. до н. э. гельветы вторглись в северную часть римских галльских владений и двинулись в направлении долины реки Рона, где желали обосноваться. Римский полководец, как сообщают нам его «Записки о Гальской войне» (</w:t>
      </w:r>
      <w:r w:rsidRPr="000B32F3">
        <w:rPr>
          <w:rFonts w:ascii="Times New Roman" w:eastAsia="Calibri" w:hAnsi="Times New Roman" w:cs="Times New Roman"/>
          <w:i/>
          <w:iCs/>
          <w:color w:val="000000" w:themeColor="text1"/>
          <w:sz w:val="28"/>
          <w:szCs w:val="28"/>
        </w:rPr>
        <w:t>De bello Gallico</w:t>
      </w:r>
      <w:r w:rsidRPr="000B32F3">
        <w:rPr>
          <w:rFonts w:ascii="Times New Roman" w:eastAsia="Calibri" w:hAnsi="Times New Roman" w:cs="Times New Roman"/>
          <w:color w:val="000000" w:themeColor="text1"/>
          <w:sz w:val="28"/>
          <w:szCs w:val="28"/>
        </w:rPr>
        <w:t>), привлекая отряды союзных эдуев, строит укрепления в виде засек, рвов и валов на пути гельветов, которые теперь вынуждены продолжать переселение по диким землям Юры севернее долины реки Рона</w:t>
      </w:r>
      <w:r w:rsidRPr="00125F3F">
        <w:rPr>
          <w:rFonts w:ascii="Times New Roman" w:eastAsia="Calibri" w:hAnsi="Times New Roman" w:cs="Times New Roman"/>
          <w:color w:val="000000" w:themeColor="text1"/>
          <w:sz w:val="28"/>
          <w:szCs w:val="28"/>
          <w:vertAlign w:val="superscript"/>
        </w:rPr>
        <w:footnoteReference w:id="37"/>
      </w:r>
      <w:r w:rsidRPr="000B32F3">
        <w:rPr>
          <w:rFonts w:ascii="Times New Roman" w:eastAsia="Calibri" w:hAnsi="Times New Roman" w:cs="Times New Roman"/>
          <w:color w:val="000000" w:themeColor="text1"/>
          <w:sz w:val="28"/>
          <w:szCs w:val="28"/>
        </w:rPr>
        <w:t>.</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В июне 58 г. до н. э. Цезарь во главе четырех легионов и 15 тыс. союзного ополчения нападает на гельветов во время их переправы через р. Арар и, не давая своим войскам отдохнуть после ночного марш-броска, нападает на противника. Его воины, сломив сопротивление гельветских арьергардов, уничтожают около 30 тыс. кельтов, успевших переправиться на </w:t>
      </w:r>
      <w:r w:rsidRPr="000B32F3">
        <w:rPr>
          <w:rFonts w:ascii="Times New Roman" w:eastAsia="Calibri" w:hAnsi="Times New Roman" w:cs="Times New Roman"/>
          <w:color w:val="000000" w:themeColor="text1"/>
          <w:sz w:val="28"/>
          <w:szCs w:val="28"/>
        </w:rPr>
        <w:lastRenderedPageBreak/>
        <w:t>левый берег реки. Остатки варваров двинулись в долину р. Лигер (совр. Луара). Цезарь с войсками движется параллельно их курсу</w:t>
      </w:r>
      <w:r w:rsidRPr="00125F3F">
        <w:rPr>
          <w:rFonts w:ascii="Times New Roman" w:eastAsia="Calibri" w:hAnsi="Times New Roman" w:cs="Times New Roman"/>
          <w:color w:val="000000" w:themeColor="text1"/>
          <w:sz w:val="28"/>
          <w:szCs w:val="28"/>
          <w:vertAlign w:val="superscript"/>
        </w:rPr>
        <w:footnoteReference w:id="38"/>
      </w:r>
      <w:r w:rsidRPr="000B32F3">
        <w:rPr>
          <w:rFonts w:ascii="Times New Roman" w:eastAsia="Calibri" w:hAnsi="Times New Roman" w:cs="Times New Roman"/>
          <w:color w:val="000000" w:themeColor="text1"/>
          <w:sz w:val="28"/>
          <w:szCs w:val="28"/>
        </w:rPr>
        <w:t>.</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В близи расположенного на холме Бёвре (центр современной Франции, пригород городка Отён) г. Бибракт, семидесятитысячная гельветская армия, разведав, что их преследует всего лишь 55-тысячная римская армия (30 тыс. тяжеловооруженных воинов легионов, 20 тыс. легковооруженных союзных галльских пеших подразделений и всего 4 тыс. кавалеристов) останавливается и дает сражение Цезарю. В результате двухдневной кровопролитной сечи обе стороны понесли значительные потери, но победа, несмотря на то, что на стороне армии гельветов сражались женщины и дети, досталась более организованным и дисциплинированным воинам Рима. 130 тыс. гельветов пали в сражении, остальные сдались на милость победителя и, по приказу Цезаря, отправились туда откуда пришли, в предгорные долины Юры</w:t>
      </w:r>
      <w:r w:rsidRPr="00125F3F">
        <w:rPr>
          <w:rFonts w:ascii="Times New Roman" w:eastAsia="Calibri" w:hAnsi="Times New Roman" w:cs="Times New Roman"/>
          <w:color w:val="000000" w:themeColor="text1"/>
          <w:sz w:val="28"/>
          <w:szCs w:val="28"/>
          <w:vertAlign w:val="superscript"/>
        </w:rPr>
        <w:footnoteReference w:id="39"/>
      </w:r>
      <w:r w:rsidRPr="000B32F3">
        <w:rPr>
          <w:rFonts w:ascii="Times New Roman" w:eastAsia="Calibri" w:hAnsi="Times New Roman" w:cs="Times New Roman"/>
          <w:color w:val="000000" w:themeColor="text1"/>
          <w:sz w:val="28"/>
          <w:szCs w:val="28"/>
        </w:rPr>
        <w:t>.</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В августе 58 г. до н. э. воины германского племенного объединения под руководством свевского военного вождя Ариовиста совершили ряд грабительских набегов на земли, принадлежавшие союзным римлянам кельтским племенам, которые именовали себя эдуями, секванами и арвернами. Кельты обратились за помощью к Цезарю, который зная о значительном численном превосходстве войск Ариовиста – 75 тыс. воинов против 50 тыс. у Цезаря – двинулся на помощь. Войска сошлись близ городища Везонтион (пригород современного Безансона), и около десяти дней прощупывали оборону друг друга осторожными маневрами. Десятого сентября Цезарь неожиданно нанес удар по войскам свевов на восточных позициях у горного хребта Вогез по линии современных деревень Бельфор, Мульгаз и Серне. Германские войны, не ожидавшие атаки, частично были истреблены, а по большей части в панике убежали на правый германский </w:t>
      </w:r>
      <w:r w:rsidRPr="000B32F3">
        <w:rPr>
          <w:rFonts w:ascii="Times New Roman" w:eastAsia="Calibri" w:hAnsi="Times New Roman" w:cs="Times New Roman"/>
          <w:color w:val="000000" w:themeColor="text1"/>
          <w:sz w:val="28"/>
          <w:szCs w:val="28"/>
        </w:rPr>
        <w:lastRenderedPageBreak/>
        <w:t>берег Рейна. Таким образом, подчинив центральную часть Волосатой или Дальней Галлии, Цезарь велел построить зимние лагеря для своей армии под Везонтионом, дав тем самым понять, что отныне римляне навечно закрепляются на берегах Рейна и берут под свою защиту территории обитания эдуев и секванов</w:t>
      </w:r>
      <w:r w:rsidRPr="00125F3F">
        <w:rPr>
          <w:rFonts w:ascii="Times New Roman" w:eastAsia="Calibri" w:hAnsi="Times New Roman" w:cs="Times New Roman"/>
          <w:color w:val="000000" w:themeColor="text1"/>
          <w:sz w:val="28"/>
          <w:szCs w:val="28"/>
          <w:vertAlign w:val="superscript"/>
        </w:rPr>
        <w:footnoteReference w:id="40"/>
      </w:r>
      <w:r w:rsidRPr="000B32F3">
        <w:rPr>
          <w:rFonts w:ascii="Times New Roman" w:eastAsia="Calibri" w:hAnsi="Times New Roman" w:cs="Times New Roman"/>
          <w:color w:val="000000" w:themeColor="text1"/>
          <w:sz w:val="28"/>
          <w:szCs w:val="28"/>
        </w:rPr>
        <w:t>.</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В 57 г. до н. э. обеспокоившись успехами Цезаря на южных рубежах их ойкумены, объединенные под именем бельгов кельтские и германские племена, обитавшие в Северо-Восточной части Дальней Галлии собирают трехсоттысячную армию и готовятся к наступлению в южном направлении. Когда разведчики доложили Цезарю о готовящейся бельгами и их союзниками военной кампании, полководец решил, несмотря на неравенство сил – 40 тыс. в легионах и 20 тыс. во вспомогательных войсках кельтских союзников – проконсул в апреле 57 г. до н. э. вторгается на территорию Бельгики и у поселения Аксон разбивает стотысячный, нечего не подозревающий арьергард бельгийцев под началом полководца Гальбы. Не давая своим войскам зализать раны после изматывающего сражения, Цезарь двигает армию на север в глубь бельгийской территории. Большинство бельгийских военных вождей выражают Цезарю свою покорность. Сопротивляться попытался только племенной союз сплоченный родовым объединением нервиев</w:t>
      </w:r>
      <w:r w:rsidRPr="00125F3F">
        <w:rPr>
          <w:rFonts w:ascii="Times New Roman" w:eastAsia="Calibri" w:hAnsi="Times New Roman" w:cs="Times New Roman"/>
          <w:color w:val="000000" w:themeColor="text1"/>
          <w:sz w:val="28"/>
          <w:szCs w:val="28"/>
          <w:vertAlign w:val="superscript"/>
        </w:rPr>
        <w:footnoteReference w:id="41"/>
      </w:r>
      <w:r w:rsidRPr="000B32F3">
        <w:rPr>
          <w:rFonts w:ascii="Times New Roman" w:eastAsia="Calibri" w:hAnsi="Times New Roman" w:cs="Times New Roman"/>
          <w:color w:val="000000" w:themeColor="text1"/>
          <w:sz w:val="28"/>
          <w:szCs w:val="28"/>
        </w:rPr>
        <w:t>.</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В июле 57 г. до н. э. римляне и их союзники, решившие, не проведя тщательной разведки, разбить лагеря на берегах реки Сабис (совр. Самбра), попали в окружение семидесятитысячного войска нервийского союза. Многодневная битва по отражению нападений осаждавших с разных сторон, когда Цезарю приходилось лично сражаться в строю разных легионов, постепенно позволила римлянам перехватить инициативу и, несмотря на тяжелые потери, уничтожить более шестидесяти тысяч неприятельских воинов. Опять же с остатками армии Цезарь на плечах отступающих воинов </w:t>
      </w:r>
      <w:r w:rsidRPr="000B32F3">
        <w:rPr>
          <w:rFonts w:ascii="Times New Roman" w:eastAsia="Calibri" w:hAnsi="Times New Roman" w:cs="Times New Roman"/>
          <w:color w:val="000000" w:themeColor="text1"/>
          <w:sz w:val="28"/>
          <w:szCs w:val="28"/>
        </w:rPr>
        <w:lastRenderedPageBreak/>
        <w:t>племени адуатуков врывается в их главный город, названный по наименованию племени – Адуатука - и завершает покорение Бельгики. Одновременно с действиями основных сил армии проконсула, его легат Публий Лициний Красс без особого сопротивления кельтов захватил земли Нормандии и Бретани. Таким образом, по словам самого Цезаря, большая часть Волосатой Галлии была если не завоевана, то покорена силой оружия. Только после этого Цезарь позволил своим легионам и союзникам расположится на зиму в центре завоеванных земель на живописных берегах Луары</w:t>
      </w:r>
      <w:r w:rsidRPr="00125F3F">
        <w:rPr>
          <w:rFonts w:ascii="Times New Roman" w:eastAsia="Calibri" w:hAnsi="Times New Roman" w:cs="Times New Roman"/>
          <w:color w:val="000000" w:themeColor="text1"/>
          <w:sz w:val="28"/>
          <w:szCs w:val="28"/>
          <w:vertAlign w:val="superscript"/>
        </w:rPr>
        <w:footnoteReference w:id="42"/>
      </w:r>
      <w:r w:rsidRPr="000B32F3">
        <w:rPr>
          <w:rFonts w:ascii="Times New Roman" w:eastAsia="Calibri" w:hAnsi="Times New Roman" w:cs="Times New Roman"/>
          <w:color w:val="000000" w:themeColor="text1"/>
          <w:sz w:val="28"/>
          <w:szCs w:val="28"/>
        </w:rPr>
        <w:t>.</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Однако весной 56 г. до н. э. выяснилось, что Галлия завоевана, но не покорена. Племена венедов в Бретанской области Арморика пленили послов Цезаря, и весной проконсул, лично возглавив три легиона, отправился на север от гостеприимной и обжитой Луары в область Арморики.</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Одновременно с венедами в районе предместий современного французского города Булонь восстали морины, а в лукоморье Северного моря у устья реки Рейн – менапии и бельги. В Юго-Западной части Галлии подняли головы недобитые гельветы. Туда отправился легион под командованием сына Марка Лициния Красса Публия Красса. Для блокирования венедов с моря, в устье Рейна была построена флотилия кораблей, на палубы которых разместили легион, возглавляемый Децимом Бутом. В то время как вексилляции (десантные отряды) легионов под началом Тита Лабиена патрулировали прирейнскую зону, а вторая группировка под командованием Титурия Сабина обеспечивала лояльность местного населения в нормандских землях, Цезарь во главе Рейнской флотилии блокировал корабли венедов в Квиберонском заливе и, вступив с ними в абордажные бои, принудил их флот к капитуляции</w:t>
      </w:r>
      <w:r w:rsidRPr="00125F3F">
        <w:rPr>
          <w:rFonts w:ascii="Times New Roman" w:eastAsia="Calibri" w:hAnsi="Times New Roman" w:cs="Times New Roman"/>
          <w:color w:val="000000" w:themeColor="text1"/>
          <w:sz w:val="28"/>
          <w:szCs w:val="28"/>
          <w:vertAlign w:val="superscript"/>
        </w:rPr>
        <w:footnoteReference w:id="43"/>
      </w:r>
      <w:r w:rsidRPr="000B32F3">
        <w:rPr>
          <w:rFonts w:ascii="Times New Roman" w:eastAsia="Calibri" w:hAnsi="Times New Roman" w:cs="Times New Roman"/>
          <w:color w:val="000000" w:themeColor="text1"/>
          <w:sz w:val="28"/>
          <w:szCs w:val="28"/>
        </w:rPr>
        <w:t xml:space="preserve">. За неучтивое отношение к его послам Цезарь предал вендских вождей смерти, а </w:t>
      </w:r>
      <w:r w:rsidRPr="000B32F3">
        <w:rPr>
          <w:rFonts w:ascii="Times New Roman" w:eastAsia="Calibri" w:hAnsi="Times New Roman" w:cs="Times New Roman"/>
          <w:color w:val="000000" w:themeColor="text1"/>
          <w:sz w:val="28"/>
          <w:szCs w:val="28"/>
        </w:rPr>
        <w:lastRenderedPageBreak/>
        <w:t>плененных воинов выставил на международные рабские рынки Италии и Сицилии</w:t>
      </w:r>
      <w:r w:rsidRPr="00125F3F">
        <w:rPr>
          <w:rFonts w:ascii="Times New Roman" w:eastAsia="Calibri" w:hAnsi="Times New Roman" w:cs="Times New Roman"/>
          <w:color w:val="000000" w:themeColor="text1"/>
          <w:sz w:val="28"/>
          <w:szCs w:val="28"/>
          <w:vertAlign w:val="superscript"/>
        </w:rPr>
        <w:footnoteReference w:id="44"/>
      </w:r>
      <w:r w:rsidRPr="000B32F3">
        <w:rPr>
          <w:rFonts w:ascii="Times New Roman" w:eastAsia="Calibri" w:hAnsi="Times New Roman" w:cs="Times New Roman"/>
          <w:color w:val="000000" w:themeColor="text1"/>
          <w:sz w:val="28"/>
          <w:szCs w:val="28"/>
        </w:rPr>
        <w:t>.</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Узнав о покорении римлянами венедов, отряды моринов и менапиев частично отступили к Арденам, а большая часть разбежались по просторам непроходимых нидерландских лесов.</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В 55 г. до н. э. германские племена узипетов и тенктеров, теснимые свебами в количестве 430 тыс. человек и 100 тыс. воинов переправились на западный берег реки Рейн и попытались обосноваться в низовьях реки Маас в области современных предместий города Маастрих. Подойдя в мае к устью Мааса, проконсул начинает переговоры с германскими вождями, пытаясь убедить их прекратить переселение и вернуться на восточное побережье Рейна. При этом ему доложили, что, прикрываясь переговорами, германские военные вожди готовятся начать открытую войну с Римом. Цезарь, обвинив переговорщиков в нарушении перемирия, арестовывает всех вождей, форсирует реку Маас и начинает неожиданную для германцев стремительную атаку в направлении современного прирейнского городка Ксантен в междуречье Мааса и Рейна, приказывая в виду подавляющего превосходства германцев в численности и помня о том как в период гельветской кампании на стороне воинов сражались женщины и дети, приказал убивать всех. Отступать узипетам и тенктерам было некуда – за Рейном их ждали не менее агрессивные свевы – поэтому были умертвлены все.</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Такое коварное поведение и непомерная хладнокровная резня привели к тому, что противники Цезаря подняли при утверждении вновь приобретенных территорий на заседании Сената вопрос о придании проконсула суду, а Катон Младший поставил на голосование предложение о </w:t>
      </w:r>
      <w:r w:rsidRPr="000B32F3">
        <w:rPr>
          <w:rFonts w:ascii="Times New Roman" w:eastAsia="Calibri" w:hAnsi="Times New Roman" w:cs="Times New Roman"/>
          <w:color w:val="000000" w:themeColor="text1"/>
          <w:sz w:val="28"/>
          <w:szCs w:val="28"/>
        </w:rPr>
        <w:lastRenderedPageBreak/>
        <w:t>выдаче Цезаря германцам</w:t>
      </w:r>
      <w:r w:rsidRPr="00125F3F">
        <w:rPr>
          <w:rFonts w:ascii="Times New Roman" w:eastAsia="Calibri" w:hAnsi="Times New Roman" w:cs="Times New Roman"/>
          <w:color w:val="000000" w:themeColor="text1"/>
          <w:sz w:val="28"/>
          <w:szCs w:val="28"/>
          <w:vertAlign w:val="superscript"/>
        </w:rPr>
        <w:footnoteReference w:id="45"/>
      </w:r>
      <w:r w:rsidRPr="000B32F3">
        <w:rPr>
          <w:rFonts w:ascii="Times New Roman" w:eastAsia="Calibri" w:hAnsi="Times New Roman" w:cs="Times New Roman"/>
          <w:color w:val="000000" w:themeColor="text1"/>
          <w:sz w:val="28"/>
          <w:szCs w:val="28"/>
        </w:rPr>
        <w:t>. Сам полководец заявил, что ввиду многочисленности и крайней агрессивности противника другого выхода, как например, порабощения, у него не было, и продолжил закреплять свои завоевания с целью предотвратить дальнейшие вторжения. Он подошел к левобережью Рейна, выстроил за 10 дней свайный мост на правый берег, признаваемый современными учеными чудом инженерных достижений для того времени, и продемонстрировав несокрушимую силу римского оружия в западногерманских землях и взяв с прибрежных германских вождей верноподданические клятвы, вернулся в на земли Галлии, приказав сжечь свое инженерное сооружение</w:t>
      </w:r>
      <w:r w:rsidRPr="00125F3F">
        <w:rPr>
          <w:rFonts w:ascii="Times New Roman" w:eastAsia="Calibri" w:hAnsi="Times New Roman" w:cs="Times New Roman"/>
          <w:color w:val="000000" w:themeColor="text1"/>
          <w:sz w:val="28"/>
          <w:szCs w:val="28"/>
          <w:vertAlign w:val="superscript"/>
        </w:rPr>
        <w:footnoteReference w:id="46"/>
      </w:r>
      <w:r w:rsidRPr="000B32F3">
        <w:rPr>
          <w:rFonts w:ascii="Times New Roman" w:eastAsia="Calibri" w:hAnsi="Times New Roman" w:cs="Times New Roman"/>
          <w:color w:val="000000" w:themeColor="text1"/>
          <w:sz w:val="28"/>
          <w:szCs w:val="28"/>
        </w:rPr>
        <w:t>.</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В конце лета этого же года Цезарь, используя Рейнскую флотилию, созданную для борьбы с венедами, решил совершить разведывательный набег на земли британских кельтов, которые как сообщала его разведка, оказывали помощь материковым сородичам</w:t>
      </w:r>
      <w:r w:rsidRPr="00125F3F">
        <w:rPr>
          <w:rFonts w:ascii="Times New Roman" w:eastAsia="Calibri" w:hAnsi="Times New Roman" w:cs="Times New Roman"/>
          <w:color w:val="000000" w:themeColor="text1"/>
          <w:sz w:val="28"/>
          <w:szCs w:val="28"/>
          <w:vertAlign w:val="superscript"/>
        </w:rPr>
        <w:footnoteReference w:id="47"/>
      </w:r>
      <w:r w:rsidRPr="000B32F3">
        <w:rPr>
          <w:rFonts w:ascii="Times New Roman" w:eastAsia="Calibri" w:hAnsi="Times New Roman" w:cs="Times New Roman"/>
          <w:color w:val="000000" w:themeColor="text1"/>
          <w:sz w:val="28"/>
          <w:szCs w:val="28"/>
        </w:rPr>
        <w:t>.</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В конце августа 55 г. до н. э. два легиона были посажены на корабли и попытались десантироваться на Британские острова в районе населенного пункта Дубры (современного Довера). Аборигенные племена бриттов оказали жесточайшее сопротивление. Чтобы попасть на британский берег римлянам пришлось долго обстреливать побережье катапультами, которые они сумели пристроить на своих кораблях. Не лучше оказалась ситуация после высадки десанта на суше, где после кровопролитных трехнедельных боев, Цезарь, формально получив заверения в покорности от нескольких </w:t>
      </w:r>
      <w:r w:rsidRPr="000B32F3">
        <w:rPr>
          <w:rFonts w:ascii="Times New Roman" w:eastAsia="Calibri" w:hAnsi="Times New Roman" w:cs="Times New Roman"/>
          <w:color w:val="000000" w:themeColor="text1"/>
          <w:sz w:val="28"/>
          <w:szCs w:val="28"/>
        </w:rPr>
        <w:lastRenderedPageBreak/>
        <w:t>родовых вождей бриттов, вернулся в свои галльские владения «сената и народа римского»</w:t>
      </w:r>
      <w:r w:rsidRPr="00125F3F">
        <w:rPr>
          <w:rFonts w:ascii="Times New Roman" w:eastAsia="Calibri" w:hAnsi="Times New Roman" w:cs="Times New Roman"/>
          <w:color w:val="000000" w:themeColor="text1"/>
          <w:sz w:val="28"/>
          <w:szCs w:val="28"/>
          <w:vertAlign w:val="superscript"/>
        </w:rPr>
        <w:footnoteReference w:id="48"/>
      </w:r>
      <w:r w:rsidRPr="000B32F3">
        <w:rPr>
          <w:rFonts w:ascii="Times New Roman" w:eastAsia="Calibri" w:hAnsi="Times New Roman" w:cs="Times New Roman"/>
          <w:color w:val="000000" w:themeColor="text1"/>
          <w:sz w:val="28"/>
          <w:szCs w:val="28"/>
        </w:rPr>
        <w:t>.</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В середине июля следующего года Цезарь повторил британский вояж. На этот раз десантная армия состояла из пяти легионов и 2 тыс. кельтской тяжеловооруженной кавалерии. Хотя бритты не вступили в борьбу с римлянами на побережье Дубра, однако неожиданно разыгравшийся шторм потопил несколько кораблей и, повредив остальные, осложнил высадку армии, а недалеко от берега римлян поджидала значительные военные силы, собранные вождем бриттов Кассивелауном. Цезарь, отбив нападение диверсионных отрядов бриттов, пытавшихся уничтожить римские корабли с ненавистными им катапультами, начинает движение в глубину островов, отбиваясь с помощью конницы от мелких арьергардных подразделений противника, избегая вступить в решающее сражение с основными силами Кассивелауна, который когда Цезарь на подходе к Лондону форсировал Темзу, запросил мира. Хотя Цезарь понимал, что с каждым шагом в глубь острова, положение его армии становилось все более опасным, он все же, подписывая соглашение в городище Веруламия (современный Сент-Олбенс), потребовал у Кассивелауна верноподданической присяги Сенату и народу римскому, и даже выплаты контрибуции. Бритты дали согласие, но согласованную дань так и не выплатили. Это соглашение о мире лишь позволило Цезарю без особых проблем вернуться в свои галльские владения, где его уже ждали новые неприятности</w:t>
      </w:r>
      <w:r w:rsidRPr="00125F3F">
        <w:rPr>
          <w:rFonts w:ascii="Times New Roman" w:eastAsia="Calibri" w:hAnsi="Times New Roman" w:cs="Times New Roman"/>
          <w:color w:val="000000" w:themeColor="text1"/>
          <w:sz w:val="28"/>
          <w:szCs w:val="28"/>
          <w:vertAlign w:val="superscript"/>
        </w:rPr>
        <w:footnoteReference w:id="49"/>
      </w:r>
      <w:r w:rsidRPr="000B32F3">
        <w:rPr>
          <w:rFonts w:ascii="Times New Roman" w:eastAsia="Calibri" w:hAnsi="Times New Roman" w:cs="Times New Roman"/>
          <w:color w:val="000000" w:themeColor="text1"/>
          <w:sz w:val="28"/>
          <w:szCs w:val="28"/>
        </w:rPr>
        <w:t>.</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Зимой 54-53 гг. до н. э. когда римские войска расположились в зимних лагерях в разных областях Провинции, галлы восстали. Сначала эбуроны обманом вывели римлян из укрепленного лагеря и, ворвавшись на неохраняемые позиции, разрушили его. После чего устроили засаду на возвращающиеся два легиона и почти полностью их уничтожили. Следом поднялись нервии под началом молодого военного вождя Амбиорикса, </w:t>
      </w:r>
      <w:r w:rsidRPr="000B32F3">
        <w:rPr>
          <w:rFonts w:ascii="Times New Roman" w:eastAsia="Calibri" w:hAnsi="Times New Roman" w:cs="Times New Roman"/>
          <w:color w:val="000000" w:themeColor="text1"/>
          <w:sz w:val="28"/>
          <w:szCs w:val="28"/>
        </w:rPr>
        <w:lastRenderedPageBreak/>
        <w:t>который большими силами осадил зимний лагерь римского легата Сабина и предложил тому соединиться с другими легионами под гарантии безопасности на марше, но вероломно напал на них и полностью вырезал. После этого он попытался повторить тот же трюк с братом Марка Тулия Цицерона Квинтом, осадив его зимний лагерь 60-тысячной армией. Но римский легат не поддался на провокацию и тайными тропами отправил курьера к Цезарю, отдыхавшему с одним легионом на севере Галлии. Цезарь отправился на выручку с семитысячным отрядом против 60-тысячной орды Амбиорикса. Последний не ожидал подхода помощи, а между тем к Цезарю поспешили два легиона легата Тита Лабуена, которые тоже подверглись нападению галлов, но выстояли и двинулись на помощь Сабину. Таким образом, войска галлов оказались атакованы с трех сторон, впали в панику и разбежались по окрестным лесам. Цезарь же укрупнил свою группировку и вернулся в свой зимний лагерь</w:t>
      </w:r>
      <w:r w:rsidRPr="00125F3F">
        <w:rPr>
          <w:rFonts w:ascii="Times New Roman" w:eastAsia="Calibri" w:hAnsi="Times New Roman" w:cs="Times New Roman"/>
          <w:color w:val="000000" w:themeColor="text1"/>
          <w:sz w:val="28"/>
          <w:szCs w:val="28"/>
          <w:vertAlign w:val="superscript"/>
        </w:rPr>
        <w:footnoteReference w:id="50"/>
      </w:r>
      <w:r w:rsidRPr="000B32F3">
        <w:rPr>
          <w:rFonts w:ascii="Times New Roman" w:eastAsia="Calibri" w:hAnsi="Times New Roman" w:cs="Times New Roman"/>
          <w:color w:val="000000" w:themeColor="text1"/>
          <w:sz w:val="28"/>
          <w:szCs w:val="28"/>
        </w:rPr>
        <w:t xml:space="preserve">. </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С наступлением весны 53 гг. до н. э. Цезарь соединяет воедино свою оккупационную армию из семи легионов и начинает зачистку Галлии от мятежников. В ходе летних карательных операций проконсул присоединяет к Провинции остававшуюся непокоренной прирейнскую часть Бельгики и узнав, что помощь Амбиориксу поступала из зарейнской Германии вновь строит мост и, перейдя на восточный берег Рейна устраивает показательную резню в западной Германии. К началу зимнего периода все мятежи на границах Провинции были ликвидированы</w:t>
      </w:r>
      <w:r w:rsidRPr="00125F3F">
        <w:rPr>
          <w:rFonts w:ascii="Times New Roman" w:eastAsia="Calibri" w:hAnsi="Times New Roman" w:cs="Times New Roman"/>
          <w:color w:val="000000" w:themeColor="text1"/>
          <w:sz w:val="28"/>
          <w:szCs w:val="28"/>
          <w:vertAlign w:val="superscript"/>
        </w:rPr>
        <w:footnoteReference w:id="51"/>
      </w:r>
      <w:r w:rsidRPr="000B32F3">
        <w:rPr>
          <w:rFonts w:ascii="Times New Roman" w:eastAsia="Calibri" w:hAnsi="Times New Roman" w:cs="Times New Roman"/>
          <w:color w:val="000000" w:themeColor="text1"/>
          <w:sz w:val="28"/>
          <w:szCs w:val="28"/>
        </w:rPr>
        <w:t>.</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Зимой 53–52 гг. до н. э. Цезарь, находившийся в полной уверенности, что вся Галлия навечно покорена, оставляет свои легионы в зимних лагерях на севере провинции, а сам отбывает в Италию. В это время в центре Волосатой Галлии поднимает восстание вчерашний союзник римлян молодой военный вождь племенного союза аравернов по имени Верцингеториг, воины личной гвардии которого были обучены и </w:t>
      </w:r>
      <w:r w:rsidRPr="000B32F3">
        <w:rPr>
          <w:rFonts w:ascii="Times New Roman" w:eastAsia="Calibri" w:hAnsi="Times New Roman" w:cs="Times New Roman"/>
          <w:color w:val="000000" w:themeColor="text1"/>
          <w:sz w:val="28"/>
          <w:szCs w:val="28"/>
        </w:rPr>
        <w:lastRenderedPageBreak/>
        <w:t>дисциплинированы по римским канонам и могли обращаться с римским вооружением. Общее число сторонников Верцингеторига превысило 100 тыс. Восстание быстро распространяется по галльской ойкумене. Когда в январе до Цезаря дошли вести о мятеже он быстро с небольшой личной охраной через покрытые снегом Альпы отправляется в Провинцию (современный Прованс), которая являлась на тот момент единственно верной ему территорией, понимая, что остальную Дальнюю Галлию он уже потерял.</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Далее он с наспех собранным в Провинции легионом, счастливо избежав встреч с кавалерийскими разъездами Верцингеторига, прибывает в зимние лагеря своих семи легионов на севере от Луары. Взяв пять легионов он с марша берет город Ценаб (ныне Орлеан), где находилась первоначальная ставка вождя мятежников, и начинает движение на юг к эпицентру восстания, принуждая к покорности одну область за другой. Его верный и испытанный друг и легат Тит Лабуен с двумя легионами остался на севере провинции, на случай вторжения орд зарейнских германцев. Верцингеториг, понимая, что он зажат между двумя армиями принялся петлять по территории центральной Галлии, уничтожая продовольствие, необходимое римским армиям.</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Несмотря на трудности с продовольствием Цезарь осаждает и бреет штурмом столицу битуригов крепость Аварик близ современного французского города Бурж и продолжает движение на юг к главной крепости арвернов Георгевии, в предместьях современного города Клермон-Феррана в центре нынешней Французской республики. Цезарь надеется, что крепость не готова к обороне, и он возьмет ее с ходу. Однако Верцингеторинг подготовил крепость к осаде по всем правилам римского военного искусства. В крепость, расположенную на холме галлы Верцингеторига свезли все продовольствие из окружающих селений, а сами поселки вместе с источниками воды уничтожили. Кроме того, в окрестных лесах вели партизанские действия отряды местных родовых кланов, которые до восстания обучались и вооружались римскими наместниками на правах </w:t>
      </w:r>
      <w:r w:rsidRPr="000B32F3">
        <w:rPr>
          <w:rFonts w:ascii="Times New Roman" w:eastAsia="Calibri" w:hAnsi="Times New Roman" w:cs="Times New Roman"/>
          <w:color w:val="000000" w:themeColor="text1"/>
          <w:sz w:val="28"/>
          <w:szCs w:val="28"/>
        </w:rPr>
        <w:lastRenderedPageBreak/>
        <w:t>союзников. Цезарь посылает гонцов на север к Лабиену, надеясь получить продовольственную помощь для голодающего войска. В ожидании помощи с севера, Цезарь предпринимает отчаянную попытку взять мятежную крепость и поправить свои продовольственные дела. Однако штурм захлебнулся, усталые и голодные римляне были отброшены. Цезарь, потерпев первое в своей жизни поражение, с остатками обескровленных легионов отступает на север под защиту легионов Лабиена, который двинувшись с обозами на выручку своему патрону и благодетелю, разгромил один из отрядов мятежников и освободил от них крепость Лютецию, то есть современный Париж, что позволило его легионам ускорить движение на юг, не опасаясь за свои тылы</w:t>
      </w:r>
      <w:r w:rsidRPr="00125F3F">
        <w:rPr>
          <w:rFonts w:ascii="Times New Roman" w:eastAsia="Calibri" w:hAnsi="Times New Roman" w:cs="Times New Roman"/>
          <w:color w:val="000000" w:themeColor="text1"/>
          <w:sz w:val="28"/>
          <w:szCs w:val="28"/>
          <w:vertAlign w:val="superscript"/>
        </w:rPr>
        <w:footnoteReference w:id="52"/>
      </w:r>
      <w:r w:rsidRPr="000B32F3">
        <w:rPr>
          <w:rFonts w:ascii="Times New Roman" w:eastAsia="Calibri" w:hAnsi="Times New Roman" w:cs="Times New Roman"/>
          <w:color w:val="000000" w:themeColor="text1"/>
          <w:sz w:val="28"/>
          <w:szCs w:val="28"/>
        </w:rPr>
        <w:t xml:space="preserve">. </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В июне 52 г. до н. э. обе римские армии, понесшие изрядные потери, соединяются и пытаются уйти в Провинцию для пополнения, отдыха и переформирования. Восстание вспыхивает с новой силой и начинает охватывать уже и романизированные юго-западные области. Основная армия Верцингеторига, скроенная по римским лекалам и сплоченная в традициях римской дисциплины достигает 80 тысяч тяжеловооруженных пехотинцев и 15 тысяч лучшей в тогдашней ойкумене кельтской кавалерии. Это лучшая армия организованная варварами когда либо. Верцингеториг решает перехватить и уничтожить, как он считает ослабленную голодом и деморализованную армию Цезаря, не подозревая, что она, получив обозы с севера, уже готова, если не к нападению, то к активной обороне. Галлы занимают позиции при городке Винжеана в верховьях реки Сона и поджидают легионы Цезаря в узком проходе от Сены в обеспеченную питьевой водой и продовольствием  плодородную долину реки Сона, куда неизбежно должны были по пути в Прованс зайти обескровленные и потерявшие половину личного состава римские легионы во главе с Цезарем.</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lastRenderedPageBreak/>
        <w:t xml:space="preserve">Однако появление римских легионов под Виджеанами потрясло Верцингеторига. Столкновение конных арьергардов, в которых с обеих сторон были кельтские наездники, остается за римскими всадниками, вновь показавшими неистребимый дух победителей. Мятежное войско галлов, не справившись с рабским духом, остановилось на мгновение, не решаясь напасть, а Цезарь с марша перестраивает легионы из походного в боевой порядок и бросается на неприятеля в первых рядах со своими закаленными в боях ветеранами, являя неистребимость римской ментальности, ментальности победителей. Мятежники, не принимая боя, отступают и укрываются в расположенном на холме в 50 км на северо-запад от современного города Дижон на северо-востоке современной Французской республики городе-крепости Алезия. По другим сведениям на лесистой горе Озуа в предместьях нынешнего городка Ализ-Сен-Рен, у истока речушки Сены. </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В крепости укрылось отборное 90-тысячное войско мятежников, которое Цезарь с его уставшей от непрерывных стычек с кельтскими партизанскими отрядами, 55-тысячной армией, из которой – 40 тыс. (около пяти полноценных легионов, из семи, которые римляне имели на кануне кампании) легионеров, а остальные – вооруженные и оснащенные во что попало, в плоть до дубовых дубин и набедренных повязок из звериных шкур, крайне ненадежные союзнические войска под командованием своих племенных военных вождей, иже с ними 5 тысячный кавалерийский корпус германских и галльских всадников, не решился штурмовать хорошо укрепленную крепость, в которой укрылся не менее искусный в военных делах и вдвое превосходящий его армию по численности гарнизон. Цезарь приступает к организации осады крепости, показывая свою осведомленность в высших канонах римской осадной науки. Он строит внутренние рвы и валы против осажденных и внешние частоколы, которые в окружности протянулись более чем на двадцать км, укрывая свою армию от собравшегося в прилегающих к Алезии лесах 240-тысячного мятежного </w:t>
      </w:r>
      <w:r w:rsidRPr="000B32F3">
        <w:rPr>
          <w:rFonts w:ascii="Times New Roman" w:eastAsia="Calibri" w:hAnsi="Times New Roman" w:cs="Times New Roman"/>
          <w:color w:val="000000" w:themeColor="text1"/>
          <w:sz w:val="28"/>
          <w:szCs w:val="28"/>
        </w:rPr>
        <w:lastRenderedPageBreak/>
        <w:t>ополчения. На сей раз Цезарь и фрументарии его легионов позаботились о достаточном количестве воды и продовольствия, что позволило римлянам надежно продолжать осаду. После нескольких неудачных попыток прорвать осадное кольцо кельтские ополченцы начали разбредаться по домам. Пытаясь облегчить страдания своей голодающей армии, Верцингеториг пытается вывести за пределы осажденной крепости женщин и детей, но Цезарь не позволил им этого совершить и мятежный полководец, убедившись в безвыходности ситуации, сдается на милость победителя</w:t>
      </w:r>
      <w:r w:rsidRPr="00125F3F">
        <w:rPr>
          <w:rFonts w:ascii="Times New Roman" w:eastAsia="Calibri" w:hAnsi="Times New Roman" w:cs="Times New Roman"/>
          <w:color w:val="000000" w:themeColor="text1"/>
          <w:sz w:val="28"/>
          <w:szCs w:val="28"/>
          <w:vertAlign w:val="superscript"/>
        </w:rPr>
        <w:footnoteReference w:id="53"/>
      </w:r>
      <w:r w:rsidRPr="000B32F3">
        <w:rPr>
          <w:rFonts w:ascii="Times New Roman" w:eastAsia="Calibri" w:hAnsi="Times New Roman" w:cs="Times New Roman"/>
          <w:color w:val="000000" w:themeColor="text1"/>
          <w:sz w:val="28"/>
          <w:szCs w:val="28"/>
        </w:rPr>
        <w:t>. После капитуляции Верцингеторига галльские мятежные вожди поторопились выразить свои верноподданнические чувства к «Сенату и народу римскому» на вечные времена. Цезарь проявляет великодушие к оступившимся, обкладывает их умеренной данью и позволяет сохранить традиционный уклад жизни на своих исконных территориях обитания. Вожди и знать наиболее преданных римлян родовых и племенных кланов получают от Цезаря права римского гражданства. Дальняя или Волосатая Галлия становится самой надежной римской провинцией и даже военным союзником на последующие 500 лет.</w:t>
      </w:r>
    </w:p>
    <w:p w:rsidR="000B32F3" w:rsidRPr="000B32F3"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 xml:space="preserve">Верцингеториг был проведен в золотых цепях в триумфальной колонне Гая Юлия Цезаря и предан смерти. </w:t>
      </w:r>
    </w:p>
    <w:p w:rsidR="000B32F3" w:rsidRPr="00125F3F" w:rsidRDefault="000B32F3" w:rsidP="000B32F3">
      <w:pPr>
        <w:spacing w:after="0" w:line="360" w:lineRule="auto"/>
        <w:ind w:firstLine="709"/>
        <w:jc w:val="both"/>
        <w:rPr>
          <w:rFonts w:ascii="Times New Roman" w:eastAsia="Calibri" w:hAnsi="Times New Roman" w:cs="Times New Roman"/>
          <w:color w:val="000000" w:themeColor="text1"/>
          <w:sz w:val="28"/>
          <w:szCs w:val="28"/>
        </w:rPr>
      </w:pPr>
      <w:r w:rsidRPr="000B32F3">
        <w:rPr>
          <w:rFonts w:ascii="Times New Roman" w:eastAsia="Calibri" w:hAnsi="Times New Roman" w:cs="Times New Roman"/>
          <w:color w:val="000000" w:themeColor="text1"/>
          <w:sz w:val="28"/>
          <w:szCs w:val="28"/>
        </w:rPr>
        <w:t>Распространение римского владычества до рейнских пределов, после включения всех Галлий в состав римской державы явилось главнейшим событием европейской и мировой истории, сказывающимся на жизни народов, населяющих западную часть континента Евразия и поныне.</w:t>
      </w:r>
    </w:p>
    <w:p w:rsidR="000B32F3" w:rsidRDefault="000B32F3" w:rsidP="000B32F3">
      <w:pPr>
        <w:spacing w:after="0" w:line="360" w:lineRule="auto"/>
        <w:jc w:val="center"/>
        <w:rPr>
          <w:rFonts w:ascii="Times New Roman" w:eastAsia="Calibri" w:hAnsi="Times New Roman" w:cs="Times New Roman"/>
          <w:b/>
          <w:bCs/>
          <w:color w:val="000000" w:themeColor="text1"/>
          <w:sz w:val="24"/>
          <w:szCs w:val="28"/>
        </w:rPr>
      </w:pPr>
    </w:p>
    <w:p w:rsidR="004569CC" w:rsidRPr="000B32F3" w:rsidRDefault="004569CC" w:rsidP="000B32F3">
      <w:pPr>
        <w:spacing w:after="0" w:line="360" w:lineRule="auto"/>
        <w:jc w:val="center"/>
        <w:rPr>
          <w:rFonts w:ascii="Times New Roman" w:eastAsia="Yu Mincho Light" w:hAnsi="Times New Roman" w:cs="Calibri"/>
          <w:b/>
          <w:bCs/>
          <w:color w:val="000000" w:themeColor="text1"/>
          <w:sz w:val="28"/>
          <w:szCs w:val="28"/>
        </w:rPr>
      </w:pPr>
    </w:p>
    <w:p w:rsidR="000B32F3" w:rsidRPr="00125F3F" w:rsidRDefault="00B01081" w:rsidP="00125F3F">
      <w:pPr>
        <w:jc w:val="center"/>
        <w:rPr>
          <w:rFonts w:ascii="Times New Roman" w:hAnsi="Times New Roman" w:cs="Times New Roman"/>
          <w:b/>
          <w:color w:val="000000" w:themeColor="text1"/>
          <w:sz w:val="32"/>
          <w:szCs w:val="28"/>
        </w:rPr>
      </w:pPr>
      <w:r w:rsidRPr="00B01081">
        <w:rPr>
          <w:rFonts w:ascii="Times New Roman" w:hAnsi="Times New Roman" w:cs="Times New Roman"/>
          <w:b/>
          <w:bCs/>
          <w:color w:val="000000" w:themeColor="text1"/>
          <w:sz w:val="32"/>
          <w:szCs w:val="28"/>
        </w:rPr>
        <w:t xml:space="preserve">§ 2. </w:t>
      </w:r>
      <w:r w:rsidRPr="00B01081">
        <w:rPr>
          <w:rFonts w:ascii="Times New Roman" w:hAnsi="Times New Roman" w:cs="Times New Roman"/>
          <w:b/>
          <w:color w:val="000000" w:themeColor="text1"/>
          <w:sz w:val="32"/>
          <w:szCs w:val="28"/>
        </w:rPr>
        <w:t xml:space="preserve"> </w:t>
      </w:r>
      <w:r w:rsidR="00125F3F" w:rsidRPr="00125F3F">
        <w:rPr>
          <w:rFonts w:ascii="Times New Roman" w:hAnsi="Times New Roman" w:cs="Times New Roman"/>
          <w:b/>
          <w:color w:val="000000" w:themeColor="text1"/>
          <w:sz w:val="32"/>
          <w:szCs w:val="28"/>
        </w:rPr>
        <w:t>Падение царства Дейотара.</w:t>
      </w:r>
    </w:p>
    <w:p w:rsidR="00125F3F" w:rsidRPr="00125F3F" w:rsidRDefault="00125F3F" w:rsidP="00125F3F">
      <w:pPr>
        <w:jc w:val="center"/>
        <w:rPr>
          <w:rFonts w:ascii="Times New Roman" w:hAnsi="Times New Roman" w:cs="Times New Roman"/>
          <w:b/>
          <w:color w:val="000000" w:themeColor="text1"/>
          <w:sz w:val="28"/>
          <w:szCs w:val="28"/>
        </w:rPr>
      </w:pPr>
    </w:p>
    <w:p w:rsidR="00125F3F" w:rsidRPr="00125F3F" w:rsidRDefault="00125F3F" w:rsidP="00125F3F">
      <w:pPr>
        <w:spacing w:after="0" w:line="360" w:lineRule="auto"/>
        <w:ind w:firstLine="851"/>
        <w:jc w:val="both"/>
        <w:textAlignment w:val="baseline"/>
        <w:rPr>
          <w:rFonts w:ascii="Times New Roman" w:eastAsia="Calibri" w:hAnsi="Times New Roman" w:cs="Times New Roman"/>
          <w:color w:val="000000" w:themeColor="text1"/>
          <w:sz w:val="28"/>
          <w:szCs w:val="28"/>
          <w:bdr w:val="none" w:sz="0" w:space="0" w:color="auto" w:frame="1"/>
          <w:lang w:eastAsia="ru-RU"/>
        </w:rPr>
      </w:pPr>
      <w:r w:rsidRPr="00125F3F">
        <w:rPr>
          <w:rFonts w:ascii="Times New Roman" w:eastAsia="Calibri" w:hAnsi="Times New Roman" w:cs="Times New Roman"/>
          <w:color w:val="000000" w:themeColor="text1"/>
          <w:sz w:val="28"/>
          <w:szCs w:val="28"/>
          <w:bdr w:val="none" w:sz="0" w:space="0" w:color="auto" w:frame="1"/>
          <w:lang w:eastAsia="ru-RU"/>
        </w:rPr>
        <w:lastRenderedPageBreak/>
        <w:t>Еще до начала вторжения кельтов на Балканы их двадцатитысячный отряд под командованием военного вождя по имени Леонорий и его друга по прозванию Лутарий отделились от основной массы кельтов и пройдя через земли фракийцев вознамерились в 278 г. до н. э. вторгнуться на богатейшие территории Анатолии через Боспорские проливы. Но этому воспротивились жители Византия, которым Леоннорий угрожал осадой, если они не предоставят ему корабли. Получив окончательный отказ византийцев, и так и не взяв город, Лутарий бросил Леонория и ушел со своим отрядом в направлении Херсонеса Фракийского на побережье Дарданелл.</w:t>
      </w:r>
    </w:p>
    <w:p w:rsidR="00125F3F" w:rsidRPr="00125F3F" w:rsidRDefault="00125F3F" w:rsidP="00125F3F">
      <w:pPr>
        <w:spacing w:after="0" w:line="360" w:lineRule="auto"/>
        <w:ind w:firstLine="851"/>
        <w:jc w:val="both"/>
        <w:textAlignment w:val="baseline"/>
        <w:rPr>
          <w:rFonts w:ascii="Times New Roman" w:eastAsia="Calibri" w:hAnsi="Times New Roman" w:cs="Times New Roman"/>
          <w:color w:val="000000" w:themeColor="text1"/>
          <w:sz w:val="28"/>
          <w:szCs w:val="28"/>
          <w:bdr w:val="none" w:sz="0" w:space="0" w:color="auto" w:frame="1"/>
          <w:lang w:eastAsia="ru-RU"/>
        </w:rPr>
      </w:pPr>
      <w:r w:rsidRPr="00125F3F">
        <w:rPr>
          <w:rFonts w:ascii="Times New Roman" w:eastAsia="Calibri" w:hAnsi="Times New Roman" w:cs="Times New Roman"/>
          <w:color w:val="000000" w:themeColor="text1"/>
          <w:sz w:val="28"/>
          <w:szCs w:val="28"/>
          <w:bdr w:val="none" w:sz="0" w:space="0" w:color="auto" w:frame="1"/>
          <w:lang w:eastAsia="ru-RU"/>
        </w:rPr>
        <w:t>Однако события, развернувшиеся в северо-западной части Анатолии, где развернулась династическая распря в Вифинском царстве между наследными принцами,</w:t>
      </w:r>
      <w:r w:rsidRPr="00125F3F">
        <w:rPr>
          <w:rFonts w:ascii="Times New Roman" w:eastAsia="Calibri" w:hAnsi="Times New Roman" w:cs="Times New Roman"/>
          <w:color w:val="000000" w:themeColor="text1"/>
          <w:sz w:val="28"/>
          <w:szCs w:val="28"/>
          <w:lang w:eastAsia="ru-RU"/>
        </w:rPr>
        <w:t xml:space="preserve"> благоволили галатам. Никомед, потерпев осенью 278 г. до н. э. поражение в битве от брата Зипойта, решил пригласить на свою сторону Леоннория, предоставив ему суда для переправы и денежные средства. Жители Византия, будучи союзниками Никомеда, не стали препятствовать переправе.</w:t>
      </w:r>
    </w:p>
    <w:p w:rsidR="00125F3F" w:rsidRPr="00125F3F" w:rsidRDefault="00125F3F" w:rsidP="00125F3F">
      <w:pPr>
        <w:spacing w:after="0" w:line="360" w:lineRule="auto"/>
        <w:ind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 xml:space="preserve">Луторий же вернулся в Элладу и захватив несколько кораблей также оказался в Малой Азии, где присоеденился со своими воинами к армии Леоннория. </w:t>
      </w:r>
    </w:p>
    <w:p w:rsidR="00125F3F" w:rsidRPr="00125F3F" w:rsidRDefault="00125F3F" w:rsidP="00125F3F">
      <w:pPr>
        <w:spacing w:after="0" w:line="360" w:lineRule="auto"/>
        <w:ind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 xml:space="preserve">Никомед с помощью кельтских наемников без особых проблем расправился со своим братом и стал единоличным правителем Вифинии. Галаты же, разделившись на три отряда по племенному признаку (трокмы, толистобоги и тектосаги) приступили к грабежу малоазийских территорий, разоряя городские общины, уводя в плен их обитателей, облагая данью жителей хоры. </w:t>
      </w:r>
    </w:p>
    <w:p w:rsidR="00125F3F" w:rsidRPr="00125F3F" w:rsidRDefault="00125F3F" w:rsidP="00125F3F">
      <w:pPr>
        <w:spacing w:after="0" w:line="360" w:lineRule="auto"/>
        <w:ind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Жители Милета и Эфеса, Кизика и Илиона, Приены и Эритреи, крупнейших эллинских колоний в Малой Азии предпочли откупиться от грабителей денежными контрибуциями.</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 xml:space="preserve">Тогда селевкидский царь Антиох I решил обуздать аппетиты грабителей, а заодно и поставить под контроль Вифинское царство. В 275 г. </w:t>
      </w:r>
      <w:r w:rsidRPr="00125F3F">
        <w:rPr>
          <w:rFonts w:ascii="Times New Roman" w:eastAsia="Calibri" w:hAnsi="Times New Roman" w:cs="Times New Roman"/>
          <w:color w:val="000000" w:themeColor="text1"/>
          <w:sz w:val="28"/>
          <w:szCs w:val="28"/>
          <w:lang w:eastAsia="ru-RU"/>
        </w:rPr>
        <w:lastRenderedPageBreak/>
        <w:t xml:space="preserve">до н. э. он нанес галатам сокрушительное поражение в знаменитой «битве слонов», о которой упоминают Аппиан и Лукиан Самосатский. Галлы, испугавшись не виданных ими до селе боевых слонов Антиоха </w:t>
      </w:r>
      <w:r w:rsidRPr="00125F3F">
        <w:rPr>
          <w:rFonts w:ascii="Times New Roman" w:eastAsia="Calibri" w:hAnsi="Times New Roman" w:cs="Times New Roman"/>
          <w:color w:val="000000" w:themeColor="text1"/>
          <w:sz w:val="28"/>
          <w:szCs w:val="28"/>
          <w:lang w:val="en-US" w:eastAsia="ru-RU"/>
        </w:rPr>
        <w:t>I</w:t>
      </w:r>
      <w:r w:rsidRPr="00125F3F">
        <w:rPr>
          <w:rFonts w:ascii="Times New Roman" w:eastAsia="Calibri" w:hAnsi="Times New Roman" w:cs="Times New Roman"/>
          <w:color w:val="000000" w:themeColor="text1"/>
          <w:sz w:val="28"/>
          <w:szCs w:val="28"/>
          <w:lang w:eastAsia="ru-RU"/>
        </w:rPr>
        <w:t>, опрокинули конницу на собственную пехоту и в беспорядке бежали, но все же смогли сохранить свои владения в центре Малой Азии[1. 65; 3. 9], и еще несколько десятков лет терроризировали местное население, расположив свои базы в центральной части полуострова севернее территории фригийцев в среднем течении рек Сангарис и Галис.</w:t>
      </w:r>
      <w:r w:rsidRPr="00125F3F">
        <w:rPr>
          <w:rFonts w:ascii="Times New Roman" w:eastAsia="Calibri" w:hAnsi="Times New Roman" w:cs="Times New Roman"/>
          <w:color w:val="000000" w:themeColor="text1"/>
          <w:sz w:val="28"/>
          <w:szCs w:val="28"/>
          <w:shd w:val="clear" w:color="auto" w:fill="FFFFFF"/>
          <w:lang w:eastAsia="ru-RU"/>
        </w:rPr>
        <w:t xml:space="preserve"> </w:t>
      </w:r>
    </w:p>
    <w:p w:rsidR="00125F3F" w:rsidRPr="00125F3F" w:rsidRDefault="00125F3F" w:rsidP="00125F3F">
      <w:pPr>
        <w:spacing w:after="0" w:line="360" w:lineRule="auto"/>
        <w:ind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 xml:space="preserve">Однако разбежавшиеся при виде боевых слонов галаты через некоторое время вновь сколотили свои банды и продолжили заниматься вымогательством дани и грабежами еще несколько десятилетий. Но теперь они не кочевали по всей Малой Азии, а осев в ее центральных районах, совершали неожиданные грабительские набеги. Эти области в среднем междуречье рек Сангарис и Галис, что севернее области Фригия стала теперь именоваться Галатией. </w:t>
      </w:r>
    </w:p>
    <w:p w:rsidR="00125F3F" w:rsidRPr="00125F3F" w:rsidRDefault="00125F3F" w:rsidP="00125F3F">
      <w:pPr>
        <w:spacing w:after="0" w:line="360" w:lineRule="auto"/>
        <w:ind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Там, с течением времени, сформировалось своеобразное протогосударственное образование трех галатских племен: тектосагов с центром в городе Анкира, будущая Анкара, толистобогиев с их западной столицей Пессинунтом, и трокмов, сделавших своим главным городом Тавий.</w:t>
      </w:r>
    </w:p>
    <w:p w:rsidR="00125F3F" w:rsidRPr="00125F3F" w:rsidRDefault="00125F3F" w:rsidP="00125F3F">
      <w:pPr>
        <w:spacing w:after="0" w:line="360" w:lineRule="auto"/>
        <w:ind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 xml:space="preserve">В свою очередь племена делились еще на четыре подразделения (тетрархии) во главе с вождями-тетрархами, которым подчинялись военачальники и судьи. Кроме того был создан так называемый совет трехсот, который раз в год собирался на совещания и принесение священных жертв богам в сакральных лесных кущах Дринемете, недалеко от столицы тектосагов Анкиры. Цари эллинистических государств с одной стороны пытались пресекать пиратские набеги галатов, но с другой – стали привлекать их наемные отряды для решения династических и межгосударственных распрей. </w:t>
      </w:r>
    </w:p>
    <w:p w:rsidR="00125F3F" w:rsidRPr="00125F3F" w:rsidRDefault="00125F3F" w:rsidP="00125F3F">
      <w:pPr>
        <w:spacing w:after="0" w:line="360" w:lineRule="auto"/>
        <w:ind w:right="-1" w:firstLine="851"/>
        <w:jc w:val="both"/>
        <w:rPr>
          <w:rFonts w:ascii="Times New Roman" w:eastAsia="Calibri" w:hAnsi="Times New Roman" w:cs="Times New Roman"/>
          <w:color w:val="000000" w:themeColor="text1"/>
          <w:sz w:val="28"/>
          <w:szCs w:val="28"/>
        </w:rPr>
      </w:pPr>
      <w:r w:rsidRPr="00125F3F">
        <w:rPr>
          <w:rFonts w:ascii="Times New Roman" w:eastAsia="Calibri" w:hAnsi="Times New Roman" w:cs="Times New Roman"/>
          <w:color w:val="000000" w:themeColor="text1"/>
          <w:sz w:val="28"/>
          <w:szCs w:val="28"/>
        </w:rPr>
        <w:lastRenderedPageBreak/>
        <w:t>Поскольку приглашенные племена толостобогов, торкмов и тектосагов взяли с собой жен и детей, общее число переселенцев составило около двадцати тысяч. Толостобоги облюбовали для проживания Ионию, торкмы обосновались на побережье Гелеспонта, тектосаги расположились на берегах реки Галис</w:t>
      </w:r>
      <w:r w:rsidRPr="00125F3F">
        <w:rPr>
          <w:rFonts w:ascii="Times New Roman" w:eastAsia="Calibri" w:hAnsi="Times New Roman" w:cs="Times New Roman"/>
          <w:color w:val="000000" w:themeColor="text1"/>
          <w:sz w:val="28"/>
          <w:szCs w:val="28"/>
          <w:vertAlign w:val="superscript"/>
        </w:rPr>
        <w:footnoteReference w:id="54"/>
      </w:r>
      <w:r w:rsidRPr="00125F3F">
        <w:rPr>
          <w:rFonts w:ascii="Times New Roman" w:eastAsia="Calibri" w:hAnsi="Times New Roman" w:cs="Times New Roman"/>
          <w:color w:val="000000" w:themeColor="text1"/>
          <w:sz w:val="28"/>
          <w:szCs w:val="28"/>
        </w:rPr>
        <w:t>.</w:t>
      </w:r>
    </w:p>
    <w:p w:rsidR="00125F3F" w:rsidRPr="00125F3F" w:rsidRDefault="00125F3F" w:rsidP="00125F3F">
      <w:pPr>
        <w:spacing w:after="0" w:line="360" w:lineRule="auto"/>
        <w:ind w:right="-1" w:firstLine="851"/>
        <w:jc w:val="both"/>
        <w:rPr>
          <w:rFonts w:ascii="Times New Roman" w:eastAsia="Calibri" w:hAnsi="Times New Roman" w:cs="Times New Roman"/>
          <w:color w:val="000000" w:themeColor="text1"/>
          <w:sz w:val="28"/>
          <w:szCs w:val="28"/>
        </w:rPr>
      </w:pPr>
      <w:r w:rsidRPr="00125F3F">
        <w:rPr>
          <w:rFonts w:ascii="Times New Roman" w:eastAsia="Calibri" w:hAnsi="Times New Roman" w:cs="Times New Roman"/>
          <w:color w:val="000000" w:themeColor="text1"/>
          <w:sz w:val="28"/>
          <w:szCs w:val="28"/>
        </w:rPr>
        <w:t>Со временем воинственность кельтов начала уменьшаться, и они начали быстро ассимилироваться с местным, более продвинутым в плане общественной эволюции населением. Древние авторы отмечали, что они, вступая в смешанные браки с эллинами и фригийцами, постепенно превращались в галлогреков</w:t>
      </w:r>
      <w:r w:rsidRPr="00125F3F">
        <w:rPr>
          <w:rFonts w:ascii="Times New Roman" w:eastAsia="Calibri" w:hAnsi="Times New Roman" w:cs="Times New Roman"/>
          <w:color w:val="000000" w:themeColor="text1"/>
          <w:sz w:val="28"/>
          <w:szCs w:val="28"/>
          <w:vertAlign w:val="superscript"/>
        </w:rPr>
        <w:footnoteReference w:id="55"/>
      </w:r>
      <w:r w:rsidRPr="00125F3F">
        <w:rPr>
          <w:rFonts w:ascii="Times New Roman" w:eastAsia="Calibri" w:hAnsi="Times New Roman" w:cs="Times New Roman"/>
          <w:color w:val="000000" w:themeColor="text1"/>
          <w:sz w:val="28"/>
          <w:szCs w:val="28"/>
        </w:rPr>
        <w:t xml:space="preserve">. </w:t>
      </w:r>
    </w:p>
    <w:p w:rsidR="00125F3F" w:rsidRPr="00125F3F" w:rsidRDefault="00125F3F" w:rsidP="00125F3F">
      <w:pPr>
        <w:spacing w:after="0" w:line="360" w:lineRule="auto"/>
        <w:ind w:right="-1" w:firstLine="851"/>
        <w:jc w:val="both"/>
        <w:rPr>
          <w:rFonts w:ascii="Times New Roman" w:eastAsia="Calibri" w:hAnsi="Times New Roman" w:cs="Times New Roman"/>
          <w:color w:val="000000" w:themeColor="text1"/>
          <w:sz w:val="28"/>
          <w:szCs w:val="28"/>
        </w:rPr>
      </w:pPr>
      <w:r w:rsidRPr="00125F3F">
        <w:rPr>
          <w:rFonts w:ascii="Times New Roman" w:eastAsia="Calibri" w:hAnsi="Times New Roman" w:cs="Times New Roman"/>
          <w:color w:val="000000" w:themeColor="text1"/>
          <w:sz w:val="28"/>
          <w:szCs w:val="28"/>
        </w:rPr>
        <w:t>Это явилось второй особенностью продвижения кельтов в восточном направлении. Если в ранние периоды кельты приносили на захваченные территории свою культуру, то в Малой Азии процессы ассимиляции приняли прямо противоположный характер.</w:t>
      </w:r>
    </w:p>
    <w:p w:rsidR="00125F3F" w:rsidRPr="00125F3F" w:rsidRDefault="00125F3F" w:rsidP="00125F3F">
      <w:pPr>
        <w:spacing w:after="0" w:line="360" w:lineRule="auto"/>
        <w:ind w:right="-1" w:firstLine="851"/>
        <w:jc w:val="both"/>
        <w:rPr>
          <w:rFonts w:ascii="Times New Roman" w:eastAsia="Calibri" w:hAnsi="Times New Roman" w:cs="Times New Roman"/>
          <w:color w:val="000000" w:themeColor="text1"/>
          <w:sz w:val="28"/>
          <w:szCs w:val="28"/>
        </w:rPr>
      </w:pPr>
      <w:r w:rsidRPr="00125F3F">
        <w:rPr>
          <w:rFonts w:ascii="Times New Roman" w:eastAsia="Calibri" w:hAnsi="Times New Roman" w:cs="Times New Roman"/>
          <w:color w:val="000000" w:themeColor="text1"/>
          <w:sz w:val="28"/>
          <w:szCs w:val="28"/>
        </w:rPr>
        <w:t xml:space="preserve">Еще 46 лет галлы, или как их теперь стали называть местные жители, галаты грабили Анатолию. Остановить их бесчинства окончательно смог лишь царь Пергама Аттал </w:t>
      </w:r>
      <w:r w:rsidRPr="00125F3F">
        <w:rPr>
          <w:rFonts w:ascii="Times New Roman" w:eastAsia="Calibri" w:hAnsi="Times New Roman" w:cs="Times New Roman"/>
          <w:color w:val="000000" w:themeColor="text1"/>
          <w:sz w:val="28"/>
          <w:szCs w:val="28"/>
          <w:lang w:val="en-US"/>
        </w:rPr>
        <w:t>I</w:t>
      </w:r>
      <w:r w:rsidRPr="00125F3F">
        <w:rPr>
          <w:rFonts w:ascii="Times New Roman" w:eastAsia="Calibri" w:hAnsi="Times New Roman" w:cs="Times New Roman"/>
          <w:color w:val="000000" w:themeColor="text1"/>
          <w:sz w:val="28"/>
          <w:szCs w:val="28"/>
        </w:rPr>
        <w:t>, который отказался выплачивать им дань и разгромил их под стенами Пергама</w:t>
      </w:r>
      <w:r w:rsidRPr="00125F3F">
        <w:rPr>
          <w:rFonts w:ascii="Times New Roman" w:eastAsia="Calibri" w:hAnsi="Times New Roman" w:cs="Times New Roman"/>
          <w:color w:val="000000" w:themeColor="text1"/>
          <w:sz w:val="28"/>
          <w:szCs w:val="28"/>
          <w:vertAlign w:val="superscript"/>
        </w:rPr>
        <w:footnoteReference w:id="56"/>
      </w:r>
      <w:r w:rsidRPr="00125F3F">
        <w:rPr>
          <w:rFonts w:ascii="Times New Roman" w:eastAsia="Calibri" w:hAnsi="Times New Roman" w:cs="Times New Roman"/>
          <w:color w:val="000000" w:themeColor="text1"/>
          <w:sz w:val="28"/>
          <w:szCs w:val="28"/>
        </w:rPr>
        <w:t xml:space="preserve">. </w:t>
      </w:r>
    </w:p>
    <w:p w:rsidR="00125F3F" w:rsidRPr="00125F3F" w:rsidRDefault="00125F3F" w:rsidP="00125F3F">
      <w:pPr>
        <w:spacing w:after="0" w:line="360" w:lineRule="auto"/>
        <w:ind w:right="-1" w:firstLine="851"/>
        <w:jc w:val="both"/>
        <w:rPr>
          <w:rFonts w:ascii="Times New Roman" w:eastAsia="Calibri" w:hAnsi="Times New Roman" w:cs="Times New Roman"/>
          <w:color w:val="000000" w:themeColor="text1"/>
          <w:sz w:val="28"/>
          <w:szCs w:val="28"/>
        </w:rPr>
      </w:pPr>
      <w:r w:rsidRPr="00125F3F">
        <w:rPr>
          <w:rFonts w:ascii="Times New Roman" w:eastAsia="Calibri" w:hAnsi="Times New Roman" w:cs="Times New Roman"/>
          <w:color w:val="000000" w:themeColor="text1"/>
          <w:sz w:val="28"/>
          <w:szCs w:val="28"/>
        </w:rPr>
        <w:t>Около 229 года до н. э. пергамскому царю удалось вытеснить галатов на север Фригии в долину рек Санагариус и Галис, где кельты образовали свое царство Галатия, которое оформилось как тройственно-племенной союз. По сообщениям Страбона три галатских племенных союза, делились каждый еще на четыре племени, а двенадцать их вождей в греческих источниках назывались тетрархами (греч. τετραρχίαι).</w:t>
      </w:r>
      <w:r w:rsidRPr="00125F3F">
        <w:rPr>
          <w:rFonts w:ascii="Times New Roman" w:eastAsia="Calibri" w:hAnsi="Times New Roman" w:cs="Times New Roman"/>
          <w:color w:val="000000" w:themeColor="text1"/>
          <w:sz w:val="28"/>
          <w:szCs w:val="28"/>
          <w:shd w:val="clear" w:color="auto" w:fill="FFFFFF"/>
        </w:rPr>
        <w:t xml:space="preserve"> </w:t>
      </w:r>
    </w:p>
    <w:p w:rsidR="00125F3F" w:rsidRPr="00125F3F" w:rsidRDefault="00125F3F" w:rsidP="00125F3F">
      <w:pPr>
        <w:spacing w:after="0" w:line="360" w:lineRule="auto"/>
        <w:ind w:right="-1" w:firstLine="851"/>
        <w:jc w:val="both"/>
        <w:rPr>
          <w:rFonts w:ascii="Times New Roman" w:eastAsia="Calibri" w:hAnsi="Times New Roman" w:cs="Times New Roman"/>
          <w:color w:val="000000" w:themeColor="text1"/>
          <w:sz w:val="28"/>
          <w:szCs w:val="28"/>
        </w:rPr>
      </w:pPr>
      <w:r w:rsidRPr="00125F3F">
        <w:rPr>
          <w:rFonts w:ascii="Times New Roman" w:eastAsia="Calibri" w:hAnsi="Times New Roman" w:cs="Times New Roman"/>
          <w:color w:val="000000" w:themeColor="text1"/>
          <w:sz w:val="28"/>
          <w:szCs w:val="28"/>
        </w:rPr>
        <w:lastRenderedPageBreak/>
        <w:t>Каждый тетрарх имел в подчинении судью племени-тетрархии и военачальника. Тетрархии создали общий совет из 300 знатных представителей</w:t>
      </w:r>
      <w:r w:rsidRPr="00125F3F">
        <w:rPr>
          <w:rFonts w:ascii="Times New Roman" w:eastAsia="Calibri" w:hAnsi="Times New Roman" w:cs="Times New Roman"/>
          <w:color w:val="000000" w:themeColor="text1"/>
          <w:sz w:val="28"/>
          <w:szCs w:val="28"/>
          <w:vertAlign w:val="superscript"/>
        </w:rPr>
        <w:footnoteReference w:id="57"/>
      </w:r>
      <w:r w:rsidRPr="00125F3F">
        <w:rPr>
          <w:rFonts w:ascii="Times New Roman" w:eastAsia="Calibri" w:hAnsi="Times New Roman" w:cs="Times New Roman"/>
          <w:color w:val="000000" w:themeColor="text1"/>
          <w:sz w:val="28"/>
          <w:szCs w:val="28"/>
        </w:rPr>
        <w:t>.</w:t>
      </w:r>
      <w:r w:rsidRPr="00125F3F">
        <w:rPr>
          <w:rFonts w:ascii="Times New Roman" w:eastAsia="Calibri" w:hAnsi="Times New Roman" w:cs="Times New Roman"/>
          <w:b/>
          <w:bCs/>
          <w:color w:val="000000" w:themeColor="text1"/>
          <w:sz w:val="28"/>
          <w:szCs w:val="28"/>
          <w:shd w:val="clear" w:color="auto" w:fill="FFFFFF"/>
        </w:rPr>
        <w:t xml:space="preserve"> </w:t>
      </w:r>
    </w:p>
    <w:p w:rsidR="00125F3F" w:rsidRPr="00125F3F" w:rsidRDefault="00125F3F" w:rsidP="00125F3F">
      <w:pPr>
        <w:spacing w:after="0" w:line="360" w:lineRule="auto"/>
        <w:ind w:right="-1" w:firstLine="851"/>
        <w:jc w:val="both"/>
        <w:rPr>
          <w:rFonts w:ascii="Times New Roman" w:eastAsia="Calibri" w:hAnsi="Times New Roman" w:cs="Times New Roman"/>
          <w:color w:val="000000" w:themeColor="text1"/>
          <w:sz w:val="28"/>
          <w:szCs w:val="28"/>
        </w:rPr>
      </w:pPr>
      <w:r w:rsidRPr="00125F3F">
        <w:rPr>
          <w:rFonts w:ascii="Times New Roman" w:eastAsia="Calibri" w:hAnsi="Times New Roman" w:cs="Times New Roman"/>
          <w:color w:val="000000" w:themeColor="text1"/>
          <w:sz w:val="28"/>
          <w:szCs w:val="28"/>
        </w:rPr>
        <w:t>Местные царьки к галатам относились двойственно. С одной стороны, они пытались им противостоять, когда аппетиты пришельцев угрожали их собственным владениям, с другой – постоянно привлекали галатские наемные военные отряды в борьбе против своих соседей.</w:t>
      </w:r>
    </w:p>
    <w:p w:rsidR="00125F3F" w:rsidRPr="00125F3F" w:rsidRDefault="00125F3F" w:rsidP="00125F3F">
      <w:pPr>
        <w:spacing w:after="0" w:line="360" w:lineRule="auto"/>
        <w:ind w:right="-1" w:firstLine="851"/>
        <w:jc w:val="both"/>
        <w:rPr>
          <w:rFonts w:ascii="Times New Roman" w:eastAsia="Calibri" w:hAnsi="Times New Roman" w:cs="Times New Roman"/>
          <w:color w:val="000000" w:themeColor="text1"/>
          <w:sz w:val="28"/>
          <w:szCs w:val="28"/>
        </w:rPr>
      </w:pPr>
      <w:r w:rsidRPr="00125F3F">
        <w:rPr>
          <w:rFonts w:ascii="Times New Roman" w:eastAsia="Calibri" w:hAnsi="Times New Roman" w:cs="Times New Roman"/>
          <w:color w:val="000000" w:themeColor="text1"/>
          <w:sz w:val="28"/>
          <w:szCs w:val="28"/>
        </w:rPr>
        <w:t>По сведениям римского писателя Юстина, ни один конфликт в Малой Азии не обходился без участия галатских наем</w:t>
      </w:r>
      <w:r w:rsidR="00813B2C">
        <w:rPr>
          <w:rFonts w:ascii="Times New Roman" w:eastAsia="Calibri" w:hAnsi="Times New Roman" w:cs="Times New Roman"/>
          <w:color w:val="000000" w:themeColor="text1"/>
          <w:sz w:val="28"/>
          <w:szCs w:val="28"/>
        </w:rPr>
        <w:t>ников с той или другой стороны.</w:t>
      </w:r>
    </w:p>
    <w:p w:rsidR="00125F3F" w:rsidRPr="00125F3F" w:rsidRDefault="00125F3F" w:rsidP="00125F3F">
      <w:pPr>
        <w:spacing w:after="0" w:line="360" w:lineRule="auto"/>
        <w:ind w:right="-1" w:firstLine="851"/>
        <w:jc w:val="both"/>
        <w:rPr>
          <w:rFonts w:ascii="Times New Roman" w:eastAsia="Calibri" w:hAnsi="Times New Roman" w:cs="Times New Roman"/>
          <w:b/>
          <w:bCs/>
          <w:color w:val="000000" w:themeColor="text1"/>
          <w:sz w:val="28"/>
          <w:szCs w:val="28"/>
          <w:shd w:val="clear" w:color="auto" w:fill="FFFFFF"/>
        </w:rPr>
      </w:pPr>
      <w:r w:rsidRPr="00125F3F">
        <w:rPr>
          <w:rFonts w:ascii="Times New Roman" w:eastAsia="Calibri" w:hAnsi="Times New Roman" w:cs="Times New Roman"/>
          <w:color w:val="000000" w:themeColor="text1"/>
          <w:sz w:val="28"/>
          <w:szCs w:val="28"/>
        </w:rPr>
        <w:t xml:space="preserve">Так было при царе Никомеде </w:t>
      </w:r>
      <w:r w:rsidRPr="00125F3F">
        <w:rPr>
          <w:rFonts w:ascii="Times New Roman" w:eastAsia="Calibri" w:hAnsi="Times New Roman" w:cs="Times New Roman"/>
          <w:color w:val="000000" w:themeColor="text1"/>
          <w:sz w:val="28"/>
          <w:szCs w:val="28"/>
          <w:lang w:val="en-US"/>
        </w:rPr>
        <w:t>I</w:t>
      </w:r>
      <w:r w:rsidRPr="00125F3F">
        <w:rPr>
          <w:rFonts w:ascii="Times New Roman" w:eastAsia="Calibri" w:hAnsi="Times New Roman" w:cs="Times New Roman"/>
          <w:color w:val="000000" w:themeColor="text1"/>
          <w:sz w:val="28"/>
          <w:szCs w:val="28"/>
        </w:rPr>
        <w:t xml:space="preserve">, который пригласил их </w:t>
      </w:r>
      <w:r w:rsidR="00813B2C">
        <w:rPr>
          <w:rFonts w:ascii="Times New Roman" w:eastAsia="Calibri" w:hAnsi="Times New Roman" w:cs="Times New Roman"/>
          <w:color w:val="000000" w:themeColor="text1"/>
          <w:sz w:val="28"/>
          <w:szCs w:val="28"/>
        </w:rPr>
        <w:t>в Анатолию</w:t>
      </w:r>
      <w:r w:rsidRPr="00125F3F">
        <w:rPr>
          <w:rFonts w:ascii="Times New Roman" w:eastAsia="Calibri" w:hAnsi="Times New Roman" w:cs="Times New Roman"/>
          <w:color w:val="000000" w:themeColor="text1"/>
          <w:sz w:val="28"/>
          <w:szCs w:val="28"/>
        </w:rPr>
        <w:t>,</w:t>
      </w:r>
      <w:r w:rsidR="00813B2C">
        <w:rPr>
          <w:rFonts w:ascii="Times New Roman" w:eastAsia="Calibri" w:hAnsi="Times New Roman" w:cs="Times New Roman"/>
          <w:color w:val="000000" w:themeColor="text1"/>
          <w:sz w:val="28"/>
          <w:szCs w:val="28"/>
        </w:rPr>
        <w:t xml:space="preserve"> чтобы расправиться с претендентами на престол, при его потомках Зееле и Прусии</w:t>
      </w:r>
      <w:r w:rsidRPr="00125F3F">
        <w:rPr>
          <w:rFonts w:ascii="Times New Roman" w:eastAsia="Calibri" w:hAnsi="Times New Roman" w:cs="Times New Roman"/>
          <w:color w:val="000000" w:themeColor="text1"/>
          <w:sz w:val="28"/>
          <w:szCs w:val="28"/>
        </w:rPr>
        <w:t xml:space="preserve"> </w:t>
      </w:r>
      <w:r w:rsidRPr="00125F3F">
        <w:rPr>
          <w:rFonts w:ascii="Times New Roman" w:eastAsia="Calibri" w:hAnsi="Times New Roman" w:cs="Times New Roman"/>
          <w:color w:val="000000" w:themeColor="text1"/>
          <w:sz w:val="28"/>
          <w:szCs w:val="28"/>
          <w:lang w:val="en-US"/>
        </w:rPr>
        <w:t>I</w:t>
      </w:r>
      <w:r w:rsidR="00813B2C">
        <w:rPr>
          <w:rFonts w:ascii="Times New Roman" w:eastAsia="Calibri" w:hAnsi="Times New Roman" w:cs="Times New Roman"/>
          <w:color w:val="000000" w:themeColor="text1"/>
          <w:sz w:val="28"/>
          <w:szCs w:val="28"/>
        </w:rPr>
        <w:t>, которые</w:t>
      </w:r>
      <w:r w:rsidRPr="00125F3F">
        <w:rPr>
          <w:rFonts w:ascii="Times New Roman" w:eastAsia="Calibri" w:hAnsi="Times New Roman" w:cs="Times New Roman"/>
          <w:color w:val="000000" w:themeColor="text1"/>
          <w:sz w:val="28"/>
          <w:szCs w:val="28"/>
        </w:rPr>
        <w:t xml:space="preserve"> привлекали воинов-галатов для борьбы с селевкидами и пергамцами. Не были исключением и другие местные царьки Малой Азии.</w:t>
      </w:r>
      <w:r w:rsidRPr="00125F3F">
        <w:rPr>
          <w:rFonts w:ascii="Times New Roman" w:eastAsia="Calibri" w:hAnsi="Times New Roman" w:cs="Times New Roman"/>
          <w:color w:val="000000" w:themeColor="text1"/>
          <w:sz w:val="28"/>
          <w:szCs w:val="28"/>
          <w:shd w:val="clear" w:color="auto" w:fill="FFFFFF"/>
        </w:rPr>
        <w:t xml:space="preserve"> </w:t>
      </w:r>
    </w:p>
    <w:p w:rsidR="00125F3F" w:rsidRPr="00125F3F" w:rsidRDefault="00125F3F" w:rsidP="00125F3F">
      <w:pPr>
        <w:spacing w:after="0" w:line="360" w:lineRule="auto"/>
        <w:ind w:right="-1" w:firstLine="851"/>
        <w:jc w:val="both"/>
        <w:rPr>
          <w:rFonts w:ascii="Times New Roman" w:eastAsia="Calibri" w:hAnsi="Times New Roman" w:cs="Times New Roman"/>
          <w:color w:val="000000" w:themeColor="text1"/>
          <w:sz w:val="28"/>
          <w:szCs w:val="28"/>
        </w:rPr>
      </w:pPr>
      <w:r w:rsidRPr="00125F3F">
        <w:rPr>
          <w:rFonts w:ascii="Times New Roman" w:eastAsia="Calibri" w:hAnsi="Times New Roman" w:cs="Times New Roman"/>
          <w:color w:val="000000" w:themeColor="text1"/>
          <w:sz w:val="28"/>
          <w:szCs w:val="28"/>
        </w:rPr>
        <w:t xml:space="preserve">Так галаты составляли значительную часть войска Антиоха III, а когда армия римского консула Луция Корнелия Сципиона в зимней кампании Сирийской войны 190–189 гг. до н. э. разгромила селевкидскую армию под Магнезией, они не признали римских условий мирного договора с Антиохом и заняли жесткую антиримскую позицию, чем навлекли гнев сменившего Сципиона в Малой Азии нового римского консула Гнея Манлия Вульсона, прибывшего для заключения мира с </w:t>
      </w:r>
      <w:r w:rsidR="00813B2C">
        <w:rPr>
          <w:rFonts w:ascii="Times New Roman" w:eastAsia="Calibri" w:hAnsi="Times New Roman" w:cs="Times New Roman"/>
          <w:color w:val="000000" w:themeColor="text1"/>
          <w:sz w:val="28"/>
          <w:szCs w:val="28"/>
        </w:rPr>
        <w:t>Антиохом III.</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Собственно и Вульсон оказался недовольным порученными ему миротворческими задачами и, сославшись на враждебную позицию, продемонстрированную галатами, и желавший украсить себя лаврами победителя, и укрепить свое положение в армии солидной военной добычей, без уведомления Сената пр</w:t>
      </w:r>
      <w:r w:rsidR="00813B2C">
        <w:rPr>
          <w:rFonts w:ascii="Times New Roman" w:eastAsia="Calibri" w:hAnsi="Times New Roman" w:cs="Times New Roman"/>
          <w:color w:val="000000" w:themeColor="text1"/>
          <w:sz w:val="28"/>
          <w:szCs w:val="28"/>
          <w:lang w:eastAsia="ru-RU"/>
        </w:rPr>
        <w:t>инял решение захватить Галатию.</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 xml:space="preserve">Галаты построили крепость на вершине горы и, считая, что их лагерь сама природа сделала неприступным, не ожидали римского штурма. Консул же, проведя скрытно разведку, прямо с марша повел легионы на позиции </w:t>
      </w:r>
      <w:r w:rsidRPr="00125F3F">
        <w:rPr>
          <w:rFonts w:ascii="Times New Roman" w:eastAsia="Calibri" w:hAnsi="Times New Roman" w:cs="Times New Roman"/>
          <w:color w:val="000000" w:themeColor="text1"/>
          <w:sz w:val="28"/>
          <w:szCs w:val="28"/>
          <w:lang w:eastAsia="ru-RU"/>
        </w:rPr>
        <w:lastRenderedPageBreak/>
        <w:t xml:space="preserve">противника и одержал победу, уничтожив 10 тысяч воинов противника и пленив более 40 тысяч жителей. Римляне же, отправив пленных в тыл, продолжили путь в сторону галатской столицы. </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 xml:space="preserve">Недалеко от Анкиры в римский походный лагерь прибыли галатские посланники, якобы для переговоров об условиях капитуляции. Однако, как выяснилось позднее, они хотели отсрочить штурм столицы, и успеть перевезти мирное население и сокровища на противоположный берег Галиса. Одновременно было организовано покушение на консула и его ликторов по пути к месту переговоров, и лишь неожиданная помощь отряда римских фуражиров спасла Манлия Вульсона от пленения и гибели. </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Развернувшаяся через день баталия напоминала предыдущую битву: галаты расположились на двух вершинах холмов, римляне, используя свое преимущество в лучниках и велитах</w:t>
      </w:r>
      <w:r w:rsidR="00813B2C">
        <w:rPr>
          <w:rFonts w:ascii="Times New Roman" w:eastAsia="Calibri" w:hAnsi="Times New Roman" w:cs="Times New Roman"/>
          <w:color w:val="000000" w:themeColor="text1"/>
          <w:sz w:val="28"/>
          <w:szCs w:val="28"/>
          <w:lang w:eastAsia="ru-RU"/>
        </w:rPr>
        <w:t>,</w:t>
      </w:r>
      <w:r w:rsidRPr="00125F3F">
        <w:rPr>
          <w:rFonts w:ascii="Times New Roman" w:eastAsia="Calibri" w:hAnsi="Times New Roman" w:cs="Times New Roman"/>
          <w:color w:val="000000" w:themeColor="text1"/>
          <w:sz w:val="28"/>
          <w:szCs w:val="28"/>
          <w:lang w:eastAsia="ru-RU"/>
        </w:rPr>
        <w:t xml:space="preserve"> шли на штурм позиций противника вверх по склонам холмов, и галаты, не выдержав интенсивного обстрела дротиками и из луков, бросились бежать, едва завидев приближающиеся когорты легионов. Победа римлян была полной.</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В итоге галаты откупились золотом, которое скопили за столетие грабежей малоазийского населения, чем весьма обогатили самого Манлия Вульсона, а также его воинов и командиров, так что по возвращении в Рим они были преданы суду за самовольные военные действия и едва сумели оправдаться.</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 xml:space="preserve">Фактически же, контроль над поверженной Галатией захватил царь Пергама Эвмен II, выступивший союзником в этом самовольном предприятии Манлия Вульсона. Так со 183 и по 179 гг. до н. э. галатские воины служили в войске Эвмена II и воевали против царя Понта по имени Фарнак I. </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 xml:space="preserve">Лишь в 168 г. до н. э. галаты под руководством некоего Солветтия поднялись против властителей Пергама и не только изгнали их из своей страны, но и вторглись в пределы Пергамского царства. Вмешательство </w:t>
      </w:r>
      <w:r w:rsidRPr="00125F3F">
        <w:rPr>
          <w:rFonts w:ascii="Times New Roman" w:eastAsia="Calibri" w:hAnsi="Times New Roman" w:cs="Times New Roman"/>
          <w:color w:val="000000" w:themeColor="text1"/>
          <w:sz w:val="28"/>
          <w:szCs w:val="28"/>
          <w:lang w:eastAsia="ru-RU"/>
        </w:rPr>
        <w:lastRenderedPageBreak/>
        <w:t xml:space="preserve">римлян спасло Эвмена </w:t>
      </w:r>
      <w:r w:rsidRPr="00125F3F">
        <w:rPr>
          <w:rFonts w:ascii="Times New Roman" w:eastAsia="Calibri" w:hAnsi="Times New Roman" w:cs="Times New Roman"/>
          <w:color w:val="000000" w:themeColor="text1"/>
          <w:sz w:val="28"/>
          <w:szCs w:val="28"/>
          <w:lang w:val="en-US" w:eastAsia="ru-RU"/>
        </w:rPr>
        <w:t>II</w:t>
      </w:r>
      <w:r w:rsidRPr="00125F3F">
        <w:rPr>
          <w:rFonts w:ascii="Times New Roman" w:eastAsia="Calibri" w:hAnsi="Times New Roman" w:cs="Times New Roman"/>
          <w:color w:val="000000" w:themeColor="text1"/>
          <w:sz w:val="28"/>
          <w:szCs w:val="28"/>
          <w:lang w:eastAsia="ru-RU"/>
        </w:rPr>
        <w:t xml:space="preserve"> от поражения, а по решению Сената Галатии была возвращена свобода.</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В 86 г. до н. э. Галатия вновь была покорена, на этот раз царем Понта Митридатом VI Евпатором, который, покорив почти всю Малую Азию, пригласил галатских тетрархов на пир, где все они были убиты. Управление Галатией поручено было наместнику по имени Эвмах. Однако вождь толистобогиев Дейотар поднял восстание против понтийцев и изгнал их из страны. Одновременно римляне нанесли поражение Митридату. По Дарданскому миру 85 г. до н. э. Митридат терял власть над Галатией, а Дейотар был признан т</w:t>
      </w:r>
      <w:r w:rsidR="00813B2C">
        <w:rPr>
          <w:rFonts w:ascii="Times New Roman" w:eastAsia="Calibri" w:hAnsi="Times New Roman" w:cs="Times New Roman"/>
          <w:color w:val="000000" w:themeColor="text1"/>
          <w:sz w:val="28"/>
          <w:szCs w:val="28"/>
          <w:lang w:eastAsia="ru-RU"/>
        </w:rPr>
        <w:t>етрархом племени толистобогиев.</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 xml:space="preserve">Когда в 74 году до н. э. в очередной митридатовой войне Дейотар выступил на стороне Гнея Помпея, римский полководец по окончании кампании в 64 г. до н. э. расширил владения галатов, отдав под их юрисдикцию Малую Армению, Пафлагонию и часть территорий Понтийского царства. Гней Помпей позднее помог Дейотару покорить трокмов и стал рассматривать его как верховного тетрарха галатских земель. </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 xml:space="preserve">В Третьей Митридатовой войне 63/62 гг. до н. э. Дейотар вновь оказался в стане победителя и благоволивший ему Помпей Великий объявил его другом и союзником Сената и народа римского и назначил царем всех кельтов Анатолии. </w:t>
      </w:r>
    </w:p>
    <w:p w:rsidR="00125F3F" w:rsidRPr="00125F3F" w:rsidRDefault="00125F3F" w:rsidP="00813B2C">
      <w:pPr>
        <w:spacing w:after="0" w:line="360" w:lineRule="auto"/>
        <w:ind w:right="-1" w:firstLine="851"/>
        <w:jc w:val="both"/>
        <w:rPr>
          <w:rFonts w:ascii="Times New Roman" w:eastAsia="Calibri" w:hAnsi="Times New Roman" w:cs="Times New Roman"/>
          <w:color w:val="000000" w:themeColor="text1"/>
          <w:sz w:val="28"/>
          <w:szCs w:val="28"/>
        </w:rPr>
      </w:pPr>
      <w:r w:rsidRPr="00125F3F">
        <w:rPr>
          <w:rFonts w:ascii="Times New Roman" w:eastAsia="Calibri" w:hAnsi="Times New Roman" w:cs="Times New Roman"/>
          <w:color w:val="000000" w:themeColor="text1"/>
          <w:sz w:val="28"/>
          <w:szCs w:val="28"/>
        </w:rPr>
        <w:t>Используя опыт прикомандированных офицеров и ветеранов римской армии, Дейотар создал войско по римскому образцу. Уже в 48 г. до н. э. эта армия насчитывала 12 тыс. пехоты и 2 тыс. кавалерии</w:t>
      </w:r>
      <w:r w:rsidRPr="00125F3F">
        <w:rPr>
          <w:rFonts w:ascii="Times New Roman" w:eastAsia="Calibri" w:hAnsi="Times New Roman" w:cs="Times New Roman"/>
          <w:color w:val="000000" w:themeColor="text1"/>
          <w:sz w:val="28"/>
          <w:szCs w:val="28"/>
          <w:vertAlign w:val="superscript"/>
        </w:rPr>
        <w:footnoteReference w:id="58"/>
      </w:r>
      <w:r w:rsidRPr="00125F3F">
        <w:rPr>
          <w:rFonts w:ascii="Times New Roman" w:eastAsia="Calibri" w:hAnsi="Times New Roman" w:cs="Times New Roman"/>
          <w:color w:val="000000" w:themeColor="text1"/>
          <w:sz w:val="28"/>
          <w:szCs w:val="28"/>
        </w:rPr>
        <w:t>.</w:t>
      </w:r>
      <w:r w:rsidR="00813B2C">
        <w:rPr>
          <w:rFonts w:ascii="Times New Roman" w:eastAsia="Calibri" w:hAnsi="Times New Roman" w:cs="Times New Roman"/>
          <w:color w:val="000000" w:themeColor="text1"/>
          <w:sz w:val="28"/>
          <w:szCs w:val="28"/>
        </w:rPr>
        <w:t xml:space="preserve"> </w:t>
      </w:r>
      <w:r w:rsidRPr="00125F3F">
        <w:rPr>
          <w:rFonts w:ascii="Times New Roman" w:eastAsia="Calibri" w:hAnsi="Times New Roman" w:cs="Times New Roman"/>
          <w:color w:val="000000" w:themeColor="text1"/>
          <w:sz w:val="28"/>
          <w:szCs w:val="28"/>
        </w:rPr>
        <w:t xml:space="preserve">Цицерон же </w:t>
      </w:r>
      <w:r w:rsidR="00813B2C">
        <w:rPr>
          <w:rFonts w:ascii="Times New Roman" w:eastAsia="Calibri" w:hAnsi="Times New Roman" w:cs="Times New Roman"/>
          <w:color w:val="000000" w:themeColor="text1"/>
          <w:sz w:val="28"/>
          <w:szCs w:val="28"/>
        </w:rPr>
        <w:t>сообщает, что у галатского царя было около тридцати</w:t>
      </w:r>
      <w:r w:rsidRPr="00125F3F">
        <w:rPr>
          <w:rFonts w:ascii="Times New Roman" w:eastAsia="Calibri" w:hAnsi="Times New Roman" w:cs="Times New Roman"/>
          <w:color w:val="000000" w:themeColor="text1"/>
          <w:sz w:val="28"/>
          <w:szCs w:val="28"/>
        </w:rPr>
        <w:t xml:space="preserve"> когорт</w:t>
      </w:r>
      <w:r w:rsidRPr="00125F3F">
        <w:rPr>
          <w:rFonts w:ascii="Times New Roman" w:eastAsia="Calibri" w:hAnsi="Times New Roman" w:cs="Times New Roman"/>
          <w:color w:val="000000" w:themeColor="text1"/>
          <w:sz w:val="28"/>
          <w:szCs w:val="28"/>
          <w:vertAlign w:val="superscript"/>
        </w:rPr>
        <w:footnoteReference w:id="59"/>
      </w:r>
      <w:r w:rsidR="00813B2C">
        <w:rPr>
          <w:rFonts w:ascii="Times New Roman" w:eastAsia="Calibri" w:hAnsi="Times New Roman" w:cs="Times New Roman"/>
          <w:color w:val="000000" w:themeColor="text1"/>
          <w:sz w:val="28"/>
          <w:szCs w:val="28"/>
        </w:rPr>
        <w:t>.</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 xml:space="preserve">В гражданских войнах Цезаря с помпеянцами 49–48 гг. до н. э. Дейотар под Форсалу отправил на подкрепление Помпею 300 кавалеристов, а </w:t>
      </w:r>
      <w:r w:rsidRPr="00125F3F">
        <w:rPr>
          <w:rFonts w:ascii="Times New Roman" w:eastAsia="Calibri" w:hAnsi="Times New Roman" w:cs="Times New Roman"/>
          <w:color w:val="000000" w:themeColor="text1"/>
          <w:sz w:val="28"/>
          <w:szCs w:val="28"/>
          <w:lang w:eastAsia="ru-RU"/>
        </w:rPr>
        <w:lastRenderedPageBreak/>
        <w:t>после поражения и гибели своего покровителя стал заискивать перед Цезарем.</w:t>
      </w:r>
      <w:r w:rsidRPr="00125F3F">
        <w:rPr>
          <w:rFonts w:ascii="Times New Roman" w:eastAsia="Calibri" w:hAnsi="Times New Roman" w:cs="Times New Roman"/>
          <w:color w:val="000000" w:themeColor="text1"/>
          <w:sz w:val="28"/>
          <w:szCs w:val="28"/>
          <w:shd w:val="clear" w:color="auto" w:fill="FFFFFF"/>
          <w:lang w:eastAsia="ru-RU"/>
        </w:rPr>
        <w:t xml:space="preserve"> </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Уже в 47 г. до н. э. галатские отряды сражались в армии легата Цезаря Гнея Домиция Кальвина с войском сына Митридата VI Фарнака II, который попытался отвоевать отцовские владения в Анатолии. Однако баталия у Никополя закончилась для них поражением.</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Тогда Гай Юлий Цезарь, используя свой галльский опыт по усмирению местного населения, сформировал из оставшихся в живых галатов легион с предоставлением прав римского гражданства, который сражался на его стороне в битве у Зелы</w:t>
      </w:r>
      <w:r w:rsidRPr="00125F3F">
        <w:rPr>
          <w:rFonts w:ascii="Times New Roman" w:eastAsia="Calibri" w:hAnsi="Times New Roman" w:cs="Times New Roman"/>
          <w:color w:val="000000" w:themeColor="text1"/>
          <w:sz w:val="28"/>
          <w:szCs w:val="28"/>
          <w:vertAlign w:val="superscript"/>
          <w:lang w:eastAsia="ru-RU"/>
        </w:rPr>
        <w:footnoteReference w:id="60"/>
      </w:r>
      <w:r w:rsidRPr="00125F3F">
        <w:rPr>
          <w:rFonts w:ascii="Times New Roman" w:eastAsia="Calibri" w:hAnsi="Times New Roman" w:cs="Times New Roman"/>
          <w:color w:val="000000" w:themeColor="text1"/>
          <w:sz w:val="28"/>
          <w:szCs w:val="28"/>
          <w:lang w:eastAsia="ru-RU"/>
        </w:rPr>
        <w:t>, где Фарнак потерпел поражение.</w:t>
      </w:r>
      <w:r w:rsidRPr="00125F3F">
        <w:rPr>
          <w:rFonts w:ascii="Times New Roman" w:eastAsia="Calibri" w:hAnsi="Times New Roman" w:cs="Times New Roman"/>
          <w:color w:val="000000" w:themeColor="text1"/>
          <w:sz w:val="28"/>
          <w:szCs w:val="28"/>
          <w:shd w:val="clear" w:color="auto" w:fill="FFFFFF"/>
          <w:lang w:eastAsia="ru-RU"/>
        </w:rPr>
        <w:t xml:space="preserve"> </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Хотя Цезарь и простил галатского царя, он существенно уменьшил территорию его царства, отдав тетрархию трокмов под власть Митридата Пергамского, а Малую Армению Ариобарзану III, царствовавшему в Каппадокии. Лишь в 44 г. до н. э., когда Цезарь был убит заговорщиками, правивший на Востоке триумвир Марк Антоний восстановил Галатское</w:t>
      </w:r>
      <w:r w:rsidR="00813B2C">
        <w:rPr>
          <w:rFonts w:ascii="Times New Roman" w:eastAsia="Calibri" w:hAnsi="Times New Roman" w:cs="Times New Roman"/>
          <w:color w:val="000000" w:themeColor="text1"/>
          <w:sz w:val="28"/>
          <w:szCs w:val="28"/>
          <w:lang w:eastAsia="ru-RU"/>
        </w:rPr>
        <w:t xml:space="preserve"> царство в прежних территориях.</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В гражданских распрях между триумвирами второго триумвирата и республиканцами Дейотар оказал помощь денежными средствами, продовольствием и военными отрядами последним. Однако его зять и командир галатских подразделений Аминта в 42 г. до н. э. перед битвой у городка Филиппы перешел на сторону Марка Антония, что позволило Дейотару восстановить дружеские с ним отношения и сохр</w:t>
      </w:r>
      <w:r w:rsidR="00813B2C">
        <w:rPr>
          <w:rFonts w:ascii="Times New Roman" w:eastAsia="Calibri" w:hAnsi="Times New Roman" w:cs="Times New Roman"/>
          <w:color w:val="000000" w:themeColor="text1"/>
          <w:sz w:val="28"/>
          <w:szCs w:val="28"/>
          <w:lang w:eastAsia="ru-RU"/>
        </w:rPr>
        <w:t>анить свои владения в Анатолии.</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В 40 году до н. э. после смерти Дейотара его трон Марк Антоний передал Аминте, увеличив его владения за счет территорий Каппадокии, Памфилии, Ликаонии и Писидии.</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 xml:space="preserve">Аминта предоставил свои, созданные еще Дейотерианом по римскому образцу войска Марку Антонию для похода в Парфию в 36–34 гг. до н. э., и </w:t>
      </w:r>
      <w:r w:rsidRPr="00125F3F">
        <w:rPr>
          <w:rFonts w:ascii="Times New Roman" w:eastAsia="Calibri" w:hAnsi="Times New Roman" w:cs="Times New Roman"/>
          <w:color w:val="000000" w:themeColor="text1"/>
          <w:sz w:val="28"/>
          <w:szCs w:val="28"/>
          <w:lang w:eastAsia="ru-RU"/>
        </w:rPr>
        <w:lastRenderedPageBreak/>
        <w:t>для борьбы с Октавианом. Однако в 31 году до н. э., накануне битвы при Акции, Аминта с остальными римскими легионами Марка Антония перешёл в противоположный лагерь</w:t>
      </w:r>
      <w:r w:rsidRPr="00125F3F">
        <w:rPr>
          <w:rFonts w:ascii="Times New Roman" w:eastAsia="Calibri" w:hAnsi="Times New Roman" w:cs="Times New Roman"/>
          <w:color w:val="000000" w:themeColor="text1"/>
          <w:sz w:val="28"/>
          <w:szCs w:val="28"/>
          <w:vertAlign w:val="superscript"/>
          <w:lang w:eastAsia="ru-RU"/>
        </w:rPr>
        <w:footnoteReference w:id="61"/>
      </w:r>
      <w:r w:rsidR="00813B2C">
        <w:rPr>
          <w:rFonts w:ascii="Times New Roman" w:eastAsia="Calibri" w:hAnsi="Times New Roman" w:cs="Times New Roman"/>
          <w:color w:val="000000" w:themeColor="text1"/>
          <w:sz w:val="28"/>
          <w:szCs w:val="28"/>
          <w:lang w:eastAsia="ru-RU"/>
        </w:rPr>
        <w:t>.</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r w:rsidRPr="00125F3F">
        <w:rPr>
          <w:rFonts w:ascii="Times New Roman" w:eastAsia="Calibri" w:hAnsi="Times New Roman" w:cs="Times New Roman"/>
          <w:color w:val="000000" w:themeColor="text1"/>
          <w:sz w:val="28"/>
          <w:szCs w:val="28"/>
          <w:lang w:eastAsia="ru-RU"/>
        </w:rPr>
        <w:t xml:space="preserve">Этот поступок реабилитировал Аминту в глазах Гая Юлия Цезаря Октавиана и тот простил ему захват Исаврии и Северной Киликии, а также коварное убийство владельца этих территорий Антипатра из Дербы. </w:t>
      </w:r>
    </w:p>
    <w:p w:rsidR="00125F3F" w:rsidRDefault="00125F3F" w:rsidP="00125F3F">
      <w:pPr>
        <w:spacing w:after="0" w:line="360" w:lineRule="auto"/>
        <w:ind w:right="-1" w:firstLine="851"/>
        <w:jc w:val="both"/>
        <w:textAlignment w:val="baseline"/>
        <w:rPr>
          <w:rFonts w:ascii="Times New Roman" w:eastAsia="Calibri" w:hAnsi="Times New Roman" w:cs="Times New Roman"/>
          <w:b/>
          <w:bCs/>
          <w:color w:val="000000" w:themeColor="text1"/>
          <w:sz w:val="28"/>
          <w:szCs w:val="28"/>
          <w:shd w:val="clear" w:color="auto" w:fill="FFFFFF"/>
          <w:lang w:eastAsia="ru-RU"/>
        </w:rPr>
      </w:pPr>
      <w:r w:rsidRPr="00125F3F">
        <w:rPr>
          <w:rFonts w:ascii="Times New Roman" w:eastAsia="Calibri" w:hAnsi="Times New Roman" w:cs="Times New Roman"/>
          <w:color w:val="000000" w:themeColor="text1"/>
          <w:sz w:val="28"/>
          <w:szCs w:val="28"/>
          <w:lang w:eastAsia="ru-RU"/>
        </w:rPr>
        <w:t>Аминта развернул активные военные действия по усмирению гомонадов, совершавших пиратские набеги на земли Киликии и Памфилии, однако в 25 году до н. э. во время штурма их основной базы Кремны напоролся на засаду и был убит, после чего римляне обратили Галатию в римскую провинцию преторского ранга, с резиденцией наместника в с</w:t>
      </w:r>
      <w:r w:rsidR="00813B2C">
        <w:rPr>
          <w:rFonts w:ascii="Times New Roman" w:eastAsia="Calibri" w:hAnsi="Times New Roman" w:cs="Times New Roman"/>
          <w:color w:val="000000" w:themeColor="text1"/>
          <w:sz w:val="28"/>
          <w:szCs w:val="28"/>
          <w:lang w:eastAsia="ru-RU"/>
        </w:rPr>
        <w:t xml:space="preserve">толичном городе Аминты Анкире. </w:t>
      </w:r>
    </w:p>
    <w:p w:rsidR="00125F3F" w:rsidRDefault="00125F3F" w:rsidP="00125F3F">
      <w:pPr>
        <w:spacing w:after="0" w:line="360" w:lineRule="auto"/>
        <w:ind w:right="-1" w:firstLine="851"/>
        <w:jc w:val="both"/>
        <w:textAlignment w:val="baseline"/>
        <w:rPr>
          <w:rFonts w:ascii="Times New Roman" w:eastAsia="Calibri" w:hAnsi="Times New Roman" w:cs="Times New Roman"/>
          <w:b/>
          <w:bCs/>
          <w:color w:val="000000" w:themeColor="text1"/>
          <w:sz w:val="28"/>
          <w:szCs w:val="28"/>
          <w:shd w:val="clear" w:color="auto" w:fill="FFFFFF"/>
          <w:lang w:eastAsia="ru-RU"/>
        </w:rPr>
      </w:pPr>
    </w:p>
    <w:p w:rsidR="00923A2E" w:rsidRDefault="00923A2E" w:rsidP="00125F3F">
      <w:pPr>
        <w:spacing w:after="0" w:line="360" w:lineRule="auto"/>
        <w:ind w:right="-1" w:firstLine="851"/>
        <w:jc w:val="both"/>
        <w:textAlignment w:val="baseline"/>
        <w:rPr>
          <w:rFonts w:ascii="Times New Roman" w:eastAsia="Calibri" w:hAnsi="Times New Roman" w:cs="Times New Roman"/>
          <w:b/>
          <w:bCs/>
          <w:color w:val="000000" w:themeColor="text1"/>
          <w:sz w:val="28"/>
          <w:szCs w:val="28"/>
          <w:shd w:val="clear" w:color="auto" w:fill="FFFFFF"/>
          <w:lang w:eastAsia="ru-RU"/>
        </w:rPr>
      </w:pPr>
    </w:p>
    <w:p w:rsidR="00F72A8D" w:rsidRPr="00F72A8D" w:rsidRDefault="00B01081" w:rsidP="00F72A8D">
      <w:pPr>
        <w:jc w:val="center"/>
        <w:rPr>
          <w:rFonts w:ascii="Times New Roman" w:hAnsi="Times New Roman"/>
          <w:b/>
          <w:bCs/>
          <w:sz w:val="28"/>
          <w:szCs w:val="28"/>
        </w:rPr>
      </w:pPr>
      <w:r w:rsidRPr="00B01081">
        <w:rPr>
          <w:rFonts w:ascii="Times New Roman" w:hAnsi="Times New Roman" w:cs="Times New Roman"/>
          <w:b/>
          <w:bCs/>
          <w:sz w:val="28"/>
          <w:szCs w:val="28"/>
        </w:rPr>
        <w:t xml:space="preserve">§ 3. </w:t>
      </w:r>
      <w:r w:rsidR="00D41695">
        <w:rPr>
          <w:rFonts w:ascii="Times New Roman" w:hAnsi="Times New Roman" w:cs="Times New Roman"/>
          <w:b/>
          <w:bCs/>
          <w:sz w:val="28"/>
          <w:szCs w:val="28"/>
        </w:rPr>
        <w:t xml:space="preserve">Кельтиберы в материковой Европе и </w:t>
      </w:r>
      <w:r w:rsidR="00125F3F" w:rsidRPr="00A8549B">
        <w:rPr>
          <w:rFonts w:ascii="Times New Roman" w:hAnsi="Times New Roman" w:cs="Times New Roman"/>
          <w:b/>
          <w:bCs/>
          <w:sz w:val="28"/>
          <w:szCs w:val="28"/>
        </w:rPr>
        <w:t>Британии</w:t>
      </w:r>
      <w:r w:rsidR="00F72A8D" w:rsidRPr="00F72A8D">
        <w:rPr>
          <w:rFonts w:ascii="Times New Roman" w:hAnsi="Times New Roman"/>
          <w:sz w:val="28"/>
          <w:szCs w:val="28"/>
        </w:rPr>
        <w:t xml:space="preserve"> </w:t>
      </w:r>
      <w:r w:rsidR="00F72A8D" w:rsidRPr="00F72A8D">
        <w:rPr>
          <w:rFonts w:ascii="Times New Roman" w:hAnsi="Times New Roman"/>
          <w:b/>
          <w:bCs/>
          <w:sz w:val="28"/>
          <w:szCs w:val="28"/>
        </w:rPr>
        <w:t xml:space="preserve">в составе </w:t>
      </w:r>
    </w:p>
    <w:p w:rsidR="00125F3F" w:rsidRPr="00A8549B" w:rsidRDefault="00F72A8D" w:rsidP="00F72A8D">
      <w:pPr>
        <w:spacing w:after="0" w:line="360" w:lineRule="auto"/>
        <w:jc w:val="center"/>
        <w:rPr>
          <w:rFonts w:ascii="Times New Roman" w:hAnsi="Times New Roman" w:cs="Times New Roman"/>
          <w:b/>
          <w:bCs/>
          <w:sz w:val="28"/>
          <w:szCs w:val="28"/>
        </w:rPr>
      </w:pPr>
      <w:r w:rsidRPr="00F72A8D">
        <w:rPr>
          <w:rFonts w:ascii="Times New Roman" w:hAnsi="Times New Roman" w:cs="Times New Roman"/>
          <w:b/>
          <w:bCs/>
          <w:sz w:val="28"/>
          <w:szCs w:val="28"/>
        </w:rPr>
        <w:t>римской армии</w:t>
      </w:r>
      <w:r w:rsidR="00A75E10">
        <w:rPr>
          <w:rFonts w:ascii="Times New Roman" w:hAnsi="Times New Roman" w:cs="Times New Roman"/>
          <w:b/>
          <w:bCs/>
          <w:sz w:val="28"/>
          <w:szCs w:val="28"/>
        </w:rPr>
        <w:t>.</w:t>
      </w:r>
    </w:p>
    <w:p w:rsidR="00125F3F" w:rsidRPr="00023936" w:rsidRDefault="00125F3F" w:rsidP="00125F3F">
      <w:pPr>
        <w:pStyle w:val="a3"/>
        <w:spacing w:after="0" w:line="360" w:lineRule="auto"/>
        <w:ind w:left="567" w:hanging="567"/>
        <w:jc w:val="center"/>
        <w:rPr>
          <w:rFonts w:ascii="Times New Roman" w:hAnsi="Times New Roman" w:cs="Times New Roman"/>
          <w:b/>
          <w:bCs/>
          <w:sz w:val="28"/>
          <w:szCs w:val="28"/>
        </w:rPr>
      </w:pPr>
    </w:p>
    <w:p w:rsidR="00125F3F" w:rsidRDefault="00125F3F" w:rsidP="00125F3F">
      <w:pPr>
        <w:spacing w:after="0" w:line="360" w:lineRule="auto"/>
        <w:ind w:right="355" w:firstLine="709"/>
        <w:jc w:val="both"/>
        <w:rPr>
          <w:rFonts w:ascii="Times New Roman" w:hAnsi="Times New Roman" w:cs="Times New Roman"/>
          <w:sz w:val="28"/>
          <w:szCs w:val="28"/>
          <w:bdr w:val="none" w:sz="0" w:space="0" w:color="auto" w:frame="1"/>
        </w:rPr>
      </w:pPr>
      <w:r w:rsidRPr="00A963B6">
        <w:rPr>
          <w:rFonts w:ascii="Times New Roman" w:hAnsi="Times New Roman" w:cs="Times New Roman"/>
          <w:sz w:val="28"/>
          <w:szCs w:val="28"/>
          <w:bdr w:val="none" w:sz="0" w:space="0" w:color="auto" w:frame="1"/>
        </w:rPr>
        <w:t xml:space="preserve">С момента своего покорения Цезарем кельтские племена Трансальпийской Галлии стали активно участвовать в военных предприятиях римлян, как в составе вспомогательных отрядов, так и легионов. </w:t>
      </w:r>
    </w:p>
    <w:p w:rsidR="00125F3F" w:rsidRPr="00A963B6" w:rsidRDefault="00125F3F" w:rsidP="00125F3F">
      <w:pPr>
        <w:spacing w:after="0" w:line="360" w:lineRule="auto"/>
        <w:ind w:right="355" w:firstLine="709"/>
        <w:jc w:val="both"/>
        <w:rPr>
          <w:rFonts w:ascii="Times New Roman" w:hAnsi="Times New Roman" w:cs="Times New Roman"/>
          <w:sz w:val="28"/>
          <w:szCs w:val="28"/>
          <w:bdr w:val="none" w:sz="0" w:space="0" w:color="auto" w:frame="1"/>
        </w:rPr>
      </w:pPr>
      <w:r w:rsidRPr="00A963B6">
        <w:rPr>
          <w:rFonts w:ascii="Times New Roman" w:hAnsi="Times New Roman" w:cs="Times New Roman"/>
          <w:sz w:val="28"/>
          <w:szCs w:val="28"/>
          <w:bdr w:val="none" w:sz="0" w:space="0" w:color="auto" w:frame="1"/>
        </w:rPr>
        <w:t>Кроме собственно галлов в них также принимали участия и кельтские суб</w:t>
      </w:r>
      <w:r w:rsidRPr="00A963B6">
        <w:rPr>
          <w:rFonts w:ascii="Times New Roman" w:hAnsi="Times New Roman" w:cs="Times New Roman"/>
          <w:sz w:val="28"/>
          <w:szCs w:val="28"/>
        </w:rPr>
        <w:t>э</w:t>
      </w:r>
      <w:r w:rsidRPr="00A963B6">
        <w:rPr>
          <w:rFonts w:ascii="Times New Roman" w:hAnsi="Times New Roman" w:cs="Times New Roman"/>
          <w:sz w:val="28"/>
          <w:szCs w:val="28"/>
          <w:bdr w:val="none" w:sz="0" w:space="0" w:color="auto" w:frame="1"/>
        </w:rPr>
        <w:t>тносы такие как кельтиберы в Испании, горные племена альпийцев и галлаты в Малой Азии.</w:t>
      </w:r>
    </w:p>
    <w:p w:rsidR="00125F3F" w:rsidRDefault="00125F3F" w:rsidP="00125F3F">
      <w:pPr>
        <w:spacing w:after="0" w:line="360" w:lineRule="auto"/>
        <w:ind w:firstLine="709"/>
        <w:jc w:val="both"/>
        <w:rPr>
          <w:rFonts w:ascii="Times New Roman" w:hAnsi="Times New Roman" w:cs="Times New Roman"/>
          <w:sz w:val="28"/>
          <w:szCs w:val="28"/>
        </w:rPr>
      </w:pPr>
      <w:r w:rsidRPr="002A3E6F">
        <w:rPr>
          <w:rFonts w:ascii="Times New Roman" w:hAnsi="Times New Roman" w:cs="Times New Roman"/>
          <w:sz w:val="28"/>
          <w:szCs w:val="28"/>
        </w:rPr>
        <w:t>Исторически народы, обитавшие в древности на Иберийском полуострове в восточной Месете правобережной области долины реки И</w:t>
      </w:r>
      <w:r w:rsidR="00D41695">
        <w:rPr>
          <w:rFonts w:ascii="Times New Roman" w:hAnsi="Times New Roman" w:cs="Times New Roman"/>
          <w:sz w:val="28"/>
          <w:szCs w:val="28"/>
        </w:rPr>
        <w:t>бер, принято называть кельтибе</w:t>
      </w:r>
      <w:r w:rsidRPr="002A3E6F">
        <w:rPr>
          <w:rFonts w:ascii="Times New Roman" w:hAnsi="Times New Roman" w:cs="Times New Roman"/>
          <w:sz w:val="28"/>
          <w:szCs w:val="28"/>
        </w:rPr>
        <w:t xml:space="preserve">рами. Предполагается, что эта общность возникла </w:t>
      </w:r>
      <w:r w:rsidRPr="002A3E6F">
        <w:rPr>
          <w:rFonts w:ascii="Times New Roman" w:hAnsi="Times New Roman" w:cs="Times New Roman"/>
          <w:sz w:val="28"/>
          <w:szCs w:val="28"/>
        </w:rPr>
        <w:lastRenderedPageBreak/>
        <w:t>как результат языкового синкретизма пришедших из Западной Европы кельтов и местных иберов. Некоторые авторы не обосновано переносят наименование этой народности на все кельтскоговорящие этносы Древней Испании</w:t>
      </w:r>
      <w:r>
        <w:rPr>
          <w:rStyle w:val="a6"/>
          <w:rFonts w:ascii="Times New Roman" w:hAnsi="Times New Roman" w:cs="Times New Roman"/>
          <w:sz w:val="28"/>
          <w:szCs w:val="28"/>
        </w:rPr>
        <w:footnoteReference w:id="62"/>
      </w:r>
      <w:r w:rsidRPr="002A3E6F">
        <w:rPr>
          <w:rFonts w:ascii="Times New Roman" w:hAnsi="Times New Roman" w:cs="Times New Roman"/>
          <w:sz w:val="28"/>
          <w:szCs w:val="28"/>
        </w:rPr>
        <w:t>. Эта тенденция определяется тем, что большинство письменных свидетельств о своем существовании оставили именно кельтиберы, несмотря на то, что они занимали лишь небольшую область на северо-западе полуострова. По сведениям источников, кельтиберы были весьма воинственны. Они приняли участие в ганнибаловом нашествии на Рим в 218 г. до н.э. С 197 по 133 г. до н.э. они активно и не безуспешно сопротивлялись римскому нашествию. Только в последней Нумантийской войне в 133 г. до н.э. они после пятнадцатимесячной осады, мужественной борьбы с голодом и захватчиками, сдали столицу на милость победителя. После этого последовал длительный период мирных и дружественных отношений и активной романизации кельтиберов. Все окружающие их этносы отмечали, что кельтиберы отличались высокой степенью гостеприимства, институт которого был освящен божественностью, так как те, к кому приезжали гости, считались угодными богам. Они даже соревновались в роскоши принятия гостей. Второй важной отраслью жизни кельтиберов было наемничество. Взрослые мужчины-воины нанимались на службу к соседям и, прежде всего, к римлянам, иногда целыми родовыми кланами. Эти контакты оказывали большое влияние на их культуру, способствовали ускорению романизации</w:t>
      </w:r>
      <w:r>
        <w:rPr>
          <w:rStyle w:val="a6"/>
          <w:rFonts w:ascii="Times New Roman" w:hAnsi="Times New Roman" w:cs="Times New Roman"/>
          <w:sz w:val="28"/>
          <w:szCs w:val="28"/>
        </w:rPr>
        <w:footnoteReference w:id="63"/>
      </w:r>
      <w:r w:rsidRPr="002A3E6F">
        <w:rPr>
          <w:rFonts w:ascii="Times New Roman" w:hAnsi="Times New Roman" w:cs="Times New Roman"/>
          <w:sz w:val="28"/>
          <w:szCs w:val="28"/>
        </w:rPr>
        <w:t xml:space="preserve">. По уровню общественного развития кельтиберы находились на стадии позднеродовой патриархальной общины. Основой общественного строя являлся родовой коллектив – гентилиция. Гентилиции, в свою очередь, составляли общины во главе с поселением. Племена можно рассматривать скорее как союзы таких общин. При серьезной угрозе агрессии, как это было с римлянами, возникал и общий союз кельтиберских племен. Во главе этих </w:t>
      </w:r>
      <w:r w:rsidRPr="002A3E6F">
        <w:rPr>
          <w:rFonts w:ascii="Times New Roman" w:hAnsi="Times New Roman" w:cs="Times New Roman"/>
          <w:sz w:val="28"/>
          <w:szCs w:val="28"/>
        </w:rPr>
        <w:lastRenderedPageBreak/>
        <w:t>союзов стояла родовая знать с зависимым от нее ближайшим окружением. Остальное население было свободно, хотя, судя по его отстранению от военных походов, особенно наиболее выгодных и почетных, находилось все же в несколько неравноправном положении</w:t>
      </w:r>
      <w:r>
        <w:rPr>
          <w:rStyle w:val="a6"/>
          <w:rFonts w:ascii="Times New Roman" w:hAnsi="Times New Roman" w:cs="Times New Roman"/>
          <w:sz w:val="28"/>
          <w:szCs w:val="28"/>
        </w:rPr>
        <w:footnoteReference w:id="64"/>
      </w:r>
      <w:r w:rsidRPr="002A3E6F">
        <w:rPr>
          <w:rFonts w:ascii="Times New Roman" w:hAnsi="Times New Roman" w:cs="Times New Roman"/>
          <w:sz w:val="28"/>
          <w:szCs w:val="28"/>
        </w:rPr>
        <w:t>. Кельты в большинстве своем занимались коневодством и были прекрасными наездниками. Римская кавалерия еще со времен Цезаря в основном состояла из кельтских подразделений. Кельтская богиня коневодства Эпона еще в республиканскую эпоху вошла в официальный пантеон римской армии как покровительница кавалерии. Не были в этом правиле исключением и кельтиберы. Из сорока трех подразделений кельтиберов, сформированных римлянами, 10 были кавалерийскими алами, еще 17 когорт представляли смешанные пехотно-кавалерийские когорты (c</w:t>
      </w:r>
      <w:r>
        <w:rPr>
          <w:rFonts w:ascii="Times New Roman" w:hAnsi="Times New Roman" w:cs="Times New Roman"/>
          <w:sz w:val="28"/>
          <w:szCs w:val="28"/>
        </w:rPr>
        <w:t>ohortes eqitata)</w:t>
      </w:r>
      <w:r>
        <w:rPr>
          <w:rStyle w:val="a6"/>
          <w:rFonts w:ascii="Times New Roman" w:hAnsi="Times New Roman" w:cs="Times New Roman"/>
          <w:sz w:val="28"/>
          <w:szCs w:val="28"/>
        </w:rPr>
        <w:footnoteReference w:id="65"/>
      </w:r>
      <w:r>
        <w:rPr>
          <w:rFonts w:ascii="Times New Roman" w:hAnsi="Times New Roman" w:cs="Times New Roman"/>
          <w:sz w:val="28"/>
          <w:szCs w:val="28"/>
        </w:rPr>
        <w:t>.</w:t>
      </w:r>
    </w:p>
    <w:p w:rsidR="00125F3F" w:rsidRPr="002A3E6F" w:rsidRDefault="00125F3F" w:rsidP="00125F3F">
      <w:pPr>
        <w:spacing w:after="0" w:line="360" w:lineRule="auto"/>
        <w:ind w:firstLine="709"/>
        <w:jc w:val="both"/>
        <w:rPr>
          <w:rFonts w:ascii="Times New Roman" w:hAnsi="Times New Roman" w:cs="Times New Roman"/>
          <w:sz w:val="28"/>
          <w:szCs w:val="28"/>
        </w:rPr>
      </w:pPr>
      <w:r w:rsidRPr="002A3E6F">
        <w:rPr>
          <w:rFonts w:ascii="Times New Roman" w:hAnsi="Times New Roman" w:cs="Times New Roman"/>
          <w:sz w:val="28"/>
          <w:szCs w:val="28"/>
        </w:rPr>
        <w:t xml:space="preserve">Британия была последней из западноевропейских областей, которую присоединили римляне. Она же раньше других была и утрачена. В те времена она была населена различными кельтскими племенами, среди которых важнейшую роль играли бритты, белги и бриганты. Первый поход на Британские острова в 55 г. до н.э. предпринял Г. Ю. Цезарь, который, одержав ряд побед и взяв богатую добычу, вернулся на материк, не оставив там постоянного гарнизона. Спустя 86 лет на эти территории обратил внимание император Клавдий. </w:t>
      </w:r>
    </w:p>
    <w:p w:rsidR="00125F3F" w:rsidRDefault="00125F3F" w:rsidP="00125F3F">
      <w:pPr>
        <w:spacing w:after="0" w:line="360" w:lineRule="auto"/>
        <w:ind w:firstLine="709"/>
        <w:jc w:val="both"/>
        <w:rPr>
          <w:rFonts w:ascii="Times New Roman" w:hAnsi="Times New Roman" w:cs="Times New Roman"/>
          <w:sz w:val="28"/>
          <w:szCs w:val="28"/>
        </w:rPr>
      </w:pPr>
      <w:r w:rsidRPr="002A3E6F">
        <w:rPr>
          <w:rFonts w:ascii="Times New Roman" w:hAnsi="Times New Roman" w:cs="Times New Roman"/>
          <w:sz w:val="28"/>
          <w:szCs w:val="28"/>
        </w:rPr>
        <w:t xml:space="preserve">В 41 г. на острова был отправлен экспедиционный корпус из четырех легионов (IX Hispana, II Augusta, XX Valeria Victrix и XIIII Gemina Martia Victrix), которые нанесли поражение бриттам и покорили югозападную часть Британии. Последующие 30 лет вылились в упорную и кровавую борьбу с населявшими острова народами. Только к началу восьмидесятых годов римляне подошли к границам Шотландии, когда полководец Агрикола усмирил кельтские союзы под руководством белгов и бригантов в Уэльсе. </w:t>
      </w:r>
      <w:r w:rsidRPr="002A3E6F">
        <w:rPr>
          <w:rFonts w:ascii="Times New Roman" w:hAnsi="Times New Roman" w:cs="Times New Roman"/>
          <w:sz w:val="28"/>
          <w:szCs w:val="28"/>
        </w:rPr>
        <w:lastRenderedPageBreak/>
        <w:t>Однако на этом борьба не завершилась, так как местные племена продолжали партизанскую борьбу. Чтобы исключить набеги из непокоренной Шотландии, римляне на южных ее рубежах построили фортификационные сооружения, которые в историческую литературу вошли как Адриановы валы. Однако в 120 г. бриганты заманили в лес и полностью уничтожили Девятый Испанский легион. На смену ему из Нижней Германии был отправлен легион VI Victrix. К середине II в. граница с Шотландией была наглухо закрыта так называемыми валами с частоколом и рвами Антонина Пия. Наступил длительный период мира. Римляне активно заселяли и осваивали территории архипелага. Началась активная романизация местного кельтского субстрата. Однако в III в. восстания на северных территориях возобновились. У</w:t>
      </w:r>
      <w:r>
        <w:rPr>
          <w:rFonts w:ascii="Times New Roman" w:hAnsi="Times New Roman" w:cs="Times New Roman"/>
          <w:sz w:val="28"/>
          <w:szCs w:val="28"/>
        </w:rPr>
        <w:t>же в самом начале века (207 г.)</w:t>
      </w:r>
      <w:r w:rsidRPr="002A3E6F">
        <w:rPr>
          <w:rFonts w:ascii="Times New Roman" w:hAnsi="Times New Roman" w:cs="Times New Roman"/>
          <w:sz w:val="28"/>
          <w:szCs w:val="28"/>
        </w:rPr>
        <w:t xml:space="preserve"> при Септимии Севере в Каледонии, хотя и в победной битве, римляне недосчитались около пяти тысяч в</w:t>
      </w:r>
      <w:r w:rsidR="007530FF">
        <w:rPr>
          <w:rFonts w:ascii="Times New Roman" w:hAnsi="Times New Roman" w:cs="Times New Roman"/>
          <w:sz w:val="28"/>
          <w:szCs w:val="28"/>
        </w:rPr>
        <w:t>оинов, в том числе и легионеров</w:t>
      </w:r>
      <w:r>
        <w:rPr>
          <w:rStyle w:val="a6"/>
          <w:rFonts w:ascii="Times New Roman" w:hAnsi="Times New Roman" w:cs="Times New Roman"/>
          <w:sz w:val="28"/>
          <w:szCs w:val="28"/>
        </w:rPr>
        <w:footnoteReference w:id="66"/>
      </w:r>
      <w:r w:rsidRPr="002A3E6F">
        <w:rPr>
          <w:rFonts w:ascii="Times New Roman" w:hAnsi="Times New Roman" w:cs="Times New Roman"/>
          <w:sz w:val="28"/>
          <w:szCs w:val="28"/>
        </w:rPr>
        <w:t xml:space="preserve">. С каждым десятилетием III в. восстания разрастались, и в начале следующего века римляне вынуждены были покинуть Британию. </w:t>
      </w:r>
    </w:p>
    <w:p w:rsidR="00125F3F" w:rsidRPr="00125F3F" w:rsidRDefault="00125F3F" w:rsidP="00125F3F">
      <w:pPr>
        <w:spacing w:after="0" w:line="360" w:lineRule="auto"/>
        <w:ind w:right="-1" w:firstLine="851"/>
        <w:jc w:val="both"/>
        <w:textAlignment w:val="baseline"/>
        <w:rPr>
          <w:rFonts w:ascii="Times New Roman" w:eastAsia="Calibri" w:hAnsi="Times New Roman" w:cs="Times New Roman"/>
          <w:color w:val="000000" w:themeColor="text1"/>
          <w:sz w:val="28"/>
          <w:szCs w:val="28"/>
          <w:lang w:eastAsia="ru-RU"/>
        </w:rPr>
      </w:pPr>
    </w:p>
    <w:p w:rsidR="00B01081" w:rsidRDefault="00B01081" w:rsidP="00923A2E">
      <w:pPr>
        <w:spacing w:after="0" w:line="360" w:lineRule="auto"/>
        <w:jc w:val="center"/>
        <w:rPr>
          <w:rFonts w:ascii="Times New Roman" w:eastAsia="Yu Mincho Light" w:hAnsi="Times New Roman"/>
          <w:bCs/>
          <w:sz w:val="28"/>
          <w:szCs w:val="28"/>
        </w:rPr>
      </w:pPr>
    </w:p>
    <w:p w:rsidR="00B01081" w:rsidRDefault="00B01081" w:rsidP="00923A2E">
      <w:pPr>
        <w:spacing w:after="0" w:line="360" w:lineRule="auto"/>
        <w:jc w:val="center"/>
        <w:rPr>
          <w:rFonts w:ascii="Times New Roman" w:eastAsia="Yu Mincho Light" w:hAnsi="Times New Roman" w:cs="Times New Roman"/>
          <w:b/>
          <w:bCs/>
          <w:color w:val="000000" w:themeColor="text1"/>
          <w:sz w:val="28"/>
          <w:szCs w:val="28"/>
        </w:rPr>
      </w:pPr>
    </w:p>
    <w:p w:rsidR="00125F3F" w:rsidRDefault="00B01081" w:rsidP="00923A2E">
      <w:pPr>
        <w:spacing w:after="0" w:line="360" w:lineRule="auto"/>
        <w:jc w:val="center"/>
        <w:rPr>
          <w:rFonts w:ascii="Times New Roman" w:eastAsia="Yu Mincho Light" w:hAnsi="Times New Roman" w:cs="Times New Roman"/>
          <w:b/>
          <w:bCs/>
          <w:color w:val="000000" w:themeColor="text1"/>
          <w:sz w:val="28"/>
          <w:szCs w:val="28"/>
        </w:rPr>
      </w:pPr>
      <w:r w:rsidRPr="00B01081">
        <w:rPr>
          <w:rFonts w:ascii="Times New Roman" w:eastAsia="Yu Mincho Light" w:hAnsi="Times New Roman" w:cs="Times New Roman"/>
          <w:b/>
          <w:bCs/>
          <w:color w:val="000000" w:themeColor="text1"/>
          <w:sz w:val="28"/>
          <w:szCs w:val="28"/>
        </w:rPr>
        <w:t xml:space="preserve">Глава </w:t>
      </w:r>
      <w:r w:rsidRPr="00B01081">
        <w:rPr>
          <w:rFonts w:ascii="Times New Roman" w:eastAsia="Yu Mincho Light" w:hAnsi="Times New Roman" w:cs="Times New Roman"/>
          <w:b/>
          <w:bCs/>
          <w:color w:val="000000" w:themeColor="text1"/>
          <w:sz w:val="28"/>
          <w:szCs w:val="28"/>
          <w:lang w:val="en-US"/>
        </w:rPr>
        <w:t>III</w:t>
      </w:r>
      <w:r w:rsidRPr="00B01081">
        <w:rPr>
          <w:rFonts w:ascii="Times New Roman" w:eastAsia="Yu Mincho Light" w:hAnsi="Times New Roman" w:cs="Times New Roman"/>
          <w:b/>
          <w:bCs/>
          <w:color w:val="000000" w:themeColor="text1"/>
          <w:sz w:val="28"/>
          <w:szCs w:val="28"/>
        </w:rPr>
        <w:t xml:space="preserve">. </w:t>
      </w:r>
      <w:r w:rsidR="00125F3F" w:rsidRPr="00125F3F">
        <w:rPr>
          <w:rFonts w:ascii="Times New Roman" w:eastAsia="Yu Mincho Light" w:hAnsi="Times New Roman" w:cs="Times New Roman"/>
          <w:b/>
          <w:bCs/>
          <w:color w:val="000000" w:themeColor="text1"/>
          <w:sz w:val="28"/>
          <w:szCs w:val="28"/>
        </w:rPr>
        <w:t>Галлы в римской армии.</w:t>
      </w:r>
    </w:p>
    <w:p w:rsidR="00125F3F" w:rsidRPr="00B01081" w:rsidRDefault="00B01081" w:rsidP="00B01081">
      <w:pPr>
        <w:spacing w:after="0" w:line="360" w:lineRule="auto"/>
        <w:jc w:val="center"/>
        <w:rPr>
          <w:rFonts w:ascii="Times New Roman" w:eastAsia="Yu Mincho Light" w:hAnsi="Times New Roman"/>
          <w:b/>
          <w:bCs/>
          <w:color w:val="000000" w:themeColor="text1"/>
          <w:sz w:val="28"/>
          <w:szCs w:val="28"/>
        </w:rPr>
      </w:pPr>
      <w:r w:rsidRPr="00B01081">
        <w:rPr>
          <w:rFonts w:ascii="Times New Roman" w:eastAsia="Yu Mincho Light" w:hAnsi="Times New Roman"/>
          <w:b/>
          <w:bCs/>
          <w:color w:val="000000" w:themeColor="text1"/>
          <w:sz w:val="28"/>
          <w:szCs w:val="28"/>
        </w:rPr>
        <w:t>§ 1.</w:t>
      </w:r>
      <w:r>
        <w:rPr>
          <w:rFonts w:ascii="Times New Roman" w:eastAsia="Yu Mincho Light" w:hAnsi="Times New Roman"/>
          <w:b/>
          <w:bCs/>
          <w:color w:val="000000" w:themeColor="text1"/>
          <w:sz w:val="28"/>
          <w:szCs w:val="28"/>
        </w:rPr>
        <w:t xml:space="preserve"> </w:t>
      </w:r>
      <w:r w:rsidR="00125F3F" w:rsidRPr="00A75E10">
        <w:rPr>
          <w:rFonts w:ascii="Times New Roman" w:hAnsi="Times New Roman" w:cs="Times New Roman"/>
          <w:b/>
          <w:bCs/>
          <w:color w:val="000000" w:themeColor="text1"/>
          <w:sz w:val="28"/>
          <w:szCs w:val="28"/>
        </w:rPr>
        <w:t>Гал</w:t>
      </w:r>
      <w:r>
        <w:rPr>
          <w:rFonts w:ascii="Times New Roman" w:hAnsi="Times New Roman" w:cs="Times New Roman"/>
          <w:b/>
          <w:bCs/>
          <w:color w:val="000000" w:themeColor="text1"/>
          <w:sz w:val="28"/>
          <w:szCs w:val="28"/>
        </w:rPr>
        <w:t>л</w:t>
      </w:r>
      <w:r w:rsidR="00125F3F" w:rsidRPr="00A75E10">
        <w:rPr>
          <w:rFonts w:ascii="Times New Roman" w:hAnsi="Times New Roman" w:cs="Times New Roman"/>
          <w:b/>
          <w:bCs/>
          <w:color w:val="000000" w:themeColor="text1"/>
          <w:sz w:val="28"/>
          <w:szCs w:val="28"/>
        </w:rPr>
        <w:t>ьские легионы, кельты в римских легионах.</w:t>
      </w:r>
    </w:p>
    <w:p w:rsidR="00125F3F" w:rsidRPr="00125F3F" w:rsidRDefault="00125F3F" w:rsidP="00923A2E">
      <w:pPr>
        <w:pStyle w:val="a3"/>
        <w:spacing w:after="0" w:line="360" w:lineRule="auto"/>
        <w:ind w:left="2149"/>
        <w:jc w:val="center"/>
        <w:rPr>
          <w:rFonts w:ascii="Times New Roman" w:hAnsi="Times New Roman" w:cs="Times New Roman"/>
          <w:b/>
          <w:bCs/>
          <w:color w:val="000000" w:themeColor="text1"/>
          <w:sz w:val="28"/>
          <w:szCs w:val="28"/>
        </w:rPr>
      </w:pPr>
    </w:p>
    <w:p w:rsid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Гай Юлий Цезарь став проконсулом всех Галлий и Иллирика получил сенатусконсультум от Сената и народа римского, утвержденный триумвирами </w:t>
      </w:r>
      <w:r w:rsidRPr="00125F3F">
        <w:rPr>
          <w:rFonts w:ascii="Times New Roman" w:hAnsi="Times New Roman" w:cs="Times New Roman"/>
          <w:color w:val="000000" w:themeColor="text1"/>
          <w:sz w:val="28"/>
          <w:szCs w:val="28"/>
          <w:lang w:val="en-US"/>
        </w:rPr>
        <w:t>I</w:t>
      </w:r>
      <w:r w:rsidRPr="00125F3F">
        <w:rPr>
          <w:rFonts w:ascii="Times New Roman" w:hAnsi="Times New Roman" w:cs="Times New Roman"/>
          <w:color w:val="000000" w:themeColor="text1"/>
          <w:sz w:val="28"/>
          <w:szCs w:val="28"/>
        </w:rPr>
        <w:t xml:space="preserve"> Триумвирата, о наборе в свой гарнизон не двух, а четырех легионов. Прибыв в Провинцию уже в ходе Галльских войн 58-52 гг. до н. э. пополнил его еще тремя, сформированными из романизированных галлов.</w:t>
      </w:r>
    </w:p>
    <w:p w:rsidR="00125F3F" w:rsidRDefault="00125F3F" w:rsidP="00125F3F">
      <w:pPr>
        <w:spacing w:after="0" w:line="360" w:lineRule="auto"/>
        <w:ind w:firstLine="709"/>
        <w:jc w:val="both"/>
        <w:rPr>
          <w:rFonts w:ascii="Times New Roman" w:hAnsi="Times New Roman" w:cs="Times New Roman"/>
          <w:color w:val="000000" w:themeColor="text1"/>
          <w:sz w:val="28"/>
          <w:szCs w:val="28"/>
        </w:rPr>
      </w:pPr>
    </w:p>
    <w:p w:rsidR="00125F3F" w:rsidRDefault="00125F3F" w:rsidP="00125F3F">
      <w:pPr>
        <w:spacing w:after="0" w:line="360" w:lineRule="auto"/>
        <w:ind w:firstLine="709"/>
        <w:jc w:val="both"/>
        <w:rPr>
          <w:rFonts w:ascii="Times New Roman" w:hAnsi="Times New Roman" w:cs="Times New Roman"/>
          <w:color w:val="000000" w:themeColor="text1"/>
          <w:sz w:val="28"/>
          <w:szCs w:val="28"/>
        </w:rPr>
      </w:pP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p>
    <w:p w:rsidR="00125F3F" w:rsidRDefault="00125F3F" w:rsidP="00125F3F">
      <w:pPr>
        <w:spacing w:after="0" w:line="360" w:lineRule="auto"/>
        <w:jc w:val="center"/>
        <w:rPr>
          <w:rFonts w:ascii="Times New Roman" w:hAnsi="Times New Roman" w:cs="Times New Roman"/>
          <w:b/>
          <w:bCs/>
          <w:color w:val="000000" w:themeColor="text1"/>
          <w:sz w:val="28"/>
          <w:szCs w:val="28"/>
          <w:lang w:val="en-US"/>
        </w:rPr>
      </w:pPr>
      <w:r w:rsidRPr="00125F3F">
        <w:rPr>
          <w:rFonts w:ascii="Times New Roman" w:hAnsi="Times New Roman" w:cs="Times New Roman"/>
          <w:b/>
          <w:bCs/>
          <w:color w:val="000000" w:themeColor="text1"/>
          <w:sz w:val="28"/>
          <w:szCs w:val="28"/>
        </w:rPr>
        <w:t>Легионы</w:t>
      </w:r>
      <w:r w:rsidRPr="00125F3F">
        <w:rPr>
          <w:rFonts w:ascii="Times New Roman" w:hAnsi="Times New Roman" w:cs="Times New Roman"/>
          <w:b/>
          <w:bCs/>
          <w:color w:val="000000" w:themeColor="text1"/>
          <w:sz w:val="28"/>
          <w:szCs w:val="28"/>
          <w:lang w:val="en-US"/>
        </w:rPr>
        <w:t xml:space="preserve"> </w:t>
      </w:r>
      <w:r w:rsidRPr="00125F3F">
        <w:rPr>
          <w:rFonts w:ascii="Times New Roman" w:hAnsi="Times New Roman" w:cs="Times New Roman"/>
          <w:b/>
          <w:bCs/>
          <w:color w:val="000000" w:themeColor="text1"/>
          <w:sz w:val="28"/>
          <w:szCs w:val="28"/>
        </w:rPr>
        <w:t>Цезаря</w:t>
      </w:r>
      <w:r w:rsidRPr="00125F3F">
        <w:rPr>
          <w:rFonts w:ascii="Times New Roman" w:hAnsi="Times New Roman" w:cs="Times New Roman"/>
          <w:b/>
          <w:bCs/>
          <w:color w:val="000000" w:themeColor="text1"/>
          <w:sz w:val="28"/>
          <w:szCs w:val="28"/>
          <w:lang w:val="en-US"/>
        </w:rPr>
        <w:t>.</w:t>
      </w:r>
    </w:p>
    <w:p w:rsidR="00125F3F" w:rsidRPr="00125F3F" w:rsidRDefault="00125F3F" w:rsidP="00125F3F">
      <w:pPr>
        <w:spacing w:after="0" w:line="360" w:lineRule="auto"/>
        <w:ind w:firstLine="709"/>
        <w:jc w:val="center"/>
        <w:rPr>
          <w:rFonts w:ascii="Times New Roman" w:hAnsi="Times New Roman" w:cs="Times New Roman"/>
          <w:b/>
          <w:bCs/>
          <w:color w:val="000000" w:themeColor="text1"/>
          <w:sz w:val="28"/>
          <w:szCs w:val="28"/>
          <w:lang w:val="en-US"/>
        </w:rPr>
      </w:pPr>
    </w:p>
    <w:p w:rsidR="00125F3F" w:rsidRPr="00125F3F" w:rsidRDefault="00125F3F" w:rsidP="00125F3F">
      <w:pPr>
        <w:spacing w:after="0" w:line="360" w:lineRule="auto"/>
        <w:jc w:val="center"/>
        <w:rPr>
          <w:rFonts w:ascii="Times New Roman" w:hAnsi="Times New Roman" w:cs="Times New Roman"/>
          <w:b/>
          <w:bCs/>
          <w:color w:val="000000" w:themeColor="text1"/>
          <w:sz w:val="28"/>
          <w:szCs w:val="28"/>
          <w:lang w:val="en-US" w:eastAsia="ru-RU"/>
        </w:rPr>
      </w:pPr>
      <w:r w:rsidRPr="00125F3F">
        <w:rPr>
          <w:rFonts w:ascii="Times New Roman" w:hAnsi="Times New Roman" w:cs="Times New Roman"/>
          <w:b/>
          <w:bCs/>
          <w:color w:val="000000" w:themeColor="text1"/>
          <w:sz w:val="28"/>
          <w:szCs w:val="28"/>
          <w:lang w:val="en-US" w:eastAsia="ru-RU"/>
        </w:rPr>
        <w:t>Legio VIII Bis Augusta Pia VII Fidelis VII Constans</w:t>
      </w:r>
    </w:p>
    <w:p w:rsidR="00125F3F" w:rsidRPr="00125F3F" w:rsidRDefault="00125F3F" w:rsidP="00125F3F">
      <w:pPr>
        <w:spacing w:after="0" w:line="360" w:lineRule="auto"/>
        <w:jc w:val="center"/>
        <w:rPr>
          <w:rFonts w:ascii="Times New Roman" w:hAnsi="Times New Roman" w:cs="Times New Roman"/>
          <w:b/>
          <w:bCs/>
          <w:color w:val="000000" w:themeColor="text1"/>
          <w:sz w:val="28"/>
          <w:szCs w:val="28"/>
          <w:lang w:eastAsia="ru-RU"/>
        </w:rPr>
      </w:pPr>
      <w:r w:rsidRPr="00125F3F">
        <w:rPr>
          <w:rFonts w:ascii="Times New Roman" w:hAnsi="Times New Roman" w:cs="Times New Roman"/>
          <w:b/>
          <w:bCs/>
          <w:color w:val="000000" w:themeColor="text1"/>
          <w:sz w:val="28"/>
          <w:szCs w:val="28"/>
          <w:lang w:eastAsia="ru-RU"/>
        </w:rPr>
        <w:t xml:space="preserve">Легион </w:t>
      </w:r>
      <w:r w:rsidRPr="00125F3F">
        <w:rPr>
          <w:rFonts w:ascii="Times New Roman" w:hAnsi="Times New Roman" w:cs="Times New Roman"/>
          <w:b/>
          <w:bCs/>
          <w:color w:val="000000" w:themeColor="text1"/>
          <w:sz w:val="28"/>
          <w:szCs w:val="28"/>
          <w:lang w:val="en-US" w:eastAsia="ru-RU"/>
        </w:rPr>
        <w:t>VIII</w:t>
      </w:r>
      <w:r w:rsidRPr="00125F3F">
        <w:rPr>
          <w:rFonts w:ascii="Times New Roman" w:hAnsi="Times New Roman" w:cs="Times New Roman"/>
          <w:b/>
          <w:bCs/>
          <w:color w:val="000000" w:themeColor="text1"/>
          <w:sz w:val="28"/>
          <w:szCs w:val="28"/>
          <w:lang w:eastAsia="ru-RU"/>
        </w:rPr>
        <w:t xml:space="preserve"> Августов</w:t>
      </w:r>
    </w:p>
    <w:p w:rsidR="00125F3F" w:rsidRPr="00125F3F" w:rsidRDefault="00125F3F" w:rsidP="00125F3F">
      <w:pPr>
        <w:spacing w:line="360" w:lineRule="auto"/>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Символ: Бык.</w:t>
      </w:r>
    </w:p>
    <w:p w:rsidR="00125F3F" w:rsidRPr="00036D01" w:rsidRDefault="00125F3F" w:rsidP="00125F3F">
      <w:pPr>
        <w:spacing w:after="0" w:line="360" w:lineRule="auto"/>
        <w:jc w:val="center"/>
        <w:rPr>
          <w:rFonts w:ascii="Times New Roman" w:hAnsi="Times New Roman" w:cs="Times New Roman"/>
          <w:color w:val="000000" w:themeColor="text1"/>
          <w:sz w:val="28"/>
          <w:szCs w:val="28"/>
          <w:lang w:eastAsia="ru-RU"/>
        </w:rPr>
      </w:pP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Бык – священное животное верховного римского божества Юпитера, с другой стороны – родовой тотем плебейского рода Юлиев, возводивших свое происхождение к Юпитеру, поэтому символ бесспорно свидетельствует о происхождении данной воинской части из позднереспубликанских легионов Гая Юлия Цезаря.</w:t>
      </w:r>
    </w:p>
    <w:p w:rsidR="00125F3F" w:rsidRPr="00125F3F" w:rsidRDefault="00125F3F" w:rsidP="00125F3F">
      <w:pPr>
        <w:spacing w:after="0" w:line="360" w:lineRule="auto"/>
        <w:ind w:firstLine="709"/>
        <w:jc w:val="both"/>
        <w:rPr>
          <w:rFonts w:ascii="Times New Roman" w:hAnsi="Times New Roman" w:cs="Times New Roman"/>
          <w:color w:val="000000" w:themeColor="text1"/>
          <w:sz w:val="24"/>
          <w:szCs w:val="24"/>
          <w:lang w:eastAsia="ru-RU"/>
        </w:rPr>
      </w:pPr>
      <w:r w:rsidRPr="00125F3F">
        <w:rPr>
          <w:rFonts w:ascii="Times New Roman" w:hAnsi="Times New Roman" w:cs="Times New Roman"/>
          <w:color w:val="000000" w:themeColor="text1"/>
          <w:sz w:val="28"/>
          <w:szCs w:val="28"/>
          <w:lang w:eastAsia="ru-RU"/>
        </w:rPr>
        <w:t xml:space="preserve">Цезарь, как предполагается, сформировал подразделение в 59 году до н. э. при подготовке к наступлению на кельтские племена Трансальпийской Галлии, и, что примечательно, воинская часть была набрана не из римских граждан, а из романизированных галлов Провинции или Нарбоннской Галлии. Поэтому новая воинская часть, организованная и вооруженная по римскому образцу с прикомандированными офицерами из римских легионов, данных Цезарю как проконсулу по решению сената и триумвиров, получила название </w:t>
      </w:r>
      <w:r w:rsidRPr="00125F3F">
        <w:rPr>
          <w:rFonts w:ascii="Times New Roman" w:hAnsi="Times New Roman" w:cs="Times New Roman"/>
          <w:i/>
          <w:iCs/>
          <w:color w:val="000000" w:themeColor="text1"/>
          <w:sz w:val="28"/>
          <w:szCs w:val="28"/>
          <w:lang w:eastAsia="ru-RU"/>
        </w:rPr>
        <w:t>Gallica</w:t>
      </w:r>
      <w:r w:rsidRPr="00125F3F">
        <w:rPr>
          <w:rFonts w:ascii="Times New Roman" w:hAnsi="Times New Roman" w:cs="Times New Roman"/>
          <w:color w:val="000000" w:themeColor="text1"/>
          <w:sz w:val="28"/>
          <w:szCs w:val="28"/>
          <w:lang w:eastAsia="ru-RU"/>
        </w:rPr>
        <w:t xml:space="preserve"> («Галльская»).</w:t>
      </w:r>
      <w:r w:rsidRPr="00125F3F">
        <w:rPr>
          <w:rStyle w:val="10"/>
          <w:rFonts w:eastAsiaTheme="minorHAnsi"/>
          <w:color w:val="000000" w:themeColor="text1"/>
          <w:sz w:val="14"/>
          <w:szCs w:val="14"/>
          <w:shd w:val="clear" w:color="auto" w:fill="FFFFFF"/>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Как говорится, боевое крещение новое подразделение римской армии получило в сражении у реки Самбис на северо-востоке галльских владений на границе современных Бельгии и Франции, где Цезарю противостояли троекратно превосходящие численностью войска кельтского племенного союза под главенством нервиев. Несмотря на это римляне одержали блестящую победу.</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Во время всеобщего кельтского восстания под руководством Верцингеторикса </w:t>
      </w:r>
      <w:r w:rsidRPr="00125F3F">
        <w:rPr>
          <w:rFonts w:ascii="Times New Roman" w:hAnsi="Times New Roman" w:cs="Times New Roman"/>
          <w:i/>
          <w:iCs/>
          <w:color w:val="000000" w:themeColor="text1"/>
          <w:sz w:val="28"/>
          <w:szCs w:val="28"/>
          <w:lang w:eastAsia="ru-RU"/>
        </w:rPr>
        <w:t xml:space="preserve">Gallica </w:t>
      </w:r>
      <w:r w:rsidRPr="00125F3F">
        <w:rPr>
          <w:rFonts w:ascii="Times New Roman" w:hAnsi="Times New Roman" w:cs="Times New Roman"/>
          <w:color w:val="000000" w:themeColor="text1"/>
          <w:sz w:val="28"/>
          <w:szCs w:val="28"/>
          <w:lang w:eastAsia="ru-RU"/>
        </w:rPr>
        <w:t xml:space="preserve">сохраняет верность Цезарю, участвуя в осаде крепости Герговия, близ современного городка Клермон-Ферран во Франции, </w:t>
      </w:r>
      <w:r w:rsidRPr="00125F3F">
        <w:rPr>
          <w:rFonts w:ascii="Times New Roman" w:hAnsi="Times New Roman" w:cs="Times New Roman"/>
          <w:color w:val="000000" w:themeColor="text1"/>
          <w:sz w:val="28"/>
          <w:szCs w:val="28"/>
          <w:lang w:eastAsia="ru-RU"/>
        </w:rPr>
        <w:lastRenderedPageBreak/>
        <w:t xml:space="preserve">а затем и Алезии. После взятия которых, цезарь просит Сенат даровать права римского гражданства сражавшемуся на его стороне ополчению алаудов и подразделению </w:t>
      </w:r>
      <w:r w:rsidRPr="00125F3F">
        <w:rPr>
          <w:rFonts w:ascii="Times New Roman" w:hAnsi="Times New Roman" w:cs="Times New Roman"/>
          <w:i/>
          <w:iCs/>
          <w:color w:val="000000" w:themeColor="text1"/>
          <w:sz w:val="28"/>
          <w:szCs w:val="28"/>
          <w:lang w:eastAsia="ru-RU"/>
        </w:rPr>
        <w:t xml:space="preserve">Gallica. </w:t>
      </w:r>
      <w:r w:rsidRPr="00125F3F">
        <w:rPr>
          <w:rFonts w:ascii="Times New Roman" w:hAnsi="Times New Roman" w:cs="Times New Roman"/>
          <w:color w:val="000000" w:themeColor="text1"/>
          <w:sz w:val="28"/>
          <w:szCs w:val="28"/>
          <w:lang w:eastAsia="ru-RU"/>
        </w:rPr>
        <w:t xml:space="preserve">Сенат пошел на встречу галльскому проконсулу, и в 51 г. до н. э. Цезарь создает два кельтских легиона римских граждан: </w:t>
      </w:r>
      <w:r w:rsidRPr="00125F3F">
        <w:rPr>
          <w:rFonts w:ascii="Times New Roman" w:hAnsi="Times New Roman" w:cs="Times New Roman"/>
          <w:color w:val="000000" w:themeColor="text1"/>
          <w:sz w:val="28"/>
          <w:szCs w:val="28"/>
          <w:lang w:val="en-US" w:eastAsia="ru-RU"/>
        </w:rPr>
        <w:t>legio</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Alaudae</w:t>
      </w:r>
      <w:r w:rsidRPr="00125F3F">
        <w:rPr>
          <w:rFonts w:ascii="Times New Roman" w:hAnsi="Times New Roman" w:cs="Times New Roman"/>
          <w:color w:val="000000" w:themeColor="text1"/>
          <w:sz w:val="28"/>
          <w:szCs w:val="28"/>
          <w:lang w:eastAsia="ru-RU"/>
        </w:rPr>
        <w:t xml:space="preserve"> и </w:t>
      </w:r>
      <w:r w:rsidRPr="00125F3F">
        <w:rPr>
          <w:rFonts w:ascii="Times New Roman" w:hAnsi="Times New Roman" w:cs="Times New Roman"/>
          <w:color w:val="000000" w:themeColor="text1"/>
          <w:sz w:val="28"/>
          <w:szCs w:val="28"/>
          <w:lang w:val="en-US" w:eastAsia="ru-RU"/>
        </w:rPr>
        <w:t>legio</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Gallica</w:t>
      </w:r>
      <w:r w:rsidRPr="00125F3F">
        <w:rPr>
          <w:rFonts w:ascii="Times New Roman" w:hAnsi="Times New Roman" w:cs="Times New Roman"/>
          <w:color w:val="000000" w:themeColor="text1"/>
          <w:sz w:val="28"/>
          <w:szCs w:val="28"/>
          <w:lang w:eastAsia="ru-RU"/>
        </w:rPr>
        <w:t>, в дополнение к четырем приведенным им из Италии.</w:t>
      </w:r>
    </w:p>
    <w:p w:rsidR="00125F3F" w:rsidRPr="00125F3F" w:rsidRDefault="00125F3F" w:rsidP="00125F3F">
      <w:pPr>
        <w:spacing w:after="0" w:line="360" w:lineRule="auto"/>
        <w:ind w:firstLine="709"/>
        <w:jc w:val="both"/>
        <w:rPr>
          <w:rFonts w:ascii="Times New Roman" w:hAnsi="Times New Roman" w:cs="Times New Roman"/>
          <w:color w:val="000000" w:themeColor="text1"/>
          <w:sz w:val="24"/>
          <w:szCs w:val="24"/>
          <w:lang w:eastAsia="ru-RU"/>
        </w:rPr>
      </w:pPr>
      <w:r w:rsidRPr="00125F3F">
        <w:rPr>
          <w:rFonts w:ascii="Times New Roman" w:hAnsi="Times New Roman" w:cs="Times New Roman"/>
          <w:color w:val="000000" w:themeColor="text1"/>
          <w:sz w:val="28"/>
          <w:szCs w:val="28"/>
          <w:lang w:eastAsia="ru-RU"/>
        </w:rPr>
        <w:t xml:space="preserve">В последующие годы гражданских распрей в Римской республике легион в составе армии Цезаря сражается у Диррахия близ современного города Дуррес в Албании, отличается храбростью в Фарсальском сражении на севере Греции, в 46 г. до н. э. переправляется в с Цезарем в Африку и, пройдя маршем до Восточного побережья Средиземноморья, громит его противников в крепости Тапс, близ современного дейр-эз-Зора в Сирии, играет ключевую роль в приведении на Еипетский престол Клеопатры </w:t>
      </w:r>
      <w:r w:rsidRPr="00125F3F">
        <w:rPr>
          <w:rFonts w:ascii="Times New Roman" w:hAnsi="Times New Roman" w:cs="Times New Roman"/>
          <w:color w:val="000000" w:themeColor="text1"/>
          <w:sz w:val="28"/>
          <w:szCs w:val="28"/>
          <w:lang w:val="en-US" w:eastAsia="ru-RU"/>
        </w:rPr>
        <w:t>VII</w:t>
      </w:r>
      <w:r w:rsidRPr="00125F3F">
        <w:rPr>
          <w:rFonts w:ascii="Times New Roman" w:hAnsi="Times New Roman" w:cs="Times New Roman"/>
          <w:color w:val="000000" w:themeColor="text1"/>
          <w:sz w:val="28"/>
          <w:szCs w:val="28"/>
          <w:lang w:eastAsia="ru-RU"/>
        </w:rPr>
        <w:t>, и затем сопровождает Цезаря в Рим, принимая участие в знаменитом четверном триумфе.</w:t>
      </w:r>
      <w:r w:rsidRPr="00125F3F">
        <w:rPr>
          <w:rStyle w:val="a7"/>
          <w:color w:val="000000" w:themeColor="text1"/>
          <w:sz w:val="24"/>
          <w:szCs w:val="24"/>
          <w:shd w:val="clear" w:color="auto" w:fill="FFFFFF"/>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4"/>
          <w:szCs w:val="24"/>
          <w:lang w:eastAsia="ru-RU"/>
        </w:rPr>
      </w:pPr>
      <w:r w:rsidRPr="00125F3F">
        <w:rPr>
          <w:rFonts w:ascii="Times New Roman" w:hAnsi="Times New Roman" w:cs="Times New Roman"/>
          <w:color w:val="000000" w:themeColor="text1"/>
          <w:sz w:val="28"/>
          <w:szCs w:val="28"/>
          <w:lang w:eastAsia="ru-RU"/>
        </w:rPr>
        <w:t>После убийства Цезаря легион присягает на верность Октавиану и сражается с его убийцами вместе с армиями триумвиров второго триумвирата под Мутиной (43 г. до н. э.). За отличие в этом сражении он даже получил прозвище Mutinensis, т. е. Мутинский. А в 42 г. до н. э. бьется при Филиппах, затем возвращается в Италию и осаждает восставших по наущению жены и брата Марка Антония Луция против Октавиана ветеранов римских легионов, расселенных на хоре муниципия Перуджа.</w:t>
      </w:r>
      <w:r w:rsidRPr="00125F3F">
        <w:rPr>
          <w:rStyle w:val="a7"/>
          <w:color w:val="000000" w:themeColor="text1"/>
          <w:sz w:val="24"/>
          <w:szCs w:val="24"/>
          <w:shd w:val="clear" w:color="auto" w:fill="FFFFFF"/>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После сдачи засевших в Перудже сторонников Марка Антония на милость победителя, Октавиан придает легион армии Агриппы для борьбы с сыном Гнея Помея Великого Секста, окопавшегося на Сицилии.</w:t>
      </w:r>
    </w:p>
    <w:p w:rsidR="00125F3F" w:rsidRPr="00125F3F" w:rsidRDefault="00125F3F" w:rsidP="00125F3F">
      <w:pPr>
        <w:spacing w:after="0" w:line="360" w:lineRule="auto"/>
        <w:ind w:firstLine="709"/>
        <w:jc w:val="both"/>
        <w:rPr>
          <w:rFonts w:ascii="Times New Roman" w:hAnsi="Times New Roman" w:cs="Times New Roman"/>
          <w:color w:val="000000" w:themeColor="text1"/>
          <w:sz w:val="24"/>
          <w:szCs w:val="24"/>
          <w:lang w:eastAsia="ru-RU"/>
        </w:rPr>
      </w:pPr>
      <w:r w:rsidRPr="00125F3F">
        <w:rPr>
          <w:rFonts w:ascii="Times New Roman" w:hAnsi="Times New Roman" w:cs="Times New Roman"/>
          <w:color w:val="000000" w:themeColor="text1"/>
          <w:sz w:val="28"/>
          <w:szCs w:val="28"/>
          <w:lang w:eastAsia="ru-RU"/>
        </w:rPr>
        <w:t xml:space="preserve">После окончания Гражданских войн второй половины </w:t>
      </w:r>
      <w:r w:rsidRPr="00125F3F">
        <w:rPr>
          <w:rFonts w:ascii="Times New Roman" w:hAnsi="Times New Roman" w:cs="Times New Roman"/>
          <w:color w:val="000000" w:themeColor="text1"/>
          <w:sz w:val="28"/>
          <w:szCs w:val="28"/>
          <w:lang w:val="en-US" w:eastAsia="ru-RU"/>
        </w:rPr>
        <w:t>I</w:t>
      </w:r>
      <w:r w:rsidRPr="00125F3F">
        <w:rPr>
          <w:rFonts w:ascii="Times New Roman" w:hAnsi="Times New Roman" w:cs="Times New Roman"/>
          <w:color w:val="000000" w:themeColor="text1"/>
          <w:sz w:val="28"/>
          <w:szCs w:val="28"/>
          <w:lang w:eastAsia="ru-RU"/>
        </w:rPr>
        <w:t>века до н. э. и самоубийстве Марка Антония и Клеопатры легион отправляется на территорию Туниса, затем перебрасывается в придунайские районы севера Балкан. С 6 г. находится в армии под командованием пасынка Августа, будущего императора Тиберия и участвует в его кампании против племенного союза маркоманов.</w:t>
      </w:r>
      <w:r w:rsidRPr="00125F3F">
        <w:rPr>
          <w:rStyle w:val="a7"/>
          <w:color w:val="000000" w:themeColor="text1"/>
          <w:sz w:val="24"/>
          <w:szCs w:val="24"/>
          <w:shd w:val="clear" w:color="auto" w:fill="FFFFFF"/>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lastRenderedPageBreak/>
        <w:t xml:space="preserve">Вероятно, что именно в этот период он получает свой окончательный когномен - Augusta («Легион Августа») и № </w:t>
      </w:r>
      <w:r w:rsidRPr="00125F3F">
        <w:rPr>
          <w:rFonts w:ascii="Times New Roman" w:hAnsi="Times New Roman" w:cs="Times New Roman"/>
          <w:color w:val="000000" w:themeColor="text1"/>
          <w:sz w:val="28"/>
          <w:szCs w:val="28"/>
          <w:lang w:val="en-US" w:eastAsia="ru-RU"/>
        </w:rPr>
        <w:t>VIII</w:t>
      </w:r>
      <w:r w:rsidRPr="00125F3F">
        <w:rPr>
          <w:rFonts w:ascii="Times New Roman" w:hAnsi="Times New Roman" w:cs="Times New Roman"/>
          <w:color w:val="000000" w:themeColor="text1"/>
          <w:sz w:val="28"/>
          <w:szCs w:val="28"/>
          <w:lang w:eastAsia="ru-RU"/>
        </w:rPr>
        <w:t xml:space="preserve"> в реестре легионов Империи.</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Около 9 г. легион получает в качестве постоянного лагеря муниципий Петовию в провинции Паннония, современный городок Птуй в Словении.</w:t>
      </w:r>
    </w:p>
    <w:p w:rsidR="00125F3F" w:rsidRPr="00125F3F" w:rsidRDefault="00125F3F" w:rsidP="00125F3F">
      <w:pPr>
        <w:spacing w:after="0" w:line="360" w:lineRule="auto"/>
        <w:ind w:firstLine="709"/>
        <w:jc w:val="both"/>
        <w:rPr>
          <w:rFonts w:ascii="Times New Roman" w:hAnsi="Times New Roman" w:cs="Times New Roman"/>
          <w:color w:val="000000" w:themeColor="text1"/>
          <w:sz w:val="24"/>
          <w:szCs w:val="24"/>
          <w:lang w:eastAsia="ru-RU"/>
        </w:rPr>
      </w:pPr>
      <w:r w:rsidRPr="00125F3F">
        <w:rPr>
          <w:rFonts w:ascii="Times New Roman" w:hAnsi="Times New Roman" w:cs="Times New Roman"/>
          <w:color w:val="000000" w:themeColor="text1"/>
          <w:sz w:val="28"/>
          <w:szCs w:val="28"/>
          <w:lang w:eastAsia="ru-RU"/>
        </w:rPr>
        <w:t xml:space="preserve">В середине сороковых годов в связи с подготовкой большой военной экспедиции на Британские острова император Клавдий собирает в единый корпус вексилляции дунайских легионов, а легион </w:t>
      </w:r>
      <w:r w:rsidRPr="00125F3F">
        <w:rPr>
          <w:rFonts w:ascii="Times New Roman" w:hAnsi="Times New Roman" w:cs="Times New Roman"/>
          <w:color w:val="000000" w:themeColor="text1"/>
          <w:sz w:val="28"/>
          <w:szCs w:val="28"/>
          <w:lang w:val="en-US" w:eastAsia="ru-RU"/>
        </w:rPr>
        <w:t>VIII</w:t>
      </w:r>
      <w:r w:rsidRPr="00125F3F">
        <w:rPr>
          <w:rFonts w:ascii="Times New Roman" w:hAnsi="Times New Roman" w:cs="Times New Roman"/>
          <w:color w:val="000000" w:themeColor="text1"/>
          <w:sz w:val="28"/>
          <w:szCs w:val="28"/>
          <w:lang w:eastAsia="ru-RU"/>
        </w:rPr>
        <w:t xml:space="preserve"> Августов передислоцирует в крепость на хоре прибрежного муниципия Новы, современыый город Свиштов в Болгарии.</w:t>
      </w:r>
      <w:r w:rsidRPr="00125F3F">
        <w:rPr>
          <w:rStyle w:val="a7"/>
          <w:color w:val="000000" w:themeColor="text1"/>
          <w:sz w:val="24"/>
          <w:szCs w:val="24"/>
          <w:shd w:val="clear" w:color="auto" w:fill="FFFFFF"/>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В царствование Нерона легион наносит активные привентивные удары задунайским варварским племенам сарматов, роксоланов и даков не давая им вторгнуться в пределы Балканских владений Империи. За ощутимые успехи в этой борьбе легион получает цифру </w:t>
      </w:r>
      <w:r w:rsidRPr="00125F3F">
        <w:rPr>
          <w:rFonts w:ascii="Times New Roman" w:hAnsi="Times New Roman" w:cs="Times New Roman"/>
          <w:i/>
          <w:iCs/>
          <w:color w:val="000000" w:themeColor="text1"/>
          <w:sz w:val="28"/>
          <w:szCs w:val="28"/>
          <w:lang w:eastAsia="ru-RU"/>
        </w:rPr>
        <w:t>Bis</w:t>
      </w:r>
      <w:r w:rsidRPr="00125F3F">
        <w:rPr>
          <w:rFonts w:ascii="Times New Roman" w:hAnsi="Times New Roman" w:cs="Times New Roman"/>
          <w:color w:val="000000" w:themeColor="text1"/>
          <w:sz w:val="28"/>
          <w:szCs w:val="28"/>
          <w:lang w:eastAsia="ru-RU"/>
        </w:rPr>
        <w:t xml:space="preserve"> к прозвищу </w:t>
      </w:r>
      <w:r w:rsidRPr="00125F3F">
        <w:rPr>
          <w:rFonts w:ascii="Times New Roman" w:hAnsi="Times New Roman" w:cs="Times New Roman"/>
          <w:i/>
          <w:iCs/>
          <w:color w:val="000000" w:themeColor="text1"/>
          <w:sz w:val="28"/>
          <w:szCs w:val="28"/>
          <w:lang w:eastAsia="ru-RU"/>
        </w:rPr>
        <w:t xml:space="preserve">Augusta, </w:t>
      </w:r>
      <w:r w:rsidRPr="00125F3F">
        <w:rPr>
          <w:rFonts w:ascii="Times New Roman" w:hAnsi="Times New Roman" w:cs="Times New Roman"/>
          <w:color w:val="000000" w:themeColor="text1"/>
          <w:sz w:val="28"/>
          <w:szCs w:val="28"/>
          <w:lang w:eastAsia="ru-RU"/>
        </w:rPr>
        <w:t>то есть легион дважды Августов.</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В Гражданских войнах 69-70 гг. сначала поддержал Отона, но после поражения от войск Вителлия присоединился к Веспасиану и те самым сохранил свое место в реестре римской императорской армии.</w:t>
      </w:r>
    </w:p>
    <w:p w:rsidR="00125F3F" w:rsidRPr="00125F3F" w:rsidRDefault="00125F3F" w:rsidP="00125F3F">
      <w:pPr>
        <w:spacing w:after="0" w:line="360" w:lineRule="auto"/>
        <w:ind w:firstLine="709"/>
        <w:jc w:val="both"/>
        <w:rPr>
          <w:rFonts w:ascii="Times New Roman" w:hAnsi="Times New Roman" w:cs="Times New Roman"/>
          <w:color w:val="000000" w:themeColor="text1"/>
          <w:sz w:val="24"/>
          <w:szCs w:val="24"/>
          <w:lang w:eastAsia="ru-RU"/>
        </w:rPr>
      </w:pPr>
      <w:r w:rsidRPr="00125F3F">
        <w:rPr>
          <w:rFonts w:ascii="Times New Roman" w:hAnsi="Times New Roman" w:cs="Times New Roman"/>
          <w:color w:val="000000" w:themeColor="text1"/>
          <w:sz w:val="28"/>
          <w:szCs w:val="28"/>
          <w:lang w:eastAsia="ru-RU"/>
        </w:rPr>
        <w:t>После воцарения Веспасиана легион поступил в армию императорского легата Цереалиса и подавлял Батавское восстание.</w:t>
      </w:r>
      <w:r w:rsidRPr="00125F3F">
        <w:rPr>
          <w:rStyle w:val="a7"/>
          <w:color w:val="000000" w:themeColor="text1"/>
          <w:sz w:val="24"/>
          <w:szCs w:val="24"/>
          <w:shd w:val="clear" w:color="auto" w:fill="FFFFFF"/>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В 74 г. несколько когорт легиона участвуют в строительстве дороги между Страсбургом и Ротвайлем, о чем свидетельствуют клейма на строительных кирпичах и черепице.</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В восьмидесятые годы </w:t>
      </w:r>
      <w:r w:rsidRPr="00125F3F">
        <w:rPr>
          <w:rFonts w:ascii="Times New Roman" w:hAnsi="Times New Roman" w:cs="Times New Roman"/>
          <w:color w:val="000000" w:themeColor="text1"/>
          <w:sz w:val="28"/>
          <w:szCs w:val="28"/>
          <w:lang w:val="en-US" w:eastAsia="ru-RU"/>
        </w:rPr>
        <w:t>I</w:t>
      </w:r>
      <w:r w:rsidRPr="00125F3F">
        <w:rPr>
          <w:rFonts w:ascii="Times New Roman" w:hAnsi="Times New Roman" w:cs="Times New Roman"/>
          <w:color w:val="000000" w:themeColor="text1"/>
          <w:sz w:val="28"/>
          <w:szCs w:val="28"/>
          <w:lang w:eastAsia="ru-RU"/>
        </w:rPr>
        <w:t xml:space="preserve"> века легион принимал участие в Компании Домициана противзарейнского хаттского племенного союза германцев.</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В 119 г. две когоры легиона привлекаются к строительству вала Адриана на севере Британии.</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В 185 г. вексилляции легиона были привлечены к ликвидации так называемой «Банды Матерна» на территории Галлии. Дизертиры из римской </w:t>
      </w:r>
      <w:r w:rsidRPr="00125F3F">
        <w:rPr>
          <w:rFonts w:ascii="Times New Roman" w:hAnsi="Times New Roman" w:cs="Times New Roman"/>
          <w:color w:val="000000" w:themeColor="text1"/>
          <w:sz w:val="28"/>
          <w:szCs w:val="28"/>
          <w:lang w:eastAsia="ru-RU"/>
        </w:rPr>
        <w:lastRenderedPageBreak/>
        <w:t>армии под руководством бывшего легионера Матерна выпускали из тюрем узников и вместе в ними грабили проезжих торговцев на лесных дорогах.</w:t>
      </w:r>
    </w:p>
    <w:p w:rsidR="00125F3F" w:rsidRPr="00125F3F" w:rsidRDefault="00125F3F" w:rsidP="00125F3F">
      <w:pPr>
        <w:tabs>
          <w:tab w:val="left" w:pos="1212"/>
        </w:tabs>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В благодарность за борьбу с бандитами и грабителями император Коммод присваивает легиону титул Pia Fidelis Constans Commoda</w:t>
      </w:r>
      <w:r w:rsidRPr="00125F3F">
        <w:rPr>
          <w:rFonts w:ascii="Times New Roman" w:hAnsi="Times New Roman" w:cs="Times New Roman"/>
          <w:i/>
          <w:iCs/>
          <w:color w:val="000000" w:themeColor="text1"/>
          <w:sz w:val="28"/>
          <w:szCs w:val="28"/>
          <w:lang w:eastAsia="ru-RU"/>
        </w:rPr>
        <w:t xml:space="preserve"> </w:t>
      </w:r>
      <w:r w:rsidRPr="00125F3F">
        <w:rPr>
          <w:rFonts w:ascii="Times New Roman" w:hAnsi="Times New Roman" w:cs="Times New Roman"/>
          <w:color w:val="000000" w:themeColor="text1"/>
          <w:sz w:val="28"/>
          <w:szCs w:val="28"/>
          <w:lang w:eastAsia="ru-RU"/>
        </w:rPr>
        <w:t>(«Благочестивый Верный Надежный Коммода»)</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В 193 г. легион безоговорочно признает императором Септимия Севера и принимает самое активное участие в подавлении мятежа Клодия Альбина, для чего ему пришлось брать штурмом столицу Лугдунской Галлии муниципий Лугдун, современный город Лион во Франции, население и городской гарнизон которого поддержал мятежника Альбина.</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Во второй половине 190-х гг. вексилляции легиона отправились в Парфянский поход с императором Септимием Севером.</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В 213 г. когорты </w:t>
      </w:r>
      <w:r w:rsidRPr="00125F3F">
        <w:rPr>
          <w:rFonts w:ascii="Times New Roman" w:hAnsi="Times New Roman" w:cs="Times New Roman"/>
          <w:color w:val="000000" w:themeColor="text1"/>
          <w:sz w:val="28"/>
          <w:szCs w:val="28"/>
          <w:lang w:val="en-US" w:eastAsia="ru-RU"/>
        </w:rPr>
        <w:t>VIII</w:t>
      </w:r>
      <w:r w:rsidRPr="00125F3F">
        <w:rPr>
          <w:rFonts w:ascii="Times New Roman" w:hAnsi="Times New Roman" w:cs="Times New Roman"/>
          <w:color w:val="000000" w:themeColor="text1"/>
          <w:sz w:val="28"/>
          <w:szCs w:val="28"/>
          <w:lang w:eastAsia="ru-RU"/>
        </w:rPr>
        <w:t xml:space="preserve"> Августова вошли в состав войск императора Каракаллы, отправившихся с карательной экспедицией в земли алеманов.</w:t>
      </w:r>
    </w:p>
    <w:p w:rsidR="00125F3F" w:rsidRPr="00125F3F" w:rsidRDefault="00125F3F" w:rsidP="00125F3F">
      <w:pPr>
        <w:spacing w:after="0" w:line="360" w:lineRule="auto"/>
        <w:ind w:firstLine="709"/>
        <w:jc w:val="both"/>
        <w:rPr>
          <w:rFonts w:ascii="Times New Roman" w:hAnsi="Times New Roman" w:cs="Times New Roman"/>
          <w:color w:val="000000" w:themeColor="text1"/>
          <w:sz w:val="24"/>
          <w:szCs w:val="24"/>
          <w:lang w:eastAsia="ru-RU"/>
        </w:rPr>
      </w:pPr>
      <w:r w:rsidRPr="00125F3F">
        <w:rPr>
          <w:rFonts w:ascii="Times New Roman" w:hAnsi="Times New Roman" w:cs="Times New Roman"/>
          <w:color w:val="000000" w:themeColor="text1"/>
          <w:sz w:val="28"/>
          <w:szCs w:val="28"/>
          <w:lang w:eastAsia="ru-RU"/>
        </w:rPr>
        <w:t xml:space="preserve">В 233 г. император Александр Север необдуманно снимает легионы с Рейна и включает в состав своего экспедиционного корпуса для участия в Сасанидской компании на Востоке. Этим воспользовались алеманы, вторгшиеся в германские провинции Империи. </w:t>
      </w:r>
      <w:r w:rsidRPr="00125F3F">
        <w:rPr>
          <w:rFonts w:ascii="Times New Roman" w:hAnsi="Times New Roman" w:cs="Times New Roman"/>
          <w:color w:val="000000" w:themeColor="text1"/>
          <w:sz w:val="28"/>
          <w:szCs w:val="28"/>
          <w:lang w:val="en-US" w:eastAsia="ru-RU"/>
        </w:rPr>
        <w:t>VIII</w:t>
      </w:r>
      <w:r w:rsidRPr="00125F3F">
        <w:rPr>
          <w:rFonts w:ascii="Times New Roman" w:hAnsi="Times New Roman" w:cs="Times New Roman"/>
          <w:color w:val="000000" w:themeColor="text1"/>
          <w:sz w:val="28"/>
          <w:szCs w:val="28"/>
          <w:lang w:eastAsia="ru-RU"/>
        </w:rPr>
        <w:t xml:space="preserve"> Августов срочно покидает экспедиционный корпус Александра Севера и в 235 г. возвращается на Рейн. Борьба с аллеманскими захватчиками продолжалась вплоть до правления солдатского императора Максимина Фракийца.</w:t>
      </w:r>
      <w:r w:rsidRPr="00125F3F">
        <w:rPr>
          <w:rStyle w:val="a7"/>
          <w:color w:val="000000" w:themeColor="text1"/>
          <w:sz w:val="24"/>
          <w:szCs w:val="24"/>
          <w:shd w:val="clear" w:color="auto" w:fill="FFFFFF"/>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В пядесятые годы </w:t>
      </w:r>
      <w:r w:rsidRPr="00125F3F">
        <w:rPr>
          <w:rFonts w:ascii="Times New Roman" w:hAnsi="Times New Roman" w:cs="Times New Roman"/>
          <w:color w:val="000000" w:themeColor="text1"/>
          <w:sz w:val="28"/>
          <w:szCs w:val="28"/>
          <w:lang w:val="en-US" w:eastAsia="ru-RU"/>
        </w:rPr>
        <w:t>III</w:t>
      </w:r>
      <w:r w:rsidRPr="00125F3F">
        <w:rPr>
          <w:rFonts w:ascii="Times New Roman" w:hAnsi="Times New Roman" w:cs="Times New Roman"/>
          <w:color w:val="000000" w:themeColor="text1"/>
          <w:sz w:val="28"/>
          <w:szCs w:val="28"/>
          <w:lang w:eastAsia="ru-RU"/>
        </w:rPr>
        <w:t xml:space="preserve"> века римляне были вынуждены покинуть прирейнские пограничные территории и легион был переведен на постоянную дислокацию в Страсбург, однако его вексилляции продолжали вести активные, порой партизанские, операции в на прирейнских территориях.</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При воцарении императора Галлиена легион поддержал его против его противника Постума, за что ему был присвоен титул Pia VII Fidelis VII («Семижды Благочестивый и Семижды Верный»).</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lastRenderedPageBreak/>
        <w:t xml:space="preserve">Даже в </w:t>
      </w:r>
      <w:r w:rsidRPr="00125F3F">
        <w:rPr>
          <w:rFonts w:ascii="Times New Roman" w:hAnsi="Times New Roman" w:cs="Times New Roman"/>
          <w:color w:val="000000" w:themeColor="text1"/>
          <w:sz w:val="28"/>
          <w:szCs w:val="28"/>
          <w:lang w:val="en-US" w:eastAsia="ru-RU"/>
        </w:rPr>
        <w:t>IV</w:t>
      </w:r>
      <w:r w:rsidRPr="00125F3F">
        <w:rPr>
          <w:rFonts w:ascii="Times New Roman" w:hAnsi="Times New Roman" w:cs="Times New Roman"/>
          <w:color w:val="000000" w:themeColor="text1"/>
          <w:sz w:val="28"/>
          <w:szCs w:val="28"/>
          <w:lang w:eastAsia="ru-RU"/>
        </w:rPr>
        <w:t xml:space="preserve"> веке, несмотря на дислокацию штаб-квартиры легиона в Страсбуре вексилляции легиона продолжали размещаться вкастелле Дивития близ современного городка Дейц в Гемании.</w:t>
      </w:r>
    </w:p>
    <w:p w:rsidR="00125F3F" w:rsidRDefault="00125F3F" w:rsidP="00125F3F">
      <w:pPr>
        <w:spacing w:after="0" w:line="360" w:lineRule="auto"/>
        <w:ind w:firstLine="709"/>
        <w:jc w:val="both"/>
        <w:rPr>
          <w:rStyle w:val="a7"/>
          <w:color w:val="000000" w:themeColor="text1"/>
          <w:sz w:val="24"/>
          <w:szCs w:val="24"/>
          <w:shd w:val="clear" w:color="auto" w:fill="FFFFFF"/>
        </w:rPr>
      </w:pPr>
      <w:r w:rsidRPr="00125F3F">
        <w:rPr>
          <w:rFonts w:ascii="Times New Roman" w:hAnsi="Times New Roman" w:cs="Times New Roman"/>
          <w:color w:val="000000" w:themeColor="text1"/>
          <w:sz w:val="28"/>
          <w:szCs w:val="28"/>
          <w:lang w:eastAsia="ru-RU"/>
        </w:rPr>
        <w:t>Последние сведения о легионе относятся к 402 году, когда он был призван Стиллихоном для обороны Рима.</w:t>
      </w:r>
    </w:p>
    <w:p w:rsidR="00813B2C" w:rsidRPr="00125F3F" w:rsidRDefault="00813B2C" w:rsidP="00125F3F">
      <w:pPr>
        <w:spacing w:after="0" w:line="360" w:lineRule="auto"/>
        <w:ind w:firstLine="709"/>
        <w:jc w:val="both"/>
        <w:rPr>
          <w:rFonts w:ascii="Times New Roman" w:hAnsi="Times New Roman" w:cs="Times New Roman"/>
          <w:color w:val="000000" w:themeColor="text1"/>
          <w:sz w:val="24"/>
          <w:szCs w:val="24"/>
          <w:lang w:eastAsia="ru-RU"/>
        </w:rPr>
      </w:pPr>
    </w:p>
    <w:p w:rsidR="00125F3F" w:rsidRPr="00125F3F" w:rsidRDefault="00125F3F" w:rsidP="00125F3F">
      <w:pPr>
        <w:spacing w:after="0" w:line="360" w:lineRule="auto"/>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lang w:val="en-US"/>
        </w:rPr>
        <w:t>Legio</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V</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Alaudae</w:t>
      </w:r>
      <w:r w:rsidRPr="00125F3F">
        <w:rPr>
          <w:rFonts w:ascii="Times New Roman" w:hAnsi="Times New Roman" w:cs="Times New Roman"/>
          <w:b/>
          <w:bCs/>
          <w:color w:val="000000" w:themeColor="text1"/>
          <w:sz w:val="28"/>
          <w:szCs w:val="28"/>
        </w:rPr>
        <w:t xml:space="preserve"> (Жаворонков).</w:t>
      </w:r>
    </w:p>
    <w:p w:rsidR="00125F3F" w:rsidRDefault="00125F3F" w:rsidP="00125F3F">
      <w:pPr>
        <w:spacing w:after="0" w:line="360" w:lineRule="auto"/>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Символ: Слон.</w:t>
      </w:r>
    </w:p>
    <w:p w:rsidR="00813B2C" w:rsidRPr="00125F3F" w:rsidRDefault="00813B2C" w:rsidP="00125F3F">
      <w:pPr>
        <w:spacing w:after="0" w:line="360" w:lineRule="auto"/>
        <w:jc w:val="center"/>
        <w:rPr>
          <w:rFonts w:ascii="Times New Roman" w:hAnsi="Times New Roman" w:cs="Times New Roman"/>
          <w:b/>
          <w:bCs/>
          <w:color w:val="000000" w:themeColor="text1"/>
          <w:sz w:val="28"/>
          <w:szCs w:val="28"/>
        </w:rPr>
      </w:pPr>
    </w:p>
    <w:p w:rsidR="00125F3F" w:rsidRPr="00125F3F" w:rsidRDefault="00125F3F" w:rsidP="00125F3F">
      <w:pPr>
        <w:spacing w:after="0" w:line="360" w:lineRule="auto"/>
        <w:ind w:right="-1" w:firstLine="709"/>
        <w:jc w:val="both"/>
        <w:rPr>
          <w:rFonts w:ascii="Times New Roman" w:hAnsi="Times New Roman" w:cs="Times New Roman"/>
          <w:b/>
          <w:bCs/>
          <w:color w:val="000000" w:themeColor="text1"/>
          <w:sz w:val="28"/>
          <w:szCs w:val="28"/>
        </w:rPr>
      </w:pPr>
      <w:r w:rsidRPr="00125F3F">
        <w:rPr>
          <w:rFonts w:ascii="Times New Roman" w:hAnsi="Times New Roman" w:cs="Times New Roman"/>
          <w:color w:val="000000" w:themeColor="text1"/>
          <w:sz w:val="28"/>
          <w:szCs w:val="28"/>
        </w:rPr>
        <w:t>Legio V Alaudae (Жаворонков) был также одним первым из кельтских легионов Гая Юлия Цезаря, который он создал на завершающем этапе Галльских войн, даровав за верность права римского гражданства жителям кельтского племени Alaudae (Жаворонки), из воинов которого и был сформирован. Командный состав легиона был прикомандирован из урожденных римлян.</w:t>
      </w:r>
    </w:p>
    <w:p w:rsidR="00125F3F" w:rsidRPr="00125F3F" w:rsidRDefault="00125F3F" w:rsidP="00125F3F">
      <w:pPr>
        <w:spacing w:after="0" w:line="360" w:lineRule="auto"/>
        <w:ind w:right="-1"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Ополчение кельтского племени Жаворонков признало Цезаря своим покровителем еще на первом этапе Галльских войн и оставалось верным ему во время всеобщего восстания галлов против римского владычества под руководством </w:t>
      </w:r>
      <w:hyperlink r:id="rId8" w:tooltip="Верцингеториг" w:history="1">
        <w:r w:rsidRPr="00125F3F">
          <w:rPr>
            <w:rStyle w:val="aa"/>
            <w:rFonts w:ascii="Times New Roman" w:hAnsi="Times New Roman" w:cs="Times New Roman"/>
            <w:color w:val="000000" w:themeColor="text1"/>
            <w:sz w:val="28"/>
            <w:szCs w:val="28"/>
          </w:rPr>
          <w:t xml:space="preserve">Верцингеторига, </w:t>
        </w:r>
      </w:hyperlink>
      <w:r w:rsidRPr="00125F3F">
        <w:rPr>
          <w:rFonts w:ascii="Times New Roman" w:hAnsi="Times New Roman" w:cs="Times New Roman"/>
          <w:color w:val="000000" w:themeColor="text1"/>
          <w:sz w:val="28"/>
          <w:szCs w:val="28"/>
        </w:rPr>
        <w:t>в период отъезда наместника в Рим зимой 52 г. до н.э. Алауды оказались на стороне Цезаря и при осаде Алезии, городища близ современного города Ализ-Сент-Рен во Франции, окончательно решившей исход галльской кампании Цезаря в пользу Рима.</w:t>
      </w:r>
    </w:p>
    <w:p w:rsidR="00125F3F" w:rsidRPr="00125F3F" w:rsidRDefault="00125F3F" w:rsidP="00125F3F">
      <w:pPr>
        <w:spacing w:after="0" w:line="360" w:lineRule="auto"/>
        <w:ind w:right="-1"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Именно после взятия последнего оплота галльских повстанцев Цезарь решил создать из ополчения легион и отправил в Сенат просьбу за верность в борьбе с врагами Рима даровать галлам, призванным в легион, права римского гражданства, что и было сделано сенаторами в 51 г. до н.э.</w:t>
      </w:r>
    </w:p>
    <w:p w:rsidR="00125F3F" w:rsidRPr="00125F3F" w:rsidRDefault="00125F3F" w:rsidP="00125F3F">
      <w:pPr>
        <w:spacing w:after="0" w:line="360" w:lineRule="auto"/>
        <w:ind w:right="-1"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Уже в ранге римского легиона галлы отличились в 49 г. до н.э. в африканской кампании, не испугавшись боевых слонов царя Юбы, за что легиону и был присвоен наградной символ на знамя – Слон</w:t>
      </w:r>
      <w:r w:rsidR="00813B2C">
        <w:rPr>
          <w:rFonts w:ascii="Times New Roman" w:hAnsi="Times New Roman" w:cs="Times New Roman"/>
          <w:color w:val="000000" w:themeColor="text1"/>
          <w:sz w:val="28"/>
          <w:szCs w:val="28"/>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lastRenderedPageBreak/>
        <w:t>Готовясь к походу в Парфию, диктатор Рима перебазировал легион на территорию Македонии в провинции Ахайя, но затем снова вернул его в Мавретанию.</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Находясь в Африке, легион успешно сразился с противником в битве у городка Тапс в предместьях современного городка Рас-Димас в Тунисе в начале апреля 46 г. до н. э.</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Через год легионеры</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color w:val="000000" w:themeColor="text1"/>
          <w:sz w:val="28"/>
          <w:szCs w:val="28"/>
          <w:lang w:val="en-US"/>
        </w:rPr>
        <w:t>V</w:t>
      </w:r>
      <w:r w:rsidRPr="00125F3F">
        <w:rPr>
          <w:rFonts w:ascii="Times New Roman" w:hAnsi="Times New Roman" w:cs="Times New Roman"/>
          <w:color w:val="000000" w:themeColor="text1"/>
          <w:sz w:val="28"/>
          <w:szCs w:val="28"/>
        </w:rPr>
        <w:t xml:space="preserve"> </w:t>
      </w:r>
      <w:r w:rsidRPr="00125F3F">
        <w:rPr>
          <w:rFonts w:ascii="Times New Roman" w:hAnsi="Times New Roman" w:cs="Times New Roman"/>
          <w:color w:val="000000" w:themeColor="text1"/>
          <w:sz w:val="28"/>
          <w:szCs w:val="28"/>
          <w:lang w:val="en-US"/>
        </w:rPr>
        <w:t>Alaudae</w:t>
      </w:r>
      <w:r w:rsidRPr="00125F3F">
        <w:rPr>
          <w:rFonts w:ascii="Times New Roman" w:hAnsi="Times New Roman" w:cs="Times New Roman"/>
          <w:color w:val="000000" w:themeColor="text1"/>
          <w:sz w:val="28"/>
          <w:szCs w:val="28"/>
        </w:rPr>
        <w:t xml:space="preserve"> отличились в сражении у Мунда.</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В Мутинской войне после убийства Цезаря легион в составе армии Марка Антония более 2-х суток оборонял Галльский форум, а после этого в 42 г. до н. э. громил заговорщиков на территории Македонии в сражении у города Филиппы.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При разделе армии лидерами второго триумвирата легион присягнул на верность Антонию, расположился лагерем у Бейрута, и принял участие в его парфянской кампании, но в ночь перед битвой при мысе Акций вместе с другими легионами опального триумвира перешел в лагерь Октавиана. Был отправлен Августом в испанский город Мерида, где с 25 г. до н. э. участвовал в Кантабрийской войне, а затем был переведен на Рейнский лимес, где в битве против германских племен утратил свой символ – золотого легионного Орла, однако не был подвергнут децимации и расформированию. Его лишь переименовали в </w:t>
      </w:r>
      <w:r w:rsidRPr="00125F3F">
        <w:rPr>
          <w:rFonts w:ascii="Times New Roman" w:hAnsi="Times New Roman" w:cs="Times New Roman"/>
          <w:color w:val="000000" w:themeColor="text1"/>
          <w:sz w:val="28"/>
          <w:szCs w:val="28"/>
          <w:lang w:val="en-US"/>
        </w:rPr>
        <w:t>Legio</w:t>
      </w:r>
      <w:r w:rsidRPr="00125F3F">
        <w:rPr>
          <w:rFonts w:ascii="Times New Roman" w:hAnsi="Times New Roman" w:cs="Times New Roman"/>
          <w:color w:val="000000" w:themeColor="text1"/>
          <w:sz w:val="28"/>
          <w:szCs w:val="28"/>
        </w:rPr>
        <w:t xml:space="preserve"> </w:t>
      </w:r>
      <w:r w:rsidRPr="00125F3F">
        <w:rPr>
          <w:rFonts w:ascii="Times New Roman" w:hAnsi="Times New Roman" w:cs="Times New Roman"/>
          <w:color w:val="000000" w:themeColor="text1"/>
          <w:sz w:val="28"/>
          <w:szCs w:val="28"/>
          <w:lang w:val="en-US"/>
        </w:rPr>
        <w:t>V</w:t>
      </w:r>
      <w:r w:rsidRPr="00125F3F">
        <w:rPr>
          <w:rFonts w:ascii="Times New Roman" w:hAnsi="Times New Roman" w:cs="Times New Roman"/>
          <w:color w:val="000000" w:themeColor="text1"/>
          <w:sz w:val="28"/>
          <w:szCs w:val="28"/>
        </w:rPr>
        <w:t xml:space="preserve"> </w:t>
      </w:r>
      <w:r w:rsidRPr="00125F3F">
        <w:rPr>
          <w:rFonts w:ascii="Times New Roman" w:hAnsi="Times New Roman" w:cs="Times New Roman"/>
          <w:color w:val="000000" w:themeColor="text1"/>
          <w:sz w:val="28"/>
          <w:szCs w:val="28"/>
          <w:lang w:val="en-US"/>
        </w:rPr>
        <w:t>Gallica</w:t>
      </w:r>
      <w:r w:rsidRPr="00125F3F">
        <w:rPr>
          <w:rFonts w:ascii="Times New Roman" w:hAnsi="Times New Roman" w:cs="Times New Roman"/>
          <w:color w:val="000000" w:themeColor="text1"/>
          <w:sz w:val="28"/>
          <w:szCs w:val="28"/>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Около 9 г. до н. э. его перебазировали в кастелл Ксантен провинции Белгика, и, участвуя в боях против германских племен у реки Маас легион по безалаберности командиров потерял свой обоз и знаменные символы, однако вновь был прощен и не вычеркнут из реестра армии, а в 28 г. легион искупил свою вину, проявив храбрость в борьбе с фризами под командованием легата по имени Апроний.</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Однако от судьбы не уйдешь. В период гражданских войн 68-69 гг. после убийства последнего императора династии Юлиев-Клавдиев Нерона легион поддержал в борьбе претендентов на престол Вителлия, был разбит </w:t>
      </w:r>
      <w:r w:rsidRPr="00125F3F">
        <w:rPr>
          <w:rFonts w:ascii="Times New Roman" w:hAnsi="Times New Roman" w:cs="Times New Roman"/>
          <w:color w:val="000000" w:themeColor="text1"/>
          <w:sz w:val="28"/>
          <w:szCs w:val="28"/>
        </w:rPr>
        <w:lastRenderedPageBreak/>
        <w:t>войсками Веспасиана при Кремоне, после чего император Веспасиан, реорганизуя армию после окончания распрей, расформировал легион</w:t>
      </w:r>
      <w:r w:rsidRPr="00125F3F">
        <w:rPr>
          <w:rStyle w:val="a6"/>
          <w:rFonts w:ascii="Times New Roman" w:hAnsi="Times New Roman" w:cs="Times New Roman"/>
          <w:color w:val="000000" w:themeColor="text1"/>
          <w:sz w:val="28"/>
          <w:szCs w:val="28"/>
        </w:rPr>
        <w:footnoteReference w:id="67"/>
      </w:r>
      <w:r w:rsidRPr="00125F3F">
        <w:rPr>
          <w:rFonts w:ascii="Times New Roman" w:hAnsi="Times New Roman" w:cs="Times New Roman"/>
          <w:color w:val="000000" w:themeColor="text1"/>
          <w:sz w:val="28"/>
          <w:szCs w:val="28"/>
        </w:rPr>
        <w:t>.</w:t>
      </w:r>
    </w:p>
    <w:p w:rsidR="00125F3F" w:rsidRDefault="00125F3F" w:rsidP="00125F3F">
      <w:pPr>
        <w:spacing w:after="0" w:line="360" w:lineRule="auto"/>
        <w:ind w:firstLine="709"/>
        <w:jc w:val="both"/>
        <w:rPr>
          <w:rStyle w:val="a7"/>
          <w:color w:val="000000" w:themeColor="text1"/>
          <w:sz w:val="14"/>
          <w:szCs w:val="14"/>
          <w:shd w:val="clear" w:color="auto" w:fill="FFFFFF"/>
        </w:rPr>
      </w:pPr>
      <w:r w:rsidRPr="00125F3F">
        <w:rPr>
          <w:rFonts w:ascii="Times New Roman" w:hAnsi="Times New Roman" w:cs="Times New Roman"/>
          <w:color w:val="000000" w:themeColor="text1"/>
          <w:sz w:val="28"/>
          <w:szCs w:val="28"/>
        </w:rPr>
        <w:t>По другой версии легион был осажден в своем лагере германцами во время Батавского восстания, сдался на милость осаждавших, и был, вероломно, до единого солдата, вырезан</w:t>
      </w:r>
      <w:r w:rsidRPr="00125F3F">
        <w:rPr>
          <w:rStyle w:val="a6"/>
          <w:rFonts w:ascii="Times New Roman" w:hAnsi="Times New Roman" w:cs="Times New Roman"/>
          <w:color w:val="000000" w:themeColor="text1"/>
          <w:sz w:val="28"/>
          <w:szCs w:val="28"/>
        </w:rPr>
        <w:footnoteReference w:id="68"/>
      </w:r>
      <w:r w:rsidRPr="00125F3F">
        <w:rPr>
          <w:rFonts w:ascii="Times New Roman" w:hAnsi="Times New Roman" w:cs="Times New Roman"/>
          <w:color w:val="000000" w:themeColor="text1"/>
          <w:sz w:val="28"/>
          <w:szCs w:val="28"/>
        </w:rPr>
        <w:t>.</w:t>
      </w:r>
    </w:p>
    <w:p w:rsidR="00813B2C" w:rsidRPr="00125F3F" w:rsidRDefault="00813B2C" w:rsidP="00125F3F">
      <w:pPr>
        <w:spacing w:after="0" w:line="360" w:lineRule="auto"/>
        <w:ind w:firstLine="709"/>
        <w:jc w:val="both"/>
        <w:rPr>
          <w:rFonts w:ascii="Times New Roman" w:hAnsi="Times New Roman" w:cs="Times New Roman"/>
          <w:color w:val="000000" w:themeColor="text1"/>
          <w:sz w:val="28"/>
          <w:szCs w:val="28"/>
        </w:rPr>
      </w:pPr>
    </w:p>
    <w:p w:rsidR="00125F3F" w:rsidRDefault="00125F3F" w:rsidP="00125F3F">
      <w:pPr>
        <w:spacing w:after="0" w:line="360" w:lineRule="auto"/>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Legio XXII Deiotariana.</w:t>
      </w:r>
    </w:p>
    <w:p w:rsidR="00813B2C" w:rsidRPr="00125F3F" w:rsidRDefault="00813B2C" w:rsidP="00125F3F">
      <w:pPr>
        <w:spacing w:after="0" w:line="360" w:lineRule="auto"/>
        <w:jc w:val="center"/>
        <w:rPr>
          <w:rFonts w:ascii="Times New Roman" w:hAnsi="Times New Roman" w:cs="Times New Roman"/>
          <w:b/>
          <w:bCs/>
          <w:color w:val="000000" w:themeColor="text1"/>
          <w:sz w:val="28"/>
          <w:szCs w:val="28"/>
        </w:rPr>
      </w:pPr>
    </w:p>
    <w:p w:rsidR="00125F3F" w:rsidRPr="00125F3F" w:rsidRDefault="00125F3F" w:rsidP="00125F3F">
      <w:pPr>
        <w:pStyle w:val="a8"/>
        <w:spacing w:before="0" w:beforeAutospacing="0" w:after="0" w:afterAutospacing="0" w:line="360" w:lineRule="auto"/>
        <w:ind w:right="150"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История этого легиона довольно продолжительна и трагична. Считается, что он получил свое прозвище от личного имени военного вождя галатского племенного союза, кельта из племени толистобоги, обитавшего в центре полуострова Малая Азия. </w:t>
      </w:r>
    </w:p>
    <w:p w:rsidR="00125F3F" w:rsidRPr="00125F3F" w:rsidRDefault="00125F3F" w:rsidP="00125F3F">
      <w:pPr>
        <w:pStyle w:val="a8"/>
        <w:spacing w:before="0" w:beforeAutospacing="0" w:after="0" w:afterAutospacing="0" w:line="360" w:lineRule="auto"/>
        <w:ind w:right="150"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Дейотар примкнул к римлянам еще в период Митридатовых войн, то есть борьбы Рима с царем Понта Митридатом </w:t>
      </w:r>
      <w:r w:rsidRPr="00125F3F">
        <w:rPr>
          <w:rFonts w:ascii="Times New Roman" w:hAnsi="Times New Roman" w:cs="Times New Roman"/>
          <w:color w:val="000000" w:themeColor="text1"/>
          <w:sz w:val="28"/>
          <w:szCs w:val="28"/>
          <w:lang w:val="en-US"/>
        </w:rPr>
        <w:t>VI</w:t>
      </w:r>
      <w:r w:rsidRPr="00125F3F">
        <w:rPr>
          <w:rFonts w:ascii="Times New Roman" w:hAnsi="Times New Roman" w:cs="Times New Roman"/>
          <w:color w:val="000000" w:themeColor="text1"/>
          <w:sz w:val="28"/>
          <w:szCs w:val="28"/>
        </w:rPr>
        <w:t xml:space="preserve"> Евпатором за господство на Востоке и в Малой Азии в частности</w:t>
      </w:r>
      <w:r w:rsidRPr="00125F3F">
        <w:rPr>
          <w:rStyle w:val="a6"/>
          <w:rFonts w:ascii="Times New Roman" w:hAnsi="Times New Roman" w:cs="Times New Roman"/>
          <w:color w:val="000000" w:themeColor="text1"/>
          <w:sz w:val="28"/>
          <w:szCs w:val="28"/>
        </w:rPr>
        <w:footnoteReference w:id="69"/>
      </w:r>
      <w:r w:rsidRPr="00125F3F">
        <w:rPr>
          <w:rFonts w:ascii="Times New Roman" w:hAnsi="Times New Roman" w:cs="Times New Roman"/>
          <w:color w:val="000000" w:themeColor="text1"/>
          <w:sz w:val="28"/>
          <w:szCs w:val="28"/>
        </w:rPr>
        <w:t>. Римский консул и полководец Гней Помпей Великий назначил его на должность царя всех кельтов Малой Азии, которых римляне называли галатами.</w:t>
      </w:r>
    </w:p>
    <w:p w:rsidR="00813B2C" w:rsidRDefault="00125F3F" w:rsidP="00125F3F">
      <w:pPr>
        <w:pStyle w:val="a8"/>
        <w:shd w:val="clear" w:color="auto" w:fill="FFFFFF"/>
        <w:spacing w:before="0" w:beforeAutospacing="0" w:after="0" w:afterAutospacing="0" w:line="360" w:lineRule="auto"/>
        <w:ind w:firstLine="709"/>
        <w:jc w:val="both"/>
        <w:rPr>
          <w:rStyle w:val="a7"/>
          <w:rFonts w:ascii="Tahoma" w:hAnsi="Tahoma" w:cs="Tahoma"/>
          <w:color w:val="000000" w:themeColor="text1"/>
          <w:sz w:val="14"/>
          <w:szCs w:val="14"/>
        </w:rPr>
      </w:pPr>
      <w:r w:rsidRPr="00125F3F">
        <w:rPr>
          <w:rFonts w:ascii="Times New Roman" w:hAnsi="Times New Roman" w:cs="Times New Roman"/>
          <w:color w:val="000000" w:themeColor="text1"/>
          <w:sz w:val="28"/>
          <w:szCs w:val="28"/>
        </w:rPr>
        <w:t>Под контролем приданных ему офицеров римской армии около 48 года до н. э. Дейотар создает большой контингент обученных и вооруженных по римскому образцу вспомогательных отрядов численностью в 12000 пехоты и 2000 всадников</w:t>
      </w:r>
      <w:r w:rsidRPr="00125F3F">
        <w:rPr>
          <w:rStyle w:val="a6"/>
          <w:rFonts w:ascii="Times New Roman" w:hAnsi="Times New Roman" w:cs="Times New Roman"/>
          <w:color w:val="000000" w:themeColor="text1"/>
          <w:sz w:val="28"/>
          <w:szCs w:val="28"/>
        </w:rPr>
        <w:footnoteReference w:id="70"/>
      </w:r>
      <w:r w:rsidRPr="00125F3F">
        <w:rPr>
          <w:rFonts w:ascii="Times New Roman" w:hAnsi="Times New Roman" w:cs="Times New Roman"/>
          <w:color w:val="000000" w:themeColor="text1"/>
          <w:sz w:val="28"/>
          <w:szCs w:val="28"/>
        </w:rPr>
        <w:t>. Цицерон писал, что войско галатов насчитывало 30 когорт, то есть по численности достигало три римских легиона</w:t>
      </w:r>
      <w:r w:rsidRPr="00125F3F">
        <w:rPr>
          <w:rStyle w:val="a6"/>
          <w:rFonts w:ascii="Times New Roman" w:hAnsi="Times New Roman" w:cs="Times New Roman"/>
          <w:color w:val="000000" w:themeColor="text1"/>
          <w:sz w:val="28"/>
          <w:szCs w:val="28"/>
        </w:rPr>
        <w:footnoteReference w:id="71"/>
      </w:r>
      <w:r w:rsidRPr="00125F3F">
        <w:rPr>
          <w:rFonts w:ascii="Times New Roman" w:hAnsi="Times New Roman" w:cs="Times New Roman"/>
          <w:color w:val="000000" w:themeColor="text1"/>
          <w:sz w:val="28"/>
          <w:szCs w:val="28"/>
        </w:rPr>
        <w:t xml:space="preserve">. </w:t>
      </w:r>
    </w:p>
    <w:p w:rsidR="00125F3F" w:rsidRPr="00125F3F" w:rsidRDefault="00125F3F" w:rsidP="00125F3F">
      <w:pPr>
        <w:pStyle w:val="a8"/>
        <w:shd w:val="clear" w:color="auto" w:fill="FFFFFF"/>
        <w:spacing w:before="0" w:beforeAutospacing="0" w:after="0" w:afterAutospacing="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Однако, когда сменивший на боспорском престоле Митридата царь Фарнак </w:t>
      </w:r>
      <w:r w:rsidRPr="00125F3F">
        <w:rPr>
          <w:rFonts w:ascii="Times New Roman" w:hAnsi="Times New Roman" w:cs="Times New Roman"/>
          <w:color w:val="000000" w:themeColor="text1"/>
          <w:sz w:val="28"/>
          <w:szCs w:val="28"/>
          <w:lang w:val="en-US"/>
        </w:rPr>
        <w:t>II</w:t>
      </w:r>
      <w:r w:rsidRPr="00125F3F">
        <w:rPr>
          <w:rFonts w:ascii="Times New Roman" w:hAnsi="Times New Roman" w:cs="Times New Roman"/>
          <w:color w:val="000000" w:themeColor="text1"/>
          <w:sz w:val="28"/>
          <w:szCs w:val="28"/>
        </w:rPr>
        <w:t xml:space="preserve"> под городом Никополем на территории Малая Армения нанес </w:t>
      </w:r>
      <w:r w:rsidRPr="00125F3F">
        <w:rPr>
          <w:rFonts w:ascii="Times New Roman" w:hAnsi="Times New Roman" w:cs="Times New Roman"/>
          <w:color w:val="000000" w:themeColor="text1"/>
          <w:sz w:val="28"/>
          <w:szCs w:val="28"/>
        </w:rPr>
        <w:lastRenderedPageBreak/>
        <w:t>галатам сокрушительное поражение, уже Гай Юлий Цезарь, используя свой галльский опыт по усмирению местного населения, сформировал из оставшихся в живых легион с предоставлением прав римского гражданства</w:t>
      </w:r>
      <w:r w:rsidRPr="00125F3F">
        <w:rPr>
          <w:rStyle w:val="a6"/>
          <w:rFonts w:ascii="Times New Roman" w:hAnsi="Times New Roman" w:cs="Times New Roman"/>
          <w:color w:val="000000" w:themeColor="text1"/>
          <w:sz w:val="28"/>
          <w:szCs w:val="28"/>
        </w:rPr>
        <w:footnoteReference w:id="72"/>
      </w:r>
      <w:r w:rsidRPr="00125F3F">
        <w:rPr>
          <w:rFonts w:ascii="Times New Roman" w:hAnsi="Times New Roman" w:cs="Times New Roman"/>
          <w:color w:val="000000" w:themeColor="text1"/>
          <w:sz w:val="28"/>
          <w:szCs w:val="28"/>
        </w:rPr>
        <w:t>, который сражался на его стороне в битве у Зелы</w:t>
      </w:r>
      <w:r w:rsidRPr="00125F3F">
        <w:rPr>
          <w:rStyle w:val="a6"/>
          <w:rFonts w:ascii="Times New Roman" w:hAnsi="Times New Roman" w:cs="Times New Roman"/>
          <w:color w:val="000000" w:themeColor="text1"/>
          <w:sz w:val="28"/>
          <w:szCs w:val="28"/>
        </w:rPr>
        <w:footnoteReference w:id="73"/>
      </w:r>
      <w:r w:rsidRPr="00125F3F">
        <w:rPr>
          <w:rFonts w:ascii="Times New Roman" w:hAnsi="Times New Roman" w:cs="Times New Roman"/>
          <w:color w:val="000000" w:themeColor="text1"/>
          <w:sz w:val="28"/>
          <w:szCs w:val="28"/>
        </w:rPr>
        <w:t xml:space="preserve"> </w:t>
      </w:r>
    </w:p>
    <w:p w:rsidR="00125F3F" w:rsidRPr="00125F3F" w:rsidRDefault="00125F3F" w:rsidP="00125F3F">
      <w:pPr>
        <w:pStyle w:val="a8"/>
        <w:shd w:val="clear" w:color="auto" w:fill="FFFFFF"/>
        <w:spacing w:before="0" w:beforeAutospacing="0" w:after="0" w:afterAutospacing="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В войнах триумвиров после убийства Цезаря легион, доставшийся при разделе державы триумвирами Марку Антонию, возможно, воевал на его стороне под началом легата по имени Луций Пинарий Скарп</w:t>
      </w:r>
      <w:r w:rsidRPr="00125F3F">
        <w:rPr>
          <w:rStyle w:val="a6"/>
          <w:rFonts w:ascii="Times New Roman" w:hAnsi="Times New Roman" w:cs="Times New Roman"/>
          <w:color w:val="000000" w:themeColor="text1"/>
          <w:sz w:val="28"/>
          <w:szCs w:val="28"/>
        </w:rPr>
        <w:footnoteReference w:id="74"/>
      </w:r>
      <w:r w:rsidRPr="00125F3F">
        <w:rPr>
          <w:rFonts w:ascii="Times New Roman" w:hAnsi="Times New Roman" w:cs="Times New Roman"/>
          <w:color w:val="000000" w:themeColor="text1"/>
          <w:sz w:val="28"/>
          <w:szCs w:val="28"/>
        </w:rPr>
        <w:t>.</w:t>
      </w:r>
    </w:p>
    <w:p w:rsidR="00125F3F" w:rsidRPr="00125F3F" w:rsidRDefault="00125F3F" w:rsidP="00125F3F">
      <w:pPr>
        <w:pStyle w:val="a8"/>
        <w:shd w:val="clear" w:color="auto" w:fill="FFFFFF"/>
        <w:spacing w:before="0" w:beforeAutospacing="0" w:after="0" w:afterAutospacing="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В 25 году до н. э. Галатия стала римской провинцией. Первый галатский наместник Марк Лоллий официально включил легион в реестр под номером </w:t>
      </w:r>
      <w:r w:rsidRPr="00125F3F">
        <w:rPr>
          <w:rFonts w:ascii="Times New Roman" w:hAnsi="Times New Roman" w:cs="Times New Roman"/>
          <w:color w:val="000000" w:themeColor="text1"/>
          <w:sz w:val="28"/>
          <w:szCs w:val="28"/>
          <w:lang w:val="en-US"/>
        </w:rPr>
        <w:t>XXII</w:t>
      </w:r>
      <w:r w:rsidRPr="00125F3F">
        <w:rPr>
          <w:rFonts w:ascii="Times New Roman" w:hAnsi="Times New Roman" w:cs="Times New Roman"/>
          <w:color w:val="000000" w:themeColor="text1"/>
          <w:sz w:val="28"/>
          <w:szCs w:val="28"/>
        </w:rPr>
        <w:t xml:space="preserve"> и присвоил ему прозвище Deiotariana</w:t>
      </w:r>
      <w:r w:rsidRPr="00125F3F">
        <w:rPr>
          <w:rStyle w:val="a6"/>
          <w:rFonts w:ascii="Times New Roman" w:hAnsi="Times New Roman" w:cs="Times New Roman"/>
          <w:color w:val="000000" w:themeColor="text1"/>
          <w:sz w:val="28"/>
          <w:szCs w:val="28"/>
        </w:rPr>
        <w:footnoteReference w:id="75"/>
      </w:r>
      <w:r w:rsidR="000D1454">
        <w:rPr>
          <w:rFonts w:ascii="Times New Roman" w:hAnsi="Times New Roman" w:cs="Times New Roman"/>
          <w:color w:val="000000" w:themeColor="text1"/>
          <w:sz w:val="28"/>
          <w:szCs w:val="28"/>
        </w:rPr>
        <w:t>.</w:t>
      </w:r>
      <w:r w:rsidRPr="00125F3F">
        <w:rPr>
          <w:rFonts w:ascii="Times New Roman" w:hAnsi="Times New Roman" w:cs="Times New Roman"/>
          <w:color w:val="000000" w:themeColor="text1"/>
          <w:sz w:val="28"/>
          <w:szCs w:val="28"/>
        </w:rPr>
        <w:t xml:space="preserve"> </w:t>
      </w:r>
    </w:p>
    <w:p w:rsidR="00125F3F" w:rsidRPr="00125F3F" w:rsidRDefault="00125F3F" w:rsidP="00125F3F">
      <w:pPr>
        <w:pStyle w:val="a8"/>
        <w:shd w:val="clear" w:color="auto" w:fill="FFFFFF"/>
        <w:spacing w:before="0" w:beforeAutospacing="0" w:after="0" w:afterAutospacing="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Другая версия утверждает, что эта воинская часть числилась в реестре вспомогательных войск до начала </w:t>
      </w:r>
      <w:r w:rsidRPr="00125F3F">
        <w:rPr>
          <w:rFonts w:ascii="Times New Roman" w:hAnsi="Times New Roman" w:cs="Times New Roman"/>
          <w:color w:val="000000" w:themeColor="text1"/>
          <w:sz w:val="28"/>
          <w:szCs w:val="28"/>
          <w:lang w:val="en-US"/>
        </w:rPr>
        <w:t>I</w:t>
      </w:r>
      <w:r w:rsidRPr="00125F3F">
        <w:rPr>
          <w:rFonts w:ascii="Times New Roman" w:hAnsi="Times New Roman" w:cs="Times New Roman"/>
          <w:color w:val="000000" w:themeColor="text1"/>
          <w:sz w:val="28"/>
          <w:szCs w:val="28"/>
        </w:rPr>
        <w:t xml:space="preserve"> века и, только после трагедии с Варом, была внесена в список легионов, а его историческое прозвище легиону даровал император Марк Ульпий Траян во </w:t>
      </w:r>
      <w:r w:rsidRPr="00125F3F">
        <w:rPr>
          <w:rFonts w:ascii="Times New Roman" w:hAnsi="Times New Roman" w:cs="Times New Roman"/>
          <w:color w:val="000000" w:themeColor="text1"/>
          <w:sz w:val="28"/>
          <w:szCs w:val="28"/>
          <w:lang w:val="en-US"/>
        </w:rPr>
        <w:t>II</w:t>
      </w:r>
      <w:r w:rsidRPr="00125F3F">
        <w:rPr>
          <w:rFonts w:ascii="Times New Roman" w:hAnsi="Times New Roman" w:cs="Times New Roman"/>
          <w:color w:val="000000" w:themeColor="text1"/>
          <w:sz w:val="28"/>
          <w:szCs w:val="28"/>
        </w:rPr>
        <w:t xml:space="preserve"> веке</w:t>
      </w:r>
      <w:r w:rsidRPr="00125F3F">
        <w:rPr>
          <w:rStyle w:val="a6"/>
          <w:rFonts w:ascii="Times New Roman" w:hAnsi="Times New Roman" w:cs="Times New Roman"/>
          <w:color w:val="000000" w:themeColor="text1"/>
          <w:sz w:val="28"/>
          <w:szCs w:val="28"/>
        </w:rPr>
        <w:footnoteReference w:id="76"/>
      </w:r>
      <w:r w:rsidRPr="00125F3F">
        <w:rPr>
          <w:rFonts w:ascii="Times New Roman" w:hAnsi="Times New Roman" w:cs="Times New Roman"/>
          <w:color w:val="000000" w:themeColor="text1"/>
          <w:sz w:val="28"/>
          <w:szCs w:val="28"/>
        </w:rPr>
        <w:t>.</w:t>
      </w:r>
    </w:p>
    <w:p w:rsidR="00125F3F" w:rsidRPr="00125F3F" w:rsidRDefault="00125F3F" w:rsidP="00125F3F">
      <w:pPr>
        <w:pStyle w:val="a8"/>
        <w:shd w:val="clear" w:color="auto" w:fill="FFFFFF"/>
        <w:spacing w:before="0" w:beforeAutospacing="0" w:after="0" w:afterAutospacing="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Вероятно, </w:t>
      </w:r>
      <w:r w:rsidR="000D1454">
        <w:rPr>
          <w:rFonts w:ascii="Times New Roman" w:hAnsi="Times New Roman" w:cs="Times New Roman"/>
          <w:color w:val="000000" w:themeColor="text1"/>
          <w:sz w:val="28"/>
          <w:szCs w:val="28"/>
        </w:rPr>
        <w:t>в начале службы новый легион был отправлен</w:t>
      </w:r>
      <w:r w:rsidRPr="00125F3F">
        <w:rPr>
          <w:rFonts w:ascii="Times New Roman" w:hAnsi="Times New Roman" w:cs="Times New Roman"/>
          <w:color w:val="000000" w:themeColor="text1"/>
          <w:sz w:val="28"/>
          <w:szCs w:val="28"/>
        </w:rPr>
        <w:t xml:space="preserve"> император</w:t>
      </w:r>
      <w:r w:rsidR="000D1454">
        <w:rPr>
          <w:rFonts w:ascii="Times New Roman" w:hAnsi="Times New Roman" w:cs="Times New Roman"/>
          <w:color w:val="000000" w:themeColor="text1"/>
          <w:sz w:val="28"/>
          <w:szCs w:val="28"/>
        </w:rPr>
        <w:t>ом</w:t>
      </w:r>
      <w:r w:rsidRPr="00125F3F">
        <w:rPr>
          <w:rFonts w:ascii="Times New Roman" w:hAnsi="Times New Roman" w:cs="Times New Roman"/>
          <w:color w:val="000000" w:themeColor="text1"/>
          <w:sz w:val="28"/>
          <w:szCs w:val="28"/>
        </w:rPr>
        <w:t xml:space="preserve"> Октавиан</w:t>
      </w:r>
      <w:r w:rsidR="000D1454">
        <w:rPr>
          <w:rFonts w:ascii="Times New Roman" w:hAnsi="Times New Roman" w:cs="Times New Roman"/>
          <w:color w:val="000000" w:themeColor="text1"/>
          <w:sz w:val="28"/>
          <w:szCs w:val="28"/>
        </w:rPr>
        <w:t>ом</w:t>
      </w:r>
      <w:r w:rsidRPr="00125F3F">
        <w:rPr>
          <w:rFonts w:ascii="Times New Roman" w:hAnsi="Times New Roman" w:cs="Times New Roman"/>
          <w:color w:val="000000" w:themeColor="text1"/>
          <w:sz w:val="28"/>
          <w:szCs w:val="28"/>
        </w:rPr>
        <w:t xml:space="preserve"> на постоянную дислокацию на территорию Египта в лагерь близ Александрии Египетской, где он и оставался до второй четверти </w:t>
      </w:r>
      <w:r w:rsidRPr="00125F3F">
        <w:rPr>
          <w:rFonts w:ascii="Times New Roman" w:hAnsi="Times New Roman" w:cs="Times New Roman"/>
          <w:color w:val="000000" w:themeColor="text1"/>
          <w:sz w:val="28"/>
          <w:szCs w:val="28"/>
          <w:lang w:val="en-US"/>
        </w:rPr>
        <w:t>II</w:t>
      </w:r>
      <w:r w:rsidRPr="00125F3F">
        <w:rPr>
          <w:rFonts w:ascii="Times New Roman" w:hAnsi="Times New Roman" w:cs="Times New Roman"/>
          <w:color w:val="000000" w:themeColor="text1"/>
          <w:sz w:val="28"/>
          <w:szCs w:val="28"/>
        </w:rPr>
        <w:t xml:space="preserve"> века, вместе с III Киренаикским легионом. Восьмым годом датируется первый эпиграфический памятник с наименованием легиона, обнаруженный археологами на хоре Александрии в местечке Никополь</w:t>
      </w:r>
      <w:r w:rsidRPr="00125F3F">
        <w:rPr>
          <w:rStyle w:val="a6"/>
          <w:rFonts w:ascii="Times New Roman" w:hAnsi="Times New Roman" w:cs="Times New Roman"/>
          <w:color w:val="000000" w:themeColor="text1"/>
          <w:sz w:val="28"/>
          <w:szCs w:val="28"/>
        </w:rPr>
        <w:footnoteReference w:id="77"/>
      </w:r>
      <w:r w:rsidR="000D1454">
        <w:rPr>
          <w:rFonts w:ascii="Times New Roman" w:hAnsi="Times New Roman" w:cs="Times New Roman"/>
          <w:color w:val="000000" w:themeColor="text1"/>
          <w:sz w:val="28"/>
          <w:szCs w:val="28"/>
        </w:rPr>
        <w:t>.</w:t>
      </w:r>
    </w:p>
    <w:p w:rsidR="00125F3F" w:rsidRPr="000D1454" w:rsidRDefault="00125F3F" w:rsidP="00125F3F">
      <w:pPr>
        <w:pStyle w:val="a8"/>
        <w:shd w:val="clear" w:color="auto" w:fill="FFFFFF"/>
        <w:spacing w:before="0" w:beforeAutospacing="0" w:after="0" w:afterAutospacing="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После свержения Октавианом последней царицы Египта Клеопатры </w:t>
      </w:r>
      <w:r w:rsidRPr="00125F3F">
        <w:rPr>
          <w:rFonts w:ascii="Times New Roman" w:hAnsi="Times New Roman" w:cs="Times New Roman"/>
          <w:color w:val="000000" w:themeColor="text1"/>
          <w:sz w:val="28"/>
          <w:szCs w:val="28"/>
          <w:lang w:val="en-US"/>
        </w:rPr>
        <w:t>VII</w:t>
      </w:r>
      <w:r w:rsidRPr="00125F3F">
        <w:rPr>
          <w:rFonts w:ascii="Times New Roman" w:hAnsi="Times New Roman" w:cs="Times New Roman"/>
          <w:color w:val="000000" w:themeColor="text1"/>
          <w:sz w:val="28"/>
          <w:szCs w:val="28"/>
        </w:rPr>
        <w:t xml:space="preserve"> и обращения его в римскую провинцию, Египет, впрочем, как и все африканские провинции Рима был достаточно смирным. Раздражение Рима вызывали лишь этнические диаспоры греков, египтян и евреев, проживавших </w:t>
      </w:r>
      <w:r w:rsidRPr="00125F3F">
        <w:rPr>
          <w:rFonts w:ascii="Times New Roman" w:hAnsi="Times New Roman" w:cs="Times New Roman"/>
          <w:color w:val="000000" w:themeColor="text1"/>
          <w:sz w:val="28"/>
          <w:szCs w:val="28"/>
        </w:rPr>
        <w:lastRenderedPageBreak/>
        <w:t>в Александрии Египетской, которые ненавидели друг друга, что периодически приводило к межэтническим столкновениям, чаще на базе антисемитизма, доходящим до резни</w:t>
      </w:r>
      <w:r w:rsidRPr="00125F3F">
        <w:rPr>
          <w:rStyle w:val="a6"/>
          <w:rFonts w:ascii="Times New Roman" w:hAnsi="Times New Roman" w:cs="Times New Roman"/>
          <w:color w:val="000000" w:themeColor="text1"/>
          <w:sz w:val="28"/>
          <w:szCs w:val="28"/>
        </w:rPr>
        <w:footnoteReference w:id="78"/>
      </w:r>
      <w:r w:rsidRPr="00125F3F">
        <w:rPr>
          <w:rFonts w:ascii="Times New Roman" w:hAnsi="Times New Roman" w:cs="Times New Roman"/>
          <w:color w:val="000000" w:themeColor="text1"/>
          <w:sz w:val="28"/>
          <w:szCs w:val="28"/>
        </w:rPr>
        <w:t>. Так было в 38 г.</w:t>
      </w:r>
      <w:r w:rsidRPr="00125F3F">
        <w:rPr>
          <w:rStyle w:val="a6"/>
          <w:rFonts w:ascii="Times New Roman" w:hAnsi="Times New Roman" w:cs="Times New Roman"/>
          <w:color w:val="000000" w:themeColor="text1"/>
          <w:sz w:val="28"/>
          <w:szCs w:val="28"/>
        </w:rPr>
        <w:footnoteReference w:id="79"/>
      </w:r>
      <w:r w:rsidRPr="00125F3F">
        <w:rPr>
          <w:rFonts w:ascii="Times New Roman" w:hAnsi="Times New Roman" w:cs="Times New Roman"/>
          <w:color w:val="000000" w:themeColor="text1"/>
          <w:sz w:val="28"/>
          <w:szCs w:val="28"/>
        </w:rPr>
        <w:t xml:space="preserve"> и особенно в период Первой Иудейской войны, когда из-за антисемитских волнений еврейские кварталы Александрии были окружены и, несмотря на ожесточенное противостояние, разграблены и сожжены. Жертвами пало более 50000 жителей, пока не вмешались легионы под командованием префекта Египта Тиберия Юлия Александра</w:t>
      </w:r>
      <w:r w:rsidRPr="00125F3F">
        <w:rPr>
          <w:rStyle w:val="a6"/>
          <w:rFonts w:ascii="Times New Roman" w:hAnsi="Times New Roman" w:cs="Times New Roman"/>
          <w:color w:val="000000" w:themeColor="text1"/>
          <w:sz w:val="28"/>
          <w:szCs w:val="28"/>
        </w:rPr>
        <w:footnoteReference w:id="80"/>
      </w:r>
      <w:r w:rsidRPr="00125F3F">
        <w:rPr>
          <w:rFonts w:ascii="Times New Roman" w:hAnsi="Times New Roman" w:cs="Times New Roman"/>
          <w:i/>
          <w:iCs/>
          <w:color w:val="000000" w:themeColor="text1"/>
          <w:sz w:val="28"/>
          <w:szCs w:val="28"/>
        </w:rPr>
        <w:t>.</w:t>
      </w:r>
    </w:p>
    <w:p w:rsidR="00125F3F" w:rsidRPr="00125F3F" w:rsidRDefault="00125F3F" w:rsidP="00125F3F">
      <w:pPr>
        <w:pStyle w:val="a8"/>
        <w:shd w:val="clear" w:color="auto" w:fill="FFFFFF"/>
        <w:spacing w:before="0" w:beforeAutospacing="0" w:after="0" w:afterAutospacing="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Однако вексилляции (десантные отряды легиона численностью до когорты, так как когорта являлась легионом в миниатюре) легиона активно принимали участия в походах и сражениях за пределами провинции дислокации. Так в 39 г. воинов легиона отправили на помощь войскам императора Калигулы, готовившегося к походу на зарейнских германцев</w:t>
      </w:r>
      <w:r w:rsidRPr="00125F3F">
        <w:rPr>
          <w:rStyle w:val="a6"/>
          <w:rFonts w:ascii="Times New Roman" w:hAnsi="Times New Roman" w:cs="Times New Roman"/>
          <w:color w:val="000000" w:themeColor="text1"/>
          <w:sz w:val="28"/>
          <w:szCs w:val="28"/>
        </w:rPr>
        <w:footnoteReference w:id="81"/>
      </w:r>
      <w:r w:rsidRPr="00125F3F">
        <w:rPr>
          <w:rFonts w:ascii="Times New Roman" w:hAnsi="Times New Roman" w:cs="Times New Roman"/>
          <w:color w:val="000000" w:themeColor="text1"/>
          <w:sz w:val="28"/>
          <w:szCs w:val="28"/>
        </w:rPr>
        <w:t>. В 63 г. легионеры XXII Дейотарова ходили в парфянский поход под командованием Корбуллона</w:t>
      </w:r>
      <w:r w:rsidRPr="00125F3F">
        <w:rPr>
          <w:rStyle w:val="a6"/>
          <w:rFonts w:ascii="Times New Roman" w:hAnsi="Times New Roman" w:cs="Times New Roman"/>
          <w:color w:val="000000" w:themeColor="text1"/>
          <w:sz w:val="28"/>
          <w:szCs w:val="28"/>
        </w:rPr>
        <w:footnoteReference w:id="82"/>
      </w:r>
      <w:r w:rsidRPr="00125F3F">
        <w:rPr>
          <w:rFonts w:ascii="Times New Roman" w:hAnsi="Times New Roman" w:cs="Times New Roman"/>
          <w:color w:val="000000" w:themeColor="text1"/>
          <w:sz w:val="28"/>
          <w:szCs w:val="28"/>
        </w:rPr>
        <w:t>.</w:t>
      </w:r>
    </w:p>
    <w:p w:rsidR="00125F3F" w:rsidRPr="00125F3F" w:rsidRDefault="00125F3F" w:rsidP="00125F3F">
      <w:pPr>
        <w:pStyle w:val="a8"/>
        <w:shd w:val="clear" w:color="auto" w:fill="FFFFFF"/>
        <w:spacing w:before="0" w:beforeAutospacing="0" w:after="0" w:afterAutospacing="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В середине лета 69 г. наместник Египта Тиберий Юлий Александр провозгласил императором Тита Флавия Веспасиана. Все легионы восточной части империи присягнули ему на верность, что и определило его победителем в Гражданской войне после убийства последнего императора династии Юлиев-Клавдиев Нерона.</w:t>
      </w:r>
    </w:p>
    <w:p w:rsidR="00125F3F" w:rsidRPr="00125F3F" w:rsidRDefault="00125F3F" w:rsidP="00125F3F">
      <w:pPr>
        <w:pStyle w:val="a8"/>
        <w:shd w:val="clear" w:color="auto" w:fill="FFFFFF"/>
        <w:spacing w:before="0" w:beforeAutospacing="0" w:after="0" w:afterAutospacing="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В 70 г. отряды из легионеров египетского гарнизона в составе четырех когорт участвовали в усмирении очередных волнений иудеев под началом Гая Этерния Фронтона</w:t>
      </w:r>
      <w:r w:rsidRPr="00125F3F">
        <w:rPr>
          <w:rStyle w:val="a6"/>
          <w:rFonts w:ascii="Times New Roman" w:hAnsi="Times New Roman" w:cs="Times New Roman"/>
          <w:color w:val="000000" w:themeColor="text1"/>
          <w:sz w:val="28"/>
          <w:szCs w:val="28"/>
        </w:rPr>
        <w:footnoteReference w:id="83"/>
      </w:r>
      <w:r w:rsidRPr="00125F3F">
        <w:rPr>
          <w:color w:val="000000" w:themeColor="text1"/>
        </w:rPr>
        <w:t>.</w:t>
      </w:r>
    </w:p>
    <w:p w:rsidR="00125F3F" w:rsidRPr="00125F3F" w:rsidRDefault="00125F3F" w:rsidP="00125F3F">
      <w:pPr>
        <w:pStyle w:val="a8"/>
        <w:shd w:val="clear" w:color="auto" w:fill="FFFFFF"/>
        <w:spacing w:before="0" w:beforeAutospacing="0" w:after="0" w:afterAutospacing="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В 115 году ситуация повторилась. Восстала еврейская диаспора Египта и Киренаики. Поскольку восстание было очень массовым, силы египетского </w:t>
      </w:r>
      <w:r w:rsidRPr="00125F3F">
        <w:rPr>
          <w:rFonts w:ascii="Times New Roman" w:hAnsi="Times New Roman" w:cs="Times New Roman"/>
          <w:color w:val="000000" w:themeColor="text1"/>
          <w:sz w:val="28"/>
          <w:szCs w:val="28"/>
        </w:rPr>
        <w:lastRenderedPageBreak/>
        <w:t>гарнизона запросили помощи у Рима, и прибывшие в 116 г. вексилляции дунайской армии под началом Квинта Марция Турбона, помогли не без труда восстановить порядок, да и то только через год к концу лета 117 г.</w:t>
      </w:r>
      <w:r w:rsidRPr="00125F3F">
        <w:rPr>
          <w:rStyle w:val="a6"/>
          <w:rFonts w:ascii="Times New Roman" w:hAnsi="Times New Roman" w:cs="Times New Roman"/>
          <w:color w:val="000000" w:themeColor="text1"/>
          <w:sz w:val="28"/>
          <w:szCs w:val="28"/>
        </w:rPr>
        <w:footnoteReference w:id="84"/>
      </w:r>
      <w:r w:rsidRPr="00125F3F">
        <w:rPr>
          <w:rFonts w:ascii="Times New Roman" w:hAnsi="Times New Roman" w:cs="Times New Roman"/>
          <w:color w:val="000000" w:themeColor="text1"/>
          <w:sz w:val="28"/>
          <w:szCs w:val="28"/>
        </w:rPr>
        <w:t>.</w:t>
      </w:r>
    </w:p>
    <w:p w:rsidR="00125F3F" w:rsidRPr="00125F3F" w:rsidRDefault="00125F3F" w:rsidP="00125F3F">
      <w:pPr>
        <w:pStyle w:val="a8"/>
        <w:shd w:val="clear" w:color="auto" w:fill="FFFFFF"/>
        <w:spacing w:before="0" w:beforeAutospacing="0" w:after="0" w:afterAutospacing="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По поводу окончания истории XXII Дейотарова легиона существует несколько версий.</w:t>
      </w:r>
    </w:p>
    <w:p w:rsidR="00125F3F" w:rsidRPr="00125F3F" w:rsidRDefault="00125F3F" w:rsidP="00125F3F">
      <w:pPr>
        <w:pStyle w:val="a8"/>
        <w:shd w:val="clear" w:color="auto" w:fill="FFFFFF"/>
        <w:spacing w:before="0" w:beforeAutospacing="0" w:after="0" w:afterAutospacing="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Поскольку последнее свидетельство о нахождении легиона на территории Египта датируется 119 годом, исследователи считают, что он был расформирован за отказ подавлять очередной 121/122 гг. еврейский бунт в Александрии, что на наш взгляд маловероятно</w:t>
      </w:r>
      <w:r w:rsidRPr="00125F3F">
        <w:rPr>
          <w:rStyle w:val="a6"/>
          <w:rFonts w:ascii="Times New Roman" w:hAnsi="Times New Roman" w:cs="Times New Roman"/>
          <w:color w:val="000000" w:themeColor="text1"/>
          <w:sz w:val="28"/>
          <w:szCs w:val="28"/>
        </w:rPr>
        <w:footnoteReference w:id="85"/>
      </w:r>
      <w:r w:rsidRPr="00125F3F">
        <w:rPr>
          <w:rFonts w:ascii="Times New Roman" w:hAnsi="Times New Roman" w:cs="Times New Roman"/>
          <w:color w:val="000000" w:themeColor="text1"/>
          <w:sz w:val="28"/>
          <w:szCs w:val="28"/>
        </w:rPr>
        <w:t>.</w:t>
      </w:r>
    </w:p>
    <w:p w:rsidR="00125F3F" w:rsidRPr="00125F3F" w:rsidRDefault="00125F3F" w:rsidP="00125F3F">
      <w:pPr>
        <w:pStyle w:val="a8"/>
        <w:shd w:val="clear" w:color="auto" w:fill="FFFFFF"/>
        <w:spacing w:before="0" w:beforeAutospacing="0" w:after="0" w:afterAutospacing="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Ряд историков, ссылаясь на рассказ из «Хронографии» </w:t>
      </w:r>
      <w:r w:rsidRPr="000D1454">
        <w:rPr>
          <w:rFonts w:ascii="Times New Roman" w:hAnsi="Times New Roman" w:cs="Times New Roman"/>
          <w:sz w:val="28"/>
          <w:szCs w:val="28"/>
        </w:rPr>
        <w:t>Секста Юлия Африкан</w:t>
      </w:r>
      <w:r w:rsidRPr="00125F3F">
        <w:rPr>
          <w:rFonts w:ascii="Times New Roman" w:hAnsi="Times New Roman" w:cs="Times New Roman"/>
          <w:color w:val="000000" w:themeColor="text1"/>
          <w:sz w:val="28"/>
          <w:szCs w:val="28"/>
        </w:rPr>
        <w:t>а о том, что в 123 г. какую то «римскую фалангу» восставшие фарисеи уничтожили отравленным вином, видят там гибель легиона XXII Дейотарова, что также весьма сомнительно</w:t>
      </w:r>
      <w:r w:rsidRPr="00125F3F">
        <w:rPr>
          <w:rStyle w:val="a6"/>
          <w:rFonts w:ascii="Times New Roman" w:hAnsi="Times New Roman" w:cs="Times New Roman"/>
          <w:color w:val="000000" w:themeColor="text1"/>
          <w:sz w:val="28"/>
          <w:szCs w:val="28"/>
        </w:rPr>
        <w:footnoteReference w:id="86"/>
      </w:r>
      <w:r w:rsidRPr="00125F3F">
        <w:rPr>
          <w:rFonts w:ascii="Times New Roman" w:hAnsi="Times New Roman" w:cs="Times New Roman"/>
          <w:color w:val="000000" w:themeColor="text1"/>
          <w:sz w:val="28"/>
          <w:szCs w:val="28"/>
        </w:rPr>
        <w:t>.</w:t>
      </w:r>
    </w:p>
    <w:p w:rsidR="00125F3F" w:rsidRPr="00125F3F" w:rsidRDefault="00125F3F" w:rsidP="00125F3F">
      <w:pPr>
        <w:pStyle w:val="a8"/>
        <w:shd w:val="clear" w:color="auto" w:fill="FFFFFF"/>
        <w:spacing w:before="0" w:beforeAutospacing="0" w:after="0" w:afterAutospacing="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Более вероятной является версия, что в 127 г. легион был отправлен на территорию Палестины для подавления неимоверно разросшегося восстания под руководством Бар-Кохбы и там был разгромлен восставшими. На его место в Египет прибыл созданный императором Траяном легион </w:t>
      </w:r>
      <w:r w:rsidRPr="00125F3F">
        <w:rPr>
          <w:rFonts w:ascii="Times New Roman" w:hAnsi="Times New Roman" w:cs="Times New Roman"/>
          <w:color w:val="000000" w:themeColor="text1"/>
          <w:sz w:val="28"/>
          <w:szCs w:val="28"/>
          <w:lang w:val="en-US"/>
        </w:rPr>
        <w:t>II</w:t>
      </w:r>
      <w:r w:rsidRPr="00125F3F">
        <w:rPr>
          <w:rFonts w:ascii="Times New Roman" w:hAnsi="Times New Roman" w:cs="Times New Roman"/>
          <w:color w:val="000000" w:themeColor="text1"/>
          <w:sz w:val="28"/>
          <w:szCs w:val="28"/>
        </w:rPr>
        <w:t xml:space="preserve"> Траянов Неустрашимый</w:t>
      </w:r>
      <w:r w:rsidRPr="00125F3F">
        <w:rPr>
          <w:rStyle w:val="a6"/>
          <w:rFonts w:ascii="Times New Roman" w:hAnsi="Times New Roman" w:cs="Times New Roman"/>
          <w:color w:val="000000" w:themeColor="text1"/>
          <w:sz w:val="28"/>
          <w:szCs w:val="28"/>
        </w:rPr>
        <w:footnoteReference w:id="87"/>
      </w:r>
      <w:r w:rsidR="000D1454">
        <w:rPr>
          <w:rFonts w:ascii="Times New Roman" w:hAnsi="Times New Roman" w:cs="Times New Roman"/>
          <w:color w:val="000000" w:themeColor="text1"/>
          <w:sz w:val="28"/>
          <w:szCs w:val="28"/>
        </w:rPr>
        <w:t>.</w:t>
      </w:r>
    </w:p>
    <w:p w:rsidR="00125F3F" w:rsidRDefault="00125F3F" w:rsidP="00125F3F">
      <w:pPr>
        <w:spacing w:after="0" w:line="360" w:lineRule="auto"/>
        <w:ind w:firstLine="709"/>
        <w:jc w:val="center"/>
        <w:rPr>
          <w:rFonts w:ascii="Times New Roman" w:hAnsi="Times New Roman" w:cs="Times New Roman"/>
          <w:b/>
          <w:bCs/>
          <w:color w:val="000000" w:themeColor="text1"/>
          <w:sz w:val="28"/>
          <w:szCs w:val="28"/>
          <w:lang w:eastAsia="ru-RU"/>
        </w:rPr>
      </w:pPr>
      <w:r w:rsidRPr="00125F3F">
        <w:rPr>
          <w:rFonts w:ascii="Times New Roman" w:hAnsi="Times New Roman" w:cs="Times New Roman"/>
          <w:b/>
          <w:bCs/>
          <w:color w:val="000000" w:themeColor="text1"/>
          <w:sz w:val="28"/>
          <w:szCs w:val="28"/>
          <w:lang w:eastAsia="ru-RU"/>
        </w:rPr>
        <w:t>Легионы Октавиана Августа.</w:t>
      </w:r>
    </w:p>
    <w:p w:rsidR="000D1454" w:rsidRPr="00125F3F" w:rsidRDefault="000D1454" w:rsidP="00125F3F">
      <w:pPr>
        <w:spacing w:after="0" w:line="360" w:lineRule="auto"/>
        <w:ind w:firstLine="709"/>
        <w:jc w:val="center"/>
        <w:rPr>
          <w:rFonts w:ascii="Times New Roman" w:hAnsi="Times New Roman" w:cs="Times New Roman"/>
          <w:b/>
          <w:bCs/>
          <w:color w:val="000000" w:themeColor="text1"/>
          <w:sz w:val="28"/>
          <w:szCs w:val="28"/>
          <w:lang w:eastAsia="ru-RU"/>
        </w:rPr>
      </w:pPr>
    </w:p>
    <w:p w:rsidR="00125F3F" w:rsidRPr="00125F3F" w:rsidRDefault="00125F3F" w:rsidP="000D1454">
      <w:pPr>
        <w:pBdr>
          <w:bottom w:val="single" w:sz="4" w:space="31" w:color="A2A9B1"/>
        </w:pBdr>
        <w:shd w:val="clear" w:color="auto" w:fill="FFFFFF"/>
        <w:spacing w:after="0" w:line="360" w:lineRule="auto"/>
        <w:jc w:val="center"/>
        <w:outlineLvl w:val="0"/>
        <w:rPr>
          <w:rFonts w:ascii="Times New Roman" w:hAnsi="Times New Roman" w:cs="Times New Roman"/>
          <w:b/>
          <w:bCs/>
          <w:color w:val="000000" w:themeColor="text1"/>
          <w:kern w:val="36"/>
          <w:sz w:val="28"/>
          <w:szCs w:val="28"/>
          <w:lang w:eastAsia="ru-RU"/>
        </w:rPr>
      </w:pPr>
      <w:r w:rsidRPr="00125F3F">
        <w:rPr>
          <w:rFonts w:ascii="Times New Roman" w:hAnsi="Times New Roman" w:cs="Times New Roman"/>
          <w:b/>
          <w:bCs/>
          <w:color w:val="000000" w:themeColor="text1"/>
          <w:sz w:val="28"/>
          <w:szCs w:val="28"/>
          <w:lang w:val="la-Latn" w:eastAsia="ru-RU"/>
        </w:rPr>
        <w:t>Legio XVI Gallica</w:t>
      </w:r>
    </w:p>
    <w:p w:rsidR="00125F3F" w:rsidRPr="00125F3F" w:rsidRDefault="00125F3F" w:rsidP="000D1454">
      <w:pPr>
        <w:pBdr>
          <w:bottom w:val="single" w:sz="4" w:space="31" w:color="A2A9B1"/>
        </w:pBdr>
        <w:shd w:val="clear" w:color="auto" w:fill="FFFFFF"/>
        <w:spacing w:after="0" w:line="360" w:lineRule="auto"/>
        <w:jc w:val="center"/>
        <w:outlineLvl w:val="0"/>
        <w:rPr>
          <w:rFonts w:ascii="Times New Roman" w:hAnsi="Times New Roman" w:cs="Times New Roman"/>
          <w:b/>
          <w:bCs/>
          <w:color w:val="000000" w:themeColor="text1"/>
          <w:kern w:val="36"/>
          <w:sz w:val="28"/>
          <w:szCs w:val="28"/>
          <w:lang w:eastAsia="ru-RU"/>
        </w:rPr>
      </w:pPr>
      <w:r w:rsidRPr="00125F3F">
        <w:rPr>
          <w:rFonts w:ascii="Times New Roman" w:hAnsi="Times New Roman" w:cs="Times New Roman"/>
          <w:b/>
          <w:bCs/>
          <w:color w:val="000000" w:themeColor="text1"/>
          <w:kern w:val="36"/>
          <w:sz w:val="28"/>
          <w:szCs w:val="28"/>
          <w:lang w:eastAsia="ru-RU"/>
        </w:rPr>
        <w:t>XVI Галльский легион</w:t>
      </w:r>
    </w:p>
    <w:p w:rsidR="00125F3F" w:rsidRPr="00125F3F" w:rsidRDefault="00125F3F" w:rsidP="000D1454">
      <w:pPr>
        <w:pBdr>
          <w:bottom w:val="single" w:sz="4" w:space="31" w:color="A2A9B1"/>
        </w:pBdr>
        <w:shd w:val="clear" w:color="auto" w:fill="FFFFFF"/>
        <w:spacing w:after="0" w:line="360" w:lineRule="auto"/>
        <w:jc w:val="center"/>
        <w:outlineLvl w:val="0"/>
        <w:rPr>
          <w:rFonts w:ascii="Times New Roman" w:hAnsi="Times New Roman" w:cs="Times New Roman"/>
          <w:b/>
          <w:bCs/>
          <w:color w:val="000000" w:themeColor="text1"/>
          <w:kern w:val="36"/>
          <w:sz w:val="28"/>
          <w:szCs w:val="28"/>
          <w:lang w:eastAsia="ru-RU"/>
        </w:rPr>
      </w:pPr>
      <w:r w:rsidRPr="00125F3F">
        <w:rPr>
          <w:rFonts w:ascii="Times New Roman" w:hAnsi="Times New Roman" w:cs="Times New Roman"/>
          <w:b/>
          <w:bCs/>
          <w:color w:val="000000" w:themeColor="text1"/>
          <w:sz w:val="28"/>
          <w:szCs w:val="28"/>
          <w:lang w:eastAsia="ru-RU"/>
        </w:rPr>
        <w:t>Символ: лев</w:t>
      </w:r>
    </w:p>
    <w:p w:rsidR="00125F3F" w:rsidRPr="00125F3F" w:rsidRDefault="00125F3F" w:rsidP="000D1454">
      <w:pPr>
        <w:pBdr>
          <w:bottom w:val="single" w:sz="4" w:space="31" w:color="A2A9B1"/>
        </w:pBdr>
        <w:shd w:val="clear" w:color="auto" w:fill="FFFFFF"/>
        <w:spacing w:after="0" w:line="240" w:lineRule="auto"/>
        <w:jc w:val="center"/>
        <w:outlineLvl w:val="0"/>
        <w:rPr>
          <w:rFonts w:ascii="Times New Roman" w:hAnsi="Times New Roman" w:cs="Times New Roman"/>
          <w:color w:val="000000" w:themeColor="text1"/>
          <w:kern w:val="36"/>
          <w:sz w:val="28"/>
          <w:szCs w:val="28"/>
          <w:lang w:eastAsia="ru-RU"/>
        </w:rPr>
      </w:pPr>
    </w:p>
    <w:p w:rsidR="00125F3F" w:rsidRPr="00125F3F" w:rsidRDefault="00125F3F" w:rsidP="000D1454">
      <w:pPr>
        <w:pBdr>
          <w:bottom w:val="single" w:sz="4" w:space="31" w:color="A2A9B1"/>
        </w:pBdr>
        <w:shd w:val="clear" w:color="auto" w:fill="FFFFFF"/>
        <w:spacing w:after="0" w:line="360" w:lineRule="auto"/>
        <w:ind w:firstLine="709"/>
        <w:jc w:val="both"/>
        <w:outlineLvl w:val="0"/>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lastRenderedPageBreak/>
        <w:t xml:space="preserve">Вероятно, данное подразделение было создано в конце сороковых годов </w:t>
      </w:r>
      <w:r w:rsidRPr="00125F3F">
        <w:rPr>
          <w:rFonts w:ascii="Times New Roman" w:hAnsi="Times New Roman" w:cs="Times New Roman"/>
          <w:color w:val="000000" w:themeColor="text1"/>
          <w:sz w:val="28"/>
          <w:szCs w:val="28"/>
          <w:lang w:val="en-US" w:eastAsia="ru-RU"/>
        </w:rPr>
        <w:t>I</w:t>
      </w:r>
      <w:r w:rsidRPr="00125F3F">
        <w:rPr>
          <w:rFonts w:ascii="Times New Roman" w:hAnsi="Times New Roman" w:cs="Times New Roman"/>
          <w:color w:val="000000" w:themeColor="text1"/>
          <w:sz w:val="28"/>
          <w:szCs w:val="28"/>
          <w:lang w:eastAsia="ru-RU"/>
        </w:rPr>
        <w:t xml:space="preserve"> в. до н. э. для выдворения войск помпеянцев из Сицилии</w:t>
      </w:r>
      <w:r w:rsidRPr="00125F3F">
        <w:rPr>
          <w:rStyle w:val="a6"/>
          <w:rFonts w:ascii="Times New Roman" w:hAnsi="Times New Roman" w:cs="Times New Roman"/>
          <w:b/>
          <w:bCs/>
          <w:color w:val="000000" w:themeColor="text1"/>
          <w:sz w:val="28"/>
          <w:szCs w:val="28"/>
        </w:rPr>
        <w:footnoteReference w:id="88"/>
      </w:r>
      <w:r w:rsidRPr="00125F3F">
        <w:rPr>
          <w:rFonts w:ascii="Times New Roman" w:hAnsi="Times New Roman" w:cs="Times New Roman"/>
          <w:color w:val="000000" w:themeColor="text1"/>
          <w:sz w:val="28"/>
          <w:szCs w:val="28"/>
          <w:lang w:eastAsia="ru-RU"/>
        </w:rPr>
        <w:t>. После выполнения своей задачи легион переправился в Африку, о чем свидетельствуют обнаруженные там археологами</w:t>
      </w:r>
      <w:r w:rsidRPr="00125F3F">
        <w:rPr>
          <w:rFonts w:ascii="Times New Roman" w:hAnsi="Times New Roman" w:cs="Times New Roman"/>
          <w:b/>
          <w:bCs/>
          <w:color w:val="000000" w:themeColor="text1"/>
          <w:sz w:val="28"/>
          <w:szCs w:val="28"/>
          <w:lang w:eastAsia="ru-RU"/>
        </w:rPr>
        <w:t xml:space="preserve"> </w:t>
      </w:r>
      <w:r w:rsidRPr="00125F3F">
        <w:rPr>
          <w:rFonts w:ascii="Times New Roman" w:hAnsi="Times New Roman" w:cs="Times New Roman"/>
          <w:color w:val="000000" w:themeColor="text1"/>
          <w:sz w:val="28"/>
          <w:szCs w:val="28"/>
          <w:lang w:eastAsia="ru-RU"/>
        </w:rPr>
        <w:t>монеты с легендой легиона на аверсе и портретом Октавиана на реверсе</w:t>
      </w:r>
      <w:r w:rsidRPr="00125F3F">
        <w:rPr>
          <w:rStyle w:val="a6"/>
          <w:rFonts w:ascii="Times New Roman" w:hAnsi="Times New Roman" w:cs="Times New Roman"/>
          <w:color w:val="000000" w:themeColor="text1"/>
          <w:sz w:val="28"/>
          <w:szCs w:val="28"/>
        </w:rPr>
        <w:footnoteReference w:id="89"/>
      </w:r>
      <w:r w:rsidRPr="00125F3F">
        <w:rPr>
          <w:rFonts w:ascii="Times New Roman" w:hAnsi="Times New Roman" w:cs="Times New Roman"/>
          <w:color w:val="000000" w:themeColor="text1"/>
          <w:sz w:val="28"/>
          <w:szCs w:val="28"/>
          <w:lang w:eastAsia="ru-RU"/>
        </w:rPr>
        <w:t>. Около 27 г. до н. э. его передислоцировали в Галлию, на рейнско-германский лимес</w:t>
      </w:r>
      <w:r w:rsidRPr="00125F3F">
        <w:rPr>
          <w:rStyle w:val="a6"/>
          <w:rFonts w:ascii="Times New Roman" w:hAnsi="Times New Roman" w:cs="Times New Roman"/>
          <w:color w:val="000000" w:themeColor="text1"/>
          <w:sz w:val="28"/>
          <w:szCs w:val="28"/>
        </w:rPr>
        <w:footnoteReference w:id="90"/>
      </w:r>
      <w:r w:rsidRPr="00125F3F">
        <w:rPr>
          <w:rFonts w:ascii="Times New Roman" w:hAnsi="Times New Roman" w:cs="Times New Roman"/>
          <w:color w:val="000000" w:themeColor="text1"/>
          <w:sz w:val="28"/>
          <w:szCs w:val="28"/>
          <w:lang w:eastAsia="ru-RU"/>
        </w:rPr>
        <w:t>.</w:t>
      </w:r>
    </w:p>
    <w:p w:rsidR="00125F3F" w:rsidRPr="00125F3F" w:rsidRDefault="00125F3F" w:rsidP="000D1454">
      <w:pPr>
        <w:pBdr>
          <w:bottom w:val="single" w:sz="4" w:space="31" w:color="A2A9B1"/>
        </w:pBdr>
        <w:shd w:val="clear" w:color="auto" w:fill="FFFFFF"/>
        <w:spacing w:after="0" w:line="360" w:lineRule="auto"/>
        <w:ind w:firstLine="709"/>
        <w:jc w:val="both"/>
        <w:outlineLvl w:val="0"/>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Вексилляции легиона с 15 по 9 гг. до н. э. контролировали учсток границы в предместьях г. Аугсбург. Это подтверждает находка близ современного городка Ной-Ульм типичного для первой половины века римского шлема типа Хагенау с надписью: </w:t>
      </w:r>
      <w:r w:rsidRPr="00125F3F">
        <w:rPr>
          <w:rFonts w:ascii="Times New Roman" w:hAnsi="Times New Roman" w:cs="Times New Roman"/>
          <w:color w:val="000000" w:themeColor="text1"/>
          <w:sz w:val="28"/>
          <w:szCs w:val="28"/>
          <w:lang w:val="en-US" w:eastAsia="ru-RU"/>
        </w:rPr>
        <w:t>LE</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XVI</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P</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AUR</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IRI</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ARABI</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M</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MUNATI</w:t>
      </w:r>
      <w:r w:rsidRPr="00125F3F">
        <w:rPr>
          <w:rFonts w:ascii="Times New Roman" w:hAnsi="Times New Roman" w:cs="Times New Roman"/>
          <w:color w:val="000000" w:themeColor="text1"/>
          <w:sz w:val="28"/>
          <w:szCs w:val="28"/>
          <w:lang w:eastAsia="ru-RU"/>
        </w:rPr>
        <w:t xml:space="preserve"> = «</w:t>
      </w:r>
      <w:r w:rsidRPr="00125F3F">
        <w:rPr>
          <w:rFonts w:ascii="Times New Roman" w:hAnsi="Times New Roman" w:cs="Times New Roman"/>
          <w:color w:val="000000" w:themeColor="text1"/>
          <w:sz w:val="28"/>
          <w:szCs w:val="28"/>
          <w:lang w:val="en-US" w:eastAsia="ru-RU"/>
        </w:rPr>
        <w:t>Le</w:t>
      </w:r>
      <w:r w:rsidRPr="00125F3F">
        <w:rPr>
          <w:rFonts w:ascii="Times New Roman" w:hAnsi="Times New Roman" w:cs="Times New Roman"/>
          <w:color w:val="000000" w:themeColor="text1"/>
          <w:sz w:val="28"/>
          <w:szCs w:val="28"/>
          <w:lang w:eastAsia="ru-RU"/>
        </w:rPr>
        <w:t>(</w:t>
      </w:r>
      <w:r w:rsidRPr="00125F3F">
        <w:rPr>
          <w:rFonts w:ascii="Times New Roman" w:hAnsi="Times New Roman" w:cs="Times New Roman"/>
          <w:color w:val="000000" w:themeColor="text1"/>
          <w:sz w:val="28"/>
          <w:szCs w:val="28"/>
          <w:lang w:val="en-US" w:eastAsia="ru-RU"/>
        </w:rPr>
        <w:t>gio</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XVI</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P</w:t>
      </w:r>
      <w:r w:rsidRPr="00125F3F">
        <w:rPr>
          <w:rFonts w:ascii="Times New Roman" w:hAnsi="Times New Roman" w:cs="Times New Roman"/>
          <w:color w:val="000000" w:themeColor="text1"/>
          <w:sz w:val="28"/>
          <w:szCs w:val="28"/>
          <w:lang w:eastAsia="ru-RU"/>
        </w:rPr>
        <w:t>(</w:t>
      </w:r>
      <w:r w:rsidRPr="00125F3F">
        <w:rPr>
          <w:rFonts w:ascii="Times New Roman" w:hAnsi="Times New Roman" w:cs="Times New Roman"/>
          <w:color w:val="000000" w:themeColor="text1"/>
          <w:sz w:val="28"/>
          <w:szCs w:val="28"/>
          <w:lang w:val="en-US" w:eastAsia="ru-RU"/>
        </w:rPr>
        <w:t>ubli</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Aur</w:t>
      </w:r>
      <w:r w:rsidRPr="00125F3F">
        <w:rPr>
          <w:rFonts w:ascii="Times New Roman" w:hAnsi="Times New Roman" w:cs="Times New Roman"/>
          <w:color w:val="000000" w:themeColor="text1"/>
          <w:sz w:val="28"/>
          <w:szCs w:val="28"/>
          <w:lang w:eastAsia="ru-RU"/>
        </w:rPr>
        <w:t>(</w:t>
      </w:r>
      <w:r w:rsidRPr="00125F3F">
        <w:rPr>
          <w:rFonts w:ascii="Times New Roman" w:hAnsi="Times New Roman" w:cs="Times New Roman"/>
          <w:color w:val="000000" w:themeColor="text1"/>
          <w:sz w:val="28"/>
          <w:szCs w:val="28"/>
          <w:lang w:val="en-US" w:eastAsia="ru-RU"/>
        </w:rPr>
        <w:t>eli</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IR</w:t>
      </w:r>
      <w:r w:rsidRPr="00125F3F">
        <w:rPr>
          <w:rFonts w:ascii="Times New Roman" w:hAnsi="Times New Roman" w:cs="Times New Roman"/>
          <w:color w:val="000000" w:themeColor="text1"/>
          <w:sz w:val="28"/>
          <w:szCs w:val="28"/>
          <w:lang w:eastAsia="ru-RU"/>
        </w:rPr>
        <w:t>(?)</w:t>
      </w:r>
      <w:r w:rsidRPr="00125F3F">
        <w:rPr>
          <w:rFonts w:ascii="Times New Roman" w:hAnsi="Times New Roman" w:cs="Times New Roman"/>
          <w:color w:val="000000" w:themeColor="text1"/>
          <w:sz w:val="28"/>
          <w:szCs w:val="28"/>
          <w:lang w:val="en-US" w:eastAsia="ru-RU"/>
        </w:rPr>
        <w:t>I</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centuria</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Arabi</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M</w:t>
      </w:r>
      <w:r w:rsidRPr="00125F3F">
        <w:rPr>
          <w:rFonts w:ascii="Times New Roman" w:hAnsi="Times New Roman" w:cs="Times New Roman"/>
          <w:color w:val="000000" w:themeColor="text1"/>
          <w:sz w:val="28"/>
          <w:szCs w:val="28"/>
          <w:lang w:eastAsia="ru-RU"/>
        </w:rPr>
        <w:t>(</w:t>
      </w:r>
      <w:r w:rsidRPr="00125F3F">
        <w:rPr>
          <w:rFonts w:ascii="Times New Roman" w:hAnsi="Times New Roman" w:cs="Times New Roman"/>
          <w:color w:val="000000" w:themeColor="text1"/>
          <w:sz w:val="28"/>
          <w:szCs w:val="28"/>
          <w:lang w:val="en-US" w:eastAsia="ru-RU"/>
        </w:rPr>
        <w:t>arci</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Munati</w:t>
      </w:r>
      <w:r w:rsidRPr="00125F3F">
        <w:rPr>
          <w:rFonts w:ascii="Times New Roman" w:hAnsi="Times New Roman" w:cs="Times New Roman"/>
          <w:color w:val="000000" w:themeColor="text1"/>
          <w:sz w:val="28"/>
          <w:szCs w:val="28"/>
          <w:lang w:eastAsia="ru-RU"/>
        </w:rPr>
        <w:t>»</w:t>
      </w:r>
      <w:r w:rsidRPr="00125F3F">
        <w:rPr>
          <w:rStyle w:val="a6"/>
          <w:rFonts w:ascii="Times New Roman" w:hAnsi="Times New Roman" w:cs="Times New Roman"/>
          <w:color w:val="000000" w:themeColor="text1"/>
          <w:sz w:val="28"/>
          <w:szCs w:val="28"/>
        </w:rPr>
        <w:footnoteReference w:id="91"/>
      </w:r>
      <w:r w:rsidRPr="00125F3F">
        <w:rPr>
          <w:rFonts w:ascii="Times New Roman" w:hAnsi="Times New Roman" w:cs="Times New Roman"/>
          <w:color w:val="000000" w:themeColor="text1"/>
          <w:sz w:val="28"/>
          <w:szCs w:val="28"/>
          <w:lang w:eastAsia="ru-RU"/>
        </w:rPr>
        <w:t>. Неподалеку от этого места находятся развалины римского военного лагеря Бурлафинген</w:t>
      </w:r>
      <w:r w:rsidRPr="00125F3F">
        <w:rPr>
          <w:rStyle w:val="a6"/>
          <w:rFonts w:ascii="Times New Roman" w:hAnsi="Times New Roman" w:cs="Times New Roman"/>
          <w:color w:val="000000" w:themeColor="text1"/>
          <w:sz w:val="28"/>
          <w:szCs w:val="28"/>
        </w:rPr>
        <w:footnoteReference w:id="92"/>
      </w:r>
      <w:r w:rsidRPr="00125F3F">
        <w:rPr>
          <w:rFonts w:ascii="Times New Roman" w:hAnsi="Times New Roman" w:cs="Times New Roman"/>
          <w:color w:val="000000" w:themeColor="text1"/>
          <w:sz w:val="28"/>
          <w:szCs w:val="28"/>
          <w:lang w:eastAsia="ru-RU"/>
        </w:rPr>
        <w:t>. Датировка постройки крепости и изготовления шлема практически совпадают</w:t>
      </w:r>
      <w:r w:rsidRPr="00125F3F">
        <w:rPr>
          <w:rStyle w:val="a6"/>
          <w:rFonts w:ascii="Times New Roman" w:hAnsi="Times New Roman" w:cs="Times New Roman"/>
          <w:color w:val="000000" w:themeColor="text1"/>
          <w:sz w:val="28"/>
          <w:szCs w:val="28"/>
        </w:rPr>
        <w:footnoteReference w:id="93"/>
      </w:r>
      <w:r w:rsidR="000D1454">
        <w:rPr>
          <w:rFonts w:ascii="Times New Roman" w:hAnsi="Times New Roman" w:cs="Times New Roman"/>
          <w:color w:val="000000" w:themeColor="text1"/>
          <w:sz w:val="28"/>
          <w:szCs w:val="28"/>
          <w:lang w:eastAsia="ru-RU"/>
        </w:rPr>
        <w:t>.</w:t>
      </w:r>
    </w:p>
    <w:p w:rsidR="00125F3F" w:rsidRPr="00125F3F" w:rsidRDefault="00125F3F" w:rsidP="00125F3F">
      <w:pPr>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В начале второго десятилетия легион был передислоцирован в новый римский военный лагерь в окрестностях Могонциака, который он делил с легионом </w:t>
      </w:r>
      <w:r w:rsidRPr="00125F3F">
        <w:rPr>
          <w:rFonts w:ascii="Times New Roman" w:hAnsi="Times New Roman" w:cs="Times New Roman"/>
          <w:color w:val="000000" w:themeColor="text1"/>
          <w:sz w:val="28"/>
          <w:szCs w:val="28"/>
          <w:lang w:val="en-US" w:eastAsia="ru-RU"/>
        </w:rPr>
        <w:t>XIV</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Gemina</w:t>
      </w:r>
      <w:r w:rsidRPr="00125F3F">
        <w:rPr>
          <w:rStyle w:val="a6"/>
          <w:rFonts w:ascii="Times New Roman" w:hAnsi="Times New Roman" w:cs="Times New Roman"/>
          <w:color w:val="000000" w:themeColor="text1"/>
          <w:sz w:val="28"/>
          <w:szCs w:val="28"/>
          <w:lang w:val="en-US"/>
        </w:rPr>
        <w:footnoteReference w:id="94"/>
      </w:r>
      <w:r w:rsidRPr="00125F3F">
        <w:rPr>
          <w:rFonts w:ascii="Times New Roman" w:hAnsi="Times New Roman" w:cs="Times New Roman"/>
          <w:color w:val="000000" w:themeColor="text1"/>
          <w:sz w:val="28"/>
          <w:szCs w:val="28"/>
          <w:lang w:eastAsia="ru-RU"/>
        </w:rPr>
        <w:t xml:space="preserve">. </w:t>
      </w:r>
    </w:p>
    <w:p w:rsidR="00125F3F" w:rsidRPr="00125F3F" w:rsidRDefault="00125F3F" w:rsidP="00125F3F">
      <w:pPr>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Вероятно, легионы привлекались Друзом Старшим для участия в его германских кампаниях в 12-9 гг. до н. э., так как после его смерти легионеры этих частей совместно построили кенотаф в его честь на территории Могонциака</w:t>
      </w:r>
      <w:r w:rsidRPr="00125F3F">
        <w:rPr>
          <w:rStyle w:val="a6"/>
          <w:rFonts w:ascii="Times New Roman" w:hAnsi="Times New Roman" w:cs="Times New Roman"/>
          <w:color w:val="000000" w:themeColor="text1"/>
          <w:sz w:val="28"/>
          <w:szCs w:val="28"/>
        </w:rPr>
        <w:footnoteReference w:id="95"/>
      </w:r>
      <w:r w:rsidRPr="00125F3F">
        <w:rPr>
          <w:rFonts w:ascii="Times New Roman" w:hAnsi="Times New Roman" w:cs="Times New Roman"/>
          <w:color w:val="000000" w:themeColor="text1"/>
          <w:sz w:val="28"/>
          <w:szCs w:val="28"/>
          <w:lang w:eastAsia="ru-RU"/>
        </w:rPr>
        <w:t>.</w:t>
      </w:r>
    </w:p>
    <w:p w:rsidR="00125F3F" w:rsidRPr="00125F3F" w:rsidRDefault="00125F3F" w:rsidP="00125F3F">
      <w:pPr>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lastRenderedPageBreak/>
        <w:t>В 6-9 гг. легионы участвовали в Маркоманских войнах Тиберия и подавлении Паннонского, восстания входя в состав римского контингента под командованием будущего императора Тиберия.</w:t>
      </w:r>
    </w:p>
    <w:p w:rsidR="00125F3F" w:rsidRPr="00125F3F" w:rsidRDefault="00125F3F" w:rsidP="00125F3F">
      <w:pPr>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После Тевтобургской катастрофы осени 9 г., вексилляции XVI Галльского заняли крепость Алтарь Убиев, не дав германцам вторгнуться в провинцию Белгика</w:t>
      </w:r>
      <w:r w:rsidRPr="00125F3F">
        <w:rPr>
          <w:rStyle w:val="a6"/>
          <w:rFonts w:ascii="Times New Roman" w:hAnsi="Times New Roman" w:cs="Times New Roman"/>
          <w:color w:val="000000" w:themeColor="text1"/>
          <w:sz w:val="28"/>
          <w:szCs w:val="28"/>
        </w:rPr>
        <w:footnoteReference w:id="96"/>
      </w:r>
      <w:r w:rsidRPr="00125F3F">
        <w:rPr>
          <w:rFonts w:ascii="Times New Roman" w:hAnsi="Times New Roman" w:cs="Times New Roman"/>
          <w:color w:val="000000" w:themeColor="text1"/>
          <w:sz w:val="28"/>
          <w:szCs w:val="28"/>
          <w:lang w:eastAsia="ru-RU"/>
        </w:rPr>
        <w:t xml:space="preserve">. Гарнизон же Могонциака был пополнен </w:t>
      </w:r>
      <w:r w:rsidRPr="00125F3F">
        <w:rPr>
          <w:rFonts w:ascii="Times New Roman" w:hAnsi="Times New Roman" w:cs="Times New Roman"/>
          <w:color w:val="000000" w:themeColor="text1"/>
          <w:sz w:val="28"/>
          <w:szCs w:val="28"/>
          <w:lang w:val="en-US" w:eastAsia="ru-RU"/>
        </w:rPr>
        <w:t>XIII</w:t>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val="en-US" w:eastAsia="ru-RU"/>
        </w:rPr>
        <w:t>Gemina</w:t>
      </w:r>
      <w:r w:rsidRPr="00125F3F">
        <w:rPr>
          <w:rFonts w:ascii="Times New Roman" w:hAnsi="Times New Roman" w:cs="Times New Roman"/>
          <w:color w:val="000000" w:themeColor="text1"/>
          <w:sz w:val="28"/>
          <w:szCs w:val="28"/>
          <w:lang w:eastAsia="ru-RU"/>
        </w:rPr>
        <w:t xml:space="preserve"> и </w:t>
      </w:r>
      <w:r w:rsidRPr="00125F3F">
        <w:rPr>
          <w:rFonts w:ascii="Times New Roman" w:hAnsi="Times New Roman" w:cs="Times New Roman"/>
          <w:color w:val="000000" w:themeColor="text1"/>
          <w:sz w:val="28"/>
          <w:szCs w:val="28"/>
          <w:lang w:val="en-US" w:eastAsia="ru-RU"/>
        </w:rPr>
        <w:t>II</w:t>
      </w:r>
      <w:r w:rsidRPr="00125F3F">
        <w:rPr>
          <w:rFonts w:ascii="Times New Roman" w:hAnsi="Times New Roman" w:cs="Times New Roman"/>
          <w:color w:val="000000" w:themeColor="text1"/>
          <w:sz w:val="28"/>
          <w:szCs w:val="28"/>
          <w:lang w:eastAsia="ru-RU"/>
        </w:rPr>
        <w:t xml:space="preserve"> Августовым легионами</w:t>
      </w:r>
      <w:r w:rsidRPr="00125F3F">
        <w:rPr>
          <w:rStyle w:val="a6"/>
          <w:rFonts w:ascii="Times New Roman" w:hAnsi="Times New Roman" w:cs="Times New Roman"/>
          <w:color w:val="000000" w:themeColor="text1"/>
          <w:sz w:val="28"/>
          <w:szCs w:val="28"/>
        </w:rPr>
        <w:footnoteReference w:id="97"/>
      </w:r>
      <w:r w:rsidRPr="00125F3F">
        <w:rPr>
          <w:rFonts w:ascii="Times New Roman" w:hAnsi="Times New Roman" w:cs="Times New Roman"/>
          <w:color w:val="000000" w:themeColor="text1"/>
          <w:sz w:val="28"/>
          <w:szCs w:val="28"/>
          <w:lang w:eastAsia="ru-RU"/>
        </w:rPr>
        <w:t>.</w:t>
      </w:r>
    </w:p>
    <w:p w:rsidR="00125F3F" w:rsidRPr="00125F3F" w:rsidRDefault="00125F3F" w:rsidP="00125F3F">
      <w:pPr>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В связи со смертью Августа и провозглашением императором Тиберия, взбунтовались легионы рейнско-германского лимеса, провозгласив императором Германика, однако он сам же привел гарнизон к присяге Тиберию и в 14-16 гг. водил рейнские легионы в походы против зарейнских германцев</w:t>
      </w:r>
      <w:r w:rsidRPr="00125F3F">
        <w:rPr>
          <w:rStyle w:val="a6"/>
          <w:rFonts w:ascii="Times New Roman" w:hAnsi="Times New Roman" w:cs="Times New Roman"/>
          <w:color w:val="000000" w:themeColor="text1"/>
          <w:sz w:val="28"/>
          <w:szCs w:val="28"/>
        </w:rPr>
        <w:footnoteReference w:id="98"/>
      </w:r>
      <w:r w:rsidRPr="00125F3F">
        <w:rPr>
          <w:rFonts w:ascii="Times New Roman" w:hAnsi="Times New Roman" w:cs="Times New Roman"/>
          <w:color w:val="000000" w:themeColor="text1"/>
          <w:sz w:val="28"/>
          <w:szCs w:val="28"/>
          <w:lang w:eastAsia="ru-RU"/>
        </w:rPr>
        <w:t xml:space="preserve">. </w:t>
      </w:r>
    </w:p>
    <w:p w:rsidR="00125F3F" w:rsidRPr="00125F3F" w:rsidRDefault="00125F3F" w:rsidP="00125F3F">
      <w:pPr>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Возможно, что зимой 40-41 г. легион или его вексилляции входили в состав войска проконсула Верхней Германии Сервия Сульпиция Гальбы, будущего императора, который совершил разгромный поход против хатского племенного союза германцев, который описал Дион Кассий</w:t>
      </w:r>
      <w:r w:rsidRPr="00125F3F">
        <w:rPr>
          <w:rStyle w:val="a6"/>
          <w:rFonts w:ascii="Times New Roman" w:hAnsi="Times New Roman" w:cs="Times New Roman"/>
          <w:color w:val="000000" w:themeColor="text1"/>
          <w:sz w:val="28"/>
          <w:szCs w:val="28"/>
        </w:rPr>
        <w:footnoteReference w:id="99"/>
      </w:r>
      <w:r w:rsidRPr="00125F3F">
        <w:rPr>
          <w:rFonts w:ascii="Times New Roman" w:hAnsi="Times New Roman" w:cs="Times New Roman"/>
          <w:color w:val="000000" w:themeColor="text1"/>
          <w:sz w:val="28"/>
          <w:szCs w:val="28"/>
          <w:lang w:eastAsia="ru-RU"/>
        </w:rPr>
        <w:t>.</w:t>
      </w:r>
    </w:p>
    <w:p w:rsidR="00125F3F" w:rsidRPr="00125F3F" w:rsidRDefault="00125F3F" w:rsidP="00125F3F">
      <w:pPr>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Анализ эпиграфических памятников поставленных легионерами </w:t>
      </w:r>
      <w:r w:rsidRPr="00125F3F">
        <w:rPr>
          <w:rFonts w:ascii="Times New Roman" w:hAnsi="Times New Roman" w:cs="Times New Roman"/>
          <w:color w:val="000000" w:themeColor="text1"/>
          <w:sz w:val="28"/>
          <w:szCs w:val="28"/>
          <w:lang w:val="en-US" w:eastAsia="ru-RU"/>
        </w:rPr>
        <w:t>XVI</w:t>
      </w:r>
      <w:r w:rsidRPr="00125F3F">
        <w:rPr>
          <w:rFonts w:ascii="Times New Roman" w:hAnsi="Times New Roman" w:cs="Times New Roman"/>
          <w:color w:val="000000" w:themeColor="text1"/>
          <w:sz w:val="28"/>
          <w:szCs w:val="28"/>
          <w:lang w:eastAsia="ru-RU"/>
        </w:rPr>
        <w:t xml:space="preserve"> Галльского в Могонциаке показали, что личный состав части состоял на 71% из уроженцев Италии, а 29% из Галлии</w:t>
      </w:r>
      <w:r w:rsidRPr="00125F3F">
        <w:rPr>
          <w:rStyle w:val="a6"/>
          <w:rFonts w:ascii="Times New Roman" w:hAnsi="Times New Roman" w:cs="Times New Roman"/>
          <w:color w:val="000000" w:themeColor="text1"/>
          <w:sz w:val="28"/>
          <w:szCs w:val="28"/>
        </w:rPr>
        <w:footnoteReference w:id="100"/>
      </w:r>
      <w:r w:rsidRPr="00125F3F">
        <w:rPr>
          <w:rFonts w:ascii="Times New Roman" w:hAnsi="Times New Roman" w:cs="Times New Roman"/>
          <w:color w:val="000000" w:themeColor="text1"/>
          <w:sz w:val="28"/>
          <w:szCs w:val="28"/>
          <w:lang w:eastAsia="ru-RU"/>
        </w:rPr>
        <w:t>.</w:t>
      </w:r>
    </w:p>
    <w:p w:rsidR="00125F3F" w:rsidRPr="00125F3F" w:rsidRDefault="00125F3F" w:rsidP="00125F3F">
      <w:pPr>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В начале 40-х гг. император Клавдий, готовясь к знаменитой Британской кампании, перевел легион в Нижнюю Германию в кастелл Новезия, где легион временно носил наименование «Германский»</w:t>
      </w:r>
      <w:r w:rsidRPr="00125F3F">
        <w:rPr>
          <w:rStyle w:val="a6"/>
          <w:rFonts w:ascii="Times New Roman" w:hAnsi="Times New Roman" w:cs="Times New Roman"/>
          <w:color w:val="000000" w:themeColor="text1"/>
          <w:sz w:val="28"/>
          <w:szCs w:val="28"/>
        </w:rPr>
        <w:footnoteReference w:id="101"/>
      </w:r>
      <w:r w:rsidRPr="00125F3F">
        <w:rPr>
          <w:rFonts w:ascii="Times New Roman" w:hAnsi="Times New Roman" w:cs="Times New Roman"/>
          <w:color w:val="000000" w:themeColor="text1"/>
          <w:sz w:val="28"/>
          <w:szCs w:val="28"/>
          <w:lang w:eastAsia="ru-RU"/>
        </w:rPr>
        <w:t>.</w:t>
      </w:r>
    </w:p>
    <w:p w:rsidR="00125F3F" w:rsidRPr="00125F3F" w:rsidRDefault="00125F3F" w:rsidP="00125F3F">
      <w:pPr>
        <w:shd w:val="clear" w:color="auto" w:fill="FFFFFF"/>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В конце шестидесятых годов легион принял участие в усмирении восставших легионеров Гая Юлия Виндекса, проконсула Галлии. В Гражданских воинах 69-70 гг. легион сначала присягнул Гальбе, затем </w:t>
      </w:r>
      <w:r w:rsidRPr="00125F3F">
        <w:rPr>
          <w:rFonts w:ascii="Times New Roman" w:hAnsi="Times New Roman" w:cs="Times New Roman"/>
          <w:color w:val="000000" w:themeColor="text1"/>
          <w:sz w:val="28"/>
          <w:szCs w:val="28"/>
          <w:lang w:eastAsia="ru-RU"/>
        </w:rPr>
        <w:lastRenderedPageBreak/>
        <w:t>поддержал Вителлия, с которым вексилляции легиона отправились в Италию и были уничтожены армией Веспасиана по Кремоной</w:t>
      </w:r>
      <w:r w:rsidRPr="00125F3F">
        <w:rPr>
          <w:rStyle w:val="a6"/>
          <w:rFonts w:ascii="Times New Roman" w:hAnsi="Times New Roman" w:cs="Times New Roman"/>
          <w:color w:val="000000" w:themeColor="text1"/>
          <w:sz w:val="28"/>
          <w:szCs w:val="28"/>
        </w:rPr>
        <w:footnoteReference w:id="102"/>
      </w:r>
      <w:r w:rsidRPr="00125F3F">
        <w:rPr>
          <w:rFonts w:ascii="Times New Roman" w:hAnsi="Times New Roman" w:cs="Times New Roman"/>
          <w:color w:val="000000" w:themeColor="text1"/>
          <w:sz w:val="28"/>
          <w:szCs w:val="28"/>
          <w:lang w:eastAsia="ru-RU"/>
        </w:rPr>
        <w:t>.</w:t>
      </w:r>
    </w:p>
    <w:p w:rsidR="00125F3F" w:rsidRDefault="00125F3F" w:rsidP="00125F3F">
      <w:pPr>
        <w:shd w:val="clear" w:color="auto" w:fill="FFFFFF"/>
        <w:spacing w:after="0" w:line="360" w:lineRule="auto"/>
        <w:ind w:firstLine="709"/>
        <w:jc w:val="both"/>
        <w:rPr>
          <w:rFonts w:ascii="Tahoma" w:hAnsi="Tahoma" w:cs="Tahoma"/>
          <w:color w:val="000000" w:themeColor="text1"/>
          <w:sz w:val="14"/>
          <w:szCs w:val="14"/>
          <w:shd w:val="clear" w:color="auto" w:fill="FFFFFF"/>
        </w:rPr>
      </w:pPr>
      <w:r w:rsidRPr="00125F3F">
        <w:rPr>
          <w:rFonts w:ascii="Times New Roman" w:hAnsi="Times New Roman" w:cs="Times New Roman"/>
          <w:color w:val="000000" w:themeColor="text1"/>
          <w:sz w:val="28"/>
          <w:szCs w:val="28"/>
          <w:lang w:eastAsia="ru-RU"/>
        </w:rPr>
        <w:t xml:space="preserve">Остатки легиона позднее приняли участие в событиях Батавского восстания, после подавления которого Веспасиан расформировал легион, включив его легионеров в </w:t>
      </w:r>
      <w:r w:rsidRPr="00125F3F">
        <w:rPr>
          <w:rFonts w:ascii="Times New Roman" w:hAnsi="Times New Roman" w:cs="Times New Roman"/>
          <w:color w:val="000000" w:themeColor="text1"/>
          <w:sz w:val="28"/>
          <w:szCs w:val="28"/>
          <w:lang w:val="en-US" w:eastAsia="ru-RU"/>
        </w:rPr>
        <w:t>XVI</w:t>
      </w:r>
      <w:r w:rsidRPr="00125F3F">
        <w:rPr>
          <w:rFonts w:ascii="Times New Roman" w:hAnsi="Times New Roman" w:cs="Times New Roman"/>
          <w:color w:val="000000" w:themeColor="text1"/>
          <w:sz w:val="28"/>
          <w:szCs w:val="28"/>
          <w:lang w:eastAsia="ru-RU"/>
        </w:rPr>
        <w:t xml:space="preserve"> Стойкий Флавиев легион</w:t>
      </w:r>
      <w:r w:rsidRPr="00125F3F">
        <w:rPr>
          <w:rStyle w:val="a6"/>
          <w:rFonts w:ascii="Times New Roman" w:hAnsi="Times New Roman" w:cs="Times New Roman"/>
          <w:color w:val="000000" w:themeColor="text1"/>
          <w:sz w:val="28"/>
          <w:szCs w:val="28"/>
        </w:rPr>
        <w:footnoteReference w:id="103"/>
      </w:r>
      <w:r w:rsidRPr="00125F3F">
        <w:rPr>
          <w:rFonts w:ascii="Times New Roman" w:hAnsi="Times New Roman" w:cs="Times New Roman"/>
          <w:color w:val="000000" w:themeColor="text1"/>
          <w:sz w:val="28"/>
          <w:szCs w:val="28"/>
          <w:lang w:eastAsia="ru-RU"/>
        </w:rPr>
        <w:t>.</w:t>
      </w:r>
    </w:p>
    <w:p w:rsidR="000D1454" w:rsidRPr="00125F3F" w:rsidRDefault="000D1454" w:rsidP="00125F3F">
      <w:pPr>
        <w:shd w:val="clear" w:color="auto" w:fill="FFFFFF"/>
        <w:spacing w:after="0" w:line="360" w:lineRule="auto"/>
        <w:ind w:firstLine="709"/>
        <w:jc w:val="both"/>
        <w:rPr>
          <w:rFonts w:ascii="Times New Roman" w:hAnsi="Times New Roman" w:cs="Times New Roman"/>
          <w:color w:val="000000" w:themeColor="text1"/>
          <w:sz w:val="28"/>
          <w:szCs w:val="28"/>
          <w:lang w:eastAsia="ru-RU"/>
        </w:rPr>
      </w:pPr>
    </w:p>
    <w:p w:rsidR="00125F3F" w:rsidRPr="00125F3F" w:rsidRDefault="00125F3F" w:rsidP="00125F3F">
      <w:pPr>
        <w:spacing w:after="0" w:line="360" w:lineRule="auto"/>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Легионы Клавдия.</w:t>
      </w:r>
    </w:p>
    <w:p w:rsidR="00125F3F" w:rsidRPr="00125F3F" w:rsidRDefault="00125F3F" w:rsidP="00125F3F">
      <w:pPr>
        <w:spacing w:after="0" w:line="360" w:lineRule="auto"/>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lang w:val="en-US"/>
        </w:rPr>
        <w:t>Legio</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XXII</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Primigenia</w:t>
      </w:r>
      <w:r w:rsidRPr="00125F3F">
        <w:rPr>
          <w:rFonts w:ascii="Times New Roman" w:hAnsi="Times New Roman" w:cs="Times New Roman"/>
          <w:b/>
          <w:bCs/>
          <w:color w:val="000000" w:themeColor="text1"/>
          <w:sz w:val="28"/>
          <w:szCs w:val="28"/>
        </w:rPr>
        <w:t xml:space="preserve"> (Перворожденный).</w:t>
      </w:r>
    </w:p>
    <w:p w:rsidR="00125F3F" w:rsidRDefault="00125F3F" w:rsidP="00125F3F">
      <w:pPr>
        <w:spacing w:after="0" w:line="360" w:lineRule="auto"/>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Символ: Козерог.</w:t>
      </w:r>
    </w:p>
    <w:p w:rsidR="000D1454" w:rsidRPr="00125F3F" w:rsidRDefault="000D1454" w:rsidP="00125F3F">
      <w:pPr>
        <w:spacing w:after="0" w:line="360" w:lineRule="auto"/>
        <w:jc w:val="center"/>
        <w:rPr>
          <w:rFonts w:ascii="Times New Roman" w:hAnsi="Times New Roman" w:cs="Times New Roman"/>
          <w:b/>
          <w:bCs/>
          <w:color w:val="000000" w:themeColor="text1"/>
          <w:sz w:val="28"/>
          <w:szCs w:val="28"/>
        </w:rPr>
      </w:pP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Император Клавдий после окончания своего британского похода решил пополнить изрядно поредевшие ряды легиона Deiotariana местными римскими гражданами британского происхождения и континентальными галлами, после чего разделил его и создал на базе одной из его частей легион XXII Primigenia (Перворожденный).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Этот легион он отправил в провинцию Верхняя Германия для замены легиона, перешедшего на острова. Штаб-квартирой ему определили крепость Майнц. Там, легион и базировался до конца </w:t>
      </w:r>
      <w:r w:rsidRPr="00125F3F">
        <w:rPr>
          <w:rFonts w:ascii="Times New Roman" w:hAnsi="Times New Roman" w:cs="Times New Roman"/>
          <w:color w:val="000000" w:themeColor="text1"/>
          <w:sz w:val="28"/>
          <w:szCs w:val="28"/>
          <w:lang w:val="en-US"/>
        </w:rPr>
        <w:t>V</w:t>
      </w:r>
      <w:r w:rsidRPr="00125F3F">
        <w:rPr>
          <w:rFonts w:ascii="Times New Roman" w:hAnsi="Times New Roman" w:cs="Times New Roman"/>
          <w:color w:val="000000" w:themeColor="text1"/>
          <w:sz w:val="28"/>
          <w:szCs w:val="28"/>
        </w:rPr>
        <w:t xml:space="preserve"> в.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Однако его воины воевали, принимая участие в многочисленных смутах в римской империи, поддерживая разных претендентов на престол, но, несмотря на это Веспасиан не расформировал в период своей военной реформы 70 г.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О пребывании легиона в гарнизоне Майнца свидетельствует множество эпиграфических памятников, оставленных воинами и ветеранами легиона как на хоре самого Майнца, так и во многих поселениях провинции, где они служили или проживали.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Кроме того надписи Британии свидетельствуют, что вексилляции </w:t>
      </w:r>
      <w:r w:rsidRPr="00125F3F">
        <w:rPr>
          <w:rFonts w:ascii="Times New Roman" w:hAnsi="Times New Roman" w:cs="Times New Roman"/>
          <w:color w:val="000000" w:themeColor="text1"/>
          <w:sz w:val="28"/>
          <w:szCs w:val="28"/>
          <w:lang w:val="en-US"/>
        </w:rPr>
        <w:t>Legio</w:t>
      </w:r>
      <w:r w:rsidRPr="00125F3F">
        <w:rPr>
          <w:rFonts w:ascii="Times New Roman" w:hAnsi="Times New Roman" w:cs="Times New Roman"/>
          <w:color w:val="000000" w:themeColor="text1"/>
          <w:sz w:val="28"/>
          <w:szCs w:val="28"/>
        </w:rPr>
        <w:t xml:space="preserve"> </w:t>
      </w:r>
      <w:r w:rsidRPr="00125F3F">
        <w:rPr>
          <w:rFonts w:ascii="Times New Roman" w:hAnsi="Times New Roman" w:cs="Times New Roman"/>
          <w:color w:val="000000" w:themeColor="text1"/>
          <w:sz w:val="28"/>
          <w:szCs w:val="28"/>
          <w:lang w:val="en-US"/>
        </w:rPr>
        <w:t>XXII</w:t>
      </w:r>
      <w:r w:rsidRPr="00125F3F">
        <w:rPr>
          <w:rFonts w:ascii="Times New Roman" w:hAnsi="Times New Roman" w:cs="Times New Roman"/>
          <w:color w:val="000000" w:themeColor="text1"/>
          <w:sz w:val="28"/>
          <w:szCs w:val="28"/>
        </w:rPr>
        <w:t xml:space="preserve"> </w:t>
      </w:r>
      <w:r w:rsidRPr="00125F3F">
        <w:rPr>
          <w:rFonts w:ascii="Times New Roman" w:hAnsi="Times New Roman" w:cs="Times New Roman"/>
          <w:color w:val="000000" w:themeColor="text1"/>
          <w:sz w:val="28"/>
          <w:szCs w:val="28"/>
          <w:lang w:val="en-US"/>
        </w:rPr>
        <w:t>Primigenia</w:t>
      </w:r>
      <w:r w:rsidRPr="00125F3F">
        <w:rPr>
          <w:rFonts w:ascii="Times New Roman" w:hAnsi="Times New Roman" w:cs="Times New Roman"/>
          <w:color w:val="000000" w:themeColor="text1"/>
          <w:sz w:val="28"/>
          <w:szCs w:val="28"/>
        </w:rPr>
        <w:t xml:space="preserve"> воевали в британской крепости Амблоглан на валу Адриана, </w:t>
      </w:r>
      <w:r w:rsidRPr="00125F3F">
        <w:rPr>
          <w:rFonts w:ascii="Times New Roman" w:hAnsi="Times New Roman" w:cs="Times New Roman"/>
          <w:color w:val="000000" w:themeColor="text1"/>
          <w:sz w:val="28"/>
          <w:szCs w:val="28"/>
        </w:rPr>
        <w:lastRenderedPageBreak/>
        <w:t>освобождали от осады Трир, способствовали приходу к власти императора и основателя династии северов Септимия Севера. Небезизвестный император Каракалла привлекал воинов легиона к своим германским военным кампаниям, а император Гордиан для участия в африканских походах.</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За сохранение верности престолу во время путча под руководством Антония Сатурнина в 89 г. был награжден почетным прозвищем Pia Fidelis.</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Несмотря на такую длительную и бурную историю, легион оставил после себя очень небольшое количество памятников сакрального характера, </w:t>
      </w:r>
    </w:p>
    <w:p w:rsidR="00125F3F" w:rsidRPr="00125F3F" w:rsidRDefault="00125F3F" w:rsidP="00125F3F">
      <w:pPr>
        <w:spacing w:after="0" w:line="360" w:lineRule="auto"/>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среди которых имеются посвящения исконно кельтским божествам.</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Памятник Юпитеру Наилучшему Высочайшему Sucaeleo за здравие Гая Кальпурния Сеппиана на свои деньги поставил по обету XXII легион Primigeniae Piae Fidelis</w:t>
      </w:r>
      <w:r w:rsidRPr="00125F3F">
        <w:rPr>
          <w:rStyle w:val="a6"/>
          <w:rFonts w:ascii="Times New Roman" w:hAnsi="Times New Roman" w:cs="Times New Roman"/>
          <w:color w:val="000000" w:themeColor="text1"/>
          <w:sz w:val="28"/>
          <w:szCs w:val="28"/>
        </w:rPr>
        <w:footnoteReference w:id="104"/>
      </w:r>
      <w:r w:rsidRPr="00125F3F">
        <w:rPr>
          <w:rFonts w:ascii="Times New Roman" w:hAnsi="Times New Roman" w:cs="Times New Roman"/>
          <w:color w:val="000000" w:themeColor="text1"/>
          <w:sz w:val="28"/>
          <w:szCs w:val="28"/>
        </w:rPr>
        <w:t>. Эпитет божества – кельтского происхождения и, вероятно, образован от имени верховного божества кельтов Суцелла.</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Кельтской богине-покровительнице коневодства и кавалерии Эпоне Матери воздвиг алтарь Помпилий Рест воин легиона XXII Перворожденного Благочестивого верного, иммун консуляр заботою агента села Саладор исполнил обет охотно, радостно</w:t>
      </w:r>
      <w:r w:rsidRPr="00125F3F">
        <w:rPr>
          <w:rStyle w:val="a6"/>
          <w:rFonts w:ascii="Times New Roman" w:hAnsi="Times New Roman" w:cs="Times New Roman"/>
          <w:color w:val="000000" w:themeColor="text1"/>
          <w:sz w:val="28"/>
          <w:szCs w:val="28"/>
        </w:rPr>
        <w:footnoteReference w:id="105"/>
      </w:r>
      <w:r w:rsidRPr="00125F3F">
        <w:rPr>
          <w:rFonts w:ascii="Times New Roman" w:hAnsi="Times New Roman" w:cs="Times New Roman"/>
          <w:color w:val="000000" w:themeColor="text1"/>
          <w:sz w:val="28"/>
          <w:szCs w:val="28"/>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Марк Ульпий Малхий, центурион легиона XXII Перворожденного благочестивого верного, воздвиг памятник Нимфам нашим Бриттонским Трипутиенским</w:t>
      </w:r>
      <w:r w:rsidRPr="00125F3F">
        <w:rPr>
          <w:rStyle w:val="a6"/>
          <w:rFonts w:ascii="Times New Roman" w:hAnsi="Times New Roman" w:cs="Times New Roman"/>
          <w:color w:val="000000" w:themeColor="text1"/>
          <w:sz w:val="28"/>
          <w:szCs w:val="28"/>
        </w:rPr>
        <w:footnoteReference w:id="106"/>
      </w:r>
      <w:r w:rsidRPr="00125F3F">
        <w:rPr>
          <w:rFonts w:ascii="Times New Roman" w:hAnsi="Times New Roman" w:cs="Times New Roman"/>
          <w:color w:val="000000" w:themeColor="text1"/>
          <w:sz w:val="28"/>
          <w:szCs w:val="28"/>
        </w:rPr>
        <w:t xml:space="preserve">. Пожалуй, это единственное посвящение британским богам от римского военнослужащего такого ранга. </w:t>
      </w:r>
    </w:p>
    <w:p w:rsid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Наличие посвящение кельтским божествам свидетельствует о том, что в легионе, частично формировавшемся на землях римской Британии, основу контингента составляли римские граждане Британии кельтского происхо</w:t>
      </w:r>
      <w:r w:rsidR="000D1454">
        <w:rPr>
          <w:rFonts w:ascii="Times New Roman" w:hAnsi="Times New Roman" w:cs="Times New Roman"/>
          <w:color w:val="000000" w:themeColor="text1"/>
          <w:sz w:val="28"/>
          <w:szCs w:val="28"/>
        </w:rPr>
        <w:t>ждения и континентальные галлы.</w:t>
      </w:r>
    </w:p>
    <w:p w:rsidR="000D1454" w:rsidRPr="00125F3F" w:rsidRDefault="000D1454" w:rsidP="00125F3F">
      <w:pPr>
        <w:spacing w:after="0" w:line="360" w:lineRule="auto"/>
        <w:ind w:firstLine="709"/>
        <w:jc w:val="both"/>
        <w:rPr>
          <w:rFonts w:ascii="Times New Roman" w:hAnsi="Times New Roman" w:cs="Times New Roman"/>
          <w:color w:val="000000" w:themeColor="text1"/>
          <w:sz w:val="28"/>
          <w:szCs w:val="28"/>
        </w:rPr>
      </w:pPr>
    </w:p>
    <w:p w:rsidR="00125F3F" w:rsidRPr="00036D01" w:rsidRDefault="00125F3F" w:rsidP="00125F3F">
      <w:pPr>
        <w:spacing w:after="0" w:line="360" w:lineRule="auto"/>
        <w:jc w:val="center"/>
        <w:rPr>
          <w:rFonts w:ascii="Times New Roman" w:hAnsi="Times New Roman" w:cs="Times New Roman"/>
          <w:b/>
          <w:bCs/>
          <w:color w:val="000000" w:themeColor="text1"/>
          <w:sz w:val="28"/>
          <w:szCs w:val="28"/>
          <w:lang w:val="en-US" w:eastAsia="ru-RU"/>
        </w:rPr>
      </w:pPr>
      <w:r w:rsidRPr="00125F3F">
        <w:rPr>
          <w:rFonts w:ascii="Times New Roman" w:hAnsi="Times New Roman" w:cs="Times New Roman"/>
          <w:b/>
          <w:bCs/>
          <w:color w:val="000000" w:themeColor="text1"/>
          <w:sz w:val="28"/>
          <w:szCs w:val="28"/>
          <w:lang w:eastAsia="ru-RU"/>
        </w:rPr>
        <w:t>Легионы</w:t>
      </w:r>
      <w:r w:rsidRPr="00036D01">
        <w:rPr>
          <w:rFonts w:ascii="Times New Roman" w:hAnsi="Times New Roman" w:cs="Times New Roman"/>
          <w:b/>
          <w:bCs/>
          <w:color w:val="000000" w:themeColor="text1"/>
          <w:sz w:val="28"/>
          <w:szCs w:val="28"/>
          <w:lang w:val="en-US" w:eastAsia="ru-RU"/>
        </w:rPr>
        <w:t xml:space="preserve"> </w:t>
      </w:r>
      <w:r w:rsidRPr="00125F3F">
        <w:rPr>
          <w:rFonts w:ascii="Times New Roman" w:hAnsi="Times New Roman" w:cs="Times New Roman"/>
          <w:b/>
          <w:bCs/>
          <w:color w:val="000000" w:themeColor="text1"/>
          <w:sz w:val="28"/>
          <w:szCs w:val="28"/>
          <w:lang w:eastAsia="ru-RU"/>
        </w:rPr>
        <w:t>Веспасиана</w:t>
      </w:r>
      <w:r w:rsidRPr="00036D01">
        <w:rPr>
          <w:rFonts w:ascii="Times New Roman" w:hAnsi="Times New Roman" w:cs="Times New Roman"/>
          <w:b/>
          <w:bCs/>
          <w:color w:val="000000" w:themeColor="text1"/>
          <w:sz w:val="28"/>
          <w:szCs w:val="28"/>
          <w:lang w:val="en-US" w:eastAsia="ru-RU"/>
        </w:rPr>
        <w:t>.</w:t>
      </w:r>
    </w:p>
    <w:p w:rsidR="00125F3F" w:rsidRPr="00036D01" w:rsidRDefault="00125F3F" w:rsidP="00125F3F">
      <w:pPr>
        <w:spacing w:after="0" w:line="360" w:lineRule="auto"/>
        <w:jc w:val="center"/>
        <w:rPr>
          <w:rFonts w:ascii="Times New Roman" w:hAnsi="Times New Roman" w:cs="Times New Roman"/>
          <w:b/>
          <w:bCs/>
          <w:color w:val="000000" w:themeColor="text1"/>
          <w:sz w:val="28"/>
          <w:szCs w:val="28"/>
          <w:lang w:val="en-US" w:eastAsia="ru-RU"/>
        </w:rPr>
      </w:pPr>
      <w:r w:rsidRPr="00125F3F">
        <w:rPr>
          <w:rFonts w:ascii="Times New Roman" w:hAnsi="Times New Roman" w:cs="Times New Roman"/>
          <w:b/>
          <w:bCs/>
          <w:color w:val="000000" w:themeColor="text1"/>
          <w:sz w:val="28"/>
          <w:szCs w:val="28"/>
          <w:lang w:val="la-Latn" w:eastAsia="ru-RU"/>
        </w:rPr>
        <w:t>Legio XVI Flavia Firma</w:t>
      </w:r>
    </w:p>
    <w:p w:rsidR="00125F3F" w:rsidRPr="00125F3F" w:rsidRDefault="00125F3F" w:rsidP="00125F3F">
      <w:pPr>
        <w:spacing w:after="0" w:line="360" w:lineRule="auto"/>
        <w:jc w:val="center"/>
        <w:rPr>
          <w:rFonts w:ascii="Times New Roman" w:hAnsi="Times New Roman" w:cs="Times New Roman"/>
          <w:b/>
          <w:bCs/>
          <w:color w:val="000000" w:themeColor="text1"/>
          <w:sz w:val="28"/>
          <w:szCs w:val="28"/>
          <w:lang w:eastAsia="ru-RU"/>
        </w:rPr>
      </w:pPr>
      <w:r w:rsidRPr="00125F3F">
        <w:rPr>
          <w:rFonts w:ascii="Times New Roman" w:hAnsi="Times New Roman" w:cs="Times New Roman"/>
          <w:b/>
          <w:bCs/>
          <w:color w:val="000000" w:themeColor="text1"/>
          <w:sz w:val="28"/>
          <w:szCs w:val="28"/>
          <w:lang w:eastAsia="ru-RU"/>
        </w:rPr>
        <w:lastRenderedPageBreak/>
        <w:t>XVI Стойкий Флавиев легион</w:t>
      </w:r>
    </w:p>
    <w:p w:rsidR="00125F3F" w:rsidRDefault="00125F3F" w:rsidP="00125F3F">
      <w:pPr>
        <w:spacing w:after="0" w:line="360" w:lineRule="auto"/>
        <w:jc w:val="center"/>
        <w:rPr>
          <w:rFonts w:ascii="Times New Roman" w:hAnsi="Times New Roman" w:cs="Times New Roman"/>
          <w:b/>
          <w:bCs/>
          <w:color w:val="000000" w:themeColor="text1"/>
          <w:sz w:val="28"/>
          <w:szCs w:val="28"/>
          <w:lang w:eastAsia="ru-RU"/>
        </w:rPr>
      </w:pPr>
      <w:r w:rsidRPr="00125F3F">
        <w:rPr>
          <w:rFonts w:ascii="Times New Roman" w:hAnsi="Times New Roman" w:cs="Times New Roman"/>
          <w:b/>
          <w:bCs/>
          <w:color w:val="000000" w:themeColor="text1"/>
          <w:sz w:val="28"/>
          <w:szCs w:val="28"/>
          <w:lang w:eastAsia="ru-RU"/>
        </w:rPr>
        <w:t>Символ: Пегас</w:t>
      </w:r>
    </w:p>
    <w:p w:rsidR="000D1454" w:rsidRPr="00125F3F" w:rsidRDefault="000D1454" w:rsidP="00125F3F">
      <w:pPr>
        <w:spacing w:after="0" w:line="360" w:lineRule="auto"/>
        <w:jc w:val="center"/>
        <w:rPr>
          <w:rFonts w:ascii="Times New Roman" w:hAnsi="Times New Roman" w:cs="Times New Roman"/>
          <w:b/>
          <w:bCs/>
          <w:color w:val="000000" w:themeColor="text1"/>
          <w:sz w:val="28"/>
          <w:szCs w:val="28"/>
          <w:lang w:eastAsia="ru-RU"/>
        </w:rPr>
      </w:pP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Считается, что это часть бывшего </w:t>
      </w:r>
      <w:r w:rsidRPr="00125F3F">
        <w:rPr>
          <w:rFonts w:ascii="Times New Roman" w:hAnsi="Times New Roman" w:cs="Times New Roman"/>
          <w:color w:val="000000" w:themeColor="text1"/>
          <w:sz w:val="28"/>
          <w:szCs w:val="28"/>
          <w:lang w:val="en-US" w:eastAsia="ru-RU"/>
        </w:rPr>
        <w:t>XVI</w:t>
      </w:r>
      <w:r w:rsidRPr="00125F3F">
        <w:rPr>
          <w:rFonts w:ascii="Times New Roman" w:hAnsi="Times New Roman" w:cs="Times New Roman"/>
          <w:color w:val="000000" w:themeColor="text1"/>
          <w:sz w:val="28"/>
          <w:szCs w:val="28"/>
          <w:lang w:eastAsia="ru-RU"/>
        </w:rPr>
        <w:t xml:space="preserve"> Гальского легиона, который за позорное поведение во время Батавской смуты 69-70 гг. был расформирован Веспасианом, а его легионеры, оставшиеся верными присяге стали основой нового XVI Стойкого Флавиева легиона</w:t>
      </w:r>
      <w:r w:rsidRPr="00125F3F">
        <w:rPr>
          <w:rStyle w:val="a6"/>
          <w:rFonts w:ascii="Times New Roman" w:hAnsi="Times New Roman" w:cs="Times New Roman"/>
          <w:color w:val="000000" w:themeColor="text1"/>
          <w:sz w:val="28"/>
          <w:szCs w:val="28"/>
        </w:rPr>
        <w:footnoteReference w:id="107"/>
      </w:r>
      <w:r w:rsidRPr="00125F3F">
        <w:rPr>
          <w:rFonts w:ascii="Times New Roman" w:hAnsi="Times New Roman" w:cs="Times New Roman"/>
          <w:color w:val="000000" w:themeColor="text1"/>
          <w:sz w:val="28"/>
          <w:szCs w:val="28"/>
          <w:lang w:eastAsia="ru-RU"/>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Поскольку легион состоял в основном из выходцев из Галлии, то в наказание за предыдущие прегрешения Веспасиан решил отправить легион на Восток в провинцию Каппадокия, где легион базировался в северо-восточных областях близ города Сатал в верхнем течении Евфрата, обороняя границу с Арменией вместе с легионерами </w:t>
      </w:r>
      <w:r w:rsidRPr="00125F3F">
        <w:rPr>
          <w:rFonts w:ascii="Times New Roman" w:hAnsi="Times New Roman" w:cs="Times New Roman"/>
          <w:color w:val="000000" w:themeColor="text1"/>
          <w:sz w:val="28"/>
          <w:szCs w:val="28"/>
          <w:lang w:val="en-US" w:eastAsia="ru-RU"/>
        </w:rPr>
        <w:t>XXII</w:t>
      </w:r>
      <w:r w:rsidRPr="00125F3F">
        <w:rPr>
          <w:rFonts w:ascii="Times New Roman" w:hAnsi="Times New Roman" w:cs="Times New Roman"/>
          <w:color w:val="000000" w:themeColor="text1"/>
          <w:sz w:val="28"/>
          <w:szCs w:val="28"/>
          <w:lang w:eastAsia="ru-RU"/>
        </w:rPr>
        <w:t xml:space="preserve"> Молниеносного</w:t>
      </w:r>
      <w:r w:rsidRPr="00125F3F">
        <w:rPr>
          <w:rStyle w:val="a6"/>
          <w:rFonts w:ascii="Times New Roman" w:hAnsi="Times New Roman" w:cs="Times New Roman"/>
          <w:color w:val="000000" w:themeColor="text1"/>
          <w:sz w:val="28"/>
          <w:szCs w:val="28"/>
        </w:rPr>
        <w:footnoteReference w:id="108"/>
      </w:r>
      <w:r w:rsidRPr="00125F3F">
        <w:rPr>
          <w:rFonts w:ascii="Times New Roman" w:hAnsi="Times New Roman" w:cs="Times New Roman"/>
          <w:color w:val="000000" w:themeColor="text1"/>
          <w:sz w:val="28"/>
          <w:szCs w:val="28"/>
          <w:lang w:eastAsia="ru-RU"/>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В 75 г. когорты легиона участвовали в строительстве канала и возведении моста в Антиохии</w:t>
      </w:r>
      <w:r w:rsidRPr="00125F3F">
        <w:rPr>
          <w:rStyle w:val="a6"/>
          <w:rFonts w:ascii="Times New Roman" w:hAnsi="Times New Roman" w:cs="Times New Roman"/>
          <w:color w:val="000000" w:themeColor="text1"/>
          <w:sz w:val="28"/>
          <w:szCs w:val="28"/>
        </w:rPr>
        <w:footnoteReference w:id="109"/>
      </w:r>
      <w:r w:rsidRPr="00125F3F">
        <w:rPr>
          <w:rFonts w:ascii="Times New Roman" w:hAnsi="Times New Roman" w:cs="Times New Roman"/>
          <w:color w:val="000000" w:themeColor="text1"/>
          <w:sz w:val="28"/>
          <w:szCs w:val="28"/>
          <w:lang w:eastAsia="ru-RU"/>
        </w:rPr>
        <w:t>.</w:t>
      </w:r>
      <w:r w:rsidRPr="00125F3F">
        <w:rPr>
          <w:rStyle w:val="10"/>
          <w:rFonts w:ascii="Times New Roman" w:eastAsiaTheme="minorHAnsi" w:hAnsi="Times New Roman" w:cs="Times New Roman"/>
          <w:color w:val="000000" w:themeColor="text1"/>
          <w:shd w:val="clear" w:color="auto" w:fill="FFFFFF"/>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При императоре Траяне в 114—117 гг. легион участвовал в его Парфянской кампании</w:t>
      </w:r>
      <w:r w:rsidRPr="00125F3F">
        <w:rPr>
          <w:rStyle w:val="a6"/>
          <w:rFonts w:ascii="Times New Roman" w:hAnsi="Times New Roman" w:cs="Times New Roman"/>
          <w:color w:val="000000" w:themeColor="text1"/>
          <w:sz w:val="28"/>
          <w:szCs w:val="28"/>
        </w:rPr>
        <w:footnoteReference w:id="110"/>
      </w:r>
      <w:r w:rsidRPr="00125F3F">
        <w:rPr>
          <w:rFonts w:ascii="Times New Roman" w:hAnsi="Times New Roman" w:cs="Times New Roman"/>
          <w:color w:val="000000" w:themeColor="text1"/>
          <w:sz w:val="28"/>
          <w:szCs w:val="28"/>
          <w:lang w:eastAsia="ru-RU"/>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Адриан перевел его в лагерь при г. Самосата на Евфрат, где легион длительное время занимался дорожным строительством. В частности, легионеры построили тоннель через горный массив близ Селевкии Пиерии</w:t>
      </w:r>
      <w:r w:rsidRPr="00125F3F">
        <w:rPr>
          <w:rStyle w:val="a6"/>
          <w:rFonts w:ascii="Times New Roman" w:hAnsi="Times New Roman" w:cs="Times New Roman"/>
          <w:color w:val="000000" w:themeColor="text1"/>
          <w:sz w:val="28"/>
          <w:szCs w:val="28"/>
        </w:rPr>
        <w:footnoteReference w:id="111"/>
      </w:r>
      <w:r w:rsidRPr="00125F3F">
        <w:rPr>
          <w:rFonts w:ascii="Times New Roman" w:hAnsi="Times New Roman" w:cs="Times New Roman"/>
          <w:color w:val="000000" w:themeColor="text1"/>
          <w:sz w:val="28"/>
          <w:szCs w:val="28"/>
          <w:lang w:eastAsia="ru-RU"/>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В 132—135 гг. когорты легиона участвовали в подавлении мятеща иудеев под руковолством Бар-Кохбы</w:t>
      </w:r>
      <w:r w:rsidRPr="00125F3F">
        <w:rPr>
          <w:rStyle w:val="a6"/>
          <w:rFonts w:ascii="Times New Roman" w:hAnsi="Times New Roman" w:cs="Times New Roman"/>
          <w:color w:val="000000" w:themeColor="text1"/>
          <w:sz w:val="28"/>
          <w:szCs w:val="28"/>
        </w:rPr>
        <w:footnoteReference w:id="112"/>
      </w:r>
      <w:r w:rsidRPr="00125F3F">
        <w:rPr>
          <w:rFonts w:ascii="Times New Roman" w:hAnsi="Times New Roman" w:cs="Times New Roman"/>
          <w:color w:val="000000" w:themeColor="text1"/>
          <w:sz w:val="28"/>
          <w:szCs w:val="28"/>
          <w:lang w:eastAsia="ru-RU"/>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В одной из надписей периода царствования Антонина Пия Благочестивого легион именуется как </w:t>
      </w:r>
      <w:r w:rsidRPr="00125F3F">
        <w:rPr>
          <w:rFonts w:ascii="Times New Roman" w:hAnsi="Times New Roman" w:cs="Times New Roman"/>
          <w:color w:val="000000" w:themeColor="text1"/>
          <w:sz w:val="28"/>
          <w:szCs w:val="28"/>
          <w:lang w:val="en-US" w:eastAsia="ru-RU"/>
        </w:rPr>
        <w:t>XVI</w:t>
      </w:r>
      <w:r w:rsidRPr="00125F3F">
        <w:rPr>
          <w:rFonts w:ascii="Times New Roman" w:hAnsi="Times New Roman" w:cs="Times New Roman"/>
          <w:color w:val="000000" w:themeColor="text1"/>
          <w:sz w:val="28"/>
          <w:szCs w:val="28"/>
          <w:lang w:eastAsia="ru-RU"/>
        </w:rPr>
        <w:t xml:space="preserve"> Flavia Fidelis (Флавиев Верный)</w:t>
      </w:r>
      <w:r w:rsidRPr="00125F3F">
        <w:rPr>
          <w:rStyle w:val="a6"/>
          <w:rFonts w:ascii="Times New Roman" w:hAnsi="Times New Roman" w:cs="Times New Roman"/>
          <w:color w:val="000000" w:themeColor="text1"/>
          <w:sz w:val="28"/>
          <w:szCs w:val="28"/>
        </w:rPr>
        <w:footnoteReference w:id="113"/>
      </w:r>
      <w:r w:rsidRPr="00125F3F">
        <w:rPr>
          <w:rFonts w:ascii="Times New Roman" w:hAnsi="Times New Roman" w:cs="Times New Roman"/>
          <w:color w:val="000000" w:themeColor="text1"/>
          <w:sz w:val="28"/>
          <w:szCs w:val="28"/>
          <w:lang w:eastAsia="ru-RU"/>
        </w:rPr>
        <w:t xml:space="preserve">. </w:t>
      </w:r>
      <w:r w:rsidRPr="00125F3F">
        <w:rPr>
          <w:rFonts w:ascii="Times New Roman" w:hAnsi="Times New Roman" w:cs="Times New Roman"/>
          <w:color w:val="000000" w:themeColor="text1"/>
          <w:sz w:val="28"/>
          <w:szCs w:val="28"/>
          <w:lang w:eastAsia="ru-RU"/>
        </w:rPr>
        <w:lastRenderedPageBreak/>
        <w:t>Другая надпись подтверждает, что легион все еще дислоцировался в Селевкии Пиерии</w:t>
      </w:r>
      <w:r w:rsidRPr="00125F3F">
        <w:rPr>
          <w:rStyle w:val="a6"/>
          <w:rFonts w:ascii="Times New Roman" w:hAnsi="Times New Roman" w:cs="Times New Roman"/>
          <w:color w:val="000000" w:themeColor="text1"/>
          <w:sz w:val="28"/>
          <w:szCs w:val="28"/>
        </w:rPr>
        <w:footnoteReference w:id="114"/>
      </w:r>
      <w:r w:rsidRPr="00125F3F">
        <w:rPr>
          <w:rFonts w:ascii="Times New Roman" w:hAnsi="Times New Roman" w:cs="Times New Roman"/>
          <w:color w:val="000000" w:themeColor="text1"/>
          <w:sz w:val="28"/>
          <w:szCs w:val="28"/>
          <w:lang w:eastAsia="ru-RU"/>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Когда император Луций Вер решил отомстить парфянам за разгром армии Корбуллона в Армении XVI Стойкий Флавиев принял участие в карательной экспедиции, в результате которой римляне покорили Месопотамию</w:t>
      </w:r>
      <w:r w:rsidRPr="00125F3F">
        <w:rPr>
          <w:rStyle w:val="a6"/>
          <w:rFonts w:ascii="Times New Roman" w:hAnsi="Times New Roman" w:cs="Times New Roman"/>
          <w:color w:val="000000" w:themeColor="text1"/>
          <w:sz w:val="28"/>
          <w:szCs w:val="28"/>
        </w:rPr>
        <w:footnoteReference w:id="115"/>
      </w:r>
      <w:r w:rsidRPr="00125F3F">
        <w:rPr>
          <w:rFonts w:ascii="Times New Roman" w:hAnsi="Times New Roman" w:cs="Times New Roman"/>
          <w:color w:val="000000" w:themeColor="text1"/>
          <w:sz w:val="28"/>
          <w:szCs w:val="28"/>
          <w:lang w:eastAsia="ru-RU"/>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По прежнему находясь на Востоке легион и его вексилляции, несомненно, принимали участие в Парфянских кампаниях Септимия Севера (194 и 197—198 годы), при которых была захвачена столица Парфии Ктесифон и образована провинция Месопотпмия, императора Каракаллы</w:t>
      </w:r>
      <w:r w:rsidRPr="00125F3F">
        <w:rPr>
          <w:rStyle w:val="a6"/>
          <w:rFonts w:ascii="Times New Roman" w:hAnsi="Times New Roman" w:cs="Times New Roman"/>
          <w:color w:val="000000" w:themeColor="text1"/>
          <w:sz w:val="28"/>
          <w:szCs w:val="28"/>
        </w:rPr>
        <w:footnoteReference w:id="116"/>
      </w:r>
      <w:r w:rsidRPr="00125F3F">
        <w:rPr>
          <w:rFonts w:ascii="Times New Roman" w:hAnsi="Times New Roman" w:cs="Times New Roman"/>
          <w:color w:val="000000" w:themeColor="text1"/>
          <w:sz w:val="28"/>
          <w:szCs w:val="28"/>
          <w:lang w:eastAsia="ru-RU"/>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В это время легион получил свое первое почетное наименование – Северов</w:t>
      </w:r>
      <w:r w:rsidRPr="00125F3F">
        <w:rPr>
          <w:rStyle w:val="a6"/>
          <w:rFonts w:ascii="Times New Roman" w:hAnsi="Times New Roman" w:cs="Times New Roman"/>
          <w:color w:val="000000" w:themeColor="text1"/>
          <w:sz w:val="28"/>
          <w:szCs w:val="28"/>
        </w:rPr>
        <w:footnoteReference w:id="117"/>
      </w:r>
      <w:r w:rsidRPr="00125F3F">
        <w:rPr>
          <w:rFonts w:ascii="Times New Roman" w:hAnsi="Times New Roman" w:cs="Times New Roman"/>
          <w:color w:val="000000" w:themeColor="text1"/>
          <w:sz w:val="28"/>
          <w:szCs w:val="28"/>
          <w:lang w:eastAsia="ru-RU"/>
        </w:rPr>
        <w:t>.</w:t>
      </w:r>
      <w:r w:rsidRPr="00125F3F">
        <w:rPr>
          <w:rStyle w:val="10"/>
          <w:rFonts w:ascii="Times New Roman" w:eastAsiaTheme="minorHAnsi" w:hAnsi="Times New Roman" w:cs="Times New Roman"/>
          <w:color w:val="000000" w:themeColor="text1"/>
          <w:shd w:val="clear" w:color="auto" w:fill="FFFFFF"/>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При реорганизации восточного пограничья Империи, в связи с тем, что заботы о границах по Тигру и Евфрату были возложены на </w:t>
      </w:r>
      <w:hyperlink r:id="rId9" w:tooltip="I Парфянский легион" w:history="1">
        <w:r w:rsidRPr="00125F3F">
          <w:rPr>
            <w:rStyle w:val="aa"/>
            <w:rFonts w:ascii="Times New Roman" w:hAnsi="Times New Roman" w:cs="Times New Roman"/>
            <w:color w:val="000000" w:themeColor="text1"/>
            <w:sz w:val="28"/>
            <w:szCs w:val="28"/>
          </w:rPr>
          <w:t>I</w:t>
        </w:r>
      </w:hyperlink>
      <w:r w:rsidRPr="00125F3F">
        <w:rPr>
          <w:rFonts w:ascii="Times New Roman" w:hAnsi="Times New Roman" w:cs="Times New Roman"/>
          <w:color w:val="000000" w:themeColor="text1"/>
          <w:sz w:val="28"/>
          <w:szCs w:val="28"/>
          <w:lang w:eastAsia="ru-RU"/>
        </w:rPr>
        <w:t xml:space="preserve"> и III Парфянские легионы, XVI Стойкий составил стратегический резерв под началом императорского легата Луция Мария Перпетва и вновь занялся мостостроительными и дорожными работами. Легионеры выстроили мост на реке Ханиба (современная река Джендере Чайи), который эксплуатируется до ныне и обеспечивает проход на горное плато Нермут-Даг, где расположено святилище. Вексилляции же легиона под началом центуриона Антония Валентина в начале </w:t>
      </w:r>
      <w:r w:rsidRPr="00125F3F">
        <w:rPr>
          <w:rFonts w:ascii="Times New Roman" w:hAnsi="Times New Roman" w:cs="Times New Roman"/>
          <w:color w:val="000000" w:themeColor="text1"/>
          <w:sz w:val="28"/>
          <w:szCs w:val="28"/>
          <w:lang w:val="en-US" w:eastAsia="ru-RU"/>
        </w:rPr>
        <w:t>III</w:t>
      </w:r>
      <w:r w:rsidRPr="00125F3F">
        <w:rPr>
          <w:rFonts w:ascii="Times New Roman" w:hAnsi="Times New Roman" w:cs="Times New Roman"/>
          <w:color w:val="000000" w:themeColor="text1"/>
          <w:sz w:val="28"/>
          <w:szCs w:val="28"/>
          <w:lang w:eastAsia="ru-RU"/>
        </w:rPr>
        <w:t xml:space="preserve"> в. восстановили митреум в городе-крепости Дура-Европос</w:t>
      </w:r>
      <w:r w:rsidRPr="00125F3F">
        <w:rPr>
          <w:rStyle w:val="a6"/>
          <w:rFonts w:ascii="Times New Roman" w:hAnsi="Times New Roman" w:cs="Times New Roman"/>
          <w:color w:val="000000" w:themeColor="text1"/>
          <w:sz w:val="28"/>
          <w:szCs w:val="28"/>
        </w:rPr>
        <w:footnoteReference w:id="118"/>
      </w:r>
      <w:r w:rsidRPr="00125F3F">
        <w:rPr>
          <w:rFonts w:ascii="Times New Roman" w:hAnsi="Times New Roman" w:cs="Times New Roman"/>
          <w:color w:val="000000" w:themeColor="text1"/>
          <w:sz w:val="28"/>
          <w:szCs w:val="28"/>
          <w:lang w:eastAsia="ru-RU"/>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t xml:space="preserve">Во второй половине </w:t>
      </w:r>
      <w:r w:rsidRPr="00125F3F">
        <w:rPr>
          <w:rFonts w:ascii="Times New Roman" w:hAnsi="Times New Roman" w:cs="Times New Roman"/>
          <w:color w:val="000000" w:themeColor="text1"/>
          <w:sz w:val="28"/>
          <w:szCs w:val="28"/>
          <w:lang w:val="en-US" w:eastAsia="ru-RU"/>
        </w:rPr>
        <w:t>III</w:t>
      </w:r>
      <w:r w:rsidRPr="00125F3F">
        <w:rPr>
          <w:rFonts w:ascii="Times New Roman" w:hAnsi="Times New Roman" w:cs="Times New Roman"/>
          <w:color w:val="000000" w:themeColor="text1"/>
          <w:sz w:val="28"/>
          <w:szCs w:val="28"/>
          <w:lang w:eastAsia="ru-RU"/>
        </w:rPr>
        <w:t xml:space="preserve"> в. легион передислоцируется из Самасаты на хору городища Сура</w:t>
      </w:r>
      <w:r w:rsidRPr="00125F3F">
        <w:rPr>
          <w:rStyle w:val="a6"/>
          <w:rFonts w:ascii="Times New Roman" w:hAnsi="Times New Roman" w:cs="Times New Roman"/>
          <w:color w:val="000000" w:themeColor="text1"/>
          <w:sz w:val="28"/>
          <w:szCs w:val="28"/>
        </w:rPr>
        <w:footnoteReference w:id="119"/>
      </w:r>
      <w:r w:rsidRPr="00125F3F">
        <w:rPr>
          <w:rFonts w:ascii="Times New Roman" w:hAnsi="Times New Roman" w:cs="Times New Roman"/>
          <w:color w:val="000000" w:themeColor="text1"/>
          <w:sz w:val="28"/>
          <w:szCs w:val="28"/>
          <w:lang w:eastAsia="ru-RU"/>
        </w:rPr>
        <w:t>.</w:t>
      </w:r>
    </w:p>
    <w:p w:rsidR="00125F3F" w:rsidRDefault="00125F3F" w:rsidP="00125F3F">
      <w:pPr>
        <w:spacing w:after="0" w:line="360" w:lineRule="auto"/>
        <w:ind w:firstLine="709"/>
        <w:jc w:val="both"/>
        <w:rPr>
          <w:rFonts w:ascii="Times New Roman" w:hAnsi="Times New Roman" w:cs="Times New Roman"/>
          <w:color w:val="000000" w:themeColor="text1"/>
          <w:sz w:val="28"/>
          <w:szCs w:val="28"/>
          <w:lang w:eastAsia="ru-RU"/>
        </w:rPr>
      </w:pPr>
      <w:r w:rsidRPr="00125F3F">
        <w:rPr>
          <w:rFonts w:ascii="Times New Roman" w:hAnsi="Times New Roman" w:cs="Times New Roman"/>
          <w:color w:val="000000" w:themeColor="text1"/>
          <w:sz w:val="28"/>
          <w:szCs w:val="28"/>
          <w:lang w:eastAsia="ru-RU"/>
        </w:rPr>
        <w:lastRenderedPageBreak/>
        <w:t xml:space="preserve">О дальнейшей боевой истории легиона мы не имеем надежных сведений, однако в начале </w:t>
      </w:r>
      <w:r w:rsidRPr="00125F3F">
        <w:rPr>
          <w:rFonts w:ascii="Times New Roman" w:hAnsi="Times New Roman" w:cs="Times New Roman"/>
          <w:color w:val="000000" w:themeColor="text1"/>
          <w:sz w:val="28"/>
          <w:szCs w:val="28"/>
          <w:lang w:val="en-US" w:eastAsia="ru-RU"/>
        </w:rPr>
        <w:t>V</w:t>
      </w:r>
      <w:r w:rsidRPr="00125F3F">
        <w:rPr>
          <w:rFonts w:ascii="Times New Roman" w:hAnsi="Times New Roman" w:cs="Times New Roman"/>
          <w:color w:val="000000" w:themeColor="text1"/>
          <w:sz w:val="28"/>
          <w:szCs w:val="28"/>
          <w:lang w:eastAsia="ru-RU"/>
        </w:rPr>
        <w:t xml:space="preserve"> в. согласно </w:t>
      </w:r>
      <w:r w:rsidRPr="000D1454">
        <w:rPr>
          <w:rFonts w:ascii="Times New Roman" w:hAnsi="Times New Roman" w:cs="Times New Roman"/>
          <w:sz w:val="28"/>
          <w:szCs w:val="28"/>
        </w:rPr>
        <w:t>Notitia Dignitatum</w:t>
      </w:r>
      <w:r w:rsidRPr="00125F3F">
        <w:rPr>
          <w:rFonts w:ascii="Times New Roman" w:hAnsi="Times New Roman" w:cs="Times New Roman"/>
          <w:color w:val="000000" w:themeColor="text1"/>
          <w:sz w:val="28"/>
          <w:szCs w:val="28"/>
          <w:lang w:eastAsia="ru-RU"/>
        </w:rPr>
        <w:t xml:space="preserve"> он по-прежнему находился в Сирии в окрестностях города-крепости Сура</w:t>
      </w:r>
      <w:r w:rsidRPr="00125F3F">
        <w:rPr>
          <w:rStyle w:val="a6"/>
          <w:rFonts w:ascii="Times New Roman" w:hAnsi="Times New Roman" w:cs="Times New Roman"/>
          <w:color w:val="000000" w:themeColor="text1"/>
          <w:sz w:val="28"/>
          <w:szCs w:val="28"/>
        </w:rPr>
        <w:footnoteReference w:id="120"/>
      </w:r>
      <w:r w:rsidRPr="00125F3F">
        <w:rPr>
          <w:rFonts w:ascii="Times New Roman" w:hAnsi="Times New Roman" w:cs="Times New Roman"/>
          <w:color w:val="000000" w:themeColor="text1"/>
          <w:sz w:val="28"/>
          <w:szCs w:val="28"/>
          <w:lang w:eastAsia="ru-RU"/>
        </w:rPr>
        <w:t xml:space="preserve">. </w:t>
      </w:r>
    </w:p>
    <w:p w:rsidR="000D1454" w:rsidRDefault="000D1454" w:rsidP="00125F3F">
      <w:pPr>
        <w:spacing w:after="0" w:line="36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На основании вышесказанного можно сделать вывод, что кельты, включались в римскую военную структуру многими полководцами и императорами</w:t>
      </w:r>
      <w:r w:rsidR="00305D10">
        <w:rPr>
          <w:rFonts w:ascii="Times New Roman" w:hAnsi="Times New Roman" w:cs="Times New Roman"/>
          <w:color w:val="000000" w:themeColor="text1"/>
          <w:sz w:val="28"/>
          <w:szCs w:val="28"/>
          <w:lang w:eastAsia="ru-RU"/>
        </w:rPr>
        <w:t xml:space="preserve"> Рима. Более того, легионы, сформированные Цезарем, столетиями</w:t>
      </w:r>
      <w:r w:rsidR="00D43F01">
        <w:rPr>
          <w:rFonts w:ascii="Times New Roman" w:hAnsi="Times New Roman" w:cs="Times New Roman"/>
          <w:color w:val="000000" w:themeColor="text1"/>
          <w:sz w:val="28"/>
          <w:szCs w:val="28"/>
          <w:lang w:eastAsia="ru-RU"/>
        </w:rPr>
        <w:t xml:space="preserve"> служили</w:t>
      </w:r>
      <w:r w:rsidR="00305D10">
        <w:rPr>
          <w:rFonts w:ascii="Times New Roman" w:hAnsi="Times New Roman" w:cs="Times New Roman"/>
          <w:color w:val="000000" w:themeColor="text1"/>
          <w:sz w:val="28"/>
          <w:szCs w:val="28"/>
          <w:lang w:eastAsia="ru-RU"/>
        </w:rPr>
        <w:t xml:space="preserve"> империи, выполняя боевые задачи и при Юлиях-Клавдиях, и при Флавиях, и при Антонинах. Сформированные из кельтских народностей боевые части демонстрирую высокую лояльность идеям Рима и приемлемую боевую эффективность</w:t>
      </w:r>
      <w:r w:rsidR="00AB3432">
        <w:rPr>
          <w:rFonts w:ascii="Times New Roman" w:hAnsi="Times New Roman" w:cs="Times New Roman"/>
          <w:color w:val="000000" w:themeColor="text1"/>
          <w:sz w:val="28"/>
          <w:szCs w:val="28"/>
          <w:lang w:eastAsia="ru-RU"/>
        </w:rPr>
        <w:t>.</w:t>
      </w:r>
    </w:p>
    <w:p w:rsidR="00AB3432" w:rsidRDefault="00AB3432" w:rsidP="00125F3F">
      <w:pPr>
        <w:spacing w:after="0" w:line="36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Из племен чужой культуры формировались военные части, в которых ранее провинциалам и друзьям римского народа путь был закрыт – легионы. Это говорит о высокой оценке боевых качеств кельтов, о степени доверия к ним не только Юлия Цезаря, первого начавшего эту практику, но и следующих правителей Римского государства. Кельтские легионы продолжали формироваться и выполнять задачи на протяжении трех веков.</w:t>
      </w:r>
    </w:p>
    <w:p w:rsidR="00D43F01" w:rsidRDefault="00D43F01" w:rsidP="00125F3F">
      <w:pPr>
        <w:spacing w:after="0" w:line="36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Их не обошла стороной эпоха «солдатских императоров», во время которой у многих римских боевых частей трудно было отыскать преданность правящему лицу. Но выдвижение своих кандидатов на престол, восстания и гражданские войны против неугодного правителя нельзя приписать исключительно кельтским легионам. Реальность такова, что большинство легионов самого разного происхождения были включены в эту борьбу.</w:t>
      </w:r>
    </w:p>
    <w:p w:rsidR="00D43F01" w:rsidRPr="00125F3F" w:rsidRDefault="00D43F01" w:rsidP="00125F3F">
      <w:pPr>
        <w:spacing w:after="0" w:line="360" w:lineRule="auto"/>
        <w:ind w:firstLine="709"/>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8"/>
          <w:szCs w:val="28"/>
          <w:lang w:eastAsia="ru-RU"/>
        </w:rPr>
        <w:t xml:space="preserve">О том, что кельты оказались эффективными и верными Риму воинами, говорит и численность кельтских легионов: они составляли треть римской армии. Как можно судить из эпиграфических памятников, кельтские легионы были кельтскими отнюдь не только по названию. Даже спустя столетия сформированные из галлов и галатов легионы пополнялись </w:t>
      </w:r>
      <w:r w:rsidR="002177FB">
        <w:rPr>
          <w:rFonts w:ascii="Times New Roman" w:hAnsi="Times New Roman" w:cs="Times New Roman"/>
          <w:color w:val="000000" w:themeColor="text1"/>
          <w:sz w:val="28"/>
          <w:szCs w:val="28"/>
          <w:lang w:eastAsia="ru-RU"/>
        </w:rPr>
        <w:t>галлами и галатами.</w:t>
      </w:r>
    </w:p>
    <w:p w:rsidR="00125F3F" w:rsidRPr="00125F3F" w:rsidRDefault="002177FB" w:rsidP="00125F3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Отчасти это объясняется тем, что</w:t>
      </w:r>
      <w:r w:rsidR="00125F3F" w:rsidRPr="00125F3F">
        <w:rPr>
          <w:rFonts w:ascii="Times New Roman" w:hAnsi="Times New Roman" w:cs="Times New Roman"/>
          <w:color w:val="000000" w:themeColor="text1"/>
          <w:sz w:val="28"/>
          <w:szCs w:val="28"/>
        </w:rPr>
        <w:t xml:space="preserve"> служба в армии для многих италийцев, жителей западных, и даже восточных провинций империи стала наследств</w:t>
      </w:r>
      <w:r>
        <w:rPr>
          <w:rFonts w:ascii="Times New Roman" w:hAnsi="Times New Roman" w:cs="Times New Roman"/>
          <w:color w:val="000000" w:themeColor="text1"/>
          <w:sz w:val="28"/>
          <w:szCs w:val="28"/>
        </w:rPr>
        <w:t>енным профессиональным занятием. В этом случае</w:t>
      </w:r>
      <w:r w:rsidR="00125F3F" w:rsidRPr="00125F3F">
        <w:rPr>
          <w:rFonts w:ascii="Times New Roman" w:hAnsi="Times New Roman" w:cs="Times New Roman"/>
          <w:color w:val="000000" w:themeColor="text1"/>
          <w:sz w:val="28"/>
          <w:szCs w:val="28"/>
        </w:rPr>
        <w:t xml:space="preserve"> главным источником рекрутов стали теперь сыновья ветеранов легионов</w:t>
      </w:r>
      <w:r>
        <w:rPr>
          <w:rFonts w:ascii="Times New Roman" w:hAnsi="Times New Roman" w:cs="Times New Roman"/>
          <w:color w:val="000000" w:themeColor="text1"/>
          <w:sz w:val="28"/>
          <w:szCs w:val="28"/>
        </w:rPr>
        <w:t xml:space="preserve">, </w:t>
      </w:r>
      <w:r w:rsidR="00125F3F" w:rsidRPr="00125F3F">
        <w:rPr>
          <w:rFonts w:ascii="Times New Roman" w:hAnsi="Times New Roman" w:cs="Times New Roman"/>
          <w:color w:val="000000" w:themeColor="text1"/>
          <w:sz w:val="28"/>
          <w:szCs w:val="28"/>
        </w:rPr>
        <w:t>получавших земельные наделы в провинциях при почетной отставке. То есть легионы в основном пополня</w:t>
      </w:r>
      <w:r>
        <w:rPr>
          <w:rFonts w:ascii="Times New Roman" w:hAnsi="Times New Roman" w:cs="Times New Roman"/>
          <w:color w:val="000000" w:themeColor="text1"/>
          <w:sz w:val="28"/>
          <w:szCs w:val="28"/>
        </w:rPr>
        <w:t>лись</w:t>
      </w:r>
      <w:r w:rsidR="00125F3F" w:rsidRPr="00125F3F">
        <w:rPr>
          <w:rFonts w:ascii="Times New Roman" w:hAnsi="Times New Roman" w:cs="Times New Roman"/>
          <w:color w:val="000000" w:themeColor="text1"/>
          <w:sz w:val="28"/>
          <w:szCs w:val="28"/>
        </w:rPr>
        <w:t xml:space="preserve"> рекрутами из сельских поселений и провинциальных городов регионов, в которых дислоцировались легионы.</w:t>
      </w:r>
    </w:p>
    <w:p w:rsidR="000D1454" w:rsidRDefault="000D1454" w:rsidP="00125F3F">
      <w:pPr>
        <w:spacing w:after="0" w:line="360" w:lineRule="auto"/>
        <w:jc w:val="center"/>
        <w:rPr>
          <w:rStyle w:val="a7"/>
          <w:rFonts w:ascii="Tahoma" w:hAnsi="Tahoma" w:cs="Tahoma"/>
          <w:color w:val="000000" w:themeColor="text1"/>
          <w:sz w:val="14"/>
          <w:szCs w:val="14"/>
          <w:shd w:val="clear" w:color="auto" w:fill="FFFFFF"/>
        </w:rPr>
      </w:pPr>
    </w:p>
    <w:p w:rsidR="000D1454" w:rsidRDefault="000D1454" w:rsidP="00125F3F">
      <w:pPr>
        <w:spacing w:after="0" w:line="360" w:lineRule="auto"/>
        <w:jc w:val="center"/>
        <w:rPr>
          <w:rStyle w:val="a7"/>
          <w:rFonts w:ascii="Tahoma" w:hAnsi="Tahoma" w:cs="Tahoma"/>
          <w:color w:val="000000" w:themeColor="text1"/>
          <w:sz w:val="14"/>
          <w:szCs w:val="14"/>
          <w:shd w:val="clear" w:color="auto" w:fill="FFFFFF"/>
        </w:rPr>
      </w:pPr>
    </w:p>
    <w:p w:rsidR="008D7D6C" w:rsidRDefault="008D7D6C" w:rsidP="00125F3F">
      <w:pPr>
        <w:spacing w:after="0" w:line="360" w:lineRule="auto"/>
        <w:jc w:val="center"/>
        <w:rPr>
          <w:rStyle w:val="a7"/>
          <w:rFonts w:ascii="Tahoma" w:hAnsi="Tahoma" w:cs="Tahoma"/>
          <w:color w:val="000000" w:themeColor="text1"/>
          <w:sz w:val="14"/>
          <w:szCs w:val="14"/>
          <w:shd w:val="clear" w:color="auto" w:fill="FFFFFF"/>
        </w:rPr>
      </w:pPr>
    </w:p>
    <w:p w:rsidR="008D7D6C" w:rsidRDefault="008D7D6C" w:rsidP="00125F3F">
      <w:pPr>
        <w:spacing w:after="0" w:line="360" w:lineRule="auto"/>
        <w:jc w:val="center"/>
        <w:rPr>
          <w:rStyle w:val="a7"/>
          <w:rFonts w:ascii="Tahoma" w:hAnsi="Tahoma" w:cs="Tahoma"/>
          <w:color w:val="000000" w:themeColor="text1"/>
          <w:sz w:val="14"/>
          <w:szCs w:val="14"/>
          <w:shd w:val="clear" w:color="auto" w:fill="FFFFFF"/>
        </w:rPr>
      </w:pPr>
    </w:p>
    <w:p w:rsidR="008D7D6C" w:rsidRDefault="008D7D6C" w:rsidP="00125F3F">
      <w:pPr>
        <w:spacing w:after="0" w:line="360" w:lineRule="auto"/>
        <w:jc w:val="center"/>
        <w:rPr>
          <w:rStyle w:val="a7"/>
          <w:rFonts w:ascii="Tahoma" w:hAnsi="Tahoma" w:cs="Tahoma"/>
          <w:color w:val="000000" w:themeColor="text1"/>
          <w:sz w:val="14"/>
          <w:szCs w:val="14"/>
          <w:shd w:val="clear" w:color="auto" w:fill="FFFFFF"/>
        </w:rPr>
      </w:pPr>
    </w:p>
    <w:p w:rsidR="008D7D6C" w:rsidRDefault="008D7D6C" w:rsidP="00125F3F">
      <w:pPr>
        <w:spacing w:after="0" w:line="360" w:lineRule="auto"/>
        <w:jc w:val="center"/>
        <w:rPr>
          <w:rStyle w:val="a7"/>
          <w:rFonts w:ascii="Tahoma" w:hAnsi="Tahoma" w:cs="Tahoma"/>
          <w:color w:val="000000" w:themeColor="text1"/>
          <w:sz w:val="14"/>
          <w:szCs w:val="14"/>
          <w:shd w:val="clear" w:color="auto" w:fill="FFFFFF"/>
        </w:rPr>
      </w:pPr>
    </w:p>
    <w:p w:rsidR="008D7D6C" w:rsidRDefault="008D7D6C" w:rsidP="00125F3F">
      <w:pPr>
        <w:spacing w:after="0" w:line="360" w:lineRule="auto"/>
        <w:jc w:val="center"/>
        <w:rPr>
          <w:rStyle w:val="a7"/>
          <w:rFonts w:ascii="Tahoma" w:hAnsi="Tahoma" w:cs="Tahoma"/>
          <w:color w:val="000000" w:themeColor="text1"/>
          <w:sz w:val="14"/>
          <w:szCs w:val="14"/>
          <w:shd w:val="clear" w:color="auto" w:fill="FFFFFF"/>
        </w:rPr>
      </w:pPr>
    </w:p>
    <w:p w:rsidR="008D7D6C" w:rsidRDefault="008D7D6C" w:rsidP="00125F3F">
      <w:pPr>
        <w:spacing w:after="0" w:line="360" w:lineRule="auto"/>
        <w:jc w:val="center"/>
        <w:rPr>
          <w:rStyle w:val="a7"/>
          <w:rFonts w:ascii="Tahoma" w:hAnsi="Tahoma" w:cs="Tahoma"/>
          <w:color w:val="000000" w:themeColor="text1"/>
          <w:sz w:val="14"/>
          <w:szCs w:val="14"/>
          <w:shd w:val="clear" w:color="auto" w:fill="FFFFFF"/>
        </w:rPr>
      </w:pPr>
    </w:p>
    <w:p w:rsidR="000D1454" w:rsidRDefault="000D1454" w:rsidP="00125F3F">
      <w:pPr>
        <w:spacing w:after="0" w:line="360" w:lineRule="auto"/>
        <w:jc w:val="center"/>
        <w:rPr>
          <w:rStyle w:val="a7"/>
          <w:rFonts w:ascii="Tahoma" w:hAnsi="Tahoma" w:cs="Tahoma"/>
          <w:color w:val="000000" w:themeColor="text1"/>
          <w:sz w:val="14"/>
          <w:szCs w:val="14"/>
          <w:shd w:val="clear" w:color="auto" w:fill="FFFFFF"/>
        </w:rPr>
      </w:pPr>
    </w:p>
    <w:p w:rsidR="00125F3F" w:rsidRDefault="00B01081" w:rsidP="00125F3F">
      <w:pPr>
        <w:spacing w:after="0" w:line="360" w:lineRule="auto"/>
        <w:jc w:val="center"/>
        <w:rPr>
          <w:rFonts w:ascii="Times New Roman" w:hAnsi="Times New Roman" w:cs="Times New Roman"/>
          <w:b/>
          <w:bCs/>
          <w:color w:val="000000" w:themeColor="text1"/>
          <w:sz w:val="28"/>
          <w:szCs w:val="28"/>
        </w:rPr>
      </w:pPr>
      <w:r w:rsidRPr="00B01081">
        <w:rPr>
          <w:rFonts w:ascii="Times New Roman" w:hAnsi="Times New Roman" w:cs="Times New Roman"/>
          <w:b/>
          <w:bCs/>
          <w:color w:val="000000" w:themeColor="text1"/>
          <w:sz w:val="28"/>
          <w:szCs w:val="28"/>
        </w:rPr>
        <w:t xml:space="preserve">§ 2.  </w:t>
      </w:r>
      <w:r w:rsidR="00543856">
        <w:rPr>
          <w:rFonts w:ascii="Times New Roman" w:hAnsi="Times New Roman" w:cs="Times New Roman"/>
          <w:b/>
          <w:bCs/>
          <w:color w:val="000000" w:themeColor="text1"/>
          <w:sz w:val="28"/>
          <w:szCs w:val="28"/>
        </w:rPr>
        <w:t>Галльские вспомогательные части</w:t>
      </w:r>
      <w:r w:rsidR="00125F3F" w:rsidRPr="00125F3F">
        <w:rPr>
          <w:rFonts w:ascii="Times New Roman" w:hAnsi="Times New Roman" w:cs="Times New Roman"/>
          <w:b/>
          <w:bCs/>
          <w:color w:val="000000" w:themeColor="text1"/>
          <w:sz w:val="28"/>
          <w:szCs w:val="28"/>
        </w:rPr>
        <w:t>.</w:t>
      </w:r>
    </w:p>
    <w:p w:rsidR="00543856" w:rsidRPr="00125F3F" w:rsidRDefault="00543856" w:rsidP="00125F3F">
      <w:pPr>
        <w:spacing w:after="0" w:line="360" w:lineRule="auto"/>
        <w:jc w:val="center"/>
        <w:rPr>
          <w:rFonts w:ascii="Times New Roman" w:hAnsi="Times New Roman" w:cs="Times New Roman"/>
          <w:b/>
          <w:bCs/>
          <w:color w:val="000000" w:themeColor="text1"/>
          <w:sz w:val="28"/>
          <w:szCs w:val="28"/>
        </w:rPr>
      </w:pPr>
    </w:p>
    <w:p w:rsidR="00125F3F" w:rsidRPr="00543856" w:rsidRDefault="00125F3F" w:rsidP="00125F3F">
      <w:pPr>
        <w:spacing w:after="0" w:line="360" w:lineRule="auto"/>
        <w:ind w:firstLine="709"/>
        <w:jc w:val="both"/>
        <w:rPr>
          <w:rStyle w:val="ab"/>
          <w:rFonts w:ascii="Times New Roman" w:hAnsi="Times New Roman" w:cs="Times New Roman"/>
          <w:i w:val="0"/>
          <w:iCs w:val="0"/>
          <w:color w:val="000000" w:themeColor="text1"/>
          <w:sz w:val="28"/>
          <w:szCs w:val="28"/>
        </w:rPr>
      </w:pPr>
      <w:r w:rsidRPr="00543856">
        <w:rPr>
          <w:rStyle w:val="ab"/>
          <w:rFonts w:ascii="Times New Roman" w:hAnsi="Times New Roman" w:cs="Times New Roman"/>
          <w:i w:val="0"/>
          <w:color w:val="000000" w:themeColor="text1"/>
          <w:sz w:val="28"/>
          <w:szCs w:val="28"/>
        </w:rPr>
        <w:t xml:space="preserve">Так как границы Империи в результате успешных завоеваний </w:t>
      </w:r>
      <w:r w:rsidRPr="00543856">
        <w:rPr>
          <w:rStyle w:val="ab"/>
          <w:rFonts w:ascii="Times New Roman" w:hAnsi="Times New Roman" w:cs="Times New Roman"/>
          <w:i w:val="0"/>
          <w:color w:val="000000" w:themeColor="text1"/>
          <w:sz w:val="28"/>
          <w:szCs w:val="28"/>
          <w:lang w:val="en-US"/>
        </w:rPr>
        <w:t>II</w:t>
      </w:r>
      <w:r w:rsidRPr="00543856">
        <w:rPr>
          <w:rStyle w:val="ab"/>
          <w:rFonts w:ascii="Times New Roman" w:hAnsi="Times New Roman" w:cs="Times New Roman"/>
          <w:i w:val="0"/>
          <w:color w:val="000000" w:themeColor="text1"/>
          <w:sz w:val="28"/>
          <w:szCs w:val="28"/>
        </w:rPr>
        <w:t>-</w:t>
      </w:r>
      <w:r w:rsidRPr="00543856">
        <w:rPr>
          <w:rStyle w:val="ab"/>
          <w:rFonts w:ascii="Times New Roman" w:hAnsi="Times New Roman" w:cs="Times New Roman"/>
          <w:i w:val="0"/>
          <w:color w:val="000000" w:themeColor="text1"/>
          <w:sz w:val="28"/>
          <w:szCs w:val="28"/>
          <w:lang w:val="en-US"/>
        </w:rPr>
        <w:t>I</w:t>
      </w:r>
      <w:r w:rsidRPr="00543856">
        <w:rPr>
          <w:rStyle w:val="ab"/>
          <w:rFonts w:ascii="Times New Roman" w:hAnsi="Times New Roman" w:cs="Times New Roman"/>
          <w:i w:val="0"/>
          <w:color w:val="000000" w:themeColor="text1"/>
          <w:sz w:val="28"/>
          <w:szCs w:val="28"/>
        </w:rPr>
        <w:t xml:space="preserve"> вв. до н. э. значительно удлинились, то потребовалось большее количество воинских подразделений для их надежной охраны от вторжений и грабительских набегов варварских племенных объединений.</w:t>
      </w:r>
    </w:p>
    <w:p w:rsidR="00125F3F" w:rsidRPr="00837490" w:rsidRDefault="00125F3F" w:rsidP="00837490">
      <w:pPr>
        <w:spacing w:after="0" w:line="360" w:lineRule="auto"/>
        <w:ind w:firstLine="709"/>
        <w:jc w:val="both"/>
        <w:rPr>
          <w:rFonts w:ascii="Times New Roman" w:hAnsi="Times New Roman" w:cs="Times New Roman"/>
          <w:color w:val="000000" w:themeColor="text1"/>
          <w:sz w:val="28"/>
          <w:szCs w:val="28"/>
        </w:rPr>
      </w:pPr>
      <w:r w:rsidRPr="00543856">
        <w:rPr>
          <w:rStyle w:val="ab"/>
          <w:rFonts w:ascii="Times New Roman" w:hAnsi="Times New Roman" w:cs="Times New Roman"/>
          <w:i w:val="0"/>
          <w:color w:val="000000" w:themeColor="text1"/>
          <w:sz w:val="28"/>
          <w:szCs w:val="28"/>
        </w:rPr>
        <w:t xml:space="preserve">Римлян для такого увеличения не хватало, и Август пошел на создание профессиональных, вооруженных и обученных по образцу римской тяжеловооруженной пехоты вспомогательных войск, которые набирались из перегинов, не имевших римского гражданства. Эти когорты ауксилариев формировались как "quingenaria" ("силой </w:t>
      </w:r>
      <w:r w:rsidR="00543856">
        <w:rPr>
          <w:rStyle w:val="ab"/>
          <w:rFonts w:ascii="Times New Roman" w:hAnsi="Times New Roman" w:cs="Times New Roman"/>
          <w:i w:val="0"/>
          <w:color w:val="000000" w:themeColor="text1"/>
          <w:sz w:val="28"/>
          <w:szCs w:val="28"/>
        </w:rPr>
        <w:t>пятисот</w:t>
      </w:r>
      <w:r w:rsidRPr="00543856">
        <w:rPr>
          <w:rStyle w:val="ab"/>
          <w:rFonts w:ascii="Times New Roman" w:hAnsi="Times New Roman" w:cs="Times New Roman"/>
          <w:i w:val="0"/>
          <w:color w:val="000000" w:themeColor="text1"/>
          <w:sz w:val="28"/>
          <w:szCs w:val="28"/>
        </w:rPr>
        <w:t xml:space="preserve"> воинов") или как "milliaria" ("силой тысячи воинов") и, соответственно насчитывали либо 480, либо 800 воинов. Они состояли из тяжеловооруженных пехот</w:t>
      </w:r>
      <w:r w:rsidR="00837490">
        <w:rPr>
          <w:rStyle w:val="ab"/>
          <w:rFonts w:ascii="Times New Roman" w:hAnsi="Times New Roman" w:cs="Times New Roman"/>
          <w:i w:val="0"/>
          <w:color w:val="000000" w:themeColor="text1"/>
          <w:sz w:val="28"/>
          <w:szCs w:val="28"/>
        </w:rPr>
        <w:t>инцев и сражались как легионеры. Вспомогательными частями римской армии становились также и кавалерийские отряды, набранные из всадников покоренных народов.</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Цезарь завоевал Галлию в 55 году до н. э., окончательно подавил ее в 52 году до н. э., разгромив Верцингеторига, и расставил свои легионы гарнизонами в 50 году до н. э., завершив ее покорение. Уже через 150 лет </w:t>
      </w:r>
      <w:r w:rsidRPr="00125F3F">
        <w:rPr>
          <w:rFonts w:ascii="Times New Roman" w:hAnsi="Times New Roman" w:cs="Times New Roman"/>
          <w:color w:val="000000" w:themeColor="text1"/>
          <w:sz w:val="28"/>
          <w:szCs w:val="28"/>
        </w:rPr>
        <w:lastRenderedPageBreak/>
        <w:t>галлы массово воют во всех уголках Римской державы от Британии до Сирии и Мавритании. Стоят гарнизонами, обеспечивают порядок и подчинение Риму новых территорий.</w:t>
      </w:r>
    </w:p>
    <w:p w:rsidR="00125F3F" w:rsidRDefault="00125F3F" w:rsidP="00125F3F">
      <w:pPr>
        <w:spacing w:after="0" w:line="360" w:lineRule="auto"/>
        <w:ind w:firstLine="709"/>
        <w:jc w:val="both"/>
        <w:rPr>
          <w:rStyle w:val="a7"/>
          <w:rFonts w:ascii="Tahoma" w:hAnsi="Tahoma" w:cs="Tahoma"/>
          <w:color w:val="000000" w:themeColor="text1"/>
          <w:sz w:val="14"/>
          <w:szCs w:val="14"/>
          <w:shd w:val="clear" w:color="auto" w:fill="FFFFFF"/>
        </w:rPr>
      </w:pPr>
      <w:r w:rsidRPr="00125F3F">
        <w:rPr>
          <w:rFonts w:ascii="Times New Roman" w:hAnsi="Times New Roman" w:cs="Times New Roman"/>
          <w:color w:val="000000" w:themeColor="text1"/>
          <w:sz w:val="28"/>
          <w:szCs w:val="28"/>
        </w:rPr>
        <w:t>Галлы воюют в составе римских армий Клавдия, Тиберия и Траяна, охраняют границы в Дакии.</w:t>
      </w:r>
      <w:r w:rsidR="00837490">
        <w:rPr>
          <w:rFonts w:ascii="Times New Roman" w:hAnsi="Times New Roman" w:cs="Times New Roman"/>
          <w:color w:val="000000" w:themeColor="text1"/>
          <w:sz w:val="28"/>
          <w:szCs w:val="28"/>
        </w:rPr>
        <w:t xml:space="preserve"> Вспомогательные войска поддерживают того или иного претендента на власть в Риме, участвуют в гражданских войнах и бунтуют. Но случаи предательства или перехода на сторону врага не известны.</w:t>
      </w:r>
    </w:p>
    <w:p w:rsidR="00036D01" w:rsidRPr="00125F3F" w:rsidRDefault="00036D01" w:rsidP="00125F3F">
      <w:pPr>
        <w:spacing w:after="0" w:line="360" w:lineRule="auto"/>
        <w:ind w:firstLine="709"/>
        <w:jc w:val="both"/>
        <w:rPr>
          <w:rFonts w:ascii="Times New Roman" w:hAnsi="Times New Roman" w:cs="Times New Roman"/>
          <w:color w:val="000000" w:themeColor="text1"/>
          <w:sz w:val="28"/>
          <w:szCs w:val="28"/>
        </w:rPr>
      </w:pPr>
    </w:p>
    <w:p w:rsidR="00125F3F" w:rsidRPr="00125F3F" w:rsidRDefault="00125F3F" w:rsidP="00125F3F">
      <w:pPr>
        <w:spacing w:after="0" w:line="360" w:lineRule="auto"/>
        <w:ind w:firstLine="709"/>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Галльские когорты в I- III вв.</w:t>
      </w:r>
    </w:p>
    <w:p w:rsidR="00125F3F" w:rsidRPr="00125F3F" w:rsidRDefault="00125F3F" w:rsidP="00125F3F">
      <w:pPr>
        <w:spacing w:after="0" w:line="360" w:lineRule="auto"/>
        <w:ind w:firstLine="709"/>
        <w:jc w:val="center"/>
        <w:rPr>
          <w:rFonts w:ascii="Times New Roman" w:hAnsi="Times New Roman" w:cs="Times New Roman"/>
          <w:b/>
          <w:bCs/>
          <w:color w:val="000000" w:themeColor="text1"/>
          <w:sz w:val="28"/>
          <w:szCs w:val="28"/>
          <w:shd w:val="clear" w:color="auto" w:fill="FFFFFF"/>
        </w:rPr>
      </w:pPr>
      <w:r w:rsidRPr="00125F3F">
        <w:rPr>
          <w:rFonts w:ascii="Times New Roman" w:hAnsi="Times New Roman" w:cs="Times New Roman"/>
          <w:b/>
          <w:bCs/>
          <w:color w:val="000000" w:themeColor="text1"/>
          <w:sz w:val="28"/>
          <w:szCs w:val="28"/>
          <w:shd w:val="clear" w:color="auto" w:fill="FFFFFF"/>
        </w:rPr>
        <w:t>Cohors II Dacica Gallorum</w:t>
      </w:r>
    </w:p>
    <w:p w:rsidR="00125F3F" w:rsidRDefault="00125F3F" w:rsidP="00125F3F">
      <w:pPr>
        <w:spacing w:after="0" w:line="360" w:lineRule="auto"/>
        <w:ind w:firstLine="709"/>
        <w:jc w:val="center"/>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Вторая Дакийская когорта галлов</w:t>
      </w:r>
    </w:p>
    <w:p w:rsidR="00036D01" w:rsidRPr="00125F3F" w:rsidRDefault="00036D01" w:rsidP="00125F3F">
      <w:pPr>
        <w:spacing w:after="0" w:line="360" w:lineRule="auto"/>
        <w:ind w:firstLine="709"/>
        <w:jc w:val="center"/>
        <w:rPr>
          <w:rFonts w:ascii="Times New Roman" w:hAnsi="Times New Roman" w:cs="Times New Roman"/>
          <w:color w:val="000000" w:themeColor="text1"/>
          <w:sz w:val="28"/>
          <w:szCs w:val="28"/>
        </w:rPr>
      </w:pP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Вторая Дакийская когорта галлов была сформирована в римской провинции Лугдунской Галлии. В наименовании подразделения не употребляются уточнения </w:t>
      </w:r>
      <w:r w:rsidRPr="00125F3F">
        <w:rPr>
          <w:rFonts w:ascii="Times New Roman" w:hAnsi="Times New Roman" w:cs="Times New Roman"/>
          <w:i/>
          <w:iCs/>
          <w:color w:val="000000" w:themeColor="text1"/>
          <w:sz w:val="28"/>
          <w:szCs w:val="28"/>
        </w:rPr>
        <w:t xml:space="preserve">milliaria </w:t>
      </w:r>
      <w:r w:rsidRPr="00125F3F">
        <w:rPr>
          <w:rFonts w:ascii="Times New Roman" w:hAnsi="Times New Roman" w:cs="Times New Roman"/>
          <w:color w:val="000000" w:themeColor="text1"/>
          <w:sz w:val="28"/>
          <w:szCs w:val="28"/>
        </w:rPr>
        <w:t xml:space="preserve">и </w:t>
      </w:r>
      <w:r w:rsidRPr="00125F3F">
        <w:rPr>
          <w:rFonts w:ascii="Times New Roman" w:hAnsi="Times New Roman" w:cs="Times New Roman"/>
          <w:i/>
          <w:iCs/>
          <w:color w:val="000000" w:themeColor="text1"/>
          <w:sz w:val="28"/>
          <w:szCs w:val="28"/>
        </w:rPr>
        <w:t>equitata</w:t>
      </w:r>
      <w:r w:rsidRPr="00125F3F">
        <w:rPr>
          <w:rFonts w:ascii="Times New Roman" w:hAnsi="Times New Roman" w:cs="Times New Roman"/>
          <w:color w:val="000000" w:themeColor="text1"/>
          <w:sz w:val="28"/>
          <w:szCs w:val="28"/>
        </w:rPr>
        <w:t>, по которым можно было бы предположить удвоенную численность или смешанный состав пехоты и конницы. Представляется, что когорта была пехотной со штатным составом из четырехсот восьмидесяти человек. Подразделение являлось вспомогательным.</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Военные дипломы вышедших на пенсию военнослужащих говорят о дислокации когорты в провинциях Нижняя Мёзия и позже в Нижней Дакии</w:t>
      </w:r>
      <w:r w:rsidRPr="00125F3F">
        <w:rPr>
          <w:rStyle w:val="a6"/>
          <w:rFonts w:ascii="Times New Roman" w:hAnsi="Times New Roman" w:cs="Times New Roman"/>
          <w:color w:val="000000" w:themeColor="text1"/>
          <w:sz w:val="28"/>
          <w:szCs w:val="28"/>
        </w:rPr>
        <w:footnoteReference w:id="121"/>
      </w:r>
      <w:r w:rsidRPr="00125F3F">
        <w:rPr>
          <w:rFonts w:ascii="Times New Roman" w:hAnsi="Times New Roman" w:cs="Times New Roman"/>
          <w:color w:val="000000" w:themeColor="text1"/>
          <w:sz w:val="28"/>
          <w:szCs w:val="28"/>
        </w:rPr>
        <w:t>. В дипломе от 92 когорта указана в составе вспомогательных частей в провинции Нижняя Мёзия</w:t>
      </w:r>
      <w:r w:rsidRPr="00125F3F">
        <w:rPr>
          <w:rStyle w:val="a6"/>
          <w:rFonts w:ascii="Times New Roman" w:hAnsi="Times New Roman" w:cs="Times New Roman"/>
          <w:color w:val="000000" w:themeColor="text1"/>
          <w:sz w:val="28"/>
          <w:szCs w:val="28"/>
        </w:rPr>
        <w:footnoteReference w:id="122"/>
      </w:r>
      <w:r w:rsidRPr="00125F3F">
        <w:rPr>
          <w:rFonts w:ascii="Times New Roman" w:hAnsi="Times New Roman" w:cs="Times New Roman"/>
          <w:color w:val="000000" w:themeColor="text1"/>
          <w:sz w:val="28"/>
          <w:szCs w:val="28"/>
        </w:rPr>
        <w:t xml:space="preserve">. Это свидетельство является самым ранним упоминанием данной части в этой провинции. Более поздние военные </w:t>
      </w:r>
      <w:r w:rsidRPr="00125F3F">
        <w:rPr>
          <w:rFonts w:ascii="Times New Roman" w:hAnsi="Times New Roman" w:cs="Times New Roman"/>
          <w:color w:val="000000" w:themeColor="text1"/>
          <w:sz w:val="28"/>
          <w:szCs w:val="28"/>
        </w:rPr>
        <w:lastRenderedPageBreak/>
        <w:t>дипломы от 99 до 114 свидетельствуют, что вторая когорта галлов все еще дислоцируется в Нижней Мёзии</w:t>
      </w:r>
      <w:r w:rsidRPr="00125F3F">
        <w:rPr>
          <w:rStyle w:val="a6"/>
          <w:rFonts w:ascii="Times New Roman" w:hAnsi="Times New Roman" w:cs="Times New Roman"/>
          <w:color w:val="000000" w:themeColor="text1"/>
          <w:sz w:val="28"/>
          <w:szCs w:val="28"/>
        </w:rPr>
        <w:footnoteReference w:id="123"/>
      </w:r>
      <w:r w:rsidRPr="00125F3F">
        <w:rPr>
          <w:rFonts w:ascii="Times New Roman" w:hAnsi="Times New Roman" w:cs="Times New Roman"/>
          <w:color w:val="000000" w:themeColor="text1"/>
          <w:sz w:val="28"/>
          <w:szCs w:val="28"/>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В Дакию вторая когорта галлов попала между 114 и 120 годом н. э. Еще в первой четверти </w:t>
      </w:r>
      <w:r w:rsidRPr="00125F3F">
        <w:rPr>
          <w:rFonts w:ascii="Times New Roman" w:hAnsi="Times New Roman" w:cs="Times New Roman"/>
          <w:color w:val="000000" w:themeColor="text1"/>
          <w:sz w:val="28"/>
          <w:szCs w:val="28"/>
          <w:lang w:val="en-US"/>
        </w:rPr>
        <w:t>II</w:t>
      </w:r>
      <w:r w:rsidRPr="00125F3F">
        <w:rPr>
          <w:rFonts w:ascii="Times New Roman" w:hAnsi="Times New Roman" w:cs="Times New Roman"/>
          <w:color w:val="000000" w:themeColor="text1"/>
          <w:sz w:val="28"/>
          <w:szCs w:val="28"/>
        </w:rPr>
        <w:t xml:space="preserve"> века н. э. ветераны когорты выходили в отставку из провинции Нижняя Дакия, о чем свидетельствует военный диплом, датированный уже 123 годом н. э</w:t>
      </w:r>
      <w:r w:rsidRPr="00125F3F">
        <w:rPr>
          <w:rStyle w:val="a6"/>
          <w:rFonts w:ascii="Times New Roman" w:hAnsi="Times New Roman" w:cs="Times New Roman"/>
          <w:color w:val="000000" w:themeColor="text1"/>
          <w:sz w:val="28"/>
          <w:szCs w:val="28"/>
        </w:rPr>
        <w:footnoteReference w:id="124"/>
      </w:r>
      <w:r w:rsidRPr="00125F3F">
        <w:rPr>
          <w:rFonts w:ascii="Times New Roman" w:hAnsi="Times New Roman" w:cs="Times New Roman"/>
          <w:color w:val="000000" w:themeColor="text1"/>
          <w:sz w:val="28"/>
          <w:szCs w:val="28"/>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Последующие годы когорта все так же дислоцировалась в Нижней Дакии. Это доказывают дипломы полученные ветеранами в 129/130 году н. э. и 167/168 году н. э</w:t>
      </w:r>
      <w:r w:rsidRPr="00125F3F">
        <w:rPr>
          <w:rStyle w:val="a6"/>
          <w:rFonts w:ascii="Times New Roman" w:hAnsi="Times New Roman" w:cs="Times New Roman"/>
          <w:color w:val="000000" w:themeColor="text1"/>
          <w:sz w:val="28"/>
          <w:szCs w:val="28"/>
        </w:rPr>
        <w:footnoteReference w:id="125"/>
      </w:r>
      <w:r w:rsidRPr="00125F3F">
        <w:rPr>
          <w:rFonts w:ascii="Times New Roman" w:hAnsi="Times New Roman" w:cs="Times New Roman"/>
          <w:color w:val="000000" w:themeColor="text1"/>
          <w:sz w:val="28"/>
          <w:szCs w:val="28"/>
        </w:rPr>
        <w:t xml:space="preserve">. </w:t>
      </w:r>
    </w:p>
    <w:p w:rsidR="00125F3F" w:rsidRDefault="00125F3F" w:rsidP="00125F3F">
      <w:pPr>
        <w:spacing w:after="0" w:line="360" w:lineRule="auto"/>
        <w:ind w:firstLine="709"/>
        <w:jc w:val="both"/>
        <w:rPr>
          <w:rStyle w:val="a7"/>
          <w:rFonts w:ascii="Tahoma" w:hAnsi="Tahoma" w:cs="Tahoma"/>
          <w:color w:val="000000" w:themeColor="text1"/>
          <w:sz w:val="14"/>
          <w:szCs w:val="14"/>
          <w:shd w:val="clear" w:color="auto" w:fill="FFFFFF"/>
        </w:rPr>
      </w:pPr>
      <w:r w:rsidRPr="00125F3F">
        <w:rPr>
          <w:rFonts w:ascii="Times New Roman" w:hAnsi="Times New Roman" w:cs="Times New Roman"/>
          <w:color w:val="000000" w:themeColor="text1"/>
          <w:sz w:val="28"/>
          <w:szCs w:val="28"/>
        </w:rPr>
        <w:t>Исследователями военные дипломы признаются не так однозначно. Согласно мнению Йорга Шойербрандта, Овидиу Чентеа и Флориана Матей-Попеску вторая когорта галлов, дислоцировавшаяся в Нижней Мёзии является самостоятельным, отдельным подразделением</w:t>
      </w:r>
      <w:r w:rsidRPr="00125F3F">
        <w:rPr>
          <w:rStyle w:val="a6"/>
          <w:rFonts w:ascii="Times New Roman" w:hAnsi="Times New Roman" w:cs="Times New Roman"/>
          <w:color w:val="000000" w:themeColor="text1"/>
          <w:sz w:val="28"/>
          <w:szCs w:val="28"/>
        </w:rPr>
        <w:footnoteReference w:id="126"/>
      </w:r>
      <w:r w:rsidRPr="00125F3F">
        <w:rPr>
          <w:rFonts w:ascii="Times New Roman" w:hAnsi="Times New Roman" w:cs="Times New Roman"/>
          <w:color w:val="000000" w:themeColor="text1"/>
          <w:sz w:val="28"/>
          <w:szCs w:val="28"/>
        </w:rPr>
        <w:t>. Исследователь Джон Спаул же разделяет свидетельства существования когорты, относя дипломы из Нижней Мёзии второй когорте галлов из Британии, а дипломы из Дакии приписывая панноской второй когорте галлов</w:t>
      </w:r>
      <w:r w:rsidRPr="00125F3F">
        <w:rPr>
          <w:rStyle w:val="a6"/>
          <w:rFonts w:ascii="Times New Roman" w:hAnsi="Times New Roman" w:cs="Times New Roman"/>
          <w:color w:val="000000" w:themeColor="text1"/>
          <w:sz w:val="28"/>
          <w:szCs w:val="28"/>
        </w:rPr>
        <w:footnoteReference w:id="127"/>
      </w:r>
      <w:r w:rsidRPr="00125F3F">
        <w:rPr>
          <w:rFonts w:ascii="Times New Roman" w:hAnsi="Times New Roman" w:cs="Times New Roman"/>
          <w:color w:val="000000" w:themeColor="text1"/>
          <w:sz w:val="28"/>
          <w:szCs w:val="28"/>
        </w:rPr>
        <w:t xml:space="preserve">. Судьба когорты после 168 года н. э. неизвестна. </w:t>
      </w:r>
    </w:p>
    <w:p w:rsidR="00036D01" w:rsidRPr="00125F3F" w:rsidRDefault="00036D01" w:rsidP="00125F3F">
      <w:pPr>
        <w:spacing w:after="0" w:line="360" w:lineRule="auto"/>
        <w:ind w:firstLine="709"/>
        <w:jc w:val="both"/>
        <w:rPr>
          <w:rStyle w:val="unique"/>
          <w:rFonts w:ascii="Times New Roman" w:hAnsi="Times New Roman" w:cs="Times New Roman"/>
          <w:color w:val="000000" w:themeColor="text1"/>
        </w:rPr>
      </w:pPr>
    </w:p>
    <w:p w:rsidR="00125F3F" w:rsidRPr="00125F3F" w:rsidRDefault="00125F3F" w:rsidP="00125F3F">
      <w:pPr>
        <w:spacing w:after="0" w:line="360" w:lineRule="auto"/>
        <w:ind w:firstLine="709"/>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lang w:val="en-US"/>
        </w:rPr>
        <w:t>Cohors</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II</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Pannonica</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gallorum</w:t>
      </w:r>
    </w:p>
    <w:p w:rsidR="00125F3F" w:rsidRDefault="00125F3F" w:rsidP="00125F3F">
      <w:pPr>
        <w:spacing w:after="0" w:line="360" w:lineRule="auto"/>
        <w:ind w:firstLine="709"/>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Вторая Паннонская когорта галлов</w:t>
      </w:r>
    </w:p>
    <w:p w:rsidR="00036D01" w:rsidRPr="00125F3F" w:rsidRDefault="00036D01" w:rsidP="00125F3F">
      <w:pPr>
        <w:spacing w:after="0" w:line="360" w:lineRule="auto"/>
        <w:ind w:firstLine="709"/>
        <w:jc w:val="center"/>
        <w:rPr>
          <w:rFonts w:ascii="Times New Roman" w:hAnsi="Times New Roman" w:cs="Times New Roman"/>
          <w:color w:val="000000" w:themeColor="text1"/>
          <w:sz w:val="28"/>
          <w:szCs w:val="28"/>
        </w:rPr>
      </w:pP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lastRenderedPageBreak/>
        <w:t>Вторая Паннонская когорта галлов</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color w:val="000000" w:themeColor="text1"/>
          <w:sz w:val="28"/>
          <w:szCs w:val="28"/>
        </w:rPr>
        <w:t xml:space="preserve">как и уже приведенная выше вторая когорта галлов была сформирована в Лугдунской Галлии. Эта когорта имеет уточнение </w:t>
      </w:r>
      <w:r w:rsidRPr="00125F3F">
        <w:rPr>
          <w:rFonts w:ascii="Times New Roman" w:hAnsi="Times New Roman" w:cs="Times New Roman"/>
          <w:i/>
          <w:iCs/>
          <w:color w:val="000000" w:themeColor="text1"/>
          <w:sz w:val="28"/>
          <w:szCs w:val="28"/>
        </w:rPr>
        <w:t>equitata</w:t>
      </w:r>
      <w:r w:rsidRPr="00125F3F">
        <w:rPr>
          <w:rStyle w:val="a6"/>
          <w:rFonts w:ascii="Times New Roman" w:hAnsi="Times New Roman" w:cs="Times New Roman"/>
          <w:color w:val="000000" w:themeColor="text1"/>
          <w:sz w:val="28"/>
          <w:szCs w:val="28"/>
        </w:rPr>
        <w:footnoteReference w:id="128"/>
      </w:r>
      <w:r w:rsidRPr="00125F3F">
        <w:rPr>
          <w:rFonts w:ascii="Times New Roman" w:hAnsi="Times New Roman" w:cs="Times New Roman"/>
          <w:color w:val="000000" w:themeColor="text1"/>
          <w:sz w:val="28"/>
          <w:szCs w:val="28"/>
        </w:rPr>
        <w:t xml:space="preserve">, что означает смешенный состав подразделения. Обычно в римской армии когорты </w:t>
      </w:r>
      <w:r w:rsidRPr="00125F3F">
        <w:rPr>
          <w:rFonts w:ascii="Times New Roman" w:hAnsi="Times New Roman" w:cs="Times New Roman"/>
          <w:i/>
          <w:iCs/>
          <w:color w:val="000000" w:themeColor="text1"/>
          <w:sz w:val="28"/>
          <w:szCs w:val="28"/>
        </w:rPr>
        <w:t>equitata</w:t>
      </w:r>
      <w:r w:rsidRPr="00125F3F">
        <w:rPr>
          <w:rFonts w:ascii="Times New Roman" w:hAnsi="Times New Roman" w:cs="Times New Roman"/>
          <w:color w:val="000000" w:themeColor="text1"/>
          <w:sz w:val="28"/>
          <w:szCs w:val="28"/>
        </w:rPr>
        <w:t xml:space="preserve"> состояли из шестисот человек, четыреста восемьдесят из которых пехотинцы, остальные сто двадцать – всадники, разделенные на четыре турмы. Дополнения </w:t>
      </w:r>
      <w:r w:rsidRPr="00125F3F">
        <w:rPr>
          <w:rFonts w:ascii="Times New Roman" w:hAnsi="Times New Roman" w:cs="Times New Roman"/>
          <w:i/>
          <w:iCs/>
          <w:color w:val="000000" w:themeColor="text1"/>
          <w:sz w:val="28"/>
          <w:szCs w:val="28"/>
        </w:rPr>
        <w:t>milliaria</w:t>
      </w:r>
      <w:r w:rsidRPr="00125F3F">
        <w:rPr>
          <w:rFonts w:ascii="Times New Roman" w:hAnsi="Times New Roman" w:cs="Times New Roman"/>
          <w:color w:val="000000" w:themeColor="text1"/>
          <w:sz w:val="28"/>
          <w:szCs w:val="28"/>
        </w:rPr>
        <w:t xml:space="preserve"> не обнаружено, что не позволяет установить удвоенную численность.</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Неопределенное время до 109 года н. э. когорта дислоцировалась в Паннонии, откуда и получила свое название, отличающее ее от второй когорты галлов, размещенной в это время в Нижней Мёзии. В 109 году н. э. когорта была переведена в Верхнюю Дакию, встав гарнизоном в только что покоренной стране, о чем свидетельствует диплом от 109 года н. э., выданный ветеранам подразделения</w:t>
      </w:r>
      <w:r w:rsidRPr="00125F3F">
        <w:rPr>
          <w:rStyle w:val="a6"/>
          <w:rFonts w:ascii="Times New Roman" w:hAnsi="Times New Roman" w:cs="Times New Roman"/>
          <w:color w:val="000000" w:themeColor="text1"/>
          <w:sz w:val="28"/>
          <w:szCs w:val="28"/>
        </w:rPr>
        <w:footnoteReference w:id="129"/>
      </w:r>
      <w:r w:rsidRPr="00125F3F">
        <w:rPr>
          <w:rFonts w:ascii="Times New Roman" w:hAnsi="Times New Roman" w:cs="Times New Roman"/>
          <w:color w:val="000000" w:themeColor="text1"/>
          <w:sz w:val="28"/>
          <w:szCs w:val="28"/>
        </w:rPr>
        <w:t>. В 157-159 году н. э. когорта перемещается в Верхнюю Мёзию</w:t>
      </w:r>
      <w:r w:rsidRPr="00125F3F">
        <w:rPr>
          <w:rStyle w:val="a6"/>
          <w:rFonts w:ascii="Times New Roman" w:hAnsi="Times New Roman" w:cs="Times New Roman"/>
          <w:color w:val="000000" w:themeColor="text1"/>
          <w:sz w:val="28"/>
          <w:szCs w:val="28"/>
        </w:rPr>
        <w:footnoteReference w:id="130"/>
      </w:r>
      <w:r w:rsidRPr="00125F3F">
        <w:rPr>
          <w:rFonts w:ascii="Times New Roman" w:hAnsi="Times New Roman" w:cs="Times New Roman"/>
          <w:color w:val="000000" w:themeColor="text1"/>
          <w:sz w:val="28"/>
          <w:szCs w:val="28"/>
        </w:rPr>
        <w:t>, однако в неопределенный момент до 179 года н. э. возвращается в Дакию. Военные дипломы этого периода подтверждают нахождение второй когорты галлов Панноника в Дакии</w:t>
      </w:r>
      <w:r w:rsidRPr="00125F3F">
        <w:rPr>
          <w:rStyle w:val="a6"/>
          <w:rFonts w:ascii="Times New Roman" w:hAnsi="Times New Roman" w:cs="Times New Roman"/>
          <w:color w:val="000000" w:themeColor="text1"/>
          <w:sz w:val="28"/>
          <w:szCs w:val="28"/>
        </w:rPr>
        <w:footnoteReference w:id="131"/>
      </w:r>
      <w:r w:rsidRPr="00125F3F">
        <w:rPr>
          <w:rFonts w:ascii="Times New Roman" w:hAnsi="Times New Roman" w:cs="Times New Roman"/>
          <w:color w:val="000000" w:themeColor="text1"/>
          <w:sz w:val="28"/>
          <w:szCs w:val="28"/>
        </w:rPr>
        <w:t>.</w:t>
      </w:r>
    </w:p>
    <w:p w:rsid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Судьба когорты п</w:t>
      </w:r>
      <w:r w:rsidR="00036D01">
        <w:rPr>
          <w:rFonts w:ascii="Times New Roman" w:hAnsi="Times New Roman" w:cs="Times New Roman"/>
          <w:color w:val="000000" w:themeColor="text1"/>
          <w:sz w:val="28"/>
          <w:szCs w:val="28"/>
        </w:rPr>
        <w:t>осле 179 года н. э. неизвестна.</w:t>
      </w:r>
    </w:p>
    <w:p w:rsidR="00036D01" w:rsidRDefault="00036D01" w:rsidP="00125F3F">
      <w:pPr>
        <w:spacing w:after="0" w:line="360" w:lineRule="auto"/>
        <w:ind w:firstLine="709"/>
        <w:jc w:val="both"/>
        <w:rPr>
          <w:rFonts w:ascii="Times New Roman" w:hAnsi="Times New Roman" w:cs="Times New Roman"/>
          <w:color w:val="000000" w:themeColor="text1"/>
          <w:sz w:val="28"/>
          <w:szCs w:val="28"/>
        </w:rPr>
      </w:pPr>
    </w:p>
    <w:p w:rsidR="00036D01" w:rsidRPr="00036D01" w:rsidRDefault="00036D01" w:rsidP="00125F3F">
      <w:pPr>
        <w:spacing w:after="0" w:line="360" w:lineRule="auto"/>
        <w:ind w:firstLine="709"/>
        <w:jc w:val="both"/>
        <w:rPr>
          <w:rFonts w:ascii="Times New Roman" w:hAnsi="Times New Roman" w:cs="Times New Roman"/>
          <w:color w:val="000000" w:themeColor="text1"/>
          <w:sz w:val="28"/>
          <w:szCs w:val="28"/>
        </w:rPr>
      </w:pPr>
    </w:p>
    <w:p w:rsidR="00125F3F" w:rsidRPr="00125F3F" w:rsidRDefault="00125F3F" w:rsidP="00125F3F">
      <w:pPr>
        <w:spacing w:after="0" w:line="360" w:lineRule="auto"/>
        <w:ind w:firstLine="709"/>
        <w:jc w:val="center"/>
        <w:rPr>
          <w:rFonts w:ascii="Times New Roman" w:hAnsi="Times New Roman" w:cs="Times New Roman"/>
          <w:b/>
          <w:bCs/>
          <w:color w:val="000000" w:themeColor="text1"/>
          <w:sz w:val="28"/>
          <w:szCs w:val="28"/>
          <w:lang w:val="en-US"/>
        </w:rPr>
      </w:pPr>
      <w:r w:rsidRPr="00125F3F">
        <w:rPr>
          <w:rFonts w:ascii="Times New Roman" w:hAnsi="Times New Roman" w:cs="Times New Roman"/>
          <w:b/>
          <w:bCs/>
          <w:color w:val="000000" w:themeColor="text1"/>
          <w:sz w:val="28"/>
          <w:szCs w:val="28"/>
          <w:lang w:val="en-US"/>
        </w:rPr>
        <w:t>Cohors II Macedonica Gallorum</w:t>
      </w:r>
      <w:r w:rsidRPr="00125F3F">
        <w:rPr>
          <w:rFonts w:ascii="Times New Roman" w:hAnsi="Times New Roman" w:cs="Times New Roman"/>
          <w:color w:val="000000" w:themeColor="text1"/>
          <w:sz w:val="28"/>
          <w:szCs w:val="28"/>
          <w:lang w:val="en-US"/>
        </w:rPr>
        <w:t xml:space="preserve"> </w:t>
      </w:r>
      <w:r w:rsidRPr="00125F3F">
        <w:rPr>
          <w:rFonts w:ascii="Times New Roman" w:hAnsi="Times New Roman" w:cs="Times New Roman"/>
          <w:b/>
          <w:bCs/>
          <w:color w:val="000000" w:themeColor="text1"/>
          <w:sz w:val="28"/>
          <w:szCs w:val="28"/>
          <w:lang w:val="en-US"/>
        </w:rPr>
        <w:t>Severiana Alexandriana</w:t>
      </w:r>
    </w:p>
    <w:p w:rsidR="00125F3F" w:rsidRDefault="00125F3F" w:rsidP="00125F3F">
      <w:pPr>
        <w:spacing w:after="0" w:line="360" w:lineRule="auto"/>
        <w:ind w:firstLine="709"/>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Вторая Македонская когорта галлов Александра Севера</w:t>
      </w:r>
    </w:p>
    <w:p w:rsidR="00036D01" w:rsidRPr="00125F3F" w:rsidRDefault="00036D01" w:rsidP="00125F3F">
      <w:pPr>
        <w:spacing w:after="0" w:line="360" w:lineRule="auto"/>
        <w:ind w:firstLine="709"/>
        <w:jc w:val="center"/>
        <w:rPr>
          <w:rFonts w:ascii="Times New Roman" w:hAnsi="Times New Roman" w:cs="Times New Roman"/>
          <w:b/>
          <w:bCs/>
          <w:color w:val="000000" w:themeColor="text1"/>
          <w:sz w:val="28"/>
          <w:szCs w:val="28"/>
        </w:rPr>
      </w:pP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Еще одна когорта галлов, сформированная в Лугдунской Галлии, носила имя Македоника без уточнений </w:t>
      </w:r>
      <w:r w:rsidRPr="00125F3F">
        <w:rPr>
          <w:rFonts w:ascii="Times New Roman" w:hAnsi="Times New Roman" w:cs="Times New Roman"/>
          <w:i/>
          <w:iCs/>
          <w:color w:val="000000" w:themeColor="text1"/>
          <w:sz w:val="28"/>
          <w:szCs w:val="28"/>
        </w:rPr>
        <w:t xml:space="preserve">milliaria </w:t>
      </w:r>
      <w:r w:rsidRPr="00125F3F">
        <w:rPr>
          <w:rFonts w:ascii="Times New Roman" w:hAnsi="Times New Roman" w:cs="Times New Roman"/>
          <w:color w:val="000000" w:themeColor="text1"/>
          <w:sz w:val="28"/>
          <w:szCs w:val="28"/>
        </w:rPr>
        <w:t xml:space="preserve">и </w:t>
      </w:r>
      <w:r w:rsidRPr="00125F3F">
        <w:rPr>
          <w:rFonts w:ascii="Times New Roman" w:hAnsi="Times New Roman" w:cs="Times New Roman"/>
          <w:i/>
          <w:iCs/>
          <w:color w:val="000000" w:themeColor="text1"/>
          <w:sz w:val="28"/>
          <w:szCs w:val="28"/>
        </w:rPr>
        <w:t>equitata</w:t>
      </w:r>
      <w:r w:rsidRPr="00125F3F">
        <w:rPr>
          <w:rFonts w:ascii="Times New Roman" w:hAnsi="Times New Roman" w:cs="Times New Roman"/>
          <w:color w:val="000000" w:themeColor="text1"/>
          <w:sz w:val="28"/>
          <w:szCs w:val="28"/>
        </w:rPr>
        <w:t xml:space="preserve">, что позволяет допустить штатный состав пехоты из четырехсот восьмидесяти воинов без участия конницы.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lastRenderedPageBreak/>
        <w:t>В неопределенное время когорта дислоцировалась в Македонии, откуда получила свое имя. Включение в когорту большого числа македонцев, что тоже вело к получению дополнения «Македоника», маловероятно.</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С 93 года н.э. по 100 год н.э. дислоцировалась в провинции Верхняя Мёзия</w:t>
      </w:r>
      <w:r w:rsidRPr="00125F3F">
        <w:rPr>
          <w:rStyle w:val="a6"/>
          <w:rFonts w:ascii="Times New Roman" w:hAnsi="Times New Roman" w:cs="Times New Roman"/>
          <w:color w:val="000000" w:themeColor="text1"/>
          <w:sz w:val="28"/>
          <w:szCs w:val="28"/>
        </w:rPr>
        <w:footnoteReference w:id="132"/>
      </w:r>
      <w:r w:rsidRPr="00125F3F">
        <w:rPr>
          <w:rFonts w:ascii="Times New Roman" w:hAnsi="Times New Roman" w:cs="Times New Roman"/>
          <w:color w:val="000000" w:themeColor="text1"/>
          <w:sz w:val="28"/>
          <w:szCs w:val="28"/>
        </w:rPr>
        <w:t>, после чего в период с 100 года н.э. по 109 год н.э. сменила место службы на Дакию</w:t>
      </w:r>
      <w:r w:rsidRPr="00125F3F">
        <w:rPr>
          <w:rStyle w:val="a6"/>
          <w:rFonts w:ascii="Times New Roman" w:hAnsi="Times New Roman" w:cs="Times New Roman"/>
          <w:color w:val="000000" w:themeColor="text1"/>
          <w:sz w:val="28"/>
          <w:szCs w:val="28"/>
        </w:rPr>
        <w:footnoteReference w:id="133"/>
      </w:r>
      <w:r w:rsidRPr="00125F3F">
        <w:rPr>
          <w:rFonts w:ascii="Times New Roman" w:hAnsi="Times New Roman" w:cs="Times New Roman"/>
          <w:color w:val="000000" w:themeColor="text1"/>
          <w:sz w:val="28"/>
          <w:szCs w:val="28"/>
        </w:rPr>
        <w:t xml:space="preserve">. Не исключено, что когорта участвовала в первом и втором Дакийских походах императора Траяна 101-102 годы н. э. и 105-106 годы н. э. соответственно, после чего была оставлена в завоеванной стране. Военные дипломы 110-123 годов н. э. подтверждают дислокацию подразделения в Дакии по крайней мере до конца первой четверти </w:t>
      </w:r>
      <w:r w:rsidRPr="00125F3F">
        <w:rPr>
          <w:rFonts w:ascii="Times New Roman" w:hAnsi="Times New Roman" w:cs="Times New Roman"/>
          <w:color w:val="000000" w:themeColor="text1"/>
          <w:sz w:val="28"/>
          <w:szCs w:val="28"/>
          <w:lang w:val="en-US"/>
        </w:rPr>
        <w:t>I</w:t>
      </w:r>
      <w:r w:rsidRPr="00125F3F">
        <w:rPr>
          <w:rFonts w:ascii="Times New Roman" w:hAnsi="Times New Roman" w:cs="Times New Roman"/>
          <w:color w:val="000000" w:themeColor="text1"/>
          <w:sz w:val="28"/>
          <w:szCs w:val="28"/>
        </w:rPr>
        <w:t xml:space="preserve"> века н. э</w:t>
      </w:r>
      <w:r w:rsidRPr="00125F3F">
        <w:rPr>
          <w:rStyle w:val="a6"/>
          <w:rFonts w:ascii="Times New Roman" w:hAnsi="Times New Roman" w:cs="Times New Roman"/>
          <w:color w:val="000000" w:themeColor="text1"/>
          <w:sz w:val="28"/>
          <w:szCs w:val="28"/>
        </w:rPr>
        <w:footnoteReference w:id="134"/>
      </w:r>
      <w:r w:rsidRPr="00125F3F">
        <w:rPr>
          <w:rFonts w:ascii="Times New Roman" w:hAnsi="Times New Roman" w:cs="Times New Roman"/>
          <w:color w:val="000000" w:themeColor="text1"/>
          <w:sz w:val="28"/>
          <w:szCs w:val="28"/>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В период между 123 годом н. э. и 129 годом н. э. вторая когорта галлов Македоника передислоцировалась в провинцию Верхняя Мёзия, из которой ее ветераны продолжали получать военные дипломы до 161 года н. э</w:t>
      </w:r>
      <w:r w:rsidRPr="00125F3F">
        <w:rPr>
          <w:rStyle w:val="a6"/>
          <w:rFonts w:ascii="Times New Roman" w:hAnsi="Times New Roman" w:cs="Times New Roman"/>
          <w:color w:val="000000" w:themeColor="text1"/>
          <w:sz w:val="28"/>
          <w:szCs w:val="28"/>
        </w:rPr>
        <w:footnoteReference w:id="135"/>
      </w:r>
      <w:r w:rsidRPr="00125F3F">
        <w:rPr>
          <w:rFonts w:ascii="Times New Roman" w:hAnsi="Times New Roman" w:cs="Times New Roman"/>
          <w:color w:val="000000" w:themeColor="text1"/>
          <w:sz w:val="28"/>
          <w:szCs w:val="28"/>
        </w:rPr>
        <w:t xml:space="preserve">. Дальнейшая судьба подразделения неизвестна.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Когорта была сформирована в Лугдунской Галлии не позднее 14 года н. э. Имеет уточнение </w:t>
      </w:r>
      <w:r w:rsidRPr="00125F3F">
        <w:rPr>
          <w:rFonts w:ascii="Times New Roman" w:hAnsi="Times New Roman" w:cs="Times New Roman"/>
          <w:i/>
          <w:iCs/>
          <w:color w:val="000000" w:themeColor="text1"/>
          <w:sz w:val="28"/>
          <w:szCs w:val="28"/>
        </w:rPr>
        <w:t>equitata</w:t>
      </w:r>
      <w:r w:rsidRPr="00125F3F">
        <w:rPr>
          <w:rFonts w:ascii="Times New Roman" w:hAnsi="Times New Roman" w:cs="Times New Roman"/>
          <w:color w:val="000000" w:themeColor="text1"/>
          <w:sz w:val="28"/>
          <w:szCs w:val="28"/>
        </w:rPr>
        <w:t>, что характеризует подразделение как состоящее из пехоты и кавалерии. Дислокация в провинции Нижняя Мёзия в 99 году н.э. позволяет предположить участие когорты в Дакийских походах императора Траяна 101-102 годы н. э. и 105-106 годы н. э. Однако уже в 107 году подразделение переводится в Мавританию. Время передислокации в Британию не установлено, но оно произошло не позднее 122 года н. э. Последующий период до 244 года н.э. располагается в Британии.</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Численность когорты, временной отрезок ее пребывания в провинции позволяют предположить участие подразделения в боевых действиях на территории Британии по крайней мере с 122 по 211 год н. э. Вероятно </w:t>
      </w:r>
      <w:r w:rsidRPr="00125F3F">
        <w:rPr>
          <w:rFonts w:ascii="Times New Roman" w:hAnsi="Times New Roman" w:cs="Times New Roman"/>
          <w:color w:val="000000" w:themeColor="text1"/>
          <w:sz w:val="28"/>
          <w:szCs w:val="28"/>
        </w:rPr>
        <w:lastRenderedPageBreak/>
        <w:t>участие в завоевании Каледонии и строительстве стены Антонина до 142 года н. э., подавление восстания бригантов в 154 году и оставление стены Антонина в 162, сражения за вал Адриана в 181-185 годах. Не ясна сторона, принятая когортой во время мятежа Децима Клодия Альбина, но участие в завоевании Каледонии при Септимии Севере весьма вероятно.</w:t>
      </w:r>
    </w:p>
    <w:p w:rsidR="00036D01"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Последний император династии Северов присвоил когорте почетный титул </w:t>
      </w:r>
      <w:r w:rsidRPr="00125F3F">
        <w:rPr>
          <w:rFonts w:ascii="Times New Roman" w:hAnsi="Times New Roman" w:cs="Times New Roman"/>
          <w:i/>
          <w:iCs/>
          <w:color w:val="000000" w:themeColor="text1"/>
          <w:sz w:val="28"/>
          <w:szCs w:val="28"/>
        </w:rPr>
        <w:t>Severiana Alexandriana</w:t>
      </w:r>
      <w:r w:rsidRPr="00125F3F">
        <w:rPr>
          <w:rFonts w:ascii="Times New Roman" w:hAnsi="Times New Roman" w:cs="Times New Roman"/>
          <w:color w:val="000000" w:themeColor="text1"/>
          <w:sz w:val="28"/>
          <w:szCs w:val="28"/>
        </w:rPr>
        <w:t xml:space="preserve"> за доблесть на поле боя и верность императору.</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 </w:t>
      </w:r>
    </w:p>
    <w:p w:rsidR="00125F3F" w:rsidRPr="00125F3F" w:rsidRDefault="00125F3F" w:rsidP="00125F3F">
      <w:pPr>
        <w:spacing w:after="0" w:line="360" w:lineRule="auto"/>
        <w:ind w:firstLine="709"/>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lang w:val="en-US"/>
        </w:rPr>
        <w:t>Cohors</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VII</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Gallorum</w:t>
      </w:r>
    </w:p>
    <w:p w:rsidR="00125F3F" w:rsidRDefault="00125F3F" w:rsidP="00125F3F">
      <w:pPr>
        <w:spacing w:after="0" w:line="360" w:lineRule="auto"/>
        <w:ind w:firstLine="709"/>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Седьмая когорта галлов</w:t>
      </w:r>
    </w:p>
    <w:p w:rsidR="00036D01" w:rsidRPr="00125F3F" w:rsidRDefault="00036D01" w:rsidP="00125F3F">
      <w:pPr>
        <w:spacing w:after="0" w:line="360" w:lineRule="auto"/>
        <w:ind w:firstLine="709"/>
        <w:jc w:val="center"/>
        <w:rPr>
          <w:rFonts w:ascii="Times New Roman" w:hAnsi="Times New Roman" w:cs="Times New Roman"/>
          <w:color w:val="000000" w:themeColor="text1"/>
          <w:sz w:val="28"/>
          <w:szCs w:val="28"/>
        </w:rPr>
      </w:pP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Седьмая когорта галлов была сформирована в 50 году н. э. при императоре Клавдии в Лугдунской Галлии</w:t>
      </w:r>
      <w:r w:rsidRPr="00125F3F">
        <w:rPr>
          <w:rStyle w:val="a6"/>
          <w:rFonts w:ascii="Times New Roman" w:hAnsi="Times New Roman" w:cs="Times New Roman"/>
          <w:color w:val="000000" w:themeColor="text1"/>
          <w:sz w:val="28"/>
          <w:szCs w:val="28"/>
        </w:rPr>
        <w:footnoteReference w:id="136"/>
      </w:r>
      <w:r w:rsidRPr="00125F3F">
        <w:rPr>
          <w:rFonts w:ascii="Times New Roman" w:hAnsi="Times New Roman" w:cs="Times New Roman"/>
          <w:color w:val="000000" w:themeColor="text1"/>
          <w:sz w:val="28"/>
          <w:szCs w:val="28"/>
        </w:rPr>
        <w:t xml:space="preserve">. Имеет уточнение </w:t>
      </w:r>
      <w:r w:rsidRPr="00125F3F">
        <w:rPr>
          <w:rFonts w:ascii="Times New Roman" w:hAnsi="Times New Roman" w:cs="Times New Roman"/>
          <w:i/>
          <w:iCs/>
          <w:color w:val="000000" w:themeColor="text1"/>
          <w:sz w:val="28"/>
          <w:szCs w:val="28"/>
        </w:rPr>
        <w:t>equitata</w:t>
      </w:r>
      <w:r w:rsidRPr="00125F3F">
        <w:rPr>
          <w:rFonts w:ascii="Times New Roman" w:hAnsi="Times New Roman" w:cs="Times New Roman"/>
          <w:color w:val="000000" w:themeColor="text1"/>
          <w:sz w:val="28"/>
          <w:szCs w:val="28"/>
        </w:rPr>
        <w:t>, позволяющее говорить о смешанном составе пехоты и кавалерии. В период до 68 года н. э. находилось на Дунайском лимесе в провинции Мёзия. Подразделение входило в состав римской армии в Мёзии и не могло не участвовать в гражданской войне 68-69 гг. н. э. – событиях Года четырех императоров. Вероятно, когорта поддержала Веспасиана. После чего вернулось к гарнизонной службе на Дунае, оставаясь там по крайней мере до 86 года.</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В последующие годы когорта участвовала в походе Домициана против даков. Подразделение уцелело в этой кампании и было переведено в провинцию Нижняя Мёзия после разделения Великой Мёзии на две провинции, о чем свидетельствует военный диплом 92 года н. э</w:t>
      </w:r>
      <w:r w:rsidRPr="00125F3F">
        <w:rPr>
          <w:rStyle w:val="a6"/>
          <w:rFonts w:ascii="Times New Roman" w:hAnsi="Times New Roman" w:cs="Times New Roman"/>
          <w:color w:val="000000" w:themeColor="text1"/>
          <w:sz w:val="28"/>
          <w:szCs w:val="28"/>
        </w:rPr>
        <w:footnoteReference w:id="137"/>
      </w:r>
      <w:r w:rsidRPr="00125F3F">
        <w:rPr>
          <w:rFonts w:ascii="Times New Roman" w:hAnsi="Times New Roman" w:cs="Times New Roman"/>
          <w:color w:val="000000" w:themeColor="text1"/>
          <w:sz w:val="28"/>
          <w:szCs w:val="28"/>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В правление Траяна когорта все еще находилась в Нижней Мёзии. Учитывая, что подразделение находилось в Мёзии в 99 году н. э</w:t>
      </w:r>
      <w:r w:rsidRPr="00125F3F">
        <w:rPr>
          <w:rStyle w:val="a6"/>
          <w:rFonts w:ascii="Times New Roman" w:hAnsi="Times New Roman" w:cs="Times New Roman"/>
          <w:color w:val="000000" w:themeColor="text1"/>
          <w:sz w:val="28"/>
          <w:szCs w:val="28"/>
        </w:rPr>
        <w:footnoteReference w:id="138"/>
      </w:r>
      <w:r w:rsidRPr="00125F3F">
        <w:rPr>
          <w:rFonts w:ascii="Times New Roman" w:hAnsi="Times New Roman" w:cs="Times New Roman"/>
          <w:color w:val="000000" w:themeColor="text1"/>
          <w:sz w:val="28"/>
          <w:szCs w:val="28"/>
        </w:rPr>
        <w:t xml:space="preserve">. представляется весьма вероятным его участие в Дакийских походах Траяна. </w:t>
      </w:r>
      <w:r w:rsidRPr="00125F3F">
        <w:rPr>
          <w:rFonts w:ascii="Times New Roman" w:hAnsi="Times New Roman" w:cs="Times New Roman"/>
          <w:color w:val="000000" w:themeColor="text1"/>
          <w:sz w:val="28"/>
          <w:szCs w:val="28"/>
        </w:rPr>
        <w:lastRenderedPageBreak/>
        <w:t>Свидетельства от 109 года н. э. доказывают, что подразделение пережило оба похода</w:t>
      </w:r>
      <w:r w:rsidRPr="00125F3F">
        <w:rPr>
          <w:rStyle w:val="a6"/>
          <w:rFonts w:ascii="Times New Roman" w:hAnsi="Times New Roman" w:cs="Times New Roman"/>
          <w:color w:val="000000" w:themeColor="text1"/>
          <w:sz w:val="28"/>
          <w:szCs w:val="28"/>
        </w:rPr>
        <w:footnoteReference w:id="139"/>
      </w:r>
      <w:r w:rsidRPr="00125F3F">
        <w:rPr>
          <w:rFonts w:ascii="Times New Roman" w:hAnsi="Times New Roman" w:cs="Times New Roman"/>
          <w:color w:val="000000" w:themeColor="text1"/>
          <w:sz w:val="28"/>
          <w:szCs w:val="28"/>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Когда Иудея восстала в 135 году н. э. император Адриан использовал части римской армии из Мёзии для восстановления стабильности в провинции Сирия. Когорта пережила восстание Бар-Кохбы и продолжила службу в Сирии, отправляя ветеранов на пенсию в 130-135 годах</w:t>
      </w:r>
      <w:r w:rsidRPr="00125F3F">
        <w:rPr>
          <w:rStyle w:val="a6"/>
          <w:rFonts w:ascii="Times New Roman" w:hAnsi="Times New Roman" w:cs="Times New Roman"/>
          <w:color w:val="000000" w:themeColor="text1"/>
          <w:sz w:val="28"/>
          <w:szCs w:val="28"/>
        </w:rPr>
        <w:footnoteReference w:id="140"/>
      </w:r>
      <w:r w:rsidRPr="00125F3F">
        <w:rPr>
          <w:rFonts w:ascii="Times New Roman" w:hAnsi="Times New Roman" w:cs="Times New Roman"/>
          <w:color w:val="000000" w:themeColor="text1"/>
          <w:sz w:val="28"/>
          <w:szCs w:val="28"/>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Следующее упоминание когорты относится к походам Луция Вера против парфян между 162 и 167 года н. э</w:t>
      </w:r>
      <w:r w:rsidRPr="00125F3F">
        <w:rPr>
          <w:rStyle w:val="a6"/>
          <w:rFonts w:ascii="Times New Roman" w:hAnsi="Times New Roman" w:cs="Times New Roman"/>
          <w:color w:val="000000" w:themeColor="text1"/>
          <w:sz w:val="28"/>
          <w:szCs w:val="28"/>
        </w:rPr>
        <w:footnoteReference w:id="141"/>
      </w:r>
      <w:r w:rsidRPr="00125F3F">
        <w:rPr>
          <w:rFonts w:ascii="Times New Roman" w:hAnsi="Times New Roman" w:cs="Times New Roman"/>
          <w:color w:val="000000" w:themeColor="text1"/>
          <w:sz w:val="28"/>
          <w:szCs w:val="28"/>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Подразделение точно существовало и дислоцировалось в провинции Сирия до 244 года н. э.</w:t>
      </w:r>
      <w:r w:rsidRPr="00125F3F">
        <w:rPr>
          <w:rStyle w:val="a6"/>
          <w:rFonts w:ascii="Times New Roman" w:hAnsi="Times New Roman" w:cs="Times New Roman"/>
          <w:color w:val="000000" w:themeColor="text1"/>
          <w:sz w:val="28"/>
          <w:szCs w:val="28"/>
        </w:rPr>
        <w:footnoteReference w:id="142"/>
      </w:r>
      <w:r w:rsidRPr="00125F3F">
        <w:rPr>
          <w:rFonts w:ascii="Times New Roman" w:hAnsi="Times New Roman" w:cs="Times New Roman"/>
          <w:color w:val="000000" w:themeColor="text1"/>
          <w:sz w:val="28"/>
          <w:szCs w:val="28"/>
        </w:rPr>
        <w:t xml:space="preserve"> когда было включено в армию Гордиана </w:t>
      </w:r>
      <w:r w:rsidRPr="00125F3F">
        <w:rPr>
          <w:rFonts w:ascii="Times New Roman" w:hAnsi="Times New Roman" w:cs="Times New Roman"/>
          <w:color w:val="000000" w:themeColor="text1"/>
          <w:sz w:val="28"/>
          <w:szCs w:val="28"/>
          <w:lang w:val="en-US"/>
        </w:rPr>
        <w:t>III</w:t>
      </w:r>
      <w:r w:rsidRPr="00125F3F">
        <w:rPr>
          <w:rFonts w:ascii="Times New Roman" w:hAnsi="Times New Roman" w:cs="Times New Roman"/>
          <w:color w:val="000000" w:themeColor="text1"/>
          <w:sz w:val="28"/>
          <w:szCs w:val="28"/>
        </w:rPr>
        <w:t>, потерпевшей сокрушительное поражение от Сасанидской империи. После похода упоминаний о когорте более не встречается. Вероятнее всего, она была уничтожена.</w:t>
      </w:r>
    </w:p>
    <w:p w:rsid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Таким образом, можно заключить, что галльские по составу когорты несли службу и в ближайших к родине провинциях и в самых удаленных частях империи. Это говорит о доверии римских полководцев к недавно покоренному народу и высоких темпах его включения в римскую к</w:t>
      </w:r>
      <w:r w:rsidR="00036D01">
        <w:rPr>
          <w:rFonts w:ascii="Times New Roman" w:hAnsi="Times New Roman" w:cs="Times New Roman"/>
          <w:color w:val="000000" w:themeColor="text1"/>
          <w:sz w:val="28"/>
          <w:szCs w:val="28"/>
        </w:rPr>
        <w:t>ультурную среду и романизации.</w:t>
      </w:r>
    </w:p>
    <w:p w:rsidR="00036D01" w:rsidRDefault="00036D01" w:rsidP="00125F3F">
      <w:pPr>
        <w:spacing w:after="0" w:line="360" w:lineRule="auto"/>
        <w:ind w:firstLine="709"/>
        <w:jc w:val="both"/>
        <w:rPr>
          <w:rFonts w:ascii="Times New Roman" w:hAnsi="Times New Roman" w:cs="Times New Roman"/>
          <w:color w:val="000000" w:themeColor="text1"/>
          <w:sz w:val="28"/>
          <w:szCs w:val="28"/>
        </w:rPr>
      </w:pPr>
    </w:p>
    <w:p w:rsidR="00036D01" w:rsidRDefault="00036D01" w:rsidP="00125F3F">
      <w:pPr>
        <w:spacing w:after="0" w:line="360" w:lineRule="auto"/>
        <w:ind w:firstLine="709"/>
        <w:jc w:val="both"/>
        <w:rPr>
          <w:rFonts w:ascii="Times New Roman" w:hAnsi="Times New Roman" w:cs="Times New Roman"/>
          <w:color w:val="000000" w:themeColor="text1"/>
          <w:sz w:val="28"/>
          <w:szCs w:val="28"/>
        </w:rPr>
      </w:pPr>
    </w:p>
    <w:p w:rsidR="00036D01" w:rsidRPr="00125F3F" w:rsidRDefault="00036D01" w:rsidP="00125F3F">
      <w:pPr>
        <w:spacing w:after="0" w:line="360" w:lineRule="auto"/>
        <w:ind w:firstLine="709"/>
        <w:jc w:val="both"/>
        <w:rPr>
          <w:rStyle w:val="unique"/>
          <w:rFonts w:ascii="Times New Roman" w:hAnsi="Times New Roman" w:cs="Times New Roman"/>
          <w:color w:val="000000" w:themeColor="text1"/>
        </w:rPr>
      </w:pPr>
    </w:p>
    <w:p w:rsidR="00125F3F" w:rsidRPr="00A428EA" w:rsidRDefault="00B222C4" w:rsidP="00036D01">
      <w:pPr>
        <w:spacing w:after="0" w:line="360" w:lineRule="auto"/>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rPr>
        <w:t>Кельтские</w:t>
      </w:r>
      <w:r w:rsidR="00125F3F" w:rsidRPr="00A428EA">
        <w:rPr>
          <w:rFonts w:ascii="Times New Roman" w:hAnsi="Times New Roman" w:cs="Times New Roman"/>
          <w:b/>
          <w:bCs/>
          <w:color w:val="000000" w:themeColor="text1"/>
          <w:sz w:val="28"/>
          <w:szCs w:val="28"/>
          <w:lang w:val="en-US"/>
        </w:rPr>
        <w:t xml:space="preserve"> </w:t>
      </w:r>
      <w:r w:rsidR="00125F3F" w:rsidRPr="00125F3F">
        <w:rPr>
          <w:rFonts w:ascii="Times New Roman" w:hAnsi="Times New Roman" w:cs="Times New Roman"/>
          <w:b/>
          <w:bCs/>
          <w:color w:val="000000" w:themeColor="text1"/>
          <w:sz w:val="28"/>
          <w:szCs w:val="28"/>
        </w:rPr>
        <w:t>алы</w:t>
      </w:r>
    </w:p>
    <w:p w:rsidR="00036D01" w:rsidRPr="00A428EA" w:rsidRDefault="00036D01" w:rsidP="00036D01">
      <w:pPr>
        <w:spacing w:after="0" w:line="360" w:lineRule="auto"/>
        <w:jc w:val="center"/>
        <w:rPr>
          <w:rFonts w:ascii="Times New Roman" w:hAnsi="Times New Roman" w:cs="Times New Roman"/>
          <w:b/>
          <w:bCs/>
          <w:color w:val="000000" w:themeColor="text1"/>
          <w:sz w:val="28"/>
          <w:szCs w:val="28"/>
          <w:lang w:val="en-US"/>
        </w:rPr>
      </w:pPr>
    </w:p>
    <w:p w:rsidR="00125F3F" w:rsidRPr="00A428EA" w:rsidRDefault="00125F3F" w:rsidP="00036D01">
      <w:pPr>
        <w:spacing w:after="0" w:line="360" w:lineRule="auto"/>
        <w:ind w:firstLine="709"/>
        <w:jc w:val="center"/>
        <w:rPr>
          <w:rFonts w:ascii="Times New Roman" w:hAnsi="Times New Roman" w:cs="Times New Roman"/>
          <w:b/>
          <w:bCs/>
          <w:color w:val="000000" w:themeColor="text1"/>
          <w:sz w:val="28"/>
          <w:szCs w:val="28"/>
          <w:lang w:val="en-US"/>
        </w:rPr>
      </w:pPr>
      <w:r w:rsidRPr="00125F3F">
        <w:rPr>
          <w:rFonts w:ascii="Times New Roman" w:hAnsi="Times New Roman" w:cs="Times New Roman"/>
          <w:b/>
          <w:bCs/>
          <w:color w:val="000000" w:themeColor="text1"/>
          <w:sz w:val="28"/>
          <w:szCs w:val="28"/>
          <w:lang w:val="en-US"/>
        </w:rPr>
        <w:t>Ala</w:t>
      </w:r>
      <w:r w:rsidRPr="00A428EA">
        <w:rPr>
          <w:rFonts w:ascii="Times New Roman" w:hAnsi="Times New Roman" w:cs="Times New Roman"/>
          <w:b/>
          <w:bCs/>
          <w:color w:val="000000" w:themeColor="text1"/>
          <w:sz w:val="28"/>
          <w:szCs w:val="28"/>
          <w:lang w:val="en-US"/>
        </w:rPr>
        <w:t xml:space="preserve"> </w:t>
      </w:r>
      <w:r w:rsidRPr="00125F3F">
        <w:rPr>
          <w:rFonts w:ascii="Times New Roman" w:hAnsi="Times New Roman" w:cs="Times New Roman"/>
          <w:b/>
          <w:bCs/>
          <w:color w:val="000000" w:themeColor="text1"/>
          <w:sz w:val="28"/>
          <w:szCs w:val="28"/>
          <w:lang w:val="en-US"/>
        </w:rPr>
        <w:t>I</w:t>
      </w:r>
      <w:r w:rsidRPr="00A428EA">
        <w:rPr>
          <w:rFonts w:ascii="Times New Roman" w:hAnsi="Times New Roman" w:cs="Times New Roman"/>
          <w:b/>
          <w:bCs/>
          <w:color w:val="000000" w:themeColor="text1"/>
          <w:sz w:val="28"/>
          <w:szCs w:val="28"/>
          <w:lang w:val="en-US"/>
        </w:rPr>
        <w:t xml:space="preserve"> </w:t>
      </w:r>
      <w:r w:rsidRPr="00125F3F">
        <w:rPr>
          <w:rFonts w:ascii="Times New Roman" w:hAnsi="Times New Roman" w:cs="Times New Roman"/>
          <w:b/>
          <w:bCs/>
          <w:color w:val="000000" w:themeColor="text1"/>
          <w:sz w:val="28"/>
          <w:szCs w:val="28"/>
          <w:lang w:val="en-US"/>
        </w:rPr>
        <w:t>Hispanorum</w:t>
      </w:r>
      <w:r w:rsidRPr="00A428EA">
        <w:rPr>
          <w:rFonts w:ascii="Times New Roman" w:hAnsi="Times New Roman" w:cs="Times New Roman"/>
          <w:b/>
          <w:bCs/>
          <w:color w:val="000000" w:themeColor="text1"/>
          <w:sz w:val="28"/>
          <w:szCs w:val="28"/>
          <w:lang w:val="en-US"/>
        </w:rPr>
        <w:t xml:space="preserve"> </w:t>
      </w:r>
      <w:r w:rsidRPr="00125F3F">
        <w:rPr>
          <w:rFonts w:ascii="Times New Roman" w:hAnsi="Times New Roman" w:cs="Times New Roman"/>
          <w:b/>
          <w:bCs/>
          <w:color w:val="000000" w:themeColor="text1"/>
          <w:sz w:val="28"/>
          <w:szCs w:val="28"/>
          <w:lang w:val="en-US"/>
        </w:rPr>
        <w:t>Aravacorum</w:t>
      </w:r>
    </w:p>
    <w:p w:rsidR="00125F3F" w:rsidRPr="00A428EA" w:rsidRDefault="00125F3F" w:rsidP="00036D01">
      <w:pPr>
        <w:spacing w:after="0" w:line="360" w:lineRule="auto"/>
        <w:ind w:firstLine="709"/>
        <w:jc w:val="center"/>
        <w:rPr>
          <w:rFonts w:ascii="Times New Roman" w:hAnsi="Times New Roman" w:cs="Times New Roman"/>
          <w:b/>
          <w:bCs/>
          <w:color w:val="000000" w:themeColor="text1"/>
          <w:sz w:val="28"/>
          <w:szCs w:val="28"/>
          <w:lang w:val="en-US"/>
        </w:rPr>
      </w:pPr>
      <w:r w:rsidRPr="00125F3F">
        <w:rPr>
          <w:rFonts w:ascii="Times New Roman" w:hAnsi="Times New Roman" w:cs="Times New Roman"/>
          <w:b/>
          <w:bCs/>
          <w:color w:val="000000" w:themeColor="text1"/>
          <w:sz w:val="28"/>
          <w:szCs w:val="28"/>
        </w:rPr>
        <w:t>Первая</w:t>
      </w:r>
      <w:r w:rsidRPr="00A428EA">
        <w:rPr>
          <w:rFonts w:ascii="Times New Roman" w:hAnsi="Times New Roman" w:cs="Times New Roman"/>
          <w:b/>
          <w:bCs/>
          <w:color w:val="000000" w:themeColor="text1"/>
          <w:sz w:val="28"/>
          <w:szCs w:val="28"/>
          <w:lang w:val="en-US"/>
        </w:rPr>
        <w:t xml:space="preserve"> </w:t>
      </w:r>
      <w:r w:rsidRPr="00125F3F">
        <w:rPr>
          <w:rFonts w:ascii="Times New Roman" w:hAnsi="Times New Roman" w:cs="Times New Roman"/>
          <w:b/>
          <w:bCs/>
          <w:color w:val="000000" w:themeColor="text1"/>
          <w:sz w:val="28"/>
          <w:szCs w:val="28"/>
        </w:rPr>
        <w:t>испанская</w:t>
      </w:r>
      <w:r w:rsidRPr="00A428EA">
        <w:rPr>
          <w:rFonts w:ascii="Times New Roman" w:hAnsi="Times New Roman" w:cs="Times New Roman"/>
          <w:b/>
          <w:bCs/>
          <w:color w:val="000000" w:themeColor="text1"/>
          <w:sz w:val="28"/>
          <w:szCs w:val="28"/>
          <w:lang w:val="en-US"/>
        </w:rPr>
        <w:t xml:space="preserve"> </w:t>
      </w:r>
      <w:r w:rsidRPr="00125F3F">
        <w:rPr>
          <w:rFonts w:ascii="Times New Roman" w:hAnsi="Times New Roman" w:cs="Times New Roman"/>
          <w:b/>
          <w:bCs/>
          <w:color w:val="000000" w:themeColor="text1"/>
          <w:sz w:val="28"/>
          <w:szCs w:val="28"/>
        </w:rPr>
        <w:t>ала</w:t>
      </w:r>
      <w:r w:rsidRPr="00A428EA">
        <w:rPr>
          <w:rFonts w:ascii="Times New Roman" w:hAnsi="Times New Roman" w:cs="Times New Roman"/>
          <w:b/>
          <w:bCs/>
          <w:color w:val="000000" w:themeColor="text1"/>
          <w:sz w:val="28"/>
          <w:szCs w:val="28"/>
          <w:lang w:val="en-US"/>
        </w:rPr>
        <w:t xml:space="preserve"> </w:t>
      </w:r>
      <w:r w:rsidRPr="00125F3F">
        <w:rPr>
          <w:rFonts w:ascii="Times New Roman" w:hAnsi="Times New Roman" w:cs="Times New Roman"/>
          <w:b/>
          <w:bCs/>
          <w:color w:val="000000" w:themeColor="text1"/>
          <w:sz w:val="28"/>
          <w:szCs w:val="28"/>
        </w:rPr>
        <w:t>араваков</w:t>
      </w:r>
    </w:p>
    <w:p w:rsidR="00036D01" w:rsidRPr="00A428EA" w:rsidRDefault="00036D01" w:rsidP="00125F3F">
      <w:pPr>
        <w:spacing w:after="0" w:line="360" w:lineRule="auto"/>
        <w:ind w:firstLine="709"/>
        <w:jc w:val="center"/>
        <w:rPr>
          <w:rFonts w:ascii="Times New Roman" w:hAnsi="Times New Roman" w:cs="Times New Roman"/>
          <w:b/>
          <w:bCs/>
          <w:color w:val="000000" w:themeColor="text1"/>
          <w:sz w:val="28"/>
          <w:szCs w:val="28"/>
          <w:lang w:val="en-US"/>
        </w:rPr>
      </w:pPr>
    </w:p>
    <w:p w:rsidR="00125F3F" w:rsidRPr="00A428EA" w:rsidRDefault="00125F3F" w:rsidP="00125F3F">
      <w:pPr>
        <w:spacing w:after="0" w:line="360" w:lineRule="auto"/>
        <w:ind w:firstLine="709"/>
        <w:jc w:val="both"/>
        <w:rPr>
          <w:rFonts w:ascii="Times New Roman" w:hAnsi="Times New Roman" w:cs="Times New Roman"/>
          <w:color w:val="000000" w:themeColor="text1"/>
          <w:sz w:val="28"/>
          <w:szCs w:val="28"/>
          <w:lang w:val="en-US"/>
        </w:rPr>
      </w:pPr>
      <w:r w:rsidRPr="00125F3F">
        <w:rPr>
          <w:rFonts w:ascii="Times New Roman" w:hAnsi="Times New Roman" w:cs="Times New Roman"/>
          <w:color w:val="000000" w:themeColor="text1"/>
          <w:sz w:val="28"/>
          <w:szCs w:val="28"/>
        </w:rPr>
        <w:lastRenderedPageBreak/>
        <w:t>В</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rPr>
        <w:t>военных</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rPr>
        <w:t>дипломах</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rPr>
        <w:t>подразделение</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rPr>
        <w:t>также</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rPr>
        <w:t>упоминается</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rPr>
        <w:t>как</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lang w:val="en-US"/>
        </w:rPr>
        <w:t>Ala</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lang w:val="en-US"/>
        </w:rPr>
        <w:t>I</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lang w:val="en-US"/>
        </w:rPr>
        <w:t>Aravacorum</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lang w:val="en-US"/>
        </w:rPr>
        <w:t>Ala</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lang w:val="en-US"/>
        </w:rPr>
        <w:t>I</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lang w:val="en-US"/>
        </w:rPr>
        <w:t>Aravacorum</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lang w:val="en-US"/>
        </w:rPr>
        <w:t>et</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lang w:val="en-US"/>
        </w:rPr>
        <w:t>Hispanorum</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rPr>
        <w:t>и</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lang w:val="en-US"/>
        </w:rPr>
        <w:t>Ala</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lang w:val="en-US"/>
        </w:rPr>
        <w:t>I</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lang w:val="en-US"/>
        </w:rPr>
        <w:t>Hispanorum</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lang w:val="en-US"/>
        </w:rPr>
        <w:t>et</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lang w:val="en-US"/>
        </w:rPr>
        <w:t>Aravacorum</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rPr>
        <w:t>однако</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rPr>
        <w:t>в</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rPr>
        <w:t>надписях</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rPr>
        <w:t>используется</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rPr>
        <w:t>название</w:t>
      </w:r>
      <w:r w:rsidRPr="00A428EA">
        <w:rPr>
          <w:rFonts w:ascii="Times New Roman" w:hAnsi="Times New Roman" w:cs="Times New Roman"/>
          <w:color w:val="000000" w:themeColor="text1"/>
          <w:sz w:val="28"/>
          <w:szCs w:val="28"/>
          <w:lang w:val="en-US"/>
        </w:rPr>
        <w:t xml:space="preserve"> </w:t>
      </w:r>
      <w:r w:rsidRPr="00125F3F">
        <w:rPr>
          <w:rFonts w:ascii="Times New Roman" w:hAnsi="Times New Roman" w:cs="Times New Roman"/>
          <w:color w:val="000000" w:themeColor="text1"/>
          <w:sz w:val="28"/>
          <w:szCs w:val="28"/>
          <w:lang w:val="en-US"/>
        </w:rPr>
        <w:t>Aravacorum</w:t>
      </w:r>
      <w:r w:rsidRPr="00A428EA">
        <w:rPr>
          <w:rFonts w:ascii="Times New Roman" w:hAnsi="Times New Roman" w:cs="Times New Roman"/>
          <w:color w:val="000000" w:themeColor="text1"/>
          <w:sz w:val="28"/>
          <w:szCs w:val="28"/>
          <w:lang w:val="en-US"/>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Конная вспомогательная часть римской армии. Нет упоминаний о приставке </w:t>
      </w:r>
      <w:r w:rsidRPr="00125F3F">
        <w:rPr>
          <w:rFonts w:ascii="Times New Roman" w:hAnsi="Times New Roman" w:cs="Times New Roman"/>
          <w:color w:val="000000" w:themeColor="text1"/>
          <w:sz w:val="28"/>
          <w:szCs w:val="28"/>
          <w:lang w:val="en-US"/>
        </w:rPr>
        <w:t>milliaria</w:t>
      </w:r>
      <w:r w:rsidRPr="00125F3F">
        <w:rPr>
          <w:rFonts w:ascii="Times New Roman" w:hAnsi="Times New Roman" w:cs="Times New Roman"/>
          <w:color w:val="000000" w:themeColor="text1"/>
          <w:sz w:val="28"/>
          <w:szCs w:val="28"/>
        </w:rPr>
        <w:t>. Основываясь на этом можно отклонить возможную численность в тысячу воинов. Наиболее вероятно подразделение является Ala quingenaria, состоящее из четырехсот восьмидесяти человек, разделенных на 16 турм по 30 всадников.</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Подразделение формировалось в Терраконской Испании из людей племени аравасеров. Время формирования неопределенно: развернуть алу могли Август или Тиберий.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Первое время своего существования подразделение вероятно находилось в Испании, после чего в неопределенный период было перемещено в Иллирию. Там оно отмечается военными дипломами за почти столетие 61-163 нашей эры</w:t>
      </w:r>
      <w:r w:rsidRPr="00125F3F">
        <w:rPr>
          <w:rStyle w:val="a6"/>
          <w:rFonts w:ascii="Times New Roman" w:hAnsi="Times New Roman" w:cs="Times New Roman"/>
          <w:color w:val="000000" w:themeColor="text1"/>
          <w:sz w:val="28"/>
          <w:szCs w:val="28"/>
        </w:rPr>
        <w:footnoteReference w:id="143"/>
      </w:r>
      <w:r w:rsidRPr="00125F3F">
        <w:rPr>
          <w:rFonts w:ascii="Times New Roman" w:hAnsi="Times New Roman" w:cs="Times New Roman"/>
          <w:color w:val="000000" w:themeColor="text1"/>
          <w:sz w:val="28"/>
          <w:szCs w:val="28"/>
        </w:rPr>
        <w:t xml:space="preserve">. Вероятно, первым годом пребывания подразделения в Иллирии является именно 61 год. В военных дипломах, выданных в этот год, ала отмечается как часть войск, находящихся в провинции. Судя по тем же дипломам, некоторое время ала присутствует в Паннонии.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Диплом 80 года выдается ветеранам в Паннонии, но дальнейшие дипломы с 84 по 163 год неоднозначно отмечают подразделение то в Иллирии, то в Паннонии. Возможно, это связано с постоянными </w:t>
      </w:r>
      <w:r w:rsidRPr="00125F3F">
        <w:rPr>
          <w:rFonts w:ascii="Times New Roman" w:hAnsi="Times New Roman" w:cs="Times New Roman"/>
          <w:color w:val="000000" w:themeColor="text1"/>
          <w:sz w:val="28"/>
          <w:szCs w:val="28"/>
        </w:rPr>
        <w:lastRenderedPageBreak/>
        <w:t>перемещениями конной алы между смежными провинциями в зависимости от военной ситуации.</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Подразделение временно покидало Паннонию по крайней мере в 150 и 151</w:t>
      </w:r>
      <w:r w:rsidRPr="00125F3F">
        <w:rPr>
          <w:rStyle w:val="a6"/>
          <w:rFonts w:ascii="Times New Roman" w:hAnsi="Times New Roman" w:cs="Times New Roman"/>
          <w:color w:val="000000" w:themeColor="text1"/>
          <w:sz w:val="28"/>
          <w:szCs w:val="28"/>
        </w:rPr>
        <w:footnoteReference w:id="144"/>
      </w:r>
      <w:r w:rsidRPr="00125F3F">
        <w:rPr>
          <w:rFonts w:ascii="Times New Roman" w:hAnsi="Times New Roman" w:cs="Times New Roman"/>
          <w:color w:val="000000" w:themeColor="text1"/>
          <w:sz w:val="28"/>
          <w:szCs w:val="28"/>
        </w:rPr>
        <w:t xml:space="preserve"> годах нашей эры для поддержки римских войск в Мавритании, восставшей в 152 году.</w:t>
      </w:r>
    </w:p>
    <w:p w:rsid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Последние подтвержденные годы существования алы 183 и 185</w:t>
      </w:r>
      <w:r w:rsidRPr="00125F3F">
        <w:rPr>
          <w:rStyle w:val="a6"/>
          <w:rFonts w:ascii="Times New Roman" w:hAnsi="Times New Roman" w:cs="Times New Roman"/>
          <w:color w:val="000000" w:themeColor="text1"/>
          <w:sz w:val="28"/>
          <w:szCs w:val="28"/>
        </w:rPr>
        <w:footnoteReference w:id="145"/>
      </w:r>
      <w:r w:rsidRPr="00125F3F">
        <w:rPr>
          <w:rFonts w:ascii="Times New Roman" w:hAnsi="Times New Roman" w:cs="Times New Roman"/>
          <w:color w:val="000000" w:themeColor="text1"/>
          <w:sz w:val="28"/>
          <w:szCs w:val="28"/>
        </w:rPr>
        <w:t>. Дальнейшая судьба подразделения не известна.</w:t>
      </w:r>
    </w:p>
    <w:p w:rsidR="00036D01" w:rsidRPr="00125F3F" w:rsidRDefault="00036D01" w:rsidP="00125F3F">
      <w:pPr>
        <w:spacing w:after="0" w:line="360" w:lineRule="auto"/>
        <w:ind w:firstLine="709"/>
        <w:jc w:val="both"/>
        <w:rPr>
          <w:rFonts w:ascii="Times New Roman" w:hAnsi="Times New Roman" w:cs="Times New Roman"/>
          <w:color w:val="000000" w:themeColor="text1"/>
          <w:sz w:val="28"/>
          <w:szCs w:val="28"/>
        </w:rPr>
      </w:pPr>
    </w:p>
    <w:p w:rsidR="00125F3F" w:rsidRPr="00125F3F" w:rsidRDefault="00125F3F" w:rsidP="00125F3F">
      <w:pPr>
        <w:spacing w:after="0" w:line="360" w:lineRule="auto"/>
        <w:ind w:firstLine="709"/>
        <w:jc w:val="center"/>
        <w:rPr>
          <w:rFonts w:ascii="Times New Roman" w:hAnsi="Times New Roman" w:cs="Times New Roman"/>
          <w:b/>
          <w:bCs/>
          <w:color w:val="000000" w:themeColor="text1"/>
          <w:sz w:val="28"/>
          <w:szCs w:val="28"/>
          <w:lang w:val="en-US"/>
        </w:rPr>
      </w:pPr>
      <w:r w:rsidRPr="00125F3F">
        <w:rPr>
          <w:rFonts w:ascii="Times New Roman" w:hAnsi="Times New Roman" w:cs="Times New Roman"/>
          <w:b/>
          <w:bCs/>
          <w:color w:val="000000" w:themeColor="text1"/>
          <w:sz w:val="28"/>
          <w:szCs w:val="28"/>
          <w:lang w:val="en-US"/>
        </w:rPr>
        <w:t>Ala Augusta Vocontiorum c. r.(civium</w:t>
      </w:r>
      <w:r w:rsidR="00036D01" w:rsidRPr="00036D01">
        <w:rPr>
          <w:rFonts w:ascii="Times New Roman" w:hAnsi="Times New Roman" w:cs="Times New Roman"/>
          <w:b/>
          <w:bCs/>
          <w:color w:val="000000" w:themeColor="text1"/>
          <w:sz w:val="28"/>
          <w:szCs w:val="28"/>
          <w:lang w:val="en-US"/>
        </w:rPr>
        <w:t xml:space="preserve"> </w:t>
      </w:r>
      <w:r w:rsidRPr="00125F3F">
        <w:rPr>
          <w:rFonts w:ascii="Times New Roman" w:hAnsi="Times New Roman" w:cs="Times New Roman"/>
          <w:b/>
          <w:bCs/>
          <w:color w:val="000000" w:themeColor="text1"/>
          <w:sz w:val="28"/>
          <w:szCs w:val="28"/>
          <w:lang w:val="en-US"/>
        </w:rPr>
        <w:t>Romanorum)</w:t>
      </w:r>
    </w:p>
    <w:p w:rsidR="00125F3F" w:rsidRDefault="00125F3F" w:rsidP="00125F3F">
      <w:pPr>
        <w:spacing w:after="0" w:line="360" w:lineRule="auto"/>
        <w:ind w:firstLine="709"/>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Августова ала воконтиев</w:t>
      </w:r>
    </w:p>
    <w:p w:rsidR="00036D01" w:rsidRPr="00125F3F" w:rsidRDefault="00036D01" w:rsidP="00125F3F">
      <w:pPr>
        <w:spacing w:after="0" w:line="360" w:lineRule="auto"/>
        <w:ind w:firstLine="709"/>
        <w:jc w:val="center"/>
        <w:rPr>
          <w:rFonts w:ascii="Times New Roman" w:hAnsi="Times New Roman" w:cs="Times New Roman"/>
          <w:b/>
          <w:bCs/>
          <w:color w:val="000000" w:themeColor="text1"/>
          <w:sz w:val="28"/>
          <w:szCs w:val="28"/>
        </w:rPr>
      </w:pP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Подразделение набиралось из людей племени воконтиев, проживавших в провинции Нарбонская Галлия. Судя по названию civium Romanorum, в период между 122 и 127 годами нашей эры все солдаты алы единовременно получили римское гражданство без почетной отставки по окончании службы. На принятых в подразделение после этого события права римского гражданства не распространялись и получались ими в обычном порядке после почетной отставки по окончании службы. Название Augusta может свидетельствовать о формировании алы во время правления Августа.</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Добавление milliaria отсутствует, поэтому подразделение идентифицируется как Ala quingenaria, состоящая из четырехсот восьмидесяти человек, разделенных на 16 турм по 30 всадников каждая.</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После своего формирования в </w:t>
      </w:r>
      <w:r w:rsidRPr="00125F3F">
        <w:rPr>
          <w:rFonts w:ascii="Times New Roman" w:hAnsi="Times New Roman" w:cs="Times New Roman"/>
          <w:color w:val="000000" w:themeColor="text1"/>
          <w:sz w:val="28"/>
          <w:szCs w:val="28"/>
          <w:lang w:val="en-US"/>
        </w:rPr>
        <w:t>I</w:t>
      </w:r>
      <w:r w:rsidRPr="00125F3F">
        <w:rPr>
          <w:rFonts w:ascii="Times New Roman" w:hAnsi="Times New Roman" w:cs="Times New Roman"/>
          <w:color w:val="000000" w:themeColor="text1"/>
          <w:sz w:val="28"/>
          <w:szCs w:val="28"/>
        </w:rPr>
        <w:t xml:space="preserve"> веке нашей эры подразделение размещалось в лагере близ Суассона в провинции Белгика, после чего отправилось в провинцию Германия</w:t>
      </w:r>
      <w:r w:rsidRPr="00125F3F">
        <w:rPr>
          <w:rStyle w:val="a6"/>
          <w:rFonts w:ascii="Times New Roman" w:hAnsi="Times New Roman" w:cs="Times New Roman"/>
          <w:color w:val="000000" w:themeColor="text1"/>
          <w:sz w:val="28"/>
          <w:szCs w:val="28"/>
        </w:rPr>
        <w:footnoteReference w:id="146"/>
      </w:r>
      <w:r w:rsidRPr="00125F3F">
        <w:rPr>
          <w:rFonts w:ascii="Times New Roman" w:hAnsi="Times New Roman" w:cs="Times New Roman"/>
          <w:color w:val="000000" w:themeColor="text1"/>
          <w:sz w:val="28"/>
          <w:szCs w:val="28"/>
        </w:rPr>
        <w:t xml:space="preserve">. На новом месте службы ала размещалась по крайней мере до 89 года.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Известно, что император Домициан (81–96 гг. н. э.) всем поддержавшим его вооруженным силам Рима в Германии даровал почетную </w:t>
      </w:r>
      <w:r w:rsidRPr="00125F3F">
        <w:rPr>
          <w:rFonts w:ascii="Times New Roman" w:hAnsi="Times New Roman" w:cs="Times New Roman"/>
          <w:color w:val="000000" w:themeColor="text1"/>
          <w:sz w:val="28"/>
          <w:szCs w:val="28"/>
        </w:rPr>
        <w:lastRenderedPageBreak/>
        <w:t>приставку pia fidelis Domitiana</w:t>
      </w:r>
      <w:r w:rsidRPr="00125F3F">
        <w:rPr>
          <w:rStyle w:val="a6"/>
          <w:rFonts w:ascii="Times New Roman" w:hAnsi="Times New Roman" w:cs="Times New Roman"/>
          <w:color w:val="000000" w:themeColor="text1"/>
          <w:sz w:val="28"/>
          <w:szCs w:val="28"/>
        </w:rPr>
        <w:footnoteReference w:id="147"/>
      </w:r>
      <w:r w:rsidRPr="00125F3F">
        <w:rPr>
          <w:rFonts w:ascii="Times New Roman" w:hAnsi="Times New Roman" w:cs="Times New Roman"/>
          <w:color w:val="000000" w:themeColor="text1"/>
          <w:sz w:val="28"/>
          <w:szCs w:val="28"/>
        </w:rPr>
        <w:t xml:space="preserve">. Это связано с восстанием Сатурнина, которое было войсками подавлено. Однако эта приставка отсутствует в названии рассматриваемой алы, на основании чего можно утверждать, что данного подразделения в Германии на момент награждения императором верных подразделений уже не было.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Ала была переведена в Британию в срок между 89 и 119 годами. Во время службы здесь подразделения в провинции начинается строительство Вала Адриана, но нет данных об участии конкретно этой алы в стройке, хотя все время строительства укрепления (122-126 гг. н.э.) она располагается в Британии. Здесь подразделение отправляет в отставку ветеранов до 178 года, что подтверждается военными дипломами</w:t>
      </w:r>
      <w:r w:rsidRPr="00125F3F">
        <w:rPr>
          <w:rStyle w:val="a6"/>
          <w:rFonts w:ascii="Times New Roman" w:hAnsi="Times New Roman" w:cs="Times New Roman"/>
          <w:color w:val="000000" w:themeColor="text1"/>
          <w:sz w:val="28"/>
          <w:szCs w:val="28"/>
        </w:rPr>
        <w:footnoteReference w:id="148"/>
      </w:r>
      <w:r w:rsidRPr="00125F3F">
        <w:rPr>
          <w:rFonts w:ascii="Times New Roman" w:hAnsi="Times New Roman" w:cs="Times New Roman"/>
          <w:color w:val="000000" w:themeColor="text1"/>
          <w:sz w:val="28"/>
          <w:szCs w:val="28"/>
        </w:rPr>
        <w:t>.</w:t>
      </w:r>
    </w:p>
    <w:p w:rsid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После этого следы алы теряются.</w:t>
      </w:r>
    </w:p>
    <w:p w:rsidR="00036D01" w:rsidRPr="00125F3F" w:rsidRDefault="00036D01" w:rsidP="00125F3F">
      <w:pPr>
        <w:spacing w:after="0" w:line="360" w:lineRule="auto"/>
        <w:ind w:firstLine="709"/>
        <w:jc w:val="both"/>
        <w:rPr>
          <w:rFonts w:ascii="Times New Roman" w:hAnsi="Times New Roman" w:cs="Times New Roman"/>
          <w:color w:val="000000" w:themeColor="text1"/>
          <w:sz w:val="28"/>
          <w:szCs w:val="28"/>
        </w:rPr>
      </w:pPr>
    </w:p>
    <w:p w:rsidR="00125F3F" w:rsidRPr="00125F3F" w:rsidRDefault="00125F3F" w:rsidP="00125F3F">
      <w:pPr>
        <w:spacing w:after="0" w:line="360" w:lineRule="auto"/>
        <w:ind w:firstLine="709"/>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lang w:val="en-US"/>
        </w:rPr>
        <w:t>Ala</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I</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Augusta</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Gallorum</w:t>
      </w:r>
    </w:p>
    <w:p w:rsidR="00125F3F" w:rsidRDefault="00125F3F" w:rsidP="00125F3F">
      <w:pPr>
        <w:spacing w:after="0" w:line="360" w:lineRule="auto"/>
        <w:ind w:firstLine="709"/>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Первая Августова ала галлов</w:t>
      </w:r>
    </w:p>
    <w:p w:rsidR="00036D01" w:rsidRPr="00125F3F" w:rsidRDefault="00036D01" w:rsidP="00125F3F">
      <w:pPr>
        <w:spacing w:after="0" w:line="360" w:lineRule="auto"/>
        <w:ind w:firstLine="709"/>
        <w:jc w:val="center"/>
        <w:rPr>
          <w:rFonts w:ascii="Times New Roman" w:hAnsi="Times New Roman" w:cs="Times New Roman"/>
          <w:color w:val="000000" w:themeColor="text1"/>
          <w:sz w:val="28"/>
          <w:szCs w:val="28"/>
        </w:rPr>
      </w:pP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Конная вспомогательная часть римской армии. Нет упоминаний о приставке </w:t>
      </w:r>
      <w:r w:rsidRPr="00125F3F">
        <w:rPr>
          <w:rFonts w:ascii="Times New Roman" w:hAnsi="Times New Roman" w:cs="Times New Roman"/>
          <w:color w:val="000000" w:themeColor="text1"/>
          <w:sz w:val="28"/>
          <w:szCs w:val="28"/>
          <w:lang w:val="en-US"/>
        </w:rPr>
        <w:t>milliaria</w:t>
      </w:r>
      <w:r w:rsidRPr="00125F3F">
        <w:rPr>
          <w:rFonts w:ascii="Times New Roman" w:hAnsi="Times New Roman" w:cs="Times New Roman"/>
          <w:color w:val="000000" w:themeColor="text1"/>
          <w:sz w:val="28"/>
          <w:szCs w:val="28"/>
        </w:rPr>
        <w:t>. Основываясь на этом можно отклонить возможную численность в тысячу воинов. Наиболее вероятно подразделение является Ala quingenaria, состоящее из четырехсот восьмидесяти человек, разделенных на 16 турм по 30 всадников.</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Название Gallorum позволяет предположить вербовку солдат для алы по всей Галлии, не из рядов конкретного народа или племени. Приставка </w:t>
      </w:r>
      <w:r w:rsidRPr="00125F3F">
        <w:rPr>
          <w:rFonts w:ascii="Times New Roman" w:hAnsi="Times New Roman" w:cs="Times New Roman"/>
          <w:color w:val="000000" w:themeColor="text1"/>
          <w:sz w:val="28"/>
          <w:szCs w:val="28"/>
        </w:rPr>
        <w:lastRenderedPageBreak/>
        <w:t>civium Romanorum это означает получение всеми воинами алы римского гражданства в неустановленное время с 109 по 162/203 гг. н.э</w:t>
      </w:r>
      <w:r w:rsidRPr="00125F3F">
        <w:rPr>
          <w:rStyle w:val="a6"/>
          <w:rFonts w:ascii="Times New Roman" w:hAnsi="Times New Roman" w:cs="Times New Roman"/>
          <w:color w:val="000000" w:themeColor="text1"/>
          <w:sz w:val="28"/>
          <w:szCs w:val="28"/>
        </w:rPr>
        <w:footnoteReference w:id="149"/>
      </w:r>
      <w:r w:rsidRPr="00125F3F">
        <w:rPr>
          <w:rFonts w:ascii="Times New Roman" w:hAnsi="Times New Roman" w:cs="Times New Roman"/>
          <w:color w:val="000000" w:themeColor="text1"/>
          <w:sz w:val="28"/>
          <w:szCs w:val="28"/>
        </w:rPr>
        <w:t>. Это не относится к солдатам, пришедшим в подразделение после появления этой приставки: римское гражданство получили только воины, непосредственно входившие в состав алы. Остальным для получения гражданства требовалось выйти в почетную отставку. В военных дипломах определенного периода</w:t>
      </w:r>
      <w:r w:rsidRPr="00125F3F">
        <w:rPr>
          <w:rStyle w:val="a6"/>
          <w:rFonts w:ascii="Times New Roman" w:hAnsi="Times New Roman" w:cs="Times New Roman"/>
          <w:color w:val="000000" w:themeColor="text1"/>
          <w:sz w:val="28"/>
          <w:szCs w:val="28"/>
        </w:rPr>
        <w:footnoteReference w:id="150"/>
      </w:r>
      <w:r w:rsidRPr="00125F3F">
        <w:rPr>
          <w:rFonts w:ascii="Times New Roman" w:hAnsi="Times New Roman" w:cs="Times New Roman"/>
          <w:color w:val="000000" w:themeColor="text1"/>
          <w:sz w:val="28"/>
          <w:szCs w:val="28"/>
        </w:rPr>
        <w:t xml:space="preserve"> данное подразделение встречается без указания Gallorum под именем </w:t>
      </w:r>
      <w:r w:rsidRPr="00125F3F">
        <w:rPr>
          <w:rFonts w:ascii="Times New Roman" w:hAnsi="Times New Roman" w:cs="Times New Roman"/>
          <w:color w:val="000000" w:themeColor="text1"/>
          <w:sz w:val="28"/>
          <w:szCs w:val="28"/>
          <w:lang w:val="en-US"/>
        </w:rPr>
        <w:t>Ala</w:t>
      </w:r>
      <w:r w:rsidRPr="00125F3F">
        <w:rPr>
          <w:rFonts w:ascii="Times New Roman" w:hAnsi="Times New Roman" w:cs="Times New Roman"/>
          <w:color w:val="000000" w:themeColor="text1"/>
          <w:sz w:val="28"/>
          <w:szCs w:val="28"/>
        </w:rPr>
        <w:t xml:space="preserve"> </w:t>
      </w:r>
      <w:r w:rsidRPr="00125F3F">
        <w:rPr>
          <w:rFonts w:ascii="Times New Roman" w:hAnsi="Times New Roman" w:cs="Times New Roman"/>
          <w:color w:val="000000" w:themeColor="text1"/>
          <w:sz w:val="28"/>
          <w:szCs w:val="28"/>
          <w:lang w:val="en-US"/>
        </w:rPr>
        <w:t>I</w:t>
      </w:r>
      <w:r w:rsidRPr="00125F3F">
        <w:rPr>
          <w:rFonts w:ascii="Times New Roman" w:hAnsi="Times New Roman" w:cs="Times New Roman"/>
          <w:color w:val="000000" w:themeColor="text1"/>
          <w:sz w:val="28"/>
          <w:szCs w:val="28"/>
        </w:rPr>
        <w:t xml:space="preserve"> </w:t>
      </w:r>
      <w:r w:rsidRPr="00125F3F">
        <w:rPr>
          <w:rFonts w:ascii="Times New Roman" w:hAnsi="Times New Roman" w:cs="Times New Roman"/>
          <w:color w:val="000000" w:themeColor="text1"/>
          <w:sz w:val="28"/>
          <w:szCs w:val="28"/>
          <w:lang w:val="en-US"/>
        </w:rPr>
        <w:t>Augusta</w:t>
      </w:r>
      <w:r w:rsidRPr="00125F3F">
        <w:rPr>
          <w:rFonts w:ascii="Times New Roman" w:hAnsi="Times New Roman" w:cs="Times New Roman"/>
          <w:color w:val="000000" w:themeColor="text1"/>
          <w:sz w:val="28"/>
          <w:szCs w:val="28"/>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Службу подразделение начало в </w:t>
      </w:r>
      <w:r w:rsidRPr="00125F3F">
        <w:rPr>
          <w:rFonts w:ascii="Times New Roman" w:hAnsi="Times New Roman" w:cs="Times New Roman"/>
          <w:color w:val="000000" w:themeColor="text1"/>
          <w:sz w:val="28"/>
          <w:szCs w:val="28"/>
          <w:lang w:val="en-US"/>
        </w:rPr>
        <w:t>I</w:t>
      </w:r>
      <w:r w:rsidRPr="00125F3F">
        <w:rPr>
          <w:rFonts w:ascii="Times New Roman" w:hAnsi="Times New Roman" w:cs="Times New Roman"/>
          <w:color w:val="000000" w:themeColor="text1"/>
          <w:sz w:val="28"/>
          <w:szCs w:val="28"/>
        </w:rPr>
        <w:t xml:space="preserve"> веке н. э. в провинции Испания, откуда достаточно быстро было перемещено в Мавританию не позднее 88 года</w:t>
      </w:r>
      <w:r w:rsidRPr="00125F3F">
        <w:rPr>
          <w:rStyle w:val="a6"/>
          <w:rFonts w:ascii="Times New Roman" w:hAnsi="Times New Roman" w:cs="Times New Roman"/>
          <w:color w:val="000000" w:themeColor="text1"/>
          <w:sz w:val="28"/>
          <w:szCs w:val="28"/>
        </w:rPr>
        <w:footnoteReference w:id="151"/>
      </w:r>
      <w:r w:rsidRPr="00125F3F">
        <w:rPr>
          <w:rFonts w:ascii="Times New Roman" w:hAnsi="Times New Roman" w:cs="Times New Roman"/>
          <w:color w:val="000000" w:themeColor="text1"/>
          <w:sz w:val="28"/>
          <w:szCs w:val="28"/>
        </w:rPr>
        <w:t>. Первый военный диплом получают ветераны уже из Мавритании в 88 году</w:t>
      </w:r>
      <w:r w:rsidRPr="00125F3F">
        <w:rPr>
          <w:rStyle w:val="a6"/>
          <w:rFonts w:ascii="Times New Roman" w:hAnsi="Times New Roman" w:cs="Times New Roman"/>
          <w:color w:val="000000" w:themeColor="text1"/>
          <w:sz w:val="28"/>
          <w:szCs w:val="28"/>
        </w:rPr>
        <w:footnoteReference w:id="152"/>
      </w:r>
      <w:r w:rsidRPr="00125F3F">
        <w:rPr>
          <w:rFonts w:ascii="Times New Roman" w:hAnsi="Times New Roman" w:cs="Times New Roman"/>
          <w:color w:val="000000" w:themeColor="text1"/>
          <w:sz w:val="28"/>
          <w:szCs w:val="28"/>
        </w:rPr>
        <w:t>. Вероятно, это произошло во время правления императора Веспасиана. Ала отправляет в отставку ветеранов в Мавритании до 203 года, и маловероятно, что ала перемещалась в другие провинции, так как военные дипломы выдаются по мере всего срока службы в Мавритании</w:t>
      </w:r>
      <w:r w:rsidRPr="00125F3F">
        <w:rPr>
          <w:rStyle w:val="a6"/>
          <w:rFonts w:ascii="Times New Roman" w:hAnsi="Times New Roman" w:cs="Times New Roman"/>
          <w:color w:val="000000" w:themeColor="text1"/>
          <w:sz w:val="28"/>
          <w:szCs w:val="28"/>
        </w:rPr>
        <w:footnoteReference w:id="153"/>
      </w:r>
      <w:r w:rsidRPr="00125F3F">
        <w:rPr>
          <w:rFonts w:ascii="Times New Roman" w:hAnsi="Times New Roman" w:cs="Times New Roman"/>
          <w:color w:val="000000" w:themeColor="text1"/>
          <w:sz w:val="28"/>
          <w:szCs w:val="28"/>
        </w:rPr>
        <w:t>. После чего дипломы подразделения отсутствуют.</w:t>
      </w:r>
    </w:p>
    <w:p w:rsid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Дальнейшая история неизвестна. </w:t>
      </w:r>
    </w:p>
    <w:p w:rsidR="00036D01" w:rsidRPr="00125F3F" w:rsidRDefault="00036D01" w:rsidP="00125F3F">
      <w:pPr>
        <w:spacing w:after="0" w:line="360" w:lineRule="auto"/>
        <w:ind w:firstLine="709"/>
        <w:jc w:val="both"/>
        <w:rPr>
          <w:rFonts w:ascii="Times New Roman" w:hAnsi="Times New Roman" w:cs="Times New Roman"/>
          <w:color w:val="000000" w:themeColor="text1"/>
          <w:sz w:val="28"/>
          <w:szCs w:val="28"/>
        </w:rPr>
      </w:pPr>
    </w:p>
    <w:p w:rsidR="00125F3F" w:rsidRPr="00125F3F" w:rsidRDefault="00125F3F" w:rsidP="00125F3F">
      <w:pPr>
        <w:spacing w:after="0" w:line="360" w:lineRule="auto"/>
        <w:ind w:firstLine="709"/>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Ала I Bosporanorum</w:t>
      </w:r>
    </w:p>
    <w:p w:rsidR="00125F3F" w:rsidRDefault="00125F3F" w:rsidP="00125F3F">
      <w:pPr>
        <w:spacing w:after="0" w:line="360" w:lineRule="auto"/>
        <w:ind w:firstLine="709"/>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Первая ала боспорцев</w:t>
      </w:r>
    </w:p>
    <w:p w:rsidR="00036D01" w:rsidRPr="00125F3F" w:rsidRDefault="00036D01" w:rsidP="00125F3F">
      <w:pPr>
        <w:spacing w:after="0" w:line="360" w:lineRule="auto"/>
        <w:ind w:firstLine="709"/>
        <w:jc w:val="center"/>
        <w:rPr>
          <w:rFonts w:ascii="Times New Roman" w:hAnsi="Times New Roman" w:cs="Times New Roman"/>
          <w:color w:val="000000" w:themeColor="text1"/>
          <w:sz w:val="28"/>
          <w:szCs w:val="28"/>
        </w:rPr>
      </w:pP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Конная вспомогательная часть римской армии. Вероятно, была сформирована после объединения в Дакии в один отряд боспорцев и </w:t>
      </w:r>
      <w:r w:rsidRPr="00125F3F">
        <w:rPr>
          <w:rFonts w:ascii="Times New Roman" w:hAnsi="Times New Roman" w:cs="Times New Roman"/>
          <w:color w:val="000000" w:themeColor="text1"/>
          <w:sz w:val="28"/>
          <w:szCs w:val="28"/>
        </w:rPr>
        <w:lastRenderedPageBreak/>
        <w:t>галлов</w:t>
      </w:r>
      <w:r w:rsidRPr="00125F3F">
        <w:rPr>
          <w:rStyle w:val="a6"/>
          <w:rFonts w:ascii="Times New Roman" w:hAnsi="Times New Roman" w:cs="Times New Roman"/>
          <w:color w:val="000000" w:themeColor="text1"/>
          <w:sz w:val="28"/>
          <w:szCs w:val="28"/>
        </w:rPr>
        <w:footnoteReference w:id="154"/>
      </w:r>
      <w:r w:rsidRPr="00125F3F">
        <w:rPr>
          <w:rFonts w:ascii="Times New Roman" w:hAnsi="Times New Roman" w:cs="Times New Roman"/>
          <w:color w:val="000000" w:themeColor="text1"/>
          <w:sz w:val="28"/>
          <w:szCs w:val="28"/>
        </w:rPr>
        <w:t>. Это подтверждается равнозначностью приставок Gallorum и Bosporanorum в названии подразделения. Возможно, слияние произошло после 158 года н.э., так как в военном дипломе 144 года отряд обозначен еще как Ala I Gallorum</w:t>
      </w:r>
      <w:r w:rsidRPr="00125F3F">
        <w:rPr>
          <w:rStyle w:val="a6"/>
          <w:rFonts w:ascii="Times New Roman" w:hAnsi="Times New Roman" w:cs="Times New Roman"/>
          <w:color w:val="000000" w:themeColor="text1"/>
          <w:sz w:val="28"/>
          <w:szCs w:val="28"/>
        </w:rPr>
        <w:footnoteReference w:id="155"/>
      </w:r>
      <w:r w:rsidRPr="00125F3F">
        <w:rPr>
          <w:rFonts w:ascii="Times New Roman" w:hAnsi="Times New Roman" w:cs="Times New Roman"/>
          <w:color w:val="000000" w:themeColor="text1"/>
          <w:sz w:val="28"/>
          <w:szCs w:val="28"/>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Указаний на конкретную дату формирования отряда из галлов или отряда боспорцев нет. Однако надпись</w:t>
      </w:r>
      <w:r w:rsidRPr="00125F3F">
        <w:rPr>
          <w:rStyle w:val="a6"/>
          <w:rFonts w:ascii="Times New Roman" w:hAnsi="Times New Roman" w:cs="Times New Roman"/>
          <w:color w:val="000000" w:themeColor="text1"/>
          <w:sz w:val="28"/>
          <w:szCs w:val="28"/>
        </w:rPr>
        <w:footnoteReference w:id="156"/>
      </w:r>
      <w:r w:rsidRPr="00125F3F">
        <w:rPr>
          <w:rFonts w:ascii="Times New Roman" w:hAnsi="Times New Roman" w:cs="Times New Roman"/>
          <w:color w:val="000000" w:themeColor="text1"/>
          <w:sz w:val="28"/>
          <w:szCs w:val="28"/>
        </w:rPr>
        <w:t xml:space="preserve"> из Сирии позволяет указать нахождение алы в этой провинции в 53 году н.э. Возможно, подразделение было сформировано Августом или Тиберием.</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Нет упоминаний о приставке </w:t>
      </w:r>
      <w:r w:rsidRPr="00125F3F">
        <w:rPr>
          <w:rFonts w:ascii="Times New Roman" w:hAnsi="Times New Roman" w:cs="Times New Roman"/>
          <w:color w:val="000000" w:themeColor="text1"/>
          <w:sz w:val="28"/>
          <w:szCs w:val="28"/>
          <w:lang w:val="en-US"/>
        </w:rPr>
        <w:t>milliaria</w:t>
      </w:r>
      <w:r w:rsidRPr="00125F3F">
        <w:rPr>
          <w:rFonts w:ascii="Times New Roman" w:hAnsi="Times New Roman" w:cs="Times New Roman"/>
          <w:color w:val="000000" w:themeColor="text1"/>
          <w:sz w:val="28"/>
          <w:szCs w:val="28"/>
        </w:rPr>
        <w:t>. Основываясь на этом можно отклонить возможную численность в тысячу воинов. Наиболее вероятно подразделение является Ala quingenaria, состоящее из четырехсот восьмидесяти человек, разделенных на 16 турм по 30 всадников.</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По имеющимся военным дипломам подразделение в </w:t>
      </w:r>
      <w:r w:rsidRPr="00125F3F">
        <w:rPr>
          <w:rFonts w:ascii="Times New Roman" w:hAnsi="Times New Roman" w:cs="Times New Roman"/>
          <w:color w:val="000000" w:themeColor="text1"/>
          <w:sz w:val="28"/>
          <w:szCs w:val="28"/>
          <w:lang w:val="en-US"/>
        </w:rPr>
        <w:t>I</w:t>
      </w:r>
      <w:r w:rsidRPr="00125F3F">
        <w:rPr>
          <w:rFonts w:ascii="Times New Roman" w:hAnsi="Times New Roman" w:cs="Times New Roman"/>
          <w:color w:val="000000" w:themeColor="text1"/>
          <w:sz w:val="28"/>
          <w:szCs w:val="28"/>
        </w:rPr>
        <w:t xml:space="preserve"> веке служило в провинции Сирия</w:t>
      </w:r>
      <w:r w:rsidRPr="00125F3F">
        <w:rPr>
          <w:rStyle w:val="a6"/>
          <w:rFonts w:ascii="Times New Roman" w:hAnsi="Times New Roman" w:cs="Times New Roman"/>
          <w:color w:val="000000" w:themeColor="text1"/>
          <w:sz w:val="28"/>
          <w:szCs w:val="28"/>
        </w:rPr>
        <w:footnoteReference w:id="157"/>
      </w:r>
      <w:r w:rsidRPr="00125F3F">
        <w:rPr>
          <w:rFonts w:ascii="Times New Roman" w:hAnsi="Times New Roman" w:cs="Times New Roman"/>
          <w:color w:val="000000" w:themeColor="text1"/>
          <w:sz w:val="28"/>
          <w:szCs w:val="28"/>
        </w:rPr>
        <w:t xml:space="preserve">. Император Веспасиан перевел алу на Дунай, где она несла службу по охране границы предположительно в Мёзии. В самом конце </w:t>
      </w:r>
      <w:r w:rsidRPr="00125F3F">
        <w:rPr>
          <w:rFonts w:ascii="Times New Roman" w:hAnsi="Times New Roman" w:cs="Times New Roman"/>
          <w:color w:val="000000" w:themeColor="text1"/>
          <w:sz w:val="28"/>
          <w:szCs w:val="28"/>
          <w:lang w:val="en-US"/>
        </w:rPr>
        <w:t>I</w:t>
      </w:r>
      <w:r w:rsidRPr="00125F3F">
        <w:rPr>
          <w:rFonts w:ascii="Times New Roman" w:hAnsi="Times New Roman" w:cs="Times New Roman"/>
          <w:color w:val="000000" w:themeColor="text1"/>
          <w:sz w:val="28"/>
          <w:szCs w:val="28"/>
        </w:rPr>
        <w:t xml:space="preserve"> века подразделение переводится в Паннонию</w:t>
      </w:r>
      <w:r w:rsidRPr="00125F3F">
        <w:rPr>
          <w:rStyle w:val="a6"/>
          <w:rFonts w:ascii="Times New Roman" w:hAnsi="Times New Roman" w:cs="Times New Roman"/>
          <w:color w:val="000000" w:themeColor="text1"/>
          <w:sz w:val="28"/>
          <w:szCs w:val="28"/>
        </w:rPr>
        <w:footnoteReference w:id="158"/>
      </w:r>
      <w:r w:rsidRPr="00125F3F">
        <w:rPr>
          <w:rFonts w:ascii="Times New Roman" w:hAnsi="Times New Roman" w:cs="Times New Roman"/>
          <w:color w:val="000000" w:themeColor="text1"/>
          <w:sz w:val="28"/>
          <w:szCs w:val="28"/>
        </w:rPr>
        <w:t>. Первых ветеранов на новом месте службы подразделение отправляет в отставку в 112 году, что подтверждают военные дипломы также 113 и 116 годов</w:t>
      </w:r>
      <w:r w:rsidRPr="00125F3F">
        <w:rPr>
          <w:rStyle w:val="a6"/>
          <w:rFonts w:ascii="Times New Roman" w:hAnsi="Times New Roman" w:cs="Times New Roman"/>
          <w:color w:val="000000" w:themeColor="text1"/>
          <w:sz w:val="28"/>
          <w:szCs w:val="28"/>
        </w:rPr>
        <w:footnoteReference w:id="159"/>
      </w:r>
      <w:r w:rsidRPr="00125F3F">
        <w:rPr>
          <w:rFonts w:ascii="Times New Roman" w:hAnsi="Times New Roman" w:cs="Times New Roman"/>
          <w:color w:val="000000" w:themeColor="text1"/>
          <w:sz w:val="28"/>
          <w:szCs w:val="28"/>
        </w:rPr>
        <w:t>. Маловероятно, что ала участвовала в Дакийских войнах императора Траяна.</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lastRenderedPageBreak/>
        <w:t>По крайней мере до 136 года ала служит в Паннонии, но к середине века она выдает военные дипломы уже в провинции Дакия. Перевод подразделения обратно на границу происходит не позднее 138 года</w:t>
      </w:r>
      <w:r w:rsidRPr="00125F3F">
        <w:rPr>
          <w:rStyle w:val="a6"/>
          <w:rFonts w:ascii="Times New Roman" w:hAnsi="Times New Roman" w:cs="Times New Roman"/>
          <w:color w:val="000000" w:themeColor="text1"/>
          <w:sz w:val="28"/>
          <w:szCs w:val="28"/>
        </w:rPr>
        <w:footnoteReference w:id="160"/>
      </w:r>
      <w:r w:rsidRPr="00125F3F">
        <w:rPr>
          <w:rFonts w:ascii="Times New Roman" w:hAnsi="Times New Roman" w:cs="Times New Roman"/>
          <w:color w:val="000000" w:themeColor="text1"/>
          <w:sz w:val="28"/>
          <w:szCs w:val="28"/>
        </w:rPr>
        <w:t>. Здесь оно размещается в лагере в местечке Criste</w:t>
      </w:r>
      <w:r w:rsidRPr="00B222C4">
        <w:rPr>
          <w:rFonts w:ascii="Times New Roman" w:hAnsi="Times New Roman" w:cs="Times New Roman"/>
          <w:color w:val="000000" w:themeColor="text1"/>
          <w:sz w:val="28"/>
          <w:szCs w:val="28"/>
        </w:rPr>
        <w:t>ș</w:t>
      </w:r>
      <w:r w:rsidRPr="00125F3F">
        <w:rPr>
          <w:rFonts w:ascii="Times New Roman" w:hAnsi="Times New Roman" w:cs="Times New Roman"/>
          <w:color w:val="000000" w:themeColor="text1"/>
          <w:sz w:val="28"/>
          <w:szCs w:val="28"/>
        </w:rPr>
        <w:t>ti в округе Муреш современной Румынии,</w:t>
      </w:r>
      <w:r w:rsidR="00B222C4">
        <w:rPr>
          <w:rFonts w:ascii="Times New Roman" w:hAnsi="Times New Roman" w:cs="Times New Roman"/>
          <w:color w:val="000000" w:themeColor="text1"/>
          <w:sz w:val="28"/>
          <w:szCs w:val="28"/>
        </w:rPr>
        <w:t xml:space="preserve"> </w:t>
      </w:r>
      <w:r w:rsidRPr="00125F3F">
        <w:rPr>
          <w:rFonts w:ascii="Times New Roman" w:hAnsi="Times New Roman" w:cs="Times New Roman"/>
          <w:color w:val="000000" w:themeColor="text1"/>
          <w:sz w:val="28"/>
          <w:szCs w:val="28"/>
        </w:rPr>
        <w:t>о чем свидетельствуют кирпичи, найденные с соответствующими клеймами: ALE BOSPO</w:t>
      </w:r>
      <w:r w:rsidRPr="00125F3F">
        <w:rPr>
          <w:rStyle w:val="a6"/>
          <w:rFonts w:ascii="Times New Roman" w:hAnsi="Times New Roman" w:cs="Times New Roman"/>
          <w:color w:val="000000" w:themeColor="text1"/>
          <w:sz w:val="28"/>
          <w:szCs w:val="28"/>
        </w:rPr>
        <w:footnoteReference w:id="161"/>
      </w:r>
      <w:r w:rsidRPr="00125F3F">
        <w:rPr>
          <w:rFonts w:ascii="Times New Roman" w:hAnsi="Times New Roman" w:cs="Times New Roman"/>
          <w:color w:val="000000" w:themeColor="text1"/>
          <w:sz w:val="28"/>
          <w:szCs w:val="28"/>
        </w:rPr>
        <w:t>,AL BO, AL BOS, AL BOSPOR</w:t>
      </w:r>
      <w:r w:rsidRPr="00125F3F">
        <w:rPr>
          <w:rStyle w:val="a6"/>
          <w:rFonts w:ascii="Times New Roman" w:hAnsi="Times New Roman" w:cs="Times New Roman"/>
          <w:color w:val="000000" w:themeColor="text1"/>
          <w:sz w:val="28"/>
          <w:szCs w:val="28"/>
        </w:rPr>
        <w:footnoteReference w:id="162"/>
      </w:r>
      <w:r w:rsidRPr="00125F3F">
        <w:rPr>
          <w:rFonts w:ascii="Times New Roman" w:hAnsi="Times New Roman" w:cs="Times New Roman"/>
          <w:color w:val="000000" w:themeColor="text1"/>
          <w:sz w:val="28"/>
          <w:szCs w:val="28"/>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На границе ала находится еще пятьдесят лет: последний диплом, выданный ветерану из Дакии, датируется 179 годом</w:t>
      </w:r>
      <w:r w:rsidRPr="00125F3F">
        <w:rPr>
          <w:rStyle w:val="a6"/>
          <w:rFonts w:ascii="Times New Roman" w:hAnsi="Times New Roman" w:cs="Times New Roman"/>
          <w:color w:val="000000" w:themeColor="text1"/>
          <w:sz w:val="28"/>
          <w:szCs w:val="28"/>
        </w:rPr>
        <w:footnoteReference w:id="163"/>
      </w:r>
      <w:r w:rsidRPr="00125F3F">
        <w:rPr>
          <w:rFonts w:ascii="Times New Roman" w:hAnsi="Times New Roman" w:cs="Times New Roman"/>
          <w:color w:val="000000" w:themeColor="text1"/>
          <w:sz w:val="28"/>
          <w:szCs w:val="28"/>
        </w:rPr>
        <w:t>. Маловероятно, что подразделение перемещалось из провинции до 179 года. Об этом косвенно свидетельствует дипломы 144, 146 и 158 годов</w:t>
      </w:r>
      <w:r w:rsidRPr="00125F3F">
        <w:rPr>
          <w:rStyle w:val="a6"/>
          <w:rFonts w:ascii="Times New Roman" w:hAnsi="Times New Roman" w:cs="Times New Roman"/>
          <w:color w:val="000000" w:themeColor="text1"/>
          <w:sz w:val="28"/>
          <w:szCs w:val="28"/>
        </w:rPr>
        <w:footnoteReference w:id="164"/>
      </w:r>
      <w:r w:rsidRPr="00125F3F">
        <w:rPr>
          <w:rFonts w:ascii="Times New Roman" w:hAnsi="Times New Roman" w:cs="Times New Roman"/>
          <w:color w:val="000000" w:themeColor="text1"/>
          <w:sz w:val="28"/>
          <w:szCs w:val="28"/>
        </w:rPr>
        <w:t>, выданные в той же самой провинции на протяжении всей службы.</w:t>
      </w:r>
    </w:p>
    <w:p w:rsid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После 179 года следа подразделения теряются.</w:t>
      </w:r>
    </w:p>
    <w:p w:rsidR="00036D01" w:rsidRPr="00125F3F" w:rsidRDefault="00036D01" w:rsidP="00125F3F">
      <w:pPr>
        <w:spacing w:after="0" w:line="360" w:lineRule="auto"/>
        <w:ind w:firstLine="709"/>
        <w:jc w:val="both"/>
        <w:rPr>
          <w:rFonts w:ascii="Times New Roman" w:hAnsi="Times New Roman" w:cs="Times New Roman"/>
          <w:color w:val="000000" w:themeColor="text1"/>
          <w:sz w:val="28"/>
          <w:szCs w:val="28"/>
        </w:rPr>
      </w:pPr>
    </w:p>
    <w:p w:rsidR="00125F3F" w:rsidRPr="00125F3F" w:rsidRDefault="00125F3F" w:rsidP="00125F3F">
      <w:pPr>
        <w:spacing w:after="0" w:line="360" w:lineRule="auto"/>
        <w:ind w:firstLine="709"/>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lang w:val="en-US"/>
        </w:rPr>
        <w:t>Ala</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I</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Hispanorum</w:t>
      </w:r>
      <w:r w:rsidRPr="00125F3F">
        <w:rPr>
          <w:rFonts w:ascii="Times New Roman" w:hAnsi="Times New Roman" w:cs="Times New Roman"/>
          <w:b/>
          <w:bCs/>
          <w:color w:val="000000" w:themeColor="text1"/>
          <w:sz w:val="28"/>
          <w:szCs w:val="28"/>
        </w:rPr>
        <w:t xml:space="preserve"> </w:t>
      </w:r>
      <w:r w:rsidRPr="00125F3F">
        <w:rPr>
          <w:rFonts w:ascii="Times New Roman" w:hAnsi="Times New Roman" w:cs="Times New Roman"/>
          <w:b/>
          <w:bCs/>
          <w:color w:val="000000" w:themeColor="text1"/>
          <w:sz w:val="28"/>
          <w:szCs w:val="28"/>
          <w:lang w:val="en-US"/>
        </w:rPr>
        <w:t>Campagonum</w:t>
      </w:r>
    </w:p>
    <w:p w:rsidR="00125F3F" w:rsidRDefault="00125F3F" w:rsidP="00125F3F">
      <w:pPr>
        <w:spacing w:after="0" w:line="360" w:lineRule="auto"/>
        <w:ind w:firstLine="709"/>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Первая испанская ала кампагонов</w:t>
      </w:r>
    </w:p>
    <w:p w:rsidR="00036D01" w:rsidRPr="00125F3F" w:rsidRDefault="00036D01" w:rsidP="00125F3F">
      <w:pPr>
        <w:spacing w:after="0" w:line="360" w:lineRule="auto"/>
        <w:ind w:firstLine="709"/>
        <w:jc w:val="center"/>
        <w:rPr>
          <w:rFonts w:ascii="Times New Roman" w:hAnsi="Times New Roman" w:cs="Times New Roman"/>
          <w:b/>
          <w:bCs/>
          <w:color w:val="000000" w:themeColor="text1"/>
          <w:sz w:val="28"/>
          <w:szCs w:val="28"/>
        </w:rPr>
      </w:pP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Изначально это вспомогательное подразделение является Ala quingenaria, состоящее из четырехсот восьмидесяти человек, разделенных на 16 турм по 30 всадников. Позже ее состав расширяют, и она превращается в Ala milliaria из 720 человек, делящихся на 24 турмы с 30 всадниками в каждой. Однако эти данные противоречивы и не позволяют однозначно определить подразделение ни как Ala milliaria, ни как Ala quingenaria: в дипломах и надписях разных годов встречаются разные определения</w:t>
      </w:r>
      <w:r w:rsidRPr="00125F3F">
        <w:rPr>
          <w:rFonts w:ascii="Times New Roman" w:hAnsi="Times New Roman" w:cs="Times New Roman"/>
          <w:color w:val="000000" w:themeColor="text1"/>
          <w:sz w:val="28"/>
          <w:szCs w:val="28"/>
          <w:vertAlign w:val="superscript"/>
        </w:rPr>
        <w:footnoteReference w:id="165"/>
      </w:r>
      <w:r w:rsidRPr="00125F3F">
        <w:rPr>
          <w:rFonts w:ascii="Times New Roman" w:hAnsi="Times New Roman" w:cs="Times New Roman"/>
          <w:color w:val="000000" w:themeColor="text1"/>
          <w:sz w:val="28"/>
          <w:szCs w:val="28"/>
        </w:rPr>
        <w:t>. В данных надписях присутствует добавление в milliaria</w:t>
      </w:r>
      <w:r w:rsidRPr="00125F3F">
        <w:rPr>
          <w:rFonts w:ascii="Times New Roman" w:hAnsi="Times New Roman" w:cs="Times New Roman"/>
          <w:color w:val="000000" w:themeColor="text1"/>
          <w:sz w:val="28"/>
          <w:szCs w:val="28"/>
          <w:vertAlign w:val="superscript"/>
        </w:rPr>
        <w:footnoteReference w:id="166"/>
      </w:r>
      <w:r w:rsidRPr="00125F3F">
        <w:rPr>
          <w:rFonts w:ascii="Times New Roman" w:hAnsi="Times New Roman" w:cs="Times New Roman"/>
          <w:color w:val="000000" w:themeColor="text1"/>
          <w:sz w:val="28"/>
          <w:szCs w:val="28"/>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lastRenderedPageBreak/>
        <w:t>Также в одной из надписей</w:t>
      </w:r>
      <w:r w:rsidRPr="00125F3F">
        <w:rPr>
          <w:rFonts w:ascii="Times New Roman" w:hAnsi="Times New Roman" w:cs="Times New Roman"/>
          <w:color w:val="000000" w:themeColor="text1"/>
          <w:sz w:val="28"/>
          <w:szCs w:val="28"/>
          <w:vertAlign w:val="superscript"/>
        </w:rPr>
        <w:footnoteReference w:id="167"/>
      </w:r>
      <w:r w:rsidRPr="00125F3F">
        <w:rPr>
          <w:rFonts w:ascii="Times New Roman" w:hAnsi="Times New Roman" w:cs="Times New Roman"/>
          <w:color w:val="000000" w:themeColor="text1"/>
          <w:sz w:val="28"/>
          <w:szCs w:val="28"/>
        </w:rPr>
        <w:t xml:space="preserve"> появляется добавление Antoniniana, полученное в период правления императора Каракаллы или его приемника Элагабала с 211 до 222 года. Список эпитетов продолжает пополняться и при Филиппе Арабе (244-249) – добавление Philippiana упоминается надписью</w:t>
      </w:r>
      <w:r w:rsidRPr="00125F3F">
        <w:rPr>
          <w:rFonts w:ascii="Times New Roman" w:hAnsi="Times New Roman" w:cs="Times New Roman"/>
          <w:color w:val="000000" w:themeColor="text1"/>
          <w:sz w:val="28"/>
          <w:szCs w:val="28"/>
          <w:vertAlign w:val="superscript"/>
        </w:rPr>
        <w:footnoteReference w:id="168"/>
      </w:r>
      <w:r w:rsidRPr="00125F3F">
        <w:rPr>
          <w:rFonts w:ascii="Times New Roman" w:hAnsi="Times New Roman" w:cs="Times New Roman"/>
          <w:color w:val="000000" w:themeColor="text1"/>
          <w:sz w:val="28"/>
          <w:szCs w:val="28"/>
        </w:rPr>
        <w:t xml:space="preserve"> в названии алы после правления этого императора. Дополнение имени подразделения происходит при Деции (249-251) – в соответствующей периоду надписи</w:t>
      </w:r>
      <w:r w:rsidRPr="00125F3F">
        <w:rPr>
          <w:rFonts w:ascii="Times New Roman" w:hAnsi="Times New Roman" w:cs="Times New Roman"/>
          <w:color w:val="000000" w:themeColor="text1"/>
          <w:sz w:val="28"/>
          <w:szCs w:val="28"/>
          <w:vertAlign w:val="superscript"/>
        </w:rPr>
        <w:footnoteReference w:id="169"/>
      </w:r>
      <w:r w:rsidRPr="00125F3F">
        <w:rPr>
          <w:rFonts w:ascii="Times New Roman" w:hAnsi="Times New Roman" w:cs="Times New Roman"/>
          <w:color w:val="000000" w:themeColor="text1"/>
          <w:sz w:val="28"/>
          <w:szCs w:val="28"/>
        </w:rPr>
        <w:t xml:space="preserve"> появляется добавление Deciana.</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Подразделению также принадлежит почетная приставка civium Romanorum. В неустановленный момент времени все наличные солдаты алы получили права римского гражданства до окончания срока службы. Тем воинам, кто поступил в подразделение после этого события, римское гражданство можно было получить только обычным для ауксилариев путем: с помощью почетного прощания (honesta missiо) после окончания службы. Дополнение появляется в следующих надписях</w:t>
      </w:r>
      <w:r w:rsidRPr="00125F3F">
        <w:rPr>
          <w:rFonts w:ascii="Times New Roman" w:hAnsi="Times New Roman" w:cs="Times New Roman"/>
          <w:color w:val="000000" w:themeColor="text1"/>
          <w:sz w:val="28"/>
          <w:szCs w:val="28"/>
          <w:vertAlign w:val="superscript"/>
        </w:rPr>
        <w:footnoteReference w:id="170"/>
      </w:r>
      <w:r w:rsidRPr="00125F3F">
        <w:rPr>
          <w:rFonts w:ascii="Times New Roman" w:hAnsi="Times New Roman" w:cs="Times New Roman"/>
          <w:color w:val="000000" w:themeColor="text1"/>
          <w:sz w:val="28"/>
          <w:szCs w:val="28"/>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Точное время формирование подразделения не известно, но можно предположить, что оно сформировано до 69 года н.э.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Это мнение основывается на отсутствии у алы почетного названия Flavia, присутствующего у отрядов, сформированных или отличившихся в правление Веспасиана (69-79), а также поддержавших победоносного претендента в борьбе за Рим.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Сформированная в Терраконской Испании из людей племени кампагонов, ала была переведена на Балканы, где несла службу в провинции Мезияоколо 111 года, что подтверждается военным дипломом</w:t>
      </w:r>
      <w:r w:rsidRPr="00125F3F">
        <w:rPr>
          <w:rStyle w:val="a6"/>
          <w:rFonts w:ascii="Times New Roman" w:hAnsi="Times New Roman" w:cs="Times New Roman"/>
          <w:color w:val="000000" w:themeColor="text1"/>
          <w:sz w:val="28"/>
          <w:szCs w:val="28"/>
        </w:rPr>
        <w:footnoteReference w:id="171"/>
      </w:r>
      <w:r w:rsidRPr="00125F3F">
        <w:rPr>
          <w:rFonts w:ascii="Times New Roman" w:hAnsi="Times New Roman" w:cs="Times New Roman"/>
          <w:color w:val="000000" w:themeColor="text1"/>
          <w:sz w:val="28"/>
          <w:szCs w:val="28"/>
        </w:rPr>
        <w:t xml:space="preserve">. В Мезии </w:t>
      </w:r>
      <w:r w:rsidRPr="00125F3F">
        <w:rPr>
          <w:rFonts w:ascii="Times New Roman" w:hAnsi="Times New Roman" w:cs="Times New Roman"/>
          <w:color w:val="000000" w:themeColor="text1"/>
          <w:sz w:val="28"/>
          <w:szCs w:val="28"/>
        </w:rPr>
        <w:lastRenderedPageBreak/>
        <w:t>ала находилась короткий период времени: уже диплом</w:t>
      </w:r>
      <w:r w:rsidRPr="00125F3F">
        <w:rPr>
          <w:rFonts w:ascii="Times New Roman" w:hAnsi="Times New Roman" w:cs="Times New Roman"/>
          <w:color w:val="000000" w:themeColor="text1"/>
          <w:sz w:val="28"/>
          <w:szCs w:val="28"/>
          <w:vertAlign w:val="superscript"/>
        </w:rPr>
        <w:footnoteReference w:id="172"/>
      </w:r>
      <w:r w:rsidRPr="00125F3F">
        <w:rPr>
          <w:rFonts w:ascii="Times New Roman" w:hAnsi="Times New Roman" w:cs="Times New Roman"/>
          <w:color w:val="000000" w:themeColor="text1"/>
          <w:sz w:val="28"/>
          <w:szCs w:val="28"/>
        </w:rPr>
        <w:t xml:space="preserve"> за 114 год определяет местом расположения отряда провинцию Паннония. На новом месте ала служит по крайней мере до 119 года, отправляя в отставку ветеранов</w:t>
      </w:r>
      <w:r w:rsidRPr="00125F3F">
        <w:rPr>
          <w:rFonts w:ascii="Times New Roman" w:hAnsi="Times New Roman" w:cs="Times New Roman"/>
          <w:color w:val="000000" w:themeColor="text1"/>
          <w:sz w:val="28"/>
          <w:szCs w:val="28"/>
          <w:vertAlign w:val="superscript"/>
        </w:rPr>
        <w:footnoteReference w:id="173"/>
      </w:r>
      <w:r w:rsidRPr="00125F3F">
        <w:rPr>
          <w:rFonts w:ascii="Times New Roman" w:hAnsi="Times New Roman" w:cs="Times New Roman"/>
          <w:color w:val="000000" w:themeColor="text1"/>
          <w:sz w:val="28"/>
          <w:szCs w:val="28"/>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Местонахождение алы на Балканах в начале </w:t>
      </w:r>
      <w:r w:rsidRPr="00125F3F">
        <w:rPr>
          <w:rFonts w:ascii="Times New Roman" w:hAnsi="Times New Roman" w:cs="Times New Roman"/>
          <w:color w:val="000000" w:themeColor="text1"/>
          <w:sz w:val="28"/>
          <w:szCs w:val="28"/>
          <w:lang w:val="en-US"/>
        </w:rPr>
        <w:t>I</w:t>
      </w:r>
      <w:r w:rsidRPr="00125F3F">
        <w:rPr>
          <w:rFonts w:ascii="Times New Roman" w:hAnsi="Times New Roman" w:cs="Times New Roman"/>
          <w:color w:val="000000" w:themeColor="text1"/>
          <w:sz w:val="28"/>
          <w:szCs w:val="28"/>
        </w:rPr>
        <w:t xml:space="preserve"> века, во время Дакийских войн, позволяет предположить возможное участие подразделения в походах императора Траяна. Вполне вероятно, что ала была создана для усиления римской армии накануне завоевания Дакии. Однако само участие в Дакийских войнах не подтверждается и не опровергается источниками.</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После завоевания Дакии Траяном ала размещается в новой провинции как часть гарнизона. Это происходит в период от 111 года и ала находится на новом месте до 119 и до 136/138 годов,что подтверждается военными дипломами</w:t>
      </w:r>
      <w:r w:rsidRPr="00125F3F">
        <w:rPr>
          <w:rFonts w:ascii="Times New Roman" w:hAnsi="Times New Roman" w:cs="Times New Roman"/>
          <w:color w:val="000000" w:themeColor="text1"/>
          <w:sz w:val="28"/>
          <w:szCs w:val="28"/>
          <w:vertAlign w:val="superscript"/>
        </w:rPr>
        <w:footnoteReference w:id="174"/>
      </w:r>
      <w:r w:rsidRPr="00125F3F">
        <w:rPr>
          <w:rFonts w:ascii="Times New Roman" w:hAnsi="Times New Roman" w:cs="Times New Roman"/>
          <w:color w:val="000000" w:themeColor="text1"/>
          <w:sz w:val="28"/>
          <w:szCs w:val="28"/>
        </w:rPr>
        <w:t xml:space="preserve">. Предположительно, на протяжении всего </w:t>
      </w:r>
      <w:r w:rsidRPr="00125F3F">
        <w:rPr>
          <w:rFonts w:ascii="Times New Roman" w:hAnsi="Times New Roman" w:cs="Times New Roman"/>
          <w:color w:val="000000" w:themeColor="text1"/>
          <w:sz w:val="28"/>
          <w:szCs w:val="28"/>
          <w:lang w:val="en-US"/>
        </w:rPr>
        <w:t>II</w:t>
      </w:r>
      <w:r w:rsidRPr="00125F3F">
        <w:rPr>
          <w:rFonts w:ascii="Times New Roman" w:hAnsi="Times New Roman" w:cs="Times New Roman"/>
          <w:color w:val="000000" w:themeColor="text1"/>
          <w:sz w:val="28"/>
          <w:szCs w:val="28"/>
        </w:rPr>
        <w:t xml:space="preserve"> века н.э., в том числе и второй его половины, подразделение продолжает нести службу в Дакии, отправляя ветеранов в отставку</w:t>
      </w:r>
      <w:r w:rsidRPr="00125F3F">
        <w:rPr>
          <w:rFonts w:ascii="Times New Roman" w:hAnsi="Times New Roman" w:cs="Times New Roman"/>
          <w:color w:val="000000" w:themeColor="text1"/>
          <w:sz w:val="28"/>
          <w:szCs w:val="28"/>
          <w:vertAlign w:val="superscript"/>
        </w:rPr>
        <w:footnoteReference w:id="175"/>
      </w:r>
      <w:r w:rsidRPr="00125F3F">
        <w:rPr>
          <w:rFonts w:ascii="Times New Roman" w:hAnsi="Times New Roman" w:cs="Times New Roman"/>
          <w:color w:val="000000" w:themeColor="text1"/>
          <w:sz w:val="28"/>
          <w:szCs w:val="28"/>
        </w:rPr>
        <w:t xml:space="preserve">. </w:t>
      </w:r>
    </w:p>
    <w:p w:rsid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Последнее упоминание алы происходит в надписи</w:t>
      </w:r>
      <w:r w:rsidRPr="00125F3F">
        <w:rPr>
          <w:rFonts w:ascii="Times New Roman" w:hAnsi="Times New Roman" w:cs="Times New Roman"/>
          <w:color w:val="000000" w:themeColor="text1"/>
          <w:sz w:val="28"/>
          <w:szCs w:val="28"/>
          <w:vertAlign w:val="superscript"/>
        </w:rPr>
        <w:footnoteReference w:id="176"/>
      </w:r>
      <w:r w:rsidRPr="00125F3F">
        <w:rPr>
          <w:rFonts w:ascii="Times New Roman" w:hAnsi="Times New Roman" w:cs="Times New Roman"/>
          <w:color w:val="000000" w:themeColor="text1"/>
          <w:sz w:val="28"/>
          <w:szCs w:val="28"/>
        </w:rPr>
        <w:t xml:space="preserve">, датированной 250 годом. После этого никаких свидетельств о подразделении нет.Возможно, оно было расформировано в </w:t>
      </w:r>
      <w:r w:rsidRPr="00125F3F">
        <w:rPr>
          <w:rFonts w:ascii="Times New Roman" w:hAnsi="Times New Roman" w:cs="Times New Roman"/>
          <w:color w:val="000000" w:themeColor="text1"/>
          <w:sz w:val="28"/>
          <w:szCs w:val="28"/>
          <w:lang w:val="en-US"/>
        </w:rPr>
        <w:t>III</w:t>
      </w:r>
      <w:r w:rsidRPr="00125F3F">
        <w:rPr>
          <w:rFonts w:ascii="Times New Roman" w:hAnsi="Times New Roman" w:cs="Times New Roman"/>
          <w:color w:val="000000" w:themeColor="text1"/>
          <w:sz w:val="28"/>
          <w:szCs w:val="28"/>
        </w:rPr>
        <w:t xml:space="preserve"> веке.</w:t>
      </w:r>
    </w:p>
    <w:p w:rsidR="00036D01" w:rsidRPr="00125F3F" w:rsidRDefault="00036D01" w:rsidP="00125F3F">
      <w:pPr>
        <w:spacing w:after="0" w:line="360" w:lineRule="auto"/>
        <w:ind w:firstLine="709"/>
        <w:jc w:val="both"/>
        <w:rPr>
          <w:rFonts w:ascii="Times New Roman" w:hAnsi="Times New Roman" w:cs="Times New Roman"/>
          <w:color w:val="000000" w:themeColor="text1"/>
          <w:sz w:val="28"/>
          <w:szCs w:val="28"/>
        </w:rPr>
      </w:pPr>
    </w:p>
    <w:p w:rsidR="00125F3F" w:rsidRPr="00B222C4" w:rsidRDefault="00125F3F" w:rsidP="00125F3F">
      <w:pPr>
        <w:spacing w:after="0" w:line="360" w:lineRule="auto"/>
        <w:ind w:firstLine="709"/>
        <w:jc w:val="center"/>
        <w:rPr>
          <w:rFonts w:ascii="Times New Roman" w:hAnsi="Times New Roman" w:cs="Times New Roman"/>
          <w:b/>
          <w:bCs/>
          <w:color w:val="000000" w:themeColor="text1"/>
          <w:sz w:val="28"/>
          <w:szCs w:val="28"/>
          <w:lang w:val="en-US"/>
        </w:rPr>
      </w:pPr>
      <w:r w:rsidRPr="00B222C4">
        <w:rPr>
          <w:rFonts w:ascii="Times New Roman" w:hAnsi="Times New Roman" w:cs="Times New Roman"/>
          <w:b/>
          <w:bCs/>
          <w:color w:val="000000" w:themeColor="text1"/>
          <w:sz w:val="28"/>
          <w:szCs w:val="28"/>
          <w:lang w:val="en-US"/>
        </w:rPr>
        <w:t>AlaVeterana Gallica</w:t>
      </w:r>
      <w:r w:rsidR="00B222C4" w:rsidRPr="00B222C4">
        <w:rPr>
          <w:rFonts w:ascii="Times New Roman" w:hAnsi="Times New Roman" w:cs="Times New Roman"/>
          <w:color w:val="000000" w:themeColor="text1"/>
          <w:sz w:val="28"/>
          <w:szCs w:val="28"/>
          <w:lang w:val="en-US"/>
        </w:rPr>
        <w:t xml:space="preserve"> </w:t>
      </w:r>
      <w:r w:rsidR="00B222C4">
        <w:rPr>
          <w:rFonts w:ascii="Times New Roman" w:hAnsi="Times New Roman" w:cs="Times New Roman"/>
          <w:color w:val="000000" w:themeColor="text1"/>
          <w:sz w:val="28"/>
          <w:szCs w:val="28"/>
          <w:lang w:val="en-US"/>
        </w:rPr>
        <w:t>[</w:t>
      </w:r>
      <w:r w:rsidR="00B222C4" w:rsidRPr="00B222C4">
        <w:rPr>
          <w:rFonts w:ascii="Times New Roman" w:hAnsi="Times New Roman" w:cs="Times New Roman"/>
          <w:b/>
          <w:bCs/>
          <w:color w:val="000000" w:themeColor="text1"/>
          <w:sz w:val="28"/>
          <w:szCs w:val="28"/>
          <w:lang w:val="en-US"/>
        </w:rPr>
        <w:t>Gallorum et Thracum</w:t>
      </w:r>
      <w:r w:rsidR="00B222C4">
        <w:rPr>
          <w:rFonts w:ascii="Times New Roman" w:hAnsi="Times New Roman" w:cs="Times New Roman"/>
          <w:b/>
          <w:bCs/>
          <w:color w:val="000000" w:themeColor="text1"/>
          <w:sz w:val="28"/>
          <w:szCs w:val="28"/>
          <w:lang w:val="en-US"/>
        </w:rPr>
        <w:t>]</w:t>
      </w:r>
      <w:r w:rsidRPr="00B222C4">
        <w:rPr>
          <w:rFonts w:ascii="Times New Roman" w:hAnsi="Times New Roman" w:cs="Times New Roman"/>
          <w:b/>
          <w:bCs/>
          <w:color w:val="000000" w:themeColor="text1"/>
          <w:sz w:val="28"/>
          <w:szCs w:val="28"/>
          <w:lang w:val="en-US"/>
        </w:rPr>
        <w:t xml:space="preserve"> [Antoniniana]</w:t>
      </w:r>
    </w:p>
    <w:p w:rsidR="00125F3F" w:rsidRDefault="00125F3F" w:rsidP="00125F3F">
      <w:pPr>
        <w:spacing w:after="0" w:line="360" w:lineRule="auto"/>
        <w:ind w:firstLine="709"/>
        <w:jc w:val="center"/>
        <w:rPr>
          <w:rFonts w:ascii="Times New Roman" w:hAnsi="Times New Roman" w:cs="Times New Roman"/>
          <w:b/>
          <w:bCs/>
          <w:color w:val="000000" w:themeColor="text1"/>
          <w:sz w:val="28"/>
          <w:szCs w:val="28"/>
        </w:rPr>
      </w:pPr>
      <w:r w:rsidRPr="00125F3F">
        <w:rPr>
          <w:rFonts w:ascii="Times New Roman" w:hAnsi="Times New Roman" w:cs="Times New Roman"/>
          <w:b/>
          <w:bCs/>
          <w:color w:val="000000" w:themeColor="text1"/>
          <w:sz w:val="28"/>
          <w:szCs w:val="28"/>
        </w:rPr>
        <w:t>Галльская ала ветеранов Антониниана</w:t>
      </w:r>
    </w:p>
    <w:p w:rsidR="00036D01" w:rsidRPr="00125F3F" w:rsidRDefault="00036D01" w:rsidP="00125F3F">
      <w:pPr>
        <w:spacing w:after="0" w:line="360" w:lineRule="auto"/>
        <w:ind w:firstLine="709"/>
        <w:jc w:val="center"/>
        <w:rPr>
          <w:rFonts w:ascii="Times New Roman" w:hAnsi="Times New Roman" w:cs="Times New Roman"/>
          <w:b/>
          <w:bCs/>
          <w:color w:val="000000" w:themeColor="text1"/>
          <w:sz w:val="28"/>
          <w:szCs w:val="28"/>
        </w:rPr>
      </w:pP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Подразделение было сформировано из галлов и фракийцев. Вполне вероятно, что изначально ала состояла из галлов и была сформирована в </w:t>
      </w:r>
      <w:r w:rsidRPr="00125F3F">
        <w:rPr>
          <w:rFonts w:ascii="Times New Roman" w:hAnsi="Times New Roman" w:cs="Times New Roman"/>
          <w:color w:val="000000" w:themeColor="text1"/>
          <w:sz w:val="28"/>
          <w:szCs w:val="28"/>
        </w:rPr>
        <w:lastRenderedPageBreak/>
        <w:t xml:space="preserve">Галлии, как и другие подразделения с приставкой </w:t>
      </w:r>
      <w:r w:rsidRPr="00125F3F">
        <w:rPr>
          <w:rFonts w:ascii="Times New Roman" w:hAnsi="Times New Roman" w:cs="Times New Roman"/>
          <w:color w:val="000000" w:themeColor="text1"/>
          <w:sz w:val="28"/>
          <w:szCs w:val="28"/>
          <w:lang w:val="en-US"/>
        </w:rPr>
        <w:t>Gallorum</w:t>
      </w:r>
      <w:r w:rsidRPr="00125F3F">
        <w:rPr>
          <w:rFonts w:ascii="Times New Roman" w:hAnsi="Times New Roman" w:cs="Times New Roman"/>
          <w:color w:val="000000" w:themeColor="text1"/>
          <w:sz w:val="28"/>
          <w:szCs w:val="28"/>
        </w:rPr>
        <w:t xml:space="preserve">. Возможно, фракийцы были добавлены в подразделение позже в таком количестве, что это стало необходимо закрепить в приставке </w:t>
      </w:r>
      <w:r w:rsidRPr="00125F3F">
        <w:rPr>
          <w:rFonts w:ascii="Times New Roman" w:hAnsi="Times New Roman" w:cs="Times New Roman"/>
          <w:color w:val="000000" w:themeColor="text1"/>
          <w:sz w:val="28"/>
          <w:szCs w:val="28"/>
          <w:lang w:val="en-US"/>
        </w:rPr>
        <w:t>Thracum</w:t>
      </w:r>
      <w:r w:rsidRPr="00125F3F">
        <w:rPr>
          <w:rFonts w:ascii="Times New Roman" w:hAnsi="Times New Roman" w:cs="Times New Roman"/>
          <w:color w:val="000000" w:themeColor="text1"/>
          <w:sz w:val="28"/>
          <w:szCs w:val="28"/>
        </w:rPr>
        <w:t>. Есть также вероятность, что ала изначально формировалась из галлов и фракийцев, но тогда неясно место ее создания.</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Добавление Veterana вызывает вопросы. Возможно, это добавление призвано выделить качество солдат или срок их службы. Высказывается мнение, что ал с именем Gallorum et Thracum было несколько и добавление было призвано различить разные подразделения по сроку службы. Однако обычно для этого использовался порядковый номер.</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Император Каракалла (211-217) даровал подразделению приставку Antoniniana в самом конце своего правления</w:t>
      </w:r>
      <w:r w:rsidRPr="00125F3F">
        <w:rPr>
          <w:rStyle w:val="a6"/>
          <w:rFonts w:ascii="Times New Roman" w:hAnsi="Times New Roman" w:cs="Times New Roman"/>
          <w:color w:val="000000" w:themeColor="text1"/>
          <w:sz w:val="28"/>
          <w:szCs w:val="28"/>
        </w:rPr>
        <w:footnoteReference w:id="177"/>
      </w:r>
      <w:r w:rsidRPr="00125F3F">
        <w:rPr>
          <w:rFonts w:ascii="Times New Roman" w:hAnsi="Times New Roman" w:cs="Times New Roman"/>
          <w:color w:val="000000" w:themeColor="text1"/>
          <w:sz w:val="28"/>
          <w:szCs w:val="28"/>
        </w:rPr>
        <w:t>. С чем это связано, не вполне ясно.</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Подразделение не имеет приставки milliaria, поэтому однозначно являлось Ala quingenaria, состоящее из четырехсот восьмидесяти человек, разделенных на 16 турм по 30 всадников.</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Не позже 54 года н. э. подразделение несет службу в провинции Сирия. Об этом однозначно говорит военный диплом</w:t>
      </w:r>
      <w:r w:rsidRPr="00125F3F">
        <w:rPr>
          <w:rFonts w:ascii="Times New Roman" w:hAnsi="Times New Roman" w:cs="Times New Roman"/>
          <w:color w:val="000000" w:themeColor="text1"/>
          <w:sz w:val="28"/>
          <w:szCs w:val="28"/>
          <w:vertAlign w:val="superscript"/>
        </w:rPr>
        <w:footnoteReference w:id="178"/>
      </w:r>
      <w:r w:rsidRPr="00125F3F">
        <w:rPr>
          <w:rFonts w:ascii="Times New Roman" w:hAnsi="Times New Roman" w:cs="Times New Roman"/>
          <w:color w:val="000000" w:themeColor="text1"/>
          <w:sz w:val="28"/>
          <w:szCs w:val="28"/>
        </w:rPr>
        <w:t xml:space="preserve">. До конца </w:t>
      </w:r>
      <w:r w:rsidRPr="00125F3F">
        <w:rPr>
          <w:rFonts w:ascii="Times New Roman" w:hAnsi="Times New Roman" w:cs="Times New Roman"/>
          <w:color w:val="000000" w:themeColor="text1"/>
          <w:sz w:val="28"/>
          <w:szCs w:val="28"/>
          <w:lang w:val="en-US"/>
        </w:rPr>
        <w:t>I</w:t>
      </w:r>
      <w:r w:rsidRPr="00125F3F">
        <w:rPr>
          <w:rFonts w:ascii="Times New Roman" w:hAnsi="Times New Roman" w:cs="Times New Roman"/>
          <w:color w:val="000000" w:themeColor="text1"/>
          <w:sz w:val="28"/>
          <w:szCs w:val="28"/>
        </w:rPr>
        <w:t xml:space="preserve"> века н.э. ала остается в Сирии, отправляя в отставку ветеранов по крайней мере до 91 года</w:t>
      </w:r>
      <w:r w:rsidRPr="00125F3F">
        <w:rPr>
          <w:rFonts w:ascii="Times New Roman" w:hAnsi="Times New Roman" w:cs="Times New Roman"/>
          <w:color w:val="000000" w:themeColor="text1"/>
          <w:sz w:val="28"/>
          <w:szCs w:val="28"/>
          <w:vertAlign w:val="superscript"/>
        </w:rPr>
        <w:footnoteReference w:id="179"/>
      </w:r>
      <w:r w:rsidRPr="00125F3F">
        <w:rPr>
          <w:rFonts w:ascii="Times New Roman" w:hAnsi="Times New Roman" w:cs="Times New Roman"/>
          <w:color w:val="000000" w:themeColor="text1"/>
          <w:sz w:val="28"/>
          <w:szCs w:val="28"/>
        </w:rPr>
        <w:t xml:space="preserve">.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 xml:space="preserve">Возможно, начало </w:t>
      </w:r>
      <w:r w:rsidRPr="00125F3F">
        <w:rPr>
          <w:rFonts w:ascii="Times New Roman" w:hAnsi="Times New Roman" w:cs="Times New Roman"/>
          <w:color w:val="000000" w:themeColor="text1"/>
          <w:sz w:val="28"/>
          <w:szCs w:val="28"/>
          <w:lang w:val="en-US"/>
        </w:rPr>
        <w:t>II</w:t>
      </w:r>
      <w:r w:rsidRPr="00125F3F">
        <w:rPr>
          <w:rFonts w:ascii="Times New Roman" w:hAnsi="Times New Roman" w:cs="Times New Roman"/>
          <w:color w:val="000000" w:themeColor="text1"/>
          <w:sz w:val="28"/>
          <w:szCs w:val="28"/>
        </w:rPr>
        <w:t xml:space="preserve"> века отряд встречает в этой же провинции, но точно известно, что уже к середине нового столетия ала находится в Египте. </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Первое доказанное упоминание подразделения в Египте датируется 157 или 161 годом. Это военный диплом</w:t>
      </w:r>
      <w:r w:rsidRPr="00125F3F">
        <w:rPr>
          <w:rFonts w:ascii="Times New Roman" w:hAnsi="Times New Roman" w:cs="Times New Roman"/>
          <w:color w:val="000000" w:themeColor="text1"/>
          <w:sz w:val="28"/>
          <w:szCs w:val="28"/>
          <w:vertAlign w:val="superscript"/>
        </w:rPr>
        <w:footnoteReference w:id="180"/>
      </w:r>
      <w:r w:rsidRPr="00125F3F">
        <w:rPr>
          <w:rFonts w:ascii="Times New Roman" w:hAnsi="Times New Roman" w:cs="Times New Roman"/>
          <w:color w:val="000000" w:themeColor="text1"/>
          <w:sz w:val="28"/>
          <w:szCs w:val="28"/>
        </w:rPr>
        <w:t>. Однако существуют свидетельства, указывающие на расположение алы в Александрии уже в 153 году</w:t>
      </w:r>
      <w:r w:rsidRPr="00125F3F">
        <w:rPr>
          <w:rStyle w:val="a6"/>
          <w:rFonts w:ascii="Times New Roman" w:hAnsi="Times New Roman" w:cs="Times New Roman"/>
          <w:color w:val="000000" w:themeColor="text1"/>
          <w:sz w:val="28"/>
          <w:szCs w:val="28"/>
        </w:rPr>
        <w:footnoteReference w:id="181"/>
      </w:r>
      <w:r w:rsidRPr="00125F3F">
        <w:rPr>
          <w:rFonts w:ascii="Times New Roman" w:hAnsi="Times New Roman" w:cs="Times New Roman"/>
          <w:color w:val="000000" w:themeColor="text1"/>
          <w:sz w:val="28"/>
          <w:szCs w:val="28"/>
        </w:rPr>
        <w:t xml:space="preserve">. В Египте ала несет гарнизонную службу до начала </w:t>
      </w:r>
      <w:r w:rsidRPr="00125F3F">
        <w:rPr>
          <w:rFonts w:ascii="Times New Roman" w:hAnsi="Times New Roman" w:cs="Times New Roman"/>
          <w:color w:val="000000" w:themeColor="text1"/>
          <w:sz w:val="28"/>
          <w:szCs w:val="28"/>
          <w:lang w:val="en-US"/>
        </w:rPr>
        <w:t>III</w:t>
      </w:r>
      <w:r w:rsidRPr="00125F3F">
        <w:rPr>
          <w:rFonts w:ascii="Times New Roman" w:hAnsi="Times New Roman" w:cs="Times New Roman"/>
          <w:color w:val="000000" w:themeColor="text1"/>
          <w:sz w:val="28"/>
          <w:szCs w:val="28"/>
        </w:rPr>
        <w:t xml:space="preserve"> века, продолжая </w:t>
      </w:r>
      <w:r w:rsidRPr="00125F3F">
        <w:rPr>
          <w:rFonts w:ascii="Times New Roman" w:hAnsi="Times New Roman" w:cs="Times New Roman"/>
          <w:color w:val="000000" w:themeColor="text1"/>
          <w:sz w:val="28"/>
          <w:szCs w:val="28"/>
        </w:rPr>
        <w:lastRenderedPageBreak/>
        <w:t>отправлять в отставку ветеранов, о чем говорят военные дипломы с 179 до 206 годов</w:t>
      </w:r>
      <w:r w:rsidRPr="00125F3F">
        <w:rPr>
          <w:rFonts w:ascii="Times New Roman" w:hAnsi="Times New Roman" w:cs="Times New Roman"/>
          <w:color w:val="000000" w:themeColor="text1"/>
          <w:sz w:val="28"/>
          <w:szCs w:val="28"/>
          <w:vertAlign w:val="superscript"/>
        </w:rPr>
        <w:footnoteReference w:id="182"/>
      </w:r>
      <w:r w:rsidRPr="00125F3F">
        <w:rPr>
          <w:rFonts w:ascii="Times New Roman" w:hAnsi="Times New Roman" w:cs="Times New Roman"/>
          <w:color w:val="000000" w:themeColor="text1"/>
          <w:sz w:val="28"/>
          <w:szCs w:val="28"/>
        </w:rPr>
        <w:t>.</w:t>
      </w:r>
    </w:p>
    <w:p w:rsidR="00125F3F" w:rsidRPr="00125F3F" w:rsidRDefault="00125F3F" w:rsidP="00125F3F">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Ала была внесена в Notitia dignitatum – список военных и гражданских должностей и подразделений, созданный в конце IV и начале V века для Восточной Римской империи и Западной Римской империи соответственно. Там подразделение упомянуто среди войск, расположенных в Египте</w:t>
      </w:r>
      <w:r w:rsidRPr="00125F3F">
        <w:rPr>
          <w:rStyle w:val="a6"/>
          <w:rFonts w:ascii="Times New Roman" w:hAnsi="Times New Roman" w:cs="Times New Roman"/>
          <w:color w:val="000000" w:themeColor="text1"/>
          <w:sz w:val="28"/>
          <w:szCs w:val="28"/>
        </w:rPr>
        <w:footnoteReference w:id="183"/>
      </w:r>
      <w:r w:rsidRPr="00125F3F">
        <w:rPr>
          <w:rFonts w:ascii="Times New Roman" w:hAnsi="Times New Roman" w:cs="Times New Roman"/>
          <w:color w:val="000000" w:themeColor="text1"/>
          <w:sz w:val="28"/>
          <w:szCs w:val="28"/>
        </w:rPr>
        <w:t>.</w:t>
      </w:r>
    </w:p>
    <w:p w:rsidR="00125F3F" w:rsidRDefault="00125F3F" w:rsidP="00036D01">
      <w:pPr>
        <w:spacing w:after="0" w:line="360" w:lineRule="auto"/>
        <w:ind w:firstLine="709"/>
        <w:jc w:val="both"/>
        <w:rPr>
          <w:rFonts w:ascii="Times New Roman" w:hAnsi="Times New Roman" w:cs="Times New Roman"/>
          <w:color w:val="000000" w:themeColor="text1"/>
          <w:sz w:val="28"/>
          <w:szCs w:val="28"/>
        </w:rPr>
      </w:pPr>
      <w:r w:rsidRPr="00125F3F">
        <w:rPr>
          <w:rFonts w:ascii="Times New Roman" w:hAnsi="Times New Roman" w:cs="Times New Roman"/>
          <w:color w:val="000000" w:themeColor="text1"/>
          <w:sz w:val="28"/>
          <w:szCs w:val="28"/>
        </w:rPr>
        <w:t>После этого о подразделении ничего не известно.</w:t>
      </w:r>
    </w:p>
    <w:p w:rsidR="00B222C4" w:rsidRDefault="00B222C4" w:rsidP="00036D01">
      <w:pPr>
        <w:spacing w:after="0" w:line="360" w:lineRule="auto"/>
        <w:ind w:firstLine="709"/>
        <w:jc w:val="both"/>
        <w:rPr>
          <w:rFonts w:ascii="Times New Roman" w:hAnsi="Times New Roman" w:cs="Times New Roman"/>
          <w:color w:val="000000" w:themeColor="text1"/>
          <w:sz w:val="28"/>
          <w:szCs w:val="28"/>
        </w:rPr>
      </w:pPr>
    </w:p>
    <w:p w:rsidR="00B222C4" w:rsidRDefault="00B222C4" w:rsidP="00036D01">
      <w:pPr>
        <w:spacing w:after="0" w:line="360" w:lineRule="auto"/>
        <w:ind w:firstLine="709"/>
        <w:jc w:val="both"/>
        <w:rPr>
          <w:rFonts w:ascii="Times New Roman" w:hAnsi="Times New Roman" w:cs="Times New Roman"/>
          <w:color w:val="000000" w:themeColor="text1"/>
          <w:sz w:val="28"/>
          <w:szCs w:val="28"/>
        </w:rPr>
      </w:pPr>
    </w:p>
    <w:p w:rsidR="00B222C4" w:rsidRDefault="00B222C4" w:rsidP="00036D0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Перечисленные вспомогательные подразделения римской армии формировались из кельтов Галлии и Иберийского полуострова. В некоторые из них с течением времени добавлялись представители других народов, но названия подразделений позволяют говорить о сохранении галльской основы подразделения.</w:t>
      </w:r>
    </w:p>
    <w:p w:rsidR="00220F19" w:rsidRDefault="00B222C4" w:rsidP="00036D0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Римские военачальники и императоры активно формировали подразделения из кельтских народов</w:t>
      </w:r>
      <w:r w:rsidR="00220F19">
        <w:rPr>
          <w:rFonts w:ascii="Times New Roman" w:hAnsi="Times New Roman" w:cs="Times New Roman"/>
          <w:color w:val="000000" w:themeColor="text1"/>
          <w:sz w:val="28"/>
          <w:szCs w:val="28"/>
        </w:rPr>
        <w:t xml:space="preserve"> на протяжении истории империи</w:t>
      </w:r>
      <w:r>
        <w:rPr>
          <w:rFonts w:ascii="Times New Roman" w:hAnsi="Times New Roman" w:cs="Times New Roman"/>
          <w:color w:val="000000" w:themeColor="text1"/>
          <w:sz w:val="28"/>
          <w:szCs w:val="28"/>
        </w:rPr>
        <w:t>.</w:t>
      </w:r>
      <w:r w:rsidR="00220F19">
        <w:rPr>
          <w:rFonts w:ascii="Times New Roman" w:hAnsi="Times New Roman" w:cs="Times New Roman"/>
          <w:color w:val="000000" w:themeColor="text1"/>
          <w:sz w:val="28"/>
          <w:szCs w:val="28"/>
        </w:rPr>
        <w:t xml:space="preserve"> При этом старые подразделения не распускались, оставаясь на действительной службе десятилетиями. Это дает основания говорить, что служба кельтов в римской армии не была «последним выходом» - привлечением всевозможных доступных солдат для сохранения государства в критический момент.</w:t>
      </w:r>
      <w:r>
        <w:rPr>
          <w:rFonts w:ascii="Times New Roman" w:hAnsi="Times New Roman" w:cs="Times New Roman"/>
          <w:color w:val="000000" w:themeColor="text1"/>
          <w:sz w:val="28"/>
          <w:szCs w:val="28"/>
        </w:rPr>
        <w:t xml:space="preserve"> </w:t>
      </w:r>
      <w:r w:rsidR="00220F19">
        <w:rPr>
          <w:rFonts w:ascii="Times New Roman" w:hAnsi="Times New Roman" w:cs="Times New Roman"/>
          <w:color w:val="000000" w:themeColor="text1"/>
          <w:sz w:val="28"/>
          <w:szCs w:val="28"/>
        </w:rPr>
        <w:t xml:space="preserve">Кельты именно были включены в римскую армию. Сначала как союзники, но после прохождения службы во вспомогательных подразделениях для детей ветеранов вместе с правами римского гражданства открывалась дорога в легионы. </w:t>
      </w:r>
    </w:p>
    <w:p w:rsidR="00B222C4" w:rsidRDefault="00220F19" w:rsidP="00036D0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Гарнизонная служба, которую римляне доверяли кельтским частям даже в недавно завоеванных провинциях, говорит о доверии к кельтам римских полководцев и императоров.</w:t>
      </w:r>
    </w:p>
    <w:p w:rsidR="00220F19" w:rsidRDefault="00220F19" w:rsidP="00036D0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Все это позволяет сказать, что к услугам кельтских воинов прибегали не эпизодически на время внутренних военных кризисов или крупных внешних войн. Римские командиры и стандартное вооружение</w:t>
      </w:r>
      <w:r w:rsidR="00D23E12">
        <w:rPr>
          <w:rFonts w:ascii="Times New Roman" w:hAnsi="Times New Roman" w:cs="Times New Roman"/>
          <w:color w:val="000000" w:themeColor="text1"/>
          <w:sz w:val="28"/>
          <w:szCs w:val="28"/>
        </w:rPr>
        <w:t>, права римского гражданства при почетной отставке, гарнизонная служба, сам срок службы говорят о том, что к</w:t>
      </w:r>
      <w:r>
        <w:rPr>
          <w:rFonts w:ascii="Times New Roman" w:hAnsi="Times New Roman" w:cs="Times New Roman"/>
          <w:color w:val="000000" w:themeColor="text1"/>
          <w:sz w:val="28"/>
          <w:szCs w:val="28"/>
        </w:rPr>
        <w:t>ельты не являлись наемниками Рима.</w:t>
      </w:r>
    </w:p>
    <w:p w:rsidR="00A57B1C" w:rsidRDefault="00A57B1C" w:rsidP="00036D01">
      <w:pPr>
        <w:spacing w:after="0" w:line="360" w:lineRule="auto"/>
        <w:ind w:firstLine="709"/>
        <w:jc w:val="both"/>
        <w:rPr>
          <w:rFonts w:ascii="Times New Roman" w:hAnsi="Times New Roman" w:cs="Times New Roman"/>
          <w:color w:val="000000" w:themeColor="text1"/>
          <w:sz w:val="28"/>
          <w:szCs w:val="28"/>
        </w:rPr>
      </w:pPr>
    </w:p>
    <w:p w:rsidR="00A57B1C" w:rsidRDefault="00A57B1C" w:rsidP="00036D01">
      <w:pPr>
        <w:spacing w:after="0" w:line="360" w:lineRule="auto"/>
        <w:ind w:firstLine="709"/>
        <w:jc w:val="both"/>
        <w:rPr>
          <w:rFonts w:ascii="Times New Roman" w:hAnsi="Times New Roman" w:cs="Times New Roman"/>
          <w:color w:val="000000" w:themeColor="text1"/>
          <w:sz w:val="28"/>
          <w:szCs w:val="28"/>
        </w:rPr>
      </w:pPr>
    </w:p>
    <w:p w:rsidR="00A57B1C" w:rsidRPr="00923A2E" w:rsidRDefault="00A57B1C" w:rsidP="00923A2E">
      <w:pPr>
        <w:spacing w:after="0" w:line="360" w:lineRule="auto"/>
        <w:jc w:val="center"/>
        <w:rPr>
          <w:rFonts w:ascii="Times New Roman" w:hAnsi="Times New Roman" w:cs="Times New Roman"/>
          <w:b/>
          <w:color w:val="000000" w:themeColor="text1"/>
          <w:sz w:val="28"/>
          <w:szCs w:val="28"/>
        </w:rPr>
      </w:pPr>
      <w:r w:rsidRPr="00923A2E">
        <w:rPr>
          <w:rFonts w:ascii="Times New Roman" w:hAnsi="Times New Roman" w:cs="Times New Roman"/>
          <w:b/>
          <w:color w:val="000000" w:themeColor="text1"/>
          <w:sz w:val="28"/>
          <w:szCs w:val="28"/>
        </w:rPr>
        <w:t>Заключение.</w:t>
      </w:r>
    </w:p>
    <w:p w:rsidR="00A57B1C" w:rsidRDefault="00A57B1C" w:rsidP="00036D01">
      <w:pPr>
        <w:spacing w:after="0" w:line="360" w:lineRule="auto"/>
        <w:ind w:firstLine="709"/>
        <w:jc w:val="both"/>
        <w:rPr>
          <w:rFonts w:ascii="Times New Roman" w:hAnsi="Times New Roman" w:cs="Times New Roman"/>
          <w:color w:val="000000" w:themeColor="text1"/>
          <w:sz w:val="28"/>
          <w:szCs w:val="28"/>
        </w:rPr>
      </w:pPr>
    </w:p>
    <w:p w:rsidR="00D23E12" w:rsidRDefault="009042D7" w:rsidP="00036D0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 начала завоевания Римом обширных галльских территорий и до </w:t>
      </w:r>
      <w:r w:rsidR="00D30FD2">
        <w:rPr>
          <w:rFonts w:ascii="Times New Roman" w:hAnsi="Times New Roman" w:cs="Times New Roman"/>
          <w:color w:val="000000" w:themeColor="text1"/>
          <w:sz w:val="28"/>
          <w:szCs w:val="28"/>
        </w:rPr>
        <w:t>реформы Диоклетиана</w:t>
      </w:r>
      <w:r>
        <w:rPr>
          <w:rFonts w:ascii="Times New Roman" w:hAnsi="Times New Roman" w:cs="Times New Roman"/>
          <w:color w:val="000000" w:themeColor="text1"/>
          <w:sz w:val="28"/>
          <w:szCs w:val="28"/>
        </w:rPr>
        <w:t xml:space="preserve"> </w:t>
      </w:r>
      <w:r w:rsidR="00D30FD2">
        <w:rPr>
          <w:rFonts w:ascii="Times New Roman" w:hAnsi="Times New Roman" w:cs="Times New Roman"/>
          <w:color w:val="000000" w:themeColor="text1"/>
          <w:sz w:val="28"/>
          <w:szCs w:val="28"/>
        </w:rPr>
        <w:t>к</w:t>
      </w:r>
      <w:r w:rsidR="00D23E12">
        <w:rPr>
          <w:rFonts w:ascii="Times New Roman" w:hAnsi="Times New Roman" w:cs="Times New Roman"/>
          <w:color w:val="000000" w:themeColor="text1"/>
          <w:sz w:val="28"/>
          <w:szCs w:val="28"/>
        </w:rPr>
        <w:t>ельты являлись частью римской армии. Они составляли треть римских вооруженных сил, стояли гарнизонами от Мавритании до Британских островов и от Гадиры до Пальмиры. Кельтские части охраняли лимес, участвовали в римских завоеваниях, строительных работах и подавлении восстаний. Такое широкое использование кельтов в боевых действиях и гарнизонной службе говорит о высокой степени доверия к ним римских императоров.</w:t>
      </w:r>
    </w:p>
    <w:p w:rsidR="00D23E12" w:rsidRDefault="00D23E12" w:rsidP="00036D0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Это доверие в первую очередь достигалось за счет романизации. Попадая на военную службу, молодой кельт окунался в мир римских обычаев и римских богов. Языком армии был латинский, но в зависимости от этнического состава подразделений, на латинском могли отдавать только приказы и вести канцелярию. Между солдатами мог использоваться родной язык. </w:t>
      </w:r>
      <w:r w:rsidR="00C842A0">
        <w:rPr>
          <w:rFonts w:ascii="Times New Roman" w:hAnsi="Times New Roman" w:cs="Times New Roman"/>
          <w:color w:val="000000" w:themeColor="text1"/>
          <w:sz w:val="28"/>
          <w:szCs w:val="28"/>
        </w:rPr>
        <w:t xml:space="preserve">Однако в многообразии диалектов, языков и говоров латинских мог стать объединяющей базой и для солдат. Кельт мог не знать фракийского, а фракиец </w:t>
      </w:r>
      <w:r w:rsidR="007A700D">
        <w:rPr>
          <w:rFonts w:ascii="Times New Roman" w:hAnsi="Times New Roman" w:cs="Times New Roman"/>
          <w:color w:val="000000" w:themeColor="text1"/>
          <w:sz w:val="28"/>
          <w:szCs w:val="28"/>
        </w:rPr>
        <w:t>–</w:t>
      </w:r>
      <w:r w:rsidR="00C842A0">
        <w:rPr>
          <w:rFonts w:ascii="Times New Roman" w:hAnsi="Times New Roman" w:cs="Times New Roman"/>
          <w:color w:val="000000" w:themeColor="text1"/>
          <w:sz w:val="28"/>
          <w:szCs w:val="28"/>
        </w:rPr>
        <w:t xml:space="preserve"> кельтского</w:t>
      </w:r>
      <w:r w:rsidR="007A700D">
        <w:rPr>
          <w:rFonts w:ascii="Times New Roman" w:hAnsi="Times New Roman" w:cs="Times New Roman"/>
          <w:color w:val="000000" w:themeColor="text1"/>
          <w:sz w:val="28"/>
          <w:szCs w:val="28"/>
        </w:rPr>
        <w:t>, житель Арморики не понимал ибера. И в этом случае язык Рима становился общим.</w:t>
      </w:r>
    </w:p>
    <w:p w:rsidR="00475A9E" w:rsidRDefault="007A700D" w:rsidP="00036D0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римской армии существовали официальные поклонения богам и императорам. Поступивший на службу рекрут обязан был исполнять положенные ритуалы со всеми сослуживцами. При этом запрета почитать </w:t>
      </w:r>
      <w:r>
        <w:rPr>
          <w:rFonts w:ascii="Times New Roman" w:hAnsi="Times New Roman" w:cs="Times New Roman"/>
          <w:color w:val="000000" w:themeColor="text1"/>
          <w:sz w:val="28"/>
          <w:szCs w:val="28"/>
        </w:rPr>
        <w:lastRenderedPageBreak/>
        <w:t>собственных родовых или племенных богов не существовало. Однако игнорировать официальные ритуалы запрещалось.</w:t>
      </w:r>
      <w:r w:rsidR="00475A9E">
        <w:rPr>
          <w:rFonts w:ascii="Times New Roman" w:hAnsi="Times New Roman" w:cs="Times New Roman"/>
          <w:color w:val="000000" w:themeColor="text1"/>
          <w:sz w:val="28"/>
          <w:szCs w:val="28"/>
        </w:rPr>
        <w:t xml:space="preserve"> </w:t>
      </w:r>
    </w:p>
    <w:p w:rsidR="007A700D" w:rsidRDefault="00475A9E" w:rsidP="00036D0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столкновении религиозных интересов римское сознание демонстрировало удивительную гибкость: боги завоеванных или союзников включались в римский пантеон. Их имена становились почетными эпитетами римских божеств, а часть функций приписывалась божествам римского пантеона. Часто боги местного населения назывались римскими именами и в таком виде почитались завоевателями, постепенно проникая в сознание завоеванных. Процесс оказался настолько удачным, что местное население быстро перенимало высокую римскую культуру вместе с новыми именами божеств. Романизация кельтского пантеона </w:t>
      </w:r>
      <w:r w:rsidR="00F800CC">
        <w:rPr>
          <w:rFonts w:ascii="Times New Roman" w:hAnsi="Times New Roman" w:cs="Times New Roman"/>
          <w:color w:val="000000" w:themeColor="text1"/>
          <w:sz w:val="28"/>
          <w:szCs w:val="28"/>
        </w:rPr>
        <w:t>приобрела</w:t>
      </w:r>
      <w:r>
        <w:rPr>
          <w:rFonts w:ascii="Times New Roman" w:hAnsi="Times New Roman" w:cs="Times New Roman"/>
          <w:color w:val="000000" w:themeColor="text1"/>
          <w:sz w:val="28"/>
          <w:szCs w:val="28"/>
        </w:rPr>
        <w:t xml:space="preserve"> такой масштаб, что сейчас мы можем отыскать следы кельтских божеств</w:t>
      </w:r>
      <w:r w:rsidR="00F800CC">
        <w:rPr>
          <w:rFonts w:ascii="Times New Roman" w:hAnsi="Times New Roman" w:cs="Times New Roman"/>
          <w:color w:val="000000" w:themeColor="text1"/>
          <w:sz w:val="28"/>
          <w:szCs w:val="28"/>
        </w:rPr>
        <w:t xml:space="preserve"> лишь в «чистых» культурах южной Англии и Ирландии.</w:t>
      </w:r>
    </w:p>
    <w:p w:rsidR="00F800CC" w:rsidRDefault="00F800CC" w:rsidP="00036D0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Проведя двадцать пять лет на службе, которая преимущественно была гарнизонной и на одном месте, ветеран получал от императора почетную отставку. Она гарантировала ему и его потомкам права римского гражданства. Часто новый гражданин оставался жить неподалеку от лагеря, в котором провел половину жизни, брал жену и признавал общих детей, если таковые были. Ветеран продолжал поклоняться римским богам, использовать вошедший в </w:t>
      </w:r>
      <w:r w:rsidR="003C4EF2">
        <w:rPr>
          <w:rFonts w:ascii="Times New Roman" w:hAnsi="Times New Roman" w:cs="Times New Roman"/>
          <w:color w:val="000000" w:themeColor="text1"/>
          <w:sz w:val="28"/>
          <w:szCs w:val="28"/>
        </w:rPr>
        <w:t>обиход</w:t>
      </w:r>
      <w:r>
        <w:rPr>
          <w:rFonts w:ascii="Times New Roman" w:hAnsi="Times New Roman" w:cs="Times New Roman"/>
          <w:color w:val="000000" w:themeColor="text1"/>
          <w:sz w:val="28"/>
          <w:szCs w:val="28"/>
        </w:rPr>
        <w:t xml:space="preserve"> вместе с тренировками и ритуалами латинский язык.</w:t>
      </w:r>
    </w:p>
    <w:p w:rsidR="00D30FD2" w:rsidRDefault="00A73C69" w:rsidP="00036D0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Дети ветеранов часто шли по стопам отцов: армия Рима всегда была хорошим способом разбогатеть и получить земельный надел. Обладая правами римского гражданства, дети ветеранов пополняли легионы. Под знаменами они </w:t>
      </w:r>
      <w:r w:rsidR="002E5210">
        <w:rPr>
          <w:rFonts w:ascii="Times New Roman" w:hAnsi="Times New Roman" w:cs="Times New Roman"/>
          <w:color w:val="000000" w:themeColor="text1"/>
          <w:sz w:val="28"/>
          <w:szCs w:val="28"/>
        </w:rPr>
        <w:t>точно так же подвергались романизации, как</w:t>
      </w:r>
      <w:r>
        <w:rPr>
          <w:rFonts w:ascii="Times New Roman" w:hAnsi="Times New Roman" w:cs="Times New Roman"/>
          <w:color w:val="000000" w:themeColor="text1"/>
          <w:sz w:val="28"/>
          <w:szCs w:val="28"/>
        </w:rPr>
        <w:t xml:space="preserve"> и их отцы</w:t>
      </w:r>
      <w:r w:rsidR="002E5210">
        <w:rPr>
          <w:rFonts w:ascii="Times New Roman" w:hAnsi="Times New Roman" w:cs="Times New Roman"/>
          <w:color w:val="000000" w:themeColor="text1"/>
          <w:sz w:val="28"/>
          <w:szCs w:val="28"/>
        </w:rPr>
        <w:t xml:space="preserve">. Через два-три поколения это фактически </w:t>
      </w:r>
      <w:r w:rsidR="003C4EF2">
        <w:rPr>
          <w:rFonts w:ascii="Times New Roman" w:hAnsi="Times New Roman" w:cs="Times New Roman"/>
          <w:color w:val="000000" w:themeColor="text1"/>
          <w:sz w:val="28"/>
          <w:szCs w:val="28"/>
        </w:rPr>
        <w:t xml:space="preserve">наследственное </w:t>
      </w:r>
      <w:r w:rsidR="002E5210">
        <w:rPr>
          <w:rFonts w:ascii="Times New Roman" w:hAnsi="Times New Roman" w:cs="Times New Roman"/>
          <w:color w:val="000000" w:themeColor="text1"/>
          <w:sz w:val="28"/>
          <w:szCs w:val="28"/>
        </w:rPr>
        <w:t>воинское сословие превращалось в римлян.</w:t>
      </w:r>
      <w:r w:rsidR="00D30FD2">
        <w:rPr>
          <w:rFonts w:ascii="Times New Roman" w:hAnsi="Times New Roman" w:cs="Times New Roman"/>
          <w:color w:val="000000" w:themeColor="text1"/>
          <w:sz w:val="28"/>
          <w:szCs w:val="28"/>
        </w:rPr>
        <w:t xml:space="preserve"> </w:t>
      </w:r>
    </w:p>
    <w:p w:rsidR="00D30FD2" w:rsidRDefault="002E5210" w:rsidP="00D30FD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Армия была проводником роман</w:t>
      </w:r>
      <w:r w:rsidR="003C4EF2">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зации, распространяя римскую культуру не только через выходящих в отставку ветеранов, но и через строительство дорог, мостов, лагерей. Через религиозные воззрения – прошедшие службу </w:t>
      </w:r>
      <w:r w:rsidR="003C4EF2">
        <w:rPr>
          <w:rFonts w:ascii="Times New Roman" w:hAnsi="Times New Roman" w:cs="Times New Roman"/>
          <w:color w:val="000000" w:themeColor="text1"/>
          <w:sz w:val="28"/>
          <w:szCs w:val="28"/>
        </w:rPr>
        <w:t xml:space="preserve">солдаты образовывали вместе с гражданским населением </w:t>
      </w:r>
      <w:r w:rsidR="003C4EF2">
        <w:rPr>
          <w:rFonts w:ascii="Times New Roman" w:hAnsi="Times New Roman" w:cs="Times New Roman"/>
          <w:color w:val="000000" w:themeColor="text1"/>
          <w:sz w:val="28"/>
          <w:szCs w:val="28"/>
        </w:rPr>
        <w:lastRenderedPageBreak/>
        <w:t xml:space="preserve">религиозные коллегии. Армия распространяла и латинский язык. Смешиваясь с местными диалектами, он «варваризировался» и становился языком разговорным. На латинском </w:t>
      </w:r>
      <w:r w:rsidR="00594274">
        <w:rPr>
          <w:rFonts w:ascii="Times New Roman" w:hAnsi="Times New Roman" w:cs="Times New Roman"/>
          <w:color w:val="000000" w:themeColor="text1"/>
          <w:sz w:val="28"/>
          <w:szCs w:val="28"/>
        </w:rPr>
        <w:t xml:space="preserve">языке </w:t>
      </w:r>
      <w:r w:rsidR="003C4EF2">
        <w:rPr>
          <w:rFonts w:ascii="Times New Roman" w:hAnsi="Times New Roman" w:cs="Times New Roman"/>
          <w:color w:val="000000" w:themeColor="text1"/>
          <w:sz w:val="28"/>
          <w:szCs w:val="28"/>
        </w:rPr>
        <w:t>велась также документация и обучение детей. Отпрыски местных жителей и дети ветеранов с ранних лет начинали впитывать римскую культуру, которая все сильнее распространялась из военных лагерей.</w:t>
      </w:r>
      <w:r w:rsidR="00D30FD2" w:rsidRPr="00D30FD2">
        <w:rPr>
          <w:rFonts w:ascii="Times New Roman" w:hAnsi="Times New Roman" w:cs="Times New Roman"/>
          <w:color w:val="000000" w:themeColor="text1"/>
          <w:sz w:val="28"/>
          <w:szCs w:val="28"/>
        </w:rPr>
        <w:t xml:space="preserve"> </w:t>
      </w:r>
    </w:p>
    <w:p w:rsidR="003C4EF2" w:rsidRDefault="00D30FD2" w:rsidP="00D30FD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После реформы Септимия Севера военные части римской армии еще прочнее приросли к месту дислокации: воинам разрешалось вступать в брак и приобретать имущество. Армия теряла мобильность, но солдаты активно перемешивались с местным населением, неся свои культы, язык и мировоззрение. Но также и принимая все это от покоренного населения. Теперь завоевателей и завоеванных связывал не только меч, но и родственные узы, общие боги, понятный язык и письменность.</w:t>
      </w:r>
    </w:p>
    <w:p w:rsidR="00594274" w:rsidRDefault="003C4EF2" w:rsidP="003C4E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Следует особо подчеркнуть, что романизация </w:t>
      </w:r>
      <w:r w:rsidR="00594274">
        <w:rPr>
          <w:rFonts w:ascii="Times New Roman" w:hAnsi="Times New Roman" w:cs="Times New Roman"/>
          <w:color w:val="000000" w:themeColor="text1"/>
          <w:sz w:val="28"/>
          <w:szCs w:val="28"/>
        </w:rPr>
        <w:t xml:space="preserve">всевозможных народов в общем и кельтов в частности не являлась насильственной. Не известна ни одна «программа государственной романизации» для всего Римского государства. Романизация проходила разными путями: через строительство поселений, через принятие культуры, через армию. Но ни один из этих способов не предполагал насилия. </w:t>
      </w:r>
    </w:p>
    <w:p w:rsidR="003C4EF2" w:rsidRDefault="00594274" w:rsidP="003C4E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Безусловно, римляне уничтожали культурные ценности других народов. Но не для их романизации. Римляне жгли и грабили священные места не потому, что это святыни, а ради добычи. Римляне уничтожали народы не из-за неприятия культуры, а из-за вражды, «старых счетов» к этим народам. Города уничтожались не потому, что их жители не верили в римских богов или говорили на другом языке, а ради устрашения, либо же мести.</w:t>
      </w:r>
    </w:p>
    <w:p w:rsidR="00594274" w:rsidRDefault="00594274" w:rsidP="003C4E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Романизация складывалась из целого комплекса </w:t>
      </w:r>
      <w:r w:rsidR="00663248">
        <w:rPr>
          <w:rFonts w:ascii="Times New Roman" w:hAnsi="Times New Roman" w:cs="Times New Roman"/>
          <w:color w:val="000000" w:themeColor="text1"/>
          <w:sz w:val="28"/>
          <w:szCs w:val="28"/>
        </w:rPr>
        <w:t xml:space="preserve">законов, обычаев и распорядков. Неизвестно, осознавали ли сами римляне, что их политика на завоеванных землях имеет своим результатом не только успокоение </w:t>
      </w:r>
      <w:r w:rsidR="00663248">
        <w:rPr>
          <w:rFonts w:ascii="Times New Roman" w:hAnsi="Times New Roman" w:cs="Times New Roman"/>
          <w:color w:val="000000" w:themeColor="text1"/>
          <w:sz w:val="28"/>
          <w:szCs w:val="28"/>
        </w:rPr>
        <w:lastRenderedPageBreak/>
        <w:t>покоренного населения, но и превращение завоевателей и завоеванных в один народ.</w:t>
      </w:r>
    </w:p>
    <w:p w:rsidR="00594274" w:rsidRDefault="00663248" w:rsidP="003C4E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Кельты оказались настолько подвержены романизации, что утратили свою культуру и язык, забыли имена и внешность своих богов, а жить стали в благоустроенных по римскому образцу городах.</w:t>
      </w:r>
    </w:p>
    <w:p w:rsidR="00663248" w:rsidRDefault="00663248" w:rsidP="003C4E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Однако в ходе романизации не остались неизменными и римляне. Сущность ненасильственной романизации через службу в армии в том, что римская культура не уничтожила кельтскую, а вобрала в себя</w:t>
      </w:r>
      <w:r w:rsidR="00D30FD2">
        <w:rPr>
          <w:rFonts w:ascii="Times New Roman" w:hAnsi="Times New Roman" w:cs="Times New Roman"/>
          <w:color w:val="000000" w:themeColor="text1"/>
          <w:sz w:val="28"/>
          <w:szCs w:val="28"/>
        </w:rPr>
        <w:t xml:space="preserve"> на протяжении военной службы рекрута</w:t>
      </w:r>
      <w:r>
        <w:rPr>
          <w:rFonts w:ascii="Times New Roman" w:hAnsi="Times New Roman" w:cs="Times New Roman"/>
          <w:color w:val="000000" w:themeColor="text1"/>
          <w:sz w:val="28"/>
          <w:szCs w:val="28"/>
        </w:rPr>
        <w:t xml:space="preserve">. </w:t>
      </w:r>
      <w:r w:rsidR="00D30FD2">
        <w:rPr>
          <w:rFonts w:ascii="Times New Roman" w:hAnsi="Times New Roman" w:cs="Times New Roman"/>
          <w:color w:val="000000" w:themeColor="text1"/>
          <w:sz w:val="28"/>
          <w:szCs w:val="28"/>
        </w:rPr>
        <w:t>После отставки этот ветеран сам становился очагом романизации, а армия продолжала поставлять таких ветеранов. Внутри стен военного лагеря смешивались две культуры и ее «продукты», получив почетную отставку, несли эту новую культуру во внешний мир.</w:t>
      </w:r>
    </w:p>
    <w:p w:rsidR="00663248" w:rsidRDefault="00663248" w:rsidP="003C4E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Это смешение проявилось в прямом включении некоторых кельтских богов в римский пантеон как, например, это случилось с богиней коневодства Эпоной. Она была включена в римскую религию, не утратив своего имени и функций. Во время романизации изменился </w:t>
      </w:r>
      <w:r w:rsidR="00884FD7">
        <w:rPr>
          <w:rFonts w:ascii="Times New Roman" w:hAnsi="Times New Roman" w:cs="Times New Roman"/>
          <w:color w:val="000000" w:themeColor="text1"/>
          <w:sz w:val="28"/>
          <w:szCs w:val="28"/>
        </w:rPr>
        <w:t>и кельтский язык. Он вобрал в себя латинские слова, но и сам отдал слова латинскому. В конце концов, бесписьменный кельтский язык был вытеснен причудливой латынью, которая включала в себя слова из кельтских языков.</w:t>
      </w:r>
    </w:p>
    <w:p w:rsidR="00884FD7" w:rsidRDefault="00884FD7" w:rsidP="003C4E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можно сказать, что взаимное культурное влияние не уничтожило до конца культуру кельтов и не сделало культуру римлян всеобъемлющей. На кельтских территориях Римского государства возник сплав двух культур при явном господстве римской. Сформировалась новая народность, названная позже галло-римлянами.</w:t>
      </w:r>
      <w:r w:rsidR="00756B97">
        <w:rPr>
          <w:rFonts w:ascii="Times New Roman" w:hAnsi="Times New Roman" w:cs="Times New Roman"/>
          <w:color w:val="000000" w:themeColor="text1"/>
          <w:sz w:val="28"/>
          <w:szCs w:val="28"/>
        </w:rPr>
        <w:t xml:space="preserve"> Армия в ее формировании сыграла роль проводника римских божеств, римского пантеона и латинского языка.</w:t>
      </w:r>
      <w:r w:rsidR="001C1292">
        <w:rPr>
          <w:rFonts w:ascii="Times New Roman" w:hAnsi="Times New Roman" w:cs="Times New Roman"/>
          <w:color w:val="000000" w:themeColor="text1"/>
          <w:sz w:val="28"/>
          <w:szCs w:val="28"/>
        </w:rPr>
        <w:t xml:space="preserve"> Выходящие в отставку ветераны – носители уже смешанной культуры – продолжали ее распространение внутри своей семьи, хозяйства, деревни. Дети профессионального воинского сословия были уже носителями этой смешанной культуры, </w:t>
      </w:r>
      <w:r w:rsidR="00FC55AA">
        <w:rPr>
          <w:rFonts w:ascii="Times New Roman" w:hAnsi="Times New Roman" w:cs="Times New Roman"/>
          <w:color w:val="000000" w:themeColor="text1"/>
          <w:sz w:val="28"/>
          <w:szCs w:val="28"/>
        </w:rPr>
        <w:t>«</w:t>
      </w:r>
      <w:r w:rsidR="001C1292">
        <w:rPr>
          <w:rFonts w:ascii="Times New Roman" w:hAnsi="Times New Roman" w:cs="Times New Roman"/>
          <w:color w:val="000000" w:themeColor="text1"/>
          <w:sz w:val="28"/>
          <w:szCs w:val="28"/>
        </w:rPr>
        <w:t>продуктами</w:t>
      </w:r>
      <w:r w:rsidR="00FC55AA">
        <w:rPr>
          <w:rFonts w:ascii="Times New Roman" w:hAnsi="Times New Roman" w:cs="Times New Roman"/>
          <w:color w:val="000000" w:themeColor="text1"/>
          <w:sz w:val="28"/>
          <w:szCs w:val="28"/>
        </w:rPr>
        <w:t>»</w:t>
      </w:r>
      <w:r w:rsidR="001C1292">
        <w:rPr>
          <w:rFonts w:ascii="Times New Roman" w:hAnsi="Times New Roman" w:cs="Times New Roman"/>
          <w:color w:val="000000" w:themeColor="text1"/>
          <w:sz w:val="28"/>
          <w:szCs w:val="28"/>
        </w:rPr>
        <w:t xml:space="preserve"> армейской романизации.</w:t>
      </w:r>
    </w:p>
    <w:p w:rsidR="001C1292" w:rsidRDefault="001C1292" w:rsidP="003C4E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Количество кельтских легионов, вспомогательных частей, гарнизонов и частота их использования в военных кампаниях первых трех веков нашей эры говорят о</w:t>
      </w:r>
      <w:r w:rsidR="0074008E">
        <w:rPr>
          <w:rFonts w:ascii="Times New Roman" w:hAnsi="Times New Roman" w:cs="Times New Roman"/>
          <w:color w:val="000000" w:themeColor="text1"/>
          <w:sz w:val="28"/>
          <w:szCs w:val="28"/>
        </w:rPr>
        <w:t>б</w:t>
      </w:r>
      <w:r>
        <w:rPr>
          <w:rFonts w:ascii="Times New Roman" w:hAnsi="Times New Roman" w:cs="Times New Roman"/>
          <w:color w:val="000000" w:themeColor="text1"/>
          <w:sz w:val="28"/>
          <w:szCs w:val="28"/>
        </w:rPr>
        <w:t xml:space="preserve"> </w:t>
      </w:r>
      <w:r w:rsidR="0074008E">
        <w:rPr>
          <w:rFonts w:ascii="Times New Roman" w:hAnsi="Times New Roman" w:cs="Times New Roman"/>
          <w:color w:val="000000" w:themeColor="text1"/>
          <w:sz w:val="28"/>
          <w:szCs w:val="28"/>
        </w:rPr>
        <w:t>активной романизации кельтских народностей, их верности идеям Рима, принятии римской культуры, желании приобщиться к римскому обществу через гражданство.</w:t>
      </w:r>
    </w:p>
    <w:p w:rsidR="00E07594" w:rsidRDefault="00E07594" w:rsidP="00E0759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основании проведенного исследования можно выделить следующие э</w:t>
      </w:r>
      <w:r w:rsidRPr="00E07594">
        <w:rPr>
          <w:rFonts w:ascii="Times New Roman" w:hAnsi="Times New Roman" w:cs="Times New Roman"/>
          <w:color w:val="000000" w:themeColor="text1"/>
          <w:sz w:val="28"/>
          <w:szCs w:val="28"/>
        </w:rPr>
        <w:t xml:space="preserve">тапы эволюции контактов кельтской и латино-римской цивилизаций </w:t>
      </w:r>
      <w:r>
        <w:rPr>
          <w:rFonts w:ascii="Times New Roman" w:hAnsi="Times New Roman" w:cs="Times New Roman"/>
          <w:color w:val="000000" w:themeColor="text1"/>
          <w:sz w:val="28"/>
          <w:szCs w:val="28"/>
        </w:rPr>
        <w:t>в сфере военного сотрудничества:</w:t>
      </w:r>
    </w:p>
    <w:p w:rsidR="00E07594" w:rsidRDefault="00E07594" w:rsidP="00E07594">
      <w:pPr>
        <w:spacing w:after="0" w:line="360" w:lineRule="auto"/>
        <w:ind w:firstLine="709"/>
        <w:jc w:val="both"/>
        <w:rPr>
          <w:rFonts w:ascii="Times New Roman" w:hAnsi="Times New Roman" w:cs="Times New Roman"/>
          <w:color w:val="000000" w:themeColor="text1"/>
          <w:sz w:val="28"/>
          <w:szCs w:val="28"/>
        </w:rPr>
      </w:pPr>
      <w:r w:rsidRPr="00E07594">
        <w:rPr>
          <w:rFonts w:ascii="Times New Roman" w:hAnsi="Times New Roman" w:cs="Times New Roman"/>
          <w:color w:val="000000" w:themeColor="text1"/>
          <w:sz w:val="28"/>
          <w:szCs w:val="28"/>
        </w:rPr>
        <w:t xml:space="preserve"> </w:t>
      </w:r>
      <w:r w:rsidRPr="00E07594">
        <w:rPr>
          <w:rFonts w:ascii="Times New Roman" w:hAnsi="Times New Roman" w:cs="Times New Roman"/>
          <w:b/>
          <w:color w:val="000000" w:themeColor="text1"/>
          <w:sz w:val="28"/>
          <w:szCs w:val="28"/>
          <w:lang w:val="en-US"/>
        </w:rPr>
        <w:t>I</w:t>
      </w:r>
      <w:r w:rsidRPr="00E07594">
        <w:rPr>
          <w:rFonts w:ascii="Times New Roman" w:hAnsi="Times New Roman" w:cs="Times New Roman"/>
          <w:b/>
          <w:color w:val="000000" w:themeColor="text1"/>
          <w:sz w:val="28"/>
          <w:szCs w:val="28"/>
        </w:rPr>
        <w:t xml:space="preserve"> в до н.э. </w:t>
      </w:r>
      <w:r w:rsidRPr="00E07594">
        <w:rPr>
          <w:rFonts w:ascii="Times New Roman" w:hAnsi="Times New Roman" w:cs="Times New Roman"/>
          <w:color w:val="000000" w:themeColor="text1"/>
          <w:sz w:val="28"/>
          <w:szCs w:val="28"/>
        </w:rPr>
        <w:t>–</w:t>
      </w:r>
      <w:r w:rsidRPr="00E07594">
        <w:rPr>
          <w:rFonts w:ascii="Times New Roman" w:hAnsi="Times New Roman" w:cs="Times New Roman"/>
          <w:b/>
          <w:color w:val="000000" w:themeColor="text1"/>
          <w:sz w:val="28"/>
          <w:szCs w:val="28"/>
        </w:rPr>
        <w:t xml:space="preserve"> </w:t>
      </w:r>
      <w:r w:rsidRPr="00E07594">
        <w:rPr>
          <w:rFonts w:ascii="Times New Roman" w:hAnsi="Times New Roman" w:cs="Times New Roman"/>
          <w:color w:val="000000" w:themeColor="text1"/>
          <w:sz w:val="28"/>
          <w:szCs w:val="28"/>
        </w:rPr>
        <w:t>до Галльской войны кельты включаются в римскую армию на правах союзников. Они</w:t>
      </w:r>
      <w:r>
        <w:rPr>
          <w:rFonts w:ascii="Times New Roman" w:hAnsi="Times New Roman" w:cs="Times New Roman"/>
          <w:color w:val="000000" w:themeColor="text1"/>
          <w:sz w:val="28"/>
          <w:szCs w:val="28"/>
        </w:rPr>
        <w:t xml:space="preserve"> вооружены своим оружием, имеют</w:t>
      </w:r>
      <w:r w:rsidRPr="00E07594">
        <w:rPr>
          <w:rFonts w:ascii="Times New Roman" w:hAnsi="Times New Roman" w:cs="Times New Roman"/>
          <w:color w:val="000000" w:themeColor="text1"/>
          <w:sz w:val="28"/>
          <w:szCs w:val="28"/>
        </w:rPr>
        <w:t xml:space="preserve"> свой порядок функционирования подразделения, свои командирские посты и деление отряда. Возглавляет римский командир в звании </w:t>
      </w:r>
      <w:r>
        <w:rPr>
          <w:rFonts w:ascii="Times New Roman" w:hAnsi="Times New Roman" w:cs="Times New Roman"/>
          <w:color w:val="000000" w:themeColor="text1"/>
          <w:sz w:val="28"/>
          <w:szCs w:val="28"/>
        </w:rPr>
        <w:t>префекта</w:t>
      </w:r>
      <w:r w:rsidRPr="00E07594">
        <w:rPr>
          <w:rFonts w:ascii="Times New Roman" w:hAnsi="Times New Roman" w:cs="Times New Roman"/>
          <w:color w:val="000000" w:themeColor="text1"/>
          <w:sz w:val="28"/>
          <w:szCs w:val="28"/>
        </w:rPr>
        <w:t xml:space="preserve">. Романизация бойцов не происходит. Обмен культур не идет.  </w:t>
      </w:r>
    </w:p>
    <w:p w:rsidR="00E07594" w:rsidRDefault="00E07594" w:rsidP="00E07594">
      <w:pPr>
        <w:spacing w:after="0" w:line="360" w:lineRule="auto"/>
        <w:ind w:firstLine="709"/>
        <w:jc w:val="both"/>
        <w:rPr>
          <w:rFonts w:ascii="Times New Roman" w:hAnsi="Times New Roman" w:cs="Times New Roman"/>
          <w:color w:val="000000" w:themeColor="text1"/>
          <w:sz w:val="28"/>
          <w:szCs w:val="28"/>
        </w:rPr>
      </w:pPr>
      <w:r w:rsidRPr="00E07594">
        <w:rPr>
          <w:rFonts w:ascii="Times New Roman" w:hAnsi="Times New Roman" w:cs="Times New Roman"/>
          <w:b/>
          <w:color w:val="000000" w:themeColor="text1"/>
          <w:sz w:val="28"/>
          <w:szCs w:val="28"/>
          <w:lang w:val="en-US"/>
        </w:rPr>
        <w:t>I</w:t>
      </w:r>
      <w:r w:rsidRPr="00E07594">
        <w:rPr>
          <w:rFonts w:ascii="Times New Roman" w:hAnsi="Times New Roman" w:cs="Times New Roman"/>
          <w:b/>
          <w:color w:val="000000" w:themeColor="text1"/>
          <w:sz w:val="28"/>
          <w:szCs w:val="28"/>
        </w:rPr>
        <w:t xml:space="preserve"> в до н.э. </w:t>
      </w:r>
      <w:r w:rsidRPr="00E07594">
        <w:rPr>
          <w:rFonts w:ascii="Times New Roman" w:hAnsi="Times New Roman" w:cs="Times New Roman"/>
          <w:color w:val="000000" w:themeColor="text1"/>
          <w:sz w:val="28"/>
          <w:szCs w:val="28"/>
        </w:rPr>
        <w:t xml:space="preserve">– после Галльской войны кельты включаются, а в отдельных случаях и составляют подразделения и формирования, созданные по римскому образцу, сражающиеся оружием римлян и пользующиеся римской тактикой. Вместе с тем сохраняются и подразделения с национальным оружием и тактикой, возглавляемые римлянами. Среди бойцов начинается романизация, чему способствует служба и вооружение. Начинается обмен культур: кельты впервые смешиваются под знаменами с римскими бойцами. </w:t>
      </w:r>
    </w:p>
    <w:p w:rsidR="00E07594" w:rsidRDefault="00E07594" w:rsidP="00E07594">
      <w:pPr>
        <w:spacing w:after="0" w:line="360" w:lineRule="auto"/>
        <w:ind w:firstLine="709"/>
        <w:jc w:val="both"/>
        <w:rPr>
          <w:rFonts w:ascii="Times New Roman" w:hAnsi="Times New Roman" w:cs="Times New Roman"/>
          <w:color w:val="000000" w:themeColor="text1"/>
          <w:sz w:val="28"/>
          <w:szCs w:val="28"/>
        </w:rPr>
      </w:pPr>
      <w:r w:rsidRPr="00E07594">
        <w:rPr>
          <w:rFonts w:ascii="Times New Roman" w:hAnsi="Times New Roman" w:cs="Times New Roman"/>
          <w:b/>
          <w:color w:val="000000" w:themeColor="text1"/>
          <w:sz w:val="28"/>
          <w:szCs w:val="28"/>
          <w:lang w:val="en-US"/>
        </w:rPr>
        <w:t>I</w:t>
      </w:r>
      <w:r w:rsidRPr="00E07594">
        <w:rPr>
          <w:rFonts w:ascii="Times New Roman" w:hAnsi="Times New Roman" w:cs="Times New Roman"/>
          <w:b/>
          <w:color w:val="000000" w:themeColor="text1"/>
          <w:sz w:val="28"/>
          <w:szCs w:val="28"/>
        </w:rPr>
        <w:t xml:space="preserve"> в н.э. </w:t>
      </w:r>
      <w:r w:rsidRPr="00E07594">
        <w:rPr>
          <w:rFonts w:ascii="Times New Roman" w:hAnsi="Times New Roman" w:cs="Times New Roman"/>
          <w:color w:val="000000" w:themeColor="text1"/>
          <w:sz w:val="28"/>
          <w:szCs w:val="28"/>
        </w:rPr>
        <w:t xml:space="preserve">– кельты сражаются в рядах римской армии в составе смешенных когорт, сформированных по римскому образцу, но с добавлением кавалерии и римскими командирами. Национальные части уходят в прошлое. </w:t>
      </w:r>
      <w:r w:rsidR="00B15599">
        <w:rPr>
          <w:rFonts w:ascii="Times New Roman" w:hAnsi="Times New Roman" w:cs="Times New Roman"/>
          <w:color w:val="000000" w:themeColor="text1"/>
          <w:sz w:val="28"/>
          <w:szCs w:val="28"/>
        </w:rPr>
        <w:t>Наблюдается у</w:t>
      </w:r>
      <w:r w:rsidRPr="00E07594">
        <w:rPr>
          <w:rFonts w:ascii="Times New Roman" w:hAnsi="Times New Roman" w:cs="Times New Roman"/>
          <w:color w:val="000000" w:themeColor="text1"/>
          <w:sz w:val="28"/>
          <w:szCs w:val="28"/>
        </w:rPr>
        <w:t>скорен</w:t>
      </w:r>
      <w:r w:rsidR="00B15599">
        <w:rPr>
          <w:rFonts w:ascii="Times New Roman" w:hAnsi="Times New Roman" w:cs="Times New Roman"/>
          <w:color w:val="000000" w:themeColor="text1"/>
          <w:sz w:val="28"/>
          <w:szCs w:val="28"/>
        </w:rPr>
        <w:t>ие романизации</w:t>
      </w:r>
      <w:r w:rsidRPr="00E07594">
        <w:rPr>
          <w:rFonts w:ascii="Times New Roman" w:hAnsi="Times New Roman" w:cs="Times New Roman"/>
          <w:color w:val="000000" w:themeColor="text1"/>
          <w:sz w:val="28"/>
          <w:szCs w:val="28"/>
        </w:rPr>
        <w:t xml:space="preserve"> благодаря смешению кельтов и римлян, получению </w:t>
      </w:r>
      <w:r w:rsidR="00B15599">
        <w:rPr>
          <w:rFonts w:ascii="Times New Roman" w:hAnsi="Times New Roman" w:cs="Times New Roman"/>
          <w:color w:val="000000" w:themeColor="text1"/>
          <w:sz w:val="28"/>
          <w:szCs w:val="28"/>
        </w:rPr>
        <w:t xml:space="preserve">ветеранами </w:t>
      </w:r>
      <w:r w:rsidRPr="00E07594">
        <w:rPr>
          <w:rFonts w:ascii="Times New Roman" w:hAnsi="Times New Roman" w:cs="Times New Roman"/>
          <w:color w:val="000000" w:themeColor="text1"/>
          <w:sz w:val="28"/>
          <w:szCs w:val="28"/>
        </w:rPr>
        <w:t xml:space="preserve">римского гражданства, главенству латинского языка. </w:t>
      </w:r>
      <w:r w:rsidR="00B15599">
        <w:rPr>
          <w:rFonts w:ascii="Times New Roman" w:hAnsi="Times New Roman" w:cs="Times New Roman"/>
          <w:color w:val="000000" w:themeColor="text1"/>
          <w:sz w:val="28"/>
          <w:szCs w:val="28"/>
        </w:rPr>
        <w:t>Происходят у</w:t>
      </w:r>
      <w:r w:rsidRPr="00E07594">
        <w:rPr>
          <w:rFonts w:ascii="Times New Roman" w:hAnsi="Times New Roman" w:cs="Times New Roman"/>
          <w:color w:val="000000" w:themeColor="text1"/>
          <w:sz w:val="28"/>
          <w:szCs w:val="28"/>
        </w:rPr>
        <w:t xml:space="preserve">силенные культурные контакты, </w:t>
      </w:r>
      <w:r w:rsidR="00B15599">
        <w:rPr>
          <w:rFonts w:ascii="Times New Roman" w:hAnsi="Times New Roman" w:cs="Times New Roman"/>
          <w:color w:val="000000" w:themeColor="text1"/>
          <w:sz w:val="28"/>
          <w:szCs w:val="28"/>
        </w:rPr>
        <w:t xml:space="preserve">появляются </w:t>
      </w:r>
      <w:r w:rsidRPr="00E07594">
        <w:rPr>
          <w:rFonts w:ascii="Times New Roman" w:hAnsi="Times New Roman" w:cs="Times New Roman"/>
          <w:color w:val="000000" w:themeColor="text1"/>
          <w:sz w:val="28"/>
          <w:szCs w:val="28"/>
        </w:rPr>
        <w:t xml:space="preserve">общие дети кельто-римского происхождения, смешение божеств римского и кельтского пантеона. </w:t>
      </w:r>
    </w:p>
    <w:p w:rsidR="00E07594" w:rsidRDefault="00E07594" w:rsidP="00E07594">
      <w:pPr>
        <w:spacing w:after="0" w:line="360" w:lineRule="auto"/>
        <w:ind w:firstLine="709"/>
        <w:jc w:val="both"/>
        <w:rPr>
          <w:rFonts w:ascii="Times New Roman" w:hAnsi="Times New Roman" w:cs="Times New Roman"/>
          <w:color w:val="000000" w:themeColor="text1"/>
          <w:sz w:val="28"/>
          <w:szCs w:val="28"/>
        </w:rPr>
      </w:pPr>
      <w:r w:rsidRPr="00E07594">
        <w:rPr>
          <w:rFonts w:ascii="Times New Roman" w:hAnsi="Times New Roman" w:cs="Times New Roman"/>
          <w:b/>
          <w:color w:val="000000" w:themeColor="text1"/>
          <w:sz w:val="28"/>
          <w:szCs w:val="28"/>
          <w:lang w:val="en-US"/>
        </w:rPr>
        <w:t>II</w:t>
      </w:r>
      <w:r w:rsidRPr="00E07594">
        <w:rPr>
          <w:rFonts w:ascii="Times New Roman" w:hAnsi="Times New Roman" w:cs="Times New Roman"/>
          <w:b/>
          <w:color w:val="000000" w:themeColor="text1"/>
          <w:sz w:val="28"/>
          <w:szCs w:val="28"/>
        </w:rPr>
        <w:t>-</w:t>
      </w:r>
      <w:r w:rsidRPr="00E07594">
        <w:rPr>
          <w:rFonts w:ascii="Times New Roman" w:hAnsi="Times New Roman" w:cs="Times New Roman"/>
          <w:b/>
          <w:color w:val="000000" w:themeColor="text1"/>
          <w:sz w:val="28"/>
          <w:szCs w:val="28"/>
          <w:lang w:val="en-US"/>
        </w:rPr>
        <w:t>III</w:t>
      </w:r>
      <w:r w:rsidRPr="00E07594">
        <w:rPr>
          <w:rFonts w:ascii="Times New Roman" w:hAnsi="Times New Roman" w:cs="Times New Roman"/>
          <w:b/>
          <w:color w:val="000000" w:themeColor="text1"/>
          <w:sz w:val="28"/>
          <w:szCs w:val="28"/>
        </w:rPr>
        <w:t xml:space="preserve"> в н.э. – </w:t>
      </w:r>
      <w:r w:rsidRPr="00E07594">
        <w:rPr>
          <w:rFonts w:ascii="Times New Roman" w:hAnsi="Times New Roman" w:cs="Times New Roman"/>
          <w:color w:val="000000" w:themeColor="text1"/>
          <w:sz w:val="28"/>
          <w:szCs w:val="28"/>
        </w:rPr>
        <w:t xml:space="preserve">смешенные подразделения исчезают, уступая место сформированным по римскому образцу когортам и алам, сражающимся </w:t>
      </w:r>
      <w:r w:rsidRPr="00E07594">
        <w:rPr>
          <w:rFonts w:ascii="Times New Roman" w:hAnsi="Times New Roman" w:cs="Times New Roman"/>
          <w:color w:val="000000" w:themeColor="text1"/>
          <w:sz w:val="28"/>
          <w:szCs w:val="28"/>
        </w:rPr>
        <w:lastRenderedPageBreak/>
        <w:t xml:space="preserve">римским оружием и пользующимся римской тактикой. </w:t>
      </w:r>
      <w:r w:rsidR="00B15599">
        <w:rPr>
          <w:rFonts w:ascii="Times New Roman" w:hAnsi="Times New Roman" w:cs="Times New Roman"/>
          <w:color w:val="000000" w:themeColor="text1"/>
          <w:sz w:val="28"/>
          <w:szCs w:val="28"/>
        </w:rPr>
        <w:t>Происходит п</w:t>
      </w:r>
      <w:r w:rsidRPr="00E07594">
        <w:rPr>
          <w:rFonts w:ascii="Times New Roman" w:hAnsi="Times New Roman" w:cs="Times New Roman"/>
          <w:color w:val="000000" w:themeColor="text1"/>
          <w:sz w:val="28"/>
          <w:szCs w:val="28"/>
        </w:rPr>
        <w:t>олная романизация кельтских воинов, смешение римского и кельтского пантеона, права римского гражданства стремительно распространяются по Галлии благодаря ветеранам.</w:t>
      </w:r>
    </w:p>
    <w:p w:rsidR="00E07594" w:rsidRDefault="00E07594" w:rsidP="00E0759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Представляется, что изменения в военном деле происходили одновременно с романизацией местного кельтского населения. Все более сплачиваясь с завоевателями, перемешиваясь с римлянами в один народ, кельты в военном деле начинали сражаться и экипироваться как римляне. </w:t>
      </w:r>
      <w:r w:rsidR="00505A03">
        <w:rPr>
          <w:rFonts w:ascii="Times New Roman" w:hAnsi="Times New Roman" w:cs="Times New Roman"/>
          <w:color w:val="000000" w:themeColor="text1"/>
          <w:sz w:val="28"/>
          <w:szCs w:val="28"/>
        </w:rPr>
        <w:t xml:space="preserve">В </w:t>
      </w:r>
      <w:r w:rsidR="00505A03" w:rsidRPr="00505A03">
        <w:rPr>
          <w:rFonts w:ascii="Times New Roman" w:hAnsi="Times New Roman" w:cs="Times New Roman"/>
          <w:color w:val="000000" w:themeColor="text1"/>
          <w:sz w:val="28"/>
          <w:szCs w:val="28"/>
          <w:lang w:val="en-US"/>
        </w:rPr>
        <w:t>III</w:t>
      </w:r>
      <w:r w:rsidR="00505A03" w:rsidRPr="00505A03">
        <w:rPr>
          <w:rFonts w:ascii="Times New Roman" w:hAnsi="Times New Roman" w:cs="Times New Roman"/>
          <w:color w:val="000000" w:themeColor="text1"/>
          <w:sz w:val="28"/>
          <w:szCs w:val="28"/>
        </w:rPr>
        <w:t xml:space="preserve"> в н.э.</w:t>
      </w:r>
      <w:r w:rsidR="00505A03">
        <w:rPr>
          <w:rFonts w:ascii="Times New Roman" w:hAnsi="Times New Roman" w:cs="Times New Roman"/>
          <w:color w:val="000000" w:themeColor="text1"/>
          <w:sz w:val="28"/>
          <w:szCs w:val="28"/>
        </w:rPr>
        <w:t xml:space="preserve"> уже наблюдается возникшая на завоеванных территориях галло-римская народность.</w:t>
      </w:r>
    </w:p>
    <w:p w:rsidR="00EB6F71" w:rsidRDefault="00EB6F71" w:rsidP="00E07594">
      <w:pPr>
        <w:spacing w:after="0" w:line="360" w:lineRule="auto"/>
        <w:ind w:firstLine="709"/>
        <w:jc w:val="both"/>
        <w:rPr>
          <w:rFonts w:ascii="Times New Roman" w:hAnsi="Times New Roman" w:cs="Times New Roman"/>
          <w:color w:val="000000" w:themeColor="text1"/>
          <w:sz w:val="28"/>
          <w:szCs w:val="28"/>
        </w:rPr>
      </w:pPr>
    </w:p>
    <w:p w:rsidR="00EB6F71" w:rsidRDefault="00EB6F71" w:rsidP="00E07594">
      <w:pPr>
        <w:spacing w:after="0" w:line="360" w:lineRule="auto"/>
        <w:ind w:firstLine="709"/>
        <w:jc w:val="both"/>
        <w:rPr>
          <w:rFonts w:ascii="Times New Roman" w:hAnsi="Times New Roman" w:cs="Times New Roman"/>
          <w:color w:val="000000" w:themeColor="text1"/>
          <w:sz w:val="28"/>
          <w:szCs w:val="28"/>
        </w:rPr>
      </w:pPr>
    </w:p>
    <w:p w:rsidR="00EB6F71" w:rsidRDefault="00EB6F71" w:rsidP="00E07594">
      <w:pPr>
        <w:spacing w:after="0" w:line="360" w:lineRule="auto"/>
        <w:ind w:firstLine="709"/>
        <w:jc w:val="both"/>
        <w:rPr>
          <w:rFonts w:ascii="Times New Roman" w:hAnsi="Times New Roman" w:cs="Times New Roman"/>
          <w:color w:val="000000" w:themeColor="text1"/>
          <w:sz w:val="28"/>
          <w:szCs w:val="28"/>
        </w:rPr>
      </w:pPr>
    </w:p>
    <w:p w:rsidR="00EB6F71" w:rsidRDefault="00EB6F71" w:rsidP="00E07594">
      <w:pPr>
        <w:spacing w:after="0" w:line="360" w:lineRule="auto"/>
        <w:ind w:firstLine="709"/>
        <w:jc w:val="both"/>
        <w:rPr>
          <w:rFonts w:ascii="Times New Roman" w:hAnsi="Times New Roman" w:cs="Times New Roman"/>
          <w:color w:val="000000" w:themeColor="text1"/>
          <w:sz w:val="28"/>
          <w:szCs w:val="28"/>
        </w:rPr>
      </w:pPr>
    </w:p>
    <w:p w:rsidR="00EB6F71" w:rsidRDefault="00EB6F71" w:rsidP="00E07594">
      <w:pPr>
        <w:spacing w:after="0" w:line="360" w:lineRule="auto"/>
        <w:ind w:firstLine="709"/>
        <w:jc w:val="both"/>
        <w:rPr>
          <w:rFonts w:ascii="Times New Roman" w:hAnsi="Times New Roman" w:cs="Times New Roman"/>
          <w:color w:val="000000" w:themeColor="text1"/>
          <w:sz w:val="28"/>
          <w:szCs w:val="28"/>
        </w:rPr>
      </w:pPr>
    </w:p>
    <w:p w:rsidR="00EB6F71" w:rsidRDefault="00EB6F71" w:rsidP="00E07594">
      <w:pPr>
        <w:spacing w:after="0" w:line="360" w:lineRule="auto"/>
        <w:ind w:firstLine="709"/>
        <w:jc w:val="both"/>
        <w:rPr>
          <w:rFonts w:ascii="Times New Roman" w:hAnsi="Times New Roman" w:cs="Times New Roman"/>
          <w:color w:val="000000" w:themeColor="text1"/>
          <w:sz w:val="28"/>
          <w:szCs w:val="28"/>
        </w:rPr>
      </w:pPr>
    </w:p>
    <w:p w:rsidR="00EB6F71" w:rsidRDefault="00EB6F71" w:rsidP="00E07594">
      <w:pPr>
        <w:spacing w:after="0" w:line="360" w:lineRule="auto"/>
        <w:ind w:firstLine="709"/>
        <w:jc w:val="both"/>
        <w:rPr>
          <w:rFonts w:ascii="Times New Roman" w:hAnsi="Times New Roman" w:cs="Times New Roman"/>
          <w:color w:val="000000" w:themeColor="text1"/>
          <w:sz w:val="28"/>
          <w:szCs w:val="28"/>
        </w:rPr>
      </w:pPr>
    </w:p>
    <w:p w:rsidR="00EB6F71" w:rsidRDefault="00EB6F71" w:rsidP="00E07594">
      <w:pPr>
        <w:spacing w:after="0" w:line="360" w:lineRule="auto"/>
        <w:ind w:firstLine="709"/>
        <w:jc w:val="both"/>
        <w:rPr>
          <w:rFonts w:ascii="Times New Roman" w:hAnsi="Times New Roman" w:cs="Times New Roman"/>
          <w:color w:val="000000" w:themeColor="text1"/>
          <w:sz w:val="28"/>
          <w:szCs w:val="28"/>
        </w:rPr>
      </w:pPr>
    </w:p>
    <w:p w:rsidR="00EB6F71" w:rsidRDefault="00EB6F71" w:rsidP="00EB6F71">
      <w:pPr>
        <w:spacing w:after="0" w:line="360" w:lineRule="auto"/>
        <w:jc w:val="center"/>
        <w:rPr>
          <w:rFonts w:ascii="Times New Roman" w:hAnsi="Times New Roman"/>
          <w:b/>
          <w:bCs/>
          <w:sz w:val="28"/>
          <w:szCs w:val="28"/>
        </w:rPr>
      </w:pPr>
      <w:r>
        <w:rPr>
          <w:rFonts w:ascii="Times New Roman" w:hAnsi="Times New Roman"/>
          <w:b/>
          <w:bCs/>
          <w:sz w:val="28"/>
          <w:szCs w:val="28"/>
        </w:rPr>
        <w:t>Библиография</w:t>
      </w:r>
    </w:p>
    <w:p w:rsidR="00EB6F71" w:rsidRPr="00EB6F71" w:rsidRDefault="00EB6F71" w:rsidP="00EB6F71">
      <w:pPr>
        <w:spacing w:after="0" w:line="360" w:lineRule="auto"/>
        <w:jc w:val="center"/>
        <w:rPr>
          <w:rFonts w:ascii="Times New Roman" w:hAnsi="Times New Roman"/>
          <w:b/>
          <w:bCs/>
          <w:sz w:val="28"/>
          <w:szCs w:val="28"/>
        </w:rPr>
      </w:pPr>
      <w:r>
        <w:rPr>
          <w:rFonts w:ascii="Times New Roman" w:hAnsi="Times New Roman"/>
          <w:sz w:val="28"/>
          <w:szCs w:val="28"/>
        </w:rPr>
        <w:t>Источники</w:t>
      </w:r>
    </w:p>
    <w:p w:rsidR="00EB6F71" w:rsidRPr="00EB6F71" w:rsidRDefault="00EB6F71" w:rsidP="00EB6F71">
      <w:pPr>
        <w:spacing w:after="0" w:line="360" w:lineRule="auto"/>
        <w:jc w:val="center"/>
        <w:rPr>
          <w:rFonts w:ascii="Times New Roman" w:hAnsi="Times New Roman"/>
          <w:color w:val="000000" w:themeColor="text1"/>
          <w:sz w:val="28"/>
          <w:szCs w:val="28"/>
        </w:rPr>
      </w:pPr>
      <w:r w:rsidRPr="00EB6F71">
        <w:rPr>
          <w:rFonts w:ascii="Times New Roman" w:hAnsi="Times New Roman"/>
          <w:color w:val="000000" w:themeColor="text1"/>
          <w:sz w:val="28"/>
          <w:szCs w:val="28"/>
        </w:rPr>
        <w:t>Нарративные</w:t>
      </w:r>
      <w:r w:rsidRPr="00FD0A89">
        <w:rPr>
          <w:rFonts w:ascii="Times New Roman" w:hAnsi="Times New Roman"/>
          <w:color w:val="000000" w:themeColor="text1"/>
          <w:sz w:val="28"/>
          <w:szCs w:val="28"/>
        </w:rPr>
        <w:t xml:space="preserve"> </w:t>
      </w:r>
      <w:r w:rsidRPr="00EB6F71">
        <w:rPr>
          <w:rFonts w:ascii="Times New Roman" w:hAnsi="Times New Roman"/>
          <w:color w:val="000000" w:themeColor="text1"/>
          <w:sz w:val="28"/>
          <w:szCs w:val="28"/>
        </w:rPr>
        <w:t>источники</w:t>
      </w:r>
    </w:p>
    <w:p w:rsidR="00EB6F71" w:rsidRPr="00FD0A89" w:rsidRDefault="00EB6F71" w:rsidP="00EB6F71">
      <w:pPr>
        <w:spacing w:after="0" w:line="360" w:lineRule="auto"/>
        <w:jc w:val="center"/>
        <w:rPr>
          <w:rFonts w:ascii="Times New Roman" w:hAnsi="Times New Roman"/>
          <w:color w:val="000000" w:themeColor="text1"/>
          <w:sz w:val="28"/>
          <w:szCs w:val="28"/>
        </w:rPr>
      </w:pP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FD0A89">
        <w:rPr>
          <w:rFonts w:ascii="Times New Roman" w:hAnsi="Times New Roman"/>
          <w:color w:val="000000" w:themeColor="text1"/>
          <w:sz w:val="28"/>
          <w:szCs w:val="28"/>
        </w:rPr>
        <w:t xml:space="preserve">1. </w:t>
      </w:r>
      <w:r w:rsidRPr="00EB6F71">
        <w:rPr>
          <w:rFonts w:ascii="Times New Roman" w:hAnsi="Times New Roman"/>
          <w:color w:val="000000" w:themeColor="text1"/>
          <w:sz w:val="28"/>
          <w:szCs w:val="28"/>
          <w:lang w:val="en-US"/>
        </w:rPr>
        <w:t>Ammianus</w:t>
      </w:r>
      <w:r w:rsidRPr="00FD0A89">
        <w:rPr>
          <w:rFonts w:ascii="Times New Roman" w:hAnsi="Times New Roman"/>
          <w:color w:val="000000" w:themeColor="text1"/>
          <w:sz w:val="28"/>
          <w:szCs w:val="28"/>
        </w:rPr>
        <w:t xml:space="preserve"> </w:t>
      </w:r>
      <w:r w:rsidRPr="00EB6F71">
        <w:rPr>
          <w:rFonts w:ascii="Times New Roman" w:hAnsi="Times New Roman"/>
          <w:color w:val="000000" w:themeColor="text1"/>
          <w:sz w:val="28"/>
          <w:szCs w:val="28"/>
          <w:lang w:val="en-US"/>
        </w:rPr>
        <w:t>Marcellinus</w:t>
      </w:r>
      <w:r w:rsidRPr="00FD0A89">
        <w:rPr>
          <w:rFonts w:ascii="Times New Roman" w:hAnsi="Times New Roman"/>
          <w:color w:val="000000" w:themeColor="text1"/>
          <w:sz w:val="28"/>
          <w:szCs w:val="28"/>
        </w:rPr>
        <w:t xml:space="preserve">. </w:t>
      </w:r>
      <w:r w:rsidRPr="00EB6F71">
        <w:rPr>
          <w:rFonts w:ascii="Times New Roman" w:hAnsi="Times New Roman"/>
          <w:color w:val="000000" w:themeColor="text1"/>
          <w:sz w:val="28"/>
          <w:szCs w:val="28"/>
          <w:lang w:val="en-US"/>
        </w:rPr>
        <w:t xml:space="preserve">Romische Geschichte. Lateinisch und Deutsch und mit einem Kommentar vers, von W. Seyfarth. Bd. 1-3. - </w:t>
      </w:r>
      <w:r w:rsidRPr="00EB6F71">
        <w:rPr>
          <w:rFonts w:ascii="Times New Roman" w:hAnsi="Times New Roman"/>
          <w:color w:val="000000" w:themeColor="text1"/>
          <w:sz w:val="28"/>
          <w:szCs w:val="28"/>
        </w:rPr>
        <w:t>В</w:t>
      </w:r>
      <w:r w:rsidRPr="00EB6F71">
        <w:rPr>
          <w:rFonts w:ascii="Times New Roman" w:hAnsi="Times New Roman"/>
          <w:color w:val="000000" w:themeColor="text1"/>
          <w:sz w:val="28"/>
          <w:szCs w:val="28"/>
          <w:lang w:val="en-US"/>
        </w:rPr>
        <w:t xml:space="preserve">.: Akad. Verlag, 1968.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2. Herodotus. Herodoti Historiarum libri DC / Ed. H.R. Dietsch. Editio altera. Curavit H. Kallenberg. - Lipsiae: Teubner, 1885-1887. - Vol. I-II. Vol. I- II.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3. Livius Titus. History: In 13 volumes / With an English translation by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B.O. Fister. - </w:t>
      </w:r>
      <w:smartTag w:uri="urn:schemas-microsoft-com:office:smarttags" w:element="City">
        <w:r w:rsidRPr="00EB6F71">
          <w:rPr>
            <w:rFonts w:ascii="Times New Roman" w:hAnsi="Times New Roman"/>
            <w:color w:val="000000" w:themeColor="text1"/>
            <w:sz w:val="28"/>
            <w:szCs w:val="28"/>
            <w:lang w:val="en-US"/>
          </w:rPr>
          <w:t>Cambridge</w:t>
        </w:r>
      </w:smartTag>
      <w:r w:rsidRPr="00EB6F71">
        <w:rPr>
          <w:rFonts w:ascii="Times New Roman" w:hAnsi="Times New Roman"/>
          <w:color w:val="000000" w:themeColor="text1"/>
          <w:sz w:val="28"/>
          <w:szCs w:val="28"/>
          <w:lang w:val="en-US"/>
        </w:rPr>
        <w:t xml:space="preserve"> (</w:t>
      </w:r>
      <w:smartTag w:uri="urn:schemas-microsoft-com:office:smarttags" w:element="State">
        <w:r w:rsidRPr="00EB6F71">
          <w:rPr>
            <w:rFonts w:ascii="Times New Roman" w:hAnsi="Times New Roman"/>
            <w:color w:val="000000" w:themeColor="text1"/>
            <w:sz w:val="28"/>
            <w:szCs w:val="28"/>
            <w:lang w:val="en-US"/>
          </w:rPr>
          <w:t>Mass.</w:t>
        </w:r>
      </w:smartTag>
      <w:r w:rsidRPr="00EB6F71">
        <w:rPr>
          <w:rFonts w:ascii="Times New Roman" w:hAnsi="Times New Roman"/>
          <w:color w:val="000000" w:themeColor="text1"/>
          <w:sz w:val="28"/>
          <w:szCs w:val="28"/>
          <w:lang w:val="en-US"/>
        </w:rPr>
        <w:t xml:space="preserve">); L.: </w:t>
      </w:r>
      <w:smartTag w:uri="urn:schemas-microsoft-com:office:smarttags" w:element="place">
        <w:smartTag w:uri="urn:schemas-microsoft-com:office:smarttags" w:element="PlaceName">
          <w:r w:rsidRPr="00EB6F71">
            <w:rPr>
              <w:rFonts w:ascii="Times New Roman" w:hAnsi="Times New Roman"/>
              <w:color w:val="000000" w:themeColor="text1"/>
              <w:sz w:val="28"/>
              <w:szCs w:val="28"/>
              <w:lang w:val="en-US"/>
            </w:rPr>
            <w:t>Havard</w:t>
          </w:r>
        </w:smartTag>
        <w:r w:rsidRPr="00EB6F71">
          <w:rPr>
            <w:rFonts w:ascii="Times New Roman" w:hAnsi="Times New Roman"/>
            <w:color w:val="000000" w:themeColor="text1"/>
            <w:sz w:val="28"/>
            <w:szCs w:val="28"/>
            <w:lang w:val="en-US"/>
          </w:rPr>
          <w:t xml:space="preserve"> </w:t>
        </w:r>
        <w:smartTag w:uri="urn:schemas-microsoft-com:office:smarttags" w:element="PlaceType">
          <w:r w:rsidRPr="00EB6F71">
            <w:rPr>
              <w:rFonts w:ascii="Times New Roman" w:hAnsi="Times New Roman"/>
              <w:color w:val="000000" w:themeColor="text1"/>
              <w:sz w:val="28"/>
              <w:szCs w:val="28"/>
              <w:lang w:val="en-US"/>
            </w:rPr>
            <w:t>Univ.</w:t>
          </w:r>
        </w:smartTag>
      </w:smartTag>
      <w:r w:rsidRPr="00EB6F71">
        <w:rPr>
          <w:rFonts w:ascii="Times New Roman" w:hAnsi="Times New Roman"/>
          <w:color w:val="000000" w:themeColor="text1"/>
          <w:sz w:val="28"/>
          <w:szCs w:val="28"/>
          <w:lang w:val="en-US"/>
        </w:rPr>
        <w:t xml:space="preserve"> Press, 1926-1943.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4. Notitia Dignitatum: accedunt Notitia urbis Constantinopolitana et Laterculi provonciarum. / Ed. O. </w:t>
      </w:r>
      <w:smartTag w:uri="urn:schemas-microsoft-com:office:smarttags" w:element="place">
        <w:smartTag w:uri="urn:schemas-microsoft-com:office:smarttags" w:element="City">
          <w:r w:rsidRPr="00EB6F71">
            <w:rPr>
              <w:rFonts w:ascii="Times New Roman" w:hAnsi="Times New Roman"/>
              <w:color w:val="000000" w:themeColor="text1"/>
              <w:sz w:val="28"/>
              <w:szCs w:val="28"/>
              <w:lang w:val="en-US"/>
            </w:rPr>
            <w:t>Seeck</w:t>
          </w:r>
        </w:smartTag>
        <w:r w:rsidRPr="00EB6F71">
          <w:rPr>
            <w:rFonts w:ascii="Times New Roman" w:hAnsi="Times New Roman"/>
            <w:color w:val="000000" w:themeColor="text1"/>
            <w:sz w:val="28"/>
            <w:szCs w:val="28"/>
            <w:lang w:val="en-US"/>
          </w:rPr>
          <w:t xml:space="preserve">, </w:t>
        </w:r>
        <w:smartTag w:uri="urn:schemas-microsoft-com:office:smarttags" w:element="State">
          <w:r w:rsidRPr="00EB6F71">
            <w:rPr>
              <w:rFonts w:ascii="Times New Roman" w:hAnsi="Times New Roman"/>
              <w:color w:val="000000" w:themeColor="text1"/>
              <w:sz w:val="28"/>
              <w:szCs w:val="28"/>
              <w:lang w:val="en-US"/>
            </w:rPr>
            <w:t>Berlin</w:t>
          </w:r>
        </w:smartTag>
      </w:smartTag>
      <w:r w:rsidRPr="00EB6F71">
        <w:rPr>
          <w:rFonts w:ascii="Times New Roman" w:hAnsi="Times New Roman"/>
          <w:color w:val="000000" w:themeColor="text1"/>
          <w:sz w:val="28"/>
          <w:szCs w:val="28"/>
          <w:lang w:val="en-US"/>
        </w:rPr>
        <w:t>, 1876.</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lastRenderedPageBreak/>
        <w:t xml:space="preserve">5. Plinii C. Caecilius Secundi Epistularum libri novem. Epistularum ad Traianum liber. Panegyricus / Rec. M. Schuster. Editio secunda, aucta et corr.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Lipsiae: Teubner, 1952. - XXXVI. - 542 p.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6. Plutarchi. Vitae parallelae / Rec. Cl. Lindskog et K. Ziegler. - Lipsiae: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Teubner, 1960-1968. - Vol. I-IV.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7. Polybius. Histories. Theodorus Buttner-Wobst after L. Dindorf (Greek). - Lipsiae: Teubner, 1960-1968. - Vol. I-II.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8. Suetonius. C. Suetonii Tranquilli Caesares / Ed. M. Ihm. - Lipsiae: Teubner, 1908. - XIV. - 362 p.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9. Tacitus P. Cornelius. P. Corneli Taciti Libri qui supersunt / Ed. E. Koestermann. - Lipsiae: Teubner, 1957-1969. - Vol. I-II.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10. Vegetius. Flavii. Vegetii Renati Epitoma rei militaris / Rec. C. Lang. - </w:t>
      </w: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lang w:val="en-US"/>
        </w:rPr>
        <w:t>Lipsiae</w:t>
      </w:r>
      <w:r w:rsidRPr="00EB6F71">
        <w:rPr>
          <w:rFonts w:ascii="Times New Roman" w:hAnsi="Times New Roman"/>
          <w:color w:val="000000" w:themeColor="text1"/>
          <w:sz w:val="28"/>
          <w:szCs w:val="28"/>
        </w:rPr>
        <w:t xml:space="preserve">: </w:t>
      </w:r>
      <w:r w:rsidRPr="00EB6F71">
        <w:rPr>
          <w:rFonts w:ascii="Times New Roman" w:hAnsi="Times New Roman"/>
          <w:color w:val="000000" w:themeColor="text1"/>
          <w:sz w:val="28"/>
          <w:szCs w:val="28"/>
          <w:lang w:val="en-US"/>
        </w:rPr>
        <w:t>Teubner</w:t>
      </w:r>
      <w:r w:rsidRPr="00EB6F71">
        <w:rPr>
          <w:rFonts w:ascii="Times New Roman" w:hAnsi="Times New Roman"/>
          <w:color w:val="000000" w:themeColor="text1"/>
          <w:sz w:val="28"/>
          <w:szCs w:val="28"/>
        </w:rPr>
        <w:t xml:space="preserve">, 1869. - </w:t>
      </w:r>
      <w:r w:rsidRPr="00EB6F71">
        <w:rPr>
          <w:rFonts w:ascii="Times New Roman" w:hAnsi="Times New Roman"/>
          <w:color w:val="000000" w:themeColor="text1"/>
          <w:sz w:val="28"/>
          <w:szCs w:val="28"/>
          <w:lang w:val="en-US"/>
        </w:rPr>
        <w:t>XLIII</w:t>
      </w:r>
      <w:r w:rsidRPr="00EB6F71">
        <w:rPr>
          <w:rFonts w:ascii="Times New Roman" w:hAnsi="Times New Roman"/>
          <w:color w:val="000000" w:themeColor="text1"/>
          <w:sz w:val="28"/>
          <w:szCs w:val="28"/>
        </w:rPr>
        <w:t xml:space="preserve">. - 248 </w:t>
      </w:r>
      <w:r w:rsidRPr="00EB6F71">
        <w:rPr>
          <w:rFonts w:ascii="Times New Roman" w:hAnsi="Times New Roman"/>
          <w:color w:val="000000" w:themeColor="text1"/>
          <w:sz w:val="28"/>
          <w:szCs w:val="28"/>
          <w:lang w:val="en-US"/>
        </w:rPr>
        <w:t>p</w:t>
      </w:r>
      <w:r w:rsidRPr="00EB6F71">
        <w:rPr>
          <w:rFonts w:ascii="Times New Roman" w:hAnsi="Times New Roman"/>
          <w:color w:val="000000" w:themeColor="text1"/>
          <w:sz w:val="28"/>
          <w:szCs w:val="28"/>
        </w:rPr>
        <w:t xml:space="preserve">. </w:t>
      </w:r>
    </w:p>
    <w:p w:rsidR="00EB6F71" w:rsidRPr="00EB6F71" w:rsidRDefault="00EB6F71" w:rsidP="00EB6F71">
      <w:pPr>
        <w:spacing w:after="0" w:line="360" w:lineRule="auto"/>
        <w:jc w:val="both"/>
        <w:rPr>
          <w:rFonts w:ascii="Times New Roman" w:hAnsi="Times New Roman"/>
          <w:color w:val="000000" w:themeColor="text1"/>
          <w:sz w:val="28"/>
          <w:szCs w:val="28"/>
        </w:rPr>
      </w:pPr>
    </w:p>
    <w:p w:rsidR="00EB6F71" w:rsidRPr="00EB6F71" w:rsidRDefault="00EB6F71" w:rsidP="00EB6F71">
      <w:pPr>
        <w:spacing w:after="0" w:line="360" w:lineRule="auto"/>
        <w:jc w:val="center"/>
        <w:rPr>
          <w:rFonts w:ascii="Times New Roman" w:hAnsi="Times New Roman"/>
          <w:color w:val="000000" w:themeColor="text1"/>
          <w:sz w:val="28"/>
          <w:szCs w:val="28"/>
        </w:rPr>
      </w:pPr>
      <w:r w:rsidRPr="00EB6F71">
        <w:rPr>
          <w:rFonts w:ascii="Times New Roman" w:hAnsi="Times New Roman"/>
          <w:color w:val="000000" w:themeColor="text1"/>
          <w:sz w:val="28"/>
          <w:szCs w:val="28"/>
        </w:rPr>
        <w:t>Переводы источников на русский язык</w:t>
      </w:r>
    </w:p>
    <w:p w:rsidR="00EB6F71" w:rsidRPr="00EB6F71" w:rsidRDefault="00EB6F71" w:rsidP="00EB6F71">
      <w:pPr>
        <w:spacing w:after="0" w:line="360" w:lineRule="auto"/>
        <w:jc w:val="center"/>
        <w:rPr>
          <w:rFonts w:ascii="Times New Roman" w:hAnsi="Times New Roman"/>
          <w:color w:val="000000" w:themeColor="text1"/>
          <w:sz w:val="28"/>
          <w:szCs w:val="28"/>
        </w:rPr>
      </w:pP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 xml:space="preserve">1. Аппиан Александрийский. Римские войны. Кн. </w:t>
      </w:r>
      <w:r w:rsidRPr="00EB6F71">
        <w:rPr>
          <w:rFonts w:ascii="Times New Roman" w:hAnsi="Times New Roman"/>
          <w:color w:val="000000" w:themeColor="text1"/>
          <w:sz w:val="28"/>
          <w:szCs w:val="28"/>
          <w:lang w:val="en-US"/>
        </w:rPr>
        <w:t>IX</w:t>
      </w:r>
      <w:r w:rsidRPr="00EB6F71">
        <w:rPr>
          <w:rFonts w:ascii="Times New Roman" w:hAnsi="Times New Roman"/>
          <w:color w:val="000000" w:themeColor="text1"/>
          <w:sz w:val="28"/>
          <w:szCs w:val="28"/>
        </w:rPr>
        <w:t>. Сирийские дела – СПб.: Алетейя. 1994. - 260 с.</w:t>
      </w:r>
    </w:p>
    <w:p w:rsidR="00EB6F71" w:rsidRPr="00EB6F71" w:rsidRDefault="00EB6F71" w:rsidP="00EB6F71">
      <w:pPr>
        <w:spacing w:after="0" w:line="360" w:lineRule="auto"/>
        <w:jc w:val="center"/>
        <w:rPr>
          <w:rFonts w:ascii="Times New Roman" w:hAnsi="Times New Roman"/>
          <w:color w:val="000000" w:themeColor="text1"/>
          <w:sz w:val="28"/>
          <w:szCs w:val="28"/>
        </w:rPr>
      </w:pPr>
    </w:p>
    <w:p w:rsidR="00EB6F71" w:rsidRPr="00EB6F71" w:rsidRDefault="00EB6F71" w:rsidP="00EB6F71">
      <w:pPr>
        <w:spacing w:after="0" w:line="360" w:lineRule="auto"/>
        <w:jc w:val="center"/>
        <w:rPr>
          <w:rFonts w:ascii="Times New Roman" w:hAnsi="Times New Roman"/>
          <w:color w:val="000000" w:themeColor="text1"/>
          <w:sz w:val="28"/>
          <w:szCs w:val="28"/>
        </w:rPr>
      </w:pPr>
    </w:p>
    <w:p w:rsidR="00EB6F71" w:rsidRPr="00EB6F71" w:rsidRDefault="00EB6F71" w:rsidP="00EB6F71">
      <w:pPr>
        <w:pStyle w:val="a4"/>
        <w:spacing w:line="360" w:lineRule="auto"/>
        <w:jc w:val="both"/>
        <w:rPr>
          <w:color w:val="000000" w:themeColor="text1"/>
          <w:sz w:val="28"/>
          <w:szCs w:val="28"/>
        </w:rPr>
      </w:pPr>
      <w:r w:rsidRPr="00EB6F71">
        <w:rPr>
          <w:color w:val="000000" w:themeColor="text1"/>
          <w:sz w:val="28"/>
          <w:szCs w:val="28"/>
          <w:shd w:val="clear" w:color="auto" w:fill="FFFFFF"/>
        </w:rPr>
        <w:t xml:space="preserve">2. Аппиан. Римская история. / Пер. С. П. Кондратьева (кн. 1-12 [1939-1950]), С. А. Жебелева (кн. 13), С. И. Ковалева (кн. 14, гл. 1-48), М. С. Альтмана (кн. 14, гл. 49-139), О. О. Крюгера (кн. 14, гл. 140 — кн. 15, гл. 78), Е. Г. Кагарова (кн. 15, гл. 79 — кн. 16, гл. 90), Т. Н. Книпович (кн. 16, гл. 91 — кн. 17, гл. 52), А. И. Тюменева (кн. 17, гл. 53-145), под ред. (кн. 13-17 [1935]) С. А. Жебелева и О. О. Крюгера, сверенный [в </w:t>
      </w:r>
      <w:smartTag w:uri="urn:schemas-microsoft-com:office:smarttags" w:element="metricconverter">
        <w:smartTagPr>
          <w:attr w:name="ProductID" w:val="1998 г"/>
        </w:smartTagPr>
        <w:r w:rsidRPr="00EB6F71">
          <w:rPr>
            <w:color w:val="000000" w:themeColor="text1"/>
            <w:sz w:val="28"/>
            <w:szCs w:val="28"/>
            <w:shd w:val="clear" w:color="auto" w:fill="FFFFFF"/>
          </w:rPr>
          <w:t>1998 г</w:t>
        </w:r>
      </w:smartTag>
      <w:r w:rsidRPr="00EB6F71">
        <w:rPr>
          <w:color w:val="000000" w:themeColor="text1"/>
          <w:sz w:val="28"/>
          <w:szCs w:val="28"/>
          <w:shd w:val="clear" w:color="auto" w:fill="FFFFFF"/>
        </w:rPr>
        <w:t xml:space="preserve">.] Е. С. Голубцовой и Л. Л. Кофановым. Статья И. Л. Маяк. Комм. Е. М. Штаерман, Т. Д. Златковской, А. С. Балахванцева. (Серия «Памятники исторической мысли»). М.: Наука. </w:t>
      </w:r>
      <w:hyperlink r:id="rId10" w:tooltip="1998" w:history="1">
        <w:r w:rsidRPr="00EB6F71">
          <w:rPr>
            <w:rStyle w:val="aa"/>
            <w:color w:val="000000" w:themeColor="text1"/>
            <w:sz w:val="28"/>
            <w:szCs w:val="28"/>
            <w:shd w:val="clear" w:color="auto" w:fill="FFFFFF"/>
          </w:rPr>
          <w:t>1998</w:t>
        </w:r>
      </w:hyperlink>
      <w:r w:rsidRPr="00EB6F71">
        <w:rPr>
          <w:color w:val="000000" w:themeColor="text1"/>
          <w:sz w:val="28"/>
          <w:szCs w:val="28"/>
          <w:shd w:val="clear" w:color="auto" w:fill="FFFFFF"/>
        </w:rPr>
        <w:t>. - 726 с.</w:t>
      </w: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lastRenderedPageBreak/>
        <w:t xml:space="preserve">3. Аммиан Марцеллин. Римская история / пер. с лат. Ю.А. Кулаковского и А.И. Сонни; вступ. ст., науч. ред. Л.Ю. Лукомский. - СПб.: Алетейя, 1996. - 568 с. </w:t>
      </w:r>
    </w:p>
    <w:p w:rsidR="00EB6F71" w:rsidRPr="00EB6F71" w:rsidRDefault="00EB6F71" w:rsidP="00EB6F71">
      <w:pPr>
        <w:pStyle w:val="2"/>
        <w:spacing w:after="0" w:line="360" w:lineRule="auto"/>
        <w:ind w:left="0"/>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 xml:space="preserve">4. Вегеций Ренат, Флавий. Краткое изложение военного дела / пер. С.П. Кондратьева // Греческие полиоркетики. Флавий Вегеций Ренат. - СПб., 1996. - 351 с. </w:t>
      </w: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 xml:space="preserve">5. Геродот. История в девяти книгах / пер. и примеч. Г.А. Стратановского; ст. В.Г. Боруховича. - М.: НИЦ Ладомир, 1993. - 600 с. </w:t>
      </w:r>
    </w:p>
    <w:p w:rsidR="00EB6F71" w:rsidRPr="00EB6F71" w:rsidRDefault="00EB6F71" w:rsidP="00EB6F71">
      <w:pPr>
        <w:spacing w:after="0" w:line="360" w:lineRule="auto"/>
        <w:ind w:right="283"/>
        <w:jc w:val="both"/>
        <w:rPr>
          <w:rFonts w:ascii="Times New Roman" w:hAnsi="Times New Roman"/>
          <w:color w:val="000000" w:themeColor="text1"/>
          <w:sz w:val="28"/>
          <w:szCs w:val="28"/>
        </w:rPr>
      </w:pPr>
      <w:r w:rsidRPr="00EB6F71">
        <w:rPr>
          <w:rFonts w:ascii="Times New Roman" w:hAnsi="Times New Roman"/>
          <w:color w:val="000000" w:themeColor="text1"/>
          <w:sz w:val="28"/>
          <w:szCs w:val="28"/>
          <w:shd w:val="clear" w:color="auto" w:fill="FFFFFF"/>
        </w:rPr>
        <w:t>6. Ливий Тит.</w:t>
      </w:r>
      <w:r w:rsidRPr="00EB6F71">
        <w:rPr>
          <w:rFonts w:ascii="Times New Roman" w:hAnsi="Times New Roman"/>
          <w:b/>
          <w:bCs/>
          <w:color w:val="000000" w:themeColor="text1"/>
          <w:sz w:val="28"/>
          <w:szCs w:val="28"/>
          <w:shd w:val="clear" w:color="auto" w:fill="FFFFFF"/>
        </w:rPr>
        <w:t xml:space="preserve"> </w:t>
      </w:r>
      <w:r w:rsidRPr="00EB6F71">
        <w:rPr>
          <w:rFonts w:ascii="Times New Roman" w:hAnsi="Times New Roman"/>
          <w:color w:val="000000" w:themeColor="text1"/>
          <w:sz w:val="28"/>
          <w:szCs w:val="28"/>
        </w:rPr>
        <w:t xml:space="preserve">История Рима от основания города: [В 3 т.]. - М.: Ладомир, 2002. Т. </w:t>
      </w:r>
      <w:r w:rsidRPr="00EB6F71">
        <w:rPr>
          <w:rFonts w:ascii="Times New Roman" w:hAnsi="Times New Roman"/>
          <w:color w:val="000000" w:themeColor="text1"/>
          <w:sz w:val="28"/>
          <w:szCs w:val="28"/>
          <w:lang w:val="en-US"/>
        </w:rPr>
        <w:t>I</w:t>
      </w:r>
      <w:r w:rsidRPr="00EB6F71">
        <w:rPr>
          <w:rFonts w:ascii="Times New Roman" w:hAnsi="Times New Roman"/>
          <w:color w:val="000000" w:themeColor="text1"/>
          <w:sz w:val="28"/>
          <w:szCs w:val="28"/>
        </w:rPr>
        <w:t xml:space="preserve">. - 701 с. Т. </w:t>
      </w:r>
      <w:r w:rsidRPr="00EB6F71">
        <w:rPr>
          <w:rFonts w:ascii="Times New Roman" w:hAnsi="Times New Roman"/>
          <w:color w:val="000000" w:themeColor="text1"/>
          <w:sz w:val="28"/>
          <w:szCs w:val="28"/>
          <w:lang w:val="en-US"/>
        </w:rPr>
        <w:t>II</w:t>
      </w:r>
      <w:r w:rsidRPr="00EB6F71">
        <w:rPr>
          <w:rFonts w:ascii="Times New Roman" w:hAnsi="Times New Roman"/>
          <w:color w:val="000000" w:themeColor="text1"/>
          <w:sz w:val="28"/>
          <w:szCs w:val="28"/>
        </w:rPr>
        <w:t xml:space="preserve">. - 808 с. Т. </w:t>
      </w:r>
      <w:r w:rsidRPr="00EB6F71">
        <w:rPr>
          <w:rFonts w:ascii="Times New Roman" w:hAnsi="Times New Roman"/>
          <w:color w:val="000000" w:themeColor="text1"/>
          <w:sz w:val="28"/>
          <w:szCs w:val="28"/>
          <w:lang w:val="en-US"/>
        </w:rPr>
        <w:t>III</w:t>
      </w:r>
      <w:r w:rsidRPr="00EB6F71">
        <w:rPr>
          <w:rFonts w:ascii="Times New Roman" w:hAnsi="Times New Roman"/>
          <w:color w:val="000000" w:themeColor="text1"/>
          <w:sz w:val="28"/>
          <w:szCs w:val="28"/>
        </w:rPr>
        <w:t>. - 794 с.</w:t>
      </w: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 xml:space="preserve">7. Ливий Тит. История Рима от основания Города: в 3 т. / отв. ред. Е.С. Голубцова. - М.: Наука, 1989-1993. </w:t>
      </w:r>
    </w:p>
    <w:p w:rsidR="00EB6F71" w:rsidRPr="00EB6F71" w:rsidRDefault="00EB6F71" w:rsidP="00EB6F71">
      <w:pPr>
        <w:pStyle w:val="a8"/>
        <w:shd w:val="clear" w:color="auto" w:fill="FFFFFF"/>
        <w:spacing w:before="0" w:beforeAutospacing="0" w:after="0" w:afterAutospacing="0" w:line="360" w:lineRule="auto"/>
        <w:ind w:right="283"/>
        <w:jc w:val="both"/>
        <w:textAlignment w:val="baseline"/>
        <w:rPr>
          <w:rFonts w:ascii="Times New Roman" w:hAnsi="Times New Roman" w:cs="Times New Roman"/>
          <w:color w:val="000000" w:themeColor="text1"/>
          <w:sz w:val="28"/>
          <w:szCs w:val="28"/>
        </w:rPr>
      </w:pPr>
      <w:r w:rsidRPr="00EB6F71">
        <w:rPr>
          <w:rFonts w:ascii="Times New Roman" w:hAnsi="Times New Roman" w:cs="Times New Roman"/>
          <w:color w:val="000000" w:themeColor="text1"/>
          <w:sz w:val="28"/>
          <w:szCs w:val="28"/>
        </w:rPr>
        <w:t>8. Лукиан Самосатский. Сочинения. В 2 т. Перевод Н. П. Баранова - СПб., 2001. - 279 с.</w:t>
      </w:r>
    </w:p>
    <w:p w:rsid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 xml:space="preserve">9. Плиний Младший. Письма / изд. подгот. М.Е. Сергеенко, А.И. Доватур. - 2-е изд. - М.: Наука, 1982. - Кн. I-X. </w:t>
      </w: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 xml:space="preserve">10. Плутарх. Александр и Цезарь // Плутарх. Сравнительные жизнеописания в 2 тт. Изд. второе, исправл. и доп. Т. II. Перевод Г. А. Стратановского и К. П. Лампсакова. М.: Наука, 1994. </w:t>
      </w: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 xml:space="preserve">11. Плутарх. Сравнительные жизнеописания: в 2 т. / изд. подгот. С.С. Аверинцев, М.Л. Гаспаров, С.П. Маркиш; отв. ред. С.С. Аверинцев. Изд. второе, испр. и доп. - М.: Наука, 1994. - Т. I. - 702 с.; Т. II. - 672 с. </w:t>
      </w: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 xml:space="preserve">12. Полибий. Всеобщая история / Пер. Ф. Г. Мищенко. - М.: Наука, 2007. - 409 с. </w:t>
      </w: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 xml:space="preserve">13. Светоний Транквилл Г. Жизнь двенадцати цезарей / изд. подгот. М.Л. Гаспаров, Е.М. Штаерман. - М.: Наука, 1993. - 368 с. </w:t>
      </w:r>
    </w:p>
    <w:p w:rsidR="00EB6F71" w:rsidRPr="00EB6F71" w:rsidRDefault="00EB6F71" w:rsidP="00EB6F71">
      <w:pPr>
        <w:spacing w:after="0" w:line="360" w:lineRule="auto"/>
        <w:jc w:val="both"/>
        <w:rPr>
          <w:rStyle w:val="weflowprioritylinks"/>
          <w:rFonts w:ascii="Calibri" w:hAnsi="Calibri" w:cs="Calibri"/>
          <w:color w:val="000000" w:themeColor="text1"/>
          <w:shd w:val="clear" w:color="auto" w:fill="FFFFFF"/>
        </w:rPr>
      </w:pPr>
      <w:r w:rsidRPr="00EB6F71">
        <w:rPr>
          <w:rFonts w:ascii="Times New Roman" w:hAnsi="Times New Roman"/>
          <w:color w:val="000000" w:themeColor="text1"/>
          <w:sz w:val="28"/>
          <w:szCs w:val="28"/>
          <w:shd w:val="clear" w:color="auto" w:fill="FFFFFF"/>
        </w:rPr>
        <w:t xml:space="preserve">14. </w:t>
      </w:r>
      <w:r w:rsidRPr="00EB6F71">
        <w:rPr>
          <w:color w:val="000000" w:themeColor="text1"/>
          <w:sz w:val="28"/>
          <w:szCs w:val="28"/>
          <w:shd w:val="clear" w:color="auto" w:fill="FFFFFF"/>
        </w:rPr>
        <w:t>Страбон</w:t>
      </w:r>
      <w:r w:rsidRPr="00EB6F71">
        <w:rPr>
          <w:rFonts w:ascii="Times New Roman" w:hAnsi="Times New Roman"/>
          <w:color w:val="000000" w:themeColor="text1"/>
          <w:sz w:val="28"/>
          <w:szCs w:val="28"/>
          <w:shd w:val="clear" w:color="auto" w:fill="FFFFFF"/>
        </w:rPr>
        <w:t xml:space="preserve">. </w:t>
      </w:r>
      <w:r w:rsidRPr="00EB6F71">
        <w:rPr>
          <w:color w:val="000000" w:themeColor="text1"/>
          <w:sz w:val="28"/>
          <w:szCs w:val="28"/>
          <w:shd w:val="clear" w:color="auto" w:fill="FFFFFF"/>
        </w:rPr>
        <w:t>География Страбона в семнадцати книгах</w:t>
      </w:r>
      <w:r w:rsidRPr="00EB6F71">
        <w:rPr>
          <w:rFonts w:ascii="Times New Roman" w:hAnsi="Times New Roman"/>
          <w:color w:val="000000" w:themeColor="text1"/>
          <w:sz w:val="28"/>
          <w:szCs w:val="28"/>
          <w:shd w:val="clear" w:color="auto" w:fill="FFFFFF"/>
        </w:rPr>
        <w:t>: Пер. с греч. с предисл. и указ. Ф.Г. Мищенко</w:t>
      </w:r>
      <w:r w:rsidRPr="00EB6F71">
        <w:rPr>
          <w:rStyle w:val="weflowprioritylinks"/>
          <w:color w:val="000000" w:themeColor="text1"/>
          <w:sz w:val="28"/>
          <w:szCs w:val="28"/>
          <w:shd w:val="clear" w:color="auto" w:fill="FFFFFF"/>
        </w:rPr>
        <w:t xml:space="preserve"> — М.: </w:t>
      </w:r>
      <w:r w:rsidRPr="00EB6F71">
        <w:rPr>
          <w:color w:val="000000" w:themeColor="text1"/>
          <w:sz w:val="28"/>
          <w:szCs w:val="28"/>
          <w:shd w:val="clear" w:color="auto" w:fill="FFFFFF"/>
        </w:rPr>
        <w:t>Козьма Терентьевич Солдатёнков</w:t>
      </w:r>
      <w:r w:rsidRPr="00EB6F71">
        <w:rPr>
          <w:rStyle w:val="weflowprioritylinks"/>
          <w:color w:val="000000" w:themeColor="text1"/>
          <w:sz w:val="28"/>
          <w:szCs w:val="28"/>
          <w:shd w:val="clear" w:color="auto" w:fill="FFFFFF"/>
        </w:rPr>
        <w:t>, 1879. — 856 с.</w:t>
      </w:r>
    </w:p>
    <w:p w:rsidR="00EB6F71" w:rsidRPr="00EB6F71" w:rsidRDefault="00EB6F71" w:rsidP="00EB6F71">
      <w:pPr>
        <w:spacing w:after="0" w:line="360" w:lineRule="auto"/>
        <w:jc w:val="both"/>
        <w:rPr>
          <w:rFonts w:cs="Times New Roman"/>
          <w:color w:val="000000" w:themeColor="text1"/>
        </w:rPr>
      </w:pPr>
      <w:r w:rsidRPr="00EB6F71">
        <w:rPr>
          <w:rFonts w:ascii="Times New Roman" w:hAnsi="Times New Roman"/>
          <w:color w:val="000000" w:themeColor="text1"/>
          <w:sz w:val="28"/>
          <w:szCs w:val="28"/>
        </w:rPr>
        <w:lastRenderedPageBreak/>
        <w:t xml:space="preserve">15. Старшая Эдда (Семунда Мудрого). Древнескандинавский народный эпос.- СПб., 1898. – 222 с. </w:t>
      </w: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 xml:space="preserve">16. Тацит. Анналы // Тацит Корнелий: соч. в 2 т. / изд. подгот. А.С. Бобович и др. - Л.: Наука, 1969. - Т. I. </w:t>
      </w:r>
    </w:p>
    <w:p w:rsidR="00EB6F71" w:rsidRPr="00EB6F71" w:rsidRDefault="00EB6F71" w:rsidP="00EB6F71">
      <w:pPr>
        <w:spacing w:after="0" w:line="360" w:lineRule="auto"/>
        <w:ind w:firstLine="709"/>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26. Тацит. История // Тацит, Корнелий. Соч.: в 2-х тт. / изд. под ред. А.С. Бобовича и др. - Л.,1969. - Т. I.</w:t>
      </w: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 xml:space="preserve">17. Цезарь Г. Юлий. Записки / пер. с лат. М.М. Покровского. - М.; Л.: Изд-во АН СССР, 1948. - 368 с. </w:t>
      </w:r>
    </w:p>
    <w:p w:rsid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18. Цезарь, Г.Ю. О Галльской войне / пер. и вступ. ст. М.М. Покровского. - М.: День, 1991. – 388 с.</w:t>
      </w:r>
    </w:p>
    <w:p w:rsidR="00EB6F71" w:rsidRPr="00EB6F71" w:rsidRDefault="00EB6F71" w:rsidP="00EB6F71">
      <w:pPr>
        <w:spacing w:after="0" w:line="360" w:lineRule="auto"/>
        <w:jc w:val="both"/>
        <w:rPr>
          <w:rFonts w:ascii="Times New Roman" w:hAnsi="Times New Roman"/>
          <w:color w:val="000000" w:themeColor="text1"/>
          <w:sz w:val="28"/>
          <w:szCs w:val="28"/>
        </w:rPr>
      </w:pPr>
    </w:p>
    <w:p w:rsidR="00EB6F71" w:rsidRDefault="00EB6F71" w:rsidP="00EB6F71">
      <w:pPr>
        <w:spacing w:after="0" w:line="360" w:lineRule="auto"/>
        <w:jc w:val="center"/>
        <w:rPr>
          <w:rFonts w:ascii="Times New Roman" w:hAnsi="Times New Roman"/>
          <w:color w:val="000000" w:themeColor="text1"/>
          <w:sz w:val="28"/>
          <w:szCs w:val="28"/>
        </w:rPr>
      </w:pPr>
      <w:r w:rsidRPr="00EB6F71">
        <w:rPr>
          <w:rFonts w:ascii="Times New Roman" w:hAnsi="Times New Roman"/>
          <w:color w:val="000000" w:themeColor="text1"/>
          <w:sz w:val="28"/>
          <w:szCs w:val="28"/>
        </w:rPr>
        <w:t>Публикации эпиграфических памятников</w:t>
      </w:r>
    </w:p>
    <w:p w:rsidR="00EB6F71" w:rsidRPr="00EB6F71" w:rsidRDefault="00EB6F71" w:rsidP="00EB6F71">
      <w:pPr>
        <w:spacing w:after="0" w:line="360" w:lineRule="auto"/>
        <w:jc w:val="center"/>
        <w:rPr>
          <w:rFonts w:ascii="Times New Roman" w:hAnsi="Times New Roman"/>
          <w:color w:val="000000" w:themeColor="text1"/>
          <w:sz w:val="28"/>
          <w:szCs w:val="28"/>
        </w:rPr>
      </w:pP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 xml:space="preserve">1.Ľ </w:t>
      </w:r>
      <w:r w:rsidRPr="00EB6F71">
        <w:rPr>
          <w:rFonts w:ascii="Times New Roman" w:hAnsi="Times New Roman"/>
          <w:color w:val="000000" w:themeColor="text1"/>
          <w:sz w:val="28"/>
          <w:szCs w:val="28"/>
          <w:lang w:val="en-US"/>
        </w:rPr>
        <w:t>Ann</w:t>
      </w:r>
      <w:r w:rsidRPr="00EB6F71">
        <w:rPr>
          <w:rFonts w:ascii="Times New Roman" w:hAnsi="Times New Roman"/>
          <w:color w:val="000000" w:themeColor="text1"/>
          <w:sz w:val="28"/>
          <w:szCs w:val="28"/>
        </w:rPr>
        <w:t>é</w:t>
      </w:r>
      <w:r w:rsidRPr="00EB6F71">
        <w:rPr>
          <w:rFonts w:ascii="Times New Roman" w:hAnsi="Times New Roman"/>
          <w:color w:val="000000" w:themeColor="text1"/>
          <w:sz w:val="28"/>
          <w:szCs w:val="28"/>
          <w:lang w:val="en-US"/>
        </w:rPr>
        <w:t>e</w:t>
      </w:r>
      <w:r w:rsidRPr="00EB6F71">
        <w:rPr>
          <w:rFonts w:ascii="Times New Roman" w:hAnsi="Times New Roman"/>
          <w:color w:val="000000" w:themeColor="text1"/>
          <w:sz w:val="28"/>
          <w:szCs w:val="28"/>
        </w:rPr>
        <w:t xml:space="preserve"> é</w:t>
      </w:r>
      <w:r w:rsidRPr="00EB6F71">
        <w:rPr>
          <w:rFonts w:ascii="Times New Roman" w:hAnsi="Times New Roman"/>
          <w:color w:val="000000" w:themeColor="text1"/>
          <w:sz w:val="28"/>
          <w:szCs w:val="28"/>
          <w:lang w:val="en-US"/>
        </w:rPr>
        <w:t>pigraphique</w:t>
      </w:r>
      <w:r w:rsidRPr="00EB6F71">
        <w:rPr>
          <w:rFonts w:ascii="Times New Roman" w:hAnsi="Times New Roman"/>
          <w:color w:val="000000" w:themeColor="text1"/>
          <w:sz w:val="28"/>
          <w:szCs w:val="28"/>
        </w:rPr>
        <w:t xml:space="preserve">.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2. Archäologisch-epigraphische Mitteilungen aus Österreich-Ungarn. - Wien.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3. Corpus Inscriptionum Latinarum consilio et auctoritate Academiae litterarum regiae Borussiae editum. - Berolini. - Ed. 2. 1893-1955. - Vol. I–XVI.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4. Desau, H. Inscriptiones Latinae selectae. - Berolini. - Ed. 2. 19541955. - Vol. I–IV.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5. Inscriptiile antice din </w:t>
      </w:r>
      <w:smartTag w:uri="urn:schemas-microsoft-com:office:smarttags" w:element="place">
        <w:smartTag w:uri="urn:schemas-microsoft-com:office:smarttags" w:element="State">
          <w:r w:rsidRPr="00EB6F71">
            <w:rPr>
              <w:rFonts w:ascii="Times New Roman" w:hAnsi="Times New Roman"/>
              <w:color w:val="000000" w:themeColor="text1"/>
              <w:sz w:val="28"/>
              <w:szCs w:val="28"/>
              <w:lang w:val="en-US"/>
            </w:rPr>
            <w:t>Dacia</w:t>
          </w:r>
        </w:smartTag>
      </w:smartTag>
      <w:r w:rsidRPr="00EB6F71">
        <w:rPr>
          <w:rFonts w:ascii="Times New Roman" w:hAnsi="Times New Roman"/>
          <w:color w:val="000000" w:themeColor="text1"/>
          <w:sz w:val="28"/>
          <w:szCs w:val="28"/>
          <w:lang w:val="en-US"/>
        </w:rPr>
        <w:t xml:space="preserve"> si Scythia Minor. Seria 2: Inscriptiile din Scythia Minor. - Bucure</w:t>
      </w:r>
      <w:r w:rsidRPr="00EB6F71">
        <w:rPr>
          <w:rFonts w:ascii="Tahoma" w:hAnsi="Tahoma" w:cs="Tahoma"/>
          <w:color w:val="000000" w:themeColor="text1"/>
          <w:sz w:val="28"/>
          <w:szCs w:val="28"/>
          <w:lang w:val="en-US"/>
        </w:rPr>
        <w:t>ș</w:t>
      </w:r>
      <w:r w:rsidRPr="00EB6F71">
        <w:rPr>
          <w:rFonts w:ascii="Times New Roman" w:hAnsi="Times New Roman"/>
          <w:color w:val="000000" w:themeColor="text1"/>
          <w:sz w:val="28"/>
          <w:szCs w:val="28"/>
          <w:lang w:val="en-US"/>
        </w:rPr>
        <w:t xml:space="preserve">ti, 1975-1980. - Vol. 1-5. </w:t>
      </w:r>
    </w:p>
    <w:p w:rsidR="00EB6F71" w:rsidRPr="00EB6F71" w:rsidRDefault="00EB6F71" w:rsidP="00EB6F71">
      <w:pPr>
        <w:shd w:val="clear" w:color="auto" w:fill="FFFFFF"/>
        <w:spacing w:after="0" w:line="360" w:lineRule="auto"/>
        <w:jc w:val="both"/>
        <w:textAlignment w:val="baseline"/>
        <w:rPr>
          <w:rFonts w:ascii="Times New Roman" w:hAnsi="Times New Roman"/>
          <w:color w:val="000000" w:themeColor="text1"/>
          <w:sz w:val="28"/>
          <w:szCs w:val="28"/>
          <w:lang w:val="en-US" w:eastAsia="ru-RU"/>
        </w:rPr>
      </w:pPr>
      <w:r w:rsidRPr="00EB6F71">
        <w:rPr>
          <w:rFonts w:ascii="Times New Roman" w:hAnsi="Times New Roman"/>
          <w:color w:val="000000" w:themeColor="text1"/>
          <w:sz w:val="28"/>
          <w:szCs w:val="28"/>
          <w:lang w:val="en-US" w:eastAsia="ru-RU"/>
        </w:rPr>
        <w:t xml:space="preserve">6. Holder P. Roman Military Diplomas V. – </w:t>
      </w:r>
      <w:smartTag w:uri="urn:schemas-microsoft-com:office:smarttags" w:element="place">
        <w:smartTag w:uri="urn:schemas-microsoft-com:office:smarttags" w:element="City">
          <w:r w:rsidRPr="00EB6F71">
            <w:rPr>
              <w:rFonts w:ascii="Times New Roman" w:hAnsi="Times New Roman"/>
              <w:color w:val="000000" w:themeColor="text1"/>
              <w:sz w:val="28"/>
              <w:szCs w:val="28"/>
              <w:lang w:val="en-US" w:eastAsia="ru-RU"/>
            </w:rPr>
            <w:t>London</w:t>
          </w:r>
        </w:smartTag>
      </w:smartTag>
      <w:r w:rsidRPr="00EB6F71">
        <w:rPr>
          <w:rFonts w:ascii="Times New Roman" w:hAnsi="Times New Roman"/>
          <w:color w:val="000000" w:themeColor="text1"/>
          <w:sz w:val="28"/>
          <w:szCs w:val="28"/>
          <w:lang w:val="en-US" w:eastAsia="ru-RU"/>
        </w:rPr>
        <w:t>, 2006.</w:t>
      </w:r>
    </w:p>
    <w:p w:rsidR="00EB6F71" w:rsidRPr="00EB6F71" w:rsidRDefault="00EB6F71" w:rsidP="00EB6F71">
      <w:pPr>
        <w:spacing w:after="0" w:line="360" w:lineRule="auto"/>
        <w:jc w:val="both"/>
        <w:rPr>
          <w:rFonts w:ascii="Times New Roman" w:hAnsi="Times New Roman"/>
          <w:color w:val="000000" w:themeColor="text1"/>
          <w:sz w:val="28"/>
          <w:szCs w:val="28"/>
          <w:lang w:val="en-US" w:eastAsia="ru-RU"/>
        </w:rPr>
      </w:pPr>
      <w:r w:rsidRPr="00EB6F71">
        <w:rPr>
          <w:rFonts w:ascii="Times New Roman" w:hAnsi="Times New Roman"/>
          <w:color w:val="000000" w:themeColor="text1"/>
          <w:sz w:val="28"/>
          <w:szCs w:val="28"/>
          <w:lang w:val="en-US" w:eastAsia="ru-RU"/>
        </w:rPr>
        <w:t xml:space="preserve">7. Lammert F. Militardiplome / F. Lammert // Paulys Real-Encyclopaedie der Classischen Altertumswissenschaft. Neue Bearbeitung. – </w:t>
      </w:r>
      <w:smartTag w:uri="urn:schemas-microsoft-com:office:smarttags" w:element="place">
        <w:smartTag w:uri="urn:schemas-microsoft-com:office:smarttags" w:element="City">
          <w:r w:rsidRPr="00EB6F71">
            <w:rPr>
              <w:rFonts w:ascii="Times New Roman" w:hAnsi="Times New Roman"/>
              <w:color w:val="000000" w:themeColor="text1"/>
              <w:sz w:val="28"/>
              <w:szCs w:val="28"/>
              <w:lang w:val="en-US" w:eastAsia="ru-RU"/>
            </w:rPr>
            <w:t>Stuttgart</w:t>
          </w:r>
        </w:smartTag>
      </w:smartTag>
      <w:r w:rsidRPr="00EB6F71">
        <w:rPr>
          <w:rFonts w:ascii="Times New Roman" w:hAnsi="Times New Roman"/>
          <w:color w:val="000000" w:themeColor="text1"/>
          <w:sz w:val="28"/>
          <w:szCs w:val="28"/>
          <w:lang w:val="en-US" w:eastAsia="ru-RU"/>
        </w:rPr>
        <w:t>: J.B. Metzlerscher Verlag, 1934 – Bd. 15 — S. 1666 — 1668.</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shd w:val="clear" w:color="auto" w:fill="FFFFFF"/>
          <w:lang w:val="en-US"/>
        </w:rPr>
        <w:t xml:space="preserve">8. Mitteilungen der Kommission für Alte Geschichte und Epigraphik des Deutschen Archäologischen Instituts. </w:t>
      </w:r>
      <w:smartTag w:uri="urn:schemas-microsoft-com:office:smarttags" w:element="place">
        <w:smartTag w:uri="urn:schemas-microsoft-com:office:smarttags" w:element="State">
          <w:r w:rsidRPr="00EB6F71">
            <w:rPr>
              <w:rFonts w:ascii="Times New Roman" w:hAnsi="Times New Roman"/>
              <w:color w:val="000000" w:themeColor="text1"/>
              <w:sz w:val="28"/>
              <w:szCs w:val="28"/>
              <w:shd w:val="clear" w:color="auto" w:fill="FFFFFF"/>
              <w:lang w:val="en-US"/>
            </w:rPr>
            <w:t>Berlin</w:t>
          </w:r>
        </w:smartTag>
      </w:smartTag>
      <w:r w:rsidRPr="00EB6F71">
        <w:rPr>
          <w:rFonts w:ascii="Times New Roman" w:hAnsi="Times New Roman"/>
          <w:color w:val="000000" w:themeColor="text1"/>
          <w:sz w:val="28"/>
          <w:szCs w:val="28"/>
          <w:shd w:val="clear" w:color="auto" w:fill="FFFFFF"/>
          <w:lang w:val="en-US"/>
        </w:rPr>
        <w:t>.</w:t>
      </w:r>
    </w:p>
    <w:p w:rsidR="00EB6F71" w:rsidRPr="00EB6F71" w:rsidRDefault="00EB6F71" w:rsidP="00EB6F71">
      <w:pPr>
        <w:shd w:val="clear" w:color="auto" w:fill="FFFFFF"/>
        <w:spacing w:after="0" w:line="360" w:lineRule="auto"/>
        <w:jc w:val="both"/>
        <w:textAlignment w:val="baseline"/>
        <w:rPr>
          <w:rFonts w:ascii="Times New Roman" w:hAnsi="Times New Roman"/>
          <w:color w:val="000000" w:themeColor="text1"/>
          <w:sz w:val="28"/>
          <w:szCs w:val="28"/>
          <w:lang w:val="en-US" w:eastAsia="ru-RU"/>
        </w:rPr>
      </w:pPr>
      <w:r w:rsidRPr="00EB6F71">
        <w:rPr>
          <w:rFonts w:ascii="Times New Roman" w:hAnsi="Times New Roman"/>
          <w:color w:val="000000" w:themeColor="text1"/>
          <w:sz w:val="28"/>
          <w:szCs w:val="28"/>
          <w:lang w:val="en-US" w:eastAsia="ru-RU"/>
        </w:rPr>
        <w:t xml:space="preserve">10. Roxan, M. M. Roman Military Diplomas I – III. – </w:t>
      </w:r>
      <w:smartTag w:uri="urn:schemas-microsoft-com:office:smarttags" w:element="place">
        <w:smartTag w:uri="urn:schemas-microsoft-com:office:smarttags" w:element="City">
          <w:r w:rsidRPr="00EB6F71">
            <w:rPr>
              <w:rFonts w:ascii="Times New Roman" w:hAnsi="Times New Roman"/>
              <w:color w:val="000000" w:themeColor="text1"/>
              <w:sz w:val="28"/>
              <w:szCs w:val="28"/>
              <w:lang w:val="en-US" w:eastAsia="ru-RU"/>
            </w:rPr>
            <w:t>London</w:t>
          </w:r>
        </w:smartTag>
      </w:smartTag>
      <w:r w:rsidRPr="00EB6F71">
        <w:rPr>
          <w:rFonts w:ascii="Times New Roman" w:hAnsi="Times New Roman"/>
          <w:color w:val="000000" w:themeColor="text1"/>
          <w:sz w:val="28"/>
          <w:szCs w:val="28"/>
          <w:lang w:val="en-US" w:eastAsia="ru-RU"/>
        </w:rPr>
        <w:t>, 1978, 1985, 1994.</w:t>
      </w:r>
    </w:p>
    <w:p w:rsidR="00EB6F71" w:rsidRDefault="00EB6F71" w:rsidP="00EB6F71">
      <w:pPr>
        <w:shd w:val="clear" w:color="auto" w:fill="FFFFFF"/>
        <w:spacing w:after="0" w:line="360" w:lineRule="auto"/>
        <w:jc w:val="both"/>
        <w:textAlignment w:val="baseline"/>
        <w:rPr>
          <w:rFonts w:ascii="Times New Roman" w:hAnsi="Times New Roman"/>
          <w:color w:val="000000" w:themeColor="text1"/>
          <w:sz w:val="28"/>
          <w:szCs w:val="28"/>
          <w:lang w:val="en-US" w:eastAsia="ru-RU"/>
        </w:rPr>
      </w:pPr>
      <w:r w:rsidRPr="00EB6F71">
        <w:rPr>
          <w:rFonts w:ascii="Times New Roman" w:hAnsi="Times New Roman"/>
          <w:color w:val="000000" w:themeColor="text1"/>
          <w:sz w:val="28"/>
          <w:szCs w:val="28"/>
          <w:lang w:val="en-US" w:eastAsia="ru-RU"/>
        </w:rPr>
        <w:t xml:space="preserve">11. Roxan, M. M., Holder P. Roman Military Diplomas IV. – </w:t>
      </w:r>
      <w:smartTag w:uri="urn:schemas-microsoft-com:office:smarttags" w:element="place">
        <w:smartTag w:uri="urn:schemas-microsoft-com:office:smarttags" w:element="City">
          <w:r w:rsidRPr="00EB6F71">
            <w:rPr>
              <w:rFonts w:ascii="Times New Roman" w:hAnsi="Times New Roman"/>
              <w:color w:val="000000" w:themeColor="text1"/>
              <w:sz w:val="28"/>
              <w:szCs w:val="28"/>
              <w:lang w:val="en-US" w:eastAsia="ru-RU"/>
            </w:rPr>
            <w:t>London</w:t>
          </w:r>
        </w:smartTag>
      </w:smartTag>
      <w:r w:rsidRPr="00EB6F71">
        <w:rPr>
          <w:rFonts w:ascii="Times New Roman" w:hAnsi="Times New Roman"/>
          <w:color w:val="000000" w:themeColor="text1"/>
          <w:sz w:val="28"/>
          <w:szCs w:val="28"/>
          <w:lang w:val="en-US" w:eastAsia="ru-RU"/>
        </w:rPr>
        <w:t>, 2003;</w:t>
      </w:r>
    </w:p>
    <w:p w:rsidR="00EB6F71" w:rsidRPr="00EB6F71" w:rsidRDefault="00EB6F71" w:rsidP="00EB6F71">
      <w:pPr>
        <w:shd w:val="clear" w:color="auto" w:fill="FFFFFF"/>
        <w:spacing w:after="0" w:line="360" w:lineRule="auto"/>
        <w:jc w:val="both"/>
        <w:textAlignment w:val="baseline"/>
        <w:rPr>
          <w:rFonts w:ascii="Times New Roman" w:hAnsi="Times New Roman"/>
          <w:color w:val="000000" w:themeColor="text1"/>
          <w:sz w:val="28"/>
          <w:szCs w:val="28"/>
          <w:lang w:val="en-US" w:eastAsia="ru-RU"/>
        </w:rPr>
      </w:pPr>
    </w:p>
    <w:p w:rsidR="00EB6F71" w:rsidRDefault="00EB6F71" w:rsidP="00EB6F71">
      <w:pPr>
        <w:spacing w:after="0" w:line="360" w:lineRule="auto"/>
        <w:jc w:val="center"/>
        <w:rPr>
          <w:rFonts w:ascii="Times New Roman" w:hAnsi="Times New Roman"/>
          <w:color w:val="000000" w:themeColor="text1"/>
          <w:sz w:val="28"/>
          <w:szCs w:val="28"/>
        </w:rPr>
      </w:pPr>
      <w:r w:rsidRPr="00EB6F71">
        <w:rPr>
          <w:rFonts w:ascii="Times New Roman" w:hAnsi="Times New Roman"/>
          <w:color w:val="000000" w:themeColor="text1"/>
          <w:sz w:val="28"/>
          <w:szCs w:val="28"/>
        </w:rPr>
        <w:lastRenderedPageBreak/>
        <w:t>Литература</w:t>
      </w:r>
    </w:p>
    <w:p w:rsidR="00EB6F71" w:rsidRPr="00EB6F71" w:rsidRDefault="00EB6F71" w:rsidP="00EB6F71">
      <w:pPr>
        <w:spacing w:after="0" w:line="360" w:lineRule="auto"/>
        <w:ind w:firstLine="709"/>
        <w:jc w:val="center"/>
        <w:rPr>
          <w:rFonts w:ascii="Times New Roman" w:hAnsi="Times New Roman"/>
          <w:color w:val="000000" w:themeColor="text1"/>
          <w:sz w:val="28"/>
          <w:szCs w:val="28"/>
        </w:rPr>
      </w:pPr>
    </w:p>
    <w:p w:rsidR="00EB6F71" w:rsidRPr="00EB6F71" w:rsidRDefault="00EB6F71" w:rsidP="00EB6F71">
      <w:pPr>
        <w:rPr>
          <w:rFonts w:ascii="Times New Roman" w:hAnsi="Times New Roman"/>
          <w:color w:val="000000" w:themeColor="text1"/>
          <w:sz w:val="28"/>
          <w:szCs w:val="28"/>
        </w:rPr>
      </w:pPr>
      <w:r w:rsidRPr="00EB6F71">
        <w:rPr>
          <w:rFonts w:ascii="Times New Roman" w:hAnsi="Times New Roman"/>
          <w:color w:val="000000" w:themeColor="text1"/>
          <w:sz w:val="28"/>
          <w:szCs w:val="28"/>
          <w:lang w:eastAsia="ru-RU"/>
        </w:rPr>
        <w:t>1. Барг М.А. Категории и методы исторической науки. - Москва, 1984.</w:t>
      </w:r>
    </w:p>
    <w:p w:rsidR="00EB6F71" w:rsidRPr="00EB6F71" w:rsidRDefault="00EB6F71" w:rsidP="00EB6F71">
      <w:pPr>
        <w:shd w:val="clear" w:color="auto" w:fill="FFFFFF"/>
        <w:spacing w:after="0" w:line="360" w:lineRule="auto"/>
        <w:jc w:val="both"/>
        <w:rPr>
          <w:rFonts w:ascii="Times New Roman" w:hAnsi="Times New Roman"/>
          <w:color w:val="000000" w:themeColor="text1"/>
          <w:sz w:val="28"/>
          <w:szCs w:val="28"/>
          <w:lang w:eastAsia="ru-RU"/>
        </w:rPr>
      </w:pPr>
      <w:r w:rsidRPr="00EB6F71">
        <w:rPr>
          <w:rFonts w:ascii="Times New Roman" w:hAnsi="Times New Roman"/>
          <w:color w:val="000000" w:themeColor="text1"/>
          <w:sz w:val="28"/>
          <w:szCs w:val="28"/>
          <w:lang w:eastAsia="ru-RU"/>
        </w:rPr>
        <w:t>2. Барг М.А. Проблемы социальной истории в освещении современной западной медиевистики. - Москва, 1973.</w:t>
      </w:r>
    </w:p>
    <w:p w:rsidR="00EB6F71" w:rsidRPr="00EB6F71" w:rsidRDefault="00EB6F71" w:rsidP="00EB6F71">
      <w:pPr>
        <w:tabs>
          <w:tab w:val="left" w:pos="8640"/>
          <w:tab w:val="left" w:pos="9000"/>
        </w:tabs>
        <w:spacing w:after="0" w:line="360" w:lineRule="auto"/>
        <w:jc w:val="both"/>
        <w:rPr>
          <w:rFonts w:ascii="Times New Roman" w:hAnsi="Times New Roman"/>
          <w:b/>
          <w:bCs/>
          <w:color w:val="000000" w:themeColor="text1"/>
          <w:sz w:val="28"/>
          <w:szCs w:val="28"/>
        </w:rPr>
      </w:pPr>
      <w:r w:rsidRPr="00EB6F71">
        <w:rPr>
          <w:rFonts w:ascii="Times New Roman" w:hAnsi="Times New Roman"/>
          <w:color w:val="000000" w:themeColor="text1"/>
          <w:sz w:val="28"/>
          <w:szCs w:val="28"/>
        </w:rPr>
        <w:t>3. Батузов А.А. Обучение и воспитание воинов римской армии // История мировых цивилизаций. Социально-политические процессы: направления и методы исследования. - Красноярск: КГПУ им. В.П. Астафьева, 2019</w:t>
      </w:r>
      <w:r>
        <w:rPr>
          <w:rFonts w:ascii="Times New Roman" w:hAnsi="Times New Roman"/>
          <w:color w:val="000000" w:themeColor="text1"/>
          <w:sz w:val="28"/>
          <w:szCs w:val="28"/>
        </w:rPr>
        <w:t>.</w:t>
      </w:r>
    </w:p>
    <w:p w:rsidR="00EB6F71" w:rsidRPr="00EB6F71" w:rsidRDefault="00EB6F71" w:rsidP="00EB6F71">
      <w:pPr>
        <w:shd w:val="clear" w:color="auto" w:fill="FFFFFF"/>
        <w:spacing w:after="0" w:line="360" w:lineRule="auto"/>
        <w:jc w:val="both"/>
        <w:rPr>
          <w:rFonts w:ascii="Times New Roman" w:hAnsi="Times New Roman"/>
          <w:color w:val="000000" w:themeColor="text1"/>
          <w:sz w:val="28"/>
          <w:szCs w:val="28"/>
          <w:lang w:eastAsia="ru-RU"/>
        </w:rPr>
      </w:pPr>
      <w:r w:rsidRPr="00EB6F71">
        <w:rPr>
          <w:rFonts w:ascii="Times New Roman" w:hAnsi="Times New Roman"/>
          <w:color w:val="000000" w:themeColor="text1"/>
          <w:sz w:val="28"/>
          <w:szCs w:val="28"/>
          <w:lang w:eastAsia="ru-RU"/>
        </w:rPr>
        <w:t>4. Бонапарт Н. Войны Цезаря, Тюренна, Фридриха Великого. — М.; Жуковский: Кучково поле, 2005.</w:t>
      </w:r>
    </w:p>
    <w:p w:rsidR="00EB6F71" w:rsidRPr="00EB6F71" w:rsidRDefault="00EB6F71" w:rsidP="00EB6F71">
      <w:pPr>
        <w:pStyle w:val="a4"/>
        <w:spacing w:line="360" w:lineRule="auto"/>
        <w:rPr>
          <w:color w:val="000000" w:themeColor="text1"/>
          <w:sz w:val="28"/>
          <w:szCs w:val="28"/>
          <w:shd w:val="clear" w:color="auto" w:fill="FFFFFF"/>
        </w:rPr>
      </w:pPr>
      <w:r w:rsidRPr="00EB6F71">
        <w:rPr>
          <w:color w:val="000000" w:themeColor="text1"/>
          <w:sz w:val="28"/>
          <w:szCs w:val="28"/>
          <w:shd w:val="clear" w:color="auto" w:fill="FFFFFF"/>
        </w:rPr>
        <w:t>5. Вебер М. Исследования по методологии наук - М.: ИНИОН, 1980.</w:t>
      </w:r>
    </w:p>
    <w:p w:rsidR="00EB6F71" w:rsidRPr="00EB6F71" w:rsidRDefault="00EB6F71" w:rsidP="00EB6F71">
      <w:pPr>
        <w:spacing w:after="0" w:line="360" w:lineRule="auto"/>
        <w:jc w:val="both"/>
        <w:textAlignment w:val="baseline"/>
        <w:rPr>
          <w:rFonts w:ascii="Times New Roman" w:hAnsi="Times New Roman"/>
          <w:color w:val="000000" w:themeColor="text1"/>
          <w:sz w:val="28"/>
          <w:szCs w:val="28"/>
        </w:rPr>
      </w:pPr>
      <w:r w:rsidRPr="00EB6F71">
        <w:rPr>
          <w:rFonts w:ascii="Times New Roman" w:hAnsi="Times New Roman"/>
          <w:color w:val="000000" w:themeColor="text1"/>
          <w:sz w:val="28"/>
          <w:szCs w:val="28"/>
        </w:rPr>
        <w:t>6. Габелко О. Л. История Вифинского царства. — СПб, 2005.</w:t>
      </w:r>
    </w:p>
    <w:p w:rsidR="00EB6F71" w:rsidRPr="00EB6F71" w:rsidRDefault="00EB6F71" w:rsidP="00EB6F71">
      <w:pPr>
        <w:shd w:val="clear" w:color="auto" w:fill="FFFFFF"/>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7. Грант М. Юлий Цезарь: Жрец Юпитера. — М.: Центрполиграф, 2003.</w:t>
      </w:r>
    </w:p>
    <w:p w:rsidR="00EB6F71" w:rsidRPr="00EB6F71" w:rsidRDefault="00EB6F71" w:rsidP="00EB6F71">
      <w:pPr>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8. Гумилев Л.Н. География этноса в исторический период. М.: Наука, 1989.</w:t>
      </w:r>
    </w:p>
    <w:p w:rsidR="00EB6F71" w:rsidRPr="00EB6F71" w:rsidRDefault="00EB6F71" w:rsidP="00EB6F71">
      <w:pPr>
        <w:spacing w:after="0" w:line="360" w:lineRule="auto"/>
        <w:jc w:val="both"/>
        <w:rPr>
          <w:rFonts w:ascii="Times New Roman" w:eastAsia="Yu Mincho Light" w:hAnsi="Times New Roman"/>
          <w:color w:val="000000" w:themeColor="text1"/>
          <w:sz w:val="28"/>
          <w:szCs w:val="28"/>
        </w:rPr>
      </w:pPr>
      <w:r w:rsidRPr="00EB6F71">
        <w:rPr>
          <w:rFonts w:ascii="Times New Roman" w:eastAsia="Yu Mincho Light" w:hAnsi="Times New Roman"/>
          <w:color w:val="000000" w:themeColor="text1"/>
          <w:sz w:val="28"/>
          <w:szCs w:val="28"/>
        </w:rPr>
        <w:t>9. Евсеенко Т.П. Об эффективности военной реформы Октавиана Августа // Политические организации и правовые системы за рубежом: история и современность. - Свердловск, 1987. - С. 48-54.</w:t>
      </w:r>
    </w:p>
    <w:p w:rsidR="00EB6F71" w:rsidRPr="00EB6F71" w:rsidRDefault="00EB6F71" w:rsidP="00EB6F71">
      <w:pPr>
        <w:spacing w:after="0" w:line="360" w:lineRule="auto"/>
        <w:jc w:val="both"/>
        <w:textAlignment w:val="baseline"/>
        <w:rPr>
          <w:rFonts w:ascii="Times New Roman" w:eastAsia="Times New Roman" w:hAnsi="Times New Roman"/>
          <w:color w:val="000000" w:themeColor="text1"/>
          <w:sz w:val="28"/>
          <w:szCs w:val="28"/>
        </w:rPr>
      </w:pPr>
      <w:r w:rsidRPr="00EB6F71">
        <w:rPr>
          <w:rFonts w:ascii="Times New Roman" w:hAnsi="Times New Roman"/>
          <w:color w:val="000000" w:themeColor="text1"/>
          <w:sz w:val="28"/>
          <w:szCs w:val="28"/>
        </w:rPr>
        <w:t>10. Жигунин В. Д. Международные отношения эллинистических государств в 280–220 гг. до н. э. — Казань, 1980.</w:t>
      </w:r>
    </w:p>
    <w:p w:rsidR="00EB6F71" w:rsidRPr="00EB6F71" w:rsidRDefault="00EB6F71" w:rsidP="00EB6F71">
      <w:pPr>
        <w:pStyle w:val="a4"/>
        <w:spacing w:line="360" w:lineRule="auto"/>
        <w:jc w:val="both"/>
        <w:rPr>
          <w:color w:val="000000" w:themeColor="text1"/>
          <w:sz w:val="28"/>
          <w:szCs w:val="28"/>
        </w:rPr>
      </w:pPr>
      <w:r w:rsidRPr="00EB6F71">
        <w:rPr>
          <w:rStyle w:val="citation"/>
          <w:rFonts w:eastAsia="Calibri"/>
          <w:color w:val="000000" w:themeColor="text1"/>
          <w:sz w:val="28"/>
          <w:szCs w:val="28"/>
        </w:rPr>
        <w:t>11. Канья Р.</w:t>
      </w:r>
      <w:r w:rsidRPr="00EB6F71">
        <w:rPr>
          <w:rStyle w:val="citation"/>
          <w:rFonts w:eastAsia="Calibri"/>
          <w:b/>
          <w:bCs/>
          <w:color w:val="000000" w:themeColor="text1"/>
          <w:sz w:val="28"/>
          <w:szCs w:val="28"/>
        </w:rPr>
        <w:t xml:space="preserve"> </w:t>
      </w:r>
      <w:r w:rsidRPr="00EB6F71">
        <w:rPr>
          <w:rStyle w:val="citation"/>
          <w:rFonts w:eastAsia="Calibri"/>
          <w:color w:val="000000" w:themeColor="text1"/>
          <w:sz w:val="28"/>
          <w:szCs w:val="28"/>
        </w:rPr>
        <w:t>Legio.</w:t>
      </w:r>
      <w:r w:rsidRPr="00EB6F71">
        <w:rPr>
          <w:color w:val="000000" w:themeColor="text1"/>
          <w:sz w:val="28"/>
          <w:szCs w:val="28"/>
        </w:rPr>
        <w:t xml:space="preserve"> V. </w:t>
      </w:r>
      <w:hyperlink r:id="rId11" w:history="1">
        <w:r w:rsidRPr="00EB6F71">
          <w:rPr>
            <w:rStyle w:val="aa"/>
            <w:color w:val="000000" w:themeColor="text1"/>
            <w:sz w:val="28"/>
            <w:szCs w:val="28"/>
          </w:rPr>
          <w:t>Краткая история различных легионов</w:t>
        </w:r>
      </w:hyperlink>
      <w:r w:rsidRPr="00EB6F71">
        <w:rPr>
          <w:rStyle w:val="citation"/>
          <w:rFonts w:eastAsia="Calibri"/>
          <w:color w:val="000000" w:themeColor="text1"/>
          <w:sz w:val="28"/>
          <w:szCs w:val="28"/>
        </w:rPr>
        <w:t xml:space="preserve"> </w:t>
      </w:r>
      <w:r w:rsidRPr="00EB6F71">
        <w:rPr>
          <w:color w:val="000000" w:themeColor="text1"/>
          <w:sz w:val="28"/>
          <w:szCs w:val="28"/>
        </w:rPr>
        <w:t>[Электронный ресурс]. URL: http://xlegio.ru/ancient-armies/military-organization-tactics-equipment/legion/p5-brief-history.html (дата обращения: 12.09.2019).</w:t>
      </w:r>
    </w:p>
    <w:p w:rsidR="00EB6F71" w:rsidRPr="00EB6F71" w:rsidRDefault="00EB6F71" w:rsidP="00EB6F71">
      <w:pPr>
        <w:pStyle w:val="a4"/>
        <w:spacing w:line="360" w:lineRule="auto"/>
        <w:jc w:val="both"/>
        <w:rPr>
          <w:color w:val="000000" w:themeColor="text1"/>
          <w:sz w:val="28"/>
          <w:szCs w:val="28"/>
        </w:rPr>
      </w:pPr>
      <w:r w:rsidRPr="00EB6F71">
        <w:rPr>
          <w:color w:val="000000" w:themeColor="text1"/>
          <w:sz w:val="28"/>
          <w:szCs w:val="28"/>
        </w:rPr>
        <w:t xml:space="preserve">12. Климов О. Ю. Пергамское царство. Проблемы политической истории и государственного устройства. — СПб.: Факультет филологии и искусств; Нестор-История, 2010. - 440 </w:t>
      </w:r>
      <w:r w:rsidRPr="00EB6F71">
        <w:rPr>
          <w:color w:val="000000" w:themeColor="text1"/>
          <w:sz w:val="28"/>
          <w:szCs w:val="28"/>
          <w:lang w:val="en-US"/>
        </w:rPr>
        <w:t>c</w:t>
      </w:r>
      <w:r w:rsidRPr="00EB6F71">
        <w:rPr>
          <w:color w:val="000000" w:themeColor="text1"/>
          <w:sz w:val="28"/>
          <w:szCs w:val="28"/>
        </w:rPr>
        <w:t>.</w:t>
      </w:r>
    </w:p>
    <w:p w:rsidR="00EB6F71" w:rsidRPr="00EB6F71" w:rsidRDefault="00EB6F71" w:rsidP="00EB6F71">
      <w:pPr>
        <w:spacing w:after="0" w:line="360" w:lineRule="auto"/>
        <w:jc w:val="both"/>
        <w:rPr>
          <w:rFonts w:ascii="Times New Roman" w:eastAsia="Yu Mincho Light" w:hAnsi="Times New Roman"/>
          <w:color w:val="000000" w:themeColor="text1"/>
          <w:sz w:val="28"/>
          <w:szCs w:val="28"/>
        </w:rPr>
      </w:pPr>
      <w:r w:rsidRPr="00EB6F71">
        <w:rPr>
          <w:rFonts w:ascii="Times New Roman" w:eastAsia="Yu Mincho Light" w:hAnsi="Times New Roman"/>
          <w:color w:val="000000" w:themeColor="text1"/>
          <w:sz w:val="28"/>
          <w:szCs w:val="28"/>
        </w:rPr>
        <w:t xml:space="preserve">13. Коллис Д. Кельты: истоки, история, миф. - М.: Вече, 2007. - 288 с.. </w:t>
      </w:r>
    </w:p>
    <w:p w:rsidR="00EB6F71" w:rsidRPr="00EB6F71" w:rsidRDefault="00EB6F71" w:rsidP="00EB6F71">
      <w:pPr>
        <w:pStyle w:val="a4"/>
        <w:spacing w:line="360" w:lineRule="auto"/>
        <w:jc w:val="both"/>
        <w:rPr>
          <w:rFonts w:eastAsia="Calibri"/>
          <w:color w:val="000000" w:themeColor="text1"/>
          <w:sz w:val="28"/>
          <w:szCs w:val="28"/>
        </w:rPr>
      </w:pPr>
      <w:r w:rsidRPr="00EB6F71">
        <w:rPr>
          <w:color w:val="000000" w:themeColor="text1"/>
          <w:sz w:val="28"/>
          <w:szCs w:val="28"/>
        </w:rPr>
        <w:t>14. Королёв А. А. Кельтиберский язык // Языки мира. Германские языки. Кельтские языки. М.: Academia, 2000. С. 449-452.</w:t>
      </w:r>
    </w:p>
    <w:p w:rsidR="00EB6F71" w:rsidRPr="00EB6F71" w:rsidRDefault="00EB6F71" w:rsidP="00EB6F71">
      <w:pPr>
        <w:shd w:val="clear" w:color="auto" w:fill="FFFFFF"/>
        <w:spacing w:after="0" w:line="360" w:lineRule="auto"/>
        <w:jc w:val="both"/>
        <w:rPr>
          <w:rFonts w:ascii="Times New Roman" w:hAnsi="Times New Roman"/>
          <w:color w:val="000000" w:themeColor="text1"/>
          <w:sz w:val="28"/>
          <w:szCs w:val="28"/>
          <w:lang w:eastAsia="ru-RU"/>
        </w:rPr>
      </w:pPr>
      <w:r w:rsidRPr="00EB6F71">
        <w:rPr>
          <w:rFonts w:ascii="Times New Roman" w:hAnsi="Times New Roman"/>
          <w:color w:val="000000" w:themeColor="text1"/>
          <w:sz w:val="28"/>
          <w:szCs w:val="28"/>
          <w:lang w:eastAsia="ru-RU"/>
        </w:rPr>
        <w:t>12. Куликова Ю.В. Власть и государство у кельтов // Вопросы истории. 2015. №2. - C. 111-120.</w:t>
      </w:r>
    </w:p>
    <w:p w:rsidR="00EB6F71" w:rsidRPr="00EB6F71" w:rsidRDefault="00EB6F71" w:rsidP="00EB6F71">
      <w:pPr>
        <w:shd w:val="clear" w:color="auto" w:fill="FFFFFF"/>
        <w:spacing w:after="0" w:line="360" w:lineRule="auto"/>
        <w:jc w:val="both"/>
        <w:rPr>
          <w:rFonts w:ascii="Times New Roman" w:hAnsi="Times New Roman"/>
          <w:color w:val="000000" w:themeColor="text1"/>
          <w:sz w:val="28"/>
          <w:szCs w:val="28"/>
          <w:lang w:eastAsia="ru-RU"/>
        </w:rPr>
      </w:pPr>
      <w:r w:rsidRPr="00EB6F71">
        <w:rPr>
          <w:rFonts w:ascii="Times New Roman" w:hAnsi="Times New Roman"/>
          <w:color w:val="000000" w:themeColor="text1"/>
          <w:sz w:val="28"/>
          <w:szCs w:val="28"/>
          <w:lang w:eastAsia="ru-RU"/>
        </w:rPr>
        <w:lastRenderedPageBreak/>
        <w:t>13. Куликова Ю.В. Эпиграфика как источник по истории «Галльской империи» // Вопросы эпиграфики. 2013. Вып. VII, часть 1. С.495-509.</w:t>
      </w:r>
    </w:p>
    <w:p w:rsidR="00EB6F71" w:rsidRPr="00EB6F71" w:rsidRDefault="00EB6F71" w:rsidP="00EB6F71">
      <w:pPr>
        <w:spacing w:after="0" w:line="360" w:lineRule="auto"/>
        <w:jc w:val="both"/>
        <w:rPr>
          <w:rFonts w:ascii="Times New Roman" w:eastAsia="Yu Mincho Light" w:hAnsi="Times New Roman"/>
          <w:color w:val="000000" w:themeColor="text1"/>
          <w:sz w:val="28"/>
          <w:szCs w:val="28"/>
        </w:rPr>
      </w:pPr>
      <w:r w:rsidRPr="00EB6F71">
        <w:rPr>
          <w:rFonts w:ascii="Times New Roman" w:eastAsia="Yu Mincho Light" w:hAnsi="Times New Roman"/>
          <w:color w:val="000000" w:themeColor="text1"/>
          <w:sz w:val="28"/>
          <w:szCs w:val="28"/>
        </w:rPr>
        <w:t xml:space="preserve">14. Моммзен Т. История Рима. - М., 1989. </w:t>
      </w:r>
    </w:p>
    <w:p w:rsidR="00EB6F71" w:rsidRPr="00EB6F71" w:rsidRDefault="00EB6F71" w:rsidP="00EB6F71">
      <w:pPr>
        <w:pStyle w:val="a4"/>
        <w:spacing w:line="360" w:lineRule="auto"/>
        <w:jc w:val="both"/>
        <w:rPr>
          <w:rFonts w:eastAsia="Calibri"/>
          <w:color w:val="000000" w:themeColor="text1"/>
          <w:sz w:val="28"/>
          <w:szCs w:val="28"/>
        </w:rPr>
      </w:pPr>
      <w:r w:rsidRPr="00EB6F71">
        <w:rPr>
          <w:color w:val="000000" w:themeColor="text1"/>
          <w:sz w:val="28"/>
          <w:szCs w:val="28"/>
        </w:rPr>
        <w:t>16. Нувен Роберт. «</w:t>
      </w:r>
      <w:r w:rsidRPr="00EB6F71">
        <w:rPr>
          <w:color w:val="000000" w:themeColor="text1"/>
          <w:sz w:val="28"/>
          <w:szCs w:val="28"/>
          <w:lang w:val="en-US"/>
        </w:rPr>
        <w:t>Vexillions</w:t>
      </w:r>
      <w:r w:rsidRPr="00EB6F71">
        <w:rPr>
          <w:color w:val="000000" w:themeColor="text1"/>
          <w:sz w:val="28"/>
          <w:szCs w:val="28"/>
        </w:rPr>
        <w:t xml:space="preserve"> </w:t>
      </w:r>
      <w:r w:rsidRPr="00EB6F71">
        <w:rPr>
          <w:color w:val="000000" w:themeColor="text1"/>
          <w:sz w:val="28"/>
          <w:szCs w:val="28"/>
          <w:lang w:val="en-US"/>
        </w:rPr>
        <w:t>of</w:t>
      </w:r>
      <w:r w:rsidRPr="00EB6F71">
        <w:rPr>
          <w:color w:val="000000" w:themeColor="text1"/>
          <w:sz w:val="28"/>
          <w:szCs w:val="28"/>
        </w:rPr>
        <w:t xml:space="preserve"> </w:t>
      </w:r>
      <w:r w:rsidRPr="00EB6F71">
        <w:rPr>
          <w:color w:val="000000" w:themeColor="text1"/>
          <w:sz w:val="28"/>
          <w:szCs w:val="28"/>
          <w:lang w:val="en-US"/>
        </w:rPr>
        <w:t>Cohortes</w:t>
      </w:r>
      <w:r w:rsidRPr="00EB6F71">
        <w:rPr>
          <w:color w:val="000000" w:themeColor="text1"/>
          <w:sz w:val="28"/>
          <w:szCs w:val="28"/>
        </w:rPr>
        <w:t xml:space="preserve"> </w:t>
      </w:r>
      <w:r w:rsidRPr="00EB6F71">
        <w:rPr>
          <w:color w:val="000000" w:themeColor="text1"/>
          <w:sz w:val="28"/>
          <w:szCs w:val="28"/>
          <w:lang w:val="en-US"/>
        </w:rPr>
        <w:t>Tungrorum</w:t>
      </w:r>
      <w:r w:rsidRPr="00EB6F71">
        <w:rPr>
          <w:color w:val="000000" w:themeColor="text1"/>
          <w:sz w:val="28"/>
          <w:szCs w:val="28"/>
        </w:rPr>
        <w:t xml:space="preserve">» во втором веке // Материалы </w:t>
      </w:r>
      <w:r w:rsidRPr="00EB6F71">
        <w:rPr>
          <w:color w:val="000000" w:themeColor="text1"/>
          <w:sz w:val="28"/>
          <w:szCs w:val="28"/>
          <w:lang w:val="en-US"/>
        </w:rPr>
        <w:t>XV</w:t>
      </w:r>
      <w:r w:rsidRPr="00EB6F71">
        <w:rPr>
          <w:color w:val="000000" w:themeColor="text1"/>
          <w:sz w:val="28"/>
          <w:szCs w:val="28"/>
        </w:rPr>
        <w:t xml:space="preserve"> Международного конгресса по изучению римских границ, </w:t>
      </w:r>
      <w:r w:rsidRPr="00EB6F71">
        <w:rPr>
          <w:color w:val="000000" w:themeColor="text1"/>
          <w:sz w:val="28"/>
          <w:szCs w:val="28"/>
          <w:lang w:val="en-US"/>
        </w:rPr>
        <w:t>Oxbow</w:t>
      </w:r>
      <w:r w:rsidRPr="00EB6F71">
        <w:rPr>
          <w:color w:val="000000" w:themeColor="text1"/>
          <w:sz w:val="28"/>
          <w:szCs w:val="28"/>
        </w:rPr>
        <w:t xml:space="preserve"> </w:t>
      </w:r>
      <w:r w:rsidRPr="00EB6F71">
        <w:rPr>
          <w:color w:val="000000" w:themeColor="text1"/>
          <w:sz w:val="28"/>
          <w:szCs w:val="28"/>
          <w:lang w:val="en-US"/>
        </w:rPr>
        <w:t>Monograph</w:t>
      </w:r>
      <w:r w:rsidRPr="00EB6F71">
        <w:rPr>
          <w:color w:val="000000" w:themeColor="text1"/>
          <w:sz w:val="28"/>
          <w:szCs w:val="28"/>
        </w:rPr>
        <w:t xml:space="preserve"> 91, 1997, </w:t>
      </w:r>
      <w:r w:rsidRPr="00EB6F71">
        <w:rPr>
          <w:color w:val="000000" w:themeColor="text1"/>
          <w:sz w:val="28"/>
          <w:szCs w:val="28"/>
          <w:lang w:val="en-US"/>
        </w:rPr>
        <w:t>pp</w:t>
      </w:r>
      <w:r w:rsidRPr="00EB6F71">
        <w:rPr>
          <w:color w:val="000000" w:themeColor="text1"/>
          <w:sz w:val="28"/>
          <w:szCs w:val="28"/>
        </w:rPr>
        <w:t xml:space="preserve">. 461–465. </w:t>
      </w:r>
    </w:p>
    <w:p w:rsidR="00EB6F71" w:rsidRPr="00EB6F71" w:rsidRDefault="00EB6F71" w:rsidP="00EB6F71">
      <w:pPr>
        <w:pStyle w:val="a4"/>
        <w:spacing w:line="360" w:lineRule="auto"/>
        <w:jc w:val="both"/>
        <w:rPr>
          <w:color w:val="000000" w:themeColor="text1"/>
          <w:sz w:val="28"/>
          <w:szCs w:val="28"/>
        </w:rPr>
      </w:pPr>
      <w:r w:rsidRPr="00EB6F71">
        <w:rPr>
          <w:color w:val="000000" w:themeColor="text1"/>
          <w:sz w:val="28"/>
          <w:szCs w:val="28"/>
        </w:rPr>
        <w:t>17. Отт Йоахим. Командиры норвежских вспомогательных войск.</w:t>
      </w:r>
      <w:r>
        <w:rPr>
          <w:color w:val="000000" w:themeColor="text1"/>
          <w:sz w:val="28"/>
          <w:szCs w:val="28"/>
        </w:rPr>
        <w:t xml:space="preserve"> </w:t>
      </w:r>
      <w:r w:rsidRPr="00EB6F71">
        <w:rPr>
          <w:color w:val="000000" w:themeColor="text1"/>
          <w:sz w:val="28"/>
          <w:szCs w:val="28"/>
        </w:rPr>
        <w:t xml:space="preserve">// Тихе. Вклад в древнюю историю, папирологию и эпиграфику. Т. 10, 1995. - С. 107-138. </w:t>
      </w:r>
    </w:p>
    <w:p w:rsidR="00EB6F71" w:rsidRPr="00EB6F71" w:rsidRDefault="00EB6F71" w:rsidP="00EB6F71">
      <w:pPr>
        <w:pStyle w:val="a4"/>
        <w:spacing w:line="360" w:lineRule="auto"/>
        <w:ind w:right="-1"/>
        <w:jc w:val="both"/>
        <w:rPr>
          <w:color w:val="000000" w:themeColor="text1"/>
          <w:sz w:val="28"/>
          <w:szCs w:val="28"/>
        </w:rPr>
      </w:pPr>
      <w:r w:rsidRPr="00EB6F71">
        <w:rPr>
          <w:color w:val="000000" w:themeColor="text1"/>
          <w:sz w:val="28"/>
          <w:szCs w:val="28"/>
        </w:rPr>
        <w:t xml:space="preserve">18. Соловьянов Н. И., Батузов А. А. </w:t>
      </w:r>
      <w:hyperlink r:id="rId12" w:history="1">
        <w:r w:rsidRPr="00EB6F71">
          <w:rPr>
            <w:rStyle w:val="aa"/>
            <w:color w:val="000000" w:themeColor="text1"/>
            <w:sz w:val="28"/>
            <w:szCs w:val="28"/>
          </w:rPr>
          <w:t>Кельтиберы в римской армии в провинции Британия в эпоху принципата</w:t>
        </w:r>
      </w:hyperlink>
      <w:r w:rsidRPr="00EB6F71">
        <w:rPr>
          <w:color w:val="000000" w:themeColor="text1"/>
          <w:sz w:val="28"/>
          <w:szCs w:val="28"/>
        </w:rPr>
        <w:t xml:space="preserve"> // Исторические, философские, политические и юридические науки, культурология и искусствоведение. Вопросы теории и практики. Тамбов: Грамота, 2018. </w:t>
      </w:r>
      <w:hyperlink r:id="rId13" w:history="1">
        <w:r w:rsidRPr="00EB6F71">
          <w:rPr>
            <w:rStyle w:val="aa"/>
            <w:color w:val="000000" w:themeColor="text1"/>
            <w:sz w:val="28"/>
            <w:szCs w:val="28"/>
          </w:rPr>
          <w:t>№ 3.</w:t>
        </w:r>
      </w:hyperlink>
      <w:r w:rsidRPr="00EB6F71">
        <w:rPr>
          <w:color w:val="000000" w:themeColor="text1"/>
        </w:rPr>
        <w:t>-</w:t>
      </w:r>
      <w:r w:rsidRPr="00EB6F71">
        <w:rPr>
          <w:rStyle w:val="apple-converted-space"/>
          <w:color w:val="000000" w:themeColor="text1"/>
          <w:sz w:val="28"/>
          <w:szCs w:val="28"/>
        </w:rPr>
        <w:t xml:space="preserve"> </w:t>
      </w:r>
      <w:r w:rsidRPr="00EB6F71">
        <w:rPr>
          <w:color w:val="000000" w:themeColor="text1"/>
          <w:sz w:val="28"/>
          <w:szCs w:val="28"/>
        </w:rPr>
        <w:t>С. 61-65.</w:t>
      </w:r>
    </w:p>
    <w:p w:rsidR="00EB6F71" w:rsidRPr="00EB6F71" w:rsidRDefault="00EB6F71" w:rsidP="00EB6F71">
      <w:pPr>
        <w:pStyle w:val="a4"/>
        <w:spacing w:line="360" w:lineRule="auto"/>
        <w:ind w:right="-1"/>
        <w:jc w:val="both"/>
        <w:rPr>
          <w:color w:val="000000" w:themeColor="text1"/>
          <w:sz w:val="28"/>
          <w:szCs w:val="28"/>
        </w:rPr>
      </w:pPr>
      <w:r w:rsidRPr="00EB6F71">
        <w:rPr>
          <w:color w:val="000000" w:themeColor="text1"/>
          <w:sz w:val="28"/>
          <w:szCs w:val="28"/>
        </w:rPr>
        <w:t xml:space="preserve">19. Соловьянов Н. И., Батузов А. А. </w:t>
      </w:r>
      <w:hyperlink r:id="rId14" w:history="1">
        <w:r w:rsidRPr="00EB6F71">
          <w:rPr>
            <w:rStyle w:val="aa"/>
            <w:color w:val="000000" w:themeColor="text1"/>
            <w:sz w:val="28"/>
            <w:szCs w:val="28"/>
          </w:rPr>
          <w:t>Кельтиберы в римской армии в провинции Британия в эпоху принципата</w:t>
        </w:r>
      </w:hyperlink>
      <w:r w:rsidRPr="00EB6F71">
        <w:rPr>
          <w:color w:val="000000" w:themeColor="text1"/>
          <w:sz w:val="28"/>
          <w:szCs w:val="28"/>
        </w:rPr>
        <w:t xml:space="preserve"> // Исторические, философские, политические и юридические науки, культурология и искусствоведение. Вопросы теории и практики. Тамбов: Грамота, 2018. </w:t>
      </w:r>
      <w:hyperlink r:id="rId15" w:history="1">
        <w:r w:rsidRPr="00EB6F71">
          <w:rPr>
            <w:rStyle w:val="aa"/>
            <w:color w:val="000000" w:themeColor="text1"/>
            <w:sz w:val="28"/>
            <w:szCs w:val="28"/>
          </w:rPr>
          <w:t>№ 3.</w:t>
        </w:r>
      </w:hyperlink>
      <w:r w:rsidRPr="00EB6F71">
        <w:rPr>
          <w:rStyle w:val="apple-converted-space"/>
          <w:color w:val="000000" w:themeColor="text1"/>
          <w:sz w:val="28"/>
          <w:szCs w:val="28"/>
        </w:rPr>
        <w:t xml:space="preserve"> </w:t>
      </w:r>
      <w:r w:rsidRPr="00EB6F71">
        <w:rPr>
          <w:color w:val="000000" w:themeColor="text1"/>
          <w:sz w:val="28"/>
          <w:szCs w:val="28"/>
        </w:rPr>
        <w:t>С. 61-65.</w:t>
      </w:r>
    </w:p>
    <w:p w:rsidR="00EB6F71" w:rsidRPr="00EB6F71" w:rsidRDefault="00EB6F71" w:rsidP="00EB6F71">
      <w:pPr>
        <w:shd w:val="clear" w:color="auto" w:fill="FFFFFF"/>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lang w:eastAsia="ru-RU"/>
        </w:rPr>
        <w:t>20. Утченко С. Л. Юлий Цезарь. — М.: Мысль, 1976.</w:t>
      </w:r>
    </w:p>
    <w:p w:rsidR="00EB6F71" w:rsidRPr="00EB6F71" w:rsidRDefault="00EB6F71" w:rsidP="00EB6F71">
      <w:pPr>
        <w:shd w:val="clear" w:color="auto" w:fill="FFFFFF"/>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21. Ферреро Г</w:t>
      </w:r>
      <w:r w:rsidRPr="00EB6F71">
        <w:rPr>
          <w:rFonts w:ascii="Times New Roman" w:hAnsi="Times New Roman"/>
          <w:i/>
          <w:iCs/>
          <w:color w:val="000000" w:themeColor="text1"/>
          <w:sz w:val="28"/>
          <w:szCs w:val="28"/>
        </w:rPr>
        <w:t>.</w:t>
      </w:r>
      <w:r w:rsidRPr="00EB6F71">
        <w:rPr>
          <w:rFonts w:ascii="Times New Roman" w:hAnsi="Times New Roman"/>
          <w:color w:val="000000" w:themeColor="text1"/>
          <w:sz w:val="28"/>
          <w:szCs w:val="28"/>
        </w:rPr>
        <w:t xml:space="preserve"> Юлий Цезарь. — Ростов-на-Дону: Феникс, 1997.</w:t>
      </w: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 xml:space="preserve">22. Циркин Ю. Б. История древней Испании. СПб.: Филологический факультет СПбГУ; Нестор-История, 2011. С. 203. </w:t>
      </w:r>
    </w:p>
    <w:p w:rsidR="00EB6F71" w:rsidRPr="00EB6F71" w:rsidRDefault="00EB6F71" w:rsidP="00EB6F71">
      <w:pPr>
        <w:spacing w:after="0" w:line="360" w:lineRule="auto"/>
        <w:jc w:val="both"/>
        <w:rPr>
          <w:rFonts w:ascii="Times New Roman" w:eastAsia="Yu Mincho Light" w:hAnsi="Times New Roman"/>
          <w:color w:val="000000" w:themeColor="text1"/>
          <w:sz w:val="28"/>
          <w:szCs w:val="28"/>
        </w:rPr>
      </w:pPr>
      <w:r w:rsidRPr="00EB6F71">
        <w:rPr>
          <w:rFonts w:ascii="Times New Roman" w:eastAsia="Yu Mincho Light" w:hAnsi="Times New Roman"/>
          <w:color w:val="000000" w:themeColor="text1"/>
          <w:sz w:val="28"/>
          <w:szCs w:val="28"/>
        </w:rPr>
        <w:t xml:space="preserve">23. Широкова Н.С. Древние кельты на рубеже старой и новой эры. - Л., 1989.  - 312 с. </w:t>
      </w:r>
    </w:p>
    <w:p w:rsidR="00EB6F71" w:rsidRPr="00EB6F71" w:rsidRDefault="00EB6F71" w:rsidP="00EB6F71">
      <w:pPr>
        <w:pStyle w:val="a4"/>
        <w:spacing w:line="360" w:lineRule="auto"/>
        <w:jc w:val="both"/>
        <w:rPr>
          <w:rFonts w:eastAsia="Calibri"/>
          <w:color w:val="000000" w:themeColor="text1"/>
          <w:sz w:val="28"/>
          <w:szCs w:val="28"/>
        </w:rPr>
      </w:pPr>
      <w:r w:rsidRPr="00EB6F71">
        <w:rPr>
          <w:color w:val="000000" w:themeColor="text1"/>
          <w:sz w:val="28"/>
          <w:szCs w:val="28"/>
        </w:rPr>
        <w:t>24. Шойербрандт Йорг. Упражнение. Задачи, организация и структура командования римских армий в эпоху империи. Диссертация, Альберт-Людвиг-Университет Фрайбург-им-Брайсгау 2003/2004.</w:t>
      </w: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rPr>
        <w:t xml:space="preserve">25. Циркин Ю. Б. История древней Испании. СПб.: Филологический факультет СПбГУ; Нестор-История, 2011. 432 с. </w:t>
      </w:r>
    </w:p>
    <w:p w:rsidR="00EB6F71" w:rsidRPr="00EB6F71" w:rsidRDefault="00EB6F71" w:rsidP="00EB6F71">
      <w:pPr>
        <w:shd w:val="clear" w:color="auto" w:fill="FFFFFF"/>
        <w:spacing w:after="0" w:line="360" w:lineRule="auto"/>
        <w:jc w:val="both"/>
        <w:rPr>
          <w:rFonts w:ascii="Times New Roman" w:hAnsi="Times New Roman"/>
          <w:color w:val="000000" w:themeColor="text1"/>
          <w:sz w:val="28"/>
          <w:szCs w:val="28"/>
          <w:lang w:eastAsia="ru-RU"/>
        </w:rPr>
      </w:pPr>
      <w:r w:rsidRPr="00EB6F71">
        <w:rPr>
          <w:rFonts w:ascii="Times New Roman" w:hAnsi="Times New Roman"/>
          <w:color w:val="000000" w:themeColor="text1"/>
          <w:sz w:val="28"/>
          <w:szCs w:val="28"/>
          <w:lang w:eastAsia="ru-RU"/>
        </w:rPr>
        <w:t>26. Этьен Р. Цезарь. — М.: Молодая гвардия, 2003.</w:t>
      </w:r>
    </w:p>
    <w:p w:rsidR="00EB6F71" w:rsidRPr="00EB6F71" w:rsidRDefault="00EB6F71" w:rsidP="00EB6F71">
      <w:pPr>
        <w:pStyle w:val="a8"/>
        <w:spacing w:before="0" w:beforeAutospacing="0" w:after="0" w:afterAutospacing="0" w:line="360" w:lineRule="auto"/>
        <w:ind w:right="-1"/>
        <w:jc w:val="both"/>
        <w:rPr>
          <w:rFonts w:ascii="Times New Roman" w:hAnsi="Times New Roman" w:cs="Times New Roman"/>
          <w:color w:val="000000" w:themeColor="text1"/>
          <w:sz w:val="28"/>
          <w:szCs w:val="28"/>
        </w:rPr>
      </w:pPr>
      <w:r w:rsidRPr="00EB6F71">
        <w:rPr>
          <w:rFonts w:ascii="Times New Roman" w:hAnsi="Times New Roman" w:cs="Times New Roman"/>
          <w:color w:val="000000" w:themeColor="text1"/>
          <w:sz w:val="28"/>
          <w:szCs w:val="28"/>
        </w:rPr>
        <w:lastRenderedPageBreak/>
        <w:t xml:space="preserve">27. Ян Филип. Кельтская цивилизация и ее наследие. / Перевод с чешского Л.П. Можанской и Е.В. Тарабрина. Прага: Издательство Чехословацкой Науки АРТИЯ. 1961 </w:t>
      </w:r>
    </w:p>
    <w:p w:rsidR="00EB6F71" w:rsidRPr="00EB6F71" w:rsidRDefault="00EB6F71" w:rsidP="00EB6F71">
      <w:pPr>
        <w:spacing w:after="0" w:line="360" w:lineRule="auto"/>
        <w:jc w:val="both"/>
        <w:rPr>
          <w:rFonts w:ascii="Times New Roman" w:hAnsi="Times New Roman" w:cs="Times New Roman"/>
          <w:color w:val="000000" w:themeColor="text1"/>
          <w:sz w:val="28"/>
          <w:szCs w:val="28"/>
          <w:lang w:val="es-ES"/>
        </w:rPr>
      </w:pPr>
      <w:r w:rsidRPr="00EB6F71">
        <w:rPr>
          <w:rFonts w:ascii="Times New Roman" w:hAnsi="Times New Roman"/>
          <w:color w:val="000000" w:themeColor="text1"/>
          <w:sz w:val="28"/>
          <w:szCs w:val="28"/>
        </w:rPr>
        <w:t xml:space="preserve">28. </w:t>
      </w:r>
      <w:r w:rsidRPr="00EB6F71">
        <w:rPr>
          <w:rFonts w:ascii="Times New Roman" w:hAnsi="Times New Roman"/>
          <w:color w:val="000000" w:themeColor="text1"/>
          <w:sz w:val="28"/>
          <w:szCs w:val="28"/>
          <w:lang w:val="es-ES"/>
        </w:rPr>
        <w:t>Academia Română: Istoria Românilor, Vol. 2, Daco-romani, romanici, alogeni. Ed. 2nd. Bucure</w:t>
      </w:r>
      <w:r w:rsidRPr="00EB6F71">
        <w:rPr>
          <w:rFonts w:ascii="Tahoma" w:hAnsi="Tahoma" w:cs="Tahoma"/>
          <w:color w:val="000000" w:themeColor="text1"/>
          <w:sz w:val="28"/>
          <w:szCs w:val="28"/>
          <w:lang w:val="es-ES"/>
        </w:rPr>
        <w:t>ș</w:t>
      </w:r>
      <w:r w:rsidRPr="00EB6F71">
        <w:rPr>
          <w:rFonts w:ascii="Times New Roman" w:hAnsi="Times New Roman"/>
          <w:color w:val="000000" w:themeColor="text1"/>
          <w:sz w:val="28"/>
          <w:szCs w:val="28"/>
          <w:lang w:val="es-ES"/>
        </w:rPr>
        <w:t>ti, Academiei Române, 2010. 197 p.</w:t>
      </w:r>
    </w:p>
    <w:p w:rsidR="00EB6F71" w:rsidRPr="00EB6F71" w:rsidRDefault="00EB6F71" w:rsidP="00EB6F71">
      <w:pPr>
        <w:pStyle w:val="a4"/>
        <w:spacing w:line="360" w:lineRule="auto"/>
        <w:jc w:val="both"/>
        <w:rPr>
          <w:color w:val="000000" w:themeColor="text1"/>
          <w:sz w:val="28"/>
          <w:szCs w:val="28"/>
        </w:rPr>
      </w:pPr>
      <w:r w:rsidRPr="00EB6F71">
        <w:rPr>
          <w:color w:val="000000" w:themeColor="text1"/>
          <w:sz w:val="28"/>
          <w:szCs w:val="28"/>
          <w:lang w:val="es-ES"/>
        </w:rPr>
        <w:t>29. Ala I Hispanorum Asturum [</w:t>
      </w:r>
      <w:r w:rsidRPr="00EB6F71">
        <w:rPr>
          <w:color w:val="000000" w:themeColor="text1"/>
          <w:sz w:val="28"/>
          <w:szCs w:val="28"/>
        </w:rPr>
        <w:t>Электронный</w:t>
      </w:r>
      <w:r w:rsidRPr="00EB6F71">
        <w:rPr>
          <w:color w:val="000000" w:themeColor="text1"/>
          <w:sz w:val="28"/>
          <w:szCs w:val="28"/>
          <w:lang w:val="es-ES"/>
        </w:rPr>
        <w:t xml:space="preserve"> </w:t>
      </w:r>
      <w:r w:rsidRPr="00EB6F71">
        <w:rPr>
          <w:color w:val="000000" w:themeColor="text1"/>
          <w:sz w:val="28"/>
          <w:szCs w:val="28"/>
        </w:rPr>
        <w:t>ресурс</w:t>
      </w:r>
      <w:r w:rsidRPr="00EB6F71">
        <w:rPr>
          <w:color w:val="000000" w:themeColor="text1"/>
          <w:sz w:val="28"/>
          <w:szCs w:val="28"/>
          <w:lang w:val="es-ES"/>
        </w:rPr>
        <w:t xml:space="preserve">]. </w:t>
      </w:r>
      <w:r w:rsidRPr="00EB6F71">
        <w:rPr>
          <w:color w:val="000000" w:themeColor="text1"/>
          <w:sz w:val="28"/>
          <w:szCs w:val="28"/>
        </w:rPr>
        <w:t>URL: http://ru-wiki.org/wiki/I_Испанская_ала_астуров (дата обращения: 20.10.2015).</w:t>
      </w:r>
    </w:p>
    <w:p w:rsidR="00EB6F71" w:rsidRPr="00EB6F71" w:rsidRDefault="00EB6F71" w:rsidP="00EB6F71">
      <w:pPr>
        <w:pStyle w:val="a4"/>
        <w:spacing w:line="360" w:lineRule="auto"/>
        <w:jc w:val="both"/>
        <w:rPr>
          <w:color w:val="000000" w:themeColor="text1"/>
          <w:sz w:val="28"/>
          <w:szCs w:val="28"/>
        </w:rPr>
      </w:pPr>
      <w:r w:rsidRPr="00EB6F71">
        <w:rPr>
          <w:color w:val="000000" w:themeColor="text1"/>
          <w:sz w:val="28"/>
          <w:szCs w:val="28"/>
        </w:rPr>
        <w:t>30. Ala II Asturum [Электронный ресурс]. URL: http://ru-wiki.org/wiki/II_ала_астуров (дата обращения: 30.09.2014).</w:t>
      </w:r>
    </w:p>
    <w:p w:rsidR="00EB6F71" w:rsidRPr="00EB6F71" w:rsidRDefault="00EB6F71" w:rsidP="00EB6F71">
      <w:pPr>
        <w:pStyle w:val="a4"/>
        <w:spacing w:line="360" w:lineRule="auto"/>
        <w:jc w:val="both"/>
        <w:rPr>
          <w:color w:val="000000" w:themeColor="text1"/>
          <w:sz w:val="28"/>
          <w:szCs w:val="28"/>
        </w:rPr>
      </w:pPr>
      <w:r w:rsidRPr="00EB6F71">
        <w:rPr>
          <w:color w:val="000000" w:themeColor="text1"/>
          <w:sz w:val="28"/>
          <w:szCs w:val="28"/>
        </w:rPr>
        <w:t>31. Ala Hispanorum Vettonum [Электронный ресурс]. URL: http://roman-britain.co.uk/military/alavet.htm (дата обращения: 26.12.2016).</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32. Benes J. Die romichen auxiliary form ationenim Unteren Donaurum. </w:t>
      </w:r>
      <w:smartTag w:uri="urn:schemas-microsoft-com:office:smarttags" w:element="place">
        <w:smartTag w:uri="urn:schemas-microsoft-com:office:smarttags" w:element="PlaceName">
          <w:r w:rsidRPr="00EB6F71">
            <w:rPr>
              <w:rFonts w:ascii="Times New Roman" w:hAnsi="Times New Roman"/>
              <w:color w:val="000000" w:themeColor="text1"/>
              <w:sz w:val="28"/>
              <w:szCs w:val="28"/>
              <w:lang w:val="en-US"/>
            </w:rPr>
            <w:t>Sbornik</w:t>
          </w:r>
        </w:smartTag>
        <w:r w:rsidRPr="00EB6F71">
          <w:rPr>
            <w:rFonts w:ascii="Times New Roman" w:hAnsi="Times New Roman"/>
            <w:color w:val="000000" w:themeColor="text1"/>
            <w:sz w:val="28"/>
            <w:szCs w:val="28"/>
            <w:lang w:val="en-US"/>
          </w:rPr>
          <w:t xml:space="preserve"> </w:t>
        </w:r>
        <w:smartTag w:uri="urn:schemas-microsoft-com:office:smarttags" w:element="PlaceName">
          <w:r w:rsidRPr="00EB6F71">
            <w:rPr>
              <w:rFonts w:ascii="Times New Roman" w:hAnsi="Times New Roman"/>
              <w:color w:val="000000" w:themeColor="text1"/>
              <w:sz w:val="28"/>
              <w:szCs w:val="28"/>
              <w:lang w:val="en-US"/>
            </w:rPr>
            <w:t>Praci</w:t>
          </w:r>
        </w:smartTag>
        <w:r w:rsidRPr="00EB6F71">
          <w:rPr>
            <w:rFonts w:ascii="Times New Roman" w:hAnsi="Times New Roman"/>
            <w:color w:val="000000" w:themeColor="text1"/>
            <w:sz w:val="28"/>
            <w:szCs w:val="28"/>
            <w:lang w:val="en-US"/>
          </w:rPr>
          <w:t xml:space="preserve"> </w:t>
        </w:r>
        <w:smartTag w:uri="urn:schemas-microsoft-com:office:smarttags" w:element="PlaceName">
          <w:r w:rsidRPr="00EB6F71">
            <w:rPr>
              <w:rFonts w:ascii="Times New Roman" w:hAnsi="Times New Roman"/>
              <w:color w:val="000000" w:themeColor="text1"/>
              <w:sz w:val="28"/>
              <w:szCs w:val="28"/>
              <w:lang w:val="en-US"/>
            </w:rPr>
            <w:t>Filosofke</w:t>
          </w:r>
        </w:smartTag>
        <w:r w:rsidRPr="00EB6F71">
          <w:rPr>
            <w:rFonts w:ascii="Times New Roman" w:hAnsi="Times New Roman"/>
            <w:color w:val="000000" w:themeColor="text1"/>
            <w:sz w:val="28"/>
            <w:szCs w:val="28"/>
            <w:lang w:val="en-US"/>
          </w:rPr>
          <w:t xml:space="preserve"> </w:t>
        </w:r>
        <w:smartTag w:uri="urn:schemas-microsoft-com:office:smarttags" w:element="PlaceName">
          <w:r w:rsidRPr="00EB6F71">
            <w:rPr>
              <w:rFonts w:ascii="Times New Roman" w:hAnsi="Times New Roman"/>
              <w:color w:val="000000" w:themeColor="text1"/>
              <w:sz w:val="28"/>
              <w:szCs w:val="28"/>
              <w:lang w:val="en-US"/>
            </w:rPr>
            <w:t>Fakulty</w:t>
          </w:r>
        </w:smartTag>
        <w:r w:rsidRPr="00EB6F71">
          <w:rPr>
            <w:rFonts w:ascii="Times New Roman" w:hAnsi="Times New Roman"/>
            <w:color w:val="000000" w:themeColor="text1"/>
            <w:sz w:val="28"/>
            <w:szCs w:val="28"/>
            <w:lang w:val="en-US"/>
          </w:rPr>
          <w:t xml:space="preserve"> </w:t>
        </w:r>
        <w:smartTag w:uri="urn:schemas-microsoft-com:office:smarttags" w:element="PlaceName">
          <w:r w:rsidRPr="00EB6F71">
            <w:rPr>
              <w:rFonts w:ascii="Times New Roman" w:hAnsi="Times New Roman"/>
              <w:color w:val="000000" w:themeColor="text1"/>
              <w:sz w:val="28"/>
              <w:szCs w:val="28"/>
              <w:lang w:val="en-US"/>
            </w:rPr>
            <w:t>Brnenske</w:t>
          </w:r>
        </w:smartTag>
        <w:r w:rsidRPr="00EB6F71">
          <w:rPr>
            <w:rFonts w:ascii="Times New Roman" w:hAnsi="Times New Roman"/>
            <w:color w:val="000000" w:themeColor="text1"/>
            <w:sz w:val="28"/>
            <w:szCs w:val="28"/>
            <w:lang w:val="en-US"/>
          </w:rPr>
          <w:t xml:space="preserve"> </w:t>
        </w:r>
        <w:smartTag w:uri="urn:schemas-microsoft-com:office:smarttags" w:element="PlaceType">
          <w:r w:rsidRPr="00EB6F71">
            <w:rPr>
              <w:rFonts w:ascii="Times New Roman" w:hAnsi="Times New Roman"/>
              <w:color w:val="000000" w:themeColor="text1"/>
              <w:sz w:val="28"/>
              <w:szCs w:val="28"/>
              <w:lang w:val="en-US"/>
            </w:rPr>
            <w:t>University</w:t>
          </w:r>
        </w:smartTag>
      </w:smartTag>
      <w:r w:rsidRPr="00EB6F71">
        <w:rPr>
          <w:rFonts w:ascii="Times New Roman" w:hAnsi="Times New Roman"/>
          <w:color w:val="000000" w:themeColor="text1"/>
          <w:sz w:val="28"/>
          <w:szCs w:val="28"/>
          <w:lang w:val="en-US"/>
        </w:rPr>
        <w:t>. E-15 (1970). - 221 p.</w:t>
      </w:r>
    </w:p>
    <w:p w:rsidR="00EB6F71" w:rsidRPr="00EB6F71" w:rsidRDefault="00EB6F71" w:rsidP="00EB6F71">
      <w:pPr>
        <w:shd w:val="clear" w:color="auto" w:fill="FFFFFF"/>
        <w:spacing w:after="0" w:line="360" w:lineRule="auto"/>
        <w:jc w:val="both"/>
        <w:rPr>
          <w:rStyle w:val="citation"/>
          <w:color w:val="000000" w:themeColor="text1"/>
          <w:lang w:val="en-US"/>
        </w:rPr>
      </w:pPr>
      <w:r w:rsidRPr="00EB6F71">
        <w:rPr>
          <w:rStyle w:val="citation"/>
          <w:color w:val="000000" w:themeColor="text1"/>
          <w:sz w:val="28"/>
          <w:szCs w:val="28"/>
          <w:lang w:val="en-US"/>
        </w:rPr>
        <w:t xml:space="preserve">33. Birley A. (Hrsg.), Syme R. Anatolica. Studies in Strabo. — </w:t>
      </w:r>
      <w:smartTag w:uri="urn:schemas-microsoft-com:office:smarttags" w:element="City">
        <w:r w:rsidRPr="00EB6F71">
          <w:rPr>
            <w:rStyle w:val="citation"/>
            <w:color w:val="000000" w:themeColor="text1"/>
            <w:sz w:val="28"/>
            <w:szCs w:val="28"/>
            <w:lang w:val="en-US"/>
          </w:rPr>
          <w:t>Oxford</w:t>
        </w:r>
      </w:smartTag>
      <w:r w:rsidRPr="00EB6F71">
        <w:rPr>
          <w:rStyle w:val="citation"/>
          <w:color w:val="000000" w:themeColor="text1"/>
          <w:sz w:val="28"/>
          <w:szCs w:val="28"/>
          <w:lang w:val="en-US"/>
        </w:rPr>
        <w:t xml:space="preserve">: </w:t>
      </w:r>
      <w:smartTag w:uri="urn:schemas-microsoft-com:office:smarttags" w:element="place">
        <w:smartTag w:uri="urn:schemas-microsoft-com:office:smarttags" w:element="PlaceName">
          <w:r w:rsidRPr="00EB6F71">
            <w:rPr>
              <w:rStyle w:val="citation"/>
              <w:color w:val="000000" w:themeColor="text1"/>
              <w:sz w:val="28"/>
              <w:szCs w:val="28"/>
              <w:lang w:val="en-US"/>
            </w:rPr>
            <w:t>Oxford</w:t>
          </w:r>
        </w:smartTag>
        <w:r w:rsidRPr="00EB6F71">
          <w:rPr>
            <w:rStyle w:val="citation"/>
            <w:color w:val="000000" w:themeColor="text1"/>
            <w:sz w:val="28"/>
            <w:szCs w:val="28"/>
            <w:lang w:val="en-US"/>
          </w:rPr>
          <w:t xml:space="preserve"> </w:t>
        </w:r>
        <w:smartTag w:uri="urn:schemas-microsoft-com:office:smarttags" w:element="PlaceType">
          <w:r w:rsidRPr="00EB6F71">
            <w:rPr>
              <w:rStyle w:val="citation"/>
              <w:color w:val="000000" w:themeColor="text1"/>
              <w:sz w:val="28"/>
              <w:szCs w:val="28"/>
              <w:lang w:val="en-US"/>
            </w:rPr>
            <w:t>University</w:t>
          </w:r>
        </w:smartTag>
      </w:smartTag>
      <w:r w:rsidRPr="00EB6F71">
        <w:rPr>
          <w:rStyle w:val="citation"/>
          <w:color w:val="000000" w:themeColor="text1"/>
          <w:sz w:val="28"/>
          <w:szCs w:val="28"/>
          <w:lang w:val="en-US"/>
        </w:rPr>
        <w:t xml:space="preserve"> Press, 1995. — 244 p.</w:t>
      </w:r>
    </w:p>
    <w:p w:rsidR="00EB6F71" w:rsidRPr="00EB6F71" w:rsidRDefault="00EB6F71" w:rsidP="00EB6F71">
      <w:pPr>
        <w:pStyle w:val="a4"/>
        <w:spacing w:line="360" w:lineRule="auto"/>
        <w:jc w:val="both"/>
        <w:rPr>
          <w:rFonts w:eastAsia="Calibri"/>
          <w:color w:val="000000" w:themeColor="text1"/>
          <w:lang w:val="en-US"/>
        </w:rPr>
      </w:pPr>
      <w:r w:rsidRPr="00EB6F71">
        <w:rPr>
          <w:color w:val="000000" w:themeColor="text1"/>
          <w:sz w:val="28"/>
          <w:szCs w:val="28"/>
          <w:lang w:val="en-US"/>
        </w:rPr>
        <w:t xml:space="preserve">34. </w:t>
      </w:r>
      <w:smartTag w:uri="urn:schemas-microsoft-com:office:smarttags" w:element="place">
        <w:smartTag w:uri="urn:schemas-microsoft-com:office:smarttags" w:element="City">
          <w:r w:rsidRPr="00EB6F71">
            <w:rPr>
              <w:color w:val="000000" w:themeColor="text1"/>
              <w:sz w:val="28"/>
              <w:szCs w:val="28"/>
              <w:lang w:val="en-US"/>
            </w:rPr>
            <w:t>Burton</w:t>
          </w:r>
        </w:smartTag>
      </w:smartTag>
      <w:r w:rsidRPr="00EB6F71">
        <w:rPr>
          <w:color w:val="000000" w:themeColor="text1"/>
          <w:sz w:val="28"/>
          <w:szCs w:val="28"/>
          <w:lang w:val="en-US"/>
        </w:rPr>
        <w:t xml:space="preserve"> E. A Critical and Exegetical Commentary on the Epistle to the Galatians. — Continuum, 1921. — 541 p.</w:t>
      </w:r>
    </w:p>
    <w:p w:rsidR="00EB6F71" w:rsidRPr="00EB6F71" w:rsidRDefault="00EB6F71" w:rsidP="00EB6F71">
      <w:pPr>
        <w:shd w:val="clear" w:color="auto" w:fill="FFFFFF"/>
        <w:spacing w:after="0"/>
        <w:textAlignment w:val="top"/>
        <w:rPr>
          <w:rFonts w:ascii="Times New Roman" w:hAnsi="Times New Roman"/>
          <w:color w:val="000000" w:themeColor="text1"/>
          <w:sz w:val="28"/>
          <w:szCs w:val="28"/>
          <w:lang w:val="en-US"/>
        </w:rPr>
      </w:pPr>
      <w:r w:rsidRPr="00EB6F71">
        <w:rPr>
          <w:rStyle w:val="breaker-breaker"/>
          <w:color w:val="000000" w:themeColor="text1"/>
          <w:sz w:val="28"/>
          <w:szCs w:val="28"/>
          <w:lang w:val="en-US"/>
        </w:rPr>
        <w:t>35. Camille</w:t>
      </w:r>
      <w:r w:rsidRPr="00EB6F71">
        <w:rPr>
          <w:rFonts w:ascii="Times New Roman" w:hAnsi="Times New Roman"/>
          <w:color w:val="000000" w:themeColor="text1"/>
          <w:lang w:val="en-US"/>
        </w:rPr>
        <w:t xml:space="preserve"> </w:t>
      </w:r>
      <w:r w:rsidRPr="00EB6F71">
        <w:rPr>
          <w:rStyle w:val="breaker-breaker"/>
          <w:color w:val="000000" w:themeColor="text1"/>
          <w:sz w:val="28"/>
          <w:szCs w:val="28"/>
          <w:lang w:val="en-US"/>
        </w:rPr>
        <w:t>Jullian</w:t>
      </w:r>
      <w:r w:rsidRPr="00EB6F71">
        <w:rPr>
          <w:rStyle w:val="breaker-breaker"/>
          <w:b/>
          <w:bCs/>
          <w:color w:val="000000" w:themeColor="text1"/>
          <w:sz w:val="28"/>
          <w:szCs w:val="28"/>
          <w:lang w:val="en-US"/>
        </w:rPr>
        <w:t>.</w:t>
      </w:r>
      <w:r w:rsidRPr="00EB6F71">
        <w:rPr>
          <w:rStyle w:val="breaker-breaker"/>
          <w:rFonts w:ascii="Calibri" w:hAnsi="Calibri" w:cs="Calibri"/>
          <w:color w:val="000000" w:themeColor="text1"/>
          <w:sz w:val="28"/>
          <w:szCs w:val="28"/>
          <w:lang w:val="en-US"/>
        </w:rPr>
        <w:t xml:space="preserve"> </w:t>
      </w:r>
      <w:r w:rsidRPr="00EB6F71">
        <w:rPr>
          <w:rStyle w:val="breaker-breaker"/>
          <w:color w:val="000000" w:themeColor="text1"/>
          <w:sz w:val="28"/>
          <w:szCs w:val="28"/>
          <w:lang w:val="en-US"/>
        </w:rPr>
        <w:t xml:space="preserve">Histoire de </w:t>
      </w:r>
      <w:smartTag w:uri="urn:schemas-microsoft-com:office:smarttags" w:element="PersonName">
        <w:smartTagPr>
          <w:attr w:name="ProductID" w:val="la Gaule. Vol."/>
        </w:smartTagPr>
        <w:r w:rsidRPr="00EB6F71">
          <w:rPr>
            <w:rStyle w:val="breaker-breaker"/>
            <w:color w:val="000000" w:themeColor="text1"/>
            <w:sz w:val="28"/>
            <w:szCs w:val="28"/>
            <w:lang w:val="en-US"/>
          </w:rPr>
          <w:t>la Gaule</w:t>
        </w:r>
        <w:r w:rsidRPr="00EB6F71">
          <w:rPr>
            <w:rStyle w:val="breaker-breaker"/>
            <w:rFonts w:ascii="Calibri" w:hAnsi="Calibri" w:cs="Calibri"/>
            <w:b/>
            <w:bCs/>
            <w:color w:val="000000" w:themeColor="text1"/>
            <w:sz w:val="28"/>
            <w:szCs w:val="28"/>
            <w:lang w:val="en-US"/>
          </w:rPr>
          <w:t xml:space="preserve">. </w:t>
        </w:r>
        <w:r w:rsidRPr="00EB6F71">
          <w:rPr>
            <w:rStyle w:val="breaker-breaker"/>
            <w:color w:val="000000" w:themeColor="text1"/>
            <w:sz w:val="28"/>
            <w:szCs w:val="28"/>
            <w:lang w:val="en-US"/>
          </w:rPr>
          <w:t>Vol.</w:t>
        </w:r>
      </w:smartTag>
      <w:r w:rsidRPr="00EB6F71">
        <w:rPr>
          <w:rStyle w:val="breaker-breaker"/>
          <w:color w:val="000000" w:themeColor="text1"/>
          <w:sz w:val="28"/>
          <w:szCs w:val="28"/>
          <w:lang w:val="en-US"/>
        </w:rPr>
        <w:t xml:space="preserve"> I-VIII. </w:t>
      </w:r>
      <w:smartTag w:uri="urn:schemas-microsoft-com:office:smarttags" w:element="place">
        <w:smartTag w:uri="urn:schemas-microsoft-com:office:smarttags" w:element="City">
          <w:r w:rsidRPr="00EB6F71">
            <w:rPr>
              <w:rStyle w:val="breaker-breaker"/>
              <w:color w:val="000000" w:themeColor="text1"/>
              <w:sz w:val="28"/>
              <w:szCs w:val="28"/>
              <w:lang w:val="en-US"/>
            </w:rPr>
            <w:t>Paris</w:t>
          </w:r>
        </w:smartTag>
      </w:smartTag>
      <w:r w:rsidRPr="00EB6F71">
        <w:rPr>
          <w:rStyle w:val="breaker-breaker"/>
          <w:color w:val="000000" w:themeColor="text1"/>
          <w:sz w:val="28"/>
          <w:szCs w:val="28"/>
          <w:lang w:val="en-US"/>
        </w:rPr>
        <w:t>. 1859-1933.</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36. Cichorius. Cohors III Bracaraugustanorum. // RE. IV, </w:t>
      </w:r>
      <w:smartTag w:uri="urn:schemas-microsoft-com:office:smarttags" w:element="place">
        <w:smartTag w:uri="urn:schemas-microsoft-com:office:smarttags" w:element="City">
          <w:r w:rsidRPr="00EB6F71">
            <w:rPr>
              <w:rFonts w:ascii="Times New Roman" w:hAnsi="Times New Roman"/>
              <w:color w:val="000000" w:themeColor="text1"/>
              <w:sz w:val="28"/>
              <w:szCs w:val="28"/>
              <w:lang w:val="en-US"/>
            </w:rPr>
            <w:t>Stuttgart</w:t>
          </w:r>
        </w:smartTag>
      </w:smartTag>
      <w:r w:rsidRPr="00EB6F71">
        <w:rPr>
          <w:rFonts w:ascii="Times New Roman" w:hAnsi="Times New Roman"/>
          <w:color w:val="000000" w:themeColor="text1"/>
          <w:sz w:val="28"/>
          <w:szCs w:val="28"/>
          <w:lang w:val="en-US"/>
        </w:rPr>
        <w:t xml:space="preserve">, 1900. - </w:t>
      </w:r>
      <w:r w:rsidRPr="00EB6F71">
        <w:rPr>
          <w:rFonts w:ascii="Times New Roman" w:hAnsi="Times New Roman"/>
          <w:color w:val="000000" w:themeColor="text1"/>
          <w:sz w:val="28"/>
          <w:szCs w:val="28"/>
        </w:rPr>
        <w:t>С</w:t>
      </w:r>
      <w:r w:rsidRPr="00EB6F71">
        <w:rPr>
          <w:rFonts w:ascii="Times New Roman" w:hAnsi="Times New Roman"/>
          <w:color w:val="000000" w:themeColor="text1"/>
          <w:sz w:val="28"/>
          <w:szCs w:val="28"/>
          <w:lang w:val="en-US"/>
        </w:rPr>
        <w:t>ol. 257.</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37. Cichorius. Cohors VI Brittonum // RE. IV, </w:t>
      </w:r>
      <w:smartTag w:uri="urn:schemas-microsoft-com:office:smarttags" w:element="place">
        <w:smartTag w:uri="urn:schemas-microsoft-com:office:smarttags" w:element="City">
          <w:r w:rsidRPr="00EB6F71">
            <w:rPr>
              <w:rFonts w:ascii="Times New Roman" w:hAnsi="Times New Roman"/>
              <w:color w:val="000000" w:themeColor="text1"/>
              <w:sz w:val="28"/>
              <w:szCs w:val="28"/>
              <w:lang w:val="en-US"/>
            </w:rPr>
            <w:t>Stuttgart</w:t>
          </w:r>
        </w:smartTag>
      </w:smartTag>
      <w:r w:rsidRPr="00EB6F71">
        <w:rPr>
          <w:rFonts w:ascii="Times New Roman" w:hAnsi="Times New Roman"/>
          <w:color w:val="000000" w:themeColor="text1"/>
          <w:sz w:val="28"/>
          <w:szCs w:val="28"/>
          <w:lang w:val="en-US"/>
        </w:rPr>
        <w:t xml:space="preserve"> 1900, col. 265. </w:t>
      </w: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lang w:val="en-US"/>
        </w:rPr>
        <w:t>38. Cohors I Celtiberorum [</w:t>
      </w:r>
      <w:r w:rsidRPr="00EB6F71">
        <w:rPr>
          <w:rFonts w:ascii="Times New Roman" w:hAnsi="Times New Roman"/>
          <w:color w:val="000000" w:themeColor="text1"/>
          <w:sz w:val="28"/>
          <w:szCs w:val="28"/>
        </w:rPr>
        <w:t>Электронный</w:t>
      </w:r>
      <w:r w:rsidRPr="00EB6F71">
        <w:rPr>
          <w:rFonts w:ascii="Times New Roman" w:hAnsi="Times New Roman"/>
          <w:color w:val="000000" w:themeColor="text1"/>
          <w:sz w:val="28"/>
          <w:szCs w:val="28"/>
          <w:lang w:val="en-US"/>
        </w:rPr>
        <w:t xml:space="preserve"> </w:t>
      </w:r>
      <w:r w:rsidRPr="00EB6F71">
        <w:rPr>
          <w:rFonts w:ascii="Times New Roman" w:hAnsi="Times New Roman"/>
          <w:color w:val="000000" w:themeColor="text1"/>
          <w:sz w:val="28"/>
          <w:szCs w:val="28"/>
        </w:rPr>
        <w:t>ресурс</w:t>
      </w:r>
      <w:r w:rsidRPr="00EB6F71">
        <w:rPr>
          <w:rFonts w:ascii="Times New Roman" w:hAnsi="Times New Roman"/>
          <w:color w:val="000000" w:themeColor="text1"/>
          <w:sz w:val="28"/>
          <w:szCs w:val="28"/>
          <w:lang w:val="en-US"/>
        </w:rPr>
        <w:t xml:space="preserve">]. </w:t>
      </w:r>
      <w:r w:rsidRPr="00EB6F71">
        <w:rPr>
          <w:rFonts w:ascii="Times New Roman" w:hAnsi="Times New Roman"/>
          <w:color w:val="000000" w:themeColor="text1"/>
          <w:sz w:val="28"/>
          <w:szCs w:val="28"/>
        </w:rPr>
        <w:t xml:space="preserve">URL: http://www.esacademic.com/dic.nsf/eswiki/279267 (дата обращения: 02.02.2017). </w:t>
      </w:r>
    </w:p>
    <w:p w:rsidR="00EB6F71" w:rsidRPr="00EB6F71" w:rsidRDefault="00EB6F71" w:rsidP="00EB6F71">
      <w:pPr>
        <w:shd w:val="clear" w:color="auto" w:fill="FFFFFF"/>
        <w:spacing w:line="240" w:lineRule="auto"/>
        <w:jc w:val="both"/>
        <w:textAlignment w:val="top"/>
        <w:rPr>
          <w:rFonts w:ascii="Times New Roman" w:hAnsi="Times New Roman"/>
          <w:color w:val="000000" w:themeColor="text1"/>
          <w:sz w:val="24"/>
          <w:szCs w:val="24"/>
          <w:lang w:eastAsia="ru-RU"/>
        </w:rPr>
      </w:pPr>
      <w:r w:rsidRPr="00EB6F71">
        <w:rPr>
          <w:rFonts w:ascii="Times New Roman" w:hAnsi="Times New Roman"/>
          <w:color w:val="000000" w:themeColor="text1"/>
          <w:sz w:val="28"/>
          <w:szCs w:val="28"/>
        </w:rPr>
        <w:t xml:space="preserve">39. </w:t>
      </w:r>
      <w:r w:rsidRPr="00EB6F71">
        <w:rPr>
          <w:rFonts w:ascii="Times New Roman" w:hAnsi="Times New Roman"/>
          <w:color w:val="000000" w:themeColor="text1"/>
          <w:sz w:val="28"/>
          <w:szCs w:val="28"/>
          <w:lang w:val="en-US"/>
        </w:rPr>
        <w:t>Cohors</w:t>
      </w:r>
      <w:r w:rsidRPr="00EB6F71">
        <w:rPr>
          <w:rFonts w:ascii="Times New Roman" w:hAnsi="Times New Roman"/>
          <w:color w:val="000000" w:themeColor="text1"/>
          <w:sz w:val="28"/>
          <w:szCs w:val="28"/>
        </w:rPr>
        <w:t xml:space="preserve"> </w:t>
      </w:r>
      <w:r w:rsidRPr="00EB6F71">
        <w:rPr>
          <w:rFonts w:ascii="Times New Roman" w:hAnsi="Times New Roman"/>
          <w:color w:val="000000" w:themeColor="text1"/>
          <w:sz w:val="28"/>
          <w:szCs w:val="28"/>
          <w:lang w:val="en-US"/>
        </w:rPr>
        <w:t>II</w:t>
      </w:r>
      <w:r w:rsidRPr="00EB6F71">
        <w:rPr>
          <w:rFonts w:ascii="Times New Roman" w:hAnsi="Times New Roman"/>
          <w:color w:val="000000" w:themeColor="text1"/>
          <w:sz w:val="28"/>
          <w:szCs w:val="28"/>
        </w:rPr>
        <w:t xml:space="preserve"> </w:t>
      </w:r>
      <w:r w:rsidRPr="00EB6F71">
        <w:rPr>
          <w:rFonts w:ascii="Times New Roman" w:hAnsi="Times New Roman"/>
          <w:color w:val="000000" w:themeColor="text1"/>
          <w:sz w:val="28"/>
          <w:szCs w:val="28"/>
          <w:lang w:val="en-US"/>
        </w:rPr>
        <w:t>Asturum</w:t>
      </w:r>
      <w:r w:rsidRPr="00EB6F71">
        <w:rPr>
          <w:rFonts w:ascii="Times New Roman" w:hAnsi="Times New Roman"/>
          <w:color w:val="000000" w:themeColor="text1"/>
          <w:sz w:val="28"/>
          <w:szCs w:val="28"/>
        </w:rPr>
        <w:t xml:space="preserve"> </w:t>
      </w:r>
      <w:r w:rsidRPr="00EB6F71">
        <w:rPr>
          <w:rFonts w:ascii="Times New Roman" w:hAnsi="Times New Roman"/>
          <w:color w:val="000000" w:themeColor="text1"/>
          <w:sz w:val="28"/>
          <w:szCs w:val="28"/>
          <w:lang w:val="en-US"/>
        </w:rPr>
        <w:t>eq</w:t>
      </w:r>
      <w:r w:rsidRPr="00EB6F71">
        <w:rPr>
          <w:rFonts w:ascii="Times New Roman" w:hAnsi="Times New Roman"/>
          <w:color w:val="000000" w:themeColor="text1"/>
          <w:sz w:val="28"/>
          <w:szCs w:val="28"/>
        </w:rPr>
        <w:t xml:space="preserve"> [Электронный ресурс]. URL: http://www.esacademic.com/dic.nsf/eswiki/279257 (дата обращения: </w:t>
      </w:r>
    </w:p>
    <w:p w:rsidR="00EB6F71" w:rsidRPr="00EB6F71" w:rsidRDefault="00EB6F71" w:rsidP="00EB6F71">
      <w:pPr>
        <w:shd w:val="clear" w:color="auto" w:fill="FFFFFF"/>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eastAsia="ru-RU"/>
        </w:rPr>
        <w:t xml:space="preserve">40. Goldsworthy A. Caesar: Life of a Colossus. — </w:t>
      </w:r>
      <w:smartTag w:uri="urn:schemas-microsoft-com:office:smarttags" w:element="City">
        <w:r w:rsidRPr="00EB6F71">
          <w:rPr>
            <w:rFonts w:ascii="Times New Roman" w:hAnsi="Times New Roman"/>
            <w:color w:val="000000" w:themeColor="text1"/>
            <w:sz w:val="28"/>
            <w:szCs w:val="28"/>
            <w:lang w:val="en-US" w:eastAsia="ru-RU"/>
          </w:rPr>
          <w:t>New Haven</w:t>
        </w:r>
      </w:smartTag>
      <w:r w:rsidRPr="00EB6F71">
        <w:rPr>
          <w:rFonts w:ascii="Times New Roman" w:hAnsi="Times New Roman"/>
          <w:color w:val="000000" w:themeColor="text1"/>
          <w:sz w:val="28"/>
          <w:szCs w:val="28"/>
          <w:lang w:val="en-US" w:eastAsia="ru-RU"/>
        </w:rPr>
        <w:t xml:space="preserve">; </w:t>
      </w:r>
      <w:smartTag w:uri="urn:schemas-microsoft-com:office:smarttags" w:element="City">
        <w:r w:rsidRPr="00EB6F71">
          <w:rPr>
            <w:rFonts w:ascii="Times New Roman" w:hAnsi="Times New Roman"/>
            <w:color w:val="000000" w:themeColor="text1"/>
            <w:sz w:val="28"/>
            <w:szCs w:val="28"/>
            <w:lang w:val="en-US" w:eastAsia="ru-RU"/>
          </w:rPr>
          <w:t>London</w:t>
        </w:r>
      </w:smartTag>
      <w:r w:rsidRPr="00EB6F71">
        <w:rPr>
          <w:rFonts w:ascii="Times New Roman" w:hAnsi="Times New Roman"/>
          <w:color w:val="000000" w:themeColor="text1"/>
          <w:sz w:val="28"/>
          <w:szCs w:val="28"/>
          <w:lang w:val="en-US" w:eastAsia="ru-RU"/>
        </w:rPr>
        <w:t xml:space="preserve">: </w:t>
      </w:r>
      <w:smartTag w:uri="urn:schemas-microsoft-com:office:smarttags" w:element="place">
        <w:smartTag w:uri="urn:schemas-microsoft-com:office:smarttags" w:element="PlaceName">
          <w:r w:rsidRPr="00EB6F71">
            <w:rPr>
              <w:rFonts w:ascii="Times New Roman" w:hAnsi="Times New Roman"/>
              <w:color w:val="000000" w:themeColor="text1"/>
              <w:sz w:val="28"/>
              <w:szCs w:val="28"/>
              <w:lang w:val="en-US" w:eastAsia="ru-RU"/>
            </w:rPr>
            <w:t>Yale</w:t>
          </w:r>
        </w:smartTag>
        <w:r w:rsidRPr="00EB6F71">
          <w:rPr>
            <w:rFonts w:ascii="Times New Roman" w:hAnsi="Times New Roman"/>
            <w:color w:val="000000" w:themeColor="text1"/>
            <w:sz w:val="28"/>
            <w:szCs w:val="28"/>
            <w:lang w:val="en-US" w:eastAsia="ru-RU"/>
          </w:rPr>
          <w:t xml:space="preserve"> </w:t>
        </w:r>
        <w:smartTag w:uri="urn:schemas-microsoft-com:office:smarttags" w:element="PlaceType">
          <w:r w:rsidRPr="00EB6F71">
            <w:rPr>
              <w:rFonts w:ascii="Times New Roman" w:hAnsi="Times New Roman"/>
              <w:color w:val="000000" w:themeColor="text1"/>
              <w:sz w:val="28"/>
              <w:szCs w:val="28"/>
              <w:lang w:val="en-US" w:eastAsia="ru-RU"/>
            </w:rPr>
            <w:t>University</w:t>
          </w:r>
        </w:smartTag>
      </w:smartTag>
      <w:r w:rsidRPr="00EB6F71">
        <w:rPr>
          <w:rFonts w:ascii="Times New Roman" w:hAnsi="Times New Roman"/>
          <w:color w:val="000000" w:themeColor="text1"/>
          <w:sz w:val="28"/>
          <w:szCs w:val="28"/>
          <w:lang w:val="en-US" w:eastAsia="ru-RU"/>
        </w:rPr>
        <w:t xml:space="preserve"> Press, 2006. </w:t>
      </w:r>
    </w:p>
    <w:p w:rsidR="00EB6F71" w:rsidRPr="00EB6F71" w:rsidRDefault="00EB6F71" w:rsidP="00EB6F71">
      <w:pPr>
        <w:shd w:val="clear" w:color="auto" w:fill="FFFFFF"/>
        <w:spacing w:line="240" w:lineRule="auto"/>
        <w:jc w:val="both"/>
        <w:textAlignment w:val="top"/>
        <w:rPr>
          <w:rFonts w:ascii="Times New Roman" w:hAnsi="Times New Roman"/>
          <w:color w:val="000000" w:themeColor="text1"/>
          <w:sz w:val="28"/>
          <w:szCs w:val="28"/>
          <w:lang w:val="en-US"/>
        </w:rPr>
      </w:pPr>
      <w:r w:rsidRPr="00EB6F71">
        <w:rPr>
          <w:rFonts w:ascii="Times New Roman" w:hAnsi="Times New Roman"/>
          <w:color w:val="000000" w:themeColor="text1"/>
          <w:kern w:val="36"/>
          <w:sz w:val="28"/>
          <w:szCs w:val="28"/>
          <w:lang w:val="en-US" w:eastAsia="ru-RU"/>
        </w:rPr>
        <w:t>41. Grenier A.</w:t>
      </w:r>
      <w:r w:rsidRPr="00EB6F71">
        <w:rPr>
          <w:rFonts w:ascii="Times New Roman" w:hAnsi="Times New Roman"/>
          <w:i/>
          <w:iCs/>
          <w:color w:val="000000" w:themeColor="text1"/>
          <w:kern w:val="36"/>
          <w:sz w:val="28"/>
          <w:szCs w:val="28"/>
          <w:lang w:val="en-US" w:eastAsia="ru-RU"/>
        </w:rPr>
        <w:t xml:space="preserve"> </w:t>
      </w:r>
      <w:smartTag w:uri="urn:schemas-microsoft-com:office:smarttags" w:element="PersonName">
        <w:smartTagPr>
          <w:attr w:name="ProductID" w:val="La Gaule"/>
        </w:smartTagPr>
        <w:r w:rsidRPr="00EB6F71">
          <w:rPr>
            <w:rFonts w:ascii="Times New Roman" w:hAnsi="Times New Roman"/>
            <w:color w:val="000000" w:themeColor="text1"/>
            <w:kern w:val="36"/>
            <w:sz w:val="28"/>
            <w:szCs w:val="28"/>
            <w:lang w:val="en-US" w:eastAsia="ru-RU"/>
          </w:rPr>
          <w:t>La Gaule</w:t>
        </w:r>
      </w:smartTag>
      <w:r w:rsidRPr="00EB6F71">
        <w:rPr>
          <w:rFonts w:ascii="Times New Roman" w:hAnsi="Times New Roman"/>
          <w:color w:val="000000" w:themeColor="text1"/>
          <w:kern w:val="36"/>
          <w:sz w:val="28"/>
          <w:szCs w:val="28"/>
          <w:lang w:val="en-US" w:eastAsia="ru-RU"/>
        </w:rPr>
        <w:t xml:space="preserve"> romaine. </w:t>
      </w:r>
      <w:smartTag w:uri="urn:schemas-microsoft-com:office:smarttags" w:element="place">
        <w:smartTag w:uri="urn:schemas-microsoft-com:office:smarttags" w:element="City">
          <w:r w:rsidRPr="00EB6F71">
            <w:rPr>
              <w:rFonts w:ascii="Times New Roman" w:hAnsi="Times New Roman"/>
              <w:color w:val="000000" w:themeColor="text1"/>
              <w:kern w:val="36"/>
              <w:sz w:val="28"/>
              <w:szCs w:val="28"/>
              <w:lang w:val="en-US" w:eastAsia="ru-RU"/>
            </w:rPr>
            <w:t>Baltimore</w:t>
          </w:r>
        </w:smartTag>
      </w:smartTag>
      <w:r w:rsidRPr="00EB6F71">
        <w:rPr>
          <w:rFonts w:ascii="Times New Roman" w:hAnsi="Times New Roman"/>
          <w:color w:val="000000" w:themeColor="text1"/>
          <w:kern w:val="36"/>
          <w:sz w:val="28"/>
          <w:szCs w:val="28"/>
          <w:lang w:val="en-US" w:eastAsia="ru-RU"/>
        </w:rPr>
        <w:t>: John Hopkins Press, 1937. - 664 p.</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lastRenderedPageBreak/>
        <w:t xml:space="preserve">42. Hervás J.M. Roldán. Hispania y el ejércitoromano. Contribución a la historia social de </w:t>
      </w:r>
      <w:smartTag w:uri="urn:schemas-microsoft-com:office:smarttags" w:element="PersonName">
        <w:smartTagPr>
          <w:attr w:name="ProductID" w:val="la España Antigua"/>
        </w:smartTagPr>
        <w:r w:rsidRPr="00EB6F71">
          <w:rPr>
            <w:rFonts w:ascii="Times New Roman" w:hAnsi="Times New Roman"/>
            <w:color w:val="000000" w:themeColor="text1"/>
            <w:sz w:val="28"/>
            <w:szCs w:val="28"/>
            <w:lang w:val="en-US"/>
          </w:rPr>
          <w:t>la España Antigua</w:t>
        </w:r>
      </w:smartTag>
      <w:r w:rsidRPr="00EB6F71">
        <w:rPr>
          <w:rFonts w:ascii="Times New Roman" w:hAnsi="Times New Roman"/>
          <w:color w:val="000000" w:themeColor="text1"/>
          <w:sz w:val="28"/>
          <w:szCs w:val="28"/>
          <w:lang w:val="en-US"/>
        </w:rPr>
        <w:t xml:space="preserve">, </w:t>
      </w:r>
      <w:smartTag w:uri="urn:schemas-microsoft-com:office:smarttags" w:element="place">
        <w:smartTag w:uri="urn:schemas-microsoft-com:office:smarttags" w:element="City">
          <w:r w:rsidRPr="00EB6F71">
            <w:rPr>
              <w:rFonts w:ascii="Times New Roman" w:hAnsi="Times New Roman"/>
              <w:color w:val="000000" w:themeColor="text1"/>
              <w:sz w:val="28"/>
              <w:szCs w:val="28"/>
              <w:lang w:val="en-US"/>
            </w:rPr>
            <w:t>Salamanca</w:t>
          </w:r>
        </w:smartTag>
      </w:smartTag>
      <w:r w:rsidRPr="00EB6F71">
        <w:rPr>
          <w:rFonts w:ascii="Times New Roman" w:hAnsi="Times New Roman"/>
          <w:color w:val="000000" w:themeColor="text1"/>
          <w:sz w:val="28"/>
          <w:szCs w:val="28"/>
          <w:lang w:val="en-US"/>
        </w:rPr>
        <w:t>, 1974.</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43. Holder, Paul. Auxiliary Deployment in the Reign of Hadrian.2003.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44. Holder, Paul. Bulletin of the John Rylands. Library 79.1997.</w:t>
      </w:r>
    </w:p>
    <w:p w:rsidR="00EB6F71" w:rsidRPr="00EB6F71" w:rsidRDefault="00EB6F71" w:rsidP="00EB6F71">
      <w:pPr>
        <w:shd w:val="clear" w:color="auto" w:fill="FFFFFF"/>
        <w:spacing w:after="0" w:line="360" w:lineRule="auto"/>
        <w:jc w:val="both"/>
        <w:textAlignment w:val="baseline"/>
        <w:rPr>
          <w:rFonts w:ascii="Times New Roman" w:hAnsi="Times New Roman"/>
          <w:color w:val="000000" w:themeColor="text1"/>
          <w:sz w:val="28"/>
          <w:szCs w:val="28"/>
          <w:lang w:val="en-US" w:eastAsia="ru-RU"/>
        </w:rPr>
      </w:pPr>
      <w:r w:rsidRPr="00EB6F71">
        <w:rPr>
          <w:rFonts w:ascii="Times New Roman" w:hAnsi="Times New Roman"/>
          <w:color w:val="000000" w:themeColor="text1"/>
          <w:sz w:val="28"/>
          <w:szCs w:val="28"/>
          <w:lang w:val="en-US" w:eastAsia="ru-RU"/>
        </w:rPr>
        <w:t xml:space="preserve">45. Holder P. Roman Military Diplomas V. – </w:t>
      </w:r>
      <w:smartTag w:uri="urn:schemas-microsoft-com:office:smarttags" w:element="place">
        <w:smartTag w:uri="urn:schemas-microsoft-com:office:smarttags" w:element="City">
          <w:r w:rsidRPr="00EB6F71">
            <w:rPr>
              <w:rFonts w:ascii="Times New Roman" w:hAnsi="Times New Roman"/>
              <w:color w:val="000000" w:themeColor="text1"/>
              <w:sz w:val="28"/>
              <w:szCs w:val="28"/>
              <w:lang w:val="en-US" w:eastAsia="ru-RU"/>
            </w:rPr>
            <w:t>London</w:t>
          </w:r>
        </w:smartTag>
      </w:smartTag>
      <w:r w:rsidRPr="00EB6F71">
        <w:rPr>
          <w:rFonts w:ascii="Times New Roman" w:hAnsi="Times New Roman"/>
          <w:color w:val="000000" w:themeColor="text1"/>
          <w:sz w:val="28"/>
          <w:szCs w:val="28"/>
          <w:lang w:val="en-US" w:eastAsia="ru-RU"/>
        </w:rPr>
        <w:t>, 2006.</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46. Holder, Paul. Studies in the Auxilia of the Roman Army. 1980.</w:t>
      </w:r>
    </w:p>
    <w:p w:rsidR="00EB6F71" w:rsidRPr="00EB6F71" w:rsidRDefault="00EB6F71" w:rsidP="00EB6F71">
      <w:pPr>
        <w:pStyle w:val="a4"/>
        <w:spacing w:line="360" w:lineRule="auto"/>
        <w:jc w:val="both"/>
        <w:rPr>
          <w:color w:val="000000" w:themeColor="text1"/>
          <w:sz w:val="28"/>
          <w:szCs w:val="28"/>
          <w:lang w:val="en-US"/>
        </w:rPr>
      </w:pPr>
      <w:r w:rsidRPr="00EB6F71">
        <w:rPr>
          <w:color w:val="000000" w:themeColor="text1"/>
          <w:sz w:val="28"/>
          <w:szCs w:val="28"/>
          <w:lang w:val="en-US"/>
        </w:rPr>
        <w:t xml:space="preserve">47. Ivleva Tatiana Alexandrovna. Britons abroad: the mobility of Britons and the circulation of British-made objects in the </w:t>
      </w:r>
      <w:smartTag w:uri="urn:schemas-microsoft-com:office:smarttags" w:element="place">
        <w:r w:rsidRPr="00EB6F71">
          <w:rPr>
            <w:color w:val="000000" w:themeColor="text1"/>
            <w:sz w:val="28"/>
            <w:szCs w:val="28"/>
            <w:lang w:val="en-US"/>
          </w:rPr>
          <w:t>Roman Empire</w:t>
        </w:r>
      </w:smartTag>
      <w:r w:rsidRPr="00EB6F71">
        <w:rPr>
          <w:color w:val="000000" w:themeColor="text1"/>
          <w:sz w:val="28"/>
          <w:szCs w:val="28"/>
          <w:lang w:val="en-US"/>
        </w:rPr>
        <w:t>. Dissertation, Leiden University 2012.</w:t>
      </w:r>
    </w:p>
    <w:p w:rsidR="00EB6F71" w:rsidRPr="00FD0A89" w:rsidRDefault="00EB6F71" w:rsidP="00EB6F71">
      <w:pPr>
        <w:shd w:val="clear" w:color="auto" w:fill="FFFFFF"/>
        <w:spacing w:after="0" w:line="360" w:lineRule="auto"/>
        <w:jc w:val="both"/>
        <w:rPr>
          <w:rStyle w:val="citation"/>
          <w:color w:val="000000" w:themeColor="text1"/>
          <w:lang w:val="en-US"/>
        </w:rPr>
      </w:pPr>
      <w:r w:rsidRPr="00EB6F71">
        <w:rPr>
          <w:rStyle w:val="citation"/>
          <w:color w:val="000000" w:themeColor="text1"/>
          <w:sz w:val="28"/>
          <w:szCs w:val="28"/>
          <w:lang w:val="en-US"/>
        </w:rPr>
        <w:t xml:space="preserve">48. Kramer J. Vulgärlateinische Alltagsdokumente auf Papyri, Ostraka, Täfelchen und Inschriften (Archiv für Papyrusforschung und verwandte Gebiete. Beihefte). — </w:t>
      </w:r>
      <w:smartTag w:uri="urn:schemas-microsoft-com:office:smarttags" w:element="place">
        <w:smartTag w:uri="urn:schemas-microsoft-com:office:smarttags" w:element="State">
          <w:r w:rsidRPr="00EB6F71">
            <w:rPr>
              <w:rStyle w:val="citation"/>
              <w:color w:val="000000" w:themeColor="text1"/>
              <w:sz w:val="28"/>
              <w:szCs w:val="28"/>
              <w:lang w:val="en-US"/>
            </w:rPr>
            <w:t>Berlin</w:t>
          </w:r>
        </w:smartTag>
      </w:smartTag>
      <w:r w:rsidRPr="00EB6F71">
        <w:rPr>
          <w:rStyle w:val="citation"/>
          <w:color w:val="000000" w:themeColor="text1"/>
          <w:sz w:val="28"/>
          <w:szCs w:val="28"/>
          <w:lang w:val="en-US"/>
        </w:rPr>
        <w:t>: de Gruyter, 2007.— 116 p.</w:t>
      </w:r>
    </w:p>
    <w:p w:rsidR="00EB6F71" w:rsidRPr="00EB6F71" w:rsidRDefault="00EB6F71" w:rsidP="00EB6F71">
      <w:pPr>
        <w:shd w:val="clear" w:color="auto" w:fill="FFFFFF"/>
        <w:spacing w:after="0" w:line="360" w:lineRule="auto"/>
        <w:jc w:val="both"/>
        <w:rPr>
          <w:rStyle w:val="citation"/>
          <w:color w:val="000000" w:themeColor="text1"/>
          <w:sz w:val="28"/>
          <w:szCs w:val="28"/>
          <w:lang w:val="en-US" w:eastAsia="ru-RU"/>
        </w:rPr>
      </w:pPr>
      <w:r w:rsidRPr="00EB6F71">
        <w:rPr>
          <w:rFonts w:ascii="Times New Roman" w:hAnsi="Times New Roman"/>
          <w:color w:val="000000" w:themeColor="text1"/>
          <w:sz w:val="28"/>
          <w:szCs w:val="28"/>
          <w:lang w:val="en-US" w:eastAsia="ru-RU"/>
        </w:rPr>
        <w:t xml:space="preserve">49. Kuhnen Hans-Peter (Hrsg.). Abgetaucht, aufgetaucht – Flußfundstücke. Aus der Geschichte. Mit ihrer Geschichte. — </w:t>
      </w:r>
      <w:smartTag w:uri="urn:schemas-microsoft-com:office:smarttags" w:element="City">
        <w:r w:rsidRPr="00EB6F71">
          <w:rPr>
            <w:rFonts w:ascii="Times New Roman" w:hAnsi="Times New Roman"/>
            <w:color w:val="000000" w:themeColor="text1"/>
            <w:sz w:val="28"/>
            <w:szCs w:val="28"/>
            <w:lang w:val="en-US" w:eastAsia="ru-RU"/>
          </w:rPr>
          <w:t>Trier</w:t>
        </w:r>
      </w:smartTag>
      <w:r w:rsidRPr="00EB6F71">
        <w:rPr>
          <w:rFonts w:ascii="Times New Roman" w:hAnsi="Times New Roman"/>
          <w:color w:val="000000" w:themeColor="text1"/>
          <w:sz w:val="28"/>
          <w:szCs w:val="28"/>
          <w:lang w:val="en-US" w:eastAsia="ru-RU"/>
        </w:rPr>
        <w:t xml:space="preserve">: Rheinisches Landesmuseum </w:t>
      </w:r>
      <w:smartTag w:uri="urn:schemas-microsoft-com:office:smarttags" w:element="place">
        <w:smartTag w:uri="urn:schemas-microsoft-com:office:smarttags" w:element="City">
          <w:r w:rsidRPr="00EB6F71">
            <w:rPr>
              <w:rFonts w:ascii="Times New Roman" w:hAnsi="Times New Roman"/>
              <w:color w:val="000000" w:themeColor="text1"/>
              <w:sz w:val="28"/>
              <w:szCs w:val="28"/>
              <w:lang w:val="en-US" w:eastAsia="ru-RU"/>
            </w:rPr>
            <w:t>Trier</w:t>
          </w:r>
        </w:smartTag>
      </w:smartTag>
      <w:r w:rsidRPr="00EB6F71">
        <w:rPr>
          <w:rFonts w:ascii="Times New Roman" w:hAnsi="Times New Roman"/>
          <w:color w:val="000000" w:themeColor="text1"/>
          <w:sz w:val="28"/>
          <w:szCs w:val="28"/>
          <w:lang w:val="en-US" w:eastAsia="ru-RU"/>
        </w:rPr>
        <w:t>, 2001.</w:t>
      </w:r>
    </w:p>
    <w:p w:rsidR="00EB6F71" w:rsidRPr="00EB6F71" w:rsidRDefault="00EB6F71" w:rsidP="00EB6F71">
      <w:pPr>
        <w:shd w:val="clear" w:color="auto" w:fill="FFFFFF"/>
        <w:spacing w:after="0" w:line="360" w:lineRule="auto"/>
        <w:jc w:val="both"/>
        <w:rPr>
          <w:rStyle w:val="citation"/>
          <w:color w:val="000000" w:themeColor="text1"/>
          <w:sz w:val="28"/>
          <w:szCs w:val="28"/>
          <w:lang w:val="en-US"/>
        </w:rPr>
      </w:pPr>
      <w:r w:rsidRPr="00EB6F71">
        <w:rPr>
          <w:rFonts w:ascii="Times New Roman" w:hAnsi="Times New Roman"/>
          <w:color w:val="000000" w:themeColor="text1"/>
          <w:sz w:val="28"/>
          <w:szCs w:val="28"/>
          <w:lang w:val="en-US"/>
        </w:rPr>
        <w:t xml:space="preserve">50. </w:t>
      </w:r>
      <w:hyperlink r:id="rId16" w:anchor="CITEREFLendering2002" w:history="1">
        <w:r w:rsidRPr="00EB6F71">
          <w:rPr>
            <w:rStyle w:val="aa"/>
            <w:color w:val="000000" w:themeColor="text1"/>
            <w:sz w:val="28"/>
            <w:szCs w:val="28"/>
            <w:lang w:val="en-US" w:eastAsia="ru-RU"/>
          </w:rPr>
          <w:t>Lendering J. Legio. 2002</w:t>
        </w:r>
      </w:hyperlink>
      <w:r w:rsidRPr="00EB6F71">
        <w:rPr>
          <w:rStyle w:val="ref-info"/>
          <w:color w:val="000000" w:themeColor="text1"/>
          <w:sz w:val="28"/>
          <w:szCs w:val="28"/>
          <w:lang w:val="en-US"/>
        </w:rPr>
        <w:t xml:space="preserve"> (</w:t>
      </w:r>
      <w:r w:rsidRPr="00EB6F71">
        <w:rPr>
          <w:rStyle w:val="ref-info"/>
          <w:color w:val="000000" w:themeColor="text1"/>
          <w:sz w:val="28"/>
          <w:szCs w:val="28"/>
        </w:rPr>
        <w:t>англ</w:t>
      </w:r>
      <w:r w:rsidRPr="00EB6F71">
        <w:rPr>
          <w:rStyle w:val="ref-info"/>
          <w:color w:val="000000" w:themeColor="text1"/>
          <w:sz w:val="28"/>
          <w:szCs w:val="28"/>
          <w:lang w:val="en-US"/>
        </w:rPr>
        <w:t>.)</w:t>
      </w:r>
      <w:r w:rsidRPr="00EB6F71">
        <w:rPr>
          <w:rStyle w:val="citation"/>
          <w:color w:val="000000" w:themeColor="text1"/>
          <w:sz w:val="28"/>
          <w:szCs w:val="28"/>
          <w:lang w:val="en-US"/>
        </w:rPr>
        <w:t>. Livius.org. 2002.</w:t>
      </w:r>
    </w:p>
    <w:p w:rsidR="00EB6F71" w:rsidRPr="00FD0A89" w:rsidRDefault="00EB6F71" w:rsidP="00EB6F71">
      <w:pPr>
        <w:shd w:val="clear" w:color="auto" w:fill="FFFFFF"/>
        <w:spacing w:after="0" w:line="360" w:lineRule="auto"/>
        <w:jc w:val="both"/>
        <w:rPr>
          <w:rFonts w:ascii="Calibri" w:hAnsi="Calibri"/>
          <w:color w:val="000000" w:themeColor="text1"/>
          <w:lang w:val="en-US"/>
        </w:rPr>
      </w:pPr>
      <w:r w:rsidRPr="00EB6F71">
        <w:rPr>
          <w:rStyle w:val="citation"/>
          <w:color w:val="000000" w:themeColor="text1"/>
          <w:sz w:val="28"/>
          <w:szCs w:val="28"/>
          <w:lang w:val="en-US"/>
        </w:rPr>
        <w:t xml:space="preserve">51. Lendering, Jona. </w:t>
      </w:r>
      <w:hyperlink r:id="rId17" w:history="1">
        <w:r w:rsidRPr="00EB6F71">
          <w:rPr>
            <w:rStyle w:val="aa"/>
            <w:color w:val="000000" w:themeColor="text1"/>
            <w:sz w:val="28"/>
            <w:szCs w:val="28"/>
            <w:lang w:val="en-US"/>
          </w:rPr>
          <w:t>Legio XXII Deiotariana</w:t>
        </w:r>
      </w:hyperlink>
      <w:r w:rsidRPr="00EB6F71">
        <w:rPr>
          <w:rStyle w:val="citation"/>
          <w:color w:val="000000" w:themeColor="text1"/>
          <w:sz w:val="28"/>
          <w:szCs w:val="28"/>
          <w:lang w:val="en-US"/>
        </w:rPr>
        <w:t xml:space="preserve"> </w:t>
      </w:r>
      <w:r w:rsidRPr="00EB6F71">
        <w:rPr>
          <w:rStyle w:val="ref-info"/>
          <w:color w:val="000000" w:themeColor="text1"/>
          <w:sz w:val="28"/>
          <w:szCs w:val="28"/>
          <w:lang w:val="en-US"/>
        </w:rPr>
        <w:t>(</w:t>
      </w:r>
      <w:r w:rsidRPr="00EB6F71">
        <w:rPr>
          <w:rStyle w:val="ref-info"/>
          <w:color w:val="000000" w:themeColor="text1"/>
          <w:sz w:val="28"/>
          <w:szCs w:val="28"/>
        </w:rPr>
        <w:t>англ</w:t>
      </w:r>
      <w:r w:rsidRPr="00EB6F71">
        <w:rPr>
          <w:rStyle w:val="ref-info"/>
          <w:color w:val="000000" w:themeColor="text1"/>
          <w:sz w:val="28"/>
          <w:szCs w:val="28"/>
          <w:lang w:val="en-US"/>
        </w:rPr>
        <w:t>.)</w:t>
      </w:r>
      <w:r w:rsidRPr="00EB6F71">
        <w:rPr>
          <w:rStyle w:val="citation"/>
          <w:color w:val="000000" w:themeColor="text1"/>
          <w:sz w:val="28"/>
          <w:szCs w:val="28"/>
          <w:lang w:val="en-US"/>
        </w:rPr>
        <w:t>. Livius.org. 2002.</w:t>
      </w:r>
    </w:p>
    <w:p w:rsidR="00EB6F71" w:rsidRPr="00EB6F71" w:rsidRDefault="00EB6F71" w:rsidP="00EB6F71">
      <w:pPr>
        <w:spacing w:after="0" w:line="360" w:lineRule="auto"/>
        <w:jc w:val="both"/>
        <w:rPr>
          <w:rFonts w:ascii="Times New Roman" w:hAnsi="Times New Roman"/>
          <w:color w:val="000000" w:themeColor="text1"/>
          <w:lang w:val="en-US"/>
        </w:rPr>
      </w:pPr>
      <w:r w:rsidRPr="00EB6F71">
        <w:rPr>
          <w:rFonts w:ascii="Times New Roman" w:hAnsi="Times New Roman"/>
          <w:color w:val="000000" w:themeColor="text1"/>
          <w:sz w:val="28"/>
          <w:szCs w:val="28"/>
          <w:lang w:val="en-US"/>
        </w:rPr>
        <w:t xml:space="preserve">52. Matei-Popescu Ovidiu </w:t>
      </w:r>
      <w:r w:rsidRPr="00EB6F71">
        <w:rPr>
          <w:rFonts w:ascii="Tahoma" w:hAnsi="Tahoma" w:cs="Tahoma"/>
          <w:color w:val="000000" w:themeColor="text1"/>
          <w:sz w:val="28"/>
          <w:szCs w:val="28"/>
          <w:lang w:val="en-US"/>
        </w:rPr>
        <w:t>Ț</w:t>
      </w:r>
      <w:r w:rsidRPr="00EB6F71">
        <w:rPr>
          <w:rFonts w:ascii="Times New Roman" w:hAnsi="Times New Roman"/>
          <w:color w:val="000000" w:themeColor="text1"/>
          <w:sz w:val="28"/>
          <w:szCs w:val="28"/>
          <w:lang w:val="en-US"/>
        </w:rPr>
        <w:t>entea Florian. Alae et Cohortes</w:t>
      </w:r>
      <w:r w:rsidRPr="00EB6F71">
        <w:rPr>
          <w:color w:val="000000" w:themeColor="text1"/>
          <w:sz w:val="28"/>
          <w:szCs w:val="28"/>
          <w:lang w:val="en-US"/>
        </w:rPr>
        <w:t xml:space="preserve"> </w:t>
      </w:r>
      <w:r w:rsidRPr="00EB6F71">
        <w:rPr>
          <w:rFonts w:ascii="Times New Roman" w:hAnsi="Times New Roman"/>
          <w:color w:val="000000" w:themeColor="text1"/>
          <w:sz w:val="28"/>
          <w:szCs w:val="28"/>
          <w:lang w:val="en-US"/>
        </w:rPr>
        <w:t>Daciae et Moesiae. A review and update of J. Spaul`s Ala and Cohors In: Acta</w:t>
      </w:r>
      <w:r w:rsidRPr="00EB6F71">
        <w:rPr>
          <w:color w:val="000000" w:themeColor="text1"/>
          <w:sz w:val="28"/>
          <w:szCs w:val="28"/>
          <w:lang w:val="en-US"/>
        </w:rPr>
        <w:t xml:space="preserve"> </w:t>
      </w:r>
      <w:r w:rsidRPr="00EB6F71">
        <w:rPr>
          <w:rFonts w:ascii="Times New Roman" w:hAnsi="Times New Roman"/>
          <w:color w:val="000000" w:themeColor="text1"/>
          <w:sz w:val="28"/>
          <w:szCs w:val="28"/>
          <w:lang w:val="en-US"/>
        </w:rPr>
        <w:t>Musei</w:t>
      </w:r>
      <w:r w:rsidRPr="00EB6F71">
        <w:rPr>
          <w:color w:val="000000" w:themeColor="text1"/>
          <w:sz w:val="28"/>
          <w:szCs w:val="28"/>
          <w:lang w:val="en-US"/>
        </w:rPr>
        <w:t xml:space="preserve"> </w:t>
      </w:r>
      <w:r w:rsidRPr="00EB6F71">
        <w:rPr>
          <w:rFonts w:ascii="Times New Roman" w:hAnsi="Times New Roman"/>
          <w:color w:val="000000" w:themeColor="text1"/>
          <w:sz w:val="28"/>
          <w:szCs w:val="28"/>
          <w:lang w:val="en-US"/>
        </w:rPr>
        <w:t>Napocensis 39-40/I Cluj-Napoca, 2002-2003(2004).</w:t>
      </w:r>
    </w:p>
    <w:p w:rsidR="00EB6F71" w:rsidRPr="00EB6F71" w:rsidRDefault="00EB6F71" w:rsidP="00EB6F71">
      <w:pPr>
        <w:spacing w:after="0" w:line="360" w:lineRule="auto"/>
        <w:jc w:val="both"/>
        <w:rPr>
          <w:rFonts w:ascii="Times New Roman" w:hAnsi="Times New Roman"/>
          <w:color w:val="000000" w:themeColor="text1"/>
          <w:sz w:val="28"/>
          <w:szCs w:val="28"/>
          <w:shd w:val="clear" w:color="auto" w:fill="FFFFFF"/>
          <w:lang w:val="en-US"/>
        </w:rPr>
      </w:pPr>
      <w:r w:rsidRPr="00EB6F71">
        <w:rPr>
          <w:rStyle w:val="HTML"/>
          <w:i w:val="0"/>
          <w:iCs w:val="0"/>
          <w:color w:val="000000" w:themeColor="text1"/>
          <w:sz w:val="28"/>
          <w:szCs w:val="28"/>
          <w:lang w:val="en-US"/>
        </w:rPr>
        <w:t>53. Nicolay, Johan (2007).</w:t>
      </w:r>
      <w:r w:rsidRPr="00EB6F71">
        <w:rPr>
          <w:rStyle w:val="HTML"/>
          <w:rFonts w:ascii="Calibri" w:hAnsi="Calibri" w:cs="Calibri"/>
          <w:color w:val="000000" w:themeColor="text1"/>
          <w:sz w:val="28"/>
          <w:szCs w:val="28"/>
          <w:lang w:val="en-US"/>
        </w:rPr>
        <w:t xml:space="preserve"> </w:t>
      </w:r>
      <w:hyperlink r:id="rId18" w:history="1">
        <w:r w:rsidRPr="00EB6F71">
          <w:rPr>
            <w:rStyle w:val="aa"/>
            <w:color w:val="000000" w:themeColor="text1"/>
            <w:sz w:val="28"/>
            <w:szCs w:val="28"/>
            <w:lang w:val="en-US"/>
          </w:rPr>
          <w:t>Armed Batavians: use and significance of weaponry and horse gear from non-military contexts in the Rhine Delta (50 BC to AD 450)</w:t>
        </w:r>
      </w:hyperlink>
      <w:r w:rsidRPr="00EB6F71">
        <w:rPr>
          <w:rStyle w:val="HTML"/>
          <w:rFonts w:ascii="Calibri" w:hAnsi="Calibri" w:cs="Calibri"/>
          <w:color w:val="000000" w:themeColor="text1"/>
          <w:sz w:val="28"/>
          <w:szCs w:val="28"/>
          <w:lang w:val="en-US"/>
        </w:rPr>
        <w:t xml:space="preserve"> // </w:t>
      </w:r>
      <w:smartTag w:uri="urn:schemas-microsoft-com:office:smarttags" w:element="place">
        <w:smartTag w:uri="urn:schemas-microsoft-com:office:smarttags" w:element="PlaceType">
          <w:r w:rsidRPr="00EB6F71">
            <w:rPr>
              <w:rFonts w:ascii="Times New Roman" w:hAnsi="Times New Roman"/>
              <w:color w:val="000000" w:themeColor="text1"/>
              <w:sz w:val="28"/>
              <w:szCs w:val="28"/>
              <w:shd w:val="clear" w:color="auto" w:fill="FFFFFF"/>
              <w:lang w:val="en-US"/>
            </w:rPr>
            <w:t>University</w:t>
          </w:r>
        </w:smartTag>
        <w:r w:rsidRPr="00EB6F71">
          <w:rPr>
            <w:rFonts w:ascii="Times New Roman" w:hAnsi="Times New Roman"/>
            <w:b/>
            <w:bCs/>
            <w:color w:val="000000" w:themeColor="text1"/>
            <w:sz w:val="28"/>
            <w:szCs w:val="28"/>
            <w:shd w:val="clear" w:color="auto" w:fill="FFFFFF"/>
            <w:lang w:val="en-US"/>
          </w:rPr>
          <w:t xml:space="preserve"> </w:t>
        </w:r>
        <w:r w:rsidRPr="00EB6F71">
          <w:rPr>
            <w:rFonts w:ascii="Times New Roman" w:hAnsi="Times New Roman"/>
            <w:color w:val="000000" w:themeColor="text1"/>
            <w:sz w:val="28"/>
            <w:szCs w:val="28"/>
            <w:shd w:val="clear" w:color="auto" w:fill="FFFFFF"/>
            <w:lang w:val="en-US"/>
          </w:rPr>
          <w:t xml:space="preserve">of </w:t>
        </w:r>
        <w:smartTag w:uri="urn:schemas-microsoft-com:office:smarttags" w:element="PlaceName">
          <w:r w:rsidRPr="00EB6F71">
            <w:rPr>
              <w:rFonts w:ascii="Times New Roman" w:hAnsi="Times New Roman"/>
              <w:color w:val="000000" w:themeColor="text1"/>
              <w:sz w:val="28"/>
              <w:szCs w:val="28"/>
              <w:shd w:val="clear" w:color="auto" w:fill="FFFFFF"/>
              <w:lang w:val="en-US"/>
            </w:rPr>
            <w:t>Sheffield</w:t>
          </w:r>
        </w:smartTag>
      </w:smartTag>
      <w:r w:rsidRPr="00EB6F71">
        <w:rPr>
          <w:rFonts w:ascii="Times New Roman" w:hAnsi="Times New Roman"/>
          <w:color w:val="000000" w:themeColor="text1"/>
          <w:sz w:val="28"/>
          <w:szCs w:val="28"/>
          <w:shd w:val="clear" w:color="auto" w:fill="FFFFFF"/>
          <w:lang w:val="en-US"/>
        </w:rPr>
        <w:t xml:space="preserve">, </w:t>
      </w:r>
      <w:hyperlink r:id="rId19" w:history="1">
        <w:r w:rsidRPr="00EB6F71">
          <w:rPr>
            <w:rStyle w:val="aa"/>
            <w:color w:val="000000" w:themeColor="text1"/>
            <w:sz w:val="28"/>
            <w:szCs w:val="28"/>
            <w:shd w:val="clear" w:color="auto" w:fill="FFFFFF"/>
            <w:lang w:val="en-US"/>
          </w:rPr>
          <w:t>prp05clc@sheffield.ac.uk</w:t>
        </w:r>
      </w:hyperlink>
      <w:r w:rsidRPr="00EB6F71">
        <w:rPr>
          <w:rFonts w:ascii="Times New Roman" w:hAnsi="Times New Roman"/>
          <w:color w:val="000000" w:themeColor="text1"/>
          <w:sz w:val="28"/>
          <w:szCs w:val="28"/>
          <w:shd w:val="clear" w:color="auto" w:fill="FFFFFF"/>
          <w:lang w:val="en-US"/>
        </w:rPr>
        <w:t xml:space="preserve">. </w:t>
      </w:r>
      <w:hyperlink r:id="rId20" w:history="1">
        <w:r w:rsidRPr="00EB6F71">
          <w:rPr>
            <w:rStyle w:val="aa"/>
            <w:color w:val="000000" w:themeColor="text1"/>
            <w:sz w:val="28"/>
            <w:szCs w:val="28"/>
            <w:shd w:val="clear" w:color="auto" w:fill="FFFFFF"/>
            <w:lang w:val="en-US"/>
          </w:rPr>
          <w:t>https://doi.org/10.1017/S0068113X10000383</w:t>
        </w:r>
      </w:hyperlink>
      <w:r w:rsidRPr="00EB6F71">
        <w:rPr>
          <w:rFonts w:ascii="Times New Roman" w:hAnsi="Times New Roman"/>
          <w:color w:val="000000" w:themeColor="text1"/>
          <w:sz w:val="28"/>
          <w:szCs w:val="28"/>
          <w:shd w:val="clear" w:color="auto" w:fill="FFFFFF"/>
          <w:lang w:val="en-US"/>
        </w:rPr>
        <w:t xml:space="preserve"> (</w:t>
      </w:r>
      <w:r w:rsidRPr="00EB6F71">
        <w:rPr>
          <w:rFonts w:ascii="Times New Roman" w:hAnsi="Times New Roman"/>
          <w:color w:val="000000" w:themeColor="text1"/>
          <w:sz w:val="28"/>
          <w:szCs w:val="28"/>
          <w:shd w:val="clear" w:color="auto" w:fill="FFFFFF"/>
        </w:rPr>
        <w:t>Дата</w:t>
      </w:r>
      <w:r w:rsidRPr="00EB6F71">
        <w:rPr>
          <w:rFonts w:ascii="Times New Roman" w:hAnsi="Times New Roman"/>
          <w:color w:val="000000" w:themeColor="text1"/>
          <w:sz w:val="28"/>
          <w:szCs w:val="28"/>
          <w:shd w:val="clear" w:color="auto" w:fill="FFFFFF"/>
          <w:lang w:val="en-US"/>
        </w:rPr>
        <w:t xml:space="preserve"> </w:t>
      </w:r>
      <w:r w:rsidRPr="00EB6F71">
        <w:rPr>
          <w:rFonts w:ascii="Times New Roman" w:hAnsi="Times New Roman"/>
          <w:color w:val="000000" w:themeColor="text1"/>
          <w:sz w:val="28"/>
          <w:szCs w:val="28"/>
          <w:shd w:val="clear" w:color="auto" w:fill="FFFFFF"/>
        </w:rPr>
        <w:t>обращения</w:t>
      </w:r>
      <w:r w:rsidRPr="00EB6F71">
        <w:rPr>
          <w:rFonts w:ascii="Times New Roman" w:hAnsi="Times New Roman"/>
          <w:color w:val="000000" w:themeColor="text1"/>
          <w:sz w:val="28"/>
          <w:szCs w:val="28"/>
          <w:shd w:val="clear" w:color="auto" w:fill="FFFFFF"/>
          <w:lang w:val="en-US"/>
        </w:rPr>
        <w:t xml:space="preserve"> 20.02.19)</w:t>
      </w:r>
    </w:p>
    <w:p w:rsidR="00EB6F71" w:rsidRPr="00EB6F71" w:rsidRDefault="00EB6F71" w:rsidP="00EB6F71">
      <w:pPr>
        <w:shd w:val="clear" w:color="auto" w:fill="FFFFFF"/>
        <w:spacing w:after="0" w:line="360" w:lineRule="auto"/>
        <w:jc w:val="both"/>
        <w:rPr>
          <w:rStyle w:val="citation"/>
          <w:color w:val="000000" w:themeColor="text1"/>
          <w:lang w:val="en-US"/>
        </w:rPr>
      </w:pPr>
      <w:r w:rsidRPr="00EB6F71">
        <w:rPr>
          <w:rStyle w:val="citation"/>
          <w:color w:val="000000" w:themeColor="text1"/>
          <w:sz w:val="28"/>
          <w:szCs w:val="28"/>
          <w:lang w:val="en-US"/>
        </w:rPr>
        <w:t xml:space="preserve">54. Ritterling E. Legio XXII Deiotariana // Paulys Realencyclopädie der classischen Altertumswissenschaft.). Band XII, 2. — </w:t>
      </w:r>
      <w:smartTag w:uri="urn:schemas-microsoft-com:office:smarttags" w:element="place">
        <w:smartTag w:uri="urn:schemas-microsoft-com:office:smarttags" w:element="City">
          <w:r w:rsidRPr="00EB6F71">
            <w:rPr>
              <w:rStyle w:val="citation"/>
              <w:color w:val="000000" w:themeColor="text1"/>
              <w:sz w:val="28"/>
              <w:szCs w:val="28"/>
              <w:lang w:val="en-US"/>
            </w:rPr>
            <w:t>Stuttgart</w:t>
          </w:r>
        </w:smartTag>
      </w:smartTag>
      <w:r w:rsidRPr="00EB6F71">
        <w:rPr>
          <w:rStyle w:val="citation"/>
          <w:color w:val="000000" w:themeColor="text1"/>
          <w:sz w:val="28"/>
          <w:szCs w:val="28"/>
          <w:lang w:val="en-US"/>
        </w:rPr>
        <w:t>, 1925. — Coll. 1791—1797.</w:t>
      </w:r>
    </w:p>
    <w:p w:rsidR="00EB6F71" w:rsidRPr="00EB6F71" w:rsidRDefault="00EB6F71" w:rsidP="00EB6F71">
      <w:pPr>
        <w:spacing w:after="0" w:line="360" w:lineRule="auto"/>
        <w:jc w:val="both"/>
        <w:rPr>
          <w:rStyle w:val="citation"/>
          <w:color w:val="000000" w:themeColor="text1"/>
          <w:sz w:val="28"/>
          <w:szCs w:val="28"/>
          <w:lang w:val="en-US"/>
        </w:rPr>
      </w:pPr>
      <w:r w:rsidRPr="00EB6F71">
        <w:rPr>
          <w:rFonts w:ascii="Times New Roman" w:hAnsi="Times New Roman"/>
          <w:color w:val="000000" w:themeColor="text1"/>
          <w:sz w:val="28"/>
          <w:szCs w:val="28"/>
          <w:lang w:val="en-US"/>
        </w:rPr>
        <w:t xml:space="preserve">55. Roldán Hervás J.M. Hispania y el ejércitoromano. Contribución a la historia social de </w:t>
      </w:r>
      <w:smartTag w:uri="urn:schemas-microsoft-com:office:smarttags" w:element="PersonName">
        <w:smartTagPr>
          <w:attr w:name="ProductID" w:val="la España Antigua"/>
        </w:smartTagPr>
        <w:r w:rsidRPr="00EB6F71">
          <w:rPr>
            <w:rFonts w:ascii="Times New Roman" w:hAnsi="Times New Roman"/>
            <w:color w:val="000000" w:themeColor="text1"/>
            <w:sz w:val="28"/>
            <w:szCs w:val="28"/>
            <w:lang w:val="en-US"/>
          </w:rPr>
          <w:t>la España Antigua</w:t>
        </w:r>
      </w:smartTag>
      <w:r w:rsidRPr="00EB6F71">
        <w:rPr>
          <w:rFonts w:ascii="Times New Roman" w:hAnsi="Times New Roman"/>
          <w:color w:val="000000" w:themeColor="text1"/>
          <w:sz w:val="28"/>
          <w:szCs w:val="28"/>
          <w:lang w:val="en-US"/>
        </w:rPr>
        <w:t xml:space="preserve">, </w:t>
      </w:r>
      <w:smartTag w:uri="urn:schemas-microsoft-com:office:smarttags" w:element="place">
        <w:smartTag w:uri="urn:schemas-microsoft-com:office:smarttags" w:element="City">
          <w:r w:rsidRPr="00EB6F71">
            <w:rPr>
              <w:rFonts w:ascii="Times New Roman" w:hAnsi="Times New Roman"/>
              <w:color w:val="000000" w:themeColor="text1"/>
              <w:sz w:val="28"/>
              <w:szCs w:val="28"/>
              <w:lang w:val="en-US"/>
            </w:rPr>
            <w:t>Salamanca</w:t>
          </w:r>
        </w:smartTag>
      </w:smartTag>
      <w:r w:rsidRPr="00EB6F71">
        <w:rPr>
          <w:rFonts w:ascii="Times New Roman" w:hAnsi="Times New Roman"/>
          <w:color w:val="000000" w:themeColor="text1"/>
          <w:sz w:val="28"/>
          <w:szCs w:val="28"/>
          <w:lang w:val="en-US"/>
        </w:rPr>
        <w:t>, 1974.</w:t>
      </w:r>
    </w:p>
    <w:p w:rsidR="00EB6F71" w:rsidRPr="00EB6F71" w:rsidRDefault="00EB6F71" w:rsidP="00EB6F71">
      <w:pPr>
        <w:pStyle w:val="a4"/>
        <w:spacing w:line="360" w:lineRule="auto"/>
        <w:jc w:val="both"/>
        <w:rPr>
          <w:rFonts w:eastAsia="Calibri"/>
          <w:color w:val="000000" w:themeColor="text1"/>
          <w:lang w:val="en-US"/>
        </w:rPr>
      </w:pPr>
      <w:r w:rsidRPr="00EB6F71">
        <w:rPr>
          <w:color w:val="000000" w:themeColor="text1"/>
          <w:sz w:val="28"/>
          <w:szCs w:val="28"/>
          <w:lang w:val="en-US"/>
        </w:rPr>
        <w:lastRenderedPageBreak/>
        <w:t xml:space="preserve">56. Roxan, Margaret M. The auxilia of the roman army raised in </w:t>
      </w:r>
      <w:smartTag w:uri="urn:schemas-microsoft-com:office:smarttags" w:element="place">
        <w:r w:rsidRPr="00EB6F71">
          <w:rPr>
            <w:color w:val="000000" w:themeColor="text1"/>
            <w:sz w:val="28"/>
            <w:szCs w:val="28"/>
            <w:lang w:val="en-US"/>
          </w:rPr>
          <w:t>Iberian peninsula</w:t>
        </w:r>
      </w:smartTag>
      <w:r w:rsidRPr="00EB6F71">
        <w:rPr>
          <w:color w:val="000000" w:themeColor="text1"/>
          <w:sz w:val="28"/>
          <w:szCs w:val="28"/>
          <w:lang w:val="en-US"/>
        </w:rPr>
        <w:t xml:space="preserve">. </w:t>
      </w:r>
      <w:smartTag w:uri="urn:schemas-microsoft-com:office:smarttags" w:element="place">
        <w:smartTag w:uri="urn:schemas-microsoft-com:office:smarttags" w:element="PlaceName">
          <w:r w:rsidRPr="00EB6F71">
            <w:rPr>
              <w:color w:val="000000" w:themeColor="text1"/>
              <w:sz w:val="28"/>
              <w:szCs w:val="28"/>
              <w:lang w:val="en-US"/>
            </w:rPr>
            <w:t>London</w:t>
          </w:r>
        </w:smartTag>
        <w:r w:rsidRPr="00EB6F71">
          <w:rPr>
            <w:color w:val="000000" w:themeColor="text1"/>
            <w:sz w:val="28"/>
            <w:szCs w:val="28"/>
            <w:lang w:val="en-US"/>
          </w:rPr>
          <w:t xml:space="preserve"> </w:t>
        </w:r>
        <w:smartTag w:uri="urn:schemas-microsoft-com:office:smarttags" w:element="PlaceType">
          <w:r w:rsidRPr="00EB6F71">
            <w:rPr>
              <w:color w:val="000000" w:themeColor="text1"/>
              <w:sz w:val="28"/>
              <w:szCs w:val="28"/>
              <w:lang w:val="en-US"/>
            </w:rPr>
            <w:t>University</w:t>
          </w:r>
        </w:smartTag>
      </w:smartTag>
      <w:r w:rsidRPr="00EB6F71">
        <w:rPr>
          <w:color w:val="000000" w:themeColor="text1"/>
          <w:sz w:val="28"/>
          <w:szCs w:val="28"/>
          <w:lang w:val="en-US"/>
        </w:rPr>
        <w:t>, 1974.</w:t>
      </w:r>
    </w:p>
    <w:p w:rsidR="00EB6F71" w:rsidRPr="00EB6F71" w:rsidRDefault="00EB6F71" w:rsidP="00EB6F71">
      <w:pPr>
        <w:pStyle w:val="a4"/>
        <w:spacing w:line="360" w:lineRule="auto"/>
        <w:jc w:val="both"/>
        <w:rPr>
          <w:color w:val="000000" w:themeColor="text1"/>
          <w:sz w:val="28"/>
          <w:szCs w:val="28"/>
          <w:lang w:val="en-US"/>
        </w:rPr>
      </w:pPr>
      <w:r w:rsidRPr="00EB6F71">
        <w:rPr>
          <w:color w:val="000000" w:themeColor="text1"/>
          <w:sz w:val="28"/>
          <w:szCs w:val="28"/>
          <w:lang w:val="en-US"/>
        </w:rPr>
        <w:t>57. Spaul, John. Cohors. The evidence for and a short history of the auxiliary infantry units of the Imperial Roman Army, British Archaeological Reports 2000, BAR International Series (Book 841).</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58. Spaul J. Cohors 2: The evidence for and a short history of the auxiliary infantry units of the Imperial roman Army // BAR International Series, n. 841, Oxford 2001. </w:t>
      </w:r>
    </w:p>
    <w:p w:rsidR="00EB6F71" w:rsidRPr="00EB6F71" w:rsidRDefault="00EB6F71" w:rsidP="00EB6F71">
      <w:pPr>
        <w:spacing w:after="0" w:line="360" w:lineRule="auto"/>
        <w:jc w:val="both"/>
        <w:rPr>
          <w:rFonts w:ascii="Calibri" w:hAnsi="Calibri"/>
          <w:color w:val="000000" w:themeColor="text1"/>
          <w:lang w:val="en-US"/>
        </w:rPr>
      </w:pPr>
      <w:r w:rsidRPr="00EB6F71">
        <w:rPr>
          <w:rFonts w:ascii="Times New Roman" w:hAnsi="Times New Roman"/>
          <w:color w:val="000000" w:themeColor="text1"/>
          <w:sz w:val="28"/>
          <w:szCs w:val="28"/>
          <w:lang w:val="en-US"/>
        </w:rPr>
        <w:t xml:space="preserve">59. Yébenes Sabino Perea. De cohortibus cantabrorum et de vexillis et cantabris // CuPAUAM 36, 2010. - P. 67-93. </w:t>
      </w:r>
    </w:p>
    <w:p w:rsidR="00EB6F71" w:rsidRPr="00EB6F71" w:rsidRDefault="00EB6F71" w:rsidP="00EB6F71">
      <w:pPr>
        <w:ind w:firstLine="709"/>
        <w:rPr>
          <w:color w:val="000000" w:themeColor="text1"/>
          <w:lang w:val="en-US"/>
        </w:rPr>
      </w:pPr>
    </w:p>
    <w:p w:rsidR="00EB6F71" w:rsidRPr="00EB6F71" w:rsidRDefault="00EB6F71" w:rsidP="00EB6F71">
      <w:pPr>
        <w:spacing w:after="0" w:line="360" w:lineRule="auto"/>
        <w:jc w:val="center"/>
        <w:rPr>
          <w:rFonts w:ascii="Times New Roman" w:hAnsi="Times New Roman"/>
          <w:color w:val="000000" w:themeColor="text1"/>
          <w:sz w:val="28"/>
          <w:szCs w:val="28"/>
        </w:rPr>
      </w:pPr>
      <w:r w:rsidRPr="00EB6F71">
        <w:rPr>
          <w:rFonts w:ascii="Times New Roman" w:hAnsi="Times New Roman"/>
          <w:color w:val="000000" w:themeColor="text1"/>
          <w:sz w:val="28"/>
          <w:szCs w:val="28"/>
        </w:rPr>
        <w:t>Список сокращений</w:t>
      </w:r>
    </w:p>
    <w:p w:rsidR="00EB6F71" w:rsidRPr="00EB6F71" w:rsidRDefault="00EB6F71" w:rsidP="00EB6F71">
      <w:pPr>
        <w:pStyle w:val="a4"/>
        <w:spacing w:line="360" w:lineRule="auto"/>
        <w:jc w:val="both"/>
        <w:rPr>
          <w:color w:val="000000" w:themeColor="text1"/>
          <w:sz w:val="28"/>
          <w:szCs w:val="28"/>
        </w:rPr>
      </w:pPr>
      <w:r w:rsidRPr="00EB6F71">
        <w:rPr>
          <w:color w:val="000000" w:themeColor="text1"/>
          <w:sz w:val="28"/>
          <w:szCs w:val="28"/>
        </w:rPr>
        <w:t>ВДИ – Вестник древней истории. Москва.</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AE</w:t>
      </w:r>
      <w:r w:rsidRPr="00EB6F71">
        <w:rPr>
          <w:rFonts w:ascii="Times New Roman" w:hAnsi="Times New Roman"/>
          <w:color w:val="000000" w:themeColor="text1"/>
          <w:sz w:val="28"/>
          <w:szCs w:val="28"/>
        </w:rPr>
        <w:t xml:space="preserve"> - Ľ </w:t>
      </w:r>
      <w:r w:rsidRPr="00EB6F71">
        <w:rPr>
          <w:rFonts w:ascii="Times New Roman" w:hAnsi="Times New Roman"/>
          <w:color w:val="000000" w:themeColor="text1"/>
          <w:sz w:val="28"/>
          <w:szCs w:val="28"/>
          <w:lang w:val="en-US"/>
        </w:rPr>
        <w:t>Ann</w:t>
      </w:r>
      <w:r w:rsidRPr="00EB6F71">
        <w:rPr>
          <w:rFonts w:ascii="Times New Roman" w:hAnsi="Times New Roman"/>
          <w:color w:val="000000" w:themeColor="text1"/>
          <w:sz w:val="28"/>
          <w:szCs w:val="28"/>
        </w:rPr>
        <w:t>é</w:t>
      </w:r>
      <w:r w:rsidRPr="00EB6F71">
        <w:rPr>
          <w:rFonts w:ascii="Times New Roman" w:hAnsi="Times New Roman"/>
          <w:color w:val="000000" w:themeColor="text1"/>
          <w:sz w:val="28"/>
          <w:szCs w:val="28"/>
          <w:lang w:val="en-US"/>
        </w:rPr>
        <w:t>e</w:t>
      </w:r>
      <w:r w:rsidRPr="00EB6F71">
        <w:rPr>
          <w:rFonts w:ascii="Times New Roman" w:hAnsi="Times New Roman"/>
          <w:color w:val="000000" w:themeColor="text1"/>
          <w:sz w:val="28"/>
          <w:szCs w:val="28"/>
        </w:rPr>
        <w:t xml:space="preserve"> é</w:t>
      </w:r>
      <w:r w:rsidRPr="00EB6F71">
        <w:rPr>
          <w:rFonts w:ascii="Times New Roman" w:hAnsi="Times New Roman"/>
          <w:color w:val="000000" w:themeColor="text1"/>
          <w:sz w:val="28"/>
          <w:szCs w:val="28"/>
          <w:lang w:val="en-US"/>
        </w:rPr>
        <w:t>pigraphique</w:t>
      </w:r>
      <w:r w:rsidRPr="00EB6F71">
        <w:rPr>
          <w:rFonts w:ascii="Times New Roman" w:hAnsi="Times New Roman"/>
          <w:color w:val="000000" w:themeColor="text1"/>
          <w:sz w:val="28"/>
          <w:szCs w:val="28"/>
        </w:rPr>
        <w:t xml:space="preserve">. </w:t>
      </w:r>
      <w:smartTag w:uri="urn:schemas-microsoft-com:office:smarttags" w:element="place">
        <w:smartTag w:uri="urn:schemas-microsoft-com:office:smarttags" w:element="City">
          <w:r w:rsidRPr="00EB6F71">
            <w:rPr>
              <w:rFonts w:ascii="Times New Roman" w:hAnsi="Times New Roman"/>
              <w:color w:val="000000" w:themeColor="text1"/>
              <w:sz w:val="28"/>
              <w:szCs w:val="28"/>
              <w:lang w:val="en-US"/>
            </w:rPr>
            <w:t>Paris</w:t>
          </w:r>
        </w:smartTag>
      </w:smartTag>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CIL - Corpus Inscriptionum Latinarum. Berolini. </w:t>
      </w:r>
    </w:p>
    <w:p w:rsidR="00EB6F71" w:rsidRPr="00EB6F71" w:rsidRDefault="00EB6F71" w:rsidP="00EB6F71">
      <w:pPr>
        <w:spacing w:after="0" w:line="360" w:lineRule="auto"/>
        <w:jc w:val="both"/>
        <w:rPr>
          <w:rFonts w:ascii="Times New Roman" w:hAnsi="Times New Roman"/>
          <w:color w:val="000000" w:themeColor="text1"/>
          <w:sz w:val="28"/>
          <w:szCs w:val="28"/>
          <w:lang w:val="en-US"/>
        </w:rPr>
      </w:pPr>
      <w:r w:rsidRPr="00EB6F71">
        <w:rPr>
          <w:rFonts w:ascii="Times New Roman" w:hAnsi="Times New Roman"/>
          <w:color w:val="000000" w:themeColor="text1"/>
          <w:sz w:val="28"/>
          <w:szCs w:val="28"/>
          <w:lang w:val="en-US"/>
        </w:rPr>
        <w:t xml:space="preserve">ILS - Desau H. Inscriptiones Latinae selectae. Berolini. </w:t>
      </w:r>
    </w:p>
    <w:p w:rsidR="00EB6F71" w:rsidRPr="00EB6F71" w:rsidRDefault="00EB6F71" w:rsidP="00EB6F71">
      <w:pPr>
        <w:spacing w:after="0" w:line="360" w:lineRule="auto"/>
        <w:jc w:val="both"/>
        <w:rPr>
          <w:rFonts w:ascii="Times New Roman" w:hAnsi="Times New Roman"/>
          <w:color w:val="000000" w:themeColor="text1"/>
          <w:sz w:val="28"/>
          <w:szCs w:val="28"/>
        </w:rPr>
      </w:pPr>
      <w:r w:rsidRPr="00EB6F71">
        <w:rPr>
          <w:rFonts w:ascii="Times New Roman" w:hAnsi="Times New Roman"/>
          <w:color w:val="000000" w:themeColor="text1"/>
          <w:sz w:val="28"/>
          <w:szCs w:val="28"/>
          <w:lang w:val="en-US"/>
        </w:rPr>
        <w:t xml:space="preserve">RMD - </w:t>
      </w:r>
      <w:r w:rsidRPr="00EB6F71">
        <w:rPr>
          <w:rFonts w:ascii="Times New Roman" w:hAnsi="Times New Roman"/>
          <w:color w:val="000000" w:themeColor="text1"/>
          <w:sz w:val="28"/>
          <w:szCs w:val="28"/>
          <w:lang w:val="en-US" w:eastAsia="ru-RU"/>
        </w:rPr>
        <w:t xml:space="preserve">Roman Military Diplomas. </w:t>
      </w:r>
      <w:smartTag w:uri="urn:schemas-microsoft-com:office:smarttags" w:element="place">
        <w:smartTag w:uri="urn:schemas-microsoft-com:office:smarttags" w:element="City">
          <w:r w:rsidRPr="00EB6F71">
            <w:rPr>
              <w:rFonts w:ascii="Times New Roman" w:hAnsi="Times New Roman"/>
              <w:color w:val="000000" w:themeColor="text1"/>
              <w:sz w:val="28"/>
              <w:szCs w:val="28"/>
              <w:lang w:val="en-US" w:eastAsia="ru-RU"/>
            </w:rPr>
            <w:t>London</w:t>
          </w:r>
        </w:smartTag>
      </w:smartTag>
    </w:p>
    <w:p w:rsidR="00EB6F71" w:rsidRPr="00EB6F71" w:rsidRDefault="00EB6F71" w:rsidP="00EB6F71">
      <w:pPr>
        <w:spacing w:after="0" w:line="360" w:lineRule="auto"/>
        <w:ind w:firstLine="709"/>
        <w:jc w:val="center"/>
        <w:rPr>
          <w:rFonts w:ascii="Times New Roman" w:hAnsi="Times New Roman"/>
          <w:b/>
          <w:color w:val="000000" w:themeColor="text1"/>
          <w:sz w:val="28"/>
          <w:szCs w:val="28"/>
        </w:rPr>
      </w:pPr>
    </w:p>
    <w:p w:rsidR="00EB6F71" w:rsidRPr="00EB6F71" w:rsidRDefault="00EB6F71" w:rsidP="000B32F3">
      <w:pPr>
        <w:rPr>
          <w:color w:val="000000" w:themeColor="text1"/>
        </w:rPr>
      </w:pPr>
    </w:p>
    <w:sectPr w:rsidR="00EB6F71" w:rsidRPr="00EB6F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BE5" w:rsidRDefault="002E6BE5" w:rsidP="000B32F3">
      <w:pPr>
        <w:spacing w:after="0" w:line="240" w:lineRule="auto"/>
      </w:pPr>
      <w:r>
        <w:separator/>
      </w:r>
    </w:p>
  </w:endnote>
  <w:endnote w:type="continuationSeparator" w:id="0">
    <w:p w:rsidR="002E6BE5" w:rsidRDefault="002E6BE5" w:rsidP="000B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Light">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BE5" w:rsidRDefault="002E6BE5" w:rsidP="000B32F3">
      <w:pPr>
        <w:spacing w:after="0" w:line="240" w:lineRule="auto"/>
      </w:pPr>
      <w:r>
        <w:separator/>
      </w:r>
    </w:p>
  </w:footnote>
  <w:footnote w:type="continuationSeparator" w:id="0">
    <w:p w:rsidR="002E6BE5" w:rsidRDefault="002E6BE5" w:rsidP="000B32F3">
      <w:pPr>
        <w:spacing w:after="0" w:line="240" w:lineRule="auto"/>
      </w:pPr>
      <w:r>
        <w:continuationSeparator/>
      </w:r>
    </w:p>
  </w:footnote>
  <w:footnote w:id="1">
    <w:p w:rsidR="00A165D5" w:rsidRDefault="00A165D5" w:rsidP="000B32F3">
      <w:pPr>
        <w:spacing w:after="0" w:line="240" w:lineRule="auto"/>
        <w:jc w:val="both"/>
      </w:pPr>
      <w:r w:rsidRPr="00A77307">
        <w:rPr>
          <w:rStyle w:val="a6"/>
        </w:rPr>
        <w:footnoteRef/>
      </w:r>
      <w:r w:rsidRPr="00A77307">
        <w:rPr>
          <w:sz w:val="24"/>
          <w:szCs w:val="24"/>
        </w:rPr>
        <w:t xml:space="preserve"> </w:t>
      </w:r>
      <w:r w:rsidRPr="008C50B6">
        <w:rPr>
          <w:rFonts w:ascii="Times New Roman" w:eastAsia="Yu Mincho Light" w:hAnsi="Times New Roman" w:cs="Times New Roman"/>
          <w:sz w:val="24"/>
          <w:szCs w:val="24"/>
        </w:rPr>
        <w:t>Подр. см: Коллис Д. Кельты: истоки, история, миф. - М.: Вече, 2007. - 288</w:t>
      </w:r>
      <w:r>
        <w:rPr>
          <w:rFonts w:ascii="Times New Roman" w:eastAsia="Yu Mincho Light" w:hAnsi="Times New Roman" w:cs="Times New Roman"/>
          <w:sz w:val="24"/>
          <w:szCs w:val="24"/>
        </w:rPr>
        <w:t xml:space="preserve"> с.; Росс Э. Кельты-язычники. Быт, религия, культура. - М.: Центрполиграф, 2005. - 254 с.; Маккалох Дж. Религия древних кельтов. - М.: Центрполиграф, 2004. - 336 с.; </w:t>
      </w:r>
      <w:r w:rsidRPr="008C50B6">
        <w:rPr>
          <w:rFonts w:ascii="Times New Roman" w:eastAsia="Yu Mincho Light" w:hAnsi="Times New Roman" w:cs="Times New Roman"/>
          <w:sz w:val="24"/>
          <w:szCs w:val="24"/>
        </w:rPr>
        <w:t xml:space="preserve">Бондаренко Г. Повседневная жизнь древних кельтов. - М.: Молодая гвардия, 2007. - 416 с.; Роллестон Т. Мифы, легенды и предания кельтов. М.: </w:t>
      </w:r>
      <w:r>
        <w:rPr>
          <w:rFonts w:ascii="Times New Roman" w:eastAsia="Yu Mincho Light" w:hAnsi="Times New Roman" w:cs="Times New Roman"/>
          <w:sz w:val="24"/>
          <w:szCs w:val="24"/>
        </w:rPr>
        <w:t xml:space="preserve">Центрполиграф. 2004. - 423 с.; </w:t>
      </w:r>
      <w:r w:rsidRPr="008C50B6">
        <w:rPr>
          <w:rFonts w:ascii="Times New Roman" w:eastAsia="Yu Mincho Light" w:hAnsi="Times New Roman" w:cs="Times New Roman"/>
          <w:sz w:val="24"/>
          <w:szCs w:val="24"/>
        </w:rPr>
        <w:t>Широкова Н.С. Культура кельтов и нордическая традици</w:t>
      </w:r>
      <w:r>
        <w:rPr>
          <w:rFonts w:ascii="Times New Roman" w:eastAsia="Yu Mincho Light" w:hAnsi="Times New Roman" w:cs="Times New Roman"/>
          <w:sz w:val="24"/>
          <w:szCs w:val="24"/>
        </w:rPr>
        <w:t xml:space="preserve">я античности. - СПб.: Евразия. </w:t>
      </w:r>
      <w:r w:rsidRPr="008C50B6">
        <w:rPr>
          <w:rFonts w:ascii="Times New Roman" w:eastAsia="Yu Mincho Light" w:hAnsi="Times New Roman" w:cs="Times New Roman"/>
          <w:sz w:val="24"/>
          <w:szCs w:val="24"/>
        </w:rPr>
        <w:t xml:space="preserve">2000. - 352 с.; Широкова Н.С. Древние кельты на рубеже старой и новой эры. - Л., 1989.  - 312 с. </w:t>
      </w:r>
    </w:p>
  </w:footnote>
  <w:footnote w:id="2">
    <w:p w:rsidR="00A165D5" w:rsidRDefault="00A165D5" w:rsidP="000B32F3">
      <w:pPr>
        <w:spacing w:after="0" w:line="240" w:lineRule="auto"/>
        <w:jc w:val="both"/>
      </w:pPr>
      <w:r w:rsidRPr="000255CF">
        <w:rPr>
          <w:rStyle w:val="a6"/>
        </w:rPr>
        <w:footnoteRef/>
      </w:r>
      <w:r w:rsidRPr="000255CF">
        <w:rPr>
          <w:sz w:val="24"/>
          <w:szCs w:val="24"/>
        </w:rPr>
        <w:t xml:space="preserve"> </w:t>
      </w:r>
      <w:r w:rsidRPr="00146100">
        <w:rPr>
          <w:rFonts w:ascii="Times New Roman" w:eastAsia="Yu Mincho Light" w:hAnsi="Times New Roman" w:cs="Times New Roman"/>
          <w:sz w:val="24"/>
          <w:szCs w:val="24"/>
        </w:rPr>
        <w:t xml:space="preserve">Широкова Н.С. Политические структуры у кельтов доримского периода // </w:t>
      </w:r>
      <w:r>
        <w:rPr>
          <w:rFonts w:ascii="Times New Roman" w:eastAsia="Yu Mincho Light" w:hAnsi="Times New Roman" w:cs="Times New Roman"/>
          <w:sz w:val="24"/>
          <w:szCs w:val="24"/>
        </w:rPr>
        <w:t>Вестник СПбГУ. Сер. История. – 2009. - №2. - 2009. – С. 154-167; Широкова</w:t>
      </w:r>
      <w:r w:rsidRPr="00146100">
        <w:rPr>
          <w:rFonts w:ascii="Times New Roman" w:eastAsia="Yu Mincho Light" w:hAnsi="Times New Roman" w:cs="Times New Roman"/>
          <w:sz w:val="24"/>
          <w:szCs w:val="24"/>
        </w:rPr>
        <w:t xml:space="preserve"> Н.С. Формирование кельтской государственности // Вестник СПбГУ. – 2009.</w:t>
      </w:r>
      <w:r>
        <w:rPr>
          <w:rFonts w:ascii="Times New Roman" w:eastAsia="Yu Mincho Light" w:hAnsi="Times New Roman" w:cs="Times New Roman"/>
          <w:sz w:val="24"/>
          <w:szCs w:val="24"/>
        </w:rPr>
        <w:t xml:space="preserve"> - Сер. 2, вып. 4. - С. 49-58. </w:t>
      </w:r>
    </w:p>
  </w:footnote>
  <w:footnote w:id="3">
    <w:p w:rsidR="00A165D5" w:rsidRDefault="00A165D5" w:rsidP="000B32F3">
      <w:pPr>
        <w:pStyle w:val="a4"/>
        <w:jc w:val="both"/>
      </w:pPr>
      <w:r w:rsidRPr="006D6D60">
        <w:rPr>
          <w:rStyle w:val="a6"/>
          <w:rFonts w:eastAsia="Calibri"/>
        </w:rPr>
        <w:footnoteRef/>
      </w:r>
      <w:r w:rsidRPr="006D6D60">
        <w:rPr>
          <w:sz w:val="24"/>
          <w:szCs w:val="24"/>
        </w:rPr>
        <w:t xml:space="preserve"> </w:t>
      </w:r>
      <w:r w:rsidRPr="00146100">
        <w:rPr>
          <w:rFonts w:eastAsia="Yu Mincho Light"/>
          <w:sz w:val="24"/>
          <w:szCs w:val="24"/>
        </w:rPr>
        <w:t>Подр. см.: Широкова Н.С. Происхожд</w:t>
      </w:r>
      <w:r>
        <w:rPr>
          <w:rFonts w:eastAsia="Yu Mincho Light"/>
          <w:sz w:val="24"/>
          <w:szCs w:val="24"/>
        </w:rPr>
        <w:t xml:space="preserve">ение друидов // Вестник ЛГУ. – </w:t>
      </w:r>
      <w:r w:rsidRPr="00146100">
        <w:rPr>
          <w:rFonts w:eastAsia="Yu Mincho Light"/>
          <w:sz w:val="24"/>
          <w:szCs w:val="24"/>
        </w:rPr>
        <w:t xml:space="preserve">1975. - №8 – </w:t>
      </w:r>
      <w:r>
        <w:rPr>
          <w:rFonts w:eastAsia="Yu Mincho Light"/>
          <w:sz w:val="24"/>
          <w:szCs w:val="24"/>
        </w:rPr>
        <w:t xml:space="preserve">С. 123-134; Широкова Н.С. Социально-политическая организация друидов // </w:t>
      </w:r>
      <w:r w:rsidRPr="00146100">
        <w:rPr>
          <w:rFonts w:eastAsia="Yu Mincho Light"/>
          <w:sz w:val="24"/>
          <w:szCs w:val="24"/>
        </w:rPr>
        <w:t xml:space="preserve">Из истории античного общества. - Горький, 1975. – С. 12-21; Широкова Н.С. Карнунтская ассамблея друидов // Проблемы отечественной и всеобщей истории. - Л., 1976. - Вып. 3. – С. 86-99; Широкова Н.С. Социально-политическая организация и идеология друидов:. </w:t>
      </w:r>
      <w:r>
        <w:rPr>
          <w:rFonts w:eastAsia="Yu Mincho Light"/>
          <w:sz w:val="24"/>
          <w:szCs w:val="24"/>
        </w:rPr>
        <w:t xml:space="preserve">Автореф. дис. канд. ист. наук. - Л., 1958. – 25 с.; Широкова Н.С. </w:t>
      </w:r>
      <w:r w:rsidRPr="00146100">
        <w:rPr>
          <w:rFonts w:eastAsia="Yu Mincho Light"/>
          <w:sz w:val="24"/>
          <w:szCs w:val="24"/>
        </w:rPr>
        <w:t xml:space="preserve">Рим и друиды // Из истории античного общества. - Горький, 1977. - С. 23-35. </w:t>
      </w:r>
    </w:p>
  </w:footnote>
  <w:footnote w:id="4">
    <w:p w:rsidR="00A165D5" w:rsidRPr="00794C1B" w:rsidRDefault="00A165D5">
      <w:pPr>
        <w:pStyle w:val="a4"/>
        <w:rPr>
          <w:sz w:val="24"/>
          <w:szCs w:val="24"/>
          <w:lang w:val="en-US"/>
        </w:rPr>
      </w:pPr>
      <w:r w:rsidRPr="00794C1B">
        <w:rPr>
          <w:rStyle w:val="a6"/>
          <w:sz w:val="24"/>
          <w:szCs w:val="24"/>
        </w:rPr>
        <w:footnoteRef/>
      </w:r>
      <w:r w:rsidRPr="00794C1B">
        <w:rPr>
          <w:sz w:val="24"/>
          <w:szCs w:val="24"/>
          <w:lang w:val="en-US"/>
        </w:rPr>
        <w:t xml:space="preserve"> </w:t>
      </w:r>
      <w:r w:rsidRPr="00794C1B">
        <w:rPr>
          <w:rFonts w:eastAsia="Yu Mincho Light"/>
          <w:color w:val="000000" w:themeColor="text1"/>
          <w:sz w:val="24"/>
          <w:szCs w:val="24"/>
          <w:lang w:val="en-US"/>
        </w:rPr>
        <w:t>Lucan. Pharsal., I, 444-446</w:t>
      </w:r>
    </w:p>
  </w:footnote>
  <w:footnote w:id="5">
    <w:p w:rsidR="00A165D5" w:rsidRPr="00794C1B" w:rsidRDefault="00A165D5">
      <w:pPr>
        <w:pStyle w:val="a4"/>
        <w:rPr>
          <w:sz w:val="24"/>
          <w:szCs w:val="24"/>
          <w:lang w:val="en-US"/>
        </w:rPr>
      </w:pPr>
      <w:r w:rsidRPr="00794C1B">
        <w:rPr>
          <w:rStyle w:val="a6"/>
          <w:sz w:val="24"/>
          <w:szCs w:val="24"/>
        </w:rPr>
        <w:footnoteRef/>
      </w:r>
      <w:r w:rsidRPr="00794C1B">
        <w:rPr>
          <w:sz w:val="24"/>
          <w:szCs w:val="24"/>
          <w:lang w:val="en-US"/>
        </w:rPr>
        <w:t xml:space="preserve"> </w:t>
      </w:r>
      <w:r w:rsidRPr="00794C1B">
        <w:rPr>
          <w:rFonts w:eastAsia="Yu Mincho Light"/>
          <w:color w:val="000000" w:themeColor="text1"/>
          <w:sz w:val="24"/>
          <w:szCs w:val="24"/>
          <w:lang w:val="en-US"/>
        </w:rPr>
        <w:t>M. Annei Lucani Commenta Bernensia // Usener H., 1869. S.32.</w:t>
      </w:r>
    </w:p>
  </w:footnote>
  <w:footnote w:id="6">
    <w:p w:rsidR="00A165D5" w:rsidRPr="00794C1B" w:rsidRDefault="00A165D5">
      <w:pPr>
        <w:pStyle w:val="a4"/>
        <w:rPr>
          <w:sz w:val="24"/>
          <w:szCs w:val="24"/>
          <w:lang w:val="en-US"/>
        </w:rPr>
      </w:pPr>
      <w:r w:rsidRPr="00794C1B">
        <w:rPr>
          <w:rStyle w:val="a6"/>
          <w:sz w:val="24"/>
          <w:szCs w:val="24"/>
        </w:rPr>
        <w:footnoteRef/>
      </w:r>
      <w:r w:rsidRPr="00794C1B">
        <w:rPr>
          <w:sz w:val="24"/>
          <w:szCs w:val="24"/>
          <w:lang w:val="en-US"/>
        </w:rPr>
        <w:t xml:space="preserve"> </w:t>
      </w:r>
      <w:r w:rsidRPr="00794C1B">
        <w:rPr>
          <w:sz w:val="24"/>
          <w:szCs w:val="24"/>
        </w:rPr>
        <w:t>Там</w:t>
      </w:r>
      <w:r w:rsidRPr="00794C1B">
        <w:rPr>
          <w:sz w:val="24"/>
          <w:szCs w:val="24"/>
          <w:lang w:val="en-US"/>
        </w:rPr>
        <w:t xml:space="preserve"> </w:t>
      </w:r>
      <w:r w:rsidRPr="00794C1B">
        <w:rPr>
          <w:sz w:val="24"/>
          <w:szCs w:val="24"/>
        </w:rPr>
        <w:t>же</w:t>
      </w:r>
      <w:r w:rsidRPr="00794C1B">
        <w:rPr>
          <w:sz w:val="24"/>
          <w:szCs w:val="24"/>
          <w:lang w:val="en-US"/>
        </w:rPr>
        <w:t>.</w:t>
      </w:r>
    </w:p>
  </w:footnote>
  <w:footnote w:id="7">
    <w:p w:rsidR="00A165D5" w:rsidRPr="00794C1B" w:rsidRDefault="00A165D5">
      <w:pPr>
        <w:pStyle w:val="a4"/>
        <w:rPr>
          <w:sz w:val="24"/>
          <w:szCs w:val="24"/>
          <w:lang w:val="en-US"/>
        </w:rPr>
      </w:pPr>
      <w:r w:rsidRPr="00794C1B">
        <w:rPr>
          <w:rStyle w:val="a6"/>
          <w:sz w:val="24"/>
          <w:szCs w:val="24"/>
        </w:rPr>
        <w:footnoteRef/>
      </w:r>
      <w:r w:rsidRPr="00794C1B">
        <w:rPr>
          <w:sz w:val="24"/>
          <w:szCs w:val="24"/>
          <w:lang w:val="en-US"/>
        </w:rPr>
        <w:t xml:space="preserve"> </w:t>
      </w:r>
      <w:r w:rsidRPr="00794C1B">
        <w:rPr>
          <w:rFonts w:eastAsia="Yu Mincho Light"/>
          <w:color w:val="000000" w:themeColor="text1"/>
          <w:sz w:val="24"/>
          <w:szCs w:val="24"/>
          <w:lang w:val="en-US"/>
        </w:rPr>
        <w:t>M. Annei Lucani Commenta Bernensia // Usener H., 1869. S.32</w:t>
      </w:r>
    </w:p>
  </w:footnote>
  <w:footnote w:id="8">
    <w:p w:rsidR="00A165D5" w:rsidRPr="00A428EA" w:rsidRDefault="00A165D5">
      <w:pPr>
        <w:pStyle w:val="a4"/>
        <w:rPr>
          <w:lang w:val="en-US"/>
        </w:rPr>
      </w:pPr>
      <w:r w:rsidRPr="00794C1B">
        <w:rPr>
          <w:rStyle w:val="a6"/>
          <w:sz w:val="24"/>
          <w:szCs w:val="24"/>
        </w:rPr>
        <w:footnoteRef/>
      </w:r>
      <w:r w:rsidRPr="00794C1B">
        <w:rPr>
          <w:sz w:val="24"/>
          <w:szCs w:val="24"/>
          <w:lang w:val="en-US"/>
        </w:rPr>
        <w:t xml:space="preserve"> </w:t>
      </w:r>
      <w:r w:rsidRPr="00794C1B">
        <w:rPr>
          <w:rFonts w:eastAsia="Yu Mincho Light"/>
          <w:color w:val="000000" w:themeColor="text1"/>
          <w:sz w:val="24"/>
          <w:szCs w:val="24"/>
          <w:lang w:val="en-US"/>
        </w:rPr>
        <w:t>Le pilier des Nautes; Esus; Musée National du Moyen Age, Thermes de Cluny Source</w:t>
      </w:r>
    </w:p>
  </w:footnote>
  <w:footnote w:id="9">
    <w:p w:rsidR="00A165D5" w:rsidRPr="00794C1B" w:rsidRDefault="00A165D5">
      <w:pPr>
        <w:pStyle w:val="a4"/>
        <w:rPr>
          <w:sz w:val="24"/>
          <w:szCs w:val="24"/>
        </w:rPr>
      </w:pPr>
      <w:r w:rsidRPr="00794C1B">
        <w:rPr>
          <w:rStyle w:val="a6"/>
          <w:sz w:val="24"/>
          <w:szCs w:val="24"/>
        </w:rPr>
        <w:footnoteRef/>
      </w:r>
      <w:r w:rsidRPr="00794C1B">
        <w:rPr>
          <w:sz w:val="24"/>
          <w:szCs w:val="24"/>
          <w:lang w:val="en-US"/>
        </w:rPr>
        <w:t xml:space="preserve"> </w:t>
      </w:r>
      <w:r w:rsidRPr="00794C1B">
        <w:rPr>
          <w:rFonts w:eastAsia="Yu Mincho Light"/>
          <w:i/>
          <w:iCs/>
          <w:color w:val="000000" w:themeColor="text1"/>
          <w:sz w:val="24"/>
          <w:szCs w:val="24"/>
          <w:lang w:val="en-US"/>
        </w:rPr>
        <w:t>Ja</w:t>
      </w:r>
      <w:r w:rsidRPr="00794C1B">
        <w:rPr>
          <w:rFonts w:eastAsia="Yu Mincho Light"/>
          <w:i/>
          <w:iCs/>
          <w:color w:val="000000" w:themeColor="text1"/>
          <w:sz w:val="24"/>
          <w:szCs w:val="24"/>
        </w:rPr>
        <w:t>п</w:t>
      </w:r>
      <w:r w:rsidRPr="00794C1B">
        <w:rPr>
          <w:rFonts w:eastAsia="Yu Mincho Light"/>
          <w:i/>
          <w:iCs/>
          <w:color w:val="000000" w:themeColor="text1"/>
          <w:sz w:val="24"/>
          <w:szCs w:val="24"/>
          <w:lang w:val="en-US"/>
        </w:rPr>
        <w:t xml:space="preserve"> de Vries.</w:t>
      </w:r>
      <w:r w:rsidRPr="00794C1B">
        <w:rPr>
          <w:rFonts w:eastAsia="Yu Mincho Light"/>
          <w:color w:val="000000" w:themeColor="text1"/>
          <w:sz w:val="24"/>
          <w:szCs w:val="24"/>
          <w:lang w:val="en-US"/>
        </w:rPr>
        <w:t> Kelten und G</w:t>
      </w:r>
      <w:r w:rsidRPr="00794C1B">
        <w:rPr>
          <w:rFonts w:eastAsia="Yu Mincho Light"/>
          <w:color w:val="000000" w:themeColor="text1"/>
          <w:sz w:val="24"/>
          <w:szCs w:val="24"/>
        </w:rPr>
        <w:t>е</w:t>
      </w:r>
      <w:r w:rsidRPr="00794C1B">
        <w:rPr>
          <w:rFonts w:eastAsia="Yu Mincho Light"/>
          <w:color w:val="000000" w:themeColor="text1"/>
          <w:sz w:val="24"/>
          <w:szCs w:val="24"/>
          <w:lang w:val="en-US"/>
        </w:rPr>
        <w:t>rm</w:t>
      </w:r>
      <w:r w:rsidRPr="00794C1B">
        <w:rPr>
          <w:rFonts w:eastAsia="Yu Mincho Light"/>
          <w:color w:val="000000" w:themeColor="text1"/>
          <w:sz w:val="24"/>
          <w:szCs w:val="24"/>
        </w:rPr>
        <w:t>а</w:t>
      </w:r>
      <w:r w:rsidRPr="00794C1B">
        <w:rPr>
          <w:rFonts w:eastAsia="Yu Mincho Light"/>
          <w:color w:val="000000" w:themeColor="text1"/>
          <w:sz w:val="24"/>
          <w:szCs w:val="24"/>
          <w:lang w:val="en-US"/>
        </w:rPr>
        <w:t>n</w:t>
      </w:r>
      <w:r w:rsidRPr="00794C1B">
        <w:rPr>
          <w:rFonts w:eastAsia="Yu Mincho Light"/>
          <w:color w:val="000000" w:themeColor="text1"/>
          <w:sz w:val="24"/>
          <w:szCs w:val="24"/>
        </w:rPr>
        <w:t>е</w:t>
      </w:r>
      <w:r w:rsidRPr="00794C1B">
        <w:rPr>
          <w:rFonts w:eastAsia="Yu Mincho Light"/>
          <w:color w:val="000000" w:themeColor="text1"/>
          <w:sz w:val="24"/>
          <w:szCs w:val="24"/>
          <w:lang w:val="en-US"/>
        </w:rPr>
        <w:t>n. — (Bibliotheca Germanica 9). Bern</w:t>
      </w:r>
      <w:r w:rsidRPr="00794C1B">
        <w:rPr>
          <w:rFonts w:eastAsia="Yu Mincho Light"/>
          <w:color w:val="000000" w:themeColor="text1"/>
          <w:sz w:val="24"/>
          <w:szCs w:val="24"/>
        </w:rPr>
        <w:t xml:space="preserve"> 1960.</w:t>
      </w:r>
      <w:r w:rsidRPr="00794C1B">
        <w:rPr>
          <w:rFonts w:eastAsia="Yu Mincho Light"/>
          <w:color w:val="000000" w:themeColor="text1"/>
          <w:sz w:val="24"/>
          <w:szCs w:val="24"/>
          <w:lang w:val="en-US"/>
        </w:rPr>
        <w:t> </w:t>
      </w:r>
      <w:r w:rsidRPr="00794C1B">
        <w:rPr>
          <w:rFonts w:eastAsia="Yu Mincho Light"/>
          <w:color w:val="000000" w:themeColor="text1"/>
          <w:sz w:val="24"/>
          <w:szCs w:val="24"/>
        </w:rPr>
        <w:t>— С.</w:t>
      </w:r>
      <w:r w:rsidRPr="00794C1B">
        <w:rPr>
          <w:rFonts w:eastAsia="Yu Mincho Light"/>
          <w:color w:val="000000" w:themeColor="text1"/>
          <w:sz w:val="24"/>
          <w:szCs w:val="24"/>
          <w:lang w:val="en-US"/>
        </w:rPr>
        <w:t> </w:t>
      </w:r>
      <w:r w:rsidRPr="00794C1B">
        <w:rPr>
          <w:rFonts w:eastAsia="Yu Mincho Light"/>
          <w:color w:val="000000" w:themeColor="text1"/>
          <w:sz w:val="24"/>
          <w:szCs w:val="24"/>
        </w:rPr>
        <w:t>108</w:t>
      </w:r>
    </w:p>
  </w:footnote>
  <w:footnote w:id="10">
    <w:p w:rsidR="00A165D5" w:rsidRPr="00794C1B" w:rsidRDefault="00A165D5" w:rsidP="00A428EA">
      <w:pPr>
        <w:pStyle w:val="a4"/>
        <w:rPr>
          <w:sz w:val="24"/>
          <w:szCs w:val="24"/>
        </w:rPr>
      </w:pPr>
      <w:r w:rsidRPr="00794C1B">
        <w:rPr>
          <w:rStyle w:val="a6"/>
          <w:sz w:val="24"/>
          <w:szCs w:val="24"/>
        </w:rPr>
        <w:footnoteRef/>
      </w:r>
      <w:r w:rsidRPr="00794C1B">
        <w:rPr>
          <w:sz w:val="24"/>
          <w:szCs w:val="24"/>
        </w:rPr>
        <w:t xml:space="preserve"> </w:t>
      </w:r>
      <w:r w:rsidRPr="00794C1B">
        <w:rPr>
          <w:rFonts w:eastAsia="Yu Mincho Light"/>
          <w:color w:val="000000" w:themeColor="text1"/>
          <w:sz w:val="24"/>
          <w:szCs w:val="24"/>
        </w:rPr>
        <w:t>Широкова Н. С. Мифы кельтских народов. М.: АСТ, Астрель, Транзиткнига, 2004. — 432 с.</w:t>
      </w:r>
    </w:p>
  </w:footnote>
  <w:footnote w:id="11">
    <w:p w:rsidR="00A165D5" w:rsidRPr="00794C1B" w:rsidRDefault="00A165D5">
      <w:pPr>
        <w:pStyle w:val="a4"/>
        <w:rPr>
          <w:sz w:val="24"/>
          <w:szCs w:val="24"/>
        </w:rPr>
      </w:pPr>
      <w:r w:rsidRPr="00794C1B">
        <w:rPr>
          <w:rStyle w:val="a6"/>
          <w:sz w:val="24"/>
          <w:szCs w:val="24"/>
        </w:rPr>
        <w:footnoteRef/>
      </w:r>
      <w:r w:rsidRPr="00794C1B">
        <w:rPr>
          <w:sz w:val="24"/>
          <w:szCs w:val="24"/>
        </w:rPr>
        <w:t xml:space="preserve"> Там же.</w:t>
      </w:r>
    </w:p>
  </w:footnote>
  <w:footnote w:id="12">
    <w:p w:rsidR="00A165D5" w:rsidRPr="00794C1B" w:rsidRDefault="00A165D5">
      <w:pPr>
        <w:pStyle w:val="a4"/>
        <w:rPr>
          <w:sz w:val="24"/>
          <w:szCs w:val="24"/>
        </w:rPr>
      </w:pPr>
      <w:r w:rsidRPr="00794C1B">
        <w:rPr>
          <w:rStyle w:val="a6"/>
          <w:sz w:val="24"/>
          <w:szCs w:val="24"/>
        </w:rPr>
        <w:footnoteRef/>
      </w:r>
      <w:r w:rsidRPr="00794C1B">
        <w:rPr>
          <w:sz w:val="24"/>
          <w:szCs w:val="24"/>
        </w:rPr>
        <w:t xml:space="preserve"> </w:t>
      </w:r>
      <w:r w:rsidRPr="00794C1B">
        <w:rPr>
          <w:rFonts w:eastAsia="Yu Mincho Light"/>
          <w:iCs/>
          <w:color w:val="000000" w:themeColor="text1"/>
          <w:sz w:val="24"/>
          <w:szCs w:val="24"/>
        </w:rPr>
        <w:t>Калыгин В. П.</w:t>
      </w:r>
      <w:r w:rsidRPr="00794C1B">
        <w:rPr>
          <w:rFonts w:eastAsia="Yu Mincho Light"/>
          <w:color w:val="000000" w:themeColor="text1"/>
          <w:sz w:val="24"/>
          <w:szCs w:val="24"/>
        </w:rPr>
        <w:t> Этимологический словарь кельтских теонимов. — М.: Наука, 2006. — С. 144.</w:t>
      </w:r>
    </w:p>
  </w:footnote>
  <w:footnote w:id="13">
    <w:p w:rsidR="00A165D5" w:rsidRDefault="00A165D5">
      <w:pPr>
        <w:pStyle w:val="a4"/>
      </w:pPr>
      <w:r w:rsidRPr="00794C1B">
        <w:rPr>
          <w:rStyle w:val="a6"/>
          <w:sz w:val="24"/>
          <w:szCs w:val="24"/>
        </w:rPr>
        <w:footnoteRef/>
      </w:r>
      <w:r w:rsidRPr="00794C1B">
        <w:rPr>
          <w:sz w:val="24"/>
          <w:szCs w:val="24"/>
        </w:rPr>
        <w:t xml:space="preserve"> </w:t>
      </w:r>
      <w:r w:rsidRPr="00794C1B">
        <w:rPr>
          <w:rFonts w:eastAsia="Yu Mincho Light"/>
          <w:color w:val="000000" w:themeColor="text1"/>
          <w:sz w:val="24"/>
          <w:szCs w:val="24"/>
        </w:rPr>
        <w:t>Цезарь. Записки о Галльской войне, VI, 17</w:t>
      </w:r>
    </w:p>
  </w:footnote>
  <w:footnote w:id="14">
    <w:p w:rsidR="00A165D5" w:rsidRPr="00794C1B" w:rsidRDefault="00A165D5">
      <w:pPr>
        <w:pStyle w:val="a4"/>
        <w:rPr>
          <w:sz w:val="24"/>
        </w:rPr>
      </w:pPr>
      <w:r w:rsidRPr="00794C1B">
        <w:rPr>
          <w:rStyle w:val="a6"/>
          <w:sz w:val="24"/>
        </w:rPr>
        <w:footnoteRef/>
      </w:r>
      <w:r w:rsidRPr="00794C1B">
        <w:rPr>
          <w:sz w:val="24"/>
        </w:rPr>
        <w:t xml:space="preserve"> Широкова Н. С. Мифы кельтских народов. М.: АСТ, Астрель, Транзиткнига, 2004. — 432 с.</w:t>
      </w:r>
    </w:p>
  </w:footnote>
  <w:footnote w:id="15">
    <w:p w:rsidR="00A165D5" w:rsidRPr="00794C1B" w:rsidRDefault="00A165D5">
      <w:pPr>
        <w:pStyle w:val="a4"/>
        <w:rPr>
          <w:sz w:val="24"/>
        </w:rPr>
      </w:pPr>
      <w:r w:rsidRPr="00794C1B">
        <w:rPr>
          <w:rStyle w:val="a6"/>
          <w:sz w:val="24"/>
        </w:rPr>
        <w:footnoteRef/>
      </w:r>
      <w:r w:rsidRPr="00794C1B">
        <w:rPr>
          <w:sz w:val="24"/>
        </w:rPr>
        <w:t xml:space="preserve"> Н.С. Широкова Кельтские боги Другого Мира; Мнемон Исследования и публикации по истории античного мира. Под редакцией профессора Э.Д. Фролова. Выпуск 3. Санкт-Петербург, 2004. стр. 396, 401, 403, 406.</w:t>
      </w:r>
    </w:p>
  </w:footnote>
  <w:footnote w:id="16">
    <w:p w:rsidR="00A165D5" w:rsidRDefault="00A165D5">
      <w:pPr>
        <w:pStyle w:val="a4"/>
      </w:pPr>
      <w:r w:rsidRPr="00794C1B">
        <w:rPr>
          <w:rStyle w:val="a6"/>
          <w:sz w:val="24"/>
        </w:rPr>
        <w:footnoteRef/>
      </w:r>
      <w:r w:rsidRPr="00794C1B">
        <w:rPr>
          <w:sz w:val="24"/>
        </w:rPr>
        <w:t xml:space="preserve"> </w:t>
      </w:r>
      <w:r w:rsidRPr="00794C1B">
        <w:rPr>
          <w:rFonts w:eastAsia="Yu Mincho Light"/>
          <w:color w:val="000000" w:themeColor="text1"/>
          <w:sz w:val="24"/>
          <w:szCs w:val="28"/>
        </w:rPr>
        <w:t>Цезарь. Записки о Галльской войне, VI, 17</w:t>
      </w:r>
    </w:p>
  </w:footnote>
  <w:footnote w:id="17">
    <w:p w:rsidR="00A165D5" w:rsidRPr="00794C1B" w:rsidRDefault="00A165D5">
      <w:pPr>
        <w:pStyle w:val="a4"/>
        <w:rPr>
          <w:sz w:val="24"/>
        </w:rPr>
      </w:pPr>
      <w:r w:rsidRPr="00794C1B">
        <w:rPr>
          <w:rStyle w:val="a6"/>
          <w:sz w:val="24"/>
        </w:rPr>
        <w:footnoteRef/>
      </w:r>
      <w:r w:rsidRPr="00794C1B">
        <w:rPr>
          <w:sz w:val="24"/>
        </w:rPr>
        <w:t xml:space="preserve"> Широкова Н. С. Мифы кельтских народов. М.: АСТ, Астрель, Транзиткнига, 2004. — 432 с.</w:t>
      </w:r>
    </w:p>
  </w:footnote>
  <w:footnote w:id="18">
    <w:p w:rsidR="00A165D5" w:rsidRPr="00427C6F" w:rsidRDefault="00A165D5">
      <w:pPr>
        <w:pStyle w:val="a4"/>
      </w:pPr>
      <w:r w:rsidRPr="00794C1B">
        <w:rPr>
          <w:rStyle w:val="a6"/>
          <w:sz w:val="24"/>
        </w:rPr>
        <w:footnoteRef/>
      </w:r>
      <w:r w:rsidRPr="00794C1B">
        <w:rPr>
          <w:sz w:val="24"/>
          <w:lang w:val="en-US"/>
        </w:rPr>
        <w:t xml:space="preserve"> </w:t>
      </w:r>
      <w:r w:rsidRPr="00794C1B">
        <w:rPr>
          <w:rFonts w:eastAsia="Yu Mincho Light"/>
          <w:color w:val="000000" w:themeColor="text1"/>
          <w:sz w:val="24"/>
          <w:lang w:val="en-US"/>
        </w:rPr>
        <w:t>«Camulus.» A Dictionary of Celtic Mythology. Oxford</w:t>
      </w:r>
      <w:r w:rsidRPr="00427C6F">
        <w:rPr>
          <w:rFonts w:eastAsia="Yu Mincho Light"/>
          <w:color w:val="000000" w:themeColor="text1"/>
          <w:sz w:val="24"/>
        </w:rPr>
        <w:t xml:space="preserve"> </w:t>
      </w:r>
      <w:r w:rsidRPr="00794C1B">
        <w:rPr>
          <w:rFonts w:eastAsia="Yu Mincho Light"/>
          <w:color w:val="000000" w:themeColor="text1"/>
          <w:sz w:val="24"/>
          <w:lang w:val="en-US"/>
        </w:rPr>
        <w:t>University</w:t>
      </w:r>
      <w:r w:rsidRPr="00427C6F">
        <w:rPr>
          <w:rFonts w:eastAsia="Yu Mincho Light"/>
          <w:color w:val="000000" w:themeColor="text1"/>
          <w:sz w:val="24"/>
        </w:rPr>
        <w:t xml:space="preserve"> </w:t>
      </w:r>
      <w:r w:rsidRPr="00794C1B">
        <w:rPr>
          <w:rFonts w:eastAsia="Yu Mincho Light"/>
          <w:color w:val="000000" w:themeColor="text1"/>
          <w:sz w:val="24"/>
          <w:lang w:val="en-US"/>
        </w:rPr>
        <w:t>Press</w:t>
      </w:r>
      <w:r w:rsidRPr="00427C6F">
        <w:rPr>
          <w:rFonts w:eastAsia="Yu Mincho Light"/>
          <w:color w:val="000000" w:themeColor="text1"/>
          <w:sz w:val="24"/>
        </w:rPr>
        <w:t>, 1998, 2004.</w:t>
      </w:r>
    </w:p>
  </w:footnote>
  <w:footnote w:id="19">
    <w:p w:rsidR="00A165D5" w:rsidRPr="00794C1B" w:rsidRDefault="00A165D5">
      <w:pPr>
        <w:pStyle w:val="a4"/>
        <w:rPr>
          <w:sz w:val="24"/>
        </w:rPr>
      </w:pPr>
      <w:r w:rsidRPr="00794C1B">
        <w:rPr>
          <w:rStyle w:val="a6"/>
          <w:sz w:val="24"/>
        </w:rPr>
        <w:footnoteRef/>
      </w:r>
      <w:r w:rsidRPr="00794C1B">
        <w:rPr>
          <w:sz w:val="24"/>
        </w:rPr>
        <w:t xml:space="preserve"> </w:t>
      </w:r>
      <w:r w:rsidRPr="00794C1B">
        <w:rPr>
          <w:rFonts w:eastAsia="Yu Mincho Light"/>
          <w:color w:val="000000" w:themeColor="text1"/>
          <w:sz w:val="24"/>
        </w:rPr>
        <w:t xml:space="preserve">Цезарь. Записки о Галльской войне, </w:t>
      </w:r>
      <w:r w:rsidRPr="00794C1B">
        <w:rPr>
          <w:rFonts w:eastAsia="Yu Mincho Light"/>
          <w:color w:val="000000" w:themeColor="text1"/>
          <w:sz w:val="24"/>
          <w:lang w:val="en-US"/>
        </w:rPr>
        <w:t>VI</w:t>
      </w:r>
      <w:r w:rsidRPr="00794C1B">
        <w:rPr>
          <w:rFonts w:eastAsia="Yu Mincho Light"/>
          <w:color w:val="000000" w:themeColor="text1"/>
          <w:sz w:val="24"/>
        </w:rPr>
        <w:t>, 17</w:t>
      </w:r>
    </w:p>
  </w:footnote>
  <w:footnote w:id="20">
    <w:p w:rsidR="00A165D5" w:rsidRPr="00A428EA" w:rsidRDefault="00A165D5">
      <w:pPr>
        <w:pStyle w:val="a4"/>
        <w:rPr>
          <w:lang w:val="en-US"/>
        </w:rPr>
      </w:pPr>
      <w:r w:rsidRPr="00794C1B">
        <w:rPr>
          <w:rStyle w:val="a6"/>
          <w:sz w:val="24"/>
        </w:rPr>
        <w:footnoteRef/>
      </w:r>
      <w:r w:rsidRPr="00794C1B">
        <w:rPr>
          <w:sz w:val="24"/>
          <w:lang w:val="en-US"/>
        </w:rPr>
        <w:t xml:space="preserve"> </w:t>
      </w:r>
      <w:r w:rsidRPr="00794C1B">
        <w:rPr>
          <w:rFonts w:eastAsia="Yu Mincho Light"/>
          <w:color w:val="000000" w:themeColor="text1"/>
          <w:sz w:val="24"/>
          <w:lang w:val="en-US"/>
        </w:rPr>
        <w:t>Green M.J. Celtic Art: Reading the Messages. — L.: The Everyman Art Library, Weidenfeld &amp; Nicolson, 1996. — P. 147.</w:t>
      </w:r>
    </w:p>
  </w:footnote>
  <w:footnote w:id="21">
    <w:p w:rsidR="00A165D5" w:rsidRDefault="00A165D5">
      <w:pPr>
        <w:pStyle w:val="a4"/>
      </w:pPr>
      <w:r w:rsidRPr="00794C1B">
        <w:rPr>
          <w:rStyle w:val="a6"/>
          <w:sz w:val="24"/>
        </w:rPr>
        <w:footnoteRef/>
      </w:r>
      <w:r w:rsidRPr="00794C1B">
        <w:rPr>
          <w:sz w:val="24"/>
        </w:rPr>
        <w:t xml:space="preserve"> Широкова Н. С. Мифы кельтских народов. М.: АСТ, Астрель, Транзиткнига, 2004. — 432 с.</w:t>
      </w:r>
    </w:p>
  </w:footnote>
  <w:footnote w:id="22">
    <w:p w:rsidR="00A165D5" w:rsidRPr="00794C1B" w:rsidRDefault="00A165D5">
      <w:pPr>
        <w:pStyle w:val="a4"/>
        <w:rPr>
          <w:sz w:val="24"/>
        </w:rPr>
      </w:pPr>
      <w:r w:rsidRPr="00794C1B">
        <w:rPr>
          <w:rStyle w:val="a6"/>
          <w:sz w:val="24"/>
        </w:rPr>
        <w:footnoteRef/>
      </w:r>
      <w:r w:rsidRPr="00794C1B">
        <w:rPr>
          <w:sz w:val="24"/>
        </w:rPr>
        <w:t xml:space="preserve"> Там же.</w:t>
      </w:r>
    </w:p>
  </w:footnote>
  <w:footnote w:id="23">
    <w:p w:rsidR="00A165D5" w:rsidRDefault="00A165D5">
      <w:pPr>
        <w:pStyle w:val="a4"/>
      </w:pPr>
      <w:r w:rsidRPr="00794C1B">
        <w:rPr>
          <w:rStyle w:val="a6"/>
          <w:sz w:val="24"/>
        </w:rPr>
        <w:footnoteRef/>
      </w:r>
      <w:r w:rsidRPr="00794C1B">
        <w:rPr>
          <w:sz w:val="24"/>
        </w:rPr>
        <w:t xml:space="preserve"> Там же.</w:t>
      </w:r>
    </w:p>
  </w:footnote>
  <w:footnote w:id="24">
    <w:p w:rsidR="00A165D5" w:rsidRDefault="00A165D5">
      <w:pPr>
        <w:pStyle w:val="a4"/>
      </w:pPr>
      <w:r w:rsidRPr="00794C1B">
        <w:rPr>
          <w:rStyle w:val="a6"/>
          <w:sz w:val="24"/>
        </w:rPr>
        <w:footnoteRef/>
      </w:r>
      <w:r w:rsidRPr="00794C1B">
        <w:rPr>
          <w:sz w:val="24"/>
        </w:rPr>
        <w:t xml:space="preserve"> </w:t>
      </w:r>
      <w:r w:rsidRPr="00794C1B">
        <w:rPr>
          <w:rFonts w:eastAsia="Yu Mincho Light"/>
          <w:color w:val="000000" w:themeColor="text1"/>
          <w:sz w:val="24"/>
          <w:szCs w:val="28"/>
        </w:rPr>
        <w:t>Маккалох Д.А. Религия древних кельтов - М., ЗАО Центрполиграф, 2004. - 334 с.</w:t>
      </w:r>
    </w:p>
  </w:footnote>
  <w:footnote w:id="25">
    <w:p w:rsidR="00A165D5" w:rsidRPr="00794C1B" w:rsidRDefault="00A165D5">
      <w:pPr>
        <w:pStyle w:val="a4"/>
        <w:rPr>
          <w:sz w:val="24"/>
        </w:rPr>
      </w:pPr>
      <w:r w:rsidRPr="00794C1B">
        <w:rPr>
          <w:rStyle w:val="a6"/>
          <w:sz w:val="24"/>
        </w:rPr>
        <w:footnoteRef/>
      </w:r>
      <w:r w:rsidRPr="00794C1B">
        <w:rPr>
          <w:sz w:val="24"/>
        </w:rPr>
        <w:t xml:space="preserve"> Широкова Н. С. Мифы кельтских народов. М.: АСТ, Астрель, Транзиткнига, 2004. — 432 с.</w:t>
      </w:r>
    </w:p>
  </w:footnote>
  <w:footnote w:id="26">
    <w:p w:rsidR="00A165D5" w:rsidRDefault="00A165D5">
      <w:pPr>
        <w:pStyle w:val="a4"/>
      </w:pPr>
      <w:r w:rsidRPr="00794C1B">
        <w:rPr>
          <w:rStyle w:val="a6"/>
          <w:sz w:val="24"/>
        </w:rPr>
        <w:footnoteRef/>
      </w:r>
      <w:r w:rsidRPr="00794C1B">
        <w:rPr>
          <w:sz w:val="24"/>
        </w:rPr>
        <w:t xml:space="preserve"> Широкова Н. С. Мифы кельтских народов. М.: АСТ, Астрель, Транзиткнига, 2004. — 432 с.</w:t>
      </w:r>
    </w:p>
  </w:footnote>
  <w:footnote w:id="27">
    <w:p w:rsidR="00A165D5" w:rsidRPr="00794C1B" w:rsidRDefault="00A165D5">
      <w:pPr>
        <w:pStyle w:val="a4"/>
        <w:rPr>
          <w:sz w:val="24"/>
        </w:rPr>
      </w:pPr>
      <w:r w:rsidRPr="00794C1B">
        <w:rPr>
          <w:rStyle w:val="a6"/>
          <w:sz w:val="24"/>
        </w:rPr>
        <w:footnoteRef/>
      </w:r>
      <w:r w:rsidRPr="00794C1B">
        <w:rPr>
          <w:sz w:val="24"/>
        </w:rPr>
        <w:t xml:space="preserve"> </w:t>
      </w:r>
      <w:r w:rsidRPr="00794C1B">
        <w:rPr>
          <w:rFonts w:eastAsia="Yu Mincho Light"/>
          <w:color w:val="000000" w:themeColor="text1"/>
          <w:sz w:val="24"/>
        </w:rPr>
        <w:t>Эпона // Энциклопедический словарь Брокгауза и Ефрона : в 86 т. (82 т. и 4 доп.). — СПб., 1890—1907.</w:t>
      </w:r>
    </w:p>
  </w:footnote>
  <w:footnote w:id="28">
    <w:p w:rsidR="00A165D5" w:rsidRDefault="00A165D5">
      <w:pPr>
        <w:pStyle w:val="a4"/>
      </w:pPr>
      <w:r w:rsidRPr="00794C1B">
        <w:rPr>
          <w:rStyle w:val="a6"/>
          <w:sz w:val="24"/>
        </w:rPr>
        <w:footnoteRef/>
      </w:r>
      <w:r w:rsidRPr="00794C1B">
        <w:rPr>
          <w:sz w:val="24"/>
        </w:rPr>
        <w:t xml:space="preserve"> Широкова Н. С. Мифы кельтских народов. М.: АСТ, Астрель, Транзиткнига, 2004. — 432 с.</w:t>
      </w:r>
    </w:p>
  </w:footnote>
  <w:footnote w:id="29">
    <w:p w:rsidR="00A165D5" w:rsidRDefault="00A165D5">
      <w:pPr>
        <w:pStyle w:val="a4"/>
      </w:pPr>
      <w:r w:rsidRPr="00794C1B">
        <w:rPr>
          <w:rStyle w:val="a6"/>
          <w:sz w:val="24"/>
        </w:rPr>
        <w:footnoteRef/>
      </w:r>
      <w:r w:rsidRPr="00794C1B">
        <w:rPr>
          <w:sz w:val="24"/>
        </w:rPr>
        <w:t xml:space="preserve"> Цезарь. Записки о Галльской войне </w:t>
      </w:r>
      <w:r w:rsidRPr="00794C1B">
        <w:rPr>
          <w:sz w:val="24"/>
          <w:lang w:val="en-US"/>
        </w:rPr>
        <w:t>IV</w:t>
      </w:r>
      <w:r w:rsidRPr="00794C1B">
        <w:rPr>
          <w:sz w:val="24"/>
        </w:rPr>
        <w:t>, 17</w:t>
      </w:r>
    </w:p>
  </w:footnote>
  <w:footnote w:id="30">
    <w:p w:rsidR="00A165D5" w:rsidRPr="00794C1B" w:rsidRDefault="00A165D5">
      <w:pPr>
        <w:pStyle w:val="a4"/>
        <w:rPr>
          <w:sz w:val="24"/>
        </w:rPr>
      </w:pPr>
      <w:r w:rsidRPr="00794C1B">
        <w:rPr>
          <w:rStyle w:val="a6"/>
          <w:sz w:val="24"/>
        </w:rPr>
        <w:footnoteRef/>
      </w:r>
      <w:r w:rsidRPr="00794C1B">
        <w:rPr>
          <w:sz w:val="24"/>
        </w:rPr>
        <w:t xml:space="preserve"> Широкова Н. С. Мифы кельтских народов. М.: АСТ, Астрель, Транзиткнига, 2004. — 432 с.</w:t>
      </w:r>
    </w:p>
  </w:footnote>
  <w:footnote w:id="31">
    <w:p w:rsidR="00A165D5" w:rsidRPr="00923343" w:rsidRDefault="00A165D5">
      <w:pPr>
        <w:pStyle w:val="a4"/>
      </w:pPr>
      <w:r w:rsidRPr="00794C1B">
        <w:rPr>
          <w:rStyle w:val="a6"/>
          <w:sz w:val="24"/>
        </w:rPr>
        <w:footnoteRef/>
      </w:r>
      <w:r w:rsidRPr="00794C1B">
        <w:rPr>
          <w:sz w:val="24"/>
        </w:rPr>
        <w:t xml:space="preserve"> </w:t>
      </w:r>
      <w:r w:rsidRPr="00794C1B">
        <w:rPr>
          <w:rFonts w:eastAsia="Yu Mincho Light"/>
          <w:color w:val="000000" w:themeColor="text1"/>
          <w:sz w:val="24"/>
        </w:rPr>
        <w:t>Маккалох Д.А. Религия древних кельтов - М., ЗАО Центрполиграф, 2004. - 334 с.</w:t>
      </w:r>
    </w:p>
  </w:footnote>
  <w:footnote w:id="32">
    <w:p w:rsidR="00A165D5" w:rsidRPr="00923343" w:rsidRDefault="00A165D5" w:rsidP="000B32F3">
      <w:pPr>
        <w:shd w:val="clear" w:color="auto" w:fill="FFFFFF"/>
        <w:spacing w:after="0" w:line="240" w:lineRule="auto"/>
        <w:jc w:val="both"/>
        <w:rPr>
          <w:sz w:val="20"/>
          <w:szCs w:val="20"/>
        </w:rPr>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rPr>
        <w:t xml:space="preserve"> </w:t>
      </w:r>
      <w:r w:rsidRPr="00794C1B">
        <w:rPr>
          <w:rFonts w:ascii="Times New Roman" w:hAnsi="Times New Roman" w:cs="Times New Roman"/>
          <w:i/>
          <w:iCs/>
          <w:color w:val="222222"/>
          <w:sz w:val="24"/>
          <w:szCs w:val="20"/>
        </w:rPr>
        <w:t>Грант М.</w:t>
      </w:r>
      <w:r w:rsidRPr="00794C1B">
        <w:rPr>
          <w:rFonts w:ascii="Times New Roman" w:hAnsi="Times New Roman" w:cs="Times New Roman"/>
          <w:color w:val="222222"/>
          <w:sz w:val="24"/>
          <w:szCs w:val="20"/>
        </w:rPr>
        <w:t xml:space="preserve"> Юлий Цезарь: Жрец Юпитера. — М.: Центрполиграф, 2003. — С. 92.</w:t>
      </w:r>
    </w:p>
  </w:footnote>
  <w:footnote w:id="33">
    <w:p w:rsidR="00A165D5" w:rsidRPr="00794C1B" w:rsidRDefault="00A165D5" w:rsidP="000B32F3">
      <w:pPr>
        <w:shd w:val="clear" w:color="auto" w:fill="FFFFFF"/>
        <w:spacing w:after="0" w:line="240" w:lineRule="auto"/>
        <w:jc w:val="both"/>
        <w:rPr>
          <w:sz w:val="24"/>
          <w:szCs w:val="20"/>
          <w:lang w:val="en-US"/>
        </w:rPr>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lang w:val="en-US"/>
        </w:rPr>
        <w:t xml:space="preserve"> </w:t>
      </w:r>
      <w:r w:rsidRPr="00794C1B">
        <w:rPr>
          <w:rFonts w:ascii="Times New Roman" w:hAnsi="Times New Roman" w:cs="Times New Roman"/>
          <w:i/>
          <w:iCs/>
          <w:color w:val="222222"/>
          <w:sz w:val="24"/>
          <w:szCs w:val="20"/>
          <w:lang w:val="en-US"/>
        </w:rPr>
        <w:t>Rice Holmes T.</w:t>
      </w:r>
      <w:r w:rsidRPr="00794C1B">
        <w:rPr>
          <w:rFonts w:ascii="Times New Roman" w:hAnsi="Times New Roman" w:cs="Times New Roman"/>
          <w:color w:val="222222"/>
          <w:sz w:val="24"/>
          <w:szCs w:val="20"/>
          <w:lang w:val="en-US"/>
        </w:rPr>
        <w:t xml:space="preserve"> Caesar’s Conquest of Gaul. 2nd Edition. — Oxford: Clarendon Press, 1911. — P. 215.</w:t>
      </w:r>
    </w:p>
  </w:footnote>
  <w:footnote w:id="34">
    <w:p w:rsidR="00A165D5" w:rsidRPr="00794C1B" w:rsidRDefault="00A165D5" w:rsidP="000B32F3">
      <w:pPr>
        <w:shd w:val="clear" w:color="auto" w:fill="FFFFFF"/>
        <w:spacing w:after="0" w:line="240" w:lineRule="auto"/>
        <w:jc w:val="both"/>
        <w:rPr>
          <w:sz w:val="24"/>
          <w:szCs w:val="20"/>
          <w:lang w:val="en-US"/>
        </w:rPr>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lang w:val="en-US"/>
        </w:rPr>
        <w:t xml:space="preserve"> </w:t>
      </w:r>
      <w:r w:rsidRPr="00794C1B">
        <w:rPr>
          <w:rFonts w:ascii="Times New Roman" w:hAnsi="Times New Roman" w:cs="Times New Roman"/>
          <w:i/>
          <w:iCs/>
          <w:color w:val="222222"/>
          <w:sz w:val="24"/>
          <w:szCs w:val="20"/>
          <w:lang w:val="en-US"/>
        </w:rPr>
        <w:t>Rosenstein N.</w:t>
      </w:r>
      <w:r w:rsidRPr="00794C1B">
        <w:rPr>
          <w:rFonts w:ascii="Times New Roman" w:hAnsi="Times New Roman" w:cs="Times New Roman"/>
          <w:color w:val="222222"/>
          <w:sz w:val="24"/>
          <w:szCs w:val="20"/>
          <w:lang w:val="en-US"/>
        </w:rPr>
        <w:t xml:space="preserve"> General and Imperialist // A Companion to Julius Caesar. — Malden; Oxford: Wiley-Blackwell, 2009. — P. 87-88.</w:t>
      </w:r>
    </w:p>
  </w:footnote>
  <w:footnote w:id="35">
    <w:p w:rsidR="00A165D5" w:rsidRDefault="00A165D5" w:rsidP="000B32F3">
      <w:pPr>
        <w:shd w:val="clear" w:color="auto" w:fill="FFFFFF"/>
        <w:spacing w:after="0" w:line="240" w:lineRule="auto"/>
        <w:jc w:val="both"/>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rPr>
        <w:t xml:space="preserve"> </w:t>
      </w:r>
      <w:r w:rsidRPr="00794C1B">
        <w:rPr>
          <w:rFonts w:ascii="Times New Roman" w:hAnsi="Times New Roman" w:cs="Times New Roman"/>
          <w:i/>
          <w:iCs/>
          <w:color w:val="222222"/>
          <w:sz w:val="24"/>
          <w:szCs w:val="20"/>
        </w:rPr>
        <w:t>Ферреро Г.</w:t>
      </w:r>
      <w:r w:rsidRPr="00794C1B">
        <w:rPr>
          <w:rFonts w:ascii="Times New Roman" w:hAnsi="Times New Roman" w:cs="Times New Roman"/>
          <w:color w:val="222222"/>
          <w:sz w:val="24"/>
          <w:szCs w:val="20"/>
        </w:rPr>
        <w:t xml:space="preserve"> Юлий Цезарь. — Ростов-на-Дону: Феникс, 1997. — С. 46-48.</w:t>
      </w:r>
    </w:p>
  </w:footnote>
  <w:footnote w:id="36">
    <w:p w:rsidR="00A165D5" w:rsidRPr="00794C1B" w:rsidRDefault="00A165D5" w:rsidP="000B32F3">
      <w:pPr>
        <w:pStyle w:val="a4"/>
        <w:jc w:val="both"/>
        <w:rPr>
          <w:sz w:val="24"/>
        </w:rPr>
      </w:pPr>
      <w:r w:rsidRPr="00794C1B">
        <w:rPr>
          <w:rStyle w:val="a6"/>
          <w:rFonts w:eastAsia="Calibri"/>
          <w:sz w:val="24"/>
        </w:rPr>
        <w:footnoteRef/>
      </w:r>
      <w:r w:rsidRPr="00794C1B">
        <w:rPr>
          <w:sz w:val="24"/>
        </w:rPr>
        <w:t xml:space="preserve"> </w:t>
      </w:r>
      <w:r w:rsidRPr="00794C1B">
        <w:rPr>
          <w:i/>
          <w:iCs/>
          <w:color w:val="222222"/>
          <w:sz w:val="24"/>
        </w:rPr>
        <w:t>Ферреро Г.</w:t>
      </w:r>
      <w:r w:rsidRPr="00794C1B">
        <w:rPr>
          <w:color w:val="222222"/>
          <w:sz w:val="24"/>
        </w:rPr>
        <w:t xml:space="preserve"> Юлий Цезарь. — Ростов-на-Дону: Феникс, 1997. — С. 36-37.</w:t>
      </w:r>
    </w:p>
  </w:footnote>
  <w:footnote w:id="37">
    <w:p w:rsidR="00A165D5" w:rsidRPr="00794C1B" w:rsidRDefault="00A165D5" w:rsidP="000B32F3">
      <w:pPr>
        <w:shd w:val="clear" w:color="auto" w:fill="FFFFFF"/>
        <w:spacing w:after="0" w:line="240" w:lineRule="auto"/>
        <w:jc w:val="both"/>
        <w:rPr>
          <w:sz w:val="24"/>
          <w:szCs w:val="20"/>
          <w:lang w:val="en-US"/>
        </w:rPr>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lang w:val="en-US"/>
        </w:rPr>
        <w:t xml:space="preserve"> </w:t>
      </w:r>
      <w:r w:rsidRPr="00794C1B">
        <w:rPr>
          <w:rFonts w:ascii="Times New Roman" w:hAnsi="Times New Roman" w:cs="Times New Roman"/>
          <w:i/>
          <w:iCs/>
          <w:color w:val="222222"/>
          <w:sz w:val="24"/>
          <w:szCs w:val="20"/>
          <w:lang w:val="en-US"/>
        </w:rPr>
        <w:t>Rice Holmes T.</w:t>
      </w:r>
      <w:r w:rsidRPr="00794C1B">
        <w:rPr>
          <w:rFonts w:ascii="Times New Roman" w:hAnsi="Times New Roman" w:cs="Times New Roman"/>
          <w:color w:val="222222"/>
          <w:sz w:val="24"/>
          <w:szCs w:val="20"/>
          <w:lang w:val="en-US"/>
        </w:rPr>
        <w:t xml:space="preserve"> Caesar’s Conquest of Gaul. 2nd Edition. — Oxford: Clarendon Press, 1911. — P. 42-44.</w:t>
      </w:r>
    </w:p>
  </w:footnote>
  <w:footnote w:id="38">
    <w:p w:rsidR="00A165D5" w:rsidRDefault="00A165D5" w:rsidP="000B32F3">
      <w:pPr>
        <w:shd w:val="clear" w:color="auto" w:fill="FFFFFF"/>
        <w:spacing w:after="0" w:line="240" w:lineRule="auto"/>
        <w:jc w:val="both"/>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rPr>
        <w:t xml:space="preserve"> </w:t>
      </w:r>
      <w:r w:rsidRPr="00794C1B">
        <w:rPr>
          <w:rFonts w:ascii="Times New Roman" w:hAnsi="Times New Roman" w:cs="Times New Roman"/>
          <w:color w:val="222222"/>
          <w:sz w:val="24"/>
          <w:szCs w:val="20"/>
        </w:rPr>
        <w:t xml:space="preserve">Цезарь. Записки о Галльской войне, I, 12; </w:t>
      </w:r>
      <w:r w:rsidRPr="00794C1B">
        <w:rPr>
          <w:rFonts w:ascii="Times New Roman" w:hAnsi="Times New Roman" w:cs="Times New Roman"/>
          <w:i/>
          <w:iCs/>
          <w:color w:val="222222"/>
          <w:sz w:val="24"/>
          <w:szCs w:val="20"/>
        </w:rPr>
        <w:t>Утченко С. Л.</w:t>
      </w:r>
      <w:r w:rsidRPr="00794C1B">
        <w:rPr>
          <w:rFonts w:ascii="Times New Roman" w:hAnsi="Times New Roman" w:cs="Times New Roman"/>
          <w:color w:val="222222"/>
          <w:sz w:val="24"/>
          <w:szCs w:val="20"/>
        </w:rPr>
        <w:t xml:space="preserve"> Юлий Цезарь. — М.: Мысль, 1976. — С. 121-123.</w:t>
      </w:r>
    </w:p>
  </w:footnote>
  <w:footnote w:id="39">
    <w:p w:rsidR="00A165D5" w:rsidRPr="00794C1B" w:rsidRDefault="00A165D5" w:rsidP="000B32F3">
      <w:pPr>
        <w:shd w:val="clear" w:color="auto" w:fill="FFFFFF"/>
        <w:spacing w:after="0" w:line="240" w:lineRule="auto"/>
        <w:jc w:val="both"/>
        <w:rPr>
          <w:sz w:val="24"/>
          <w:szCs w:val="20"/>
        </w:rPr>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rPr>
        <w:t xml:space="preserve"> </w:t>
      </w:r>
      <w:r w:rsidRPr="00794C1B">
        <w:rPr>
          <w:rFonts w:ascii="Times New Roman" w:hAnsi="Times New Roman" w:cs="Times New Roman"/>
          <w:i/>
          <w:iCs/>
          <w:color w:val="222222"/>
          <w:sz w:val="24"/>
          <w:szCs w:val="20"/>
        </w:rPr>
        <w:t>Моммзен Т.</w:t>
      </w:r>
      <w:r w:rsidRPr="00794C1B">
        <w:rPr>
          <w:rFonts w:ascii="Times New Roman" w:hAnsi="Times New Roman" w:cs="Times New Roman"/>
          <w:color w:val="222222"/>
          <w:sz w:val="24"/>
          <w:szCs w:val="20"/>
        </w:rPr>
        <w:t xml:space="preserve"> История Рима. — Т. 3: От смерти Суллы до битвы при Тапсе. — СПб.: Наука, 2005. — С. 167.</w:t>
      </w:r>
    </w:p>
  </w:footnote>
  <w:footnote w:id="40">
    <w:p w:rsidR="00A165D5" w:rsidRDefault="00A165D5" w:rsidP="000B32F3">
      <w:pPr>
        <w:shd w:val="clear" w:color="auto" w:fill="FFFFFF"/>
        <w:spacing w:after="0" w:line="240" w:lineRule="auto"/>
        <w:jc w:val="both"/>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rPr>
        <w:t xml:space="preserve"> </w:t>
      </w:r>
      <w:r w:rsidRPr="00794C1B">
        <w:rPr>
          <w:rFonts w:ascii="Times New Roman" w:hAnsi="Times New Roman" w:cs="Times New Roman"/>
          <w:i/>
          <w:iCs/>
          <w:color w:val="222222"/>
          <w:sz w:val="24"/>
          <w:szCs w:val="20"/>
        </w:rPr>
        <w:t>Ферреро Г.</w:t>
      </w:r>
      <w:r w:rsidRPr="00794C1B">
        <w:rPr>
          <w:rFonts w:ascii="Times New Roman" w:hAnsi="Times New Roman" w:cs="Times New Roman"/>
          <w:color w:val="222222"/>
          <w:sz w:val="24"/>
          <w:szCs w:val="20"/>
        </w:rPr>
        <w:t xml:space="preserve"> Юлий Цезарь. — Ростов-на-Дону: Феникс, 1997. — С. 44;</w:t>
      </w:r>
      <w:r w:rsidRPr="00794C1B">
        <w:rPr>
          <w:rFonts w:ascii="Times New Roman" w:hAnsi="Times New Roman" w:cs="Times New Roman"/>
          <w:i/>
          <w:iCs/>
          <w:color w:val="222222"/>
          <w:sz w:val="24"/>
          <w:szCs w:val="20"/>
        </w:rPr>
        <w:t xml:space="preserve"> Этьен Р.</w:t>
      </w:r>
      <w:r w:rsidRPr="00794C1B">
        <w:rPr>
          <w:rFonts w:ascii="Times New Roman" w:hAnsi="Times New Roman" w:cs="Times New Roman"/>
          <w:color w:val="222222"/>
          <w:sz w:val="24"/>
          <w:szCs w:val="20"/>
        </w:rPr>
        <w:t xml:space="preserve"> Цезарь. — М.: Молодая гвардия, 2003. — С. 108.</w:t>
      </w:r>
    </w:p>
  </w:footnote>
  <w:footnote w:id="41">
    <w:p w:rsidR="00A165D5" w:rsidRPr="00923343" w:rsidRDefault="00A165D5" w:rsidP="000B32F3">
      <w:pPr>
        <w:shd w:val="clear" w:color="auto" w:fill="FFFFFF"/>
        <w:spacing w:after="0" w:line="240" w:lineRule="auto"/>
        <w:jc w:val="both"/>
        <w:rPr>
          <w:sz w:val="20"/>
          <w:szCs w:val="20"/>
        </w:rPr>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rPr>
        <w:t xml:space="preserve"> </w:t>
      </w:r>
      <w:r w:rsidRPr="00794C1B">
        <w:rPr>
          <w:rFonts w:ascii="Times New Roman" w:hAnsi="Times New Roman" w:cs="Times New Roman"/>
          <w:i/>
          <w:iCs/>
          <w:color w:val="222222"/>
          <w:sz w:val="24"/>
          <w:szCs w:val="20"/>
        </w:rPr>
        <w:t>Этьен Р.</w:t>
      </w:r>
      <w:r w:rsidRPr="00794C1B">
        <w:rPr>
          <w:rFonts w:ascii="Times New Roman" w:hAnsi="Times New Roman" w:cs="Times New Roman"/>
          <w:color w:val="222222"/>
          <w:sz w:val="24"/>
          <w:szCs w:val="20"/>
        </w:rPr>
        <w:t xml:space="preserve"> Цезарь. — М.: Молодая гвардия, 2003. — С. 107.</w:t>
      </w:r>
    </w:p>
  </w:footnote>
  <w:footnote w:id="42">
    <w:p w:rsidR="00A165D5" w:rsidRPr="00794C1B" w:rsidRDefault="00A165D5" w:rsidP="000B32F3">
      <w:pPr>
        <w:shd w:val="clear" w:color="auto" w:fill="FFFFFF"/>
        <w:spacing w:after="0" w:line="240" w:lineRule="auto"/>
        <w:jc w:val="both"/>
        <w:rPr>
          <w:rFonts w:ascii="Times New Roman" w:hAnsi="Times New Roman" w:cs="Times New Roman"/>
          <w:color w:val="222222"/>
          <w:sz w:val="24"/>
          <w:szCs w:val="20"/>
        </w:rPr>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rPr>
        <w:t xml:space="preserve"> </w:t>
      </w:r>
      <w:r w:rsidRPr="00794C1B">
        <w:rPr>
          <w:rFonts w:ascii="Times New Roman" w:hAnsi="Times New Roman" w:cs="Times New Roman"/>
          <w:i/>
          <w:iCs/>
          <w:color w:val="222222"/>
          <w:sz w:val="24"/>
          <w:szCs w:val="20"/>
        </w:rPr>
        <w:t>Моммзен Т.</w:t>
      </w:r>
      <w:r w:rsidRPr="00794C1B">
        <w:rPr>
          <w:rFonts w:ascii="Times New Roman" w:hAnsi="Times New Roman" w:cs="Times New Roman"/>
          <w:color w:val="222222"/>
          <w:sz w:val="24"/>
          <w:szCs w:val="20"/>
        </w:rPr>
        <w:t xml:space="preserve"> История Рима. — Т. 3: От смерти Суллы до битвы при Тапсе. — СПб.: Наука, 2005. — С. 171—172;</w:t>
      </w:r>
      <w:r w:rsidRPr="00794C1B">
        <w:rPr>
          <w:rFonts w:ascii="Times New Roman" w:hAnsi="Times New Roman" w:cs="Times New Roman"/>
          <w:i/>
          <w:iCs/>
          <w:color w:val="222222"/>
          <w:sz w:val="24"/>
          <w:szCs w:val="20"/>
        </w:rPr>
        <w:t xml:space="preserve"> Утченко С. Л.</w:t>
      </w:r>
      <w:r w:rsidRPr="00794C1B">
        <w:rPr>
          <w:rFonts w:ascii="Times New Roman" w:hAnsi="Times New Roman" w:cs="Times New Roman"/>
          <w:color w:val="222222"/>
          <w:sz w:val="24"/>
          <w:szCs w:val="20"/>
        </w:rPr>
        <w:t xml:space="preserve"> Юлий Цезарь. — М.: Мысль, 1976. — С. 131;</w:t>
      </w:r>
      <w:r w:rsidRPr="00794C1B">
        <w:rPr>
          <w:rFonts w:ascii="Times New Roman" w:hAnsi="Times New Roman" w:cs="Times New Roman"/>
          <w:i/>
          <w:iCs/>
          <w:color w:val="222222"/>
          <w:sz w:val="24"/>
          <w:szCs w:val="20"/>
        </w:rPr>
        <w:t xml:space="preserve"> Ферреро Г.</w:t>
      </w:r>
      <w:r w:rsidRPr="00794C1B">
        <w:rPr>
          <w:rFonts w:ascii="Times New Roman" w:hAnsi="Times New Roman" w:cs="Times New Roman"/>
          <w:color w:val="222222"/>
          <w:sz w:val="24"/>
          <w:szCs w:val="20"/>
        </w:rPr>
        <w:t xml:space="preserve"> Юлий Цезарь. — Ростов-на-Дону: Феникс, 1997. — С. 85-86.</w:t>
      </w:r>
    </w:p>
  </w:footnote>
  <w:footnote w:id="43">
    <w:p w:rsidR="00A165D5" w:rsidRPr="00794C1B" w:rsidRDefault="00A165D5" w:rsidP="000B32F3">
      <w:pPr>
        <w:shd w:val="clear" w:color="auto" w:fill="FFFFFF"/>
        <w:spacing w:after="0" w:line="240" w:lineRule="auto"/>
        <w:jc w:val="both"/>
        <w:rPr>
          <w:sz w:val="24"/>
          <w:szCs w:val="20"/>
        </w:rPr>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lang w:val="en-US"/>
        </w:rPr>
        <w:t xml:space="preserve"> </w:t>
      </w:r>
      <w:r w:rsidRPr="00794C1B">
        <w:rPr>
          <w:rFonts w:ascii="Times New Roman" w:hAnsi="Times New Roman" w:cs="Times New Roman"/>
          <w:i/>
          <w:iCs/>
          <w:color w:val="222222"/>
          <w:sz w:val="24"/>
          <w:szCs w:val="20"/>
          <w:lang w:val="en-US"/>
        </w:rPr>
        <w:t>Billows R.</w:t>
      </w:r>
      <w:r w:rsidRPr="00794C1B">
        <w:rPr>
          <w:rFonts w:ascii="Times New Roman" w:hAnsi="Times New Roman" w:cs="Times New Roman"/>
          <w:color w:val="222222"/>
          <w:sz w:val="24"/>
          <w:szCs w:val="20"/>
          <w:lang w:val="en-US"/>
        </w:rPr>
        <w:t xml:space="preserve"> Julius Caesar: The Colossus of Rome. — London; New York: Routledge, 2009. — P. 142; </w:t>
      </w:r>
      <w:r w:rsidRPr="00794C1B">
        <w:rPr>
          <w:rFonts w:ascii="Times New Roman" w:hAnsi="Times New Roman" w:cs="Times New Roman"/>
          <w:color w:val="222222"/>
          <w:sz w:val="24"/>
          <w:szCs w:val="20"/>
        </w:rPr>
        <w:t>Цезарь</w:t>
      </w:r>
      <w:r w:rsidRPr="00794C1B">
        <w:rPr>
          <w:rFonts w:ascii="Times New Roman" w:hAnsi="Times New Roman" w:cs="Times New Roman"/>
          <w:color w:val="222222"/>
          <w:sz w:val="24"/>
          <w:szCs w:val="20"/>
          <w:lang w:val="en-US"/>
        </w:rPr>
        <w:t xml:space="preserve">. </w:t>
      </w:r>
      <w:r w:rsidRPr="00794C1B">
        <w:rPr>
          <w:rFonts w:ascii="Times New Roman" w:hAnsi="Times New Roman" w:cs="Times New Roman"/>
          <w:color w:val="222222"/>
          <w:sz w:val="24"/>
          <w:szCs w:val="20"/>
        </w:rPr>
        <w:t xml:space="preserve">Записки о Галльской войне, </w:t>
      </w:r>
      <w:r w:rsidRPr="00794C1B">
        <w:rPr>
          <w:rFonts w:ascii="Times New Roman" w:hAnsi="Times New Roman" w:cs="Times New Roman"/>
          <w:color w:val="222222"/>
          <w:sz w:val="24"/>
          <w:szCs w:val="20"/>
          <w:lang w:val="en-US"/>
        </w:rPr>
        <w:t>III</w:t>
      </w:r>
      <w:r w:rsidRPr="00794C1B">
        <w:rPr>
          <w:rFonts w:ascii="Times New Roman" w:hAnsi="Times New Roman" w:cs="Times New Roman"/>
          <w:color w:val="222222"/>
          <w:sz w:val="24"/>
          <w:szCs w:val="20"/>
        </w:rPr>
        <w:t>, 14.</w:t>
      </w:r>
    </w:p>
  </w:footnote>
  <w:footnote w:id="44">
    <w:p w:rsidR="00A165D5" w:rsidRDefault="00A165D5" w:rsidP="000B32F3">
      <w:pPr>
        <w:shd w:val="clear" w:color="auto" w:fill="FFFFFF"/>
        <w:spacing w:after="0" w:line="240" w:lineRule="auto"/>
        <w:jc w:val="both"/>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rPr>
        <w:t xml:space="preserve"> </w:t>
      </w:r>
      <w:r w:rsidRPr="00794C1B">
        <w:rPr>
          <w:rFonts w:ascii="Times New Roman" w:hAnsi="Times New Roman" w:cs="Times New Roman"/>
          <w:color w:val="222222"/>
          <w:sz w:val="24"/>
          <w:szCs w:val="20"/>
        </w:rPr>
        <w:t>Цезарь. Записки о Галльской войне, III, 9;</w:t>
      </w:r>
      <w:r w:rsidRPr="00794C1B">
        <w:rPr>
          <w:rFonts w:ascii="Times New Roman" w:hAnsi="Times New Roman" w:cs="Times New Roman"/>
          <w:i/>
          <w:iCs/>
          <w:color w:val="222222"/>
          <w:sz w:val="24"/>
          <w:szCs w:val="20"/>
        </w:rPr>
        <w:t xml:space="preserve"> Грант М.</w:t>
      </w:r>
      <w:r w:rsidRPr="00794C1B">
        <w:rPr>
          <w:rFonts w:ascii="Times New Roman" w:hAnsi="Times New Roman" w:cs="Times New Roman"/>
          <w:color w:val="222222"/>
          <w:sz w:val="24"/>
          <w:szCs w:val="20"/>
        </w:rPr>
        <w:t xml:space="preserve"> Юлий Цезарь: Жрец Юпитера. — М.: Центрполиграф, 2003. — С. 131; </w:t>
      </w:r>
      <w:r w:rsidRPr="00794C1B">
        <w:rPr>
          <w:rFonts w:ascii="Times New Roman" w:hAnsi="Times New Roman" w:cs="Times New Roman"/>
          <w:i/>
          <w:iCs/>
          <w:color w:val="222222"/>
          <w:sz w:val="24"/>
          <w:szCs w:val="20"/>
        </w:rPr>
        <w:t>Ферреро Г.</w:t>
      </w:r>
      <w:r w:rsidRPr="00794C1B">
        <w:rPr>
          <w:rFonts w:ascii="Times New Roman" w:hAnsi="Times New Roman" w:cs="Times New Roman"/>
          <w:color w:val="222222"/>
          <w:sz w:val="24"/>
          <w:szCs w:val="20"/>
        </w:rPr>
        <w:t xml:space="preserve"> Юлий Цезарь. — Ростов-на-Дону: Феникс, 1997. — С. 123.</w:t>
      </w:r>
    </w:p>
  </w:footnote>
  <w:footnote w:id="45">
    <w:p w:rsidR="00A165D5" w:rsidRPr="00923343" w:rsidRDefault="00A165D5" w:rsidP="000B32F3">
      <w:pPr>
        <w:shd w:val="clear" w:color="auto" w:fill="FFFFFF"/>
        <w:spacing w:after="0" w:line="240" w:lineRule="auto"/>
        <w:jc w:val="both"/>
        <w:rPr>
          <w:sz w:val="20"/>
          <w:szCs w:val="20"/>
        </w:rPr>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rPr>
        <w:t xml:space="preserve"> </w:t>
      </w:r>
      <w:r w:rsidRPr="00794C1B">
        <w:rPr>
          <w:rFonts w:ascii="Times New Roman" w:hAnsi="Times New Roman" w:cs="Times New Roman"/>
          <w:color w:val="222222"/>
          <w:sz w:val="24"/>
          <w:szCs w:val="20"/>
        </w:rPr>
        <w:t>Плутарх. Цезарь, 22;</w:t>
      </w:r>
      <w:r w:rsidRPr="00794C1B">
        <w:rPr>
          <w:rFonts w:ascii="Times New Roman" w:hAnsi="Times New Roman" w:cs="Times New Roman"/>
          <w:i/>
          <w:iCs/>
          <w:color w:val="222222"/>
          <w:sz w:val="24"/>
          <w:szCs w:val="20"/>
        </w:rPr>
        <w:t xml:space="preserve"> </w:t>
      </w:r>
      <w:hyperlink r:id="rId1" w:history="1">
        <w:r w:rsidRPr="00794C1B">
          <w:rPr>
            <w:rFonts w:ascii="Times New Roman" w:hAnsi="Times New Roman" w:cs="Times New Roman"/>
            <w:color w:val="663366"/>
            <w:sz w:val="24"/>
            <w:szCs w:val="20"/>
            <w:lang w:val="en-US"/>
          </w:rPr>
          <w:t>Plek</w:t>
        </w:r>
        <w:r w:rsidRPr="00794C1B">
          <w:rPr>
            <w:rFonts w:ascii="Times New Roman" w:hAnsi="Times New Roman" w:cs="Times New Roman"/>
            <w:color w:val="663366"/>
            <w:sz w:val="24"/>
            <w:szCs w:val="20"/>
          </w:rPr>
          <w:t xml:space="preserve"> </w:t>
        </w:r>
        <w:r w:rsidRPr="00794C1B">
          <w:rPr>
            <w:rFonts w:ascii="Times New Roman" w:hAnsi="Times New Roman" w:cs="Times New Roman"/>
            <w:color w:val="663366"/>
            <w:sz w:val="24"/>
            <w:szCs w:val="20"/>
            <w:lang w:val="en-US"/>
          </w:rPr>
          <w:t>historische</w:t>
        </w:r>
        <w:r w:rsidRPr="00794C1B">
          <w:rPr>
            <w:rFonts w:ascii="Times New Roman" w:hAnsi="Times New Roman" w:cs="Times New Roman"/>
            <w:color w:val="663366"/>
            <w:sz w:val="24"/>
            <w:szCs w:val="20"/>
          </w:rPr>
          <w:t xml:space="preserve"> </w:t>
        </w:r>
        <w:r w:rsidRPr="00794C1B">
          <w:rPr>
            <w:rFonts w:ascii="Times New Roman" w:hAnsi="Times New Roman" w:cs="Times New Roman"/>
            <w:color w:val="663366"/>
            <w:sz w:val="24"/>
            <w:szCs w:val="20"/>
            <w:lang w:val="en-US"/>
          </w:rPr>
          <w:t>veldslag</w:t>
        </w:r>
        <w:r w:rsidRPr="00794C1B">
          <w:rPr>
            <w:rFonts w:ascii="Times New Roman" w:hAnsi="Times New Roman" w:cs="Times New Roman"/>
            <w:color w:val="663366"/>
            <w:sz w:val="24"/>
            <w:szCs w:val="20"/>
          </w:rPr>
          <w:t xml:space="preserve"> </w:t>
        </w:r>
        <w:r w:rsidRPr="00794C1B">
          <w:rPr>
            <w:rFonts w:ascii="Times New Roman" w:hAnsi="Times New Roman" w:cs="Times New Roman"/>
            <w:color w:val="663366"/>
            <w:sz w:val="24"/>
            <w:szCs w:val="20"/>
            <w:lang w:val="en-US"/>
          </w:rPr>
          <w:t>Caesar</w:t>
        </w:r>
        <w:r w:rsidRPr="00794C1B">
          <w:rPr>
            <w:rFonts w:ascii="Times New Roman" w:hAnsi="Times New Roman" w:cs="Times New Roman"/>
            <w:color w:val="663366"/>
            <w:sz w:val="24"/>
            <w:szCs w:val="20"/>
          </w:rPr>
          <w:t xml:space="preserve"> </w:t>
        </w:r>
        <w:r w:rsidRPr="00794C1B">
          <w:rPr>
            <w:rFonts w:ascii="Times New Roman" w:hAnsi="Times New Roman" w:cs="Times New Roman"/>
            <w:color w:val="663366"/>
            <w:sz w:val="24"/>
            <w:szCs w:val="20"/>
            <w:lang w:val="en-US"/>
          </w:rPr>
          <w:t>ontdekt</w:t>
        </w:r>
        <w:r w:rsidRPr="00794C1B">
          <w:rPr>
            <w:rFonts w:ascii="Times New Roman" w:hAnsi="Times New Roman" w:cs="Times New Roman"/>
            <w:color w:val="663366"/>
            <w:sz w:val="24"/>
            <w:szCs w:val="20"/>
          </w:rPr>
          <w:t xml:space="preserve"> </w:t>
        </w:r>
        <w:r w:rsidRPr="00794C1B">
          <w:rPr>
            <w:rFonts w:ascii="Times New Roman" w:hAnsi="Times New Roman" w:cs="Times New Roman"/>
            <w:color w:val="663366"/>
            <w:sz w:val="24"/>
            <w:szCs w:val="20"/>
            <w:lang w:val="en-US"/>
          </w:rPr>
          <w:t>bij</w:t>
        </w:r>
        <w:r w:rsidRPr="00794C1B">
          <w:rPr>
            <w:rFonts w:ascii="Times New Roman" w:hAnsi="Times New Roman" w:cs="Times New Roman"/>
            <w:color w:val="663366"/>
            <w:sz w:val="24"/>
            <w:szCs w:val="20"/>
          </w:rPr>
          <w:t xml:space="preserve"> </w:t>
        </w:r>
        <w:r w:rsidRPr="00794C1B">
          <w:rPr>
            <w:rFonts w:ascii="Times New Roman" w:hAnsi="Times New Roman" w:cs="Times New Roman"/>
            <w:color w:val="663366"/>
            <w:sz w:val="24"/>
            <w:szCs w:val="20"/>
            <w:lang w:val="en-US"/>
          </w:rPr>
          <w:t>Kessel</w:t>
        </w:r>
      </w:hyperlink>
      <w:r w:rsidRPr="00794C1B">
        <w:rPr>
          <w:rFonts w:ascii="Times New Roman" w:hAnsi="Times New Roman" w:cs="Times New Roman"/>
          <w:color w:val="222222"/>
          <w:sz w:val="24"/>
          <w:szCs w:val="20"/>
        </w:rPr>
        <w:t xml:space="preserve">; </w:t>
      </w:r>
      <w:r w:rsidRPr="00794C1B">
        <w:rPr>
          <w:rFonts w:ascii="Times New Roman" w:hAnsi="Times New Roman" w:cs="Times New Roman"/>
          <w:color w:val="222222"/>
          <w:sz w:val="24"/>
          <w:szCs w:val="20"/>
          <w:lang w:val="en-US"/>
        </w:rPr>
        <w:t>Roymans</w:t>
      </w:r>
      <w:r w:rsidRPr="00794C1B">
        <w:rPr>
          <w:rFonts w:ascii="Times New Roman" w:hAnsi="Times New Roman" w:cs="Times New Roman"/>
          <w:color w:val="222222"/>
          <w:sz w:val="24"/>
          <w:szCs w:val="20"/>
        </w:rPr>
        <w:t xml:space="preserve"> </w:t>
      </w:r>
      <w:r w:rsidRPr="00794C1B">
        <w:rPr>
          <w:rFonts w:ascii="Times New Roman" w:hAnsi="Times New Roman" w:cs="Times New Roman"/>
          <w:color w:val="222222"/>
          <w:sz w:val="24"/>
          <w:szCs w:val="20"/>
          <w:lang w:val="en-US"/>
        </w:rPr>
        <w:t>N</w:t>
      </w:r>
      <w:r w:rsidRPr="00794C1B">
        <w:rPr>
          <w:rFonts w:ascii="Times New Roman" w:hAnsi="Times New Roman" w:cs="Times New Roman"/>
          <w:color w:val="222222"/>
          <w:sz w:val="24"/>
          <w:szCs w:val="20"/>
        </w:rPr>
        <w:t xml:space="preserve">., </w:t>
      </w:r>
      <w:r w:rsidRPr="00794C1B">
        <w:rPr>
          <w:rFonts w:ascii="Times New Roman" w:hAnsi="Times New Roman" w:cs="Times New Roman"/>
          <w:color w:val="222222"/>
          <w:sz w:val="24"/>
          <w:szCs w:val="20"/>
          <w:lang w:val="en-US"/>
        </w:rPr>
        <w:t>Fern</w:t>
      </w:r>
      <w:r w:rsidRPr="00794C1B">
        <w:rPr>
          <w:rFonts w:ascii="Times New Roman" w:hAnsi="Times New Roman" w:cs="Times New Roman"/>
          <w:color w:val="222222"/>
          <w:sz w:val="24"/>
          <w:szCs w:val="20"/>
        </w:rPr>
        <w:t>á</w:t>
      </w:r>
      <w:r w:rsidRPr="00794C1B">
        <w:rPr>
          <w:rFonts w:ascii="Times New Roman" w:hAnsi="Times New Roman" w:cs="Times New Roman"/>
          <w:color w:val="222222"/>
          <w:sz w:val="24"/>
          <w:szCs w:val="20"/>
          <w:lang w:val="en-US"/>
        </w:rPr>
        <w:t>ndez</w:t>
      </w:r>
      <w:r w:rsidRPr="00794C1B">
        <w:rPr>
          <w:rFonts w:ascii="Times New Roman" w:hAnsi="Times New Roman" w:cs="Times New Roman"/>
          <w:color w:val="222222"/>
          <w:sz w:val="24"/>
          <w:szCs w:val="20"/>
        </w:rPr>
        <w:t>-</w:t>
      </w:r>
      <w:r w:rsidRPr="00794C1B">
        <w:rPr>
          <w:rFonts w:ascii="Times New Roman" w:hAnsi="Times New Roman" w:cs="Times New Roman"/>
          <w:color w:val="222222"/>
          <w:sz w:val="24"/>
          <w:szCs w:val="20"/>
          <w:lang w:val="en-US"/>
        </w:rPr>
        <w:t>G</w:t>
      </w:r>
      <w:r w:rsidRPr="00794C1B">
        <w:rPr>
          <w:rFonts w:ascii="Times New Roman" w:hAnsi="Times New Roman" w:cs="Times New Roman"/>
          <w:color w:val="222222"/>
          <w:sz w:val="24"/>
          <w:szCs w:val="20"/>
        </w:rPr>
        <w:t>ö</w:t>
      </w:r>
      <w:r w:rsidRPr="00794C1B">
        <w:rPr>
          <w:rFonts w:ascii="Times New Roman" w:hAnsi="Times New Roman" w:cs="Times New Roman"/>
          <w:color w:val="222222"/>
          <w:sz w:val="24"/>
          <w:szCs w:val="20"/>
          <w:lang w:val="en-US"/>
        </w:rPr>
        <w:t>tz</w:t>
      </w:r>
      <w:r w:rsidRPr="00794C1B">
        <w:rPr>
          <w:rFonts w:ascii="Times New Roman" w:hAnsi="Times New Roman" w:cs="Times New Roman"/>
          <w:color w:val="222222"/>
          <w:sz w:val="24"/>
          <w:szCs w:val="20"/>
        </w:rPr>
        <w:t xml:space="preserve"> </w:t>
      </w:r>
      <w:r w:rsidRPr="00794C1B">
        <w:rPr>
          <w:rFonts w:ascii="Times New Roman" w:hAnsi="Times New Roman" w:cs="Times New Roman"/>
          <w:color w:val="222222"/>
          <w:sz w:val="24"/>
          <w:szCs w:val="20"/>
          <w:lang w:val="en-US"/>
        </w:rPr>
        <w:t>M</w:t>
      </w:r>
      <w:r w:rsidRPr="00794C1B">
        <w:rPr>
          <w:rFonts w:ascii="Times New Roman" w:hAnsi="Times New Roman" w:cs="Times New Roman"/>
          <w:color w:val="222222"/>
          <w:sz w:val="24"/>
          <w:szCs w:val="20"/>
        </w:rPr>
        <w:t xml:space="preserve">. </w:t>
      </w:r>
      <w:r w:rsidRPr="00794C1B">
        <w:rPr>
          <w:rFonts w:ascii="Times New Roman" w:hAnsi="Times New Roman" w:cs="Times New Roman"/>
          <w:color w:val="222222"/>
          <w:sz w:val="24"/>
          <w:szCs w:val="20"/>
          <w:lang w:val="en-US"/>
        </w:rPr>
        <w:t>Caesar</w:t>
      </w:r>
      <w:r w:rsidRPr="00794C1B">
        <w:rPr>
          <w:rFonts w:ascii="Times New Roman" w:hAnsi="Times New Roman" w:cs="Times New Roman"/>
          <w:color w:val="222222"/>
          <w:sz w:val="24"/>
          <w:szCs w:val="20"/>
        </w:rPr>
        <w:t xml:space="preserve"> </w:t>
      </w:r>
      <w:r w:rsidRPr="00794C1B">
        <w:rPr>
          <w:rFonts w:ascii="Times New Roman" w:hAnsi="Times New Roman" w:cs="Times New Roman"/>
          <w:color w:val="222222"/>
          <w:sz w:val="24"/>
          <w:szCs w:val="20"/>
          <w:lang w:val="en-US"/>
        </w:rPr>
        <w:t>in</w:t>
      </w:r>
      <w:r w:rsidRPr="00794C1B">
        <w:rPr>
          <w:rFonts w:ascii="Times New Roman" w:hAnsi="Times New Roman" w:cs="Times New Roman"/>
          <w:color w:val="222222"/>
          <w:sz w:val="24"/>
          <w:szCs w:val="20"/>
        </w:rPr>
        <w:t xml:space="preserve"> </w:t>
      </w:r>
      <w:r w:rsidRPr="00794C1B">
        <w:rPr>
          <w:rFonts w:ascii="Times New Roman" w:hAnsi="Times New Roman" w:cs="Times New Roman"/>
          <w:color w:val="222222"/>
          <w:sz w:val="24"/>
          <w:szCs w:val="20"/>
          <w:lang w:val="en-US"/>
        </w:rPr>
        <w:t>Gaul</w:t>
      </w:r>
      <w:r w:rsidRPr="00794C1B">
        <w:rPr>
          <w:rFonts w:ascii="Times New Roman" w:hAnsi="Times New Roman" w:cs="Times New Roman"/>
          <w:color w:val="222222"/>
          <w:sz w:val="24"/>
          <w:szCs w:val="20"/>
        </w:rPr>
        <w:t xml:space="preserve">. </w:t>
      </w:r>
      <w:r w:rsidRPr="00794C1B">
        <w:rPr>
          <w:rFonts w:ascii="Times New Roman" w:hAnsi="Times New Roman" w:cs="Times New Roman"/>
          <w:color w:val="222222"/>
          <w:sz w:val="24"/>
          <w:szCs w:val="20"/>
          <w:lang w:val="en-US"/>
        </w:rPr>
        <w:t xml:space="preserve">New perspectives on the archaeology of mass violence // TRAC 2014. Proceedings of the Twenty Fourth Theoretical Roman Archaeology Conference. Eds. T. Brindle, M. Allen, E. Durham, A. Smith. Oxford: Oxbow Books, 2015. </w:t>
      </w:r>
      <w:r w:rsidRPr="00794C1B">
        <w:rPr>
          <w:rFonts w:ascii="Times New Roman" w:hAnsi="Times New Roman" w:cs="Times New Roman"/>
          <w:color w:val="222222"/>
          <w:sz w:val="24"/>
          <w:szCs w:val="20"/>
        </w:rPr>
        <w:t xml:space="preserve">P. 70—80; </w:t>
      </w:r>
      <w:r w:rsidRPr="00794C1B">
        <w:rPr>
          <w:rFonts w:ascii="Times New Roman" w:hAnsi="Times New Roman" w:cs="Times New Roman"/>
          <w:i/>
          <w:iCs/>
          <w:color w:val="222222"/>
          <w:sz w:val="24"/>
          <w:szCs w:val="20"/>
        </w:rPr>
        <w:t>Моммзен Т.</w:t>
      </w:r>
      <w:r w:rsidRPr="00794C1B">
        <w:rPr>
          <w:rFonts w:ascii="Times New Roman" w:hAnsi="Times New Roman" w:cs="Times New Roman"/>
          <w:color w:val="222222"/>
          <w:sz w:val="24"/>
          <w:szCs w:val="20"/>
        </w:rPr>
        <w:t xml:space="preserve"> История Рима. — Т. 3: От смерти Суллы до битвы при Тапсе. — СПб.: Наука, 2005. — С. 176.</w:t>
      </w:r>
    </w:p>
  </w:footnote>
  <w:footnote w:id="46">
    <w:p w:rsidR="00A165D5" w:rsidRPr="00794C1B" w:rsidRDefault="00A165D5" w:rsidP="000B32F3">
      <w:pPr>
        <w:shd w:val="clear" w:color="auto" w:fill="FFFFFF"/>
        <w:spacing w:after="0" w:line="240" w:lineRule="auto"/>
        <w:jc w:val="both"/>
        <w:rPr>
          <w:sz w:val="24"/>
          <w:szCs w:val="20"/>
        </w:rPr>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rPr>
        <w:t xml:space="preserve"> </w:t>
      </w:r>
      <w:r w:rsidRPr="00794C1B">
        <w:rPr>
          <w:rFonts w:ascii="Times New Roman" w:hAnsi="Times New Roman" w:cs="Times New Roman"/>
          <w:color w:val="222222"/>
          <w:sz w:val="24"/>
          <w:szCs w:val="20"/>
        </w:rPr>
        <w:t>Цезарь. Записки о Галльской войне, IV, 1.</w:t>
      </w:r>
    </w:p>
  </w:footnote>
  <w:footnote w:id="47">
    <w:p w:rsidR="00A165D5" w:rsidRPr="00794C1B" w:rsidRDefault="00A165D5" w:rsidP="000B32F3">
      <w:pPr>
        <w:shd w:val="clear" w:color="auto" w:fill="FFFFFF"/>
        <w:spacing w:after="0" w:line="240" w:lineRule="auto"/>
        <w:jc w:val="both"/>
        <w:rPr>
          <w:sz w:val="24"/>
          <w:szCs w:val="20"/>
        </w:rPr>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rPr>
        <w:t xml:space="preserve"> </w:t>
      </w:r>
      <w:r w:rsidRPr="00794C1B">
        <w:rPr>
          <w:rFonts w:ascii="Times New Roman" w:hAnsi="Times New Roman" w:cs="Times New Roman"/>
          <w:i/>
          <w:iCs/>
          <w:color w:val="222222"/>
          <w:sz w:val="24"/>
          <w:szCs w:val="20"/>
        </w:rPr>
        <w:t>Бонапарт Н.</w:t>
      </w:r>
      <w:r w:rsidRPr="00794C1B">
        <w:rPr>
          <w:rFonts w:ascii="Times New Roman" w:hAnsi="Times New Roman" w:cs="Times New Roman"/>
          <w:color w:val="222222"/>
          <w:sz w:val="24"/>
          <w:szCs w:val="20"/>
        </w:rPr>
        <w:t xml:space="preserve"> Войны Цезаря, Тюренна, Фридриха Великого. — М.; Жуковский: Кучково поле, 2005. — С. 35-36.</w:t>
      </w:r>
    </w:p>
  </w:footnote>
  <w:footnote w:id="48">
    <w:p w:rsidR="00A165D5" w:rsidRDefault="00A165D5" w:rsidP="000B32F3">
      <w:pPr>
        <w:shd w:val="clear" w:color="auto" w:fill="FFFFFF"/>
        <w:spacing w:after="0" w:line="240" w:lineRule="auto"/>
        <w:jc w:val="both"/>
      </w:pPr>
      <w:r w:rsidRPr="00794C1B">
        <w:rPr>
          <w:rStyle w:val="a6"/>
          <w:rFonts w:ascii="Times New Roman" w:hAnsi="Times New Roman" w:cs="Times New Roman"/>
          <w:sz w:val="24"/>
          <w:szCs w:val="20"/>
        </w:rPr>
        <w:footnoteRef/>
      </w:r>
      <w:r w:rsidRPr="00794C1B">
        <w:rPr>
          <w:rFonts w:ascii="Times New Roman" w:hAnsi="Times New Roman" w:cs="Times New Roman"/>
          <w:sz w:val="24"/>
          <w:szCs w:val="20"/>
        </w:rPr>
        <w:t xml:space="preserve"> </w:t>
      </w:r>
      <w:r w:rsidRPr="00794C1B">
        <w:rPr>
          <w:rFonts w:ascii="Times New Roman" w:hAnsi="Times New Roman" w:cs="Times New Roman"/>
          <w:color w:val="222222"/>
          <w:sz w:val="24"/>
          <w:szCs w:val="20"/>
        </w:rPr>
        <w:t>Цезарь. Записки о Галльской войне, IV, 20-21.</w:t>
      </w:r>
    </w:p>
  </w:footnote>
  <w:footnote w:id="49">
    <w:p w:rsidR="00A165D5" w:rsidRDefault="00A165D5" w:rsidP="000B32F3">
      <w:pPr>
        <w:shd w:val="clear" w:color="auto" w:fill="FFFFFF"/>
        <w:spacing w:after="0" w:line="240" w:lineRule="auto"/>
        <w:jc w:val="both"/>
      </w:pPr>
      <w:r w:rsidRPr="00D36FB6">
        <w:rPr>
          <w:rStyle w:val="a6"/>
          <w:rFonts w:ascii="Times New Roman" w:hAnsi="Times New Roman" w:cs="Times New Roman"/>
        </w:rPr>
        <w:footnoteRef/>
      </w:r>
      <w:r w:rsidRPr="00D36FB6">
        <w:rPr>
          <w:rFonts w:ascii="Times New Roman" w:hAnsi="Times New Roman" w:cs="Times New Roman"/>
          <w:sz w:val="24"/>
          <w:szCs w:val="24"/>
        </w:rPr>
        <w:t xml:space="preserve"> </w:t>
      </w:r>
      <w:r w:rsidRPr="00D36FB6">
        <w:rPr>
          <w:rFonts w:ascii="Times New Roman" w:hAnsi="Times New Roman" w:cs="Times New Roman"/>
          <w:color w:val="222222"/>
          <w:sz w:val="24"/>
          <w:szCs w:val="24"/>
        </w:rPr>
        <w:t>Цезарь. Записки о Галльской войне, V, 7-8.</w:t>
      </w:r>
    </w:p>
  </w:footnote>
  <w:footnote w:id="50">
    <w:p w:rsidR="00A165D5" w:rsidRPr="0091133A" w:rsidRDefault="00A165D5" w:rsidP="000B32F3">
      <w:pPr>
        <w:shd w:val="clear" w:color="auto" w:fill="FFFFFF"/>
        <w:spacing w:after="0" w:line="240" w:lineRule="auto"/>
        <w:jc w:val="both"/>
        <w:rPr>
          <w:lang w:val="en-US"/>
        </w:rPr>
      </w:pPr>
      <w:r w:rsidRPr="00D36FB6">
        <w:rPr>
          <w:rStyle w:val="a6"/>
          <w:rFonts w:ascii="Times New Roman" w:hAnsi="Times New Roman" w:cs="Times New Roman"/>
        </w:rPr>
        <w:footnoteRef/>
      </w:r>
      <w:r w:rsidRPr="00D36FB6">
        <w:rPr>
          <w:rFonts w:ascii="Times New Roman" w:hAnsi="Times New Roman" w:cs="Times New Roman"/>
          <w:sz w:val="24"/>
          <w:szCs w:val="24"/>
          <w:lang w:val="en-US"/>
        </w:rPr>
        <w:t xml:space="preserve"> </w:t>
      </w:r>
      <w:r w:rsidRPr="00D36FB6">
        <w:rPr>
          <w:rFonts w:ascii="Times New Roman" w:hAnsi="Times New Roman" w:cs="Times New Roman"/>
          <w:color w:val="222222"/>
          <w:sz w:val="24"/>
          <w:szCs w:val="24"/>
        </w:rPr>
        <w:t>Цезарь</w:t>
      </w:r>
      <w:r w:rsidRPr="00D36FB6">
        <w:rPr>
          <w:rFonts w:ascii="Times New Roman" w:hAnsi="Times New Roman" w:cs="Times New Roman"/>
          <w:color w:val="222222"/>
          <w:sz w:val="24"/>
          <w:szCs w:val="24"/>
          <w:lang w:val="en-US"/>
        </w:rPr>
        <w:t xml:space="preserve">. </w:t>
      </w:r>
      <w:r w:rsidRPr="00D36FB6">
        <w:rPr>
          <w:rFonts w:ascii="Times New Roman" w:hAnsi="Times New Roman" w:cs="Times New Roman"/>
          <w:color w:val="222222"/>
          <w:sz w:val="24"/>
          <w:szCs w:val="24"/>
        </w:rPr>
        <w:t>Записки</w:t>
      </w:r>
      <w:r w:rsidRPr="00D36FB6">
        <w:rPr>
          <w:rFonts w:ascii="Times New Roman" w:hAnsi="Times New Roman" w:cs="Times New Roman"/>
          <w:color w:val="222222"/>
          <w:sz w:val="24"/>
          <w:szCs w:val="24"/>
          <w:lang w:val="en-US"/>
        </w:rPr>
        <w:t xml:space="preserve"> </w:t>
      </w:r>
      <w:r w:rsidRPr="00D36FB6">
        <w:rPr>
          <w:rFonts w:ascii="Times New Roman" w:hAnsi="Times New Roman" w:cs="Times New Roman"/>
          <w:color w:val="222222"/>
          <w:sz w:val="24"/>
          <w:szCs w:val="24"/>
        </w:rPr>
        <w:t>о</w:t>
      </w:r>
      <w:r w:rsidRPr="00D36FB6">
        <w:rPr>
          <w:rFonts w:ascii="Times New Roman" w:hAnsi="Times New Roman" w:cs="Times New Roman"/>
          <w:color w:val="222222"/>
          <w:sz w:val="24"/>
          <w:szCs w:val="24"/>
          <w:lang w:val="en-US"/>
        </w:rPr>
        <w:t xml:space="preserve"> </w:t>
      </w:r>
      <w:r w:rsidRPr="00D36FB6">
        <w:rPr>
          <w:rFonts w:ascii="Times New Roman" w:hAnsi="Times New Roman" w:cs="Times New Roman"/>
          <w:color w:val="222222"/>
          <w:sz w:val="24"/>
          <w:szCs w:val="24"/>
        </w:rPr>
        <w:t>Галльской</w:t>
      </w:r>
      <w:r w:rsidRPr="00D36FB6">
        <w:rPr>
          <w:rFonts w:ascii="Times New Roman" w:hAnsi="Times New Roman" w:cs="Times New Roman"/>
          <w:color w:val="222222"/>
          <w:sz w:val="24"/>
          <w:szCs w:val="24"/>
          <w:lang w:val="en-US"/>
        </w:rPr>
        <w:t xml:space="preserve"> </w:t>
      </w:r>
      <w:r w:rsidRPr="00D36FB6">
        <w:rPr>
          <w:rFonts w:ascii="Times New Roman" w:hAnsi="Times New Roman" w:cs="Times New Roman"/>
          <w:color w:val="222222"/>
          <w:sz w:val="24"/>
          <w:szCs w:val="24"/>
        </w:rPr>
        <w:t>войне</w:t>
      </w:r>
      <w:r w:rsidRPr="00D36FB6">
        <w:rPr>
          <w:rFonts w:ascii="Times New Roman" w:hAnsi="Times New Roman" w:cs="Times New Roman"/>
          <w:color w:val="222222"/>
          <w:sz w:val="24"/>
          <w:szCs w:val="24"/>
          <w:lang w:val="en-US"/>
        </w:rPr>
        <w:t xml:space="preserve">, V, 25; </w:t>
      </w:r>
      <w:r w:rsidRPr="00D36FB6">
        <w:rPr>
          <w:rFonts w:ascii="Times New Roman" w:hAnsi="Times New Roman" w:cs="Times New Roman"/>
          <w:i/>
          <w:iCs/>
          <w:color w:val="222222"/>
          <w:sz w:val="24"/>
          <w:szCs w:val="24"/>
          <w:lang w:val="en-US"/>
        </w:rPr>
        <w:t>Goldsworthy A.</w:t>
      </w:r>
      <w:r w:rsidRPr="00D36FB6">
        <w:rPr>
          <w:rFonts w:ascii="Times New Roman" w:hAnsi="Times New Roman" w:cs="Times New Roman"/>
          <w:color w:val="222222"/>
          <w:sz w:val="24"/>
          <w:szCs w:val="24"/>
          <w:lang w:val="en-US"/>
        </w:rPr>
        <w:t xml:space="preserve"> Caesar: Life of a Colossus. — New Haven; London: Yale University Press, 2006. — P. 298—299.</w:t>
      </w:r>
    </w:p>
  </w:footnote>
  <w:footnote w:id="51">
    <w:p w:rsidR="00A165D5" w:rsidRDefault="00A165D5" w:rsidP="000B32F3">
      <w:pPr>
        <w:pStyle w:val="a4"/>
        <w:jc w:val="both"/>
      </w:pPr>
      <w:r w:rsidRPr="00D36FB6">
        <w:rPr>
          <w:rStyle w:val="a6"/>
          <w:rFonts w:eastAsia="Calibri"/>
        </w:rPr>
        <w:footnoteRef/>
      </w:r>
      <w:r w:rsidRPr="00D36FB6">
        <w:rPr>
          <w:sz w:val="24"/>
          <w:szCs w:val="24"/>
        </w:rPr>
        <w:t xml:space="preserve"> </w:t>
      </w:r>
      <w:r w:rsidRPr="00D36FB6">
        <w:rPr>
          <w:color w:val="222222"/>
          <w:sz w:val="24"/>
          <w:szCs w:val="24"/>
        </w:rPr>
        <w:t>Цезарь. Записки о Галльской войне, V, 48-49.</w:t>
      </w:r>
    </w:p>
  </w:footnote>
  <w:footnote w:id="52">
    <w:p w:rsidR="00A165D5" w:rsidRPr="00D36FB6" w:rsidRDefault="00A165D5" w:rsidP="000B32F3">
      <w:pPr>
        <w:shd w:val="clear" w:color="auto" w:fill="FFFFFF"/>
        <w:spacing w:after="0" w:line="240" w:lineRule="auto"/>
        <w:jc w:val="both"/>
        <w:rPr>
          <w:rFonts w:ascii="Times New Roman" w:hAnsi="Times New Roman" w:cs="Times New Roman"/>
          <w:color w:val="222222"/>
          <w:sz w:val="24"/>
          <w:szCs w:val="24"/>
        </w:rPr>
      </w:pPr>
      <w:r w:rsidRPr="00D36FB6">
        <w:rPr>
          <w:rStyle w:val="a6"/>
          <w:rFonts w:ascii="Times New Roman" w:hAnsi="Times New Roman" w:cs="Times New Roman"/>
        </w:rPr>
        <w:footnoteRef/>
      </w:r>
      <w:r w:rsidRPr="00D36FB6">
        <w:rPr>
          <w:rFonts w:ascii="Times New Roman" w:hAnsi="Times New Roman" w:cs="Times New Roman"/>
          <w:sz w:val="24"/>
          <w:szCs w:val="24"/>
        </w:rPr>
        <w:t xml:space="preserve"> </w:t>
      </w:r>
      <w:r w:rsidRPr="00D36FB6">
        <w:rPr>
          <w:rFonts w:ascii="Times New Roman" w:hAnsi="Times New Roman" w:cs="Times New Roman"/>
          <w:i/>
          <w:iCs/>
          <w:color w:val="222222"/>
          <w:sz w:val="24"/>
          <w:szCs w:val="24"/>
        </w:rPr>
        <w:t>Утченко С. Л.</w:t>
      </w:r>
      <w:r w:rsidRPr="00D36FB6">
        <w:rPr>
          <w:rFonts w:ascii="Times New Roman" w:hAnsi="Times New Roman" w:cs="Times New Roman"/>
          <w:color w:val="222222"/>
          <w:sz w:val="24"/>
          <w:szCs w:val="24"/>
        </w:rPr>
        <w:t xml:space="preserve"> Юлий Цезарь. — М.: Мысль, 1976. — С. 174-177.</w:t>
      </w:r>
    </w:p>
    <w:p w:rsidR="00A165D5" w:rsidRDefault="00A165D5" w:rsidP="000B32F3">
      <w:pPr>
        <w:shd w:val="clear" w:color="auto" w:fill="FFFFFF"/>
        <w:spacing w:after="0" w:line="240" w:lineRule="auto"/>
        <w:jc w:val="both"/>
      </w:pPr>
    </w:p>
  </w:footnote>
  <w:footnote w:id="53">
    <w:p w:rsidR="00A165D5" w:rsidRDefault="00A165D5" w:rsidP="000B32F3">
      <w:pPr>
        <w:shd w:val="clear" w:color="auto" w:fill="FFFFFF"/>
        <w:spacing w:after="0" w:line="240" w:lineRule="auto"/>
        <w:jc w:val="both"/>
      </w:pPr>
      <w:r w:rsidRPr="00D36FB6">
        <w:rPr>
          <w:rStyle w:val="a6"/>
          <w:rFonts w:ascii="Times New Roman" w:hAnsi="Times New Roman" w:cs="Times New Roman"/>
        </w:rPr>
        <w:footnoteRef/>
      </w:r>
      <w:r w:rsidRPr="00D36FB6">
        <w:rPr>
          <w:rFonts w:ascii="Times New Roman" w:hAnsi="Times New Roman" w:cs="Times New Roman"/>
          <w:sz w:val="24"/>
          <w:szCs w:val="24"/>
        </w:rPr>
        <w:t xml:space="preserve"> </w:t>
      </w:r>
      <w:r w:rsidRPr="00D36FB6">
        <w:rPr>
          <w:rFonts w:ascii="Times New Roman" w:hAnsi="Times New Roman" w:cs="Times New Roman"/>
          <w:color w:val="222222"/>
          <w:sz w:val="24"/>
          <w:szCs w:val="24"/>
        </w:rPr>
        <w:t xml:space="preserve">Цезарь. Записки о Галльской войне, VII, 71; </w:t>
      </w:r>
      <w:r w:rsidRPr="00D36FB6">
        <w:rPr>
          <w:rFonts w:ascii="Times New Roman" w:hAnsi="Times New Roman" w:cs="Times New Roman"/>
          <w:i/>
          <w:iCs/>
          <w:color w:val="222222"/>
          <w:sz w:val="24"/>
          <w:szCs w:val="24"/>
        </w:rPr>
        <w:t>Дельбрюк Г.</w:t>
      </w:r>
      <w:r w:rsidRPr="00D36FB6">
        <w:rPr>
          <w:rFonts w:ascii="Times New Roman" w:hAnsi="Times New Roman" w:cs="Times New Roman"/>
          <w:color w:val="222222"/>
          <w:sz w:val="24"/>
          <w:szCs w:val="24"/>
        </w:rPr>
        <w:t xml:space="preserve"> История военного искусства в рамках политической истории. — Т. 1: Античный мир. — СПб.:</w:t>
      </w:r>
      <w:r>
        <w:rPr>
          <w:rFonts w:ascii="Times New Roman" w:hAnsi="Times New Roman" w:cs="Times New Roman"/>
          <w:color w:val="222222"/>
          <w:sz w:val="24"/>
          <w:szCs w:val="24"/>
        </w:rPr>
        <w:t xml:space="preserve"> Наука; Ювента, 1999. — С. 356.</w:t>
      </w:r>
    </w:p>
  </w:footnote>
  <w:footnote w:id="54">
    <w:p w:rsidR="00A165D5" w:rsidRDefault="00A165D5" w:rsidP="00125F3F">
      <w:pPr>
        <w:shd w:val="clear" w:color="auto" w:fill="FFFFFF"/>
        <w:spacing w:after="0" w:line="240" w:lineRule="auto"/>
        <w:ind w:right="283"/>
        <w:jc w:val="both"/>
      </w:pPr>
      <w:r w:rsidRPr="002313DF">
        <w:rPr>
          <w:rStyle w:val="a6"/>
        </w:rPr>
        <w:footnoteRef/>
      </w:r>
      <w:r w:rsidRPr="00456FED">
        <w:rPr>
          <w:sz w:val="24"/>
          <w:szCs w:val="24"/>
        </w:rPr>
        <w:t xml:space="preserve"> </w:t>
      </w:r>
      <w:r w:rsidRPr="002313DF">
        <w:rPr>
          <w:rFonts w:ascii="Times New Roman" w:hAnsi="Times New Roman" w:cs="Times New Roman"/>
          <w:sz w:val="24"/>
          <w:szCs w:val="24"/>
        </w:rPr>
        <w:t>Страбон</w:t>
      </w:r>
      <w:r w:rsidRPr="00456FED">
        <w:rPr>
          <w:rFonts w:ascii="Times New Roman" w:hAnsi="Times New Roman" w:cs="Times New Roman"/>
          <w:sz w:val="24"/>
          <w:szCs w:val="24"/>
        </w:rPr>
        <w:t xml:space="preserve"> </w:t>
      </w:r>
      <w:r w:rsidRPr="002313DF">
        <w:rPr>
          <w:rFonts w:ascii="Times New Roman" w:hAnsi="Times New Roman" w:cs="Times New Roman"/>
          <w:sz w:val="24"/>
          <w:szCs w:val="24"/>
          <w:lang w:val="en-US"/>
        </w:rPr>
        <w:t>XII</w:t>
      </w:r>
      <w:r w:rsidRPr="00456FED">
        <w:rPr>
          <w:rFonts w:ascii="Times New Roman" w:hAnsi="Times New Roman" w:cs="Times New Roman"/>
          <w:sz w:val="24"/>
          <w:szCs w:val="24"/>
        </w:rPr>
        <w:t xml:space="preserve">, </w:t>
      </w:r>
      <w:r w:rsidRPr="002313DF">
        <w:rPr>
          <w:rFonts w:ascii="Times New Roman" w:hAnsi="Times New Roman" w:cs="Times New Roman"/>
          <w:sz w:val="24"/>
          <w:szCs w:val="24"/>
          <w:lang w:val="en-US"/>
        </w:rPr>
        <w:t>IV</w:t>
      </w:r>
      <w:r>
        <w:rPr>
          <w:rFonts w:ascii="Times New Roman" w:hAnsi="Times New Roman" w:cs="Times New Roman"/>
          <w:sz w:val="24"/>
          <w:szCs w:val="24"/>
        </w:rPr>
        <w:t xml:space="preserve">. 10, </w:t>
      </w:r>
      <w:r w:rsidRPr="00456FED">
        <w:rPr>
          <w:rFonts w:ascii="Times New Roman" w:hAnsi="Times New Roman" w:cs="Times New Roman"/>
          <w:sz w:val="24"/>
          <w:szCs w:val="24"/>
        </w:rPr>
        <w:t>V. 1-4</w:t>
      </w:r>
      <w:r>
        <w:rPr>
          <w:rFonts w:ascii="Times New Roman" w:hAnsi="Times New Roman" w:cs="Times New Roman"/>
          <w:sz w:val="24"/>
          <w:szCs w:val="24"/>
        </w:rPr>
        <w:t>.</w:t>
      </w:r>
    </w:p>
  </w:footnote>
  <w:footnote w:id="55">
    <w:p w:rsidR="00A165D5" w:rsidRDefault="00A165D5" w:rsidP="00125F3F">
      <w:pPr>
        <w:pStyle w:val="a4"/>
      </w:pPr>
      <w:r w:rsidRPr="00B02DF8">
        <w:rPr>
          <w:rStyle w:val="a6"/>
          <w:rFonts w:eastAsia="Calibri"/>
        </w:rPr>
        <w:footnoteRef/>
      </w:r>
      <w:r w:rsidRPr="00B02DF8">
        <w:rPr>
          <w:sz w:val="24"/>
          <w:szCs w:val="24"/>
        </w:rPr>
        <w:t xml:space="preserve"> </w:t>
      </w:r>
      <w:r w:rsidRPr="00B02DF8">
        <w:rPr>
          <w:color w:val="222222"/>
          <w:sz w:val="24"/>
          <w:szCs w:val="24"/>
          <w:shd w:val="clear" w:color="auto" w:fill="FFFFFF"/>
        </w:rPr>
        <w:t xml:space="preserve">Ливий, </w:t>
      </w:r>
      <w:r w:rsidRPr="00B02DF8">
        <w:rPr>
          <w:sz w:val="24"/>
          <w:szCs w:val="24"/>
        </w:rPr>
        <w:t>XXXVIII</w:t>
      </w:r>
      <w:r>
        <w:rPr>
          <w:sz w:val="24"/>
          <w:szCs w:val="24"/>
        </w:rPr>
        <w:t>.</w:t>
      </w:r>
    </w:p>
  </w:footnote>
  <w:footnote w:id="56">
    <w:p w:rsidR="00A165D5" w:rsidRDefault="00A165D5" w:rsidP="00125F3F">
      <w:pPr>
        <w:pStyle w:val="a4"/>
        <w:jc w:val="both"/>
      </w:pPr>
      <w:r>
        <w:rPr>
          <w:rStyle w:val="a6"/>
          <w:rFonts w:eastAsia="Calibri"/>
        </w:rPr>
        <w:footnoteRef/>
      </w:r>
      <w:r>
        <w:t xml:space="preserve">  </w:t>
      </w:r>
      <w:r w:rsidRPr="00FD3C27">
        <w:rPr>
          <w:sz w:val="24"/>
          <w:szCs w:val="24"/>
        </w:rPr>
        <w:t>Климов О. Ю. Пергамское царство. Проблемы политической истории и государственного устройства. - СПб.: Факультет филологии и искусств; Нестор-История, 2010.</w:t>
      </w:r>
      <w:r>
        <w:rPr>
          <w:sz w:val="24"/>
          <w:szCs w:val="24"/>
        </w:rPr>
        <w:t xml:space="preserve"> – С. 98.</w:t>
      </w:r>
    </w:p>
  </w:footnote>
  <w:footnote w:id="57">
    <w:p w:rsidR="00A165D5" w:rsidRPr="0091133A" w:rsidRDefault="00A165D5" w:rsidP="00125F3F">
      <w:pPr>
        <w:shd w:val="clear" w:color="auto" w:fill="FFFFFF"/>
        <w:spacing w:after="0" w:line="240" w:lineRule="auto"/>
        <w:ind w:right="283"/>
        <w:jc w:val="both"/>
        <w:rPr>
          <w:lang w:val="en-US"/>
        </w:rPr>
      </w:pPr>
      <w:r>
        <w:rPr>
          <w:rStyle w:val="a6"/>
        </w:rPr>
        <w:footnoteRef/>
      </w:r>
      <w:r w:rsidRPr="0026201A">
        <w:rPr>
          <w:lang w:val="en-US"/>
        </w:rPr>
        <w:t xml:space="preserve"> </w:t>
      </w:r>
      <w:r w:rsidRPr="002313DF">
        <w:rPr>
          <w:rFonts w:ascii="Times New Roman" w:hAnsi="Times New Roman" w:cs="Times New Roman"/>
          <w:sz w:val="24"/>
          <w:szCs w:val="24"/>
        </w:rPr>
        <w:t>Страбон</w:t>
      </w:r>
      <w:r w:rsidRPr="0026201A">
        <w:rPr>
          <w:rFonts w:ascii="Times New Roman" w:hAnsi="Times New Roman" w:cs="Times New Roman"/>
          <w:sz w:val="24"/>
          <w:szCs w:val="24"/>
          <w:lang w:val="en-US"/>
        </w:rPr>
        <w:t xml:space="preserve"> </w:t>
      </w:r>
      <w:r w:rsidRPr="002313DF">
        <w:rPr>
          <w:rFonts w:ascii="Times New Roman" w:hAnsi="Times New Roman" w:cs="Times New Roman"/>
          <w:sz w:val="24"/>
          <w:szCs w:val="24"/>
          <w:lang w:val="en-US"/>
        </w:rPr>
        <w:t>XII</w:t>
      </w:r>
      <w:r w:rsidRPr="0026201A">
        <w:rPr>
          <w:rFonts w:ascii="Times New Roman" w:hAnsi="Times New Roman" w:cs="Times New Roman"/>
          <w:sz w:val="24"/>
          <w:szCs w:val="24"/>
          <w:lang w:val="en-US"/>
        </w:rPr>
        <w:t xml:space="preserve">, </w:t>
      </w:r>
      <w:r w:rsidRPr="002313DF">
        <w:rPr>
          <w:rFonts w:ascii="Times New Roman" w:hAnsi="Times New Roman" w:cs="Times New Roman"/>
          <w:sz w:val="24"/>
          <w:szCs w:val="24"/>
          <w:lang w:val="en-US"/>
        </w:rPr>
        <w:t>IV</w:t>
      </w:r>
      <w:r w:rsidRPr="0026201A">
        <w:rPr>
          <w:rFonts w:ascii="Times New Roman" w:hAnsi="Times New Roman" w:cs="Times New Roman"/>
          <w:sz w:val="24"/>
          <w:szCs w:val="24"/>
          <w:lang w:val="en-US"/>
        </w:rPr>
        <w:t>. 10, V. 1-4.</w:t>
      </w:r>
    </w:p>
  </w:footnote>
  <w:footnote w:id="58">
    <w:p w:rsidR="00A165D5" w:rsidRPr="0091133A" w:rsidRDefault="00A165D5" w:rsidP="00125F3F">
      <w:pPr>
        <w:pStyle w:val="a4"/>
        <w:jc w:val="both"/>
        <w:rPr>
          <w:lang w:val="en-US"/>
        </w:rPr>
      </w:pPr>
      <w:r>
        <w:rPr>
          <w:rStyle w:val="a6"/>
          <w:rFonts w:eastAsia="Calibri"/>
        </w:rPr>
        <w:footnoteRef/>
      </w:r>
      <w:r w:rsidRPr="00850CDA">
        <w:rPr>
          <w:lang w:val="en-US"/>
        </w:rPr>
        <w:t xml:space="preserve"> </w:t>
      </w:r>
      <w:r w:rsidRPr="00850CDA">
        <w:rPr>
          <w:rStyle w:val="citation"/>
          <w:color w:val="222222"/>
          <w:sz w:val="24"/>
          <w:szCs w:val="24"/>
          <w:lang w:val="en-US"/>
        </w:rPr>
        <w:t>Lawrence J., Keppie F. Legions and veterans: Roman army papers 1971-2000 (Mavors. Roman Army Researches. Band 12). Stuttgart: Steiner, 2000. York: Routledge, 1999. -</w:t>
      </w:r>
      <w:r w:rsidRPr="00850CDA">
        <w:rPr>
          <w:sz w:val="24"/>
          <w:szCs w:val="24"/>
          <w:lang w:val="en-US"/>
        </w:rPr>
        <w:t xml:space="preserve"> P. 25-26</w:t>
      </w:r>
    </w:p>
  </w:footnote>
  <w:footnote w:id="59">
    <w:p w:rsidR="00A165D5" w:rsidRPr="0091133A" w:rsidRDefault="00A165D5" w:rsidP="00125F3F">
      <w:pPr>
        <w:pStyle w:val="a4"/>
        <w:rPr>
          <w:lang w:val="en-US"/>
        </w:rPr>
      </w:pPr>
      <w:r w:rsidRPr="00595E02">
        <w:rPr>
          <w:rStyle w:val="a6"/>
          <w:rFonts w:eastAsia="Calibri"/>
        </w:rPr>
        <w:footnoteRef/>
      </w:r>
      <w:r w:rsidRPr="00595E02">
        <w:rPr>
          <w:sz w:val="24"/>
          <w:szCs w:val="24"/>
          <w:lang w:val="en-US"/>
        </w:rPr>
        <w:t xml:space="preserve"> Shatzman, Israel. The armies of the Hasmonaeans and Herod: from Hellenistic to Roman frameworks. - Tübingen: Mohr Siebeck, 1991. - P. 202-203.</w:t>
      </w:r>
    </w:p>
  </w:footnote>
  <w:footnote w:id="60">
    <w:p w:rsidR="00A165D5" w:rsidRPr="0091133A" w:rsidRDefault="00A165D5" w:rsidP="00125F3F">
      <w:pPr>
        <w:pStyle w:val="a4"/>
        <w:jc w:val="both"/>
        <w:rPr>
          <w:lang w:val="en-US"/>
        </w:rPr>
      </w:pPr>
      <w:r w:rsidRPr="00595E02">
        <w:rPr>
          <w:rStyle w:val="a6"/>
          <w:rFonts w:eastAsia="Calibri"/>
        </w:rPr>
        <w:footnoteRef/>
      </w:r>
      <w:r w:rsidRPr="00595E02">
        <w:rPr>
          <w:sz w:val="24"/>
          <w:szCs w:val="24"/>
          <w:lang w:val="en-US"/>
        </w:rPr>
        <w:t xml:space="preserve"> </w:t>
      </w:r>
      <w:r w:rsidRPr="00595E02">
        <w:rPr>
          <w:rStyle w:val="citation"/>
          <w:color w:val="222222"/>
          <w:sz w:val="24"/>
          <w:szCs w:val="24"/>
          <w:lang w:val="en-US"/>
        </w:rPr>
        <w:t>Lawrence J., Keppie F. Legions and veterans: Roman army papers 1971-2000 (Mavors. Roman Army Researches. Band 12). Stuttgart: Steiner, 2000. York</w:t>
      </w:r>
      <w:r w:rsidRPr="0026201A">
        <w:rPr>
          <w:rStyle w:val="citation"/>
          <w:color w:val="222222"/>
          <w:sz w:val="24"/>
          <w:szCs w:val="24"/>
          <w:lang w:val="en-US"/>
        </w:rPr>
        <w:t xml:space="preserve">: </w:t>
      </w:r>
      <w:r w:rsidRPr="00595E02">
        <w:rPr>
          <w:rStyle w:val="citation"/>
          <w:color w:val="222222"/>
          <w:sz w:val="24"/>
          <w:szCs w:val="24"/>
          <w:lang w:val="en-US"/>
        </w:rPr>
        <w:t>Routledge</w:t>
      </w:r>
      <w:r w:rsidRPr="0026201A">
        <w:rPr>
          <w:rStyle w:val="citation"/>
          <w:color w:val="222222"/>
          <w:sz w:val="24"/>
          <w:szCs w:val="24"/>
          <w:lang w:val="en-US"/>
        </w:rPr>
        <w:t xml:space="preserve">, 1999. - </w:t>
      </w:r>
      <w:r w:rsidRPr="00595E02">
        <w:rPr>
          <w:color w:val="222222"/>
          <w:sz w:val="24"/>
          <w:szCs w:val="24"/>
          <w:lang w:val="en-US"/>
        </w:rPr>
        <w:t>P</w:t>
      </w:r>
      <w:r w:rsidRPr="0026201A">
        <w:rPr>
          <w:color w:val="222222"/>
          <w:sz w:val="24"/>
          <w:szCs w:val="24"/>
          <w:lang w:val="en-US"/>
        </w:rPr>
        <w:t>. 67.</w:t>
      </w:r>
    </w:p>
  </w:footnote>
  <w:footnote w:id="61">
    <w:p w:rsidR="00A165D5" w:rsidRPr="00125F3F" w:rsidRDefault="00A165D5" w:rsidP="00125F3F">
      <w:pPr>
        <w:pStyle w:val="a4"/>
        <w:ind w:right="355"/>
        <w:jc w:val="both"/>
      </w:pPr>
      <w:r>
        <w:rPr>
          <w:rStyle w:val="a6"/>
          <w:rFonts w:eastAsia="Calibri"/>
        </w:rPr>
        <w:footnoteRef/>
      </w:r>
      <w:r w:rsidRPr="00113512">
        <w:t xml:space="preserve"> </w:t>
      </w:r>
      <w:r w:rsidRPr="00595E02">
        <w:rPr>
          <w:sz w:val="24"/>
          <w:szCs w:val="24"/>
        </w:rPr>
        <w:t>Плутарх</w:t>
      </w:r>
      <w:r w:rsidRPr="00113512">
        <w:rPr>
          <w:sz w:val="24"/>
          <w:szCs w:val="24"/>
        </w:rPr>
        <w:t xml:space="preserve">. </w:t>
      </w:r>
      <w:r w:rsidRPr="00595E02">
        <w:rPr>
          <w:sz w:val="24"/>
          <w:szCs w:val="24"/>
        </w:rPr>
        <w:t>Сравнительные жизнеописания: в 2 т. / Изд. подгот. С.С. Аверинцев, М.Л. Гаспаров, С.П. Маркиш; отв. ред. С.С. Аверинцев. Изд</w:t>
      </w:r>
      <w:r w:rsidRPr="00125F3F">
        <w:rPr>
          <w:sz w:val="24"/>
          <w:szCs w:val="24"/>
        </w:rPr>
        <w:t xml:space="preserve">. </w:t>
      </w:r>
      <w:r w:rsidRPr="00595E02">
        <w:rPr>
          <w:sz w:val="24"/>
          <w:szCs w:val="24"/>
        </w:rPr>
        <w:t>второе</w:t>
      </w:r>
      <w:r w:rsidRPr="00125F3F">
        <w:rPr>
          <w:sz w:val="24"/>
          <w:szCs w:val="24"/>
        </w:rPr>
        <w:t xml:space="preserve">, </w:t>
      </w:r>
      <w:r w:rsidRPr="00595E02">
        <w:rPr>
          <w:sz w:val="24"/>
          <w:szCs w:val="24"/>
        </w:rPr>
        <w:t>испр</w:t>
      </w:r>
      <w:r w:rsidRPr="00125F3F">
        <w:rPr>
          <w:sz w:val="24"/>
          <w:szCs w:val="24"/>
        </w:rPr>
        <w:t xml:space="preserve">. </w:t>
      </w:r>
      <w:r w:rsidRPr="00595E02">
        <w:rPr>
          <w:sz w:val="24"/>
          <w:szCs w:val="24"/>
        </w:rPr>
        <w:t>и</w:t>
      </w:r>
      <w:r w:rsidRPr="00125F3F">
        <w:rPr>
          <w:sz w:val="24"/>
          <w:szCs w:val="24"/>
        </w:rPr>
        <w:t xml:space="preserve"> </w:t>
      </w:r>
      <w:r w:rsidRPr="00595E02">
        <w:rPr>
          <w:sz w:val="24"/>
          <w:szCs w:val="24"/>
        </w:rPr>
        <w:t>доп</w:t>
      </w:r>
      <w:r w:rsidRPr="00125F3F">
        <w:rPr>
          <w:sz w:val="24"/>
          <w:szCs w:val="24"/>
        </w:rPr>
        <w:t xml:space="preserve">. - </w:t>
      </w:r>
      <w:r w:rsidRPr="00595E02">
        <w:rPr>
          <w:sz w:val="24"/>
          <w:szCs w:val="24"/>
        </w:rPr>
        <w:t>М</w:t>
      </w:r>
      <w:r w:rsidRPr="00125F3F">
        <w:rPr>
          <w:sz w:val="24"/>
          <w:szCs w:val="24"/>
        </w:rPr>
        <w:t xml:space="preserve">.: </w:t>
      </w:r>
      <w:r w:rsidRPr="00595E02">
        <w:rPr>
          <w:sz w:val="24"/>
          <w:szCs w:val="24"/>
        </w:rPr>
        <w:t>Наука</w:t>
      </w:r>
      <w:r w:rsidRPr="00125F3F">
        <w:rPr>
          <w:sz w:val="24"/>
          <w:szCs w:val="24"/>
        </w:rPr>
        <w:t>, 1994.</w:t>
      </w:r>
      <w:r w:rsidRPr="00125F3F">
        <w:rPr>
          <w:sz w:val="28"/>
          <w:szCs w:val="28"/>
        </w:rPr>
        <w:t xml:space="preserve"> - </w:t>
      </w:r>
      <w:r w:rsidRPr="00595E02">
        <w:rPr>
          <w:sz w:val="24"/>
          <w:szCs w:val="24"/>
        </w:rPr>
        <w:t>С</w:t>
      </w:r>
      <w:r w:rsidRPr="00125F3F">
        <w:rPr>
          <w:sz w:val="24"/>
          <w:szCs w:val="24"/>
        </w:rPr>
        <w:t xml:space="preserve">. </w:t>
      </w:r>
      <w:r w:rsidRPr="00125F3F">
        <w:rPr>
          <w:color w:val="343434"/>
          <w:sz w:val="24"/>
          <w:szCs w:val="24"/>
        </w:rPr>
        <w:t>61-63.</w:t>
      </w:r>
    </w:p>
  </w:footnote>
  <w:footnote w:id="62">
    <w:p w:rsidR="00A165D5" w:rsidRDefault="00A165D5" w:rsidP="00125F3F">
      <w:pPr>
        <w:pStyle w:val="a4"/>
      </w:pPr>
      <w:r w:rsidRPr="00B57FC7">
        <w:rPr>
          <w:rStyle w:val="a6"/>
          <w:rFonts w:eastAsia="Calibri"/>
        </w:rPr>
        <w:footnoteRef/>
      </w:r>
      <w:r w:rsidRPr="00125F3F">
        <w:rPr>
          <w:sz w:val="24"/>
          <w:szCs w:val="24"/>
        </w:rPr>
        <w:t xml:space="preserve"> </w:t>
      </w:r>
      <w:r w:rsidRPr="00B57FC7">
        <w:rPr>
          <w:sz w:val="24"/>
          <w:szCs w:val="24"/>
        </w:rPr>
        <w:t>Королёв</w:t>
      </w:r>
      <w:r w:rsidRPr="00125F3F">
        <w:rPr>
          <w:sz w:val="24"/>
          <w:szCs w:val="24"/>
        </w:rPr>
        <w:t xml:space="preserve"> </w:t>
      </w:r>
      <w:r w:rsidRPr="00B57FC7">
        <w:rPr>
          <w:sz w:val="24"/>
          <w:szCs w:val="24"/>
        </w:rPr>
        <w:t>А</w:t>
      </w:r>
      <w:r w:rsidRPr="00125F3F">
        <w:rPr>
          <w:sz w:val="24"/>
          <w:szCs w:val="24"/>
        </w:rPr>
        <w:t xml:space="preserve">. </w:t>
      </w:r>
      <w:r w:rsidRPr="00B57FC7">
        <w:rPr>
          <w:sz w:val="24"/>
          <w:szCs w:val="24"/>
        </w:rPr>
        <w:t>А</w:t>
      </w:r>
      <w:r w:rsidRPr="00125F3F">
        <w:rPr>
          <w:sz w:val="24"/>
          <w:szCs w:val="24"/>
        </w:rPr>
        <w:t xml:space="preserve">. </w:t>
      </w:r>
      <w:r w:rsidRPr="00B57FC7">
        <w:rPr>
          <w:sz w:val="24"/>
          <w:szCs w:val="24"/>
        </w:rPr>
        <w:t>Кельтиберский</w:t>
      </w:r>
      <w:r w:rsidRPr="00125F3F">
        <w:rPr>
          <w:sz w:val="24"/>
          <w:szCs w:val="24"/>
        </w:rPr>
        <w:t xml:space="preserve"> </w:t>
      </w:r>
      <w:r w:rsidRPr="00B57FC7">
        <w:rPr>
          <w:sz w:val="24"/>
          <w:szCs w:val="24"/>
        </w:rPr>
        <w:t>язык</w:t>
      </w:r>
      <w:r w:rsidRPr="00125F3F">
        <w:rPr>
          <w:sz w:val="24"/>
          <w:szCs w:val="24"/>
        </w:rPr>
        <w:t xml:space="preserve"> // </w:t>
      </w:r>
      <w:r w:rsidRPr="00B57FC7">
        <w:rPr>
          <w:sz w:val="24"/>
          <w:szCs w:val="24"/>
        </w:rPr>
        <w:t>Языки</w:t>
      </w:r>
      <w:r w:rsidRPr="00125F3F">
        <w:rPr>
          <w:sz w:val="24"/>
          <w:szCs w:val="24"/>
        </w:rPr>
        <w:t xml:space="preserve"> </w:t>
      </w:r>
      <w:r w:rsidRPr="00B57FC7">
        <w:rPr>
          <w:sz w:val="24"/>
          <w:szCs w:val="24"/>
        </w:rPr>
        <w:t>мира</w:t>
      </w:r>
      <w:r w:rsidRPr="00125F3F">
        <w:rPr>
          <w:sz w:val="24"/>
          <w:szCs w:val="24"/>
        </w:rPr>
        <w:t xml:space="preserve">. </w:t>
      </w:r>
      <w:r w:rsidRPr="00B57FC7">
        <w:rPr>
          <w:sz w:val="24"/>
          <w:szCs w:val="24"/>
        </w:rPr>
        <w:t>Германские языки. Кельтские языки. М.: Academia, 2000. С. 449-452.</w:t>
      </w:r>
    </w:p>
  </w:footnote>
  <w:footnote w:id="63">
    <w:p w:rsidR="00A165D5" w:rsidRDefault="00A165D5" w:rsidP="00125F3F">
      <w:pPr>
        <w:spacing w:after="0" w:line="240" w:lineRule="auto"/>
        <w:jc w:val="both"/>
      </w:pPr>
      <w:r w:rsidRPr="00B57FC7">
        <w:rPr>
          <w:rStyle w:val="a6"/>
          <w:rFonts w:ascii="Times New Roman" w:hAnsi="Times New Roman" w:cs="Times New Roman"/>
        </w:rPr>
        <w:footnoteRef/>
      </w:r>
      <w:r w:rsidRPr="00B57FC7">
        <w:rPr>
          <w:rFonts w:ascii="Times New Roman" w:hAnsi="Times New Roman" w:cs="Times New Roman"/>
          <w:sz w:val="24"/>
          <w:szCs w:val="24"/>
        </w:rPr>
        <w:t xml:space="preserve"> Циркин Ю. Б. История древней Испании. СПб.: Филологический факультет СПбГУ;</w:t>
      </w:r>
      <w:r>
        <w:rPr>
          <w:rFonts w:ascii="Times New Roman" w:hAnsi="Times New Roman" w:cs="Times New Roman"/>
          <w:sz w:val="24"/>
          <w:szCs w:val="24"/>
        </w:rPr>
        <w:t xml:space="preserve"> Нестор-История, 2011. С. </w:t>
      </w:r>
      <w:r w:rsidRPr="00B57FC7">
        <w:rPr>
          <w:rFonts w:ascii="Times New Roman" w:hAnsi="Times New Roman" w:cs="Times New Roman"/>
          <w:sz w:val="24"/>
          <w:szCs w:val="24"/>
        </w:rPr>
        <w:t>2</w:t>
      </w:r>
      <w:r>
        <w:rPr>
          <w:rFonts w:ascii="Times New Roman" w:hAnsi="Times New Roman" w:cs="Times New Roman"/>
          <w:sz w:val="24"/>
          <w:szCs w:val="24"/>
        </w:rPr>
        <w:t>03</w:t>
      </w:r>
      <w:r w:rsidRPr="00B57FC7">
        <w:rPr>
          <w:rFonts w:ascii="Times New Roman" w:hAnsi="Times New Roman" w:cs="Times New Roman"/>
          <w:sz w:val="24"/>
          <w:szCs w:val="24"/>
        </w:rPr>
        <w:t xml:space="preserve">. </w:t>
      </w:r>
    </w:p>
  </w:footnote>
  <w:footnote w:id="64">
    <w:p w:rsidR="00A165D5" w:rsidRDefault="00A165D5" w:rsidP="00125F3F">
      <w:pPr>
        <w:pStyle w:val="a4"/>
      </w:pPr>
      <w:r w:rsidRPr="00B57FC7">
        <w:rPr>
          <w:rStyle w:val="a6"/>
          <w:rFonts w:eastAsia="Calibri"/>
        </w:rPr>
        <w:footnoteRef/>
      </w:r>
      <w:r w:rsidRPr="00B57FC7">
        <w:rPr>
          <w:sz w:val="24"/>
          <w:szCs w:val="24"/>
        </w:rPr>
        <w:t xml:space="preserve"> </w:t>
      </w:r>
      <w:r>
        <w:rPr>
          <w:sz w:val="24"/>
          <w:szCs w:val="24"/>
        </w:rPr>
        <w:t>Там же, с. 205-206.</w:t>
      </w:r>
    </w:p>
  </w:footnote>
  <w:footnote w:id="65">
    <w:p w:rsidR="00A165D5" w:rsidRDefault="00A165D5" w:rsidP="00125F3F">
      <w:pPr>
        <w:pStyle w:val="a4"/>
      </w:pPr>
      <w:r w:rsidRPr="00D13002">
        <w:rPr>
          <w:rStyle w:val="a6"/>
          <w:rFonts w:eastAsia="Calibri"/>
        </w:rPr>
        <w:footnoteRef/>
      </w:r>
      <w:r w:rsidRPr="00D13002">
        <w:rPr>
          <w:sz w:val="24"/>
          <w:szCs w:val="24"/>
        </w:rPr>
        <w:t xml:space="preserve"> Соловьянов Н. И. О культах римской кавалерии // Научные ведомости Белгородского государственного университета. Серия «История. Политология». 2016. № 1 (222). Вып. 37. С. 14-15.</w:t>
      </w:r>
    </w:p>
  </w:footnote>
  <w:footnote w:id="66">
    <w:p w:rsidR="00A165D5" w:rsidRPr="00D13002" w:rsidRDefault="00A165D5" w:rsidP="00125F3F">
      <w:pPr>
        <w:spacing w:after="0" w:line="240" w:lineRule="auto"/>
        <w:jc w:val="both"/>
        <w:rPr>
          <w:rFonts w:ascii="Times New Roman" w:hAnsi="Times New Roman" w:cs="Times New Roman"/>
          <w:sz w:val="24"/>
          <w:szCs w:val="24"/>
        </w:rPr>
      </w:pPr>
      <w:r w:rsidRPr="00D13002">
        <w:rPr>
          <w:rStyle w:val="a6"/>
        </w:rPr>
        <w:footnoteRef/>
      </w:r>
      <w:r w:rsidRPr="00D13002">
        <w:rPr>
          <w:sz w:val="24"/>
          <w:szCs w:val="24"/>
        </w:rPr>
        <w:t xml:space="preserve"> </w:t>
      </w:r>
      <w:r w:rsidRPr="00D13002">
        <w:rPr>
          <w:rFonts w:ascii="Times New Roman" w:hAnsi="Times New Roman" w:cs="Times New Roman"/>
          <w:sz w:val="24"/>
          <w:szCs w:val="24"/>
        </w:rPr>
        <w:t xml:space="preserve">Соловьянов Н. И. О культах воинов вспомогательных войск в римской Британии в I-III вв. // Проблемы истории, филологии и культуры. 2016. № 1. С. 149-152. </w:t>
      </w:r>
    </w:p>
    <w:p w:rsidR="00A165D5" w:rsidRDefault="00A165D5" w:rsidP="00125F3F">
      <w:pPr>
        <w:spacing w:after="0" w:line="240" w:lineRule="auto"/>
        <w:jc w:val="both"/>
      </w:pPr>
    </w:p>
  </w:footnote>
  <w:footnote w:id="67">
    <w:p w:rsidR="00A165D5" w:rsidRPr="0091133A" w:rsidRDefault="00A165D5" w:rsidP="00125F3F">
      <w:pPr>
        <w:spacing w:after="0" w:line="240" w:lineRule="auto"/>
        <w:jc w:val="both"/>
        <w:rPr>
          <w:lang w:val="en-US"/>
        </w:rPr>
      </w:pPr>
      <w:r>
        <w:rPr>
          <w:rStyle w:val="a6"/>
        </w:rPr>
        <w:footnoteRef/>
      </w:r>
      <w:r>
        <w:t xml:space="preserve"> </w:t>
      </w:r>
      <w:r w:rsidRPr="00757249">
        <w:rPr>
          <w:rStyle w:val="citation"/>
          <w:rFonts w:ascii="Times New Roman" w:hAnsi="Times New Roman" w:cs="Times New Roman"/>
          <w:color w:val="222222"/>
          <w:sz w:val="24"/>
          <w:szCs w:val="24"/>
        </w:rPr>
        <w:t xml:space="preserve">Канья Р. </w:t>
      </w:r>
      <w:hyperlink r:id="rId2" w:history="1">
        <w:r w:rsidRPr="00825954">
          <w:rPr>
            <w:rStyle w:val="aa"/>
            <w:rFonts w:ascii="Times New Roman" w:hAnsi="Times New Roman" w:cs="Times New Roman"/>
            <w:color w:val="663366"/>
            <w:sz w:val="24"/>
            <w:szCs w:val="24"/>
          </w:rPr>
          <w:t>Краткая история различных легионов</w:t>
        </w:r>
      </w:hyperlink>
      <w:r w:rsidRPr="00825954">
        <w:rPr>
          <w:rStyle w:val="citation"/>
          <w:rFonts w:ascii="Times New Roman" w:hAnsi="Times New Roman" w:cs="Times New Roman"/>
          <w:color w:val="222222"/>
          <w:sz w:val="24"/>
          <w:szCs w:val="24"/>
        </w:rPr>
        <w:t xml:space="preserve">. </w:t>
      </w:r>
      <w:r w:rsidRPr="00825954">
        <w:rPr>
          <w:rStyle w:val="citation"/>
          <w:rFonts w:ascii="Times New Roman" w:hAnsi="Times New Roman" w:cs="Times New Roman"/>
          <w:color w:val="222222"/>
          <w:sz w:val="24"/>
          <w:szCs w:val="24"/>
          <w:lang w:val="en-US"/>
        </w:rPr>
        <w:t>Legio</w:t>
      </w:r>
      <w:r w:rsidRPr="00672448">
        <w:rPr>
          <w:rStyle w:val="citation"/>
          <w:rFonts w:ascii="Times New Roman" w:hAnsi="Times New Roman" w:cs="Times New Roman"/>
          <w:color w:val="222222"/>
          <w:sz w:val="24"/>
          <w:szCs w:val="24"/>
        </w:rPr>
        <w:t>.</w:t>
      </w:r>
      <w:r w:rsidRPr="00672448">
        <w:rPr>
          <w:rFonts w:ascii="Times New Roman" w:hAnsi="Times New Roman" w:cs="Times New Roman"/>
          <w:color w:val="000000"/>
          <w:sz w:val="24"/>
          <w:szCs w:val="24"/>
        </w:rPr>
        <w:t xml:space="preserve"> </w:t>
      </w:r>
      <w:r w:rsidRPr="00672448">
        <w:rPr>
          <w:rStyle w:val="citation"/>
          <w:rFonts w:ascii="Times New Roman" w:hAnsi="Times New Roman" w:cs="Times New Roman"/>
          <w:color w:val="222222"/>
          <w:sz w:val="24"/>
          <w:szCs w:val="24"/>
        </w:rPr>
        <w:t>2001.</w:t>
      </w:r>
      <w:r w:rsidRPr="00672448">
        <w:rPr>
          <w:rFonts w:ascii="Times New Roman" w:hAnsi="Times New Roman" w:cs="Times New Roman"/>
          <w:sz w:val="24"/>
          <w:szCs w:val="24"/>
        </w:rPr>
        <w:t xml:space="preserve"> </w:t>
      </w:r>
      <w:r w:rsidRPr="00825954">
        <w:rPr>
          <w:rFonts w:ascii="Times New Roman" w:hAnsi="Times New Roman" w:cs="Times New Roman"/>
          <w:color w:val="3A4355"/>
          <w:sz w:val="24"/>
          <w:szCs w:val="24"/>
        </w:rPr>
        <w:t xml:space="preserve">[Электронный ресурс]. </w:t>
      </w:r>
      <w:r w:rsidRPr="00825954">
        <w:rPr>
          <w:rFonts w:ascii="Times New Roman" w:hAnsi="Times New Roman" w:cs="Times New Roman"/>
          <w:sz w:val="24"/>
          <w:szCs w:val="24"/>
          <w:lang w:val="en-US"/>
        </w:rPr>
        <w:t>URL</w:t>
      </w:r>
      <w:r w:rsidRPr="00825954">
        <w:rPr>
          <w:rFonts w:ascii="Times New Roman" w:hAnsi="Times New Roman" w:cs="Times New Roman"/>
          <w:sz w:val="24"/>
          <w:szCs w:val="24"/>
        </w:rPr>
        <w:t>:</w:t>
      </w:r>
      <w:hyperlink r:id="rId3" w:history="1">
        <w:r w:rsidRPr="00825954">
          <w:rPr>
            <w:rStyle w:val="aa"/>
            <w:rFonts w:ascii="Times New Roman" w:hAnsi="Times New Roman" w:cs="Times New Roman"/>
            <w:sz w:val="24"/>
            <w:szCs w:val="24"/>
            <w:lang w:val="en-US"/>
          </w:rPr>
          <w:t>http</w:t>
        </w:r>
        <w:r w:rsidRPr="00825954">
          <w:rPr>
            <w:rStyle w:val="aa"/>
            <w:rFonts w:ascii="Times New Roman" w:hAnsi="Times New Roman" w:cs="Times New Roman"/>
            <w:sz w:val="24"/>
            <w:szCs w:val="24"/>
          </w:rPr>
          <w:t>://</w:t>
        </w:r>
        <w:r w:rsidRPr="00825954">
          <w:rPr>
            <w:rStyle w:val="aa"/>
            <w:rFonts w:ascii="Times New Roman" w:hAnsi="Times New Roman" w:cs="Times New Roman"/>
            <w:sz w:val="24"/>
            <w:szCs w:val="24"/>
            <w:lang w:val="en-US"/>
          </w:rPr>
          <w:t>xlegio</w:t>
        </w:r>
        <w:r w:rsidRPr="00825954">
          <w:rPr>
            <w:rStyle w:val="aa"/>
            <w:rFonts w:ascii="Times New Roman" w:hAnsi="Times New Roman" w:cs="Times New Roman"/>
            <w:sz w:val="24"/>
            <w:szCs w:val="24"/>
          </w:rPr>
          <w:t>.</w:t>
        </w:r>
        <w:r w:rsidRPr="00825954">
          <w:rPr>
            <w:rStyle w:val="aa"/>
            <w:rFonts w:ascii="Times New Roman" w:hAnsi="Times New Roman" w:cs="Times New Roman"/>
            <w:sz w:val="24"/>
            <w:szCs w:val="24"/>
            <w:lang w:val="en-US"/>
          </w:rPr>
          <w:t>ru</w:t>
        </w:r>
        <w:r w:rsidRPr="00825954">
          <w:rPr>
            <w:rStyle w:val="aa"/>
            <w:rFonts w:ascii="Times New Roman" w:hAnsi="Times New Roman" w:cs="Times New Roman"/>
            <w:sz w:val="24"/>
            <w:szCs w:val="24"/>
          </w:rPr>
          <w:t>/</w:t>
        </w:r>
        <w:r w:rsidRPr="00825954">
          <w:rPr>
            <w:rStyle w:val="aa"/>
            <w:rFonts w:ascii="Times New Roman" w:hAnsi="Times New Roman" w:cs="Times New Roman"/>
            <w:sz w:val="24"/>
            <w:szCs w:val="24"/>
            <w:lang w:val="en-US"/>
          </w:rPr>
          <w:t>ancient</w:t>
        </w:r>
        <w:r w:rsidRPr="00825954">
          <w:rPr>
            <w:rStyle w:val="aa"/>
            <w:rFonts w:ascii="Times New Roman" w:hAnsi="Times New Roman" w:cs="Times New Roman"/>
            <w:sz w:val="24"/>
            <w:szCs w:val="24"/>
          </w:rPr>
          <w:t>-</w:t>
        </w:r>
        <w:r w:rsidRPr="00825954">
          <w:rPr>
            <w:rStyle w:val="aa"/>
            <w:rFonts w:ascii="Times New Roman" w:hAnsi="Times New Roman" w:cs="Times New Roman"/>
            <w:sz w:val="24"/>
            <w:szCs w:val="24"/>
            <w:lang w:val="en-US"/>
          </w:rPr>
          <w:t>armies</w:t>
        </w:r>
        <w:r w:rsidRPr="00825954">
          <w:rPr>
            <w:rStyle w:val="aa"/>
            <w:rFonts w:ascii="Times New Roman" w:hAnsi="Times New Roman" w:cs="Times New Roman"/>
            <w:sz w:val="24"/>
            <w:szCs w:val="24"/>
          </w:rPr>
          <w:t>/</w:t>
        </w:r>
        <w:r w:rsidRPr="00825954">
          <w:rPr>
            <w:rStyle w:val="aa"/>
            <w:rFonts w:ascii="Times New Roman" w:hAnsi="Times New Roman" w:cs="Times New Roman"/>
            <w:sz w:val="24"/>
            <w:szCs w:val="24"/>
            <w:lang w:val="en-US"/>
          </w:rPr>
          <w:t>military</w:t>
        </w:r>
        <w:r w:rsidRPr="00825954">
          <w:rPr>
            <w:rStyle w:val="aa"/>
            <w:rFonts w:ascii="Times New Roman" w:hAnsi="Times New Roman" w:cs="Times New Roman"/>
            <w:sz w:val="24"/>
            <w:szCs w:val="24"/>
          </w:rPr>
          <w:t>-</w:t>
        </w:r>
        <w:r w:rsidRPr="00825954">
          <w:rPr>
            <w:rStyle w:val="aa"/>
            <w:rFonts w:ascii="Times New Roman" w:hAnsi="Times New Roman" w:cs="Times New Roman"/>
            <w:sz w:val="24"/>
            <w:szCs w:val="24"/>
            <w:lang w:val="en-US"/>
          </w:rPr>
          <w:t>organization</w:t>
        </w:r>
        <w:r w:rsidRPr="00825954">
          <w:rPr>
            <w:rStyle w:val="aa"/>
            <w:rFonts w:ascii="Times New Roman" w:hAnsi="Times New Roman" w:cs="Times New Roman"/>
            <w:sz w:val="24"/>
            <w:szCs w:val="24"/>
          </w:rPr>
          <w:t>-</w:t>
        </w:r>
        <w:r w:rsidRPr="00825954">
          <w:rPr>
            <w:rStyle w:val="aa"/>
            <w:rFonts w:ascii="Times New Roman" w:hAnsi="Times New Roman" w:cs="Times New Roman"/>
            <w:sz w:val="24"/>
            <w:szCs w:val="24"/>
            <w:lang w:val="en-US"/>
          </w:rPr>
          <w:t>tactics</w:t>
        </w:r>
        <w:r w:rsidRPr="00825954">
          <w:rPr>
            <w:rStyle w:val="aa"/>
            <w:rFonts w:ascii="Times New Roman" w:hAnsi="Times New Roman" w:cs="Times New Roman"/>
            <w:sz w:val="24"/>
            <w:szCs w:val="24"/>
          </w:rPr>
          <w:t>-</w:t>
        </w:r>
        <w:r w:rsidRPr="00825954">
          <w:rPr>
            <w:rStyle w:val="aa"/>
            <w:rFonts w:ascii="Times New Roman" w:hAnsi="Times New Roman" w:cs="Times New Roman"/>
            <w:sz w:val="24"/>
            <w:szCs w:val="24"/>
            <w:lang w:val="en-US"/>
          </w:rPr>
          <w:t>equipment</w:t>
        </w:r>
        <w:r w:rsidRPr="00825954">
          <w:rPr>
            <w:rStyle w:val="aa"/>
            <w:rFonts w:ascii="Times New Roman" w:hAnsi="Times New Roman" w:cs="Times New Roman"/>
            <w:sz w:val="24"/>
            <w:szCs w:val="24"/>
          </w:rPr>
          <w:t>/</w:t>
        </w:r>
        <w:r w:rsidRPr="00825954">
          <w:rPr>
            <w:rStyle w:val="aa"/>
            <w:rFonts w:ascii="Times New Roman" w:hAnsi="Times New Roman" w:cs="Times New Roman"/>
            <w:sz w:val="24"/>
            <w:szCs w:val="24"/>
            <w:lang w:val="en-US"/>
          </w:rPr>
          <w:t>legion</w:t>
        </w:r>
        <w:r w:rsidRPr="00825954">
          <w:rPr>
            <w:rStyle w:val="aa"/>
            <w:rFonts w:ascii="Times New Roman" w:hAnsi="Times New Roman" w:cs="Times New Roman"/>
            <w:sz w:val="24"/>
            <w:szCs w:val="24"/>
          </w:rPr>
          <w:t>/</w:t>
        </w:r>
        <w:r w:rsidRPr="00825954">
          <w:rPr>
            <w:rStyle w:val="aa"/>
            <w:rFonts w:ascii="Times New Roman" w:hAnsi="Times New Roman" w:cs="Times New Roman"/>
            <w:sz w:val="24"/>
            <w:szCs w:val="24"/>
            <w:lang w:val="en-US"/>
          </w:rPr>
          <w:t>p</w:t>
        </w:r>
        <w:r w:rsidRPr="00825954">
          <w:rPr>
            <w:rStyle w:val="aa"/>
            <w:rFonts w:ascii="Times New Roman" w:hAnsi="Times New Roman" w:cs="Times New Roman"/>
            <w:sz w:val="24"/>
            <w:szCs w:val="24"/>
          </w:rPr>
          <w:t>5-</w:t>
        </w:r>
        <w:r w:rsidRPr="00825954">
          <w:rPr>
            <w:rStyle w:val="aa"/>
            <w:rFonts w:ascii="Times New Roman" w:hAnsi="Times New Roman" w:cs="Times New Roman"/>
            <w:sz w:val="24"/>
            <w:szCs w:val="24"/>
            <w:lang w:val="en-US"/>
          </w:rPr>
          <w:t>brief</w:t>
        </w:r>
        <w:r w:rsidRPr="00825954">
          <w:rPr>
            <w:rStyle w:val="aa"/>
            <w:rFonts w:ascii="Times New Roman" w:hAnsi="Times New Roman" w:cs="Times New Roman"/>
            <w:sz w:val="24"/>
            <w:szCs w:val="24"/>
          </w:rPr>
          <w:t>-</w:t>
        </w:r>
        <w:r w:rsidRPr="00825954">
          <w:rPr>
            <w:rStyle w:val="aa"/>
            <w:rFonts w:ascii="Times New Roman" w:hAnsi="Times New Roman" w:cs="Times New Roman"/>
            <w:sz w:val="24"/>
            <w:szCs w:val="24"/>
            <w:lang w:val="en-US"/>
          </w:rPr>
          <w:t>history</w:t>
        </w:r>
        <w:r w:rsidRPr="00825954">
          <w:rPr>
            <w:rStyle w:val="aa"/>
            <w:rFonts w:ascii="Times New Roman" w:hAnsi="Times New Roman" w:cs="Times New Roman"/>
            <w:sz w:val="24"/>
            <w:szCs w:val="24"/>
          </w:rPr>
          <w:t>.</w:t>
        </w:r>
        <w:r w:rsidRPr="00825954">
          <w:rPr>
            <w:rStyle w:val="aa"/>
            <w:rFonts w:ascii="Times New Roman" w:hAnsi="Times New Roman" w:cs="Times New Roman"/>
            <w:sz w:val="24"/>
            <w:szCs w:val="24"/>
            <w:lang w:val="en-US"/>
          </w:rPr>
          <w:t>html</w:t>
        </w:r>
      </w:hyperlink>
      <w:r w:rsidRPr="00825954">
        <w:rPr>
          <w:rFonts w:ascii="Times New Roman" w:hAnsi="Times New Roman" w:cs="Times New Roman"/>
          <w:sz w:val="24"/>
          <w:szCs w:val="24"/>
        </w:rPr>
        <w:t xml:space="preserve"> (дата обращения 12.09. </w:t>
      </w:r>
      <w:r w:rsidRPr="00825954">
        <w:rPr>
          <w:rFonts w:ascii="Times New Roman" w:hAnsi="Times New Roman" w:cs="Times New Roman"/>
          <w:sz w:val="24"/>
          <w:szCs w:val="24"/>
          <w:lang w:val="en-US"/>
        </w:rPr>
        <w:t>2019).</w:t>
      </w:r>
    </w:p>
  </w:footnote>
  <w:footnote w:id="68">
    <w:p w:rsidR="00A165D5" w:rsidRPr="0091133A" w:rsidRDefault="00A165D5" w:rsidP="00125F3F">
      <w:pPr>
        <w:shd w:val="clear" w:color="auto" w:fill="FFFFFF"/>
        <w:spacing w:after="0" w:line="240" w:lineRule="auto"/>
        <w:jc w:val="both"/>
        <w:rPr>
          <w:lang w:val="en-US"/>
        </w:rPr>
      </w:pPr>
      <w:r>
        <w:rPr>
          <w:rStyle w:val="a6"/>
        </w:rPr>
        <w:footnoteRef/>
      </w:r>
      <w:r w:rsidRPr="00825954">
        <w:rPr>
          <w:lang w:val="en-US"/>
        </w:rPr>
        <w:t xml:space="preserve"> </w:t>
      </w:r>
      <w:r w:rsidRPr="00C145DD">
        <w:rPr>
          <w:rStyle w:val="reference-text"/>
          <w:rFonts w:ascii="Times New Roman" w:hAnsi="Times New Roman" w:cs="Times New Roman"/>
          <w:color w:val="222222"/>
          <w:sz w:val="24"/>
          <w:szCs w:val="24"/>
          <w:lang w:val="en-US"/>
        </w:rPr>
        <w:t xml:space="preserve">Kennedy J. </w:t>
      </w:r>
      <w:hyperlink r:id="rId4" w:history="1">
        <w:r w:rsidRPr="00825954">
          <w:rPr>
            <w:rStyle w:val="aa"/>
            <w:rFonts w:ascii="Times New Roman" w:hAnsi="Times New Roman" w:cs="Times New Roman"/>
            <w:color w:val="663366"/>
            <w:sz w:val="24"/>
            <w:szCs w:val="24"/>
            <w:lang w:val="en-US"/>
          </w:rPr>
          <w:t>On the Ancient Languages of France and Spain</w:t>
        </w:r>
      </w:hyperlink>
      <w:r w:rsidRPr="00825954">
        <w:rPr>
          <w:rStyle w:val="reference-text"/>
          <w:rFonts w:ascii="Times New Roman" w:hAnsi="Times New Roman" w:cs="Times New Roman"/>
          <w:color w:val="222222"/>
          <w:sz w:val="24"/>
          <w:szCs w:val="24"/>
          <w:lang w:val="en-US"/>
        </w:rPr>
        <w:t>. // Transactions of the Philological Society. 1855. №. 11. P. 171-172.</w:t>
      </w:r>
    </w:p>
  </w:footnote>
  <w:footnote w:id="69">
    <w:p w:rsidR="00A165D5" w:rsidRPr="0091133A" w:rsidRDefault="00A165D5" w:rsidP="00125F3F">
      <w:pPr>
        <w:shd w:val="clear" w:color="auto" w:fill="FFFFFF"/>
        <w:spacing w:after="0" w:line="240" w:lineRule="auto"/>
        <w:jc w:val="both"/>
        <w:rPr>
          <w:lang w:val="en-US"/>
        </w:rPr>
      </w:pPr>
      <w:r w:rsidRPr="003A63DC">
        <w:rPr>
          <w:rStyle w:val="a6"/>
          <w:rFonts w:ascii="Times New Roman" w:hAnsi="Times New Roman" w:cs="Times New Roman"/>
        </w:rPr>
        <w:footnoteRef/>
      </w:r>
      <w:r w:rsidRPr="003A63DC">
        <w:rPr>
          <w:rFonts w:ascii="Times New Roman" w:hAnsi="Times New Roman" w:cs="Times New Roman"/>
          <w:sz w:val="24"/>
          <w:szCs w:val="24"/>
          <w:lang w:val="en-US"/>
        </w:rPr>
        <w:t xml:space="preserve"> </w:t>
      </w:r>
      <w:r w:rsidRPr="003A63DC">
        <w:rPr>
          <w:rStyle w:val="citation"/>
          <w:rFonts w:ascii="Times New Roman" w:hAnsi="Times New Roman" w:cs="Times New Roman"/>
          <w:color w:val="222222"/>
          <w:sz w:val="24"/>
          <w:szCs w:val="24"/>
          <w:lang w:val="en-US"/>
        </w:rPr>
        <w:t xml:space="preserve">Jona Lendering. </w:t>
      </w:r>
      <w:hyperlink r:id="rId5" w:history="1">
        <w:r w:rsidRPr="003A63DC">
          <w:rPr>
            <w:rStyle w:val="aa"/>
            <w:rFonts w:ascii="Times New Roman" w:hAnsi="Times New Roman" w:cs="Times New Roman"/>
            <w:color w:val="663366"/>
            <w:sz w:val="24"/>
            <w:szCs w:val="24"/>
            <w:lang w:val="en-US"/>
          </w:rPr>
          <w:t>Legio XXII Deiotariana</w:t>
        </w:r>
      </w:hyperlink>
      <w:r w:rsidRPr="003A63DC">
        <w:rPr>
          <w:rStyle w:val="citation"/>
          <w:rFonts w:ascii="Times New Roman" w:hAnsi="Times New Roman" w:cs="Times New Roman"/>
          <w:color w:val="222222"/>
          <w:sz w:val="24"/>
          <w:szCs w:val="24"/>
          <w:lang w:val="en-US"/>
        </w:rPr>
        <w:t xml:space="preserve"> </w:t>
      </w:r>
      <w:r w:rsidRPr="003A63DC">
        <w:rPr>
          <w:rStyle w:val="ref-info"/>
          <w:rFonts w:ascii="Times New Roman" w:hAnsi="Times New Roman" w:cs="Times New Roman"/>
          <w:color w:val="72777D"/>
          <w:sz w:val="24"/>
          <w:szCs w:val="24"/>
          <w:lang w:val="en-US"/>
        </w:rPr>
        <w:t>(</w:t>
      </w:r>
      <w:r w:rsidRPr="003A63DC">
        <w:rPr>
          <w:rStyle w:val="ref-info"/>
          <w:rFonts w:ascii="Times New Roman" w:hAnsi="Times New Roman" w:cs="Times New Roman"/>
          <w:color w:val="72777D"/>
          <w:sz w:val="24"/>
          <w:szCs w:val="24"/>
        </w:rPr>
        <w:t>англ</w:t>
      </w:r>
      <w:r w:rsidRPr="003A63DC">
        <w:rPr>
          <w:rStyle w:val="ref-info"/>
          <w:rFonts w:ascii="Times New Roman" w:hAnsi="Times New Roman" w:cs="Times New Roman"/>
          <w:color w:val="72777D"/>
          <w:sz w:val="24"/>
          <w:szCs w:val="24"/>
          <w:lang w:val="en-US"/>
        </w:rPr>
        <w:t>.)</w:t>
      </w:r>
      <w:r w:rsidRPr="003A63DC">
        <w:rPr>
          <w:rStyle w:val="citation"/>
          <w:rFonts w:ascii="Times New Roman" w:hAnsi="Times New Roman" w:cs="Times New Roman"/>
          <w:color w:val="222222"/>
          <w:sz w:val="24"/>
          <w:szCs w:val="24"/>
          <w:lang w:val="en-US"/>
        </w:rPr>
        <w:t>. Livius.org. 2002.</w:t>
      </w:r>
    </w:p>
  </w:footnote>
  <w:footnote w:id="70">
    <w:p w:rsidR="00A165D5" w:rsidRPr="0091133A" w:rsidRDefault="00A165D5" w:rsidP="00125F3F">
      <w:pPr>
        <w:shd w:val="clear" w:color="auto" w:fill="FFFFFF"/>
        <w:spacing w:after="0" w:line="240" w:lineRule="auto"/>
        <w:jc w:val="both"/>
        <w:rPr>
          <w:lang w:val="en-US"/>
        </w:rPr>
      </w:pPr>
      <w:r w:rsidRPr="00941AA5">
        <w:rPr>
          <w:rStyle w:val="a6"/>
          <w:rFonts w:ascii="Times New Roman" w:hAnsi="Times New Roman" w:cs="Times New Roman"/>
        </w:rPr>
        <w:footnoteRef/>
      </w:r>
      <w:r w:rsidRPr="00941AA5">
        <w:rPr>
          <w:rFonts w:ascii="Times New Roman" w:hAnsi="Times New Roman" w:cs="Times New Roman"/>
          <w:sz w:val="24"/>
          <w:szCs w:val="24"/>
          <w:lang w:val="en-US"/>
        </w:rPr>
        <w:t xml:space="preserve"> </w:t>
      </w:r>
      <w:r w:rsidRPr="00941AA5">
        <w:rPr>
          <w:rStyle w:val="citation"/>
          <w:rFonts w:ascii="Times New Roman" w:hAnsi="Times New Roman" w:cs="Times New Roman"/>
          <w:color w:val="222222"/>
          <w:sz w:val="24"/>
          <w:szCs w:val="24"/>
          <w:lang w:val="en-US"/>
        </w:rPr>
        <w:t>Lawrence J. F. Keppie.</w:t>
      </w:r>
      <w:r w:rsidRPr="005F75EA">
        <w:rPr>
          <w:rStyle w:val="citation"/>
          <w:rFonts w:ascii="Times New Roman" w:hAnsi="Times New Roman" w:cs="Times New Roman"/>
          <w:color w:val="222222"/>
          <w:sz w:val="24"/>
          <w:szCs w:val="24"/>
          <w:lang w:val="en-US"/>
        </w:rPr>
        <w:t xml:space="preserve"> </w:t>
      </w:r>
      <w:r w:rsidRPr="00941AA5">
        <w:rPr>
          <w:rStyle w:val="citation"/>
          <w:rFonts w:ascii="Times New Roman" w:hAnsi="Times New Roman" w:cs="Times New Roman"/>
          <w:color w:val="222222"/>
          <w:sz w:val="24"/>
          <w:szCs w:val="24"/>
          <w:lang w:val="en-US"/>
        </w:rPr>
        <w:t xml:space="preserve">Legions and veterans: Roman army papers 1971-2000 (Mavors. </w:t>
      </w:r>
      <w:r>
        <w:rPr>
          <w:rStyle w:val="citation"/>
          <w:rFonts w:ascii="Times New Roman" w:hAnsi="Times New Roman" w:cs="Times New Roman"/>
          <w:color w:val="222222"/>
          <w:sz w:val="24"/>
          <w:szCs w:val="24"/>
          <w:lang w:val="en-US"/>
        </w:rPr>
        <w:t>Roman Army Researches Band 12).</w:t>
      </w:r>
      <w:r w:rsidRPr="006976B3">
        <w:rPr>
          <w:rStyle w:val="citation"/>
          <w:rFonts w:ascii="Times New Roman" w:hAnsi="Times New Roman" w:cs="Times New Roman"/>
          <w:color w:val="222222"/>
          <w:sz w:val="24"/>
          <w:szCs w:val="24"/>
          <w:lang w:val="en-US"/>
        </w:rPr>
        <w:t xml:space="preserve"> </w:t>
      </w:r>
      <w:r w:rsidRPr="00941AA5">
        <w:rPr>
          <w:rStyle w:val="citation"/>
          <w:rFonts w:ascii="Times New Roman" w:hAnsi="Times New Roman" w:cs="Times New Roman"/>
          <w:color w:val="222222"/>
          <w:sz w:val="24"/>
          <w:szCs w:val="24"/>
          <w:lang w:val="en-US"/>
        </w:rPr>
        <w:t>— Stuttgart: Steiner, 2000.</w:t>
      </w:r>
    </w:p>
  </w:footnote>
  <w:footnote w:id="71">
    <w:p w:rsidR="00A165D5" w:rsidRPr="0091133A" w:rsidRDefault="00A165D5" w:rsidP="00125F3F">
      <w:pPr>
        <w:shd w:val="clear" w:color="auto" w:fill="FFFFFF"/>
        <w:spacing w:after="0" w:line="240" w:lineRule="auto"/>
        <w:jc w:val="both"/>
        <w:rPr>
          <w:lang w:val="en-US"/>
        </w:rPr>
      </w:pPr>
      <w:r w:rsidRPr="00941AA5">
        <w:rPr>
          <w:rStyle w:val="a6"/>
          <w:rFonts w:ascii="Times New Roman" w:hAnsi="Times New Roman" w:cs="Times New Roman"/>
        </w:rPr>
        <w:footnoteRef/>
      </w:r>
      <w:r w:rsidRPr="00941AA5">
        <w:rPr>
          <w:rFonts w:ascii="Times New Roman" w:hAnsi="Times New Roman" w:cs="Times New Roman"/>
          <w:sz w:val="24"/>
          <w:szCs w:val="24"/>
          <w:lang w:val="en-US"/>
        </w:rPr>
        <w:t xml:space="preserve"> </w:t>
      </w:r>
      <w:r w:rsidRPr="00941AA5">
        <w:rPr>
          <w:rStyle w:val="citation"/>
          <w:rFonts w:ascii="Times New Roman" w:hAnsi="Times New Roman" w:cs="Times New Roman"/>
          <w:color w:val="222222"/>
          <w:sz w:val="24"/>
          <w:szCs w:val="24"/>
          <w:lang w:val="en-US"/>
        </w:rPr>
        <w:t>Israel Shatzman. The armies of the Hasmonaeans and Herod: from H</w:t>
      </w:r>
      <w:r>
        <w:rPr>
          <w:rStyle w:val="citation"/>
          <w:rFonts w:ascii="Times New Roman" w:hAnsi="Times New Roman" w:cs="Times New Roman"/>
          <w:color w:val="222222"/>
          <w:sz w:val="24"/>
          <w:szCs w:val="24"/>
          <w:lang w:val="en-US"/>
        </w:rPr>
        <w:t>ellenistic to Roman frameworks.</w:t>
      </w:r>
      <w:r w:rsidRPr="00941AA5">
        <w:rPr>
          <w:rStyle w:val="citation"/>
          <w:rFonts w:ascii="Times New Roman" w:hAnsi="Times New Roman" w:cs="Times New Roman"/>
          <w:color w:val="222222"/>
          <w:sz w:val="24"/>
          <w:szCs w:val="24"/>
          <w:lang w:val="en-US"/>
        </w:rPr>
        <w:t xml:space="preserve"> </w:t>
      </w:r>
      <w:r>
        <w:rPr>
          <w:rStyle w:val="citation"/>
          <w:rFonts w:ascii="Times New Roman" w:hAnsi="Times New Roman" w:cs="Times New Roman"/>
          <w:color w:val="222222"/>
          <w:sz w:val="24"/>
          <w:szCs w:val="24"/>
          <w:lang w:val="en-US"/>
        </w:rPr>
        <w:t>— Tübingen: Mohr Siebeck, 1991.</w:t>
      </w:r>
      <w:r w:rsidRPr="00941AA5">
        <w:rPr>
          <w:rStyle w:val="citation"/>
          <w:rFonts w:ascii="Times New Roman" w:hAnsi="Times New Roman" w:cs="Times New Roman"/>
          <w:color w:val="222222"/>
          <w:sz w:val="24"/>
          <w:szCs w:val="24"/>
          <w:lang w:val="en-US"/>
        </w:rPr>
        <w:t xml:space="preserve"> </w:t>
      </w:r>
      <w:r>
        <w:rPr>
          <w:rStyle w:val="citation"/>
          <w:rFonts w:ascii="Times New Roman" w:hAnsi="Times New Roman" w:cs="Times New Roman"/>
          <w:color w:val="222222"/>
          <w:sz w:val="24"/>
          <w:szCs w:val="24"/>
          <w:lang w:val="en-US"/>
        </w:rPr>
        <w:t>—</w:t>
      </w:r>
      <w:r w:rsidRPr="006976B3">
        <w:rPr>
          <w:rStyle w:val="citation"/>
          <w:rFonts w:ascii="Times New Roman" w:hAnsi="Times New Roman" w:cs="Times New Roman"/>
          <w:color w:val="222222"/>
          <w:sz w:val="24"/>
          <w:szCs w:val="24"/>
          <w:lang w:val="en-US"/>
        </w:rPr>
        <w:t xml:space="preserve"> </w:t>
      </w:r>
      <w:r>
        <w:rPr>
          <w:rStyle w:val="citation"/>
          <w:rFonts w:ascii="Times New Roman" w:hAnsi="Times New Roman" w:cs="Times New Roman"/>
          <w:color w:val="222222"/>
          <w:sz w:val="24"/>
          <w:szCs w:val="24"/>
          <w:lang w:val="en-US"/>
        </w:rPr>
        <w:t>203</w:t>
      </w:r>
      <w:r w:rsidRPr="00B52925">
        <w:rPr>
          <w:rStyle w:val="citation"/>
          <w:rFonts w:ascii="Times New Roman" w:hAnsi="Times New Roman" w:cs="Times New Roman"/>
          <w:color w:val="222222"/>
          <w:sz w:val="24"/>
          <w:szCs w:val="24"/>
          <w:lang w:val="en-US"/>
        </w:rPr>
        <w:t xml:space="preserve"> </w:t>
      </w:r>
      <w:r w:rsidRPr="00941AA5">
        <w:rPr>
          <w:rStyle w:val="citation"/>
          <w:rFonts w:ascii="Times New Roman" w:hAnsi="Times New Roman" w:cs="Times New Roman"/>
          <w:color w:val="222222"/>
          <w:sz w:val="24"/>
          <w:szCs w:val="24"/>
          <w:lang w:val="en-US"/>
        </w:rPr>
        <w:t>p.</w:t>
      </w:r>
    </w:p>
  </w:footnote>
  <w:footnote w:id="72">
    <w:p w:rsidR="00A165D5" w:rsidRDefault="00A165D5" w:rsidP="00125F3F">
      <w:pPr>
        <w:shd w:val="clear" w:color="auto" w:fill="FFFFFF"/>
        <w:spacing w:after="0" w:line="240" w:lineRule="auto"/>
        <w:jc w:val="both"/>
      </w:pPr>
      <w:r w:rsidRPr="006C5159">
        <w:rPr>
          <w:rStyle w:val="a6"/>
          <w:rFonts w:ascii="Times New Roman" w:hAnsi="Times New Roman" w:cs="Times New Roman"/>
        </w:rPr>
        <w:footnoteRef/>
      </w:r>
      <w:r w:rsidRPr="006C5159">
        <w:rPr>
          <w:rFonts w:ascii="Times New Roman" w:hAnsi="Times New Roman" w:cs="Times New Roman"/>
          <w:sz w:val="24"/>
          <w:szCs w:val="24"/>
        </w:rPr>
        <w:t xml:space="preserve"> </w:t>
      </w:r>
      <w:r>
        <w:rPr>
          <w:rFonts w:ascii="Times New Roman" w:hAnsi="Times New Roman" w:cs="Times New Roman"/>
          <w:sz w:val="24"/>
          <w:szCs w:val="24"/>
        </w:rPr>
        <w:t xml:space="preserve">В некоторых надписях фигурирует как </w:t>
      </w:r>
      <w:r w:rsidRPr="006C5159">
        <w:rPr>
          <w:rStyle w:val="reference-text"/>
          <w:rFonts w:ascii="Times New Roman" w:hAnsi="Times New Roman" w:cs="Times New Roman"/>
          <w:color w:val="222222"/>
          <w:sz w:val="24"/>
          <w:szCs w:val="24"/>
        </w:rPr>
        <w:t>XXII Киренаикский легион</w:t>
      </w:r>
    </w:p>
  </w:footnote>
  <w:footnote w:id="73">
    <w:p w:rsidR="00A165D5" w:rsidRPr="0091133A" w:rsidRDefault="00A165D5" w:rsidP="00125F3F">
      <w:pPr>
        <w:shd w:val="clear" w:color="auto" w:fill="FFFFFF"/>
        <w:spacing w:after="0" w:line="240" w:lineRule="auto"/>
        <w:jc w:val="both"/>
        <w:rPr>
          <w:lang w:val="en-US"/>
        </w:rPr>
      </w:pPr>
      <w:r w:rsidRPr="005F75EA">
        <w:rPr>
          <w:rStyle w:val="a6"/>
          <w:rFonts w:ascii="Times New Roman" w:hAnsi="Times New Roman" w:cs="Times New Roman"/>
        </w:rPr>
        <w:footnoteRef/>
      </w:r>
      <w:r w:rsidRPr="005F75EA">
        <w:rPr>
          <w:rFonts w:ascii="Times New Roman" w:hAnsi="Times New Roman" w:cs="Times New Roman"/>
          <w:sz w:val="24"/>
          <w:szCs w:val="24"/>
          <w:lang w:val="en-US"/>
        </w:rPr>
        <w:t xml:space="preserve"> </w:t>
      </w:r>
      <w:r w:rsidRPr="00941AA5">
        <w:rPr>
          <w:rStyle w:val="citation"/>
          <w:rFonts w:ascii="Times New Roman" w:hAnsi="Times New Roman" w:cs="Times New Roman"/>
          <w:color w:val="222222"/>
          <w:sz w:val="24"/>
          <w:szCs w:val="24"/>
          <w:lang w:val="en-US"/>
        </w:rPr>
        <w:t>Lawrence J. F. Keppie.</w:t>
      </w:r>
      <w:r w:rsidRPr="005F75EA">
        <w:rPr>
          <w:rStyle w:val="citation"/>
          <w:rFonts w:ascii="Times New Roman" w:hAnsi="Times New Roman" w:cs="Times New Roman"/>
          <w:color w:val="222222"/>
          <w:sz w:val="24"/>
          <w:szCs w:val="24"/>
          <w:lang w:val="en-US"/>
        </w:rPr>
        <w:t xml:space="preserve"> </w:t>
      </w:r>
      <w:r w:rsidRPr="00941AA5">
        <w:rPr>
          <w:rStyle w:val="citation"/>
          <w:rFonts w:ascii="Times New Roman" w:hAnsi="Times New Roman" w:cs="Times New Roman"/>
          <w:color w:val="222222"/>
          <w:sz w:val="24"/>
          <w:szCs w:val="24"/>
          <w:lang w:val="en-US"/>
        </w:rPr>
        <w:t xml:space="preserve">Legions and veterans: Roman army papers 1971-2000 (Mavors. </w:t>
      </w:r>
      <w:r>
        <w:rPr>
          <w:rStyle w:val="citation"/>
          <w:rFonts w:ascii="Times New Roman" w:hAnsi="Times New Roman" w:cs="Times New Roman"/>
          <w:color w:val="222222"/>
          <w:sz w:val="24"/>
          <w:szCs w:val="24"/>
          <w:lang w:val="en-US"/>
        </w:rPr>
        <w:t>Roman Army Researches Band 12).</w:t>
      </w:r>
      <w:r w:rsidRPr="006976B3">
        <w:rPr>
          <w:rStyle w:val="citation"/>
          <w:rFonts w:ascii="Times New Roman" w:hAnsi="Times New Roman" w:cs="Times New Roman"/>
          <w:color w:val="222222"/>
          <w:sz w:val="24"/>
          <w:szCs w:val="24"/>
          <w:lang w:val="en-US"/>
        </w:rPr>
        <w:t xml:space="preserve"> </w:t>
      </w:r>
      <w:r>
        <w:rPr>
          <w:rStyle w:val="citation"/>
          <w:rFonts w:ascii="Times New Roman" w:hAnsi="Times New Roman" w:cs="Times New Roman"/>
          <w:color w:val="222222"/>
          <w:sz w:val="24"/>
          <w:szCs w:val="24"/>
          <w:lang w:val="en-US"/>
        </w:rPr>
        <w:t>— Stuttgart: Steiner, 2000</w:t>
      </w:r>
      <w:r w:rsidRPr="006976B3">
        <w:rPr>
          <w:rStyle w:val="citation"/>
          <w:rFonts w:ascii="Times New Roman" w:hAnsi="Times New Roman" w:cs="Times New Roman"/>
          <w:color w:val="222222"/>
          <w:sz w:val="24"/>
          <w:szCs w:val="24"/>
          <w:lang w:val="en-US"/>
        </w:rPr>
        <w:t>,</w:t>
      </w:r>
      <w:r w:rsidRPr="006976B3">
        <w:rPr>
          <w:rFonts w:ascii="Times New Roman" w:hAnsi="Times New Roman" w:cs="Times New Roman"/>
          <w:sz w:val="24"/>
          <w:szCs w:val="24"/>
          <w:lang w:val="en-US"/>
        </w:rPr>
        <w:t xml:space="preserve"> </w:t>
      </w:r>
      <w:r w:rsidRPr="006976B3">
        <w:rPr>
          <w:rStyle w:val="reference-text"/>
          <w:rFonts w:ascii="Times New Roman" w:hAnsi="Times New Roman" w:cs="Times New Roman"/>
          <w:color w:val="222222"/>
          <w:sz w:val="24"/>
          <w:szCs w:val="24"/>
          <w:lang w:val="en-US"/>
        </w:rPr>
        <w:t>p. 225—232.</w:t>
      </w:r>
    </w:p>
  </w:footnote>
  <w:footnote w:id="74">
    <w:p w:rsidR="00A165D5" w:rsidRPr="0091133A" w:rsidRDefault="00A165D5" w:rsidP="00125F3F">
      <w:pPr>
        <w:pStyle w:val="a4"/>
        <w:rPr>
          <w:lang w:val="en-US"/>
        </w:rPr>
      </w:pPr>
      <w:r w:rsidRPr="001309BA">
        <w:rPr>
          <w:rStyle w:val="a6"/>
          <w:rFonts w:eastAsia="Calibri"/>
        </w:rPr>
        <w:footnoteRef/>
      </w:r>
      <w:r w:rsidRPr="006976B3">
        <w:rPr>
          <w:sz w:val="24"/>
          <w:szCs w:val="24"/>
          <w:lang w:val="en-US"/>
        </w:rPr>
        <w:t xml:space="preserve"> </w:t>
      </w:r>
      <w:r w:rsidRPr="001309BA">
        <w:rPr>
          <w:sz w:val="24"/>
          <w:szCs w:val="24"/>
          <w:lang w:val="en-US"/>
        </w:rPr>
        <w:t>Ibid.,</w:t>
      </w:r>
      <w:r w:rsidRPr="006976B3">
        <w:rPr>
          <w:sz w:val="24"/>
          <w:szCs w:val="24"/>
          <w:lang w:val="en-US"/>
        </w:rPr>
        <w:t xml:space="preserve"> </w:t>
      </w:r>
      <w:r w:rsidRPr="006976B3">
        <w:rPr>
          <w:rStyle w:val="reference-text"/>
          <w:color w:val="222222"/>
          <w:sz w:val="24"/>
          <w:szCs w:val="24"/>
          <w:lang w:val="en-US"/>
        </w:rPr>
        <w:t>p. 80.</w:t>
      </w:r>
    </w:p>
  </w:footnote>
  <w:footnote w:id="75">
    <w:p w:rsidR="00A165D5" w:rsidRPr="0091133A" w:rsidRDefault="00A165D5" w:rsidP="00125F3F">
      <w:pPr>
        <w:shd w:val="clear" w:color="auto" w:fill="FFFFFF"/>
        <w:spacing w:after="0" w:line="240" w:lineRule="auto"/>
        <w:jc w:val="both"/>
        <w:rPr>
          <w:lang w:val="en-US"/>
        </w:rPr>
      </w:pPr>
      <w:r w:rsidRPr="001309BA">
        <w:rPr>
          <w:rStyle w:val="a6"/>
          <w:rFonts w:ascii="Times New Roman" w:hAnsi="Times New Roman" w:cs="Times New Roman"/>
        </w:rPr>
        <w:footnoteRef/>
      </w:r>
      <w:r w:rsidRPr="001309BA">
        <w:rPr>
          <w:rFonts w:ascii="Times New Roman" w:hAnsi="Times New Roman" w:cs="Times New Roman"/>
          <w:sz w:val="24"/>
          <w:szCs w:val="24"/>
          <w:lang w:val="en-US"/>
        </w:rPr>
        <w:t xml:space="preserve"> </w:t>
      </w:r>
      <w:r w:rsidRPr="002F3EA6">
        <w:rPr>
          <w:rStyle w:val="citation"/>
          <w:rFonts w:ascii="Times New Roman" w:hAnsi="Times New Roman" w:cs="Times New Roman"/>
          <w:color w:val="222222"/>
          <w:sz w:val="24"/>
          <w:szCs w:val="24"/>
          <w:lang w:val="en-US"/>
        </w:rPr>
        <w:t>Jona Lendering.</w:t>
      </w:r>
      <w:r w:rsidRPr="001309BA">
        <w:rPr>
          <w:rStyle w:val="citation"/>
          <w:rFonts w:ascii="Times New Roman" w:hAnsi="Times New Roman" w:cs="Times New Roman"/>
          <w:color w:val="222222"/>
          <w:sz w:val="24"/>
          <w:szCs w:val="24"/>
          <w:lang w:val="en-US"/>
        </w:rPr>
        <w:t xml:space="preserve"> </w:t>
      </w:r>
      <w:hyperlink r:id="rId6" w:history="1">
        <w:r w:rsidRPr="002F3EA6">
          <w:rPr>
            <w:rStyle w:val="aa"/>
            <w:color w:val="663366"/>
            <w:sz w:val="24"/>
            <w:szCs w:val="24"/>
            <w:lang w:val="en-US"/>
          </w:rPr>
          <w:t>Legio XXII Deiotariana</w:t>
        </w:r>
      </w:hyperlink>
      <w:r w:rsidRPr="001309BA">
        <w:rPr>
          <w:rStyle w:val="citation"/>
          <w:rFonts w:ascii="Times New Roman" w:hAnsi="Times New Roman" w:cs="Times New Roman"/>
          <w:color w:val="222222"/>
          <w:sz w:val="24"/>
          <w:szCs w:val="24"/>
          <w:lang w:val="en-US"/>
        </w:rPr>
        <w:t xml:space="preserve"> </w:t>
      </w:r>
      <w:r w:rsidRPr="002F3EA6">
        <w:rPr>
          <w:rStyle w:val="ref-info"/>
          <w:rFonts w:ascii="Times New Roman" w:hAnsi="Times New Roman" w:cs="Times New Roman"/>
          <w:color w:val="72777D"/>
          <w:sz w:val="24"/>
          <w:szCs w:val="24"/>
          <w:lang w:val="en-US"/>
        </w:rPr>
        <w:t>(</w:t>
      </w:r>
      <w:r w:rsidRPr="002F3EA6">
        <w:rPr>
          <w:rStyle w:val="ref-info"/>
          <w:rFonts w:ascii="Times New Roman" w:hAnsi="Times New Roman" w:cs="Times New Roman"/>
          <w:color w:val="72777D"/>
          <w:sz w:val="24"/>
          <w:szCs w:val="24"/>
        </w:rPr>
        <w:t>англ</w:t>
      </w:r>
      <w:r w:rsidRPr="002F3EA6">
        <w:rPr>
          <w:rStyle w:val="ref-info"/>
          <w:rFonts w:ascii="Times New Roman" w:hAnsi="Times New Roman" w:cs="Times New Roman"/>
          <w:color w:val="72777D"/>
          <w:sz w:val="24"/>
          <w:szCs w:val="24"/>
          <w:lang w:val="en-US"/>
        </w:rPr>
        <w:t>.)</w:t>
      </w:r>
      <w:r w:rsidRPr="002F3EA6">
        <w:rPr>
          <w:rStyle w:val="citation"/>
          <w:rFonts w:ascii="Times New Roman" w:hAnsi="Times New Roman" w:cs="Times New Roman"/>
          <w:color w:val="222222"/>
          <w:sz w:val="24"/>
          <w:szCs w:val="24"/>
          <w:lang w:val="en-US"/>
        </w:rPr>
        <w:t>.</w:t>
      </w:r>
      <w:r w:rsidRPr="001309BA">
        <w:rPr>
          <w:rStyle w:val="citation"/>
          <w:rFonts w:ascii="Times New Roman" w:hAnsi="Times New Roman" w:cs="Times New Roman"/>
          <w:color w:val="222222"/>
          <w:sz w:val="24"/>
          <w:szCs w:val="24"/>
          <w:lang w:val="en-US"/>
        </w:rPr>
        <w:t xml:space="preserve"> Livius.org. 2002; </w:t>
      </w:r>
      <w:r w:rsidRPr="00941AA5">
        <w:rPr>
          <w:rStyle w:val="citation"/>
          <w:rFonts w:ascii="Times New Roman" w:hAnsi="Times New Roman" w:cs="Times New Roman"/>
          <w:color w:val="222222"/>
          <w:sz w:val="24"/>
          <w:szCs w:val="24"/>
          <w:lang w:val="en-US"/>
        </w:rPr>
        <w:t>Lawrence J. F. Keppie.</w:t>
      </w:r>
      <w:r w:rsidRPr="005F75EA">
        <w:rPr>
          <w:rStyle w:val="citation"/>
          <w:rFonts w:ascii="Times New Roman" w:hAnsi="Times New Roman" w:cs="Times New Roman"/>
          <w:color w:val="222222"/>
          <w:sz w:val="24"/>
          <w:szCs w:val="24"/>
          <w:lang w:val="en-US"/>
        </w:rPr>
        <w:t xml:space="preserve"> </w:t>
      </w:r>
      <w:r w:rsidRPr="00941AA5">
        <w:rPr>
          <w:rStyle w:val="citation"/>
          <w:rFonts w:ascii="Times New Roman" w:hAnsi="Times New Roman" w:cs="Times New Roman"/>
          <w:color w:val="222222"/>
          <w:sz w:val="24"/>
          <w:szCs w:val="24"/>
          <w:lang w:val="en-US"/>
        </w:rPr>
        <w:t xml:space="preserve">Legions and veterans: Roman army papers 1971-2000 (Mavors. </w:t>
      </w:r>
      <w:r>
        <w:rPr>
          <w:rStyle w:val="citation"/>
          <w:rFonts w:ascii="Times New Roman" w:hAnsi="Times New Roman" w:cs="Times New Roman"/>
          <w:color w:val="222222"/>
          <w:sz w:val="24"/>
          <w:szCs w:val="24"/>
          <w:lang w:val="en-US"/>
        </w:rPr>
        <w:t>Roman Army Researches Band 12).</w:t>
      </w:r>
      <w:r w:rsidRPr="006976B3">
        <w:rPr>
          <w:rStyle w:val="citation"/>
          <w:rFonts w:ascii="Times New Roman" w:hAnsi="Times New Roman" w:cs="Times New Roman"/>
          <w:color w:val="222222"/>
          <w:sz w:val="24"/>
          <w:szCs w:val="24"/>
          <w:lang w:val="en-US"/>
        </w:rPr>
        <w:t xml:space="preserve"> </w:t>
      </w:r>
      <w:r>
        <w:rPr>
          <w:rStyle w:val="citation"/>
          <w:rFonts w:ascii="Times New Roman" w:hAnsi="Times New Roman" w:cs="Times New Roman"/>
          <w:color w:val="222222"/>
          <w:sz w:val="24"/>
          <w:szCs w:val="24"/>
          <w:lang w:val="en-US"/>
        </w:rPr>
        <w:t>— Stuttgart: Steiner, 2000</w:t>
      </w:r>
      <w:r w:rsidRPr="006976B3">
        <w:rPr>
          <w:rStyle w:val="citation"/>
          <w:rFonts w:ascii="Times New Roman" w:hAnsi="Times New Roman" w:cs="Times New Roman"/>
          <w:color w:val="222222"/>
          <w:sz w:val="24"/>
          <w:szCs w:val="24"/>
          <w:lang w:val="en-US"/>
        </w:rPr>
        <w:t xml:space="preserve">, </w:t>
      </w:r>
      <w:r w:rsidRPr="006976B3">
        <w:rPr>
          <w:rStyle w:val="reference-text"/>
          <w:rFonts w:ascii="Times New Roman" w:hAnsi="Times New Roman" w:cs="Times New Roman"/>
          <w:color w:val="222222"/>
          <w:sz w:val="24"/>
          <w:szCs w:val="24"/>
          <w:lang w:val="en-US"/>
        </w:rPr>
        <w:t>p. 25—26.</w:t>
      </w:r>
    </w:p>
  </w:footnote>
  <w:footnote w:id="76">
    <w:p w:rsidR="00A165D5" w:rsidRPr="0091133A" w:rsidRDefault="00A165D5" w:rsidP="00125F3F">
      <w:pPr>
        <w:shd w:val="clear" w:color="auto" w:fill="FFFFFF"/>
        <w:spacing w:after="0" w:line="240" w:lineRule="auto"/>
        <w:jc w:val="both"/>
        <w:rPr>
          <w:lang w:val="en-US"/>
        </w:rPr>
      </w:pPr>
      <w:r w:rsidRPr="007F2ECD">
        <w:rPr>
          <w:rStyle w:val="a6"/>
          <w:rFonts w:ascii="Times New Roman" w:hAnsi="Times New Roman" w:cs="Times New Roman"/>
        </w:rPr>
        <w:footnoteRef/>
      </w:r>
      <w:r w:rsidRPr="00EB6F71">
        <w:rPr>
          <w:rFonts w:ascii="Times New Roman" w:hAnsi="Times New Roman" w:cs="Times New Roman"/>
          <w:sz w:val="24"/>
          <w:szCs w:val="24"/>
        </w:rPr>
        <w:t xml:space="preserve"> </w:t>
      </w:r>
      <w:r w:rsidRPr="007F2ECD">
        <w:rPr>
          <w:rStyle w:val="citation"/>
          <w:rFonts w:ascii="Times New Roman" w:hAnsi="Times New Roman" w:cs="Times New Roman"/>
          <w:color w:val="222222"/>
          <w:sz w:val="24"/>
          <w:szCs w:val="24"/>
        </w:rPr>
        <w:t>Р</w:t>
      </w:r>
      <w:r w:rsidRPr="00EB6F71">
        <w:rPr>
          <w:rStyle w:val="citation"/>
          <w:rFonts w:ascii="Times New Roman" w:hAnsi="Times New Roman" w:cs="Times New Roman"/>
          <w:color w:val="222222"/>
          <w:sz w:val="24"/>
          <w:szCs w:val="24"/>
        </w:rPr>
        <w:t xml:space="preserve">. </w:t>
      </w:r>
      <w:r w:rsidRPr="007F2ECD">
        <w:rPr>
          <w:rStyle w:val="citation"/>
          <w:rFonts w:ascii="Times New Roman" w:hAnsi="Times New Roman" w:cs="Times New Roman"/>
          <w:color w:val="222222"/>
          <w:sz w:val="24"/>
          <w:szCs w:val="24"/>
        </w:rPr>
        <w:t>Канья</w:t>
      </w:r>
      <w:r w:rsidRPr="00EB6F71">
        <w:rPr>
          <w:rStyle w:val="citation"/>
          <w:rFonts w:ascii="Times New Roman" w:hAnsi="Times New Roman" w:cs="Times New Roman"/>
          <w:color w:val="222222"/>
          <w:sz w:val="24"/>
          <w:szCs w:val="24"/>
        </w:rPr>
        <w:t xml:space="preserve">. </w:t>
      </w:r>
      <w:hyperlink r:id="rId7" w:history="1">
        <w:r w:rsidRPr="007F2ECD">
          <w:rPr>
            <w:rStyle w:val="aa"/>
            <w:rFonts w:ascii="Times New Roman" w:hAnsi="Times New Roman" w:cs="Times New Roman"/>
            <w:color w:val="663366"/>
            <w:sz w:val="24"/>
            <w:szCs w:val="24"/>
          </w:rPr>
          <w:t>Краткая</w:t>
        </w:r>
        <w:r w:rsidRPr="00EB6F71">
          <w:rPr>
            <w:rStyle w:val="aa"/>
            <w:rFonts w:ascii="Times New Roman" w:hAnsi="Times New Roman" w:cs="Times New Roman"/>
            <w:color w:val="663366"/>
            <w:sz w:val="24"/>
            <w:szCs w:val="24"/>
          </w:rPr>
          <w:t xml:space="preserve"> </w:t>
        </w:r>
        <w:r w:rsidRPr="007F2ECD">
          <w:rPr>
            <w:rStyle w:val="aa"/>
            <w:rFonts w:ascii="Times New Roman" w:hAnsi="Times New Roman" w:cs="Times New Roman"/>
            <w:color w:val="663366"/>
            <w:sz w:val="24"/>
            <w:szCs w:val="24"/>
          </w:rPr>
          <w:t>история</w:t>
        </w:r>
        <w:r w:rsidRPr="00EB6F71">
          <w:rPr>
            <w:rStyle w:val="aa"/>
            <w:rFonts w:ascii="Times New Roman" w:hAnsi="Times New Roman" w:cs="Times New Roman"/>
            <w:color w:val="663366"/>
            <w:sz w:val="24"/>
            <w:szCs w:val="24"/>
          </w:rPr>
          <w:t xml:space="preserve"> </w:t>
        </w:r>
        <w:r w:rsidRPr="007F2ECD">
          <w:rPr>
            <w:rStyle w:val="aa"/>
            <w:rFonts w:ascii="Times New Roman" w:hAnsi="Times New Roman" w:cs="Times New Roman"/>
            <w:color w:val="663366"/>
            <w:sz w:val="24"/>
            <w:szCs w:val="24"/>
          </w:rPr>
          <w:t>различных</w:t>
        </w:r>
        <w:r w:rsidRPr="00EB6F71">
          <w:rPr>
            <w:rStyle w:val="aa"/>
            <w:rFonts w:ascii="Times New Roman" w:hAnsi="Times New Roman" w:cs="Times New Roman"/>
            <w:color w:val="663366"/>
            <w:sz w:val="24"/>
            <w:szCs w:val="24"/>
          </w:rPr>
          <w:t xml:space="preserve"> </w:t>
        </w:r>
        <w:r w:rsidRPr="007F2ECD">
          <w:rPr>
            <w:rStyle w:val="aa"/>
            <w:rFonts w:ascii="Times New Roman" w:hAnsi="Times New Roman" w:cs="Times New Roman"/>
            <w:color w:val="663366"/>
            <w:sz w:val="24"/>
            <w:szCs w:val="24"/>
          </w:rPr>
          <w:t>легионов</w:t>
        </w:r>
      </w:hyperlink>
      <w:r w:rsidRPr="00EB6F71">
        <w:rPr>
          <w:rStyle w:val="citation"/>
          <w:rFonts w:ascii="Times New Roman" w:hAnsi="Times New Roman" w:cs="Times New Roman"/>
          <w:color w:val="222222"/>
          <w:sz w:val="24"/>
          <w:szCs w:val="24"/>
        </w:rPr>
        <w:t xml:space="preserve">. </w:t>
      </w:r>
      <w:r w:rsidRPr="007F2ECD">
        <w:rPr>
          <w:rStyle w:val="citation"/>
          <w:rFonts w:ascii="Times New Roman" w:hAnsi="Times New Roman" w:cs="Times New Roman"/>
          <w:color w:val="222222"/>
          <w:sz w:val="24"/>
          <w:szCs w:val="24"/>
          <w:lang w:val="en-US"/>
        </w:rPr>
        <w:t>Legio. 2001.</w:t>
      </w:r>
    </w:p>
  </w:footnote>
  <w:footnote w:id="77">
    <w:p w:rsidR="00A165D5" w:rsidRPr="0091133A" w:rsidRDefault="00A165D5" w:rsidP="00125F3F">
      <w:pPr>
        <w:shd w:val="clear" w:color="auto" w:fill="FFFFFF"/>
        <w:spacing w:after="0" w:line="240" w:lineRule="auto"/>
        <w:jc w:val="both"/>
        <w:rPr>
          <w:lang w:val="en-US"/>
        </w:rPr>
      </w:pPr>
      <w:r w:rsidRPr="005178F0">
        <w:rPr>
          <w:rStyle w:val="a6"/>
          <w:rFonts w:ascii="Times New Roman" w:hAnsi="Times New Roman" w:cs="Times New Roman"/>
        </w:rPr>
        <w:footnoteRef/>
      </w:r>
      <w:r w:rsidRPr="005178F0">
        <w:rPr>
          <w:rFonts w:ascii="Times New Roman" w:hAnsi="Times New Roman" w:cs="Times New Roman"/>
          <w:sz w:val="24"/>
          <w:szCs w:val="24"/>
          <w:lang w:val="en-US"/>
        </w:rPr>
        <w:t xml:space="preserve"> </w:t>
      </w:r>
      <w:r w:rsidRPr="005178F0">
        <w:rPr>
          <w:rStyle w:val="citation"/>
          <w:rFonts w:ascii="Times New Roman" w:hAnsi="Times New Roman" w:cs="Times New Roman"/>
          <w:color w:val="222222"/>
          <w:sz w:val="24"/>
          <w:szCs w:val="24"/>
          <w:lang w:val="en-US"/>
        </w:rPr>
        <w:t xml:space="preserve">Sam Wilkinson. </w:t>
      </w:r>
      <w:r>
        <w:rPr>
          <w:rStyle w:val="citation"/>
          <w:rFonts w:ascii="Times New Roman" w:hAnsi="Times New Roman" w:cs="Times New Roman"/>
          <w:color w:val="222222"/>
          <w:sz w:val="24"/>
          <w:szCs w:val="24"/>
          <w:lang w:val="en-US"/>
        </w:rPr>
        <w:t>Caligula.</w:t>
      </w:r>
      <w:r w:rsidRPr="005178F0">
        <w:rPr>
          <w:rStyle w:val="citation"/>
          <w:rFonts w:ascii="Times New Roman" w:hAnsi="Times New Roman" w:cs="Times New Roman"/>
          <w:color w:val="222222"/>
          <w:sz w:val="24"/>
          <w:szCs w:val="24"/>
          <w:lang w:val="en-US"/>
        </w:rPr>
        <w:t xml:space="preserve"> </w:t>
      </w:r>
      <w:r>
        <w:rPr>
          <w:rStyle w:val="citation"/>
          <w:rFonts w:ascii="Times New Roman" w:hAnsi="Times New Roman" w:cs="Times New Roman"/>
          <w:color w:val="222222"/>
          <w:sz w:val="24"/>
          <w:szCs w:val="24"/>
          <w:lang w:val="en-US"/>
        </w:rPr>
        <w:t>— London: Routledge, 2004.</w:t>
      </w:r>
      <w:r w:rsidRPr="005178F0">
        <w:rPr>
          <w:rStyle w:val="citation"/>
          <w:rFonts w:ascii="Times New Roman" w:hAnsi="Times New Roman" w:cs="Times New Roman"/>
          <w:color w:val="222222"/>
          <w:sz w:val="24"/>
          <w:szCs w:val="24"/>
          <w:lang w:val="en-US"/>
        </w:rPr>
        <w:t xml:space="preserve"> </w:t>
      </w:r>
      <w:r>
        <w:rPr>
          <w:rStyle w:val="citation"/>
          <w:rFonts w:ascii="Times New Roman" w:hAnsi="Times New Roman" w:cs="Times New Roman"/>
          <w:color w:val="222222"/>
          <w:sz w:val="24"/>
          <w:szCs w:val="24"/>
          <w:lang w:val="en-US"/>
        </w:rPr>
        <w:t>— 42</w:t>
      </w:r>
      <w:r w:rsidRPr="005178F0">
        <w:rPr>
          <w:rStyle w:val="citation"/>
          <w:rFonts w:ascii="Times New Roman" w:hAnsi="Times New Roman" w:cs="Times New Roman"/>
          <w:color w:val="222222"/>
          <w:sz w:val="24"/>
          <w:szCs w:val="24"/>
          <w:lang w:val="en-US"/>
        </w:rPr>
        <w:t xml:space="preserve"> p.</w:t>
      </w:r>
    </w:p>
  </w:footnote>
  <w:footnote w:id="78">
    <w:p w:rsidR="00A165D5" w:rsidRPr="0091133A" w:rsidRDefault="00A165D5" w:rsidP="00125F3F">
      <w:pPr>
        <w:pStyle w:val="a4"/>
        <w:rPr>
          <w:lang w:val="en-US"/>
        </w:rPr>
      </w:pPr>
      <w:r w:rsidRPr="00055615">
        <w:rPr>
          <w:rStyle w:val="a6"/>
          <w:rFonts w:eastAsia="Calibri"/>
        </w:rPr>
        <w:footnoteRef/>
      </w:r>
      <w:r w:rsidRPr="00055615">
        <w:rPr>
          <w:sz w:val="24"/>
          <w:szCs w:val="24"/>
          <w:lang w:val="en-US"/>
        </w:rPr>
        <w:t xml:space="preserve"> </w:t>
      </w:r>
      <w:r w:rsidRPr="00055615">
        <w:rPr>
          <w:rStyle w:val="citation"/>
          <w:color w:val="222222"/>
          <w:sz w:val="24"/>
          <w:szCs w:val="24"/>
          <w:lang w:val="en-US"/>
        </w:rPr>
        <w:t xml:space="preserve">Jona Lendering. </w:t>
      </w:r>
      <w:hyperlink r:id="rId8" w:history="1">
        <w:r w:rsidRPr="00055615">
          <w:rPr>
            <w:rStyle w:val="aa"/>
            <w:color w:val="663366"/>
            <w:sz w:val="24"/>
            <w:szCs w:val="24"/>
            <w:lang w:val="en-US"/>
          </w:rPr>
          <w:t>Legio XXII Deiotariana</w:t>
        </w:r>
      </w:hyperlink>
      <w:r w:rsidRPr="00055615">
        <w:rPr>
          <w:rStyle w:val="citation"/>
          <w:color w:val="222222"/>
          <w:sz w:val="24"/>
          <w:szCs w:val="24"/>
          <w:lang w:val="en-US"/>
        </w:rPr>
        <w:t xml:space="preserve"> </w:t>
      </w:r>
      <w:r w:rsidRPr="00055615">
        <w:rPr>
          <w:rStyle w:val="ref-info"/>
          <w:color w:val="72777D"/>
          <w:sz w:val="24"/>
          <w:szCs w:val="24"/>
          <w:lang w:val="en-US"/>
        </w:rPr>
        <w:t>(</w:t>
      </w:r>
      <w:r w:rsidRPr="00055615">
        <w:rPr>
          <w:rStyle w:val="ref-info"/>
          <w:color w:val="72777D"/>
          <w:sz w:val="24"/>
          <w:szCs w:val="24"/>
        </w:rPr>
        <w:t>англ</w:t>
      </w:r>
      <w:r w:rsidRPr="00055615">
        <w:rPr>
          <w:rStyle w:val="ref-info"/>
          <w:color w:val="72777D"/>
          <w:sz w:val="24"/>
          <w:szCs w:val="24"/>
          <w:lang w:val="en-US"/>
        </w:rPr>
        <w:t>.)</w:t>
      </w:r>
      <w:r w:rsidRPr="00055615">
        <w:rPr>
          <w:rStyle w:val="citation"/>
          <w:color w:val="222222"/>
          <w:sz w:val="24"/>
          <w:szCs w:val="24"/>
          <w:lang w:val="en-US"/>
        </w:rPr>
        <w:t>. Livius.org. 2002</w:t>
      </w:r>
    </w:p>
  </w:footnote>
  <w:footnote w:id="79">
    <w:p w:rsidR="00A165D5" w:rsidRPr="0091133A" w:rsidRDefault="00A165D5" w:rsidP="00125F3F">
      <w:pPr>
        <w:pStyle w:val="a4"/>
        <w:rPr>
          <w:lang w:val="en-US"/>
        </w:rPr>
      </w:pPr>
      <w:r w:rsidRPr="00B71BB2">
        <w:rPr>
          <w:rStyle w:val="a6"/>
          <w:rFonts w:eastAsia="Calibri"/>
        </w:rPr>
        <w:footnoteRef/>
      </w:r>
      <w:r w:rsidRPr="00B71BB2">
        <w:rPr>
          <w:sz w:val="24"/>
          <w:szCs w:val="24"/>
          <w:lang w:val="en-US"/>
        </w:rPr>
        <w:t xml:space="preserve"> </w:t>
      </w:r>
      <w:r w:rsidRPr="00B71BB2">
        <w:rPr>
          <w:rStyle w:val="citation"/>
          <w:color w:val="222222"/>
          <w:sz w:val="24"/>
          <w:szCs w:val="24"/>
          <w:lang w:val="en-US"/>
        </w:rPr>
        <w:t>Sam Wilkinson. Caligula. — London: Routledge, 2004.</w:t>
      </w:r>
    </w:p>
  </w:footnote>
  <w:footnote w:id="80">
    <w:p w:rsidR="00A165D5" w:rsidRPr="0091133A" w:rsidRDefault="00A165D5" w:rsidP="00125F3F">
      <w:pPr>
        <w:shd w:val="clear" w:color="auto" w:fill="FFFFFF"/>
        <w:spacing w:after="0" w:line="240" w:lineRule="auto"/>
        <w:jc w:val="both"/>
        <w:rPr>
          <w:lang w:val="en-US"/>
        </w:rPr>
      </w:pPr>
      <w:r w:rsidRPr="00B71BB2">
        <w:rPr>
          <w:rStyle w:val="a6"/>
          <w:rFonts w:ascii="Times New Roman" w:hAnsi="Times New Roman" w:cs="Times New Roman"/>
        </w:rPr>
        <w:footnoteRef/>
      </w:r>
      <w:r w:rsidRPr="006976B3">
        <w:rPr>
          <w:rFonts w:ascii="Times New Roman" w:hAnsi="Times New Roman" w:cs="Times New Roman"/>
          <w:sz w:val="24"/>
          <w:szCs w:val="24"/>
          <w:lang w:val="en-US"/>
        </w:rPr>
        <w:t xml:space="preserve"> </w:t>
      </w:r>
      <w:r w:rsidRPr="00317294">
        <w:rPr>
          <w:rStyle w:val="reference-text"/>
          <w:rFonts w:ascii="Times New Roman" w:hAnsi="Times New Roman" w:cs="Times New Roman"/>
          <w:i/>
          <w:iCs/>
          <w:color w:val="222222"/>
          <w:sz w:val="24"/>
          <w:szCs w:val="24"/>
        </w:rPr>
        <w:t>Иосиф</w:t>
      </w:r>
      <w:r w:rsidRPr="006976B3">
        <w:rPr>
          <w:rStyle w:val="reference-text"/>
          <w:rFonts w:ascii="Times New Roman" w:hAnsi="Times New Roman" w:cs="Times New Roman"/>
          <w:i/>
          <w:iCs/>
          <w:color w:val="222222"/>
          <w:sz w:val="24"/>
          <w:szCs w:val="24"/>
          <w:lang w:val="en-US"/>
        </w:rPr>
        <w:t xml:space="preserve"> </w:t>
      </w:r>
      <w:r w:rsidRPr="00317294">
        <w:rPr>
          <w:rStyle w:val="reference-text"/>
          <w:rFonts w:ascii="Times New Roman" w:hAnsi="Times New Roman" w:cs="Times New Roman"/>
          <w:i/>
          <w:iCs/>
          <w:color w:val="222222"/>
          <w:sz w:val="24"/>
          <w:szCs w:val="24"/>
        </w:rPr>
        <w:t>Флавий</w:t>
      </w:r>
      <w:r w:rsidRPr="006976B3">
        <w:rPr>
          <w:rStyle w:val="reference-text"/>
          <w:rFonts w:ascii="Times New Roman" w:hAnsi="Times New Roman" w:cs="Times New Roman"/>
          <w:color w:val="222222"/>
          <w:sz w:val="24"/>
          <w:szCs w:val="24"/>
          <w:lang w:val="en-US"/>
        </w:rPr>
        <w:t xml:space="preserve">. </w:t>
      </w:r>
      <w:r w:rsidRPr="00317294">
        <w:rPr>
          <w:rStyle w:val="reference-text"/>
          <w:rFonts w:ascii="Times New Roman" w:hAnsi="Times New Roman" w:cs="Times New Roman"/>
          <w:color w:val="222222"/>
          <w:sz w:val="24"/>
          <w:szCs w:val="24"/>
        </w:rPr>
        <w:t>Иудейская</w:t>
      </w:r>
      <w:r w:rsidRPr="006976B3">
        <w:rPr>
          <w:rStyle w:val="reference-text"/>
          <w:rFonts w:ascii="Times New Roman" w:hAnsi="Times New Roman" w:cs="Times New Roman"/>
          <w:color w:val="222222"/>
          <w:sz w:val="24"/>
          <w:szCs w:val="24"/>
          <w:lang w:val="en-US"/>
        </w:rPr>
        <w:t xml:space="preserve"> </w:t>
      </w:r>
      <w:r w:rsidRPr="00317294">
        <w:rPr>
          <w:rStyle w:val="reference-text"/>
          <w:rFonts w:ascii="Times New Roman" w:hAnsi="Times New Roman" w:cs="Times New Roman"/>
          <w:color w:val="222222"/>
          <w:sz w:val="24"/>
          <w:szCs w:val="24"/>
        </w:rPr>
        <w:t>война</w:t>
      </w:r>
      <w:r w:rsidRPr="006976B3">
        <w:rPr>
          <w:rStyle w:val="reference-text"/>
          <w:rFonts w:ascii="Times New Roman" w:hAnsi="Times New Roman" w:cs="Times New Roman"/>
          <w:color w:val="222222"/>
          <w:sz w:val="24"/>
          <w:szCs w:val="24"/>
          <w:lang w:val="en-US"/>
        </w:rPr>
        <w:t xml:space="preserve">. </w:t>
      </w:r>
      <w:r w:rsidRPr="00511644">
        <w:rPr>
          <w:rStyle w:val="reference-text"/>
          <w:rFonts w:ascii="Times New Roman" w:hAnsi="Times New Roman" w:cs="Times New Roman"/>
          <w:color w:val="222222"/>
          <w:sz w:val="24"/>
          <w:szCs w:val="24"/>
          <w:lang w:val="en-US"/>
        </w:rPr>
        <w:t>II. 18. 8.</w:t>
      </w:r>
    </w:p>
  </w:footnote>
  <w:footnote w:id="81">
    <w:p w:rsidR="00A165D5" w:rsidRPr="0091133A" w:rsidRDefault="00A165D5" w:rsidP="00125F3F">
      <w:pPr>
        <w:pStyle w:val="a4"/>
        <w:rPr>
          <w:lang w:val="en-US"/>
        </w:rPr>
      </w:pPr>
      <w:r w:rsidRPr="00317294">
        <w:rPr>
          <w:rStyle w:val="a6"/>
          <w:rFonts w:eastAsia="Calibri"/>
        </w:rPr>
        <w:footnoteRef/>
      </w:r>
      <w:r w:rsidRPr="00317294">
        <w:rPr>
          <w:sz w:val="24"/>
          <w:szCs w:val="24"/>
          <w:lang w:val="en-US"/>
        </w:rPr>
        <w:t xml:space="preserve"> </w:t>
      </w:r>
      <w:r w:rsidRPr="00B71BB2">
        <w:rPr>
          <w:rStyle w:val="citation"/>
          <w:color w:val="222222"/>
          <w:sz w:val="24"/>
          <w:szCs w:val="24"/>
          <w:lang w:val="en-US"/>
        </w:rPr>
        <w:t>Sam Wilkinson. Caligula. — London: Routledge, 2004.</w:t>
      </w:r>
    </w:p>
  </w:footnote>
  <w:footnote w:id="82">
    <w:p w:rsidR="00A165D5" w:rsidRPr="0091133A" w:rsidRDefault="00A165D5" w:rsidP="00125F3F">
      <w:pPr>
        <w:shd w:val="clear" w:color="auto" w:fill="FFFFFF"/>
        <w:spacing w:after="0" w:line="240" w:lineRule="auto"/>
        <w:jc w:val="both"/>
        <w:rPr>
          <w:lang w:val="en-US"/>
        </w:rPr>
      </w:pPr>
      <w:r w:rsidRPr="00055615">
        <w:rPr>
          <w:rStyle w:val="a6"/>
          <w:rFonts w:ascii="Times New Roman" w:hAnsi="Times New Roman" w:cs="Times New Roman"/>
        </w:rPr>
        <w:footnoteRef/>
      </w:r>
      <w:r w:rsidRPr="00055615">
        <w:rPr>
          <w:rFonts w:ascii="Times New Roman" w:hAnsi="Times New Roman" w:cs="Times New Roman"/>
          <w:sz w:val="24"/>
          <w:szCs w:val="24"/>
        </w:rPr>
        <w:t xml:space="preserve"> </w:t>
      </w:r>
      <w:r w:rsidRPr="00055615">
        <w:rPr>
          <w:rStyle w:val="citation"/>
          <w:rFonts w:ascii="Times New Roman" w:hAnsi="Times New Roman" w:cs="Times New Roman"/>
          <w:color w:val="222222"/>
          <w:sz w:val="24"/>
          <w:szCs w:val="24"/>
        </w:rPr>
        <w:t xml:space="preserve">Р. Канья. </w:t>
      </w:r>
      <w:hyperlink r:id="rId9" w:history="1">
        <w:r w:rsidRPr="00055615">
          <w:rPr>
            <w:rStyle w:val="aa"/>
            <w:rFonts w:ascii="Times New Roman" w:hAnsi="Times New Roman" w:cs="Times New Roman"/>
            <w:color w:val="663366"/>
            <w:sz w:val="24"/>
            <w:szCs w:val="24"/>
          </w:rPr>
          <w:t>Краткая история различных легионов</w:t>
        </w:r>
      </w:hyperlink>
      <w:r w:rsidRPr="00055615">
        <w:rPr>
          <w:rStyle w:val="citation"/>
          <w:rFonts w:ascii="Times New Roman" w:hAnsi="Times New Roman" w:cs="Times New Roman"/>
          <w:color w:val="222222"/>
          <w:sz w:val="24"/>
          <w:szCs w:val="24"/>
        </w:rPr>
        <w:t xml:space="preserve">. </w:t>
      </w:r>
      <w:r w:rsidRPr="00055615">
        <w:rPr>
          <w:rStyle w:val="citation"/>
          <w:rFonts w:ascii="Times New Roman" w:hAnsi="Times New Roman" w:cs="Times New Roman"/>
          <w:color w:val="222222"/>
          <w:sz w:val="24"/>
          <w:szCs w:val="24"/>
          <w:lang w:val="en-US"/>
        </w:rPr>
        <w:t>Legio. 2001.</w:t>
      </w:r>
    </w:p>
  </w:footnote>
  <w:footnote w:id="83">
    <w:p w:rsidR="00A165D5" w:rsidRPr="0091133A" w:rsidRDefault="00A165D5" w:rsidP="00125F3F">
      <w:pPr>
        <w:shd w:val="clear" w:color="auto" w:fill="FFFFFF"/>
        <w:spacing w:after="0" w:line="240" w:lineRule="auto"/>
        <w:jc w:val="both"/>
        <w:rPr>
          <w:lang w:val="en-US"/>
        </w:rPr>
      </w:pPr>
      <w:r w:rsidRPr="002E3999">
        <w:rPr>
          <w:rStyle w:val="a6"/>
          <w:rFonts w:ascii="Times New Roman" w:hAnsi="Times New Roman" w:cs="Times New Roman"/>
        </w:rPr>
        <w:footnoteRef/>
      </w:r>
      <w:r w:rsidRPr="002E3999">
        <w:rPr>
          <w:rFonts w:ascii="Times New Roman" w:hAnsi="Times New Roman" w:cs="Times New Roman"/>
          <w:sz w:val="24"/>
          <w:szCs w:val="24"/>
          <w:lang w:val="en-US"/>
        </w:rPr>
        <w:t xml:space="preserve"> </w:t>
      </w:r>
      <w:r w:rsidRPr="002E3999">
        <w:rPr>
          <w:rStyle w:val="citation"/>
          <w:rFonts w:ascii="Times New Roman" w:hAnsi="Times New Roman" w:cs="Times New Roman"/>
          <w:color w:val="222222"/>
          <w:sz w:val="24"/>
          <w:szCs w:val="24"/>
          <w:lang w:val="en-US"/>
        </w:rPr>
        <w:t>Barbara Levick. Vespasia</w:t>
      </w:r>
      <w:r>
        <w:rPr>
          <w:rStyle w:val="citation"/>
          <w:rFonts w:ascii="Times New Roman" w:hAnsi="Times New Roman" w:cs="Times New Roman"/>
          <w:color w:val="222222"/>
          <w:sz w:val="24"/>
          <w:szCs w:val="24"/>
          <w:lang w:val="en-US"/>
        </w:rPr>
        <w:t>n (Roman Imperial Biographies).</w:t>
      </w:r>
      <w:r w:rsidRPr="002E3999">
        <w:rPr>
          <w:rStyle w:val="citation"/>
          <w:rFonts w:ascii="Times New Roman" w:hAnsi="Times New Roman" w:cs="Times New Roman"/>
          <w:color w:val="222222"/>
          <w:sz w:val="24"/>
          <w:szCs w:val="24"/>
          <w:lang w:val="en-US"/>
        </w:rPr>
        <w:t xml:space="preserve"> — London</w:t>
      </w:r>
      <w:r>
        <w:rPr>
          <w:rStyle w:val="citation"/>
          <w:rFonts w:ascii="Times New Roman" w:hAnsi="Times New Roman" w:cs="Times New Roman"/>
          <w:color w:val="222222"/>
          <w:sz w:val="24"/>
          <w:szCs w:val="24"/>
          <w:lang w:val="en-US"/>
        </w:rPr>
        <w:t xml:space="preserve"> und New York: Routledge, 1999.</w:t>
      </w:r>
      <w:r w:rsidRPr="002E3999">
        <w:rPr>
          <w:rStyle w:val="citation"/>
          <w:rFonts w:ascii="Times New Roman" w:hAnsi="Times New Roman" w:cs="Times New Roman"/>
          <w:color w:val="222222"/>
          <w:sz w:val="24"/>
          <w:szCs w:val="24"/>
          <w:lang w:val="en-US"/>
        </w:rPr>
        <w:t xml:space="preserve"> </w:t>
      </w:r>
      <w:r>
        <w:rPr>
          <w:rStyle w:val="citation"/>
          <w:rFonts w:ascii="Times New Roman" w:hAnsi="Times New Roman" w:cs="Times New Roman"/>
          <w:color w:val="222222"/>
          <w:sz w:val="24"/>
          <w:szCs w:val="24"/>
          <w:lang w:val="en-US"/>
        </w:rPr>
        <w:t>— 116</w:t>
      </w:r>
      <w:r w:rsidRPr="002E3999">
        <w:rPr>
          <w:rStyle w:val="citation"/>
          <w:rFonts w:ascii="Times New Roman" w:hAnsi="Times New Roman" w:cs="Times New Roman"/>
          <w:color w:val="222222"/>
          <w:sz w:val="24"/>
          <w:szCs w:val="24"/>
          <w:lang w:val="en-US"/>
        </w:rPr>
        <w:t xml:space="preserve"> p.</w:t>
      </w:r>
    </w:p>
  </w:footnote>
  <w:footnote w:id="84">
    <w:p w:rsidR="00A165D5" w:rsidRPr="0091133A" w:rsidRDefault="00A165D5" w:rsidP="00125F3F">
      <w:pPr>
        <w:shd w:val="clear" w:color="auto" w:fill="FFFFFF"/>
        <w:spacing w:after="0" w:line="240" w:lineRule="auto"/>
        <w:jc w:val="both"/>
        <w:rPr>
          <w:lang w:val="en-US"/>
        </w:rPr>
      </w:pPr>
      <w:r w:rsidRPr="004036C9">
        <w:rPr>
          <w:rStyle w:val="a6"/>
          <w:rFonts w:ascii="Times New Roman" w:hAnsi="Times New Roman" w:cs="Times New Roman"/>
        </w:rPr>
        <w:footnoteRef/>
      </w:r>
      <w:r w:rsidRPr="00946D1F">
        <w:rPr>
          <w:rFonts w:ascii="Times New Roman" w:hAnsi="Times New Roman" w:cs="Times New Roman"/>
          <w:sz w:val="24"/>
          <w:szCs w:val="24"/>
          <w:lang w:val="en-US"/>
        </w:rPr>
        <w:t xml:space="preserve"> </w:t>
      </w:r>
      <w:r w:rsidRPr="00946D1F">
        <w:rPr>
          <w:rStyle w:val="citation"/>
          <w:rFonts w:ascii="Times New Roman" w:hAnsi="Times New Roman" w:cs="Times New Roman"/>
          <w:color w:val="222222"/>
          <w:sz w:val="24"/>
          <w:szCs w:val="24"/>
          <w:lang w:val="en-US"/>
        </w:rPr>
        <w:t xml:space="preserve">Steven T. Katz. The Cambridge History of Judaism Volume 4: </w:t>
      </w:r>
      <w:r>
        <w:rPr>
          <w:rStyle w:val="citation"/>
          <w:rFonts w:ascii="Times New Roman" w:hAnsi="Times New Roman" w:cs="Times New Roman"/>
          <w:color w:val="222222"/>
          <w:sz w:val="24"/>
          <w:szCs w:val="24"/>
          <w:lang w:val="en-US"/>
        </w:rPr>
        <w:t>The Late Roman-Rabbinic Period.</w:t>
      </w:r>
      <w:r w:rsidRPr="00946D1F">
        <w:rPr>
          <w:rStyle w:val="citation"/>
          <w:rFonts w:ascii="Times New Roman" w:hAnsi="Times New Roman" w:cs="Times New Roman"/>
          <w:color w:val="222222"/>
          <w:sz w:val="24"/>
          <w:szCs w:val="24"/>
          <w:lang w:val="en-US"/>
        </w:rPr>
        <w:t xml:space="preserve"> — Cambridge University Press, 2006, </w:t>
      </w:r>
      <w:r w:rsidRPr="00946D1F">
        <w:rPr>
          <w:rStyle w:val="reference-text"/>
          <w:rFonts w:ascii="Times New Roman" w:hAnsi="Times New Roman" w:cs="Times New Roman"/>
          <w:color w:val="222222"/>
          <w:sz w:val="24"/>
          <w:szCs w:val="24"/>
          <w:lang w:val="en-US"/>
        </w:rPr>
        <w:t xml:space="preserve">p. </w:t>
      </w:r>
      <w:r>
        <w:rPr>
          <w:rStyle w:val="reference-text"/>
          <w:rFonts w:ascii="Times New Roman" w:hAnsi="Times New Roman" w:cs="Times New Roman"/>
          <w:color w:val="222222"/>
          <w:sz w:val="24"/>
          <w:szCs w:val="24"/>
          <w:lang w:val="en-US"/>
        </w:rPr>
        <w:t>95—98</w:t>
      </w:r>
      <w:r w:rsidRPr="00946D1F">
        <w:rPr>
          <w:rStyle w:val="reference-text"/>
          <w:rFonts w:ascii="Times New Roman" w:hAnsi="Times New Roman" w:cs="Times New Roman"/>
          <w:color w:val="222222"/>
          <w:sz w:val="24"/>
          <w:szCs w:val="24"/>
          <w:lang w:val="en-US"/>
        </w:rPr>
        <w:t xml:space="preserve">; </w:t>
      </w:r>
      <w:r w:rsidRPr="00946D1F">
        <w:rPr>
          <w:rStyle w:val="citation"/>
          <w:rFonts w:ascii="Times New Roman" w:hAnsi="Times New Roman" w:cs="Times New Roman"/>
          <w:color w:val="222222"/>
          <w:sz w:val="24"/>
          <w:szCs w:val="24"/>
          <w:lang w:val="en-US"/>
        </w:rPr>
        <w:t>E. Mary Smallwood. The Jews under Roman rule. From Pompey to Diocletian. A study in political relations 2. — Leiden: Aufl., Brill, 2001. — 203 p.</w:t>
      </w:r>
    </w:p>
  </w:footnote>
  <w:footnote w:id="85">
    <w:p w:rsidR="00A165D5" w:rsidRPr="0091133A" w:rsidRDefault="00A165D5" w:rsidP="00125F3F">
      <w:pPr>
        <w:shd w:val="clear" w:color="auto" w:fill="FFFFFF"/>
        <w:spacing w:after="0" w:line="240" w:lineRule="auto"/>
        <w:jc w:val="both"/>
        <w:rPr>
          <w:lang w:val="en-US"/>
        </w:rPr>
      </w:pPr>
      <w:r w:rsidRPr="00946D1F">
        <w:rPr>
          <w:rStyle w:val="a6"/>
          <w:rFonts w:ascii="Times New Roman" w:hAnsi="Times New Roman" w:cs="Times New Roman"/>
        </w:rPr>
        <w:footnoteRef/>
      </w:r>
      <w:r w:rsidRPr="00946D1F">
        <w:rPr>
          <w:rFonts w:ascii="Times New Roman" w:hAnsi="Times New Roman" w:cs="Times New Roman"/>
          <w:sz w:val="24"/>
          <w:szCs w:val="24"/>
          <w:lang w:val="en-US"/>
        </w:rPr>
        <w:t xml:space="preserve"> </w:t>
      </w:r>
      <w:r w:rsidRPr="00946D1F">
        <w:rPr>
          <w:rStyle w:val="citation"/>
          <w:rFonts w:ascii="Times New Roman" w:hAnsi="Times New Roman" w:cs="Times New Roman"/>
          <w:color w:val="222222"/>
          <w:sz w:val="24"/>
          <w:szCs w:val="24"/>
          <w:lang w:val="en-US"/>
        </w:rPr>
        <w:t>Johannes Kramer. Vulgärlateinische Alltagsdokumente auf Papyri, Ostraka, Täfelchen und Inschriften (Archiv für Papyrusforschung und verwandte Gebiete. Beihefte).</w:t>
      </w:r>
      <w:r w:rsidRPr="00AA73FF">
        <w:rPr>
          <w:rStyle w:val="citation"/>
          <w:rFonts w:ascii="Times New Roman" w:hAnsi="Times New Roman" w:cs="Times New Roman"/>
          <w:color w:val="222222"/>
          <w:sz w:val="24"/>
          <w:szCs w:val="24"/>
          <w:lang w:val="en-US"/>
        </w:rPr>
        <w:t xml:space="preserve"> </w:t>
      </w:r>
      <w:r w:rsidRPr="00946D1F">
        <w:rPr>
          <w:rStyle w:val="citation"/>
          <w:rFonts w:ascii="Times New Roman" w:hAnsi="Times New Roman" w:cs="Times New Roman"/>
          <w:color w:val="222222"/>
          <w:sz w:val="24"/>
          <w:szCs w:val="24"/>
          <w:lang w:val="en-US"/>
        </w:rPr>
        <w:t>— Berlin: de Gruyter, 2007.</w:t>
      </w:r>
      <w:r>
        <w:rPr>
          <w:rStyle w:val="citation"/>
          <w:rFonts w:ascii="Times New Roman" w:hAnsi="Times New Roman" w:cs="Times New Roman"/>
          <w:color w:val="222222"/>
          <w:sz w:val="24"/>
          <w:szCs w:val="24"/>
          <w:lang w:val="en-US"/>
        </w:rPr>
        <w:t>— 116</w:t>
      </w:r>
      <w:r w:rsidRPr="00AA73FF">
        <w:rPr>
          <w:rStyle w:val="citation"/>
          <w:rFonts w:ascii="Times New Roman" w:hAnsi="Times New Roman" w:cs="Times New Roman"/>
          <w:color w:val="222222"/>
          <w:sz w:val="24"/>
          <w:szCs w:val="24"/>
          <w:lang w:val="en-US"/>
        </w:rPr>
        <w:t xml:space="preserve"> </w:t>
      </w:r>
      <w:r w:rsidRPr="00946D1F">
        <w:rPr>
          <w:rStyle w:val="citation"/>
          <w:rFonts w:ascii="Times New Roman" w:hAnsi="Times New Roman" w:cs="Times New Roman"/>
          <w:color w:val="222222"/>
          <w:sz w:val="24"/>
          <w:szCs w:val="24"/>
          <w:lang w:val="en-US"/>
        </w:rPr>
        <w:t>p.</w:t>
      </w:r>
    </w:p>
  </w:footnote>
  <w:footnote w:id="86">
    <w:p w:rsidR="00A165D5" w:rsidRPr="0091133A" w:rsidRDefault="00A165D5" w:rsidP="00125F3F">
      <w:pPr>
        <w:shd w:val="clear" w:color="auto" w:fill="FFFFFF"/>
        <w:spacing w:after="0" w:line="240" w:lineRule="auto"/>
        <w:jc w:val="both"/>
        <w:rPr>
          <w:lang w:val="en-US"/>
        </w:rPr>
      </w:pPr>
      <w:r w:rsidRPr="00946D1F">
        <w:rPr>
          <w:rStyle w:val="a6"/>
          <w:rFonts w:ascii="Times New Roman" w:hAnsi="Times New Roman" w:cs="Times New Roman"/>
        </w:rPr>
        <w:footnoteRef/>
      </w:r>
      <w:r w:rsidRPr="00946D1F">
        <w:rPr>
          <w:rFonts w:ascii="Times New Roman" w:hAnsi="Times New Roman" w:cs="Times New Roman"/>
          <w:sz w:val="24"/>
          <w:szCs w:val="24"/>
          <w:lang w:val="en-US"/>
        </w:rPr>
        <w:t xml:space="preserve"> </w:t>
      </w:r>
      <w:r w:rsidRPr="00941AA5">
        <w:rPr>
          <w:rStyle w:val="citation"/>
          <w:rFonts w:ascii="Times New Roman" w:hAnsi="Times New Roman" w:cs="Times New Roman"/>
          <w:color w:val="222222"/>
          <w:sz w:val="24"/>
          <w:szCs w:val="24"/>
          <w:lang w:val="en-US"/>
        </w:rPr>
        <w:t>Lawrence J. F. Keppie.</w:t>
      </w:r>
      <w:r w:rsidRPr="005F75EA">
        <w:rPr>
          <w:rStyle w:val="citation"/>
          <w:rFonts w:ascii="Times New Roman" w:hAnsi="Times New Roman" w:cs="Times New Roman"/>
          <w:color w:val="222222"/>
          <w:sz w:val="24"/>
          <w:szCs w:val="24"/>
          <w:lang w:val="en-US"/>
        </w:rPr>
        <w:t xml:space="preserve"> </w:t>
      </w:r>
      <w:r w:rsidRPr="00941AA5">
        <w:rPr>
          <w:rStyle w:val="citation"/>
          <w:rFonts w:ascii="Times New Roman" w:hAnsi="Times New Roman" w:cs="Times New Roman"/>
          <w:color w:val="222222"/>
          <w:sz w:val="24"/>
          <w:szCs w:val="24"/>
          <w:lang w:val="en-US"/>
        </w:rPr>
        <w:t xml:space="preserve">Legions and veterans: Roman army papers 1971-2000 (Mavors. </w:t>
      </w:r>
      <w:r>
        <w:rPr>
          <w:rStyle w:val="citation"/>
          <w:rFonts w:ascii="Times New Roman" w:hAnsi="Times New Roman" w:cs="Times New Roman"/>
          <w:color w:val="222222"/>
          <w:sz w:val="24"/>
          <w:szCs w:val="24"/>
          <w:lang w:val="en-US"/>
        </w:rPr>
        <w:t>Roman Army Researches Band 12).</w:t>
      </w:r>
      <w:r w:rsidRPr="006976B3">
        <w:rPr>
          <w:rStyle w:val="citation"/>
          <w:rFonts w:ascii="Times New Roman" w:hAnsi="Times New Roman" w:cs="Times New Roman"/>
          <w:color w:val="222222"/>
          <w:sz w:val="24"/>
          <w:szCs w:val="24"/>
          <w:lang w:val="en-US"/>
        </w:rPr>
        <w:t xml:space="preserve"> </w:t>
      </w:r>
      <w:r>
        <w:rPr>
          <w:rStyle w:val="citation"/>
          <w:rFonts w:ascii="Times New Roman" w:hAnsi="Times New Roman" w:cs="Times New Roman"/>
          <w:color w:val="222222"/>
          <w:sz w:val="24"/>
          <w:szCs w:val="24"/>
          <w:lang w:val="en-US"/>
        </w:rPr>
        <w:t>— Stuttgart: Steiner, 2000</w:t>
      </w:r>
      <w:r w:rsidRPr="006976B3">
        <w:rPr>
          <w:rStyle w:val="citation"/>
          <w:rFonts w:ascii="Times New Roman" w:hAnsi="Times New Roman" w:cs="Times New Roman"/>
          <w:color w:val="222222"/>
          <w:sz w:val="24"/>
          <w:szCs w:val="24"/>
          <w:lang w:val="en-US"/>
        </w:rPr>
        <w:t>,</w:t>
      </w:r>
      <w:r w:rsidRPr="006976B3">
        <w:rPr>
          <w:rFonts w:ascii="Times New Roman" w:hAnsi="Times New Roman" w:cs="Times New Roman"/>
          <w:sz w:val="24"/>
          <w:szCs w:val="24"/>
          <w:lang w:val="en-US"/>
        </w:rPr>
        <w:t xml:space="preserve"> </w:t>
      </w:r>
      <w:r w:rsidRPr="006976B3">
        <w:rPr>
          <w:rStyle w:val="reference-text"/>
          <w:rFonts w:ascii="Times New Roman" w:hAnsi="Times New Roman" w:cs="Times New Roman"/>
          <w:color w:val="222222"/>
          <w:sz w:val="24"/>
          <w:szCs w:val="24"/>
          <w:lang w:val="en-US"/>
        </w:rPr>
        <w:t>p. 225—232.</w:t>
      </w:r>
    </w:p>
  </w:footnote>
  <w:footnote w:id="87">
    <w:p w:rsidR="00A165D5" w:rsidRPr="0091133A" w:rsidRDefault="00A165D5" w:rsidP="00125F3F">
      <w:pPr>
        <w:pStyle w:val="a4"/>
        <w:rPr>
          <w:lang w:val="en-US"/>
        </w:rPr>
      </w:pPr>
      <w:r w:rsidRPr="00C21891">
        <w:rPr>
          <w:rStyle w:val="a6"/>
          <w:rFonts w:eastAsia="Calibri"/>
        </w:rPr>
        <w:footnoteRef/>
      </w:r>
      <w:r w:rsidRPr="00C21891">
        <w:rPr>
          <w:sz w:val="24"/>
          <w:szCs w:val="24"/>
          <w:lang w:val="en-US"/>
        </w:rPr>
        <w:t xml:space="preserve"> </w:t>
      </w:r>
      <w:r w:rsidRPr="00C21891">
        <w:rPr>
          <w:rStyle w:val="citation"/>
          <w:color w:val="222222"/>
          <w:sz w:val="24"/>
          <w:szCs w:val="24"/>
          <w:lang w:val="en-US"/>
        </w:rPr>
        <w:t xml:space="preserve">Jona Lendering. </w:t>
      </w:r>
      <w:hyperlink r:id="rId10" w:history="1">
        <w:r w:rsidRPr="00C21891">
          <w:rPr>
            <w:rStyle w:val="aa"/>
            <w:color w:val="663366"/>
            <w:sz w:val="24"/>
            <w:szCs w:val="24"/>
            <w:lang w:val="en-US"/>
          </w:rPr>
          <w:t>Legio XXII Deiotariana</w:t>
        </w:r>
      </w:hyperlink>
      <w:r w:rsidRPr="00C21891">
        <w:rPr>
          <w:rStyle w:val="citation"/>
          <w:color w:val="222222"/>
          <w:sz w:val="24"/>
          <w:szCs w:val="24"/>
          <w:lang w:val="en-US"/>
        </w:rPr>
        <w:t xml:space="preserve"> </w:t>
      </w:r>
      <w:r w:rsidRPr="00C21891">
        <w:rPr>
          <w:rStyle w:val="ref-info"/>
          <w:color w:val="72777D"/>
          <w:sz w:val="24"/>
          <w:szCs w:val="24"/>
          <w:lang w:val="en-US"/>
        </w:rPr>
        <w:t>(</w:t>
      </w:r>
      <w:r w:rsidRPr="00C21891">
        <w:rPr>
          <w:rStyle w:val="ref-info"/>
          <w:color w:val="72777D"/>
          <w:sz w:val="24"/>
          <w:szCs w:val="24"/>
        </w:rPr>
        <w:t>англ</w:t>
      </w:r>
      <w:r w:rsidRPr="00C21891">
        <w:rPr>
          <w:rStyle w:val="ref-info"/>
          <w:color w:val="72777D"/>
          <w:sz w:val="24"/>
          <w:szCs w:val="24"/>
          <w:lang w:val="en-US"/>
        </w:rPr>
        <w:t>.)</w:t>
      </w:r>
      <w:r w:rsidRPr="00C21891">
        <w:rPr>
          <w:rStyle w:val="citation"/>
          <w:color w:val="222222"/>
          <w:sz w:val="24"/>
          <w:szCs w:val="24"/>
          <w:lang w:val="en-US"/>
        </w:rPr>
        <w:t>. Livius.org. 2002.</w:t>
      </w:r>
    </w:p>
  </w:footnote>
  <w:footnote w:id="88">
    <w:p w:rsidR="00A165D5" w:rsidRPr="0091133A" w:rsidRDefault="00A165D5" w:rsidP="00125F3F">
      <w:pPr>
        <w:shd w:val="clear" w:color="auto" w:fill="FFFFFF"/>
        <w:spacing w:after="0" w:line="240" w:lineRule="auto"/>
        <w:jc w:val="both"/>
        <w:rPr>
          <w:lang w:val="en-US"/>
        </w:rPr>
      </w:pPr>
      <w:r w:rsidRPr="00AB0D37">
        <w:rPr>
          <w:rStyle w:val="a6"/>
          <w:rFonts w:ascii="Times New Roman" w:hAnsi="Times New Roman" w:cs="Times New Roman"/>
        </w:rPr>
        <w:footnoteRef/>
      </w:r>
      <w:r w:rsidRPr="006508E1">
        <w:rPr>
          <w:rFonts w:ascii="Times New Roman" w:hAnsi="Times New Roman" w:cs="Times New Roman"/>
          <w:sz w:val="24"/>
          <w:szCs w:val="24"/>
          <w:lang w:val="en-US"/>
        </w:rPr>
        <w:t xml:space="preserve"> </w:t>
      </w:r>
      <w:hyperlink r:id="rId11" w:anchor="CITEREFLendering2002" w:history="1">
        <w:r w:rsidRPr="006508E1">
          <w:rPr>
            <w:rFonts w:ascii="Times New Roman" w:hAnsi="Times New Roman" w:cs="Times New Roman"/>
            <w:color w:val="0B0080"/>
            <w:sz w:val="24"/>
            <w:szCs w:val="24"/>
            <w:lang w:val="en-US" w:eastAsia="ru-RU"/>
          </w:rPr>
          <w:t>Lendering, 2002</w:t>
        </w:r>
      </w:hyperlink>
      <w:r w:rsidRPr="006508E1">
        <w:rPr>
          <w:rFonts w:ascii="Times New Roman" w:hAnsi="Times New Roman" w:cs="Times New Roman"/>
          <w:color w:val="222222"/>
          <w:sz w:val="24"/>
          <w:szCs w:val="24"/>
          <w:lang w:val="en-US" w:eastAsia="ru-RU"/>
        </w:rPr>
        <w:t>.</w:t>
      </w:r>
    </w:p>
  </w:footnote>
  <w:footnote w:id="89">
    <w:p w:rsidR="00A165D5" w:rsidRPr="0091133A" w:rsidRDefault="00A165D5" w:rsidP="00125F3F">
      <w:pPr>
        <w:shd w:val="clear" w:color="auto" w:fill="FFFFFF"/>
        <w:spacing w:after="0" w:line="240" w:lineRule="auto"/>
        <w:jc w:val="both"/>
        <w:rPr>
          <w:lang w:val="en-US"/>
        </w:rPr>
      </w:pPr>
      <w:r w:rsidRPr="00495BAA">
        <w:rPr>
          <w:rStyle w:val="a6"/>
          <w:rFonts w:ascii="Times New Roman" w:hAnsi="Times New Roman" w:cs="Times New Roman"/>
        </w:rPr>
        <w:footnoteRef/>
      </w:r>
      <w:r w:rsidRPr="006508E1">
        <w:rPr>
          <w:rFonts w:ascii="Times New Roman" w:hAnsi="Times New Roman" w:cs="Times New Roman"/>
          <w:sz w:val="24"/>
          <w:szCs w:val="24"/>
          <w:lang w:val="en-US"/>
        </w:rPr>
        <w:t xml:space="preserve"> </w:t>
      </w:r>
      <w:hyperlink r:id="rId12" w:anchor="CITEREFRitterling1925" w:history="1">
        <w:r w:rsidRPr="006508E1">
          <w:rPr>
            <w:rFonts w:ascii="Times New Roman" w:hAnsi="Times New Roman" w:cs="Times New Roman"/>
            <w:color w:val="0B0080"/>
            <w:sz w:val="24"/>
            <w:szCs w:val="24"/>
            <w:lang w:val="en-US" w:eastAsia="ru-RU"/>
          </w:rPr>
          <w:t>Ritterling, 1925</w:t>
        </w:r>
      </w:hyperlink>
      <w:r w:rsidRPr="006508E1">
        <w:rPr>
          <w:rFonts w:ascii="Times New Roman" w:hAnsi="Times New Roman" w:cs="Times New Roman"/>
          <w:color w:val="222222"/>
          <w:sz w:val="24"/>
          <w:szCs w:val="24"/>
          <w:lang w:val="en-US" w:eastAsia="ru-RU"/>
        </w:rPr>
        <w:t>.</w:t>
      </w:r>
    </w:p>
  </w:footnote>
  <w:footnote w:id="90">
    <w:p w:rsidR="00A165D5" w:rsidRPr="0091133A" w:rsidRDefault="00A165D5" w:rsidP="00125F3F">
      <w:pPr>
        <w:pStyle w:val="a4"/>
        <w:rPr>
          <w:lang w:val="en-US"/>
        </w:rPr>
      </w:pPr>
      <w:r w:rsidRPr="007D0E04">
        <w:rPr>
          <w:rStyle w:val="a6"/>
          <w:rFonts w:eastAsia="Calibri"/>
        </w:rPr>
        <w:footnoteRef/>
      </w:r>
      <w:r w:rsidRPr="006508E1">
        <w:rPr>
          <w:sz w:val="24"/>
          <w:szCs w:val="24"/>
          <w:lang w:val="en-US"/>
        </w:rPr>
        <w:t xml:space="preserve"> </w:t>
      </w:r>
      <w:r>
        <w:rPr>
          <w:sz w:val="24"/>
          <w:szCs w:val="24"/>
          <w:lang w:val="en-US"/>
        </w:rPr>
        <w:t>Ibid.</w:t>
      </w:r>
    </w:p>
  </w:footnote>
  <w:footnote w:id="91">
    <w:p w:rsidR="00A165D5" w:rsidRPr="0091133A" w:rsidRDefault="00A165D5" w:rsidP="00125F3F">
      <w:pPr>
        <w:shd w:val="clear" w:color="auto" w:fill="FFFFFF"/>
        <w:spacing w:after="0" w:line="240" w:lineRule="auto"/>
        <w:jc w:val="both"/>
        <w:rPr>
          <w:lang w:val="en-US"/>
        </w:rPr>
      </w:pPr>
      <w:r w:rsidRPr="00573D2D">
        <w:rPr>
          <w:rStyle w:val="a6"/>
          <w:rFonts w:ascii="Times New Roman" w:hAnsi="Times New Roman" w:cs="Times New Roman"/>
        </w:rPr>
        <w:footnoteRef/>
      </w:r>
      <w:r w:rsidRPr="006508E1">
        <w:rPr>
          <w:rFonts w:ascii="Times New Roman" w:hAnsi="Times New Roman" w:cs="Times New Roman"/>
          <w:sz w:val="24"/>
          <w:szCs w:val="24"/>
          <w:lang w:val="en-US"/>
        </w:rPr>
        <w:t xml:space="preserve"> </w:t>
      </w:r>
      <w:hyperlink r:id="rId13" w:history="1">
        <w:r w:rsidRPr="006508E1">
          <w:rPr>
            <w:rFonts w:ascii="Times New Roman" w:hAnsi="Times New Roman" w:cs="Times New Roman"/>
            <w:color w:val="663366"/>
            <w:sz w:val="24"/>
            <w:szCs w:val="24"/>
            <w:lang w:val="en-US" w:eastAsia="ru-RU"/>
          </w:rPr>
          <w:t>AE 1978, 580</w:t>
        </w:r>
      </w:hyperlink>
      <w:r>
        <w:rPr>
          <w:rFonts w:ascii="Times New Roman" w:hAnsi="Times New Roman" w:cs="Times New Roman"/>
          <w:sz w:val="24"/>
          <w:szCs w:val="24"/>
          <w:lang w:val="en-US"/>
        </w:rPr>
        <w:t>.</w:t>
      </w:r>
    </w:p>
  </w:footnote>
  <w:footnote w:id="92">
    <w:p w:rsidR="00A165D5" w:rsidRPr="0091133A" w:rsidRDefault="00A165D5" w:rsidP="00125F3F">
      <w:pPr>
        <w:shd w:val="clear" w:color="auto" w:fill="FFFFFF"/>
        <w:spacing w:after="0" w:line="240" w:lineRule="auto"/>
        <w:jc w:val="both"/>
        <w:rPr>
          <w:lang w:val="en-US"/>
        </w:rPr>
      </w:pPr>
      <w:r>
        <w:rPr>
          <w:rStyle w:val="a6"/>
        </w:rPr>
        <w:footnoteRef/>
      </w:r>
      <w:r w:rsidRPr="009326D4">
        <w:rPr>
          <w:lang w:val="en-US"/>
        </w:rPr>
        <w:t xml:space="preserve"> </w:t>
      </w:r>
      <w:r w:rsidRPr="009326D4">
        <w:rPr>
          <w:rFonts w:ascii="Times New Roman" w:hAnsi="Times New Roman" w:cs="Times New Roman"/>
          <w:i/>
          <w:iCs/>
          <w:color w:val="222222"/>
          <w:sz w:val="24"/>
          <w:szCs w:val="24"/>
          <w:lang w:val="en-US" w:eastAsia="ru-RU"/>
        </w:rPr>
        <w:t>Hans-Peter Kuhnen (Hrsg.).</w:t>
      </w:r>
      <w:r w:rsidRPr="009326D4">
        <w:rPr>
          <w:rFonts w:ascii="Times New Roman" w:hAnsi="Times New Roman" w:cs="Times New Roman"/>
          <w:color w:val="222222"/>
          <w:sz w:val="24"/>
          <w:szCs w:val="24"/>
          <w:lang w:val="en-US" w:eastAsia="ru-RU"/>
        </w:rPr>
        <w:t xml:space="preserve"> Abgetaucht, aufgetaucht – Flußfundstücke. Aus der Geschichte. Mit ihrer Geschichte. — Trier: Rheinisches Landesmuseum Trier, 2001.</w:t>
      </w:r>
      <w:r w:rsidRPr="00827ED7">
        <w:rPr>
          <w:rFonts w:ascii="Times New Roman" w:hAnsi="Times New Roman" w:cs="Times New Roman"/>
          <w:color w:val="222222"/>
          <w:sz w:val="24"/>
          <w:szCs w:val="24"/>
          <w:lang w:val="en-US" w:eastAsia="ru-RU"/>
        </w:rPr>
        <w:t xml:space="preserve">- </w:t>
      </w:r>
      <w:r>
        <w:rPr>
          <w:rFonts w:ascii="Times New Roman" w:hAnsi="Times New Roman" w:cs="Times New Roman"/>
          <w:color w:val="222222"/>
          <w:sz w:val="24"/>
          <w:szCs w:val="24"/>
          <w:lang w:val="en-US" w:eastAsia="ru-RU"/>
        </w:rPr>
        <w:t>p. 56.</w:t>
      </w:r>
    </w:p>
  </w:footnote>
  <w:footnote w:id="93">
    <w:p w:rsidR="00A165D5" w:rsidRPr="0091133A" w:rsidRDefault="00A165D5" w:rsidP="00125F3F">
      <w:pPr>
        <w:shd w:val="clear" w:color="auto" w:fill="FFFFFF"/>
        <w:spacing w:after="0" w:line="240" w:lineRule="auto"/>
        <w:jc w:val="both"/>
        <w:rPr>
          <w:lang w:val="en-US"/>
        </w:rPr>
      </w:pPr>
      <w:r>
        <w:rPr>
          <w:rStyle w:val="a6"/>
        </w:rPr>
        <w:footnoteRef/>
      </w:r>
      <w:r w:rsidRPr="009326D4">
        <w:rPr>
          <w:lang w:val="en-US"/>
        </w:rPr>
        <w:t xml:space="preserve"> </w:t>
      </w:r>
      <w:r w:rsidRPr="00573D2D">
        <w:rPr>
          <w:rFonts w:ascii="Times New Roman" w:hAnsi="Times New Roman" w:cs="Times New Roman"/>
          <w:i/>
          <w:iCs/>
          <w:color w:val="222222"/>
          <w:sz w:val="24"/>
          <w:szCs w:val="24"/>
          <w:lang w:val="en-US" w:eastAsia="ru-RU"/>
        </w:rPr>
        <w:t>Marcus Junkelmann.</w:t>
      </w:r>
      <w:r w:rsidRPr="00573D2D">
        <w:rPr>
          <w:rFonts w:ascii="Times New Roman" w:hAnsi="Times New Roman" w:cs="Times New Roman"/>
          <w:color w:val="222222"/>
          <w:sz w:val="24"/>
          <w:szCs w:val="24"/>
          <w:lang w:val="en-US" w:eastAsia="ru-RU"/>
        </w:rPr>
        <w:t xml:space="preserve"> Die Legionen des Augustus. — Mainz: V</w:t>
      </w:r>
      <w:r>
        <w:rPr>
          <w:rFonts w:ascii="Times New Roman" w:hAnsi="Times New Roman" w:cs="Times New Roman"/>
          <w:color w:val="222222"/>
          <w:sz w:val="24"/>
          <w:szCs w:val="24"/>
          <w:lang w:val="en-US" w:eastAsia="ru-RU"/>
        </w:rPr>
        <w:t>erlag Philipp von Zabern, 1972.</w:t>
      </w:r>
    </w:p>
  </w:footnote>
  <w:footnote w:id="94">
    <w:p w:rsidR="00A165D5" w:rsidRPr="0091133A" w:rsidRDefault="00A165D5" w:rsidP="00125F3F">
      <w:pPr>
        <w:shd w:val="clear" w:color="auto" w:fill="FFFFFF"/>
        <w:spacing w:after="0" w:line="240" w:lineRule="auto"/>
        <w:jc w:val="both"/>
        <w:rPr>
          <w:lang w:val="en-US"/>
        </w:rPr>
      </w:pPr>
      <w:r>
        <w:rPr>
          <w:rStyle w:val="a6"/>
        </w:rPr>
        <w:footnoteRef/>
      </w:r>
      <w:r w:rsidRPr="0069565F">
        <w:rPr>
          <w:lang w:val="en-US"/>
        </w:rPr>
        <w:t xml:space="preserve"> </w:t>
      </w:r>
      <w:r w:rsidRPr="0069565F">
        <w:rPr>
          <w:rFonts w:ascii="Times New Roman" w:hAnsi="Times New Roman" w:cs="Times New Roman"/>
          <w:i/>
          <w:iCs/>
          <w:color w:val="222222"/>
          <w:sz w:val="24"/>
          <w:szCs w:val="24"/>
          <w:lang w:val="en-US" w:eastAsia="ru-RU"/>
        </w:rPr>
        <w:t>Hildegard Temporini, Wolfgang Haase, (Hrg).</w:t>
      </w:r>
      <w:r w:rsidRPr="0069565F">
        <w:rPr>
          <w:rFonts w:ascii="Times New Roman" w:hAnsi="Times New Roman" w:cs="Times New Roman"/>
          <w:color w:val="222222"/>
          <w:sz w:val="24"/>
          <w:szCs w:val="24"/>
          <w:lang w:val="en-US" w:eastAsia="ru-RU"/>
        </w:rPr>
        <w:t xml:space="preserve"> Aufstieg und Niedergang der römischen Welt (ANRW). Teil II Bd. 5/1. — Berlin – New York: de Gruyter, 1976.</w:t>
      </w:r>
      <w:r>
        <w:rPr>
          <w:rFonts w:ascii="Times New Roman" w:hAnsi="Times New Roman" w:cs="Times New Roman"/>
          <w:color w:val="222222"/>
          <w:sz w:val="24"/>
          <w:szCs w:val="24"/>
          <w:lang w:val="en-US" w:eastAsia="ru-RU"/>
        </w:rPr>
        <w:t xml:space="preserve"> – p. 535.</w:t>
      </w:r>
    </w:p>
  </w:footnote>
  <w:footnote w:id="95">
    <w:p w:rsidR="00A165D5" w:rsidRPr="0091133A" w:rsidRDefault="00A165D5" w:rsidP="00125F3F">
      <w:pPr>
        <w:shd w:val="clear" w:color="auto" w:fill="FFFFFF"/>
        <w:spacing w:after="0" w:line="240" w:lineRule="auto"/>
        <w:jc w:val="both"/>
        <w:rPr>
          <w:lang w:val="en-US"/>
        </w:rPr>
      </w:pPr>
      <w:r>
        <w:rPr>
          <w:rStyle w:val="a6"/>
        </w:rPr>
        <w:footnoteRef/>
      </w:r>
      <w:r w:rsidRPr="00DB7479">
        <w:rPr>
          <w:lang w:val="en-US"/>
        </w:rPr>
        <w:t xml:space="preserve"> </w:t>
      </w:r>
      <w:r w:rsidRPr="00DB7479">
        <w:rPr>
          <w:rFonts w:ascii="Times New Roman" w:hAnsi="Times New Roman" w:cs="Times New Roman"/>
          <w:i/>
          <w:iCs/>
          <w:color w:val="222222"/>
          <w:sz w:val="24"/>
          <w:szCs w:val="24"/>
          <w:lang w:val="en-US" w:eastAsia="ru-RU"/>
        </w:rPr>
        <w:t>Heinz Bellen.</w:t>
      </w:r>
      <w:r w:rsidRPr="00DB7479">
        <w:rPr>
          <w:rFonts w:ascii="Times New Roman" w:hAnsi="Times New Roman" w:cs="Times New Roman"/>
          <w:color w:val="222222"/>
          <w:sz w:val="24"/>
          <w:szCs w:val="24"/>
          <w:lang w:val="en-US" w:eastAsia="ru-RU"/>
        </w:rPr>
        <w:t xml:space="preserve"> Politik – Recht – Gesellschaft: Studien zu alten Geschichte. — Stuttgart: Steiner, 1997. — 93 p.</w:t>
      </w:r>
    </w:p>
  </w:footnote>
  <w:footnote w:id="96">
    <w:p w:rsidR="00A165D5" w:rsidRPr="0091133A" w:rsidRDefault="00A165D5" w:rsidP="00125F3F">
      <w:pPr>
        <w:shd w:val="clear" w:color="auto" w:fill="FFFFFF"/>
        <w:spacing w:after="0" w:line="240" w:lineRule="auto"/>
        <w:jc w:val="both"/>
        <w:rPr>
          <w:lang w:val="en-US"/>
        </w:rPr>
      </w:pPr>
      <w:r>
        <w:rPr>
          <w:rStyle w:val="a6"/>
        </w:rPr>
        <w:footnoteRef/>
      </w:r>
      <w:r w:rsidRPr="006508E1">
        <w:rPr>
          <w:lang w:val="en-US"/>
        </w:rPr>
        <w:t xml:space="preserve"> </w:t>
      </w:r>
      <w:hyperlink r:id="rId14" w:anchor="CITEREFLendering2002" w:history="1">
        <w:r w:rsidRPr="006508E1">
          <w:rPr>
            <w:rFonts w:ascii="Times New Roman" w:hAnsi="Times New Roman" w:cs="Times New Roman"/>
            <w:color w:val="0B0080"/>
            <w:sz w:val="24"/>
            <w:szCs w:val="24"/>
            <w:lang w:val="en-US" w:eastAsia="ru-RU"/>
          </w:rPr>
          <w:t>Lendering, 2002</w:t>
        </w:r>
      </w:hyperlink>
      <w:r w:rsidRPr="006508E1">
        <w:rPr>
          <w:rFonts w:ascii="Times New Roman" w:hAnsi="Times New Roman" w:cs="Times New Roman"/>
          <w:color w:val="222222"/>
          <w:sz w:val="24"/>
          <w:szCs w:val="24"/>
          <w:lang w:val="en-US" w:eastAsia="ru-RU"/>
        </w:rPr>
        <w:t>.</w:t>
      </w:r>
    </w:p>
  </w:footnote>
  <w:footnote w:id="97">
    <w:p w:rsidR="00A165D5" w:rsidRPr="0091133A" w:rsidRDefault="00A165D5" w:rsidP="00125F3F">
      <w:pPr>
        <w:shd w:val="clear" w:color="auto" w:fill="FFFFFF"/>
        <w:spacing w:after="0" w:line="240" w:lineRule="auto"/>
        <w:jc w:val="both"/>
        <w:rPr>
          <w:lang w:val="en-US"/>
        </w:rPr>
      </w:pPr>
      <w:r>
        <w:rPr>
          <w:rStyle w:val="a6"/>
        </w:rPr>
        <w:footnoteRef/>
      </w:r>
      <w:r w:rsidRPr="006508E1">
        <w:rPr>
          <w:lang w:val="en-US"/>
        </w:rPr>
        <w:t xml:space="preserve"> </w:t>
      </w:r>
      <w:hyperlink r:id="rId15" w:anchor="CITEREFTemporini1976" w:history="1">
        <w:r w:rsidRPr="006508E1">
          <w:rPr>
            <w:rFonts w:ascii="Times New Roman" w:hAnsi="Times New Roman" w:cs="Times New Roman"/>
            <w:color w:val="0B0080"/>
            <w:sz w:val="24"/>
            <w:szCs w:val="24"/>
            <w:lang w:val="en-US" w:eastAsia="ru-RU"/>
          </w:rPr>
          <w:t>Temporini, 1976</w:t>
        </w:r>
      </w:hyperlink>
      <w:r w:rsidRPr="006508E1">
        <w:rPr>
          <w:rFonts w:ascii="Times New Roman" w:hAnsi="Times New Roman" w:cs="Times New Roman"/>
          <w:color w:val="222222"/>
          <w:sz w:val="24"/>
          <w:szCs w:val="24"/>
          <w:lang w:val="en-US" w:eastAsia="ru-RU"/>
        </w:rPr>
        <w:t>, p. 532.</w:t>
      </w:r>
    </w:p>
  </w:footnote>
  <w:footnote w:id="98">
    <w:p w:rsidR="00A165D5" w:rsidRDefault="00A165D5" w:rsidP="00125F3F">
      <w:pPr>
        <w:shd w:val="clear" w:color="auto" w:fill="FFFFFF"/>
        <w:spacing w:after="0" w:line="240" w:lineRule="auto"/>
        <w:jc w:val="both"/>
      </w:pPr>
      <w:r w:rsidRPr="003B28BB">
        <w:rPr>
          <w:rStyle w:val="a6"/>
          <w:rFonts w:ascii="Times New Roman" w:hAnsi="Times New Roman" w:cs="Times New Roman"/>
        </w:rPr>
        <w:footnoteRef/>
      </w:r>
      <w:r w:rsidRPr="006508E1">
        <w:rPr>
          <w:rFonts w:ascii="Times New Roman" w:hAnsi="Times New Roman" w:cs="Times New Roman"/>
          <w:sz w:val="24"/>
          <w:szCs w:val="24"/>
          <w:lang w:val="en-US"/>
        </w:rPr>
        <w:t xml:space="preserve"> </w:t>
      </w:r>
      <w:r w:rsidRPr="003B28BB">
        <w:rPr>
          <w:rFonts w:ascii="Times New Roman" w:hAnsi="Times New Roman" w:cs="Times New Roman"/>
          <w:i/>
          <w:iCs/>
          <w:color w:val="222222"/>
          <w:sz w:val="24"/>
          <w:szCs w:val="24"/>
          <w:lang w:eastAsia="ru-RU"/>
        </w:rPr>
        <w:t>Тацит</w:t>
      </w:r>
      <w:r w:rsidRPr="006508E1">
        <w:rPr>
          <w:rFonts w:ascii="Times New Roman" w:hAnsi="Times New Roman" w:cs="Times New Roman"/>
          <w:color w:val="222222"/>
          <w:sz w:val="24"/>
          <w:szCs w:val="24"/>
          <w:lang w:val="en-US" w:eastAsia="ru-RU"/>
        </w:rPr>
        <w:t xml:space="preserve">. </w:t>
      </w:r>
      <w:r w:rsidRPr="003B28BB">
        <w:rPr>
          <w:rFonts w:ascii="Times New Roman" w:hAnsi="Times New Roman" w:cs="Times New Roman"/>
          <w:color w:val="222222"/>
          <w:sz w:val="24"/>
          <w:szCs w:val="24"/>
          <w:lang w:eastAsia="ru-RU"/>
        </w:rPr>
        <w:t>Анналы</w:t>
      </w:r>
      <w:r w:rsidRPr="006508E1">
        <w:rPr>
          <w:rFonts w:ascii="Times New Roman" w:hAnsi="Times New Roman" w:cs="Times New Roman"/>
          <w:color w:val="222222"/>
          <w:sz w:val="24"/>
          <w:szCs w:val="24"/>
          <w:lang w:val="en-US" w:eastAsia="ru-RU"/>
        </w:rPr>
        <w:t xml:space="preserve">. </w:t>
      </w:r>
      <w:r w:rsidRPr="003B28BB">
        <w:rPr>
          <w:rFonts w:ascii="Times New Roman" w:hAnsi="Times New Roman" w:cs="Times New Roman"/>
          <w:color w:val="222222"/>
          <w:sz w:val="24"/>
          <w:szCs w:val="24"/>
          <w:lang w:eastAsia="ru-RU"/>
        </w:rPr>
        <w:t xml:space="preserve">I. 37; </w:t>
      </w:r>
      <w:r w:rsidRPr="003B28BB">
        <w:rPr>
          <w:rFonts w:ascii="Times New Roman" w:hAnsi="Times New Roman" w:cs="Times New Roman"/>
          <w:color w:val="222222"/>
          <w:sz w:val="24"/>
          <w:szCs w:val="24"/>
          <w:lang w:val="en-US" w:eastAsia="ru-RU"/>
        </w:rPr>
        <w:t>I</w:t>
      </w:r>
      <w:r w:rsidRPr="003B28BB">
        <w:rPr>
          <w:rFonts w:ascii="Times New Roman" w:hAnsi="Times New Roman" w:cs="Times New Roman"/>
          <w:color w:val="222222"/>
          <w:sz w:val="24"/>
          <w:szCs w:val="24"/>
          <w:lang w:eastAsia="ru-RU"/>
        </w:rPr>
        <w:t>. 56.</w:t>
      </w:r>
    </w:p>
  </w:footnote>
  <w:footnote w:id="99">
    <w:p w:rsidR="00A165D5" w:rsidRPr="0091133A" w:rsidRDefault="00A165D5" w:rsidP="00125F3F">
      <w:pPr>
        <w:shd w:val="clear" w:color="auto" w:fill="FFFFFF"/>
        <w:spacing w:after="0" w:line="360" w:lineRule="auto"/>
        <w:jc w:val="both"/>
        <w:rPr>
          <w:lang w:val="en-US"/>
        </w:rPr>
      </w:pPr>
      <w:r w:rsidRPr="002240A8">
        <w:rPr>
          <w:rStyle w:val="a6"/>
          <w:rFonts w:ascii="Times New Roman" w:hAnsi="Times New Roman" w:cs="Times New Roman"/>
        </w:rPr>
        <w:footnoteRef/>
      </w:r>
      <w:r w:rsidRPr="002240A8">
        <w:rPr>
          <w:rFonts w:ascii="Times New Roman" w:hAnsi="Times New Roman" w:cs="Times New Roman"/>
        </w:rPr>
        <w:t xml:space="preserve"> </w:t>
      </w:r>
      <w:r w:rsidRPr="002240A8">
        <w:rPr>
          <w:rFonts w:ascii="Times New Roman" w:hAnsi="Times New Roman" w:cs="Times New Roman"/>
          <w:i/>
          <w:iCs/>
          <w:color w:val="222222"/>
          <w:sz w:val="24"/>
          <w:szCs w:val="24"/>
          <w:lang w:eastAsia="ru-RU"/>
        </w:rPr>
        <w:t>Дион Кассий</w:t>
      </w:r>
      <w:r w:rsidRPr="002240A8">
        <w:rPr>
          <w:rFonts w:ascii="Times New Roman" w:hAnsi="Times New Roman" w:cs="Times New Roman"/>
          <w:color w:val="222222"/>
          <w:sz w:val="24"/>
          <w:szCs w:val="24"/>
          <w:lang w:eastAsia="ru-RU"/>
        </w:rPr>
        <w:t xml:space="preserve">. Римская история. </w:t>
      </w:r>
      <w:r w:rsidRPr="006508E1">
        <w:rPr>
          <w:rFonts w:ascii="Times New Roman" w:hAnsi="Times New Roman" w:cs="Times New Roman"/>
          <w:color w:val="222222"/>
          <w:sz w:val="24"/>
          <w:szCs w:val="24"/>
          <w:lang w:val="en-US" w:eastAsia="ru-RU"/>
        </w:rPr>
        <w:t>LX. 8. 7.</w:t>
      </w:r>
    </w:p>
  </w:footnote>
  <w:footnote w:id="100">
    <w:p w:rsidR="00A165D5" w:rsidRPr="0091133A" w:rsidRDefault="00A165D5" w:rsidP="00125F3F">
      <w:pPr>
        <w:shd w:val="clear" w:color="auto" w:fill="FFFFFF"/>
        <w:spacing w:after="0" w:line="240" w:lineRule="auto"/>
        <w:jc w:val="both"/>
        <w:rPr>
          <w:lang w:val="en-US"/>
        </w:rPr>
      </w:pPr>
      <w:r>
        <w:rPr>
          <w:rStyle w:val="a6"/>
        </w:rPr>
        <w:footnoteRef/>
      </w:r>
      <w:r w:rsidRPr="002240A8">
        <w:rPr>
          <w:lang w:val="en-US"/>
        </w:rPr>
        <w:t xml:space="preserve"> </w:t>
      </w:r>
      <w:r w:rsidRPr="002240A8">
        <w:rPr>
          <w:rFonts w:ascii="Times New Roman" w:hAnsi="Times New Roman" w:cs="Times New Roman"/>
          <w:i/>
          <w:iCs/>
          <w:color w:val="222222"/>
          <w:sz w:val="24"/>
          <w:szCs w:val="24"/>
          <w:lang w:val="en-US" w:eastAsia="ru-RU"/>
        </w:rPr>
        <w:t>Maureen Carroll.</w:t>
      </w:r>
      <w:r w:rsidRPr="002240A8">
        <w:rPr>
          <w:rFonts w:ascii="Times New Roman" w:hAnsi="Times New Roman" w:cs="Times New Roman"/>
          <w:color w:val="222222"/>
          <w:sz w:val="24"/>
          <w:szCs w:val="24"/>
          <w:lang w:val="en-US" w:eastAsia="ru-RU"/>
        </w:rPr>
        <w:t xml:space="preserve"> Spirits of the dead: Roman funerary commemoration in Western Europe. — Oxford University Press, 2006. — 214 p.</w:t>
      </w:r>
    </w:p>
  </w:footnote>
  <w:footnote w:id="101">
    <w:p w:rsidR="00A165D5" w:rsidRPr="0091133A" w:rsidRDefault="00A165D5" w:rsidP="00125F3F">
      <w:pPr>
        <w:pBdr>
          <w:bottom w:val="single" w:sz="4" w:space="0" w:color="A2A9B1"/>
        </w:pBdr>
        <w:shd w:val="clear" w:color="auto" w:fill="FFFFFF"/>
        <w:spacing w:after="0" w:line="360" w:lineRule="auto"/>
        <w:jc w:val="both"/>
        <w:outlineLvl w:val="1"/>
        <w:rPr>
          <w:lang w:val="en-US"/>
        </w:rPr>
      </w:pPr>
      <w:r>
        <w:rPr>
          <w:rStyle w:val="a6"/>
        </w:rPr>
        <w:footnoteRef/>
      </w:r>
      <w:r w:rsidRPr="006508E1">
        <w:rPr>
          <w:lang w:val="en-US"/>
        </w:rPr>
        <w:t xml:space="preserve"> </w:t>
      </w:r>
      <w:r w:rsidRPr="00807980">
        <w:rPr>
          <w:rFonts w:ascii="Times New Roman" w:hAnsi="Times New Roman" w:cs="Times New Roman"/>
          <w:color w:val="54595D"/>
          <w:sz w:val="24"/>
          <w:szCs w:val="24"/>
          <w:lang w:val="en-US" w:eastAsia="ru-RU"/>
        </w:rPr>
        <w:t>CIL XII, 7720</w:t>
      </w:r>
      <w:r w:rsidRPr="006508E1">
        <w:rPr>
          <w:rFonts w:ascii="Times New Roman" w:hAnsi="Times New Roman" w:cs="Times New Roman"/>
          <w:color w:val="54595D"/>
          <w:sz w:val="24"/>
          <w:szCs w:val="24"/>
          <w:lang w:val="en-US" w:eastAsia="ru-RU"/>
        </w:rPr>
        <w:t xml:space="preserve">; </w:t>
      </w:r>
      <w:r w:rsidRPr="00807980">
        <w:rPr>
          <w:rFonts w:ascii="Times New Roman" w:hAnsi="Times New Roman" w:cs="Times New Roman"/>
          <w:color w:val="54595D"/>
          <w:sz w:val="24"/>
          <w:szCs w:val="24"/>
          <w:lang w:val="en-US" w:eastAsia="ru-RU"/>
        </w:rPr>
        <w:t>III, 6074.</w:t>
      </w:r>
    </w:p>
  </w:footnote>
  <w:footnote w:id="102">
    <w:p w:rsidR="00A165D5" w:rsidRPr="0091133A" w:rsidRDefault="00A165D5" w:rsidP="00125F3F">
      <w:pPr>
        <w:pStyle w:val="a4"/>
        <w:rPr>
          <w:lang w:val="en-US"/>
        </w:rPr>
      </w:pPr>
      <w:r w:rsidRPr="000A4358">
        <w:rPr>
          <w:rStyle w:val="a6"/>
          <w:rFonts w:eastAsia="Calibri"/>
        </w:rPr>
        <w:footnoteRef/>
      </w:r>
      <w:r w:rsidRPr="006508E1">
        <w:rPr>
          <w:sz w:val="24"/>
          <w:szCs w:val="24"/>
          <w:lang w:val="en-US"/>
        </w:rPr>
        <w:t xml:space="preserve"> </w:t>
      </w:r>
      <w:hyperlink r:id="rId16" w:anchor="CITEREF%D0%9A%D0%B0%D0%BD%D1%8C%D1%8F2001" w:history="1">
        <w:r w:rsidRPr="000A4358">
          <w:rPr>
            <w:color w:val="0B0080"/>
            <w:sz w:val="24"/>
            <w:szCs w:val="24"/>
          </w:rPr>
          <w:t>Канья</w:t>
        </w:r>
        <w:r w:rsidRPr="006508E1">
          <w:rPr>
            <w:color w:val="0B0080"/>
            <w:sz w:val="24"/>
            <w:szCs w:val="24"/>
            <w:lang w:val="en-US"/>
          </w:rPr>
          <w:t>, 2001</w:t>
        </w:r>
      </w:hyperlink>
      <w:r w:rsidRPr="006508E1">
        <w:rPr>
          <w:color w:val="222222"/>
          <w:sz w:val="24"/>
          <w:szCs w:val="24"/>
          <w:lang w:val="en-US"/>
        </w:rPr>
        <w:t>.</w:t>
      </w:r>
    </w:p>
  </w:footnote>
  <w:footnote w:id="103">
    <w:p w:rsidR="00A165D5" w:rsidRPr="0091133A" w:rsidRDefault="00A165D5" w:rsidP="00125F3F">
      <w:pPr>
        <w:pStyle w:val="a4"/>
        <w:rPr>
          <w:lang w:val="en-US"/>
        </w:rPr>
      </w:pPr>
      <w:r w:rsidRPr="004C5618">
        <w:rPr>
          <w:rStyle w:val="a6"/>
          <w:rFonts w:eastAsia="Calibri"/>
        </w:rPr>
        <w:footnoteRef/>
      </w:r>
      <w:r w:rsidRPr="006508E1">
        <w:rPr>
          <w:sz w:val="24"/>
          <w:szCs w:val="24"/>
          <w:lang w:val="en-US"/>
        </w:rPr>
        <w:t xml:space="preserve"> </w:t>
      </w:r>
      <w:hyperlink r:id="rId17" w:anchor="CITEREFLendering2002" w:history="1">
        <w:r w:rsidRPr="006508E1">
          <w:rPr>
            <w:color w:val="0B0080"/>
            <w:sz w:val="24"/>
            <w:szCs w:val="24"/>
            <w:lang w:val="en-US"/>
          </w:rPr>
          <w:t>Lendering, 2002</w:t>
        </w:r>
      </w:hyperlink>
      <w:r w:rsidRPr="006508E1">
        <w:rPr>
          <w:color w:val="222222"/>
          <w:sz w:val="24"/>
          <w:szCs w:val="24"/>
          <w:lang w:val="en-US"/>
        </w:rPr>
        <w:t>.</w:t>
      </w:r>
    </w:p>
  </w:footnote>
  <w:footnote w:id="104">
    <w:p w:rsidR="00A165D5" w:rsidRPr="0091133A" w:rsidRDefault="00A165D5" w:rsidP="00125F3F">
      <w:pPr>
        <w:spacing w:after="0" w:line="240" w:lineRule="auto"/>
        <w:jc w:val="both"/>
        <w:rPr>
          <w:lang w:val="en-US"/>
        </w:rPr>
      </w:pPr>
      <w:r w:rsidRPr="008807BA">
        <w:rPr>
          <w:rStyle w:val="a6"/>
          <w:rFonts w:ascii="Times New Roman" w:hAnsi="Times New Roman" w:cs="Times New Roman"/>
        </w:rPr>
        <w:footnoteRef/>
      </w:r>
      <w:r w:rsidRPr="00AE77A7">
        <w:rPr>
          <w:rFonts w:ascii="Times New Roman" w:hAnsi="Times New Roman" w:cs="Times New Roman"/>
          <w:lang w:val="en-US"/>
        </w:rPr>
        <w:t xml:space="preserve"> </w:t>
      </w:r>
      <w:r w:rsidRPr="00BB2CB3">
        <w:rPr>
          <w:rFonts w:ascii="Times New Roman" w:hAnsi="Times New Roman" w:cs="Times New Roman"/>
          <w:color w:val="000000"/>
          <w:lang w:val="en-US"/>
        </w:rPr>
        <w:t>ILS</w:t>
      </w:r>
      <w:r w:rsidRPr="00AE77A7">
        <w:rPr>
          <w:rFonts w:ascii="Times New Roman" w:hAnsi="Times New Roman" w:cs="Times New Roman"/>
          <w:color w:val="000000"/>
          <w:lang w:val="en-US"/>
        </w:rPr>
        <w:t xml:space="preserve"> </w:t>
      </w:r>
      <w:r w:rsidRPr="00BB2CB3">
        <w:rPr>
          <w:rFonts w:ascii="Times New Roman" w:hAnsi="Times New Roman" w:cs="Times New Roman"/>
          <w:color w:val="000000"/>
          <w:lang w:val="en-US"/>
        </w:rPr>
        <w:t>n</w:t>
      </w:r>
      <w:r w:rsidRPr="00AE77A7">
        <w:rPr>
          <w:rFonts w:ascii="Times New Roman" w:hAnsi="Times New Roman" w:cs="Times New Roman"/>
          <w:color w:val="000000"/>
          <w:lang w:val="en-US"/>
        </w:rPr>
        <w:t xml:space="preserve"> 4615. </w:t>
      </w:r>
    </w:p>
  </w:footnote>
  <w:footnote w:id="105">
    <w:p w:rsidR="00A165D5" w:rsidRPr="00EB6F71" w:rsidRDefault="00A165D5" w:rsidP="00125F3F">
      <w:pPr>
        <w:pStyle w:val="a4"/>
        <w:rPr>
          <w:lang w:val="en-US"/>
        </w:rPr>
      </w:pPr>
      <w:r w:rsidRPr="00164E3F">
        <w:rPr>
          <w:rStyle w:val="a6"/>
          <w:rFonts w:eastAsia="Calibri"/>
        </w:rPr>
        <w:footnoteRef/>
      </w:r>
      <w:r w:rsidRPr="00EB6F71">
        <w:rPr>
          <w:lang w:val="en-US"/>
        </w:rPr>
        <w:t xml:space="preserve"> </w:t>
      </w:r>
      <w:r w:rsidRPr="00BB2CB3">
        <w:rPr>
          <w:color w:val="000000"/>
          <w:sz w:val="24"/>
          <w:szCs w:val="24"/>
          <w:lang w:val="en-US"/>
        </w:rPr>
        <w:t>ILS</w:t>
      </w:r>
      <w:r w:rsidRPr="00EB6F71">
        <w:rPr>
          <w:color w:val="000000"/>
          <w:sz w:val="24"/>
          <w:szCs w:val="24"/>
          <w:lang w:val="en-US"/>
        </w:rPr>
        <w:t xml:space="preserve"> </w:t>
      </w:r>
      <w:r w:rsidRPr="00BB2CB3">
        <w:rPr>
          <w:color w:val="000000"/>
          <w:sz w:val="24"/>
          <w:szCs w:val="24"/>
          <w:lang w:val="en-US"/>
        </w:rPr>
        <w:t>n</w:t>
      </w:r>
      <w:r w:rsidRPr="00EB6F71">
        <w:rPr>
          <w:color w:val="000000"/>
          <w:sz w:val="24"/>
          <w:szCs w:val="24"/>
          <w:lang w:val="en-US"/>
        </w:rPr>
        <w:t xml:space="preserve">. 2411. </w:t>
      </w:r>
      <w:r w:rsidRPr="00164E3F">
        <w:rPr>
          <w:color w:val="000000"/>
          <w:sz w:val="24"/>
          <w:szCs w:val="24"/>
        </w:rPr>
        <w:t>Гельвеция</w:t>
      </w:r>
      <w:r w:rsidRPr="00EB6F71">
        <w:rPr>
          <w:color w:val="000000"/>
          <w:sz w:val="24"/>
          <w:szCs w:val="24"/>
          <w:lang w:val="en-US"/>
        </w:rPr>
        <w:t xml:space="preserve"> 249 </w:t>
      </w:r>
      <w:r w:rsidRPr="00164E3F">
        <w:rPr>
          <w:color w:val="000000"/>
          <w:sz w:val="24"/>
          <w:szCs w:val="24"/>
        </w:rPr>
        <w:t>г</w:t>
      </w:r>
      <w:r w:rsidRPr="00EB6F71">
        <w:rPr>
          <w:color w:val="000000"/>
          <w:sz w:val="24"/>
          <w:szCs w:val="24"/>
          <w:lang w:val="en-US"/>
        </w:rPr>
        <w:t xml:space="preserve">. </w:t>
      </w:r>
    </w:p>
  </w:footnote>
  <w:footnote w:id="106">
    <w:p w:rsidR="00A165D5" w:rsidRPr="00036D01" w:rsidRDefault="00A165D5" w:rsidP="00125F3F">
      <w:pPr>
        <w:pStyle w:val="a4"/>
      </w:pPr>
      <w:r w:rsidRPr="00164E3F">
        <w:rPr>
          <w:rStyle w:val="a6"/>
          <w:rFonts w:eastAsia="Calibri"/>
        </w:rPr>
        <w:footnoteRef/>
      </w:r>
      <w:r w:rsidRPr="00036D01">
        <w:t xml:space="preserve"> </w:t>
      </w:r>
      <w:r w:rsidRPr="00AE77A7">
        <w:rPr>
          <w:color w:val="000000"/>
          <w:sz w:val="24"/>
          <w:szCs w:val="24"/>
          <w:lang w:val="en-US"/>
        </w:rPr>
        <w:t>ILS</w:t>
      </w:r>
      <w:r w:rsidRPr="00036D01">
        <w:rPr>
          <w:color w:val="000000"/>
          <w:sz w:val="24"/>
          <w:szCs w:val="24"/>
        </w:rPr>
        <w:t xml:space="preserve"> </w:t>
      </w:r>
      <w:r w:rsidRPr="00AE77A7">
        <w:rPr>
          <w:color w:val="000000"/>
          <w:sz w:val="24"/>
          <w:szCs w:val="24"/>
          <w:lang w:val="en-US"/>
        </w:rPr>
        <w:t>n</w:t>
      </w:r>
      <w:r w:rsidRPr="00036D01">
        <w:rPr>
          <w:color w:val="000000"/>
          <w:sz w:val="24"/>
          <w:szCs w:val="24"/>
        </w:rPr>
        <w:t xml:space="preserve">. 2624. </w:t>
      </w:r>
      <w:r w:rsidRPr="00164E3F">
        <w:rPr>
          <w:color w:val="000000"/>
          <w:sz w:val="24"/>
          <w:szCs w:val="24"/>
        </w:rPr>
        <w:t>Британия</w:t>
      </w:r>
      <w:r w:rsidRPr="00036D01">
        <w:rPr>
          <w:color w:val="000000"/>
          <w:sz w:val="24"/>
          <w:szCs w:val="24"/>
        </w:rPr>
        <w:t xml:space="preserve"> </w:t>
      </w:r>
      <w:r w:rsidRPr="000F69E6">
        <w:rPr>
          <w:color w:val="000000"/>
          <w:sz w:val="24"/>
          <w:szCs w:val="24"/>
          <w:lang w:val="en-US"/>
        </w:rPr>
        <w:t>II</w:t>
      </w:r>
      <w:r w:rsidRPr="00036D01">
        <w:rPr>
          <w:color w:val="000000"/>
          <w:sz w:val="24"/>
          <w:szCs w:val="24"/>
        </w:rPr>
        <w:t xml:space="preserve"> </w:t>
      </w:r>
      <w:r w:rsidRPr="00164E3F">
        <w:rPr>
          <w:color w:val="000000"/>
          <w:sz w:val="24"/>
          <w:szCs w:val="24"/>
        </w:rPr>
        <w:t>в</w:t>
      </w:r>
      <w:r w:rsidRPr="00036D01">
        <w:rPr>
          <w:color w:val="000000"/>
          <w:sz w:val="24"/>
          <w:szCs w:val="24"/>
        </w:rPr>
        <w:t>.</w:t>
      </w:r>
    </w:p>
  </w:footnote>
  <w:footnote w:id="107">
    <w:p w:rsidR="00A165D5" w:rsidRPr="0091133A" w:rsidRDefault="00A165D5" w:rsidP="00125F3F">
      <w:pPr>
        <w:spacing w:after="0" w:line="240" w:lineRule="auto"/>
        <w:jc w:val="both"/>
        <w:rPr>
          <w:lang w:val="en-US"/>
        </w:rPr>
      </w:pPr>
      <w:r>
        <w:rPr>
          <w:rStyle w:val="a6"/>
        </w:rPr>
        <w:footnoteRef/>
      </w:r>
      <w:r>
        <w:rPr>
          <w:lang w:val="en-US"/>
        </w:rPr>
        <w:t xml:space="preserve"> </w:t>
      </w:r>
      <w:r>
        <w:rPr>
          <w:rFonts w:ascii="Times New Roman" w:hAnsi="Times New Roman" w:cs="Times New Roman"/>
          <w:i/>
          <w:iCs/>
          <w:color w:val="222222"/>
          <w:sz w:val="24"/>
          <w:szCs w:val="24"/>
          <w:lang w:val="en-US" w:eastAsia="ru-RU"/>
        </w:rPr>
        <w:t>Oliver Stoll.</w:t>
      </w:r>
      <w:r>
        <w:rPr>
          <w:rFonts w:ascii="Times New Roman" w:hAnsi="Times New Roman" w:cs="Times New Roman"/>
          <w:color w:val="222222"/>
          <w:sz w:val="24"/>
          <w:szCs w:val="24"/>
          <w:lang w:val="en-US" w:eastAsia="ru-RU"/>
        </w:rPr>
        <w:t xml:space="preserve"> Römisches Heer und Gesellschaft. — Stuttgart: Steiner, 2001. – P. 237.</w:t>
      </w:r>
    </w:p>
  </w:footnote>
  <w:footnote w:id="108">
    <w:p w:rsidR="00A165D5" w:rsidRPr="0091133A" w:rsidRDefault="00A165D5" w:rsidP="00125F3F">
      <w:pPr>
        <w:spacing w:after="0" w:line="240" w:lineRule="auto"/>
        <w:jc w:val="both"/>
        <w:rPr>
          <w:lang w:val="en-US"/>
        </w:rPr>
      </w:pPr>
      <w:r>
        <w:rPr>
          <w:rStyle w:val="a6"/>
          <w:rFonts w:ascii="Times New Roman" w:hAnsi="Times New Roman" w:cs="Times New Roman"/>
        </w:rPr>
        <w:footnoteRef/>
      </w:r>
      <w:r>
        <w:rPr>
          <w:rFonts w:ascii="Times New Roman" w:hAnsi="Times New Roman" w:cs="Times New Roman"/>
          <w:sz w:val="24"/>
          <w:szCs w:val="24"/>
          <w:lang w:val="en-US"/>
        </w:rPr>
        <w:t xml:space="preserve"> </w:t>
      </w:r>
      <w:hyperlink r:id="rId18" w:anchor="CITEREFLendering2002" w:history="1">
        <w:r>
          <w:rPr>
            <w:rStyle w:val="aa"/>
            <w:color w:val="0B0080"/>
            <w:sz w:val="24"/>
            <w:szCs w:val="24"/>
            <w:lang w:val="en-US"/>
          </w:rPr>
          <w:t>Lendering, 2002</w:t>
        </w:r>
      </w:hyperlink>
      <w:r>
        <w:rPr>
          <w:rFonts w:ascii="Times New Roman" w:hAnsi="Times New Roman" w:cs="Times New Roman"/>
          <w:color w:val="222222"/>
          <w:sz w:val="24"/>
          <w:szCs w:val="24"/>
          <w:lang w:val="en-US" w:eastAsia="ru-RU"/>
        </w:rPr>
        <w:t>.</w:t>
      </w:r>
    </w:p>
  </w:footnote>
  <w:footnote w:id="109">
    <w:p w:rsidR="00A165D5" w:rsidRPr="0091133A" w:rsidRDefault="00A165D5" w:rsidP="00125F3F">
      <w:pPr>
        <w:spacing w:after="0" w:line="240" w:lineRule="auto"/>
        <w:jc w:val="both"/>
        <w:rPr>
          <w:lang w:val="en-US"/>
        </w:rPr>
      </w:pPr>
      <w:r>
        <w:rPr>
          <w:rStyle w:val="a6"/>
          <w:rFonts w:ascii="Times New Roman" w:hAnsi="Times New Roman" w:cs="Times New Roman"/>
        </w:rPr>
        <w:footnoteRef/>
      </w:r>
      <w:r>
        <w:rPr>
          <w:rFonts w:ascii="Times New Roman" w:hAnsi="Times New Roman" w:cs="Times New Roman"/>
          <w:sz w:val="24"/>
          <w:szCs w:val="24"/>
          <w:lang w:val="en-US"/>
        </w:rPr>
        <w:t xml:space="preserve"> </w:t>
      </w:r>
      <w:hyperlink r:id="rId19" w:anchor="CITEREFStoll2001" w:history="1">
        <w:r>
          <w:rPr>
            <w:rStyle w:val="aa"/>
            <w:color w:val="0B0080"/>
            <w:sz w:val="24"/>
            <w:szCs w:val="24"/>
            <w:lang w:val="en-US"/>
          </w:rPr>
          <w:t>Stoll, 2001</w:t>
        </w:r>
      </w:hyperlink>
      <w:r>
        <w:rPr>
          <w:rFonts w:ascii="Times New Roman" w:hAnsi="Times New Roman" w:cs="Times New Roman"/>
          <w:color w:val="222222"/>
          <w:sz w:val="24"/>
          <w:szCs w:val="24"/>
          <w:lang w:val="en-US" w:eastAsia="ru-RU"/>
        </w:rPr>
        <w:t xml:space="preserve">, p. 237; </w:t>
      </w:r>
      <w:hyperlink r:id="rId20" w:anchor="CITEREFGebhardt2002" w:history="1">
        <w:r>
          <w:rPr>
            <w:rStyle w:val="aa"/>
            <w:color w:val="0B0080"/>
            <w:sz w:val="24"/>
            <w:szCs w:val="24"/>
            <w:lang w:val="en-US"/>
          </w:rPr>
          <w:t>Gebhardt, 2002</w:t>
        </w:r>
      </w:hyperlink>
      <w:r>
        <w:rPr>
          <w:rFonts w:ascii="Times New Roman" w:hAnsi="Times New Roman" w:cs="Times New Roman"/>
          <w:color w:val="222222"/>
          <w:sz w:val="24"/>
          <w:szCs w:val="24"/>
          <w:lang w:val="en-US" w:eastAsia="ru-RU"/>
        </w:rPr>
        <w:t>, p. 42.</w:t>
      </w:r>
    </w:p>
  </w:footnote>
  <w:footnote w:id="110">
    <w:p w:rsidR="00A165D5" w:rsidRPr="0091133A" w:rsidRDefault="00A165D5" w:rsidP="00125F3F">
      <w:pPr>
        <w:spacing w:after="0" w:line="240" w:lineRule="auto"/>
        <w:jc w:val="both"/>
        <w:rPr>
          <w:lang w:val="en-US"/>
        </w:rPr>
      </w:pPr>
      <w:r>
        <w:rPr>
          <w:rStyle w:val="a6"/>
          <w:rFonts w:ascii="Times New Roman" w:hAnsi="Times New Roman" w:cs="Times New Roman"/>
        </w:rPr>
        <w:footnoteRef/>
      </w:r>
      <w:r>
        <w:rPr>
          <w:rFonts w:ascii="Times New Roman" w:hAnsi="Times New Roman" w:cs="Times New Roman"/>
          <w:sz w:val="24"/>
          <w:szCs w:val="24"/>
          <w:lang w:val="en-US"/>
        </w:rPr>
        <w:t xml:space="preserve"> </w:t>
      </w:r>
      <w:r>
        <w:rPr>
          <w:rFonts w:ascii="Times New Roman" w:hAnsi="Times New Roman" w:cs="Times New Roman"/>
          <w:i/>
          <w:iCs/>
          <w:color w:val="222222"/>
          <w:sz w:val="24"/>
          <w:szCs w:val="24"/>
          <w:lang w:val="en-US" w:eastAsia="ru-RU"/>
        </w:rPr>
        <w:t>Peter Edwell.</w:t>
      </w:r>
      <w:r>
        <w:rPr>
          <w:rFonts w:ascii="Times New Roman" w:hAnsi="Times New Roman" w:cs="Times New Roman"/>
          <w:color w:val="222222"/>
          <w:sz w:val="24"/>
          <w:szCs w:val="24"/>
          <w:lang w:val="en-US" w:eastAsia="ru-RU"/>
        </w:rPr>
        <w:t xml:space="preserve"> Between Rome and Persia. The middle Euphrates, Mesopotamia and Palmyra under Roman control. — London: Routledge, 2008. – P. 22.</w:t>
      </w:r>
    </w:p>
  </w:footnote>
  <w:footnote w:id="111">
    <w:p w:rsidR="00A165D5" w:rsidRPr="0091133A" w:rsidRDefault="00A165D5" w:rsidP="00125F3F">
      <w:pPr>
        <w:spacing w:after="0" w:line="240" w:lineRule="auto"/>
        <w:jc w:val="both"/>
        <w:rPr>
          <w:lang w:val="en-US"/>
        </w:rPr>
      </w:pPr>
      <w:r w:rsidRPr="0035349B">
        <w:rPr>
          <w:rStyle w:val="a6"/>
          <w:rFonts w:ascii="Times New Roman" w:hAnsi="Times New Roman" w:cs="Times New Roman"/>
        </w:rPr>
        <w:footnoteRef/>
      </w:r>
      <w:r w:rsidRPr="0035349B">
        <w:rPr>
          <w:rFonts w:ascii="Times New Roman" w:hAnsi="Times New Roman" w:cs="Times New Roman"/>
          <w:sz w:val="24"/>
          <w:szCs w:val="24"/>
          <w:lang w:val="en-US"/>
        </w:rPr>
        <w:t xml:space="preserve"> </w:t>
      </w:r>
      <w:hyperlink r:id="rId21" w:anchor="CITEREFLendering2002" w:history="1">
        <w:r w:rsidRPr="0035349B">
          <w:rPr>
            <w:rStyle w:val="aa"/>
            <w:color w:val="0B0080"/>
            <w:sz w:val="24"/>
            <w:szCs w:val="24"/>
            <w:lang w:val="en-US"/>
          </w:rPr>
          <w:t>Lendering, 2002</w:t>
        </w:r>
      </w:hyperlink>
      <w:r>
        <w:rPr>
          <w:rFonts w:ascii="Times New Roman" w:hAnsi="Times New Roman" w:cs="Times New Roman"/>
          <w:color w:val="222222"/>
          <w:sz w:val="24"/>
          <w:szCs w:val="24"/>
          <w:lang w:val="en-US" w:eastAsia="ru-RU"/>
        </w:rPr>
        <w:t>.</w:t>
      </w:r>
    </w:p>
  </w:footnote>
  <w:footnote w:id="112">
    <w:p w:rsidR="00A165D5" w:rsidRPr="0091133A" w:rsidRDefault="00A165D5" w:rsidP="00125F3F">
      <w:pPr>
        <w:spacing w:after="0" w:line="240" w:lineRule="auto"/>
        <w:jc w:val="both"/>
        <w:rPr>
          <w:lang w:val="en-US"/>
        </w:rPr>
      </w:pPr>
      <w:r>
        <w:rPr>
          <w:rStyle w:val="a6"/>
        </w:rPr>
        <w:footnoteRef/>
      </w:r>
      <w:r>
        <w:rPr>
          <w:lang w:val="en-US"/>
        </w:rPr>
        <w:t xml:space="preserve"> </w:t>
      </w:r>
      <w:r>
        <w:rPr>
          <w:rFonts w:ascii="Times New Roman" w:hAnsi="Times New Roman" w:cs="Times New Roman"/>
          <w:i/>
          <w:iCs/>
          <w:color w:val="222222"/>
          <w:sz w:val="24"/>
          <w:szCs w:val="24"/>
          <w:lang w:val="en-US" w:eastAsia="ru-RU"/>
        </w:rPr>
        <w:t>E. T. Salmon.</w:t>
      </w:r>
      <w:r>
        <w:rPr>
          <w:rFonts w:ascii="Times New Roman" w:hAnsi="Times New Roman" w:cs="Times New Roman"/>
          <w:color w:val="222222"/>
          <w:sz w:val="24"/>
          <w:szCs w:val="24"/>
          <w:lang w:val="en-US" w:eastAsia="ru-RU"/>
        </w:rPr>
        <w:t xml:space="preserve"> History of the Roman World from 30 B.C. to A.D. 138.— Routledge, 1968. — 307 p.</w:t>
      </w:r>
    </w:p>
  </w:footnote>
  <w:footnote w:id="113">
    <w:p w:rsidR="00A165D5" w:rsidRPr="0091133A" w:rsidRDefault="00A165D5" w:rsidP="00125F3F">
      <w:pPr>
        <w:spacing w:after="0" w:line="240" w:lineRule="auto"/>
        <w:jc w:val="both"/>
        <w:rPr>
          <w:lang w:val="en-US"/>
        </w:rPr>
      </w:pPr>
      <w:r w:rsidRPr="0035349B">
        <w:rPr>
          <w:rStyle w:val="a6"/>
          <w:rFonts w:ascii="Times New Roman" w:hAnsi="Times New Roman" w:cs="Times New Roman"/>
        </w:rPr>
        <w:footnoteRef/>
      </w:r>
      <w:r w:rsidRPr="0035349B">
        <w:rPr>
          <w:rFonts w:ascii="Times New Roman" w:hAnsi="Times New Roman" w:cs="Times New Roman"/>
          <w:sz w:val="24"/>
          <w:szCs w:val="24"/>
          <w:lang w:val="en-US"/>
        </w:rPr>
        <w:t xml:space="preserve"> CIL XIX, 2457.</w:t>
      </w:r>
    </w:p>
  </w:footnote>
  <w:footnote w:id="114">
    <w:p w:rsidR="00A165D5" w:rsidRPr="0091133A" w:rsidRDefault="00A165D5" w:rsidP="00125F3F">
      <w:pPr>
        <w:spacing w:after="0" w:line="240" w:lineRule="auto"/>
        <w:jc w:val="both"/>
        <w:rPr>
          <w:lang w:val="en-US"/>
        </w:rPr>
      </w:pPr>
      <w:r w:rsidRPr="0035349B">
        <w:rPr>
          <w:rStyle w:val="a6"/>
          <w:rFonts w:ascii="Times New Roman" w:hAnsi="Times New Roman" w:cs="Times New Roman"/>
        </w:rPr>
        <w:footnoteRef/>
      </w:r>
      <w:r w:rsidRPr="0035349B">
        <w:rPr>
          <w:rFonts w:ascii="Times New Roman" w:hAnsi="Times New Roman" w:cs="Times New Roman"/>
          <w:sz w:val="24"/>
          <w:szCs w:val="24"/>
          <w:lang w:val="en-US"/>
        </w:rPr>
        <w:t xml:space="preserve"> </w:t>
      </w:r>
      <w:hyperlink r:id="rId22" w:history="1">
        <w:r w:rsidRPr="0035349B">
          <w:rPr>
            <w:rStyle w:val="aa"/>
            <w:rFonts w:ascii="Times New Roman" w:hAnsi="Times New Roman" w:cs="Times New Roman"/>
            <w:color w:val="663366"/>
            <w:sz w:val="24"/>
            <w:szCs w:val="24"/>
            <w:lang w:val="en-US"/>
          </w:rPr>
          <w:t>AE 1903, 252</w:t>
        </w:r>
      </w:hyperlink>
    </w:p>
  </w:footnote>
  <w:footnote w:id="115">
    <w:p w:rsidR="00A165D5" w:rsidRPr="0091133A" w:rsidRDefault="00A165D5" w:rsidP="00125F3F">
      <w:pPr>
        <w:pStyle w:val="a4"/>
        <w:rPr>
          <w:lang w:val="en-US"/>
        </w:rPr>
      </w:pPr>
      <w:r>
        <w:rPr>
          <w:rStyle w:val="a6"/>
          <w:rFonts w:eastAsia="Calibri"/>
        </w:rPr>
        <w:footnoteRef/>
      </w:r>
      <w:r w:rsidRPr="0035349B">
        <w:rPr>
          <w:sz w:val="24"/>
          <w:szCs w:val="24"/>
          <w:lang w:val="en-US"/>
        </w:rPr>
        <w:t xml:space="preserve"> </w:t>
      </w:r>
      <w:hyperlink r:id="rId23" w:anchor="CITEREFLendering2002" w:history="1">
        <w:r>
          <w:rPr>
            <w:rStyle w:val="aa"/>
            <w:color w:val="0B0080"/>
            <w:sz w:val="24"/>
            <w:szCs w:val="24"/>
            <w:lang w:val="en-US"/>
          </w:rPr>
          <w:t>Lendering, 2002</w:t>
        </w:r>
      </w:hyperlink>
      <w:r>
        <w:rPr>
          <w:color w:val="222222"/>
          <w:sz w:val="24"/>
          <w:szCs w:val="24"/>
          <w:lang w:val="en-US"/>
        </w:rPr>
        <w:t>.</w:t>
      </w:r>
    </w:p>
  </w:footnote>
  <w:footnote w:id="116">
    <w:p w:rsidR="00A165D5" w:rsidRPr="0091133A" w:rsidRDefault="00A165D5" w:rsidP="00125F3F">
      <w:pPr>
        <w:pStyle w:val="a4"/>
        <w:rPr>
          <w:lang w:val="en-US"/>
        </w:rPr>
      </w:pPr>
      <w:r>
        <w:rPr>
          <w:rStyle w:val="a6"/>
          <w:rFonts w:eastAsia="Calibri"/>
        </w:rPr>
        <w:footnoteRef/>
      </w:r>
      <w:r>
        <w:rPr>
          <w:sz w:val="24"/>
          <w:szCs w:val="24"/>
          <w:lang w:val="en-US"/>
        </w:rPr>
        <w:t xml:space="preserve"> Ibid.</w:t>
      </w:r>
    </w:p>
  </w:footnote>
  <w:footnote w:id="117">
    <w:p w:rsidR="00A165D5" w:rsidRPr="0091133A" w:rsidRDefault="00A165D5" w:rsidP="00125F3F">
      <w:pPr>
        <w:spacing w:after="0" w:line="240" w:lineRule="auto"/>
        <w:jc w:val="both"/>
        <w:rPr>
          <w:lang w:val="en-US"/>
        </w:rPr>
      </w:pPr>
      <w:r>
        <w:rPr>
          <w:rStyle w:val="a6"/>
          <w:rFonts w:ascii="Times New Roman" w:hAnsi="Times New Roman" w:cs="Times New Roman"/>
        </w:rPr>
        <w:footnoteRef/>
      </w:r>
      <w:r>
        <w:rPr>
          <w:rFonts w:ascii="Times New Roman" w:hAnsi="Times New Roman" w:cs="Times New Roman"/>
          <w:sz w:val="24"/>
          <w:szCs w:val="24"/>
          <w:lang w:val="en-US"/>
        </w:rPr>
        <w:t xml:space="preserve"> </w:t>
      </w:r>
      <w:hyperlink r:id="rId24" w:history="1">
        <w:r w:rsidRPr="0035349B">
          <w:rPr>
            <w:rStyle w:val="aa"/>
            <w:rFonts w:ascii="Times New Roman" w:hAnsi="Times New Roman" w:cs="Times New Roman"/>
            <w:color w:val="663366"/>
            <w:sz w:val="24"/>
            <w:szCs w:val="24"/>
            <w:lang w:val="en-US"/>
          </w:rPr>
          <w:t>AE 1937, 244</w:t>
        </w:r>
      </w:hyperlink>
    </w:p>
  </w:footnote>
  <w:footnote w:id="118">
    <w:p w:rsidR="00A165D5" w:rsidRPr="0091133A" w:rsidRDefault="00A165D5" w:rsidP="00125F3F">
      <w:pPr>
        <w:pStyle w:val="a4"/>
        <w:rPr>
          <w:lang w:val="en-US"/>
        </w:rPr>
      </w:pPr>
      <w:r w:rsidRPr="0017080D">
        <w:rPr>
          <w:rStyle w:val="a6"/>
          <w:rFonts w:eastAsia="Calibri"/>
        </w:rPr>
        <w:footnoteRef/>
      </w:r>
      <w:r w:rsidRPr="0017080D">
        <w:rPr>
          <w:sz w:val="24"/>
          <w:szCs w:val="24"/>
          <w:lang w:val="en-US"/>
        </w:rPr>
        <w:t xml:space="preserve"> </w:t>
      </w:r>
      <w:hyperlink r:id="rId25" w:anchor="CITEREFLendering2002" w:history="1">
        <w:r w:rsidRPr="0017080D">
          <w:rPr>
            <w:rStyle w:val="aa"/>
            <w:color w:val="0B0080"/>
            <w:sz w:val="24"/>
            <w:szCs w:val="24"/>
            <w:lang w:val="en-US"/>
          </w:rPr>
          <w:t>Lendering, 2002</w:t>
        </w:r>
      </w:hyperlink>
      <w:r w:rsidRPr="0017080D">
        <w:rPr>
          <w:color w:val="222222"/>
          <w:sz w:val="24"/>
          <w:szCs w:val="24"/>
          <w:lang w:val="en-US"/>
        </w:rPr>
        <w:t>.</w:t>
      </w:r>
    </w:p>
  </w:footnote>
  <w:footnote w:id="119">
    <w:p w:rsidR="00A165D5" w:rsidRPr="0091133A" w:rsidRDefault="00A165D5" w:rsidP="00125F3F">
      <w:pPr>
        <w:spacing w:after="0" w:line="240" w:lineRule="auto"/>
        <w:jc w:val="both"/>
        <w:rPr>
          <w:lang w:val="en-US"/>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i/>
          <w:iCs/>
          <w:color w:val="222222"/>
          <w:sz w:val="24"/>
          <w:szCs w:val="24"/>
          <w:lang w:val="en-US" w:eastAsia="ru-RU"/>
        </w:rPr>
        <w:t>Peter Edwell.</w:t>
      </w:r>
      <w:r>
        <w:rPr>
          <w:rFonts w:ascii="Times New Roman" w:hAnsi="Times New Roman" w:cs="Times New Roman"/>
          <w:color w:val="222222"/>
          <w:sz w:val="24"/>
          <w:szCs w:val="24"/>
          <w:lang w:val="en-US" w:eastAsia="ru-RU"/>
        </w:rPr>
        <w:t xml:space="preserve"> Between Rome and Persia. The middle Euphrates, Mesopotamia and Palmyra under Roman control. — London: Routledge, 2008. – P. 234-235.</w:t>
      </w:r>
    </w:p>
  </w:footnote>
  <w:footnote w:id="120">
    <w:p w:rsidR="00A165D5" w:rsidRPr="0091133A" w:rsidRDefault="00A165D5" w:rsidP="00125F3F">
      <w:pPr>
        <w:spacing w:after="0" w:line="360" w:lineRule="auto"/>
        <w:jc w:val="both"/>
        <w:rPr>
          <w:lang w:val="en-US"/>
        </w:rPr>
      </w:pPr>
      <w:r>
        <w:rPr>
          <w:rStyle w:val="a6"/>
          <w:rFonts w:ascii="Times New Roman" w:hAnsi="Times New Roman" w:cs="Times New Roman"/>
        </w:rPr>
        <w:footnoteRef/>
      </w:r>
      <w:r>
        <w:rPr>
          <w:rFonts w:ascii="Times New Roman" w:hAnsi="Times New Roman" w:cs="Times New Roman"/>
          <w:sz w:val="24"/>
          <w:szCs w:val="24"/>
          <w:lang w:val="en-US"/>
        </w:rPr>
        <w:t xml:space="preserve"> </w:t>
      </w:r>
      <w:r>
        <w:rPr>
          <w:rFonts w:ascii="Times New Roman" w:hAnsi="Times New Roman" w:cs="Times New Roman"/>
          <w:i/>
          <w:iCs/>
          <w:color w:val="222222"/>
          <w:sz w:val="24"/>
          <w:szCs w:val="24"/>
          <w:lang w:val="en-US" w:eastAsia="ru-RU"/>
        </w:rPr>
        <w:t>Notitia Dignitatum</w:t>
      </w:r>
      <w:r>
        <w:rPr>
          <w:rFonts w:ascii="Times New Roman" w:hAnsi="Times New Roman" w:cs="Times New Roman"/>
          <w:color w:val="222222"/>
          <w:sz w:val="24"/>
          <w:szCs w:val="24"/>
          <w:lang w:val="en-US" w:eastAsia="ru-RU"/>
        </w:rPr>
        <w:t xml:space="preserve">. In partibus Orientis. </w:t>
      </w:r>
      <w:r w:rsidRPr="0035349B">
        <w:rPr>
          <w:rFonts w:ascii="Times New Roman" w:hAnsi="Times New Roman" w:cs="Times New Roman"/>
          <w:color w:val="222222"/>
          <w:sz w:val="24"/>
          <w:szCs w:val="24"/>
          <w:lang w:val="en-US" w:eastAsia="ru-RU"/>
        </w:rPr>
        <w:t>XXXIII.</w:t>
      </w:r>
    </w:p>
  </w:footnote>
  <w:footnote w:id="121">
    <w:p w:rsidR="00A165D5" w:rsidRPr="0091133A" w:rsidRDefault="00A165D5" w:rsidP="00125F3F">
      <w:pPr>
        <w:pStyle w:val="a4"/>
        <w:jc w:val="both"/>
        <w:rPr>
          <w:lang w:val="en-US"/>
        </w:rPr>
      </w:pPr>
      <w:r w:rsidRPr="00C21891">
        <w:rPr>
          <w:rStyle w:val="a6"/>
          <w:rFonts w:eastAsia="Calibri"/>
        </w:rPr>
        <w:footnoteRef/>
      </w:r>
      <w:r>
        <w:rPr>
          <w:sz w:val="24"/>
          <w:szCs w:val="24"/>
          <w:lang w:val="en-US"/>
        </w:rPr>
        <w:t xml:space="preserve"> </w:t>
      </w:r>
      <w:r w:rsidRPr="00C21891">
        <w:rPr>
          <w:sz w:val="24"/>
          <w:szCs w:val="24"/>
          <w:lang w:val="en-US"/>
        </w:rPr>
        <w:t>Militärdiplome der Jahre 92 (AE 2003, 1548), 99 (CIL 16, 44), 105 (CIL 16, 50), 107 (ZPE-192-222), 114 (CIL 16, 58), 123 (ZPE-195-237), 129/130 (RMD 5, 376, RMD 5, 380), 140 (RMD 1, 39), 146 (RMD 4, 269, AE 2011, 1791) und 167/168 (RMD 5, 442).</w:t>
      </w:r>
    </w:p>
  </w:footnote>
  <w:footnote w:id="122">
    <w:p w:rsidR="00A165D5" w:rsidRPr="0091133A" w:rsidRDefault="00A165D5" w:rsidP="00125F3F">
      <w:pPr>
        <w:pStyle w:val="a4"/>
        <w:jc w:val="both"/>
        <w:rPr>
          <w:lang w:val="en-US"/>
        </w:rPr>
      </w:pPr>
      <w:r w:rsidRPr="00C21891">
        <w:rPr>
          <w:rStyle w:val="a6"/>
          <w:rFonts w:eastAsia="Calibri"/>
        </w:rPr>
        <w:footnoteRef/>
      </w:r>
      <w:r>
        <w:rPr>
          <w:sz w:val="24"/>
          <w:szCs w:val="24"/>
          <w:lang w:val="en-US"/>
        </w:rPr>
        <w:t xml:space="preserve"> </w:t>
      </w:r>
      <w:r w:rsidRPr="00C21891">
        <w:rPr>
          <w:sz w:val="24"/>
          <w:szCs w:val="24"/>
          <w:lang w:val="en-US"/>
        </w:rPr>
        <w:t>Militärdiplome der Jahre 92 (AE 2003, 1548).</w:t>
      </w:r>
    </w:p>
  </w:footnote>
  <w:footnote w:id="123">
    <w:p w:rsidR="00A165D5" w:rsidRPr="0091133A" w:rsidRDefault="00A165D5" w:rsidP="00125F3F">
      <w:pPr>
        <w:pStyle w:val="a4"/>
        <w:jc w:val="both"/>
        <w:rPr>
          <w:lang w:val="en-US"/>
        </w:rPr>
      </w:pPr>
      <w:r w:rsidRPr="00C21891">
        <w:rPr>
          <w:rStyle w:val="a6"/>
          <w:rFonts w:eastAsia="Calibri"/>
        </w:rPr>
        <w:footnoteRef/>
      </w:r>
      <w:r>
        <w:rPr>
          <w:sz w:val="24"/>
          <w:szCs w:val="24"/>
          <w:lang w:val="en-US"/>
        </w:rPr>
        <w:t xml:space="preserve"> </w:t>
      </w:r>
      <w:r w:rsidRPr="00C21891">
        <w:rPr>
          <w:sz w:val="24"/>
          <w:szCs w:val="24"/>
          <w:lang w:val="en-US"/>
        </w:rPr>
        <w:t>Militärdiplome der Jahre 99 (CIL 16, 44), 105 (CIL 16, 50), 107 (ZPE-192-222), 114 (CIL 16, 58).</w:t>
      </w:r>
    </w:p>
  </w:footnote>
  <w:footnote w:id="124">
    <w:p w:rsidR="00A165D5" w:rsidRPr="0091133A" w:rsidRDefault="00A165D5" w:rsidP="00125F3F">
      <w:pPr>
        <w:pStyle w:val="a4"/>
        <w:jc w:val="both"/>
        <w:rPr>
          <w:lang w:val="en-US"/>
        </w:rPr>
      </w:pPr>
      <w:r w:rsidRPr="00C21891">
        <w:rPr>
          <w:rStyle w:val="a6"/>
          <w:rFonts w:eastAsia="Calibri"/>
        </w:rPr>
        <w:footnoteRef/>
      </w:r>
      <w:r>
        <w:rPr>
          <w:sz w:val="24"/>
          <w:szCs w:val="24"/>
          <w:lang w:val="en-US"/>
        </w:rPr>
        <w:t xml:space="preserve"> </w:t>
      </w:r>
      <w:r w:rsidRPr="00C21891">
        <w:rPr>
          <w:sz w:val="24"/>
          <w:szCs w:val="24"/>
          <w:lang w:val="en-US"/>
        </w:rPr>
        <w:t>Militärdiplome der Jahre 123 (ZPE-195-237).</w:t>
      </w:r>
    </w:p>
  </w:footnote>
  <w:footnote w:id="125">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129/130 (RMD 5, 376, RMD 5, 380), 140 (RMD 1, 39), 146 (RMD 4, 269, AE 2011, 1791) und 167/168 (RMD 5, 442).</w:t>
      </w:r>
    </w:p>
  </w:footnote>
  <w:footnote w:id="126">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JörgScheuerbrandt: Exercitus. Aufgaben, Organisation und Befehls</w:t>
      </w:r>
      <w:r w:rsidRPr="00A10822">
        <w:rPr>
          <w:sz w:val="24"/>
          <w:szCs w:val="24"/>
          <w:lang w:val="en-US"/>
        </w:rPr>
        <w:t xml:space="preserve"> </w:t>
      </w:r>
      <w:r w:rsidRPr="00C21891">
        <w:rPr>
          <w:sz w:val="24"/>
          <w:szCs w:val="24"/>
          <w:lang w:val="en-US"/>
        </w:rPr>
        <w:t>struktur</w:t>
      </w:r>
      <w:r w:rsidRPr="00A10822">
        <w:rPr>
          <w:sz w:val="24"/>
          <w:szCs w:val="24"/>
          <w:lang w:val="en-US"/>
        </w:rPr>
        <w:t xml:space="preserve"> </w:t>
      </w:r>
      <w:r w:rsidRPr="00C21891">
        <w:rPr>
          <w:sz w:val="24"/>
          <w:szCs w:val="24"/>
          <w:lang w:val="en-US"/>
        </w:rPr>
        <w:t>römischerArmeen</w:t>
      </w:r>
      <w:r w:rsidRPr="00A10822">
        <w:rPr>
          <w:sz w:val="24"/>
          <w:szCs w:val="24"/>
          <w:lang w:val="en-US"/>
        </w:rPr>
        <w:t xml:space="preserve"> </w:t>
      </w:r>
      <w:r w:rsidRPr="00C21891">
        <w:rPr>
          <w:sz w:val="24"/>
          <w:szCs w:val="24"/>
          <w:lang w:val="en-US"/>
        </w:rPr>
        <w:t>während der Kaiserzeit. Dissertation, Albert-Ludwigs-Universität Freiburg imBreisgau 2003/2004, S. 166, 171 Tabellen 9, 13 (PDF S. 168, 173).;Ovidiu</w:t>
      </w:r>
      <w:r w:rsidRPr="00C21891">
        <w:rPr>
          <w:rFonts w:ascii="Tahoma" w:hAnsi="Tahoma" w:cs="Tahoma"/>
          <w:sz w:val="24"/>
          <w:szCs w:val="24"/>
          <w:lang w:val="en-US"/>
        </w:rPr>
        <w:t>Ț</w:t>
      </w:r>
      <w:r w:rsidRPr="00C21891">
        <w:rPr>
          <w:sz w:val="24"/>
          <w:szCs w:val="24"/>
          <w:lang w:val="en-US"/>
        </w:rPr>
        <w:t>entea, Florian Matei-Popescu: Alae et CohortesDaciae et Moesiae. A review and update of J. Spaul`s Ala and Cohors In: Acta</w:t>
      </w:r>
      <w:r w:rsidRPr="009D1A60">
        <w:rPr>
          <w:sz w:val="24"/>
          <w:szCs w:val="24"/>
          <w:lang w:val="en-US"/>
        </w:rPr>
        <w:t xml:space="preserve"> </w:t>
      </w:r>
      <w:r w:rsidRPr="00C21891">
        <w:rPr>
          <w:sz w:val="24"/>
          <w:szCs w:val="24"/>
          <w:lang w:val="en-US"/>
        </w:rPr>
        <w:t>Musei</w:t>
      </w:r>
      <w:r w:rsidRPr="009D1A60">
        <w:rPr>
          <w:sz w:val="24"/>
          <w:szCs w:val="24"/>
          <w:lang w:val="en-US"/>
        </w:rPr>
        <w:t xml:space="preserve"> </w:t>
      </w:r>
      <w:r w:rsidRPr="00C21891">
        <w:rPr>
          <w:sz w:val="24"/>
          <w:szCs w:val="24"/>
          <w:lang w:val="en-US"/>
        </w:rPr>
        <w:t>Napocensis 39-40/I Cluj-Napoca, 2002-2003(2004), S. 259–296, hier S. 282 (online).</w:t>
      </w:r>
    </w:p>
  </w:footnote>
  <w:footnote w:id="127">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John Spaul: Cohors The evidence for and a short history of the auxiliary infantry units of the Imperial Roman Army, British Archaeological Reports 2000, BAR International Series (Book 841), ISBN 978-1-84171-046-4, S. 151–152, 157–159.</w:t>
      </w:r>
    </w:p>
  </w:footnote>
  <w:footnote w:id="128">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CIL 2, 3230.</w:t>
      </w:r>
    </w:p>
  </w:footnote>
  <w:footnote w:id="129">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Militärdiplome der Jahre RMD 3, 148.</w:t>
      </w:r>
    </w:p>
  </w:footnote>
  <w:footnote w:id="130">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RMM 37; RMD 5, 419.</w:t>
      </w:r>
    </w:p>
  </w:footnote>
  <w:footnote w:id="131">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 xml:space="preserve"> RMD 2, 123</w:t>
      </w:r>
    </w:p>
  </w:footnote>
  <w:footnote w:id="132">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Militärdiplome der Jahre CIL 16, 39; RMD 5, 335; AE 2008, 1731, AE 2008, 1733, AE 2008, 1734, CIL 16, 46.</w:t>
      </w:r>
    </w:p>
  </w:footnote>
  <w:footnote w:id="133">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RMD 3, 148.</w:t>
      </w:r>
    </w:p>
  </w:footnote>
  <w:footnote w:id="134">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CIL 16, 57, CIL 16, 163, ZPE-176-221; RMD 4, 225; RMM 22; ZPE-207-224.</w:t>
      </w:r>
    </w:p>
  </w:footnote>
  <w:footnote w:id="135">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 xml:space="preserve"> RMM 22; ZPE-207-224;  ZPE-203 -227; ZPE-194-236; AE 2008, 1741; RMM 31; AE 2008, 1744 , AE 2008, 1747 , ZPE-165-237; CIL 16, 111; RMD 1, 55.</w:t>
      </w:r>
    </w:p>
  </w:footnote>
  <w:footnote w:id="136">
    <w:p w:rsidR="00A165D5" w:rsidRDefault="00A165D5" w:rsidP="00125F3F">
      <w:pPr>
        <w:pStyle w:val="a4"/>
        <w:jc w:val="both"/>
      </w:pPr>
      <w:r w:rsidRPr="00C21891">
        <w:rPr>
          <w:rStyle w:val="a6"/>
          <w:rFonts w:eastAsia="Calibri"/>
        </w:rPr>
        <w:footnoteRef/>
      </w:r>
      <w:r w:rsidRPr="00C21891">
        <w:rPr>
          <w:sz w:val="24"/>
          <w:szCs w:val="24"/>
        </w:rPr>
        <w:t xml:space="preserve"> AE 1968, 446 = AE 1980, 788, Дони</w:t>
      </w:r>
      <w:r>
        <w:rPr>
          <w:sz w:val="24"/>
          <w:szCs w:val="24"/>
        </w:rPr>
        <w:t xml:space="preserve"> </w:t>
      </w:r>
      <w:r w:rsidRPr="00C21891">
        <w:rPr>
          <w:sz w:val="24"/>
          <w:szCs w:val="24"/>
        </w:rPr>
        <w:t>Милановац</w:t>
      </w:r>
      <w:r>
        <w:rPr>
          <w:sz w:val="24"/>
          <w:szCs w:val="24"/>
        </w:rPr>
        <w:t xml:space="preserve"> </w:t>
      </w:r>
      <w:r w:rsidRPr="00C21891">
        <w:rPr>
          <w:sz w:val="24"/>
          <w:szCs w:val="24"/>
        </w:rPr>
        <w:t>( Сербия)</w:t>
      </w:r>
    </w:p>
  </w:footnote>
  <w:footnote w:id="137">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AE</w:t>
      </w:r>
      <w:r w:rsidRPr="009C6A7E">
        <w:rPr>
          <w:sz w:val="24"/>
          <w:szCs w:val="24"/>
          <w:lang w:val="en-US"/>
        </w:rPr>
        <w:t xml:space="preserve"> 2005, 1706.</w:t>
      </w:r>
    </w:p>
  </w:footnote>
  <w:footnote w:id="138">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CIL XVI 45;</w:t>
      </w:r>
      <w:r>
        <w:rPr>
          <w:sz w:val="24"/>
          <w:szCs w:val="24"/>
          <w:lang w:val="en-US"/>
        </w:rPr>
        <w:t xml:space="preserve"> </w:t>
      </w:r>
      <w:r w:rsidRPr="00C21891">
        <w:rPr>
          <w:sz w:val="24"/>
          <w:szCs w:val="24"/>
          <w:lang w:val="en-US"/>
        </w:rPr>
        <w:t>AE 2006, 1862;</w:t>
      </w:r>
      <w:r>
        <w:rPr>
          <w:sz w:val="24"/>
          <w:szCs w:val="24"/>
          <w:lang w:val="en-US"/>
        </w:rPr>
        <w:t xml:space="preserve"> </w:t>
      </w:r>
      <w:r w:rsidRPr="00C21891">
        <w:rPr>
          <w:sz w:val="24"/>
          <w:szCs w:val="24"/>
          <w:lang w:val="en-US"/>
        </w:rPr>
        <w:t>AE 2006, 77.</w:t>
      </w:r>
    </w:p>
  </w:footnote>
  <w:footnote w:id="139">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AE 1999, 1361.</w:t>
      </w:r>
    </w:p>
  </w:footnote>
  <w:footnote w:id="140">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2005 AE, 1735;</w:t>
      </w:r>
      <w:r>
        <w:rPr>
          <w:sz w:val="24"/>
          <w:szCs w:val="24"/>
          <w:lang w:val="en-US"/>
        </w:rPr>
        <w:t xml:space="preserve"> </w:t>
      </w:r>
      <w:r w:rsidRPr="00C21891">
        <w:rPr>
          <w:sz w:val="24"/>
          <w:szCs w:val="24"/>
          <w:lang w:val="en-US"/>
        </w:rPr>
        <w:t>AE 2007, 1238.</w:t>
      </w:r>
    </w:p>
  </w:footnote>
  <w:footnote w:id="141">
    <w:p w:rsidR="00A165D5" w:rsidRPr="0091133A" w:rsidRDefault="00A165D5" w:rsidP="00125F3F">
      <w:pPr>
        <w:pStyle w:val="a4"/>
        <w:jc w:val="both"/>
        <w:rPr>
          <w:lang w:val="en-US"/>
        </w:rPr>
      </w:pPr>
      <w:r w:rsidRPr="00C21891">
        <w:rPr>
          <w:rStyle w:val="a6"/>
          <w:rFonts w:eastAsia="Calibri"/>
        </w:rPr>
        <w:footnoteRef/>
      </w:r>
      <w:r w:rsidRPr="00C21891">
        <w:rPr>
          <w:sz w:val="24"/>
          <w:szCs w:val="24"/>
          <w:lang w:val="en-US"/>
        </w:rPr>
        <w:t xml:space="preserve"> CIL III 1193 = AE 1967, 664,</w:t>
      </w:r>
    </w:p>
  </w:footnote>
  <w:footnote w:id="142">
    <w:p w:rsidR="00A165D5" w:rsidRPr="0091133A" w:rsidRDefault="00A165D5" w:rsidP="00125F3F">
      <w:pPr>
        <w:pStyle w:val="a4"/>
        <w:jc w:val="both"/>
        <w:rPr>
          <w:lang w:val="en-US"/>
        </w:rPr>
      </w:pPr>
      <w:r w:rsidRPr="00C21891">
        <w:rPr>
          <w:rStyle w:val="a6"/>
          <w:rFonts w:eastAsia="Calibri"/>
        </w:rPr>
        <w:footnoteRef/>
      </w:r>
      <w:r w:rsidRPr="00EB5EE7">
        <w:rPr>
          <w:sz w:val="24"/>
          <w:szCs w:val="24"/>
          <w:lang w:val="en-US"/>
        </w:rPr>
        <w:t xml:space="preserve"> </w:t>
      </w:r>
      <w:r w:rsidRPr="00C21891">
        <w:rPr>
          <w:sz w:val="24"/>
          <w:szCs w:val="24"/>
        </w:rPr>
        <w:t>КСС</w:t>
      </w:r>
      <w:r w:rsidRPr="00EB5EE7">
        <w:rPr>
          <w:sz w:val="24"/>
          <w:szCs w:val="24"/>
          <w:lang w:val="en-US"/>
        </w:rPr>
        <w:t xml:space="preserve"> III 132 = </w:t>
      </w:r>
      <w:r>
        <w:rPr>
          <w:sz w:val="24"/>
          <w:szCs w:val="24"/>
          <w:lang w:val="en-US"/>
        </w:rPr>
        <w:t>CIL III, 14160</w:t>
      </w:r>
      <w:r w:rsidRPr="00EB5EE7">
        <w:rPr>
          <w:sz w:val="24"/>
          <w:szCs w:val="24"/>
          <w:lang w:val="en-US"/>
        </w:rPr>
        <w:t>.</w:t>
      </w:r>
    </w:p>
  </w:footnote>
  <w:footnote w:id="143">
    <w:p w:rsidR="00A165D5" w:rsidRDefault="00A165D5" w:rsidP="00125F3F">
      <w:pPr>
        <w:pStyle w:val="a4"/>
        <w:jc w:val="both"/>
      </w:pPr>
      <w:r>
        <w:rPr>
          <w:rStyle w:val="a6"/>
          <w:rFonts w:eastAsia="Calibri"/>
        </w:rPr>
        <w:footnoteRef/>
      </w:r>
      <w:r w:rsidRPr="00105EFD">
        <w:rPr>
          <w:lang w:val="en-US"/>
        </w:rPr>
        <w:t>John</w:t>
      </w:r>
      <w:r w:rsidRPr="00113512">
        <w:t xml:space="preserve"> </w:t>
      </w:r>
      <w:r w:rsidRPr="00105EFD">
        <w:rPr>
          <w:lang w:val="en-US"/>
        </w:rPr>
        <w:t>EH</w:t>
      </w:r>
      <w:r w:rsidRPr="00113512">
        <w:t xml:space="preserve"> </w:t>
      </w:r>
      <w:r w:rsidRPr="00105EFD">
        <w:rPr>
          <w:lang w:val="en-US"/>
        </w:rPr>
        <w:t>Sp</w:t>
      </w:r>
      <w:r w:rsidRPr="00105EFD">
        <w:rPr>
          <w:sz w:val="24"/>
          <w:szCs w:val="24"/>
          <w:lang w:val="en-US"/>
        </w:rPr>
        <w:t>aul</w:t>
      </w:r>
      <w:r w:rsidRPr="00113512">
        <w:rPr>
          <w:sz w:val="24"/>
          <w:szCs w:val="24"/>
        </w:rPr>
        <w:t xml:space="preserve">: </w:t>
      </w:r>
      <w:r w:rsidRPr="00105EFD">
        <w:rPr>
          <w:sz w:val="24"/>
          <w:szCs w:val="24"/>
          <w:lang w:val="en-US"/>
        </w:rPr>
        <w:t>Ala</w:t>
      </w:r>
      <w:r w:rsidRPr="00113512">
        <w:rPr>
          <w:sz w:val="24"/>
          <w:szCs w:val="24"/>
        </w:rPr>
        <w:t xml:space="preserve">². </w:t>
      </w:r>
      <w:r>
        <w:rPr>
          <w:sz w:val="24"/>
          <w:szCs w:val="24"/>
        </w:rPr>
        <w:t>Вспомогательные</w:t>
      </w:r>
      <w:r w:rsidRPr="00036D01">
        <w:rPr>
          <w:sz w:val="24"/>
          <w:szCs w:val="24"/>
        </w:rPr>
        <w:t xml:space="preserve"> </w:t>
      </w:r>
      <w:r>
        <w:rPr>
          <w:sz w:val="24"/>
          <w:szCs w:val="24"/>
        </w:rPr>
        <w:t>кавалерийские</w:t>
      </w:r>
      <w:r w:rsidRPr="00036D01">
        <w:rPr>
          <w:sz w:val="24"/>
          <w:szCs w:val="24"/>
        </w:rPr>
        <w:t xml:space="preserve"> </w:t>
      </w:r>
      <w:r>
        <w:rPr>
          <w:sz w:val="24"/>
          <w:szCs w:val="24"/>
        </w:rPr>
        <w:t>части</w:t>
      </w:r>
      <w:r w:rsidRPr="00036D01">
        <w:rPr>
          <w:sz w:val="24"/>
          <w:szCs w:val="24"/>
        </w:rPr>
        <w:t xml:space="preserve"> </w:t>
      </w:r>
      <w:r>
        <w:rPr>
          <w:sz w:val="24"/>
          <w:szCs w:val="24"/>
        </w:rPr>
        <w:t>преддиоклетической</w:t>
      </w:r>
      <w:r w:rsidRPr="00036D01">
        <w:rPr>
          <w:sz w:val="24"/>
          <w:szCs w:val="24"/>
        </w:rPr>
        <w:t xml:space="preserve"> </w:t>
      </w:r>
      <w:r>
        <w:rPr>
          <w:sz w:val="24"/>
          <w:szCs w:val="24"/>
        </w:rPr>
        <w:t>императорской</w:t>
      </w:r>
      <w:r w:rsidRPr="00036D01">
        <w:rPr>
          <w:sz w:val="24"/>
          <w:szCs w:val="24"/>
        </w:rPr>
        <w:t xml:space="preserve"> </w:t>
      </w:r>
      <w:r>
        <w:rPr>
          <w:sz w:val="24"/>
          <w:szCs w:val="24"/>
        </w:rPr>
        <w:t>римской</w:t>
      </w:r>
      <w:r w:rsidRPr="00036D01">
        <w:rPr>
          <w:sz w:val="24"/>
          <w:szCs w:val="24"/>
        </w:rPr>
        <w:t xml:space="preserve"> </w:t>
      </w:r>
      <w:r>
        <w:rPr>
          <w:sz w:val="24"/>
          <w:szCs w:val="24"/>
        </w:rPr>
        <w:t>армии</w:t>
      </w:r>
      <w:r w:rsidRPr="00036D01">
        <w:rPr>
          <w:sz w:val="24"/>
          <w:szCs w:val="24"/>
        </w:rPr>
        <w:t xml:space="preserve">. </w:t>
      </w:r>
      <w:r w:rsidRPr="00105EFD">
        <w:rPr>
          <w:sz w:val="24"/>
          <w:szCs w:val="24"/>
          <w:lang w:val="en-US"/>
        </w:rPr>
        <w:t>NectorecaPress</w:t>
      </w:r>
      <w:r w:rsidRPr="00036D01">
        <w:rPr>
          <w:sz w:val="24"/>
          <w:szCs w:val="24"/>
        </w:rPr>
        <w:t xml:space="preserve">, </w:t>
      </w:r>
      <w:r w:rsidRPr="00105EFD">
        <w:rPr>
          <w:sz w:val="24"/>
          <w:szCs w:val="24"/>
          <w:lang w:val="en-US"/>
        </w:rPr>
        <w:t>Andover</w:t>
      </w:r>
      <w:r w:rsidRPr="00036D01">
        <w:rPr>
          <w:sz w:val="24"/>
          <w:szCs w:val="24"/>
        </w:rPr>
        <w:t xml:space="preserve"> 1994, </w:t>
      </w:r>
      <w:r w:rsidRPr="00105EFD">
        <w:rPr>
          <w:sz w:val="24"/>
          <w:szCs w:val="24"/>
          <w:lang w:val="en-US"/>
        </w:rPr>
        <w:t>ISBN</w:t>
      </w:r>
      <w:r w:rsidRPr="00036D01">
        <w:rPr>
          <w:sz w:val="24"/>
          <w:szCs w:val="24"/>
        </w:rPr>
        <w:t xml:space="preserve"> 0-9525062-0-3 , </w:t>
      </w:r>
      <w:r>
        <w:rPr>
          <w:sz w:val="24"/>
          <w:szCs w:val="24"/>
        </w:rPr>
        <w:t>с</w:t>
      </w:r>
      <w:r w:rsidRPr="00036D01">
        <w:rPr>
          <w:sz w:val="24"/>
          <w:szCs w:val="24"/>
        </w:rPr>
        <w:t xml:space="preserve">. 31-33. ; Ö </w:t>
      </w:r>
      <w:r>
        <w:rPr>
          <w:sz w:val="24"/>
          <w:szCs w:val="24"/>
        </w:rPr>
        <w:t>ЙоргШойербрандт</w:t>
      </w:r>
      <w:r w:rsidRPr="00036D01">
        <w:rPr>
          <w:sz w:val="24"/>
          <w:szCs w:val="24"/>
        </w:rPr>
        <w:t xml:space="preserve"> : </w:t>
      </w:r>
      <w:r>
        <w:rPr>
          <w:sz w:val="24"/>
          <w:szCs w:val="24"/>
        </w:rPr>
        <w:t>Упражнение</w:t>
      </w:r>
      <w:r w:rsidRPr="00036D01">
        <w:rPr>
          <w:sz w:val="24"/>
          <w:szCs w:val="24"/>
        </w:rPr>
        <w:t xml:space="preserve">. </w:t>
      </w:r>
      <w:r>
        <w:rPr>
          <w:sz w:val="24"/>
          <w:szCs w:val="24"/>
        </w:rPr>
        <w:t xml:space="preserve">Задачи, организация и структура командования римских армий в имперский период. Диссертация, </w:t>
      </w:r>
      <w:r>
        <w:rPr>
          <w:sz w:val="24"/>
          <w:szCs w:val="24"/>
          <w:lang w:val="en-US"/>
        </w:rPr>
        <w:t>Albert</w:t>
      </w:r>
      <w:r>
        <w:rPr>
          <w:sz w:val="24"/>
          <w:szCs w:val="24"/>
        </w:rPr>
        <w:t>-</w:t>
      </w:r>
      <w:r>
        <w:rPr>
          <w:sz w:val="24"/>
          <w:szCs w:val="24"/>
          <w:lang w:val="en-US"/>
        </w:rPr>
        <w:t>Ludwigs</w:t>
      </w:r>
      <w:r>
        <w:rPr>
          <w:sz w:val="24"/>
          <w:szCs w:val="24"/>
        </w:rPr>
        <w:t>-</w:t>
      </w:r>
      <w:r>
        <w:rPr>
          <w:sz w:val="24"/>
          <w:szCs w:val="24"/>
          <w:lang w:val="en-US"/>
        </w:rPr>
        <w:t>UniversityFreiburgimBreisgau</w:t>
      </w:r>
      <w:r>
        <w:rPr>
          <w:sz w:val="24"/>
          <w:szCs w:val="24"/>
        </w:rPr>
        <w:t xml:space="preserve"> 2003/2004, с. 161–162, таблицы 5–6 ( </w:t>
      </w:r>
      <w:r>
        <w:rPr>
          <w:sz w:val="24"/>
          <w:szCs w:val="24"/>
          <w:lang w:val="en-US"/>
        </w:rPr>
        <w:t>PDF</w:t>
      </w:r>
      <w:r>
        <w:rPr>
          <w:sz w:val="24"/>
          <w:szCs w:val="24"/>
        </w:rPr>
        <w:t xml:space="preserve">, с. 163–164 ).; Военные 61 ( </w:t>
      </w:r>
      <w:r>
        <w:rPr>
          <w:sz w:val="24"/>
          <w:szCs w:val="24"/>
          <w:lang w:val="en-US"/>
        </w:rPr>
        <w:t>RMD</w:t>
      </w:r>
      <w:r>
        <w:rPr>
          <w:sz w:val="24"/>
          <w:szCs w:val="24"/>
        </w:rPr>
        <w:t xml:space="preserve"> 4, 202 ), 80 ( 16, 26 </w:t>
      </w:r>
      <w:r>
        <w:rPr>
          <w:sz w:val="24"/>
          <w:szCs w:val="24"/>
          <w:lang w:val="en-US"/>
        </w:rPr>
        <w:t>CIL</w:t>
      </w:r>
      <w:r>
        <w:rPr>
          <w:sz w:val="24"/>
          <w:szCs w:val="24"/>
        </w:rPr>
        <w:t xml:space="preserve"> ), 84 ( 16, 30 </w:t>
      </w:r>
      <w:r>
        <w:rPr>
          <w:sz w:val="24"/>
          <w:szCs w:val="24"/>
          <w:lang w:val="en-US"/>
        </w:rPr>
        <w:t>CIL</w:t>
      </w:r>
      <w:r>
        <w:rPr>
          <w:sz w:val="24"/>
          <w:szCs w:val="24"/>
        </w:rPr>
        <w:t xml:space="preserve"> ), 85 ( 16, 31 </w:t>
      </w:r>
      <w:r>
        <w:rPr>
          <w:sz w:val="24"/>
          <w:szCs w:val="24"/>
          <w:lang w:val="en-US"/>
        </w:rPr>
        <w:t>CIL</w:t>
      </w:r>
      <w:r>
        <w:rPr>
          <w:sz w:val="24"/>
          <w:szCs w:val="24"/>
        </w:rPr>
        <w:t xml:space="preserve"> ), 102 ( 16, 47 </w:t>
      </w:r>
      <w:r>
        <w:rPr>
          <w:sz w:val="24"/>
          <w:szCs w:val="24"/>
          <w:lang w:val="en-US"/>
        </w:rPr>
        <w:t>CIL</w:t>
      </w:r>
      <w:r>
        <w:rPr>
          <w:sz w:val="24"/>
          <w:szCs w:val="24"/>
        </w:rPr>
        <w:t xml:space="preserve"> ), 112 ( 4, 223 </w:t>
      </w:r>
      <w:r>
        <w:rPr>
          <w:sz w:val="24"/>
          <w:szCs w:val="24"/>
          <w:lang w:val="en-US"/>
        </w:rPr>
        <w:t>RMD</w:t>
      </w:r>
      <w:r>
        <w:rPr>
          <w:sz w:val="24"/>
          <w:szCs w:val="24"/>
        </w:rPr>
        <w:t xml:space="preserve">). ), 113 ( </w:t>
      </w:r>
      <w:r>
        <w:rPr>
          <w:sz w:val="24"/>
          <w:szCs w:val="24"/>
          <w:lang w:val="en-US"/>
        </w:rPr>
        <w:t>RMD</w:t>
      </w:r>
      <w:r>
        <w:rPr>
          <w:sz w:val="24"/>
          <w:szCs w:val="24"/>
        </w:rPr>
        <w:t xml:space="preserve"> 2, 86 ), 115 ( </w:t>
      </w:r>
      <w:r>
        <w:rPr>
          <w:sz w:val="24"/>
          <w:szCs w:val="24"/>
          <w:lang w:val="en-US"/>
        </w:rPr>
        <w:t>ZPE</w:t>
      </w:r>
      <w:r>
        <w:rPr>
          <w:sz w:val="24"/>
          <w:szCs w:val="24"/>
        </w:rPr>
        <w:t xml:space="preserve">-180-287 ), 116 ( </w:t>
      </w:r>
      <w:r>
        <w:rPr>
          <w:sz w:val="24"/>
          <w:szCs w:val="24"/>
          <w:lang w:val="en-US"/>
        </w:rPr>
        <w:t>CIL</w:t>
      </w:r>
      <w:r>
        <w:rPr>
          <w:sz w:val="24"/>
          <w:szCs w:val="24"/>
        </w:rPr>
        <w:t xml:space="preserve"> 16, 64 ), 126 ( </w:t>
      </w:r>
      <w:r>
        <w:rPr>
          <w:sz w:val="24"/>
          <w:szCs w:val="24"/>
          <w:lang w:val="en-US"/>
        </w:rPr>
        <w:t>RMD</w:t>
      </w:r>
      <w:r>
        <w:rPr>
          <w:sz w:val="24"/>
          <w:szCs w:val="24"/>
        </w:rPr>
        <w:t xml:space="preserve"> 4, 236 ), 133 ( </w:t>
      </w:r>
      <w:r>
        <w:rPr>
          <w:sz w:val="24"/>
          <w:szCs w:val="24"/>
          <w:lang w:val="en-US"/>
        </w:rPr>
        <w:t>CIL</w:t>
      </w:r>
      <w:r>
        <w:rPr>
          <w:sz w:val="24"/>
          <w:szCs w:val="24"/>
        </w:rPr>
        <w:t xml:space="preserve"> 16, 76 ), 134 ( </w:t>
      </w:r>
      <w:r>
        <w:rPr>
          <w:sz w:val="24"/>
          <w:szCs w:val="24"/>
          <w:lang w:val="en-US"/>
        </w:rPr>
        <w:t>RMD</w:t>
      </w:r>
      <w:r>
        <w:rPr>
          <w:sz w:val="24"/>
          <w:szCs w:val="24"/>
        </w:rPr>
        <w:t xml:space="preserve"> 4, 250 ) 138 ( </w:t>
      </w:r>
      <w:r>
        <w:rPr>
          <w:sz w:val="24"/>
          <w:szCs w:val="24"/>
          <w:lang w:val="en-US"/>
        </w:rPr>
        <w:t>CIL</w:t>
      </w:r>
      <w:r>
        <w:rPr>
          <w:sz w:val="24"/>
          <w:szCs w:val="24"/>
        </w:rPr>
        <w:t xml:space="preserve"> 16, 84 ), 138/140 ( </w:t>
      </w:r>
      <w:r>
        <w:rPr>
          <w:sz w:val="24"/>
          <w:szCs w:val="24"/>
          <w:lang w:val="en-US"/>
        </w:rPr>
        <w:t>AE</w:t>
      </w:r>
      <w:r>
        <w:rPr>
          <w:sz w:val="24"/>
          <w:szCs w:val="24"/>
        </w:rPr>
        <w:t xml:space="preserve"> 2013, 1246 ), 139 ( </w:t>
      </w:r>
      <w:r>
        <w:rPr>
          <w:sz w:val="24"/>
          <w:szCs w:val="24"/>
          <w:lang w:val="en-US"/>
        </w:rPr>
        <w:t>ZPE</w:t>
      </w:r>
      <w:r>
        <w:rPr>
          <w:sz w:val="24"/>
          <w:szCs w:val="24"/>
        </w:rPr>
        <w:t xml:space="preserve">-172-271 ), 145 ( </w:t>
      </w:r>
      <w:r>
        <w:rPr>
          <w:sz w:val="24"/>
          <w:szCs w:val="24"/>
          <w:lang w:val="en-US"/>
        </w:rPr>
        <w:t>ZPE</w:t>
      </w:r>
      <w:r>
        <w:rPr>
          <w:sz w:val="24"/>
          <w:szCs w:val="24"/>
        </w:rPr>
        <w:t xml:space="preserve">-152-254 ), 146 ( 16 </w:t>
      </w:r>
      <w:r>
        <w:rPr>
          <w:sz w:val="24"/>
          <w:szCs w:val="24"/>
          <w:lang w:val="en-US"/>
        </w:rPr>
        <w:t>CIL</w:t>
      </w:r>
      <w:r>
        <w:rPr>
          <w:sz w:val="24"/>
          <w:szCs w:val="24"/>
        </w:rPr>
        <w:t xml:space="preserve"> , 178 ), 148 ( </w:t>
      </w:r>
      <w:r>
        <w:rPr>
          <w:sz w:val="24"/>
          <w:szCs w:val="24"/>
          <w:lang w:val="en-US"/>
        </w:rPr>
        <w:t>CIL</w:t>
      </w:r>
      <w:r>
        <w:rPr>
          <w:sz w:val="24"/>
          <w:szCs w:val="24"/>
        </w:rPr>
        <w:t xml:space="preserve"> 16, 96 ), 149 ( </w:t>
      </w:r>
      <w:r>
        <w:rPr>
          <w:sz w:val="24"/>
          <w:szCs w:val="24"/>
          <w:lang w:val="en-US"/>
        </w:rPr>
        <w:t>CIL</w:t>
      </w:r>
      <w:r>
        <w:rPr>
          <w:sz w:val="24"/>
          <w:szCs w:val="24"/>
        </w:rPr>
        <w:t xml:space="preserve"> 16, 97 ), 150 ( </w:t>
      </w:r>
      <w:r>
        <w:rPr>
          <w:sz w:val="24"/>
          <w:szCs w:val="24"/>
          <w:lang w:val="en-US"/>
        </w:rPr>
        <w:t>CIL</w:t>
      </w:r>
      <w:r>
        <w:rPr>
          <w:sz w:val="24"/>
          <w:szCs w:val="24"/>
        </w:rPr>
        <w:t xml:space="preserve"> 16, 99 , </w:t>
      </w:r>
      <w:r>
        <w:rPr>
          <w:sz w:val="24"/>
          <w:szCs w:val="24"/>
          <w:lang w:val="en-US"/>
        </w:rPr>
        <w:t>RMD</w:t>
      </w:r>
      <w:r>
        <w:rPr>
          <w:sz w:val="24"/>
          <w:szCs w:val="24"/>
        </w:rPr>
        <w:t xml:space="preserve"> 4, 273 ), 151 ( </w:t>
      </w:r>
      <w:r>
        <w:rPr>
          <w:sz w:val="24"/>
          <w:szCs w:val="24"/>
          <w:lang w:val="en-US"/>
        </w:rPr>
        <w:t>RML</w:t>
      </w:r>
      <w:r>
        <w:rPr>
          <w:sz w:val="24"/>
          <w:szCs w:val="24"/>
        </w:rPr>
        <w:t xml:space="preserve"> 32 ), 154 ( </w:t>
      </w:r>
      <w:r>
        <w:rPr>
          <w:sz w:val="24"/>
          <w:szCs w:val="24"/>
          <w:lang w:val="en-US"/>
        </w:rPr>
        <w:t>CIL</w:t>
      </w:r>
      <w:r>
        <w:rPr>
          <w:sz w:val="24"/>
          <w:szCs w:val="24"/>
        </w:rPr>
        <w:t xml:space="preserve"> 16, 104 ), 155/156 ( </w:t>
      </w:r>
      <w:r>
        <w:rPr>
          <w:sz w:val="24"/>
          <w:szCs w:val="24"/>
          <w:lang w:val="en-US"/>
        </w:rPr>
        <w:t>RMD</w:t>
      </w:r>
      <w:r>
        <w:rPr>
          <w:sz w:val="24"/>
          <w:szCs w:val="24"/>
        </w:rPr>
        <w:t xml:space="preserve"> 5, 416 ), 159 ( </w:t>
      </w:r>
      <w:r>
        <w:rPr>
          <w:sz w:val="24"/>
          <w:szCs w:val="24"/>
          <w:lang w:val="en-US"/>
        </w:rPr>
        <w:t>AE</w:t>
      </w:r>
      <w:r>
        <w:rPr>
          <w:sz w:val="24"/>
          <w:szCs w:val="24"/>
        </w:rPr>
        <w:t xml:space="preserve"> 2004, 1904 , </w:t>
      </w:r>
      <w:r>
        <w:rPr>
          <w:sz w:val="24"/>
          <w:szCs w:val="24"/>
          <w:lang w:val="en-US"/>
        </w:rPr>
        <w:t>AE</w:t>
      </w:r>
      <w:r>
        <w:rPr>
          <w:sz w:val="24"/>
          <w:szCs w:val="24"/>
        </w:rPr>
        <w:t xml:space="preserve"> 2004, 1905 , </w:t>
      </w:r>
      <w:r>
        <w:rPr>
          <w:sz w:val="24"/>
          <w:szCs w:val="24"/>
          <w:lang w:val="en-US"/>
        </w:rPr>
        <w:t>RMD</w:t>
      </w:r>
      <w:r>
        <w:rPr>
          <w:sz w:val="24"/>
          <w:szCs w:val="24"/>
        </w:rPr>
        <w:t xml:space="preserve"> 5, 422 , </w:t>
      </w:r>
      <w:r>
        <w:rPr>
          <w:sz w:val="24"/>
          <w:szCs w:val="24"/>
          <w:lang w:val="en-US"/>
        </w:rPr>
        <w:t>ZPE</w:t>
      </w:r>
      <w:r>
        <w:rPr>
          <w:sz w:val="24"/>
          <w:szCs w:val="24"/>
        </w:rPr>
        <w:t xml:space="preserve">-181-194 ), 161 ( </w:t>
      </w:r>
      <w:r>
        <w:rPr>
          <w:sz w:val="24"/>
          <w:szCs w:val="24"/>
          <w:lang w:val="en-US"/>
        </w:rPr>
        <w:t>RMD</w:t>
      </w:r>
      <w:r>
        <w:rPr>
          <w:sz w:val="24"/>
          <w:szCs w:val="24"/>
        </w:rPr>
        <w:t xml:space="preserve"> 5, 430 , </w:t>
      </w:r>
      <w:r>
        <w:rPr>
          <w:sz w:val="24"/>
          <w:szCs w:val="24"/>
          <w:lang w:val="en-US"/>
        </w:rPr>
        <w:t>RMD</w:t>
      </w:r>
      <w:r>
        <w:rPr>
          <w:sz w:val="24"/>
          <w:szCs w:val="24"/>
        </w:rPr>
        <w:t xml:space="preserve"> 5, 431 ) и 163 ( </w:t>
      </w:r>
      <w:r>
        <w:rPr>
          <w:sz w:val="24"/>
          <w:szCs w:val="24"/>
          <w:lang w:val="en-US"/>
        </w:rPr>
        <w:t>RMD</w:t>
      </w:r>
      <w:r>
        <w:rPr>
          <w:sz w:val="24"/>
          <w:szCs w:val="24"/>
        </w:rPr>
        <w:t xml:space="preserve"> 1, 62 ).</w:t>
      </w:r>
    </w:p>
  </w:footnote>
  <w:footnote w:id="144">
    <w:p w:rsidR="00A165D5" w:rsidRDefault="00A165D5" w:rsidP="00125F3F">
      <w:pPr>
        <w:pStyle w:val="a4"/>
        <w:jc w:val="both"/>
      </w:pPr>
      <w:r>
        <w:rPr>
          <w:rStyle w:val="a6"/>
          <w:rFonts w:eastAsia="Calibri"/>
        </w:rPr>
        <w:footnoteRef/>
      </w:r>
      <w:r>
        <w:rPr>
          <w:sz w:val="24"/>
          <w:szCs w:val="24"/>
        </w:rPr>
        <w:t xml:space="preserve"> 16 CIL , 99 , RMM 32</w:t>
      </w:r>
    </w:p>
  </w:footnote>
  <w:footnote w:id="145">
    <w:p w:rsidR="00A165D5" w:rsidRDefault="00A165D5" w:rsidP="00125F3F">
      <w:pPr>
        <w:pStyle w:val="a4"/>
        <w:jc w:val="both"/>
      </w:pPr>
      <w:r>
        <w:rPr>
          <w:rStyle w:val="a6"/>
          <w:rFonts w:eastAsia="Calibri"/>
        </w:rPr>
        <w:footnoteRef/>
      </w:r>
      <w:r>
        <w:rPr>
          <w:sz w:val="24"/>
          <w:szCs w:val="24"/>
        </w:rPr>
        <w:t xml:space="preserve"> AE 1956, 124</w:t>
      </w:r>
    </w:p>
  </w:footnote>
  <w:footnote w:id="146">
    <w:p w:rsidR="00A165D5" w:rsidRDefault="00A165D5" w:rsidP="00125F3F">
      <w:pPr>
        <w:pStyle w:val="a4"/>
        <w:jc w:val="both"/>
      </w:pPr>
      <w:r>
        <w:rPr>
          <w:rStyle w:val="a6"/>
          <w:rFonts w:eastAsia="Calibri"/>
        </w:rPr>
        <w:footnoteRef/>
      </w:r>
      <w:r>
        <w:rPr>
          <w:sz w:val="24"/>
          <w:szCs w:val="24"/>
        </w:rPr>
        <w:t xml:space="preserve"> Ф. Оельманн: Лагерь ала Воконтиорум в Суассоне. , Стр. 7–12, здесь стр. 12 ( онлайн ).</w:t>
      </w:r>
    </w:p>
  </w:footnote>
  <w:footnote w:id="147">
    <w:p w:rsidR="00A165D5" w:rsidRDefault="00A165D5" w:rsidP="00125F3F">
      <w:pPr>
        <w:pStyle w:val="a4"/>
        <w:jc w:val="both"/>
      </w:pPr>
      <w:r>
        <w:rPr>
          <w:rStyle w:val="a6"/>
          <w:rFonts w:eastAsia="Calibri"/>
        </w:rPr>
        <w:footnoteRef/>
      </w:r>
      <w:r>
        <w:rPr>
          <w:sz w:val="24"/>
          <w:szCs w:val="24"/>
        </w:rPr>
        <w:t xml:space="preserve"> Пол А. Холдер: ExercitusPiusFidelis: Армия Германии, находящаяся в подчинении в 89 г. н.э. В: Журнал папирологии и эпиграфики . Том 128 (1999), с. 237-250, здесь с. 247-248 ( PDF ).</w:t>
      </w:r>
    </w:p>
  </w:footnote>
  <w:footnote w:id="148">
    <w:p w:rsidR="00A165D5" w:rsidRDefault="00A165D5" w:rsidP="00125F3F">
      <w:pPr>
        <w:pStyle w:val="a4"/>
        <w:jc w:val="both"/>
      </w:pPr>
      <w:r>
        <w:rPr>
          <w:rStyle w:val="a6"/>
          <w:rFonts w:eastAsia="Calibri"/>
        </w:rPr>
        <w:footnoteRef/>
      </w:r>
      <w:r>
        <w:rPr>
          <w:sz w:val="24"/>
          <w:szCs w:val="24"/>
        </w:rPr>
        <w:t>ohn EH Spaul: Ala². Вспомогательные кавалерийские части преддиоклетической императорской римской армии. NectorecaPress, Andover 1994, ISBN 0-9525062-0-3 , с. 240-241.; Ö ЙоргШойербрандт : Упражнение. Задачи, организация и структура командования римских армий в имперский период. Диссертация, Университет Альберта-Людвига-Фрайбург-им-Брайсгау 2003/2004, стр. 157, таблица 1 ( PDF, стр. 159 ).; Военные дипломы 119/121 года ( ZPE-162-226 ), 122 ( AE 2008, 800 , CIL 16, 69 ), 127 ( RMD 4, 240 ), 132 ( ZPE-174-189 ), 140/154 ( AE 1989, 450 ) и 178 ( AE 2004, 1902 , RMD 3, 184 , RMD 4, 293 , RMD 4, 294 ).</w:t>
      </w:r>
    </w:p>
  </w:footnote>
  <w:footnote w:id="149">
    <w:p w:rsidR="00A165D5" w:rsidRDefault="00A165D5" w:rsidP="00125F3F">
      <w:pPr>
        <w:pStyle w:val="a4"/>
        <w:jc w:val="both"/>
      </w:pPr>
      <w:r>
        <w:rPr>
          <w:rStyle w:val="a6"/>
          <w:rFonts w:eastAsia="Calibri"/>
        </w:rPr>
        <w:footnoteRef/>
      </w:r>
      <w:r>
        <w:rPr>
          <w:sz w:val="24"/>
          <w:szCs w:val="24"/>
        </w:rPr>
        <w:t xml:space="preserve"> Военные дипломы 88 (16 </w:t>
      </w:r>
      <w:r>
        <w:rPr>
          <w:sz w:val="24"/>
          <w:szCs w:val="24"/>
          <w:lang w:val="en-US"/>
        </w:rPr>
        <w:t>C</w:t>
      </w:r>
      <w:r>
        <w:rPr>
          <w:sz w:val="24"/>
          <w:szCs w:val="24"/>
        </w:rPr>
        <w:t>IL, 159), 109 ( 2, 84 ), 114/117 ( 16, 165 ), 153 ( 5 409 , 5, 410 , 510 , 411 , 341 RMM) , ZPE-153-199 , ZPE-153-202 , ZPE-162-244 ), 156/157 ( CIL 16, 181 , CIL 16, 182 ), 159 ( RMD 1, 53 ) и 162/203 (RMD 3, 186 ).</w:t>
      </w:r>
    </w:p>
  </w:footnote>
  <w:footnote w:id="150">
    <w:p w:rsidR="00A165D5" w:rsidRDefault="00A165D5" w:rsidP="00125F3F">
      <w:pPr>
        <w:pStyle w:val="a4"/>
        <w:jc w:val="both"/>
      </w:pPr>
      <w:r>
        <w:rPr>
          <w:rStyle w:val="a6"/>
          <w:rFonts w:eastAsia="Calibri"/>
        </w:rPr>
        <w:footnoteRef/>
      </w:r>
      <w:r>
        <w:rPr>
          <w:sz w:val="24"/>
          <w:szCs w:val="24"/>
        </w:rPr>
        <w:t xml:space="preserve"> Военные дипломы 88 (16 </w:t>
      </w:r>
      <w:r>
        <w:rPr>
          <w:sz w:val="24"/>
          <w:szCs w:val="24"/>
          <w:lang w:val="en-US"/>
        </w:rPr>
        <w:t>C</w:t>
      </w:r>
      <w:r>
        <w:rPr>
          <w:sz w:val="24"/>
          <w:szCs w:val="24"/>
        </w:rPr>
        <w:t>IL, 159), 109 ( 2, 84 ), 114/117 ( 16, 165 )</w:t>
      </w:r>
    </w:p>
  </w:footnote>
  <w:footnote w:id="151">
    <w:p w:rsidR="00A165D5" w:rsidRDefault="00A165D5" w:rsidP="00125F3F">
      <w:pPr>
        <w:pStyle w:val="a4"/>
        <w:jc w:val="both"/>
      </w:pPr>
      <w:r>
        <w:rPr>
          <w:rStyle w:val="a6"/>
          <w:rFonts w:eastAsia="Calibri"/>
        </w:rPr>
        <w:footnoteRef/>
      </w:r>
      <w:r>
        <w:rPr>
          <w:sz w:val="24"/>
          <w:szCs w:val="24"/>
        </w:rPr>
        <w:t xml:space="preserve"> Джон Э. Х. Спол , Ала2, с. 52–54.; Ö ЙоргШойербрандт : Упражнение. Задачи, организация и структура командования римских армий в имперский период. Диссертация, Университет Альберта-Людвига-Фрайбург-им-Брайсгау 2003/2004, стр. 176, таблица 18 ( PDF ).</w:t>
      </w:r>
    </w:p>
  </w:footnote>
  <w:footnote w:id="152">
    <w:p w:rsidR="00A165D5" w:rsidRDefault="00A165D5" w:rsidP="00125F3F">
      <w:pPr>
        <w:pStyle w:val="a4"/>
        <w:jc w:val="both"/>
      </w:pPr>
      <w:r>
        <w:rPr>
          <w:rStyle w:val="a6"/>
          <w:rFonts w:eastAsia="Calibri"/>
        </w:rPr>
        <w:footnoteRef/>
      </w:r>
      <w:r>
        <w:rPr>
          <w:sz w:val="24"/>
          <w:szCs w:val="24"/>
        </w:rPr>
        <w:t xml:space="preserve"> Военные дипломы 88 ( 16IL , 159 )</w:t>
      </w:r>
    </w:p>
  </w:footnote>
  <w:footnote w:id="153">
    <w:p w:rsidR="00A165D5" w:rsidRDefault="00A165D5" w:rsidP="00125F3F">
      <w:pPr>
        <w:pStyle w:val="a4"/>
        <w:jc w:val="both"/>
      </w:pPr>
      <w:r>
        <w:rPr>
          <w:rStyle w:val="a6"/>
          <w:rFonts w:eastAsia="Calibri"/>
        </w:rPr>
        <w:footnoteRef/>
      </w:r>
      <w:r>
        <w:rPr>
          <w:sz w:val="24"/>
          <w:szCs w:val="24"/>
        </w:rPr>
        <w:t xml:space="preserve"> Военные дипломы 109 ( 2, 84 ), 114/117 ( 16, 165 ), 153 ( 5 409 , 5, 410 , 510 , 411 , 341 </w:t>
      </w:r>
      <w:r>
        <w:rPr>
          <w:sz w:val="24"/>
          <w:szCs w:val="24"/>
          <w:lang w:val="en-US"/>
        </w:rPr>
        <w:t>RMM</w:t>
      </w:r>
      <w:r>
        <w:rPr>
          <w:sz w:val="24"/>
          <w:szCs w:val="24"/>
        </w:rPr>
        <w:t xml:space="preserve">) , </w:t>
      </w:r>
      <w:r>
        <w:rPr>
          <w:sz w:val="24"/>
          <w:szCs w:val="24"/>
          <w:lang w:val="en-US"/>
        </w:rPr>
        <w:t>ZPE</w:t>
      </w:r>
      <w:r>
        <w:rPr>
          <w:sz w:val="24"/>
          <w:szCs w:val="24"/>
        </w:rPr>
        <w:t xml:space="preserve">-153-199 , </w:t>
      </w:r>
      <w:r>
        <w:rPr>
          <w:sz w:val="24"/>
          <w:szCs w:val="24"/>
          <w:lang w:val="en-US"/>
        </w:rPr>
        <w:t>ZPE</w:t>
      </w:r>
      <w:r>
        <w:rPr>
          <w:sz w:val="24"/>
          <w:szCs w:val="24"/>
        </w:rPr>
        <w:t xml:space="preserve">-153-202 , </w:t>
      </w:r>
      <w:r>
        <w:rPr>
          <w:sz w:val="24"/>
          <w:szCs w:val="24"/>
          <w:lang w:val="en-US"/>
        </w:rPr>
        <w:t>ZPE</w:t>
      </w:r>
      <w:r>
        <w:rPr>
          <w:sz w:val="24"/>
          <w:szCs w:val="24"/>
        </w:rPr>
        <w:t xml:space="preserve">-162-244 ), 156/157 ( </w:t>
      </w:r>
      <w:r>
        <w:rPr>
          <w:sz w:val="24"/>
          <w:szCs w:val="24"/>
          <w:lang w:val="en-US"/>
        </w:rPr>
        <w:t>CIL</w:t>
      </w:r>
      <w:r>
        <w:rPr>
          <w:sz w:val="24"/>
          <w:szCs w:val="24"/>
        </w:rPr>
        <w:t xml:space="preserve"> 16, 181 , </w:t>
      </w:r>
      <w:r>
        <w:rPr>
          <w:sz w:val="24"/>
          <w:szCs w:val="24"/>
          <w:lang w:val="en-US"/>
        </w:rPr>
        <w:t>CIL</w:t>
      </w:r>
      <w:r>
        <w:rPr>
          <w:sz w:val="24"/>
          <w:szCs w:val="24"/>
        </w:rPr>
        <w:t xml:space="preserve"> 16, 182 ), 159 ( </w:t>
      </w:r>
      <w:r>
        <w:rPr>
          <w:sz w:val="24"/>
          <w:szCs w:val="24"/>
          <w:lang w:val="en-US"/>
        </w:rPr>
        <w:t>RMD</w:t>
      </w:r>
      <w:r>
        <w:rPr>
          <w:sz w:val="24"/>
          <w:szCs w:val="24"/>
        </w:rPr>
        <w:t xml:space="preserve"> 1, 53 ) и 162/203 (</w:t>
      </w:r>
      <w:r>
        <w:rPr>
          <w:sz w:val="24"/>
          <w:szCs w:val="24"/>
          <w:lang w:val="en-US"/>
        </w:rPr>
        <w:t>RMD</w:t>
      </w:r>
      <w:r>
        <w:rPr>
          <w:sz w:val="24"/>
          <w:szCs w:val="24"/>
        </w:rPr>
        <w:t xml:space="preserve"> 3, 186)</w:t>
      </w:r>
    </w:p>
  </w:footnote>
  <w:footnote w:id="154">
    <w:p w:rsidR="00A165D5" w:rsidRPr="0091133A" w:rsidRDefault="00A165D5" w:rsidP="00125F3F">
      <w:pPr>
        <w:pStyle w:val="a4"/>
        <w:jc w:val="both"/>
        <w:rPr>
          <w:lang w:val="en-US"/>
        </w:rPr>
      </w:pPr>
      <w:r>
        <w:rPr>
          <w:rStyle w:val="a6"/>
          <w:rFonts w:eastAsia="Calibri"/>
        </w:rPr>
        <w:footnoteRef/>
      </w:r>
      <w:r>
        <w:rPr>
          <w:sz w:val="24"/>
          <w:szCs w:val="24"/>
          <w:lang w:val="en-US"/>
        </w:rPr>
        <w:t>JohnEHSpaul</w:t>
      </w:r>
      <w:r>
        <w:rPr>
          <w:sz w:val="24"/>
          <w:szCs w:val="24"/>
        </w:rPr>
        <w:t xml:space="preserve">: </w:t>
      </w:r>
      <w:r>
        <w:rPr>
          <w:sz w:val="24"/>
          <w:szCs w:val="24"/>
          <w:lang w:val="en-US"/>
        </w:rPr>
        <w:t>Ala</w:t>
      </w:r>
      <w:r>
        <w:rPr>
          <w:sz w:val="24"/>
          <w:szCs w:val="24"/>
        </w:rPr>
        <w:t xml:space="preserve">². Вспомогательные кавалерийские части преддиоклетической императорской римской армии. </w:t>
      </w:r>
      <w:r>
        <w:rPr>
          <w:sz w:val="24"/>
          <w:szCs w:val="24"/>
          <w:lang w:val="en-US"/>
        </w:rPr>
        <w:t>Nectoreca Press, Andover 1994, ISBN 0-9525062-0-3,</w:t>
      </w:r>
      <w:r w:rsidRPr="0020267F">
        <w:rPr>
          <w:sz w:val="24"/>
          <w:szCs w:val="24"/>
          <w:lang w:val="en-US"/>
        </w:rPr>
        <w:t xml:space="preserve"> </w:t>
      </w:r>
      <w:r>
        <w:rPr>
          <w:sz w:val="24"/>
          <w:szCs w:val="24"/>
        </w:rPr>
        <w:t>с</w:t>
      </w:r>
      <w:r>
        <w:rPr>
          <w:sz w:val="24"/>
          <w:szCs w:val="24"/>
          <w:lang w:val="en-US"/>
        </w:rPr>
        <w:t>. 65-67.</w:t>
      </w:r>
    </w:p>
  </w:footnote>
  <w:footnote w:id="155">
    <w:p w:rsidR="00A165D5" w:rsidRPr="0091133A" w:rsidRDefault="00A165D5" w:rsidP="00125F3F">
      <w:pPr>
        <w:pStyle w:val="a4"/>
        <w:rPr>
          <w:lang w:val="en-US"/>
        </w:rPr>
      </w:pPr>
      <w:r>
        <w:rPr>
          <w:rStyle w:val="a6"/>
          <w:rFonts w:eastAsia="Calibri"/>
        </w:rPr>
        <w:footnoteRef/>
      </w:r>
      <w:r>
        <w:rPr>
          <w:sz w:val="24"/>
          <w:szCs w:val="24"/>
          <w:lang w:val="en-US"/>
        </w:rPr>
        <w:t xml:space="preserve"> 144 ( CIL 16, 90 ),158 ( CIL 16, 108 ).</w:t>
      </w:r>
    </w:p>
  </w:footnote>
  <w:footnote w:id="156">
    <w:p w:rsidR="00A165D5" w:rsidRPr="0091133A" w:rsidRDefault="00A165D5" w:rsidP="00125F3F">
      <w:pPr>
        <w:pStyle w:val="a4"/>
        <w:rPr>
          <w:lang w:val="en-US"/>
        </w:rPr>
      </w:pPr>
      <w:r>
        <w:rPr>
          <w:rStyle w:val="a6"/>
          <w:rFonts w:eastAsia="Calibri"/>
        </w:rPr>
        <w:footnoteRef/>
      </w:r>
      <w:r>
        <w:rPr>
          <w:sz w:val="24"/>
          <w:szCs w:val="24"/>
          <w:lang w:val="en-US"/>
        </w:rPr>
        <w:t xml:space="preserve"> AE 1969/70, 653</w:t>
      </w:r>
    </w:p>
  </w:footnote>
  <w:footnote w:id="157">
    <w:p w:rsidR="00A165D5" w:rsidRDefault="00A165D5" w:rsidP="00125F3F">
      <w:pPr>
        <w:pStyle w:val="a4"/>
        <w:jc w:val="both"/>
      </w:pPr>
      <w:r>
        <w:rPr>
          <w:rStyle w:val="a6"/>
          <w:rFonts w:eastAsia="Calibri"/>
        </w:rPr>
        <w:footnoteRef/>
      </w:r>
      <w:r>
        <w:rPr>
          <w:sz w:val="24"/>
          <w:szCs w:val="24"/>
          <w:lang w:val="en-US"/>
        </w:rPr>
        <w:t>JohnEHSpaul</w:t>
      </w:r>
      <w:r w:rsidRPr="00113512">
        <w:rPr>
          <w:sz w:val="24"/>
          <w:szCs w:val="24"/>
        </w:rPr>
        <w:t xml:space="preserve">: </w:t>
      </w:r>
      <w:r>
        <w:rPr>
          <w:sz w:val="24"/>
          <w:szCs w:val="24"/>
          <w:lang w:val="en-US"/>
        </w:rPr>
        <w:t>Ala</w:t>
      </w:r>
      <w:r w:rsidRPr="00113512">
        <w:rPr>
          <w:sz w:val="24"/>
          <w:szCs w:val="24"/>
        </w:rPr>
        <w:t xml:space="preserve">². </w:t>
      </w:r>
      <w:r>
        <w:rPr>
          <w:sz w:val="24"/>
          <w:szCs w:val="24"/>
        </w:rPr>
        <w:t xml:space="preserve">Вспомогательные кавалерийские части преддиоклетической императорской римской армии. NectorecaPress, Andover 1994, ISBN 0-9525062-0-3 , с. 65-67.; Ö ЙоргШойербрандт : Упражнение. Задачи, организация и структура командования римских армий в имперский период. Диссертация, </w:t>
      </w:r>
      <w:r>
        <w:rPr>
          <w:sz w:val="24"/>
          <w:szCs w:val="24"/>
          <w:lang w:val="en-US"/>
        </w:rPr>
        <w:t>Albert</w:t>
      </w:r>
      <w:r>
        <w:rPr>
          <w:sz w:val="24"/>
          <w:szCs w:val="24"/>
        </w:rPr>
        <w:t>-</w:t>
      </w:r>
      <w:r>
        <w:rPr>
          <w:sz w:val="24"/>
          <w:szCs w:val="24"/>
          <w:lang w:val="en-US"/>
        </w:rPr>
        <w:t>Ludwigs</w:t>
      </w:r>
      <w:r>
        <w:rPr>
          <w:sz w:val="24"/>
          <w:szCs w:val="24"/>
        </w:rPr>
        <w:t>-</w:t>
      </w:r>
      <w:r>
        <w:rPr>
          <w:sz w:val="24"/>
          <w:szCs w:val="24"/>
          <w:lang w:val="en-US"/>
        </w:rPr>
        <w:t>UniversityFreiburgimBreisgau</w:t>
      </w:r>
      <w:r>
        <w:rPr>
          <w:sz w:val="24"/>
          <w:szCs w:val="24"/>
        </w:rPr>
        <w:t xml:space="preserve"> 2003/2004, с. 162, 169, таблицы 6, 11 ( </w:t>
      </w:r>
      <w:r>
        <w:rPr>
          <w:sz w:val="24"/>
          <w:szCs w:val="24"/>
          <w:lang w:val="en-US"/>
        </w:rPr>
        <w:t>PDF</w:t>
      </w:r>
      <w:r>
        <w:rPr>
          <w:sz w:val="24"/>
          <w:szCs w:val="24"/>
        </w:rPr>
        <w:t>, с. 164, 171 ).</w:t>
      </w:r>
    </w:p>
  </w:footnote>
  <w:footnote w:id="158">
    <w:p w:rsidR="00A165D5" w:rsidRDefault="00A165D5" w:rsidP="00125F3F">
      <w:pPr>
        <w:pStyle w:val="a4"/>
        <w:jc w:val="both"/>
      </w:pPr>
      <w:r>
        <w:rPr>
          <w:rStyle w:val="a6"/>
          <w:rFonts w:eastAsia="Calibri"/>
        </w:rPr>
        <w:footnoteRef/>
      </w:r>
      <w:r>
        <w:rPr>
          <w:sz w:val="24"/>
          <w:szCs w:val="24"/>
        </w:rPr>
        <w:t xml:space="preserve">John EH Spaul: Ala². Вспомогательные кавалерийские части преддиоклетической императорской римской армии. </w:t>
      </w:r>
      <w:r>
        <w:rPr>
          <w:sz w:val="24"/>
          <w:szCs w:val="24"/>
          <w:lang w:val="en-US"/>
        </w:rPr>
        <w:t>NectorecaPress</w:t>
      </w:r>
      <w:r>
        <w:rPr>
          <w:sz w:val="24"/>
          <w:szCs w:val="24"/>
        </w:rPr>
        <w:t xml:space="preserve">, </w:t>
      </w:r>
      <w:r>
        <w:rPr>
          <w:sz w:val="24"/>
          <w:szCs w:val="24"/>
          <w:lang w:val="en-US"/>
        </w:rPr>
        <w:t>Andover</w:t>
      </w:r>
      <w:r>
        <w:rPr>
          <w:sz w:val="24"/>
          <w:szCs w:val="24"/>
        </w:rPr>
        <w:t xml:space="preserve"> 1994, </w:t>
      </w:r>
      <w:r>
        <w:rPr>
          <w:sz w:val="24"/>
          <w:szCs w:val="24"/>
          <w:lang w:val="en-US"/>
        </w:rPr>
        <w:t>ISBN</w:t>
      </w:r>
      <w:r>
        <w:rPr>
          <w:sz w:val="24"/>
          <w:szCs w:val="24"/>
        </w:rPr>
        <w:t xml:space="preserve"> 0-9525062-0-3 ,с. 65-67.</w:t>
      </w:r>
    </w:p>
  </w:footnote>
  <w:footnote w:id="159">
    <w:p w:rsidR="00A165D5" w:rsidRDefault="00A165D5" w:rsidP="00125F3F">
      <w:pPr>
        <w:pStyle w:val="a4"/>
      </w:pPr>
      <w:r>
        <w:rPr>
          <w:rStyle w:val="a6"/>
          <w:rFonts w:eastAsia="Calibri"/>
        </w:rPr>
        <w:footnoteRef/>
      </w:r>
      <w:r>
        <w:rPr>
          <w:sz w:val="24"/>
          <w:szCs w:val="24"/>
        </w:rPr>
        <w:t xml:space="preserve">Военныедипломы 112 ( </w:t>
      </w:r>
      <w:r>
        <w:rPr>
          <w:sz w:val="24"/>
          <w:szCs w:val="24"/>
          <w:lang w:val="en-US"/>
        </w:rPr>
        <w:t>RMD</w:t>
      </w:r>
      <w:r>
        <w:rPr>
          <w:sz w:val="24"/>
          <w:szCs w:val="24"/>
        </w:rPr>
        <w:t xml:space="preserve"> 4, 223 ), 113 ( </w:t>
      </w:r>
      <w:r>
        <w:rPr>
          <w:sz w:val="24"/>
          <w:szCs w:val="24"/>
          <w:lang w:val="en-US"/>
        </w:rPr>
        <w:t>RMD</w:t>
      </w:r>
      <w:r>
        <w:rPr>
          <w:sz w:val="24"/>
          <w:szCs w:val="24"/>
        </w:rPr>
        <w:t xml:space="preserve"> 2, 86 ), 115 ( </w:t>
      </w:r>
      <w:r>
        <w:rPr>
          <w:sz w:val="24"/>
          <w:szCs w:val="24"/>
          <w:lang w:val="en-US"/>
        </w:rPr>
        <w:t>ZPE</w:t>
      </w:r>
      <w:r>
        <w:rPr>
          <w:sz w:val="24"/>
          <w:szCs w:val="24"/>
        </w:rPr>
        <w:t xml:space="preserve">-180-287 ), 116 ( </w:t>
      </w:r>
      <w:r>
        <w:rPr>
          <w:sz w:val="24"/>
          <w:szCs w:val="24"/>
          <w:lang w:val="en-US"/>
        </w:rPr>
        <w:t>CIL</w:t>
      </w:r>
      <w:r>
        <w:rPr>
          <w:sz w:val="24"/>
          <w:szCs w:val="24"/>
        </w:rPr>
        <w:t xml:space="preserve"> 16, 64 ), 136/138 (</w:t>
      </w:r>
      <w:r>
        <w:rPr>
          <w:sz w:val="24"/>
          <w:szCs w:val="24"/>
          <w:lang w:val="en-US"/>
        </w:rPr>
        <w:t>RMD</w:t>
      </w:r>
      <w:r>
        <w:rPr>
          <w:sz w:val="24"/>
          <w:szCs w:val="24"/>
        </w:rPr>
        <w:t xml:space="preserve"> 5, 384 ), 144 ( </w:t>
      </w:r>
      <w:r>
        <w:rPr>
          <w:sz w:val="24"/>
          <w:szCs w:val="24"/>
          <w:lang w:val="en-US"/>
        </w:rPr>
        <w:t>CIL</w:t>
      </w:r>
      <w:r>
        <w:rPr>
          <w:sz w:val="24"/>
          <w:szCs w:val="24"/>
        </w:rPr>
        <w:t xml:space="preserve"> 16, 90 ), 146 ( </w:t>
      </w:r>
      <w:r>
        <w:rPr>
          <w:sz w:val="24"/>
          <w:szCs w:val="24"/>
          <w:lang w:val="en-US"/>
        </w:rPr>
        <w:t>ZPE</w:t>
      </w:r>
      <w:r>
        <w:rPr>
          <w:sz w:val="24"/>
          <w:szCs w:val="24"/>
        </w:rPr>
        <w:t xml:space="preserve">-191-269 ), 158 ( </w:t>
      </w:r>
      <w:r>
        <w:rPr>
          <w:sz w:val="24"/>
          <w:szCs w:val="24"/>
          <w:lang w:val="en-US"/>
        </w:rPr>
        <w:t>CIL</w:t>
      </w:r>
      <w:r>
        <w:rPr>
          <w:sz w:val="24"/>
          <w:szCs w:val="24"/>
        </w:rPr>
        <w:t xml:space="preserve"> 16, 108 ) и 179 ( </w:t>
      </w:r>
      <w:r>
        <w:rPr>
          <w:sz w:val="24"/>
          <w:szCs w:val="24"/>
          <w:lang w:val="en-US"/>
        </w:rPr>
        <w:t>RMD</w:t>
      </w:r>
      <w:r>
        <w:rPr>
          <w:sz w:val="24"/>
          <w:szCs w:val="24"/>
        </w:rPr>
        <w:t xml:space="preserve"> 2, 123 ).</w:t>
      </w:r>
    </w:p>
  </w:footnote>
  <w:footnote w:id="160">
    <w:p w:rsidR="00A165D5" w:rsidRDefault="00A165D5" w:rsidP="00125F3F">
      <w:pPr>
        <w:pStyle w:val="a4"/>
      </w:pPr>
      <w:r>
        <w:rPr>
          <w:rStyle w:val="a6"/>
          <w:rFonts w:eastAsia="Calibri"/>
        </w:rPr>
        <w:footnoteRef/>
      </w:r>
      <w:r>
        <w:rPr>
          <w:sz w:val="24"/>
          <w:szCs w:val="24"/>
        </w:rPr>
        <w:t xml:space="preserve"> Военные дипломы: 136/138 (</w:t>
      </w:r>
      <w:r>
        <w:rPr>
          <w:sz w:val="24"/>
          <w:szCs w:val="24"/>
          <w:lang w:val="en-US"/>
        </w:rPr>
        <w:t>RMD</w:t>
      </w:r>
      <w:r>
        <w:rPr>
          <w:sz w:val="24"/>
          <w:szCs w:val="24"/>
        </w:rPr>
        <w:t xml:space="preserve"> 5, 384 ), 144 ( </w:t>
      </w:r>
      <w:r>
        <w:rPr>
          <w:sz w:val="24"/>
          <w:szCs w:val="24"/>
          <w:lang w:val="en-US"/>
        </w:rPr>
        <w:t>CIL</w:t>
      </w:r>
      <w:r>
        <w:rPr>
          <w:sz w:val="24"/>
          <w:szCs w:val="24"/>
        </w:rPr>
        <w:t xml:space="preserve"> 16, 90 ), 146 ( </w:t>
      </w:r>
      <w:r>
        <w:rPr>
          <w:sz w:val="24"/>
          <w:szCs w:val="24"/>
          <w:lang w:val="en-US"/>
        </w:rPr>
        <w:t>ZPE</w:t>
      </w:r>
      <w:r>
        <w:rPr>
          <w:sz w:val="24"/>
          <w:szCs w:val="24"/>
        </w:rPr>
        <w:t xml:space="preserve">-191-269 ), 158 ( </w:t>
      </w:r>
      <w:r>
        <w:rPr>
          <w:sz w:val="24"/>
          <w:szCs w:val="24"/>
          <w:lang w:val="en-US"/>
        </w:rPr>
        <w:t>CIL</w:t>
      </w:r>
      <w:r>
        <w:rPr>
          <w:sz w:val="24"/>
          <w:szCs w:val="24"/>
        </w:rPr>
        <w:t xml:space="preserve"> 16, 108 ) и 179 ( </w:t>
      </w:r>
      <w:r>
        <w:rPr>
          <w:sz w:val="24"/>
          <w:szCs w:val="24"/>
          <w:lang w:val="en-US"/>
        </w:rPr>
        <w:t>RMD</w:t>
      </w:r>
      <w:r>
        <w:rPr>
          <w:sz w:val="24"/>
          <w:szCs w:val="24"/>
        </w:rPr>
        <w:t xml:space="preserve"> 2, 123 ).</w:t>
      </w:r>
    </w:p>
  </w:footnote>
  <w:footnote w:id="161">
    <w:p w:rsidR="00A165D5" w:rsidRPr="0091133A" w:rsidRDefault="00A165D5" w:rsidP="00125F3F">
      <w:pPr>
        <w:pStyle w:val="a4"/>
        <w:rPr>
          <w:lang w:val="en-US"/>
        </w:rPr>
      </w:pPr>
      <w:r>
        <w:rPr>
          <w:rStyle w:val="a6"/>
          <w:rFonts w:eastAsia="Calibri"/>
        </w:rPr>
        <w:footnoteRef/>
      </w:r>
      <w:r>
        <w:rPr>
          <w:sz w:val="24"/>
          <w:szCs w:val="24"/>
          <w:lang w:val="en-US"/>
        </w:rPr>
        <w:t>CIL 3, 12630</w:t>
      </w:r>
    </w:p>
  </w:footnote>
  <w:footnote w:id="162">
    <w:p w:rsidR="00A165D5" w:rsidRPr="0091133A" w:rsidRDefault="00A165D5" w:rsidP="00125F3F">
      <w:pPr>
        <w:pStyle w:val="a4"/>
        <w:rPr>
          <w:lang w:val="en-US"/>
        </w:rPr>
      </w:pPr>
      <w:r>
        <w:rPr>
          <w:rStyle w:val="a6"/>
          <w:rFonts w:eastAsia="Calibri"/>
        </w:rPr>
        <w:footnoteRef/>
      </w:r>
      <w:r>
        <w:rPr>
          <w:sz w:val="24"/>
          <w:szCs w:val="24"/>
          <w:lang w:val="en-US"/>
        </w:rPr>
        <w:t>IDR-03-04, 154–157</w:t>
      </w:r>
    </w:p>
  </w:footnote>
  <w:footnote w:id="163">
    <w:p w:rsidR="00A165D5" w:rsidRPr="0091133A" w:rsidRDefault="00A165D5" w:rsidP="00125F3F">
      <w:pPr>
        <w:pStyle w:val="a4"/>
        <w:rPr>
          <w:lang w:val="en-US"/>
        </w:rPr>
      </w:pPr>
      <w:r>
        <w:rPr>
          <w:rStyle w:val="a6"/>
          <w:rFonts w:eastAsia="Calibri"/>
        </w:rPr>
        <w:footnoteRef/>
      </w:r>
      <w:r>
        <w:rPr>
          <w:sz w:val="24"/>
          <w:szCs w:val="24"/>
          <w:lang w:val="en-US"/>
        </w:rPr>
        <w:t>179 ( RMD 2, 123 )</w:t>
      </w:r>
    </w:p>
  </w:footnote>
  <w:footnote w:id="164">
    <w:p w:rsidR="00A165D5" w:rsidRPr="0091133A" w:rsidRDefault="00A165D5" w:rsidP="00125F3F">
      <w:pPr>
        <w:pStyle w:val="a4"/>
        <w:rPr>
          <w:lang w:val="en-US"/>
        </w:rPr>
      </w:pPr>
      <w:r>
        <w:rPr>
          <w:rStyle w:val="a6"/>
          <w:rFonts w:eastAsia="Calibri"/>
        </w:rPr>
        <w:footnoteRef/>
      </w:r>
      <w:r>
        <w:rPr>
          <w:sz w:val="24"/>
          <w:szCs w:val="24"/>
          <w:lang w:val="en-US"/>
        </w:rPr>
        <w:t>144 ( CIL 16, 90 ), 146 ( ZPE-191-269 ), 158 ( CIL 16, 108 )</w:t>
      </w:r>
    </w:p>
  </w:footnote>
  <w:footnote w:id="165">
    <w:p w:rsidR="00A165D5" w:rsidRDefault="00A165D5" w:rsidP="00125F3F">
      <w:pPr>
        <w:pStyle w:val="a4"/>
        <w:jc w:val="both"/>
      </w:pPr>
      <w:r>
        <w:rPr>
          <w:rStyle w:val="a6"/>
          <w:rFonts w:eastAsia="Calibri"/>
        </w:rPr>
        <w:footnoteRef/>
      </w:r>
      <w:r>
        <w:rPr>
          <w:sz w:val="24"/>
          <w:szCs w:val="24"/>
          <w:lang w:val="en-US"/>
        </w:rPr>
        <w:t>John</w:t>
      </w:r>
      <w:r w:rsidRPr="00113512">
        <w:rPr>
          <w:sz w:val="24"/>
          <w:szCs w:val="24"/>
          <w:lang w:val="en-US"/>
        </w:rPr>
        <w:t xml:space="preserve"> </w:t>
      </w:r>
      <w:r>
        <w:rPr>
          <w:sz w:val="24"/>
          <w:szCs w:val="24"/>
          <w:lang w:val="en-US"/>
        </w:rPr>
        <w:t>EH</w:t>
      </w:r>
      <w:r w:rsidRPr="00113512">
        <w:rPr>
          <w:sz w:val="24"/>
          <w:szCs w:val="24"/>
          <w:lang w:val="en-US"/>
        </w:rPr>
        <w:t xml:space="preserve"> </w:t>
      </w:r>
      <w:r>
        <w:rPr>
          <w:sz w:val="24"/>
          <w:szCs w:val="24"/>
          <w:lang w:val="en-US"/>
        </w:rPr>
        <w:t>Spaul</w:t>
      </w:r>
      <w:r w:rsidRPr="00113512">
        <w:rPr>
          <w:sz w:val="24"/>
          <w:szCs w:val="24"/>
          <w:lang w:val="en-US"/>
        </w:rPr>
        <w:t xml:space="preserve">: </w:t>
      </w:r>
      <w:r>
        <w:rPr>
          <w:sz w:val="24"/>
          <w:szCs w:val="24"/>
          <w:lang w:val="en-US"/>
        </w:rPr>
        <w:t>Ala</w:t>
      </w:r>
      <w:r w:rsidRPr="00113512">
        <w:rPr>
          <w:sz w:val="24"/>
          <w:szCs w:val="24"/>
          <w:lang w:val="en-US"/>
        </w:rPr>
        <w:t xml:space="preserve">². </w:t>
      </w:r>
      <w:r>
        <w:rPr>
          <w:sz w:val="24"/>
          <w:szCs w:val="24"/>
        </w:rPr>
        <w:t>Вспомогательные кавалерийские части преддиоклетической императорской римской армии. NectorecaPress, Andover 1994, ISBN 0-9525062-0-3 , с. 74-76, 249.; Маргарет М. Роксан : Ауксилия римской армии, поднятая на Пиренейском полуострове Том 1 (PDF, 23,5 МБ) discovery.ucl.ac.uk, 1973, с. 115–123 (118–126) , доступ к 23 июня 2018 г.; V ОвидиуЧентеа, Флориан Матей-Попеску: AlaeetCohortesDaciaeetMoesiae. Обзор и обновление J. Spaul'sAla и CohorsIn: ActaMuseiNapocensis 39-40 / I Cluj-Napoca, 2002–2003 (2004), с. 259–296, здесь с. 261, 269 ( онлайн ).</w:t>
      </w:r>
    </w:p>
  </w:footnote>
  <w:footnote w:id="166">
    <w:p w:rsidR="00A165D5" w:rsidRPr="0091133A" w:rsidRDefault="00A165D5" w:rsidP="00125F3F">
      <w:pPr>
        <w:pStyle w:val="a4"/>
        <w:rPr>
          <w:lang w:val="en-US"/>
        </w:rPr>
      </w:pPr>
      <w:r>
        <w:rPr>
          <w:rStyle w:val="a6"/>
          <w:rFonts w:eastAsia="Calibri"/>
        </w:rPr>
        <w:footnoteRef/>
      </w:r>
      <w:r>
        <w:rPr>
          <w:sz w:val="24"/>
          <w:szCs w:val="24"/>
          <w:lang w:val="en-US"/>
        </w:rPr>
        <w:t xml:space="preserve"> CIL 3, 1193 , CIL 3, 7644</w:t>
      </w:r>
    </w:p>
  </w:footnote>
  <w:footnote w:id="167">
    <w:p w:rsidR="00A165D5" w:rsidRPr="0091133A" w:rsidRDefault="00A165D5" w:rsidP="00125F3F">
      <w:pPr>
        <w:pStyle w:val="a4"/>
        <w:rPr>
          <w:lang w:val="en-US"/>
        </w:rPr>
      </w:pPr>
      <w:r>
        <w:rPr>
          <w:rStyle w:val="a6"/>
          <w:rFonts w:eastAsia="Calibri"/>
        </w:rPr>
        <w:footnoteRef/>
      </w:r>
      <w:r>
        <w:rPr>
          <w:sz w:val="24"/>
          <w:szCs w:val="24"/>
          <w:lang w:val="en-US"/>
        </w:rPr>
        <w:t xml:space="preserve"> CIL 3, 1378</w:t>
      </w:r>
    </w:p>
  </w:footnote>
  <w:footnote w:id="168">
    <w:p w:rsidR="00A165D5" w:rsidRPr="0091133A" w:rsidRDefault="00A165D5" w:rsidP="00125F3F">
      <w:pPr>
        <w:pStyle w:val="a4"/>
        <w:rPr>
          <w:lang w:val="en-US"/>
        </w:rPr>
      </w:pPr>
      <w:r>
        <w:rPr>
          <w:rStyle w:val="a6"/>
          <w:rFonts w:eastAsia="Calibri"/>
        </w:rPr>
        <w:footnoteRef/>
      </w:r>
      <w:r>
        <w:rPr>
          <w:sz w:val="24"/>
          <w:szCs w:val="24"/>
          <w:lang w:val="en-US"/>
        </w:rPr>
        <w:t xml:space="preserve"> CIL 3, 1380</w:t>
      </w:r>
    </w:p>
  </w:footnote>
  <w:footnote w:id="169">
    <w:p w:rsidR="00A165D5" w:rsidRPr="0091133A" w:rsidRDefault="00A165D5" w:rsidP="00125F3F">
      <w:pPr>
        <w:pStyle w:val="a4"/>
        <w:rPr>
          <w:lang w:val="en-US"/>
        </w:rPr>
      </w:pPr>
      <w:r>
        <w:rPr>
          <w:rStyle w:val="a6"/>
          <w:rFonts w:eastAsia="Calibri"/>
        </w:rPr>
        <w:footnoteRef/>
      </w:r>
      <w:r>
        <w:rPr>
          <w:sz w:val="24"/>
          <w:szCs w:val="24"/>
          <w:lang w:val="en-US"/>
        </w:rPr>
        <w:t xml:space="preserve"> AE 1983, 847</w:t>
      </w:r>
    </w:p>
  </w:footnote>
  <w:footnote w:id="170">
    <w:p w:rsidR="00A165D5" w:rsidRPr="0091133A" w:rsidRDefault="00A165D5" w:rsidP="00125F3F">
      <w:pPr>
        <w:pStyle w:val="a4"/>
        <w:rPr>
          <w:lang w:val="en-US"/>
        </w:rPr>
      </w:pPr>
      <w:r>
        <w:rPr>
          <w:rStyle w:val="a6"/>
          <w:rFonts w:eastAsia="Calibri"/>
        </w:rPr>
        <w:footnoteRef/>
      </w:r>
      <w:r>
        <w:rPr>
          <w:sz w:val="24"/>
          <w:szCs w:val="24"/>
          <w:lang w:val="en-US"/>
        </w:rPr>
        <w:t xml:space="preserve"> AE 1983, 847 , AE 1987, 796</w:t>
      </w:r>
    </w:p>
  </w:footnote>
  <w:footnote w:id="171">
    <w:p w:rsidR="00A165D5" w:rsidRPr="0091133A" w:rsidRDefault="00A165D5" w:rsidP="00125F3F">
      <w:pPr>
        <w:pStyle w:val="a4"/>
        <w:rPr>
          <w:lang w:val="en-US"/>
        </w:rPr>
      </w:pPr>
      <w:r>
        <w:rPr>
          <w:rStyle w:val="a6"/>
          <w:rFonts w:eastAsia="Calibri"/>
        </w:rPr>
        <w:footnoteRef/>
      </w:r>
      <w:r>
        <w:rPr>
          <w:sz w:val="24"/>
          <w:szCs w:val="24"/>
          <w:lang w:val="en-US"/>
        </w:rPr>
        <w:t>AE 2008, 1738</w:t>
      </w:r>
    </w:p>
  </w:footnote>
  <w:footnote w:id="172">
    <w:p w:rsidR="00A165D5" w:rsidRPr="0091133A" w:rsidRDefault="00A165D5" w:rsidP="00125F3F">
      <w:pPr>
        <w:pStyle w:val="a4"/>
        <w:tabs>
          <w:tab w:val="left" w:pos="4820"/>
        </w:tabs>
        <w:rPr>
          <w:lang w:val="en-US"/>
        </w:rPr>
      </w:pPr>
      <w:r>
        <w:rPr>
          <w:rStyle w:val="a6"/>
          <w:rFonts w:eastAsia="Calibri"/>
        </w:rPr>
        <w:footnoteRef/>
      </w:r>
      <w:r>
        <w:rPr>
          <w:sz w:val="24"/>
          <w:szCs w:val="24"/>
          <w:lang w:val="en-US"/>
        </w:rPr>
        <w:t>RMD 3, 153</w:t>
      </w:r>
    </w:p>
  </w:footnote>
  <w:footnote w:id="173">
    <w:p w:rsidR="00A165D5" w:rsidRPr="0091133A" w:rsidRDefault="00A165D5" w:rsidP="00125F3F">
      <w:pPr>
        <w:pStyle w:val="a4"/>
        <w:rPr>
          <w:lang w:val="en-US"/>
        </w:rPr>
      </w:pPr>
      <w:r>
        <w:rPr>
          <w:rStyle w:val="a6"/>
          <w:rFonts w:eastAsia="Calibri"/>
        </w:rPr>
        <w:footnoteRef/>
      </w:r>
      <w:r>
        <w:rPr>
          <w:sz w:val="24"/>
          <w:szCs w:val="24"/>
          <w:lang w:val="en-US"/>
        </w:rPr>
        <w:t>AE 2003, 204</w:t>
      </w:r>
    </w:p>
  </w:footnote>
  <w:footnote w:id="174">
    <w:p w:rsidR="00A165D5" w:rsidRDefault="00A165D5" w:rsidP="00125F3F">
      <w:pPr>
        <w:pStyle w:val="a4"/>
      </w:pPr>
      <w:r>
        <w:rPr>
          <w:rStyle w:val="a6"/>
          <w:rFonts w:eastAsia="Calibri"/>
        </w:rPr>
        <w:footnoteRef/>
      </w:r>
      <w:r w:rsidRPr="00C61CDD">
        <w:rPr>
          <w:sz w:val="24"/>
          <w:szCs w:val="24"/>
        </w:rPr>
        <w:t xml:space="preserve"> </w:t>
      </w:r>
      <w:r>
        <w:rPr>
          <w:sz w:val="24"/>
          <w:szCs w:val="24"/>
          <w:lang w:val="en-US"/>
        </w:rPr>
        <w:t>AE</w:t>
      </w:r>
      <w:r w:rsidRPr="00C61CDD">
        <w:rPr>
          <w:sz w:val="24"/>
          <w:szCs w:val="24"/>
        </w:rPr>
        <w:t xml:space="preserve"> 2003, 204; </w:t>
      </w:r>
      <w:r>
        <w:rPr>
          <w:sz w:val="24"/>
          <w:szCs w:val="24"/>
          <w:lang w:val="en-US"/>
        </w:rPr>
        <w:t>RMD</w:t>
      </w:r>
      <w:r w:rsidRPr="00C61CDD">
        <w:rPr>
          <w:sz w:val="24"/>
          <w:szCs w:val="24"/>
        </w:rPr>
        <w:t xml:space="preserve"> 5, 384</w:t>
      </w:r>
    </w:p>
  </w:footnote>
  <w:footnote w:id="175">
    <w:p w:rsidR="00A165D5" w:rsidRDefault="00A165D5" w:rsidP="00125F3F">
      <w:pPr>
        <w:pStyle w:val="a4"/>
        <w:jc w:val="both"/>
      </w:pPr>
      <w:r>
        <w:rPr>
          <w:rStyle w:val="a6"/>
          <w:rFonts w:eastAsia="Calibri"/>
        </w:rPr>
        <w:footnoteRef/>
      </w:r>
      <w:r>
        <w:rPr>
          <w:sz w:val="24"/>
          <w:szCs w:val="24"/>
          <w:lang w:val="en-US"/>
        </w:rPr>
        <w:t>JohnEHSpaul</w:t>
      </w:r>
      <w:r>
        <w:rPr>
          <w:sz w:val="24"/>
          <w:szCs w:val="24"/>
        </w:rPr>
        <w:t xml:space="preserve">: </w:t>
      </w:r>
      <w:r>
        <w:rPr>
          <w:sz w:val="24"/>
          <w:szCs w:val="24"/>
          <w:lang w:val="en-US"/>
        </w:rPr>
        <w:t>Ala</w:t>
      </w:r>
      <w:r>
        <w:rPr>
          <w:sz w:val="24"/>
          <w:szCs w:val="24"/>
        </w:rPr>
        <w:t xml:space="preserve">². Вспомогательные кавалерийские части преддиоклетической императорской римской армии. NectorecaPress, Andover 1994, ISBN 0-9525062-0-3, с. 74-76, 249.; Ö ЙоргШойербрандт: Упражнение. Задачи, организация и структура командования римских армий в имперский период. Диссертация, </w:t>
      </w:r>
      <w:r>
        <w:rPr>
          <w:sz w:val="24"/>
          <w:szCs w:val="24"/>
          <w:lang w:val="en-US"/>
        </w:rPr>
        <w:t>Albert</w:t>
      </w:r>
      <w:r>
        <w:rPr>
          <w:sz w:val="24"/>
          <w:szCs w:val="24"/>
        </w:rPr>
        <w:t>-</w:t>
      </w:r>
      <w:r>
        <w:rPr>
          <w:sz w:val="24"/>
          <w:szCs w:val="24"/>
          <w:lang w:val="en-US"/>
        </w:rPr>
        <w:t>Ludwigs</w:t>
      </w:r>
      <w:r>
        <w:rPr>
          <w:sz w:val="24"/>
          <w:szCs w:val="24"/>
        </w:rPr>
        <w:t>-</w:t>
      </w:r>
      <w:r>
        <w:rPr>
          <w:sz w:val="24"/>
          <w:szCs w:val="24"/>
          <w:lang w:val="en-US"/>
        </w:rPr>
        <w:t>UniversityFreiburgimBreisgau</w:t>
      </w:r>
      <w:r>
        <w:rPr>
          <w:sz w:val="24"/>
          <w:szCs w:val="24"/>
        </w:rPr>
        <w:t xml:space="preserve"> 2003/2004, с. 163, 169, таблицы 7, 11 ( </w:t>
      </w:r>
      <w:r>
        <w:rPr>
          <w:sz w:val="24"/>
          <w:szCs w:val="24"/>
          <w:lang w:val="en-US"/>
        </w:rPr>
        <w:t>PDF</w:t>
      </w:r>
      <w:r>
        <w:rPr>
          <w:sz w:val="24"/>
          <w:szCs w:val="24"/>
        </w:rPr>
        <w:t>, с. 165, 171 ).</w:t>
      </w:r>
    </w:p>
  </w:footnote>
  <w:footnote w:id="176">
    <w:p w:rsidR="00A165D5" w:rsidRDefault="00A165D5" w:rsidP="00125F3F">
      <w:pPr>
        <w:pStyle w:val="a4"/>
      </w:pPr>
      <w:r>
        <w:rPr>
          <w:rStyle w:val="a6"/>
          <w:rFonts w:eastAsia="Calibri"/>
        </w:rPr>
        <w:footnoteRef/>
      </w:r>
      <w:r>
        <w:rPr>
          <w:sz w:val="24"/>
          <w:szCs w:val="24"/>
          <w:lang w:val="en-US"/>
        </w:rPr>
        <w:t>AE</w:t>
      </w:r>
      <w:r>
        <w:rPr>
          <w:sz w:val="24"/>
          <w:szCs w:val="24"/>
        </w:rPr>
        <w:t xml:space="preserve"> 1983, 847</w:t>
      </w:r>
    </w:p>
  </w:footnote>
  <w:footnote w:id="177">
    <w:p w:rsidR="00A165D5" w:rsidRPr="00A428EA" w:rsidRDefault="00A165D5" w:rsidP="00125F3F">
      <w:pPr>
        <w:pStyle w:val="a4"/>
      </w:pPr>
      <w:r>
        <w:rPr>
          <w:rStyle w:val="a6"/>
          <w:rFonts w:eastAsia="Calibri"/>
        </w:rPr>
        <w:footnoteRef/>
      </w:r>
      <w:r>
        <w:rPr>
          <w:sz w:val="24"/>
          <w:szCs w:val="24"/>
          <w:lang w:val="en-US"/>
        </w:rPr>
        <w:t>Papyrus</w:t>
      </w:r>
      <w:r w:rsidRPr="00A428EA">
        <w:rPr>
          <w:sz w:val="24"/>
          <w:szCs w:val="24"/>
        </w:rPr>
        <w:t xml:space="preserve"> </w:t>
      </w:r>
      <w:r>
        <w:rPr>
          <w:sz w:val="24"/>
          <w:szCs w:val="24"/>
          <w:lang w:val="en-US"/>
        </w:rPr>
        <w:t>BGU</w:t>
      </w:r>
      <w:r w:rsidRPr="00A428EA">
        <w:rPr>
          <w:sz w:val="24"/>
          <w:szCs w:val="24"/>
        </w:rPr>
        <w:t xml:space="preserve"> </w:t>
      </w:r>
      <w:r>
        <w:rPr>
          <w:sz w:val="24"/>
          <w:szCs w:val="24"/>
          <w:lang w:val="en-US"/>
        </w:rPr>
        <w:t>II</w:t>
      </w:r>
      <w:r w:rsidRPr="00A428EA">
        <w:rPr>
          <w:sz w:val="24"/>
          <w:szCs w:val="24"/>
        </w:rPr>
        <w:t xml:space="preserve"> 614</w:t>
      </w:r>
    </w:p>
  </w:footnote>
  <w:footnote w:id="178">
    <w:p w:rsidR="00A165D5" w:rsidRPr="0091133A" w:rsidRDefault="00A165D5" w:rsidP="00125F3F">
      <w:pPr>
        <w:pStyle w:val="a4"/>
        <w:rPr>
          <w:lang w:val="en-US"/>
        </w:rPr>
      </w:pPr>
      <w:r>
        <w:rPr>
          <w:rStyle w:val="a6"/>
          <w:rFonts w:eastAsia="Calibri"/>
        </w:rPr>
        <w:footnoteRef/>
      </w:r>
      <w:r>
        <w:rPr>
          <w:sz w:val="24"/>
          <w:szCs w:val="24"/>
          <w:lang w:val="en-US"/>
        </w:rPr>
        <w:t>16 CIL, 3</w:t>
      </w:r>
    </w:p>
  </w:footnote>
  <w:footnote w:id="179">
    <w:p w:rsidR="00A165D5" w:rsidRPr="0091133A" w:rsidRDefault="00A165D5" w:rsidP="00125F3F">
      <w:pPr>
        <w:pStyle w:val="a4"/>
        <w:rPr>
          <w:lang w:val="en-US"/>
        </w:rPr>
      </w:pPr>
      <w:r>
        <w:rPr>
          <w:rStyle w:val="a6"/>
          <w:rFonts w:eastAsia="Calibri"/>
        </w:rPr>
        <w:footnoteRef/>
      </w:r>
      <w:r>
        <w:rPr>
          <w:sz w:val="24"/>
          <w:szCs w:val="24"/>
          <w:lang w:val="en-US"/>
        </w:rPr>
        <w:t xml:space="preserve"> AE 2006, 1842; AE 2006, 1843; RMD 1,5; ZPE-183-234</w:t>
      </w:r>
    </w:p>
  </w:footnote>
  <w:footnote w:id="180">
    <w:p w:rsidR="00A165D5" w:rsidRPr="0091133A" w:rsidRDefault="00A165D5" w:rsidP="00125F3F">
      <w:pPr>
        <w:pStyle w:val="a4"/>
        <w:rPr>
          <w:lang w:val="en-US"/>
        </w:rPr>
      </w:pPr>
      <w:r>
        <w:rPr>
          <w:rStyle w:val="a6"/>
          <w:rFonts w:eastAsia="Calibri"/>
        </w:rPr>
        <w:footnoteRef/>
      </w:r>
      <w:r>
        <w:rPr>
          <w:sz w:val="24"/>
          <w:szCs w:val="24"/>
          <w:lang w:val="en-US"/>
        </w:rPr>
        <w:t xml:space="preserve"> 16 CIL, 184</w:t>
      </w:r>
    </w:p>
  </w:footnote>
  <w:footnote w:id="181">
    <w:p w:rsidR="00A165D5" w:rsidRPr="0091133A" w:rsidRDefault="00A165D5" w:rsidP="00125F3F">
      <w:pPr>
        <w:pStyle w:val="a4"/>
        <w:rPr>
          <w:lang w:val="en-US"/>
        </w:rPr>
      </w:pPr>
      <w:r>
        <w:rPr>
          <w:rStyle w:val="a6"/>
          <w:rFonts w:eastAsia="Calibri"/>
        </w:rPr>
        <w:footnoteRef/>
      </w:r>
      <w:r>
        <w:rPr>
          <w:sz w:val="24"/>
          <w:szCs w:val="24"/>
          <w:lang w:val="en-US"/>
        </w:rPr>
        <w:t>Cornelia Römer: DiplomfüreinenFußsoldatenausKoptosvom 23. März 179 In: ZeitschriftfürPapyrologie und Epigraphik Band 82 (1990), S. 137–153, hier S. 144 ( PDF S. 10 ).</w:t>
      </w:r>
    </w:p>
  </w:footnote>
  <w:footnote w:id="182">
    <w:p w:rsidR="00A165D5" w:rsidRPr="0091133A" w:rsidRDefault="00A165D5" w:rsidP="00125F3F">
      <w:pPr>
        <w:pStyle w:val="a4"/>
        <w:rPr>
          <w:lang w:val="en-US"/>
        </w:rPr>
      </w:pPr>
      <w:r>
        <w:rPr>
          <w:rStyle w:val="a6"/>
          <w:rFonts w:eastAsia="Calibri"/>
        </w:rPr>
        <w:footnoteRef/>
      </w:r>
      <w:r>
        <w:rPr>
          <w:sz w:val="24"/>
          <w:szCs w:val="24"/>
          <w:lang w:val="en-US"/>
        </w:rPr>
        <w:t xml:space="preserve"> RMD 3, 185; AE 2012, 1960</w:t>
      </w:r>
    </w:p>
  </w:footnote>
  <w:footnote w:id="183">
    <w:p w:rsidR="00A165D5" w:rsidRPr="0091133A" w:rsidRDefault="00A165D5" w:rsidP="00125F3F">
      <w:pPr>
        <w:pStyle w:val="a4"/>
        <w:rPr>
          <w:lang w:val="en-US"/>
        </w:rPr>
      </w:pPr>
      <w:r>
        <w:rPr>
          <w:rStyle w:val="a6"/>
          <w:rFonts w:eastAsia="Calibri"/>
        </w:rPr>
        <w:footnoteRef/>
      </w:r>
      <w:r>
        <w:rPr>
          <w:sz w:val="24"/>
          <w:szCs w:val="24"/>
          <w:lang w:val="en-US"/>
        </w:rPr>
        <w:t>Notitiadignitatum in partibusOrientis XXVIII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0C21"/>
    <w:multiLevelType w:val="hybridMultilevel"/>
    <w:tmpl w:val="E12A902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0076879"/>
    <w:multiLevelType w:val="hybridMultilevel"/>
    <w:tmpl w:val="DECCE540"/>
    <w:lvl w:ilvl="0" w:tplc="D7FED898">
      <w:start w:val="1"/>
      <w:numFmt w:val="decimal"/>
      <w:lvlText w:val="%1."/>
      <w:lvlJc w:val="left"/>
      <w:pPr>
        <w:ind w:left="1636" w:hanging="360"/>
      </w:pPr>
      <w:rPr>
        <w:rFonts w:cs="Times New Roman" w:hint="default"/>
      </w:rPr>
    </w:lvl>
    <w:lvl w:ilvl="1" w:tplc="04190019">
      <w:start w:val="1"/>
      <w:numFmt w:val="lowerLetter"/>
      <w:lvlText w:val="%2."/>
      <w:lvlJc w:val="left"/>
      <w:pPr>
        <w:ind w:left="2356" w:hanging="360"/>
      </w:pPr>
      <w:rPr>
        <w:rFonts w:cs="Times New Roman"/>
      </w:rPr>
    </w:lvl>
    <w:lvl w:ilvl="2" w:tplc="0419001B">
      <w:start w:val="1"/>
      <w:numFmt w:val="lowerRoman"/>
      <w:lvlText w:val="%3."/>
      <w:lvlJc w:val="right"/>
      <w:pPr>
        <w:ind w:left="3076" w:hanging="180"/>
      </w:pPr>
      <w:rPr>
        <w:rFonts w:cs="Times New Roman"/>
      </w:rPr>
    </w:lvl>
    <w:lvl w:ilvl="3" w:tplc="0419000F">
      <w:start w:val="1"/>
      <w:numFmt w:val="decimal"/>
      <w:lvlText w:val="%4."/>
      <w:lvlJc w:val="left"/>
      <w:pPr>
        <w:ind w:left="3796" w:hanging="360"/>
      </w:pPr>
      <w:rPr>
        <w:rFonts w:cs="Times New Roman"/>
      </w:rPr>
    </w:lvl>
    <w:lvl w:ilvl="4" w:tplc="04190019">
      <w:start w:val="1"/>
      <w:numFmt w:val="lowerLetter"/>
      <w:lvlText w:val="%5."/>
      <w:lvlJc w:val="left"/>
      <w:pPr>
        <w:ind w:left="4516" w:hanging="360"/>
      </w:pPr>
      <w:rPr>
        <w:rFonts w:cs="Times New Roman"/>
      </w:rPr>
    </w:lvl>
    <w:lvl w:ilvl="5" w:tplc="0419001B">
      <w:start w:val="1"/>
      <w:numFmt w:val="lowerRoman"/>
      <w:lvlText w:val="%6."/>
      <w:lvlJc w:val="right"/>
      <w:pPr>
        <w:ind w:left="5236" w:hanging="180"/>
      </w:pPr>
      <w:rPr>
        <w:rFonts w:cs="Times New Roman"/>
      </w:rPr>
    </w:lvl>
    <w:lvl w:ilvl="6" w:tplc="0419000F">
      <w:start w:val="1"/>
      <w:numFmt w:val="decimal"/>
      <w:lvlText w:val="%7."/>
      <w:lvlJc w:val="left"/>
      <w:pPr>
        <w:ind w:left="5956" w:hanging="360"/>
      </w:pPr>
      <w:rPr>
        <w:rFonts w:cs="Times New Roman"/>
      </w:rPr>
    </w:lvl>
    <w:lvl w:ilvl="7" w:tplc="04190019">
      <w:start w:val="1"/>
      <w:numFmt w:val="lowerLetter"/>
      <w:lvlText w:val="%8."/>
      <w:lvlJc w:val="left"/>
      <w:pPr>
        <w:ind w:left="6676" w:hanging="360"/>
      </w:pPr>
      <w:rPr>
        <w:rFonts w:cs="Times New Roman"/>
      </w:rPr>
    </w:lvl>
    <w:lvl w:ilvl="8" w:tplc="0419001B">
      <w:start w:val="1"/>
      <w:numFmt w:val="lowerRoman"/>
      <w:lvlText w:val="%9."/>
      <w:lvlJc w:val="right"/>
      <w:pPr>
        <w:ind w:left="7396" w:hanging="180"/>
      </w:pPr>
      <w:rPr>
        <w:rFonts w:cs="Times New Roman"/>
      </w:rPr>
    </w:lvl>
  </w:abstractNum>
  <w:abstractNum w:abstractNumId="2" w15:restartNumberingAfterBreak="0">
    <w:nsid w:val="3C571DD8"/>
    <w:multiLevelType w:val="hybridMultilevel"/>
    <w:tmpl w:val="B4220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A06B59"/>
    <w:multiLevelType w:val="hybridMultilevel"/>
    <w:tmpl w:val="116261E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45E46F2E"/>
    <w:multiLevelType w:val="hybridMultilevel"/>
    <w:tmpl w:val="F96EA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AE4984"/>
    <w:multiLevelType w:val="hybridMultilevel"/>
    <w:tmpl w:val="24902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7CF4A15"/>
    <w:multiLevelType w:val="hybridMultilevel"/>
    <w:tmpl w:val="D2FA3AA6"/>
    <w:lvl w:ilvl="0" w:tplc="86FCEE0C">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4"/>
  </w:num>
  <w:num w:numId="2">
    <w:abstractNumId w:val="5"/>
  </w:num>
  <w:num w:numId="3">
    <w:abstractNumId w:val="6"/>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98"/>
    <w:rsid w:val="00036D01"/>
    <w:rsid w:val="0005031A"/>
    <w:rsid w:val="000B32F3"/>
    <w:rsid w:val="000D1454"/>
    <w:rsid w:val="00105EFD"/>
    <w:rsid w:val="00113512"/>
    <w:rsid w:val="00125F3F"/>
    <w:rsid w:val="001C1292"/>
    <w:rsid w:val="001D74F6"/>
    <w:rsid w:val="002177FB"/>
    <w:rsid w:val="00220F19"/>
    <w:rsid w:val="002B453A"/>
    <w:rsid w:val="002B613C"/>
    <w:rsid w:val="002E5210"/>
    <w:rsid w:val="002E6BE5"/>
    <w:rsid w:val="00305D10"/>
    <w:rsid w:val="003C4EF2"/>
    <w:rsid w:val="00427C6F"/>
    <w:rsid w:val="004569CC"/>
    <w:rsid w:val="00463F86"/>
    <w:rsid w:val="00475A9E"/>
    <w:rsid w:val="004C5C3E"/>
    <w:rsid w:val="00505A03"/>
    <w:rsid w:val="00543856"/>
    <w:rsid w:val="0057106D"/>
    <w:rsid w:val="00582F91"/>
    <w:rsid w:val="00594274"/>
    <w:rsid w:val="00663248"/>
    <w:rsid w:val="0074008E"/>
    <w:rsid w:val="007530FF"/>
    <w:rsid w:val="00756B97"/>
    <w:rsid w:val="00794C1B"/>
    <w:rsid w:val="007A700D"/>
    <w:rsid w:val="008026DC"/>
    <w:rsid w:val="00813B2C"/>
    <w:rsid w:val="00820B96"/>
    <w:rsid w:val="00837490"/>
    <w:rsid w:val="00866BF9"/>
    <w:rsid w:val="00884FD7"/>
    <w:rsid w:val="008D7D6C"/>
    <w:rsid w:val="009042D7"/>
    <w:rsid w:val="00921B07"/>
    <w:rsid w:val="00923343"/>
    <w:rsid w:val="00923A2E"/>
    <w:rsid w:val="009E2EEA"/>
    <w:rsid w:val="00A00EF4"/>
    <w:rsid w:val="00A165D5"/>
    <w:rsid w:val="00A2279D"/>
    <w:rsid w:val="00A428EA"/>
    <w:rsid w:val="00A57B1C"/>
    <w:rsid w:val="00A73C69"/>
    <w:rsid w:val="00A75E10"/>
    <w:rsid w:val="00AB01DA"/>
    <w:rsid w:val="00AB3432"/>
    <w:rsid w:val="00B01081"/>
    <w:rsid w:val="00B15599"/>
    <w:rsid w:val="00B222C4"/>
    <w:rsid w:val="00B362FC"/>
    <w:rsid w:val="00C842A0"/>
    <w:rsid w:val="00C844B5"/>
    <w:rsid w:val="00D23E12"/>
    <w:rsid w:val="00D30FD2"/>
    <w:rsid w:val="00D41695"/>
    <w:rsid w:val="00D43F01"/>
    <w:rsid w:val="00E07594"/>
    <w:rsid w:val="00E33EA1"/>
    <w:rsid w:val="00EB6F71"/>
    <w:rsid w:val="00F10631"/>
    <w:rsid w:val="00F72A8D"/>
    <w:rsid w:val="00F800CC"/>
    <w:rsid w:val="00FC5598"/>
    <w:rsid w:val="00FC55AA"/>
    <w:rsid w:val="00FD0A89"/>
    <w:rsid w:val="00FE4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E12C3E7"/>
  <w15:docId w15:val="{1D298B5E-1AB0-4618-9404-421A8062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25F3F"/>
    <w:pPr>
      <w:keepNext/>
      <w:keepLines/>
      <w:spacing w:before="480" w:after="0"/>
      <w:outlineLvl w:val="0"/>
    </w:pPr>
    <w:rPr>
      <w:rFonts w:ascii="Cambria" w:eastAsia="Times New Roman"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844B5"/>
    <w:pPr>
      <w:ind w:left="720"/>
      <w:contextualSpacing/>
    </w:pPr>
  </w:style>
  <w:style w:type="paragraph" w:styleId="a4">
    <w:name w:val="footnote text"/>
    <w:basedOn w:val="a"/>
    <w:link w:val="a5"/>
    <w:semiHidden/>
    <w:rsid w:val="000B32F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0B32F3"/>
    <w:rPr>
      <w:rFonts w:ascii="Times New Roman" w:eastAsia="Times New Roman" w:hAnsi="Times New Roman" w:cs="Times New Roman"/>
      <w:sz w:val="20"/>
      <w:szCs w:val="20"/>
      <w:lang w:eastAsia="ru-RU"/>
    </w:rPr>
  </w:style>
  <w:style w:type="character" w:styleId="a6">
    <w:name w:val="footnote reference"/>
    <w:basedOn w:val="a0"/>
    <w:uiPriority w:val="99"/>
    <w:semiHidden/>
    <w:rsid w:val="000B32F3"/>
    <w:rPr>
      <w:vertAlign w:val="superscript"/>
    </w:rPr>
  </w:style>
  <w:style w:type="character" w:customStyle="1" w:styleId="citation">
    <w:name w:val="citation"/>
    <w:basedOn w:val="a0"/>
    <w:rsid w:val="00125F3F"/>
  </w:style>
  <w:style w:type="character" w:customStyle="1" w:styleId="10">
    <w:name w:val="Заголовок 1 Знак"/>
    <w:basedOn w:val="a0"/>
    <w:link w:val="1"/>
    <w:uiPriority w:val="99"/>
    <w:rsid w:val="00125F3F"/>
    <w:rPr>
      <w:rFonts w:ascii="Cambria" w:eastAsia="Times New Roman" w:hAnsi="Cambria" w:cs="Cambria"/>
      <w:b/>
      <w:bCs/>
      <w:color w:val="365F91"/>
      <w:sz w:val="28"/>
      <w:szCs w:val="28"/>
    </w:rPr>
  </w:style>
  <w:style w:type="character" w:styleId="a7">
    <w:name w:val="Strong"/>
    <w:basedOn w:val="a0"/>
    <w:uiPriority w:val="99"/>
    <w:qFormat/>
    <w:rsid w:val="00125F3F"/>
    <w:rPr>
      <w:b/>
      <w:bCs/>
    </w:rPr>
  </w:style>
  <w:style w:type="character" w:customStyle="1" w:styleId="unique">
    <w:name w:val="unique"/>
    <w:basedOn w:val="a0"/>
    <w:uiPriority w:val="99"/>
    <w:rsid w:val="00125F3F"/>
  </w:style>
  <w:style w:type="paragraph" w:styleId="a8">
    <w:name w:val="Normal (Web)"/>
    <w:basedOn w:val="a"/>
    <w:link w:val="a9"/>
    <w:rsid w:val="00125F3F"/>
    <w:pPr>
      <w:spacing w:before="100" w:beforeAutospacing="1" w:after="100" w:afterAutospacing="1" w:line="240" w:lineRule="auto"/>
    </w:pPr>
    <w:rPr>
      <w:rFonts w:ascii="Calibri" w:eastAsia="Calibri" w:hAnsi="Calibri" w:cs="Calibri"/>
      <w:sz w:val="24"/>
      <w:szCs w:val="24"/>
      <w:lang w:eastAsia="ru-RU"/>
    </w:rPr>
  </w:style>
  <w:style w:type="character" w:styleId="aa">
    <w:name w:val="Hyperlink"/>
    <w:basedOn w:val="a0"/>
    <w:uiPriority w:val="99"/>
    <w:rsid w:val="00125F3F"/>
    <w:rPr>
      <w:color w:val="0000FF"/>
      <w:u w:val="single"/>
    </w:rPr>
  </w:style>
  <w:style w:type="character" w:customStyle="1" w:styleId="a9">
    <w:name w:val="Обычный (веб) Знак"/>
    <w:basedOn w:val="a0"/>
    <w:link w:val="a8"/>
    <w:locked/>
    <w:rsid w:val="00125F3F"/>
    <w:rPr>
      <w:rFonts w:ascii="Calibri" w:eastAsia="Calibri" w:hAnsi="Calibri" w:cs="Calibri"/>
      <w:sz w:val="24"/>
      <w:szCs w:val="24"/>
      <w:lang w:eastAsia="ru-RU"/>
    </w:rPr>
  </w:style>
  <w:style w:type="character" w:customStyle="1" w:styleId="reference-text">
    <w:name w:val="reference-text"/>
    <w:basedOn w:val="a0"/>
    <w:uiPriority w:val="99"/>
    <w:rsid w:val="00125F3F"/>
  </w:style>
  <w:style w:type="character" w:customStyle="1" w:styleId="ref-info">
    <w:name w:val="ref-info"/>
    <w:basedOn w:val="a0"/>
    <w:rsid w:val="00125F3F"/>
  </w:style>
  <w:style w:type="character" w:styleId="ab">
    <w:name w:val="Emphasis"/>
    <w:basedOn w:val="a0"/>
    <w:uiPriority w:val="99"/>
    <w:qFormat/>
    <w:rsid w:val="00125F3F"/>
    <w:rPr>
      <w:i/>
      <w:iCs/>
    </w:rPr>
  </w:style>
  <w:style w:type="paragraph" w:styleId="ac">
    <w:name w:val="Balloon Text"/>
    <w:basedOn w:val="a"/>
    <w:link w:val="ad"/>
    <w:uiPriority w:val="99"/>
    <w:semiHidden/>
    <w:unhideWhenUsed/>
    <w:rsid w:val="004569C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569CC"/>
    <w:rPr>
      <w:rFonts w:ascii="Tahoma" w:hAnsi="Tahoma" w:cs="Tahoma"/>
      <w:sz w:val="16"/>
      <w:szCs w:val="16"/>
    </w:rPr>
  </w:style>
  <w:style w:type="paragraph" w:customStyle="1" w:styleId="11">
    <w:name w:val="Абзац списка1"/>
    <w:basedOn w:val="a"/>
    <w:rsid w:val="00D41695"/>
    <w:pPr>
      <w:ind w:left="720"/>
    </w:pPr>
    <w:rPr>
      <w:rFonts w:ascii="Calibri" w:eastAsia="Times New Roman" w:hAnsi="Calibri" w:cs="Times New Roman"/>
    </w:rPr>
  </w:style>
  <w:style w:type="character" w:styleId="HTML">
    <w:name w:val="HTML Cite"/>
    <w:basedOn w:val="a0"/>
    <w:semiHidden/>
    <w:unhideWhenUsed/>
    <w:rsid w:val="00EB6F71"/>
    <w:rPr>
      <w:rFonts w:ascii="Times New Roman" w:hAnsi="Times New Roman" w:cs="Times New Roman" w:hint="default"/>
      <w:i/>
      <w:iCs/>
    </w:rPr>
  </w:style>
  <w:style w:type="paragraph" w:customStyle="1" w:styleId="2">
    <w:name w:val="Абзац списка2"/>
    <w:basedOn w:val="a"/>
    <w:rsid w:val="00EB6F71"/>
    <w:pPr>
      <w:ind w:left="720"/>
    </w:pPr>
    <w:rPr>
      <w:rFonts w:ascii="Calibri" w:eastAsia="Times New Roman" w:hAnsi="Calibri" w:cs="Times New Roman"/>
    </w:rPr>
  </w:style>
  <w:style w:type="character" w:customStyle="1" w:styleId="apple-converted-space">
    <w:name w:val="apple-converted-space"/>
    <w:basedOn w:val="a0"/>
    <w:rsid w:val="00EB6F71"/>
    <w:rPr>
      <w:rFonts w:ascii="Times New Roman" w:hAnsi="Times New Roman" w:cs="Times New Roman" w:hint="default"/>
    </w:rPr>
  </w:style>
  <w:style w:type="character" w:customStyle="1" w:styleId="weflowprioritylinks">
    <w:name w:val="wef_low_priority_links"/>
    <w:basedOn w:val="a0"/>
    <w:rsid w:val="00EB6F71"/>
    <w:rPr>
      <w:rFonts w:ascii="Times New Roman" w:hAnsi="Times New Roman" w:cs="Times New Roman" w:hint="default"/>
    </w:rPr>
  </w:style>
  <w:style w:type="character" w:customStyle="1" w:styleId="breaker-breaker">
    <w:name w:val="breaker-breaker"/>
    <w:basedOn w:val="a0"/>
    <w:rsid w:val="00EB6F7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46429">
      <w:bodyDiv w:val="1"/>
      <w:marLeft w:val="0"/>
      <w:marRight w:val="0"/>
      <w:marTop w:val="0"/>
      <w:marBottom w:val="0"/>
      <w:divBdr>
        <w:top w:val="none" w:sz="0" w:space="0" w:color="auto"/>
        <w:left w:val="none" w:sz="0" w:space="0" w:color="auto"/>
        <w:bottom w:val="none" w:sz="0" w:space="0" w:color="auto"/>
        <w:right w:val="none" w:sz="0" w:space="0" w:color="auto"/>
      </w:divBdr>
    </w:div>
    <w:div w:id="96207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5%D1%80%D1%86%D0%B8%D0%BD%D0%B3%D0%B5%D1%82%D0%BE%D1%80%D0%B8%D0%B3" TargetMode="External"/><Relationship Id="rId13" Type="http://schemas.openxmlformats.org/officeDocument/2006/relationships/hyperlink" Target="http://www.gramota.net/materials/3/2018/3/" TargetMode="External"/><Relationship Id="rId18" Type="http://schemas.openxmlformats.org/officeDocument/2006/relationships/hyperlink" Target="https://books.google.com/books?id=ffG5hnLTtGMC&amp;pg=PA16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ramota.net/materials/3/2018/3/10.html" TargetMode="External"/><Relationship Id="rId17" Type="http://schemas.openxmlformats.org/officeDocument/2006/relationships/hyperlink" Target="http://www.livius.org/le-lh/legio/xxii_deiotariana.html" TargetMode="External"/><Relationship Id="rId2" Type="http://schemas.openxmlformats.org/officeDocument/2006/relationships/numbering" Target="numbering.xml"/><Relationship Id="rId16" Type="http://schemas.openxmlformats.org/officeDocument/2006/relationships/hyperlink" Target="https://ru.wikipedia.org/wiki/XVI_%D0%93%D0%B0%D0%BB%D0%BB%D1%8C%D1%81%D0%BA%D0%B8%D0%B9_%D0%BB%D0%B5%D0%B3%D0%B8%D0%BE%D0%BD" TargetMode="External"/><Relationship Id="rId20" Type="http://schemas.openxmlformats.org/officeDocument/2006/relationships/hyperlink" Target="https://doi.org/10.1017/S0068113X100003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legio.ru/ancient-armies/military-organization-tactics-equipment/legion/p5-brief-history.html" TargetMode="External"/><Relationship Id="rId5" Type="http://schemas.openxmlformats.org/officeDocument/2006/relationships/webSettings" Target="webSettings.xml"/><Relationship Id="rId15" Type="http://schemas.openxmlformats.org/officeDocument/2006/relationships/hyperlink" Target="http://www.gramota.net/materials/3/2018/3/" TargetMode="External"/><Relationship Id="rId10" Type="http://schemas.openxmlformats.org/officeDocument/2006/relationships/hyperlink" Target="https://ru.wikipedia.org/wiki/1998" TargetMode="External"/><Relationship Id="rId19" Type="http://schemas.openxmlformats.org/officeDocument/2006/relationships/hyperlink" Target="mailto:prp05clc@sheffield.ac.uk" TargetMode="External"/><Relationship Id="rId4" Type="http://schemas.openxmlformats.org/officeDocument/2006/relationships/settings" Target="settings.xml"/><Relationship Id="rId9" Type="http://schemas.openxmlformats.org/officeDocument/2006/relationships/hyperlink" Target="https://ru.wikipedia.org/wiki/I_%D0%9F%D0%B0%D1%80%D1%84%D1%8F%D0%BD%D1%81%D0%BA%D0%B8%D0%B9_%D0%BB%D0%B5%D0%B3%D0%B8%D0%BE%D0%BD" TargetMode="External"/><Relationship Id="rId14" Type="http://schemas.openxmlformats.org/officeDocument/2006/relationships/hyperlink" Target="http://www.gramota.net/materials/3/2018/3/10.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livius.org/le-lh/legio/xxii_deiotariana.html" TargetMode="External"/><Relationship Id="rId13" Type="http://schemas.openxmlformats.org/officeDocument/2006/relationships/hyperlink" Target="http://db.edcs.eu/epigr/epi_einzel_de.php?p_belegstelle=AE+1978%2C+00580&amp;r_sortierung=Belegstelle" TargetMode="External"/><Relationship Id="rId18" Type="http://schemas.openxmlformats.org/officeDocument/2006/relationships/hyperlink" Target="https://ru.wikipedia.org/wiki/XVI_%D0%A1%D1%82%D0%BE%D0%B9%D0%BA%D0%B8%D0%B9_%D0%A4%D0%BB%D0%B0%D0%B2%D0%B8%D0%B5%D0%B2_%D0%BB%D0%B5%D0%B3%D0%B8%D0%BE%D0%BD" TargetMode="External"/><Relationship Id="rId3" Type="http://schemas.openxmlformats.org/officeDocument/2006/relationships/hyperlink" Target="http://xlegio.ru/ancient-armies/military-organization-tactics-equipment/legion/p5-brief-history.html" TargetMode="External"/><Relationship Id="rId21" Type="http://schemas.openxmlformats.org/officeDocument/2006/relationships/hyperlink" Target="https://ru.wikipedia.org/wiki/XVI_%D0%A1%D1%82%D0%BE%D0%B9%D0%BA%D0%B8%D0%B9_%D0%A4%D0%BB%D0%B0%D0%B2%D0%B8%D0%B5%D0%B2_%D0%BB%D0%B5%D0%B3%D0%B8%D0%BE%D0%BD" TargetMode="External"/><Relationship Id="rId7" Type="http://schemas.openxmlformats.org/officeDocument/2006/relationships/hyperlink" Target="http://xlegio.ru/ancient-armies/military-organization-tactics-equipment/legion/p5-brief-history.html" TargetMode="External"/><Relationship Id="rId12" Type="http://schemas.openxmlformats.org/officeDocument/2006/relationships/hyperlink" Target="https://ru.wikipedia.org/wiki/XVI_%D0%93%D0%B0%D0%BB%D0%BB%D1%8C%D1%81%D0%BA%D0%B8%D0%B9_%D0%BB%D0%B5%D0%B3%D0%B8%D0%BE%D0%BD" TargetMode="External"/><Relationship Id="rId17" Type="http://schemas.openxmlformats.org/officeDocument/2006/relationships/hyperlink" Target="https://ru.wikipedia.org/wiki/XVI_%D0%93%D0%B0%D0%BB%D0%BB%D1%8C%D1%81%D0%BA%D0%B8%D0%B9_%D0%BB%D0%B5%D0%B3%D0%B8%D0%BE%D0%BD" TargetMode="External"/><Relationship Id="rId25" Type="http://schemas.openxmlformats.org/officeDocument/2006/relationships/hyperlink" Target="https://ru.wikipedia.org/wiki/XVI_%D0%A1%D1%82%D0%BE%D0%B9%D0%BA%D0%B8%D0%B9_%D0%A4%D0%BB%D0%B0%D0%B2%D0%B8%D0%B5%D0%B2_%D0%BB%D0%B5%D0%B3%D0%B8%D0%BE%D0%BD" TargetMode="External"/><Relationship Id="rId2" Type="http://schemas.openxmlformats.org/officeDocument/2006/relationships/hyperlink" Target="http://xlegio.ru/ancient-armies/military-organization-tactics-equipment/legion/p5-brief-history.html" TargetMode="External"/><Relationship Id="rId16" Type="http://schemas.openxmlformats.org/officeDocument/2006/relationships/hyperlink" Target="https://ru.wikipedia.org/wiki/XVI_%D0%93%D0%B0%D0%BB%D0%BB%D1%8C%D1%81%D0%BA%D0%B8%D0%B9_%D0%BB%D0%B5%D0%B3%D0%B8%D0%BE%D0%BD" TargetMode="External"/><Relationship Id="rId20" Type="http://schemas.openxmlformats.org/officeDocument/2006/relationships/hyperlink" Target="https://ru.wikipedia.org/wiki/XVI_%D0%A1%D1%82%D0%BE%D0%B9%D0%BA%D0%B8%D0%B9_%D0%A4%D0%BB%D0%B0%D0%B2%D0%B8%D0%B5%D0%B2_%D0%BB%D0%B5%D0%B3%D0%B8%D0%BE%D0%BD" TargetMode="External"/><Relationship Id="rId1" Type="http://schemas.openxmlformats.org/officeDocument/2006/relationships/hyperlink" Target="http://www.nu.nl/wetenschap/4179896/plek-historische-veldslag-caesar-ontdekt-bij-kessel.html" TargetMode="External"/><Relationship Id="rId6" Type="http://schemas.openxmlformats.org/officeDocument/2006/relationships/hyperlink" Target="http://www.livius.org/le-lh/legio/xxii_deiotariana.html" TargetMode="External"/><Relationship Id="rId11" Type="http://schemas.openxmlformats.org/officeDocument/2006/relationships/hyperlink" Target="https://ru.wikipedia.org/wiki/XVI_%D0%93%D0%B0%D0%BB%D0%BB%D1%8C%D1%81%D0%BA%D0%B8%D0%B9_%D0%BB%D0%B5%D0%B3%D0%B8%D0%BE%D0%BD" TargetMode="External"/><Relationship Id="rId24" Type="http://schemas.openxmlformats.org/officeDocument/2006/relationships/hyperlink" Target="http://db.edcs.eu/epigr/epi_einzel_de.php?p_belegstelle=AE+1937%2C+00244&amp;r_sortierung=Belegstelle" TargetMode="External"/><Relationship Id="rId5" Type="http://schemas.openxmlformats.org/officeDocument/2006/relationships/hyperlink" Target="http://www.livius.org/le-lh/legio/xxii_deiotariana.html" TargetMode="External"/><Relationship Id="rId15" Type="http://schemas.openxmlformats.org/officeDocument/2006/relationships/hyperlink" Target="https://ru.wikipedia.org/wiki/XVI_%D0%93%D0%B0%D0%BB%D0%BB%D1%8C%D1%81%D0%BA%D0%B8%D0%B9_%D0%BB%D0%B5%D0%B3%D0%B8%D0%BE%D0%BD" TargetMode="External"/><Relationship Id="rId23" Type="http://schemas.openxmlformats.org/officeDocument/2006/relationships/hyperlink" Target="https://ru.wikipedia.org/wiki/XVI_%D0%A1%D1%82%D0%BE%D0%B9%D0%BA%D0%B8%D0%B9_%D0%A4%D0%BB%D0%B0%D0%B2%D0%B8%D0%B5%D0%B2_%D0%BB%D0%B5%D0%B3%D0%B8%D0%BE%D0%BD" TargetMode="External"/><Relationship Id="rId10" Type="http://schemas.openxmlformats.org/officeDocument/2006/relationships/hyperlink" Target="http://www.livius.org/le-lh/legio/xxii_deiotariana.html" TargetMode="External"/><Relationship Id="rId19" Type="http://schemas.openxmlformats.org/officeDocument/2006/relationships/hyperlink" Target="https://ru.wikipedia.org/wiki/XVI_%D0%A1%D1%82%D0%BE%D0%B9%D0%BA%D0%B8%D0%B9_%D0%A4%D0%BB%D0%B0%D0%B2%D0%B8%D0%B5%D0%B2_%D0%BB%D0%B5%D0%B3%D0%B8%D0%BE%D0%BD" TargetMode="External"/><Relationship Id="rId4" Type="http://schemas.openxmlformats.org/officeDocument/2006/relationships/hyperlink" Target="https://babel.hathitrust.org/cgi/pt?id=uc1.b3924121;view=1up;seq=181" TargetMode="External"/><Relationship Id="rId9" Type="http://schemas.openxmlformats.org/officeDocument/2006/relationships/hyperlink" Target="http://xlegio.ru/ancient-armies/military-organization-tactics-equipment/legion/p5-brief-history.html" TargetMode="External"/><Relationship Id="rId14" Type="http://schemas.openxmlformats.org/officeDocument/2006/relationships/hyperlink" Target="https://ru.wikipedia.org/wiki/XVI_%D0%93%D0%B0%D0%BB%D0%BB%D1%8C%D1%81%D0%BA%D0%B8%D0%B9_%D0%BB%D0%B5%D0%B3%D0%B8%D0%BE%D0%BD" TargetMode="External"/><Relationship Id="rId22" Type="http://schemas.openxmlformats.org/officeDocument/2006/relationships/hyperlink" Target="http://db.edcs.eu/epigr/epi_einzel_de.php?p_belegstelle=AE+1903%2C+00252&amp;r_sortierung=Belegstel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520D-0198-4975-A13F-1F7C83D2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98</Pages>
  <Words>23353</Words>
  <Characters>133116</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79135</cp:lastModifiedBy>
  <cp:revision>34</cp:revision>
  <dcterms:created xsi:type="dcterms:W3CDTF">2020-10-13T09:31:00Z</dcterms:created>
  <dcterms:modified xsi:type="dcterms:W3CDTF">2020-12-08T08:04:00Z</dcterms:modified>
</cp:coreProperties>
</file>