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Приложение 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к Регламенту размещения выпускных квалификационных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работ обучающихся, научных докладов об основных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результатах подготовленной научно-квалификационной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работы по основным профессиональным образовательным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программам высшего образования в электронно-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библиотечной системе КГПУ им. В.П. Астафьева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Согласие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на размещение текста выпускной квалификационной работы,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научного доклада об основных результатах подготовленной научно-квалификационной работы в ЭБС КГПУ им. В.П. АСТАФЬЕВА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Я, Поминова Екатерина Викторовна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8"/>
          <w:u w:val="single"/>
          <w:shd w:fill="auto" w:val="clear"/>
          <w:vertAlign w:val="subscript"/>
        </w:rPr>
        <w:t xml:space="preserve">(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8"/>
          <w:shd w:fill="auto" w:val="clear"/>
          <w:vertAlign w:val="subscript"/>
        </w:rPr>
        <w:t xml:space="preserve">фамилия, имя, отчество)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образовательной программы выпускную квалификационную работу, научный доклад об основных результатах подготовленной научно-квалификационной работы (далее ВКР/НКР)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На тему: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Особенности физической подготовки волейболисток 11-12 лет с учетом игрового амплуа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(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название работы)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далее – работа) в ЭБС КГПУ им В.П. АСТАФЬЕВА , расположенном по адресу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elib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kspu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HYPERLINK "http://elib.kspu.ru/"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таким образом, чтобы в любое лицо могло получить доступ к ВКР/НКР из любого места в любое время по собственному выбору, в течение всего срока действия исключительного права на работу.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Я подтверждаю, что работа написана мною лично, в соответствии с правилами академической этики и не нарушает интеллектуальных прав иных лиц.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16.06.2020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г.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дата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object w:dxaOrig="1376" w:dyaOrig="725">
          <v:rect xmlns:o="urn:schemas-microsoft-com:office:office" xmlns:v="urn:schemas-microsoft-com:vml" id="rectole0000000000" style="width:68.800000pt;height:36.2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подпись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Приложение Б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к Регламенту размещения выпускных квалификационных работ обучающихся,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научных докладов об основных результатах подготовленной научно-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квалификационной работы по основным профессиональным образовательным программам высшего образования в электронной-библиотечной системе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КГПУ им. В.П. Астафьева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\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Кафедра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теоретических основ физического воспитания (ТОФВ)__________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Обоснование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исключения персональных данных, производственных, технических, экономических, организационных и других сведений из электронной версии выпускной квалификационной работы, научного доклада об основных результатах подготовленной научно-квалификационной работы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 тему: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Особенности физической подготовки волейболисток 11-12 лет с учетом игрового амплуа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название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автор: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Поминова Екатерина Викторовна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Фамилия Имя Отчество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Правообладатель работы                                          </w:t>
      </w:r>
      <w:r>
        <w:object w:dxaOrig="1376" w:dyaOrig="725">
          <v:rect xmlns:o="urn:schemas-microsoft-com:office:office" xmlns:v="urn:schemas-microsoft-com:vml" id="rectole0000000001" style="width:68.800000pt;height:36.2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Е.В Поминова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Одобрено на заседании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выпускающей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кафедры_____________________________________________________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от_______2020г., протокол №___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Заведующий кафедрой ТОФВ                                            Л.К. Сидоров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Справка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Дана студенту/студентке 5 курса Института физической культуры, спорта и здоровья им. И. С. Ярыгина Поминовой Екатерине Викторовне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Выполнившего/ выполнившую выпускную квалификационную работу под моим руководством 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Я, заведующий кафедрой ТОФВ Сидоров Леонид Константинович_________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  <w:vertAlign w:val="subscript"/>
        </w:rPr>
        <w:t xml:space="preserve">(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32"/>
          <w:shd w:fill="auto" w:val="clear"/>
          <w:vertAlign w:val="subscript"/>
        </w:rPr>
        <w:t xml:space="preserve">должность и ФИО руководителя) 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Подтверждаю, что представленная на защиту выпускная квалификационная работа соответствует требованиям, предъявляемым к данного типа работам, как содержит следующие показатели заимствования: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Оригинальность: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73,79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%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Заимствования: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26,21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%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Цитирование: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0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%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Дата проверки: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мая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2020г.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Источников в работе:  32.</w:t>
      </w:r>
    </w:p>
    <w:p>
      <w:pPr>
        <w:spacing w:before="0" w:after="160" w:line="36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object w:dxaOrig="1376" w:dyaOrig="725">
          <v:rect xmlns:o="urn:schemas-microsoft-com:office:office" xmlns:v="urn:schemas-microsoft-com:vml" id="rectole0000000002" style="width:68.800000pt;height:36.25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Поминова Е.В.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16.06.2020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г.                                ____________/___________________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(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  <w:vertAlign w:val="subscript"/>
        </w:rPr>
        <w:t xml:space="preserve">дата)                                                                                  (подпись)                      (расшифровка подписи)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object w:dxaOrig="8973" w:dyaOrig="8904">
          <v:rect xmlns:o="urn:schemas-microsoft-com:office:office" xmlns:v="urn:schemas-microsoft-com:vml" id="rectole0000000003" style="width:448.650000pt;height:445.2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embeddings/oleObject3.bin" Id="docRId7" Type="http://schemas.openxmlformats.org/officeDocument/2006/relationships/oleObject"/><Relationship TargetMode="External" Target="http://elib.kspu.ru/" Id="docRId0" Type="http://schemas.openxmlformats.org/officeDocument/2006/relationships/hyperlink"/><Relationship Target="styles.xml" Id="docRId10" Type="http://schemas.openxmlformats.org/officeDocument/2006/relationships/styles"/><Relationship Target="media/image0.wmf" Id="docRId2" Type="http://schemas.openxmlformats.org/officeDocument/2006/relationships/image"/><Relationship Target="media/image1.wmf" Id="docRId4" Type="http://schemas.openxmlformats.org/officeDocument/2006/relationships/image"/><Relationship Target="media/image2.wmf" Id="docRId6" Type="http://schemas.openxmlformats.org/officeDocument/2006/relationships/image"/><Relationship Target="media/image3.wmf" Id="docRId8" Type="http://schemas.openxmlformats.org/officeDocument/2006/relationships/image"/><Relationship Target="embeddings/oleObject0.bin" Id="docRId1" Type="http://schemas.openxmlformats.org/officeDocument/2006/relationships/oleObject"/><Relationship Target="embeddings/oleObject2.bin" Id="docRId5" Type="http://schemas.openxmlformats.org/officeDocument/2006/relationships/oleObject"/><Relationship Target="numbering.xml" Id="docRId9" Type="http://schemas.openxmlformats.org/officeDocument/2006/relationships/numbering"/></Relationships>
</file>