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9" w:rsidRDefault="007E37D3">
      <w:pPr>
        <w:rPr>
          <w:rFonts w:ascii="Times New Roman" w:hAnsi="Times New Roman" w:cs="Times New Roman"/>
          <w:b/>
          <w:sz w:val="28"/>
          <w:szCs w:val="28"/>
        </w:rPr>
      </w:pPr>
      <w:r w:rsidRPr="007E37D3">
        <w:rPr>
          <w:rFonts w:ascii="Times New Roman" w:hAnsi="Times New Roman" w:cs="Times New Roman"/>
          <w:b/>
          <w:sz w:val="28"/>
          <w:szCs w:val="28"/>
        </w:rPr>
        <w:t xml:space="preserve">Сущность индивидуального подхода в образовании. Функции </w:t>
      </w:r>
      <w:proofErr w:type="spellStart"/>
      <w:r w:rsidRPr="007E37D3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</w:p>
    <w:p w:rsidR="00BA749D" w:rsidRDefault="00D2724D" w:rsidP="00BA749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Самоотверженные</w:t>
      </w:r>
      <w:r w:rsidR="00BA749D"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во все времена уделяли повышенное внимание вопросу об индивидуальном подходе</w:t>
      </w:r>
      <w:r w:rsid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образовании</w:t>
      </w:r>
      <w:r w:rsidR="00BA749D"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Интересные открытия и выводы мы находим в работах </w:t>
      </w:r>
      <w:r w:rsidR="00BA749D" w:rsidRPr="00BA7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Я.А. Каменского, Ж-Ж. Руссо, Г. Песталоцци, Р. Оуэна.</w:t>
      </w:r>
      <w:r w:rsidR="00BA749D"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Каменский первый заговорил о том, что процесс обучения необходимо строить с учетом возрастных и индивидуальных особенностей, которые нужно выявлять путем систематических наблюдений. Данная проблема получила развитие и в учениях прогрессивных педагогов России: К.Д. Ушинского, Л.Н. Толстого, Е.Н. </w:t>
      </w:r>
      <w:proofErr w:type="spellStart"/>
      <w:r w:rsidR="00BA749D"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Водовозовой</w:t>
      </w:r>
      <w:proofErr w:type="spellEnd"/>
      <w:r w:rsidR="00BA749D"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А.С. Макаренко, Я.И. Ковальчук. Ушинский К.Д. разработал обширную методику приемов индивидуального подхода к детям.</w:t>
      </w:r>
    </w:p>
    <w:p w:rsidR="00BA749D" w:rsidRDefault="00BA749D" w:rsidP="00BA749D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высказываниях по этому поводу подчеркивается значение индивидуального подхода для всестороннего развития личности ребенка, ориентировка педагога на гуманное отношение к ребенку, уважение его неповторимости, стремление понять его сложный духовный мир. В процессе обучения и воспитания необходимо ориентироваться на положительные качества малыша - это главная точка опоры в общей системе воспитания.</w:t>
      </w:r>
      <w:r w:rsidRPr="00BA74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97F3D" w:rsidRDefault="00797F3D" w:rsidP="00BA749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F3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подход</w:t>
      </w:r>
      <w:r w:rsidRPr="00797F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осуществление педагогического процесса с учетом индивидуальных особенностей ребенка, в значительной степени влияющих на его поведение в различных жизненных ситуациях. Сущность индивидуального подхода выражается в том, что общие задачи воспитания, которые стоят перед педагогом, решаются им посредством педагогического воздействия на каждого ребенка, исходя из знания его психологических особенностей и условий жизни.</w:t>
      </w:r>
    </w:p>
    <w:p w:rsidR="00797F3D" w:rsidRPr="00797F3D" w:rsidRDefault="00797F3D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97F3D">
        <w:rPr>
          <w:color w:val="000000"/>
          <w:sz w:val="28"/>
          <w:szCs w:val="28"/>
        </w:rPr>
        <w:t xml:space="preserve">Следует различать </w:t>
      </w:r>
      <w:r w:rsidRPr="00797F3D">
        <w:rPr>
          <w:b/>
          <w:color w:val="000000"/>
          <w:sz w:val="28"/>
          <w:szCs w:val="28"/>
        </w:rPr>
        <w:t>индивидуальный и дифференцированный подход</w:t>
      </w:r>
      <w:r w:rsidRPr="00797F3D">
        <w:rPr>
          <w:color w:val="000000"/>
          <w:sz w:val="28"/>
          <w:szCs w:val="28"/>
        </w:rPr>
        <w:t xml:space="preserve"> в обучении.</w:t>
      </w:r>
    </w:p>
    <w:p w:rsidR="00797F3D" w:rsidRDefault="00797F3D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97F3D">
        <w:rPr>
          <w:b/>
          <w:color w:val="000000"/>
          <w:sz w:val="28"/>
          <w:szCs w:val="28"/>
        </w:rPr>
        <w:t>Дифференциация обучения</w:t>
      </w:r>
      <w:r w:rsidRPr="00797F3D">
        <w:rPr>
          <w:color w:val="000000"/>
          <w:sz w:val="28"/>
          <w:szCs w:val="28"/>
        </w:rPr>
        <w:t xml:space="preserve"> - это создание условий для обучения детей, имеющих различные способности и проблемы, путем организации учащихся в однородные группы. </w:t>
      </w:r>
    </w:p>
    <w:p w:rsidR="00797F3D" w:rsidRDefault="00797F3D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Необходимо различать термины</w:t>
      </w:r>
      <w:r w:rsidRPr="00797F3D">
        <w:rPr>
          <w:color w:val="000000"/>
          <w:sz w:val="28"/>
          <w:szCs w:val="28"/>
          <w:shd w:val="clear" w:color="auto" w:fill="FFFFFF"/>
        </w:rPr>
        <w:t xml:space="preserve"> </w:t>
      </w:r>
      <w:r w:rsidRPr="00797F3D">
        <w:rPr>
          <w:b/>
          <w:color w:val="000000"/>
          <w:sz w:val="28"/>
          <w:szCs w:val="28"/>
          <w:shd w:val="clear" w:color="auto" w:fill="FFFFFF"/>
        </w:rPr>
        <w:t>индивидуальное обучение и индивидуальный подход</w:t>
      </w:r>
      <w:r w:rsidRPr="00797F3D">
        <w:rPr>
          <w:color w:val="000000"/>
          <w:sz w:val="28"/>
          <w:szCs w:val="28"/>
          <w:shd w:val="clear" w:color="auto" w:fill="FFFFFF"/>
        </w:rPr>
        <w:t xml:space="preserve"> к обучению. Если первый предполагает систему «Педагог - ученик», то во втором случае педагог занимается с группой учащихся, но при этом учитывает особенности каждого ребенка в отдельности.</w:t>
      </w:r>
    </w:p>
    <w:p w:rsidR="00797F3D" w:rsidRDefault="00797F3D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7F3D">
        <w:rPr>
          <w:color w:val="000000"/>
          <w:sz w:val="28"/>
          <w:szCs w:val="28"/>
          <w:shd w:val="clear" w:color="auto" w:fill="FFFFFF"/>
        </w:rPr>
        <w:t xml:space="preserve">Последнее время педагоги стали употреблять наряду с термином индивидуальный подход </w:t>
      </w:r>
      <w:r>
        <w:rPr>
          <w:color w:val="000000"/>
          <w:sz w:val="28"/>
          <w:szCs w:val="28"/>
          <w:shd w:val="clear" w:color="auto" w:fill="FFFFFF"/>
        </w:rPr>
        <w:t>термин</w:t>
      </w:r>
      <w:r w:rsidRPr="00797F3D">
        <w:rPr>
          <w:color w:val="000000"/>
          <w:sz w:val="28"/>
          <w:szCs w:val="28"/>
          <w:shd w:val="clear" w:color="auto" w:fill="FFFFFF"/>
        </w:rPr>
        <w:t xml:space="preserve"> </w:t>
      </w:r>
      <w:r w:rsidRPr="00797F3D">
        <w:rPr>
          <w:b/>
          <w:color w:val="000000"/>
          <w:sz w:val="28"/>
          <w:szCs w:val="28"/>
          <w:shd w:val="clear" w:color="auto" w:fill="FFFFFF"/>
        </w:rPr>
        <w:t>персонификация</w:t>
      </w:r>
      <w:r w:rsidRPr="00797F3D">
        <w:rPr>
          <w:color w:val="000000"/>
          <w:sz w:val="28"/>
          <w:szCs w:val="28"/>
          <w:shd w:val="clear" w:color="auto" w:fill="FFFFFF"/>
        </w:rPr>
        <w:t xml:space="preserve"> воспитания. </w:t>
      </w:r>
      <w:proofErr w:type="gramStart"/>
      <w:r w:rsidRPr="00797F3D">
        <w:rPr>
          <w:color w:val="000000"/>
          <w:sz w:val="28"/>
          <w:szCs w:val="28"/>
          <w:shd w:val="clear" w:color="auto" w:fill="FFFFFF"/>
        </w:rPr>
        <w:lastRenderedPageBreak/>
        <w:t>Под</w:t>
      </w:r>
      <w:r w:rsidRPr="00797F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F3D">
        <w:rPr>
          <w:rStyle w:val="a3"/>
          <w:color w:val="000000"/>
          <w:sz w:val="28"/>
          <w:szCs w:val="28"/>
          <w:shd w:val="clear" w:color="auto" w:fill="FFFFFF"/>
        </w:rPr>
        <w:t>персонификацией</w:t>
      </w:r>
      <w:r w:rsidRPr="00797F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F3D">
        <w:rPr>
          <w:color w:val="000000"/>
          <w:sz w:val="28"/>
          <w:szCs w:val="28"/>
          <w:shd w:val="clear" w:color="auto" w:fill="FFFFFF"/>
        </w:rPr>
        <w:t>понимается «сложный и противоречивый процесс взаимодействия информационного содержания социализирующих и регулирующих факторов с различными типами социально-психических и идеологических процессов, свойств и отношений, образующих целостный личностный модус человека (потребности, интересы, убеждения, стремления»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97F3D" w:rsidRDefault="00797F3D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7F3D">
        <w:rPr>
          <w:color w:val="000000"/>
          <w:sz w:val="28"/>
          <w:szCs w:val="28"/>
          <w:shd w:val="clear" w:color="auto" w:fill="FFFFFF"/>
        </w:rPr>
        <w:t xml:space="preserve">В </w:t>
      </w:r>
      <w:r w:rsidRPr="00797F3D">
        <w:rPr>
          <w:b/>
          <w:color w:val="000000"/>
          <w:sz w:val="28"/>
          <w:szCs w:val="28"/>
          <w:shd w:val="clear" w:color="auto" w:fill="FFFFFF"/>
        </w:rPr>
        <w:t>основе индивидуального подхода</w:t>
      </w:r>
      <w:r w:rsidRPr="00797F3D">
        <w:rPr>
          <w:color w:val="000000"/>
          <w:sz w:val="28"/>
          <w:szCs w:val="28"/>
          <w:shd w:val="clear" w:color="auto" w:fill="FFFFFF"/>
        </w:rPr>
        <w:t xml:space="preserve"> лежит выявление особенностей ребенка. У детей одного возраста много общих, типичных для данного периода особенностей физического и психического развития, которые определяются как возрастные.</w:t>
      </w:r>
    </w:p>
    <w:p w:rsidR="002009A5" w:rsidRPr="002009A5" w:rsidRDefault="002009A5" w:rsidP="002009A5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Pr="002009A5">
        <w:rPr>
          <w:color w:val="000000"/>
          <w:sz w:val="28"/>
          <w:szCs w:val="28"/>
        </w:rPr>
        <w:t xml:space="preserve">, </w:t>
      </w:r>
      <w:proofErr w:type="gramStart"/>
      <w:r w:rsidRPr="002009A5">
        <w:rPr>
          <w:color w:val="000000"/>
          <w:sz w:val="28"/>
          <w:szCs w:val="28"/>
        </w:rPr>
        <w:t>требующих</w:t>
      </w:r>
      <w:proofErr w:type="gramEnd"/>
      <w:r w:rsidRPr="002009A5">
        <w:rPr>
          <w:color w:val="000000"/>
          <w:sz w:val="28"/>
          <w:szCs w:val="28"/>
        </w:rPr>
        <w:t xml:space="preserve"> индивидуального подхода, в соответствии с их индивидуальными особенностями можно объединить в следующие группы: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>1 группа</w:t>
      </w:r>
      <w:r w:rsidR="00943FFE" w:rsidRPr="00943FFE">
        <w:rPr>
          <w:color w:val="000000"/>
          <w:sz w:val="28"/>
          <w:szCs w:val="28"/>
        </w:rPr>
        <w:t>:</w:t>
      </w:r>
      <w:r w:rsidRPr="002009A5">
        <w:rPr>
          <w:color w:val="000000"/>
          <w:sz w:val="28"/>
          <w:szCs w:val="28"/>
        </w:rPr>
        <w:t xml:space="preserve"> </w:t>
      </w:r>
      <w:r w:rsidR="00943FFE">
        <w:rPr>
          <w:color w:val="000000"/>
          <w:sz w:val="28"/>
          <w:szCs w:val="28"/>
        </w:rPr>
        <w:t>н</w:t>
      </w:r>
      <w:r w:rsidRPr="002009A5">
        <w:rPr>
          <w:color w:val="000000"/>
          <w:sz w:val="28"/>
          <w:szCs w:val="28"/>
        </w:rPr>
        <w:t xml:space="preserve">изкое качество мыслительной деятельности сочетается у этих </w:t>
      </w:r>
      <w:r w:rsidR="00D2724D">
        <w:rPr>
          <w:color w:val="000000"/>
          <w:sz w:val="28"/>
          <w:szCs w:val="28"/>
        </w:rPr>
        <w:t>обучающихся</w:t>
      </w:r>
      <w:r w:rsidRPr="002009A5">
        <w:rPr>
          <w:color w:val="000000"/>
          <w:sz w:val="28"/>
          <w:szCs w:val="28"/>
        </w:rPr>
        <w:t xml:space="preserve"> с положительным отношением к учению и сохранением «позиции школьника».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 xml:space="preserve">Среди этих </w:t>
      </w:r>
      <w:r w:rsidR="00D2724D">
        <w:rPr>
          <w:color w:val="000000"/>
          <w:sz w:val="28"/>
          <w:szCs w:val="28"/>
        </w:rPr>
        <w:t>обучающихся</w:t>
      </w:r>
      <w:r w:rsidRPr="002009A5">
        <w:rPr>
          <w:color w:val="000000"/>
          <w:sz w:val="28"/>
          <w:szCs w:val="28"/>
        </w:rPr>
        <w:t>, в свою очередь, выделяются две подгруппы. Одни свой неуспех в учебной деятельности компенсируют какой-либо практической деятельности, у других такой компенсации нет, что затрудняет выработку адекватной самооценки и, в свою очередь, затрудняет работу учителя.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 xml:space="preserve">Основная направленность работы с этими </w:t>
      </w:r>
      <w:r w:rsidR="00D2724D">
        <w:rPr>
          <w:color w:val="000000"/>
          <w:sz w:val="28"/>
          <w:szCs w:val="28"/>
        </w:rPr>
        <w:t>обучающимися</w:t>
      </w:r>
      <w:r w:rsidRPr="002009A5">
        <w:rPr>
          <w:color w:val="000000"/>
          <w:sz w:val="28"/>
          <w:szCs w:val="28"/>
        </w:rPr>
        <w:t xml:space="preserve"> - развитие их мыслительной деятельности, мыслительных операций и качеств ума, в частности самостоятельности.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>2 группа</w:t>
      </w:r>
      <w:r w:rsidR="00943FFE" w:rsidRPr="00943FFE">
        <w:rPr>
          <w:color w:val="000000"/>
          <w:sz w:val="28"/>
          <w:szCs w:val="28"/>
        </w:rPr>
        <w:t>:</w:t>
      </w:r>
      <w:r w:rsidRPr="002009A5">
        <w:rPr>
          <w:color w:val="000000"/>
          <w:sz w:val="28"/>
          <w:szCs w:val="28"/>
        </w:rPr>
        <w:t xml:space="preserve"> Высокое качество мыслительной деятельности у этих неуспевающих сочетается с отрицательным отношением к учению при частичной или даже полной утрате «позиции школьника». На качество их учебной работы влияет то, что они привыкли заниматься </w:t>
      </w:r>
      <w:proofErr w:type="gramStart"/>
      <w:r w:rsidRPr="002009A5">
        <w:rPr>
          <w:color w:val="000000"/>
          <w:sz w:val="28"/>
          <w:szCs w:val="28"/>
        </w:rPr>
        <w:t>тем</w:t>
      </w:r>
      <w:proofErr w:type="gramEnd"/>
      <w:r w:rsidRPr="002009A5">
        <w:rPr>
          <w:color w:val="000000"/>
          <w:sz w:val="28"/>
          <w:szCs w:val="28"/>
        </w:rPr>
        <w:t xml:space="preserve"> что им нравится. Отсутствие более широкой мотивации приводит к неуспеху в учебе. Неуспех вызывает конфликт и общее негативное отношение к школе. Среди этой группы тоже выделяются две подгруппы.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 xml:space="preserve">Одни </w:t>
      </w:r>
      <w:r w:rsidR="00D2724D">
        <w:rPr>
          <w:color w:val="000000"/>
          <w:sz w:val="28"/>
          <w:szCs w:val="28"/>
        </w:rPr>
        <w:t>обучающиеся</w:t>
      </w:r>
      <w:r w:rsidRPr="002009A5">
        <w:rPr>
          <w:color w:val="000000"/>
          <w:sz w:val="28"/>
          <w:szCs w:val="28"/>
        </w:rPr>
        <w:t xml:space="preserve"> свой неуспех в учебной деятельности </w:t>
      </w:r>
      <w:proofErr w:type="gramStart"/>
      <w:r w:rsidRPr="002009A5">
        <w:rPr>
          <w:color w:val="000000"/>
          <w:sz w:val="28"/>
          <w:szCs w:val="28"/>
        </w:rPr>
        <w:t>комментируют</w:t>
      </w:r>
      <w:proofErr w:type="gramEnd"/>
      <w:r w:rsidRPr="002009A5">
        <w:rPr>
          <w:color w:val="000000"/>
          <w:sz w:val="28"/>
          <w:szCs w:val="28"/>
        </w:rPr>
        <w:t xml:space="preserve"> какой либо интеллектуальной деятельностью (чтение например). Это создаёт благоприятные условия для воспитания. Они имеют навыки интеллектуальной деятельности, тяготеют к коллективу, используя их интерес к интеллектуальной деятельности, их легко включить в коллектив.</w:t>
      </w:r>
    </w:p>
    <w:p w:rsidR="002009A5" w:rsidRP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 xml:space="preserve">Значительно сложнее работа со второй подгруппой. Неуспех в учении здесь обусловлен сформировавшимися у этих детей отрицательными моральными </w:t>
      </w:r>
      <w:r w:rsidRPr="002009A5">
        <w:rPr>
          <w:color w:val="000000"/>
          <w:sz w:val="28"/>
          <w:szCs w:val="28"/>
        </w:rPr>
        <w:lastRenderedPageBreak/>
        <w:t xml:space="preserve">установками по отношению к учителю, школе. Эти школьники комментируют свой неуспех в учении связью с каким-то другим коллективом. Работа по преодолению неуспеваемости этих </w:t>
      </w:r>
      <w:r w:rsidR="00D2724D">
        <w:rPr>
          <w:color w:val="000000"/>
          <w:sz w:val="28"/>
          <w:szCs w:val="28"/>
        </w:rPr>
        <w:t>обучающихся</w:t>
      </w:r>
      <w:r w:rsidRPr="002009A5">
        <w:rPr>
          <w:color w:val="000000"/>
          <w:sz w:val="28"/>
          <w:szCs w:val="28"/>
        </w:rPr>
        <w:t xml:space="preserve"> сложна, так как необходимо изменить их «внутреннюю позицию», сформировать новое отношение к учению. Малоэффективны в этом случае дополнительные занятия, они могут даже усилить отрицательное отношение к учению.</w:t>
      </w:r>
    </w:p>
    <w:p w:rsidR="002009A5" w:rsidRDefault="002009A5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2009A5">
        <w:rPr>
          <w:color w:val="000000"/>
          <w:sz w:val="28"/>
          <w:szCs w:val="28"/>
        </w:rPr>
        <w:t>3 группа</w:t>
      </w:r>
      <w:r w:rsidR="00943FFE" w:rsidRPr="00943FFE">
        <w:rPr>
          <w:color w:val="000000"/>
          <w:sz w:val="28"/>
          <w:szCs w:val="28"/>
        </w:rPr>
        <w:t>:</w:t>
      </w:r>
      <w:r w:rsidRPr="002009A5">
        <w:rPr>
          <w:color w:val="000000"/>
          <w:sz w:val="28"/>
          <w:szCs w:val="28"/>
        </w:rPr>
        <w:t xml:space="preserve"> </w:t>
      </w:r>
      <w:r w:rsidR="00943FFE">
        <w:rPr>
          <w:color w:val="000000"/>
          <w:sz w:val="28"/>
          <w:szCs w:val="28"/>
        </w:rPr>
        <w:t>д</w:t>
      </w:r>
      <w:r w:rsidRPr="002009A5">
        <w:rPr>
          <w:color w:val="000000"/>
          <w:sz w:val="28"/>
          <w:szCs w:val="28"/>
        </w:rPr>
        <w:t>ля этой группы характерны низкий уровень умственного развития, а также отрицательное отношение к учению.</w:t>
      </w:r>
    </w:p>
    <w:p w:rsidR="00943FFE" w:rsidRPr="00943FFE" w:rsidRDefault="00943FFE" w:rsidP="002009A5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3FFE">
        <w:rPr>
          <w:b/>
          <w:color w:val="000000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 xml:space="preserve"> изучения индивидуальных особенностей обучающихся</w:t>
      </w:r>
      <w:r w:rsidRPr="00943FFE">
        <w:rPr>
          <w:color w:val="000000"/>
          <w:sz w:val="28"/>
          <w:szCs w:val="28"/>
        </w:rPr>
        <w:t>:</w:t>
      </w:r>
    </w:p>
    <w:p w:rsidR="00943FFE" w:rsidRPr="00943FFE" w:rsidRDefault="00943FFE" w:rsidP="00943FFE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943FFE">
        <w:rPr>
          <w:color w:val="000000"/>
          <w:sz w:val="28"/>
          <w:szCs w:val="28"/>
          <w:shd w:val="clear" w:color="auto" w:fill="FFFFFF"/>
        </w:rPr>
        <w:t>зучение личности ребёнка через его деятельность - один из важнейших принципов, которому должен следовать учитель. Многие особенности личности вскрываются непосредственно на уроке, другие - в работе дома;</w:t>
      </w:r>
    </w:p>
    <w:p w:rsidR="00943FFE" w:rsidRPr="00943FFE" w:rsidRDefault="00943FFE" w:rsidP="00943FFE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43FFE">
        <w:rPr>
          <w:color w:val="000000"/>
          <w:sz w:val="28"/>
          <w:szCs w:val="28"/>
          <w:shd w:val="clear" w:color="auto" w:fill="FFFFFF"/>
        </w:rPr>
        <w:t>изучение положения школьника в коллективе;</w:t>
      </w:r>
    </w:p>
    <w:p w:rsidR="00943FFE" w:rsidRPr="00943FFE" w:rsidRDefault="00943FFE" w:rsidP="00943FFE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43FFE">
        <w:rPr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943FFE">
        <w:rPr>
          <w:color w:val="000000"/>
          <w:sz w:val="28"/>
          <w:szCs w:val="28"/>
          <w:shd w:val="clear" w:color="auto" w:fill="FFFFFF"/>
        </w:rPr>
        <w:t>изучени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z</w:t>
      </w:r>
      <w:proofErr w:type="gramEnd"/>
      <w:r w:rsidRPr="00943FFE">
        <w:rPr>
          <w:color w:val="000000"/>
          <w:sz w:val="28"/>
          <w:szCs w:val="28"/>
          <w:shd w:val="clear" w:color="auto" w:fill="FFFFFF"/>
        </w:rPr>
        <w:t xml:space="preserve"> личности в развитии. </w:t>
      </w:r>
      <w:proofErr w:type="gramStart"/>
      <w:r w:rsidRPr="00943FFE">
        <w:rPr>
          <w:color w:val="000000"/>
          <w:sz w:val="28"/>
          <w:szCs w:val="28"/>
          <w:shd w:val="clear" w:color="auto" w:fill="FFFFFF"/>
        </w:rPr>
        <w:t>(К.Д. Ушинский требовал от учителя знания истории характера ученика.</w:t>
      </w:r>
      <w:proofErr w:type="gramEnd"/>
      <w:r w:rsidRPr="00943FF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3FFE">
        <w:rPr>
          <w:color w:val="000000"/>
          <w:sz w:val="28"/>
          <w:szCs w:val="28"/>
          <w:shd w:val="clear" w:color="auto" w:fill="FFFFFF"/>
        </w:rPr>
        <w:t>Часто «разгадка» личности ребёнка содержится в условиях семейного воспитания</w:t>
      </w:r>
      <w:r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943FF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43FFE" w:rsidRPr="00943FFE" w:rsidRDefault="00943FFE" w:rsidP="00943FFE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943FFE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Вывод:</w:t>
      </w:r>
      <w:r w:rsidRPr="00943F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Pr="00943FFE">
        <w:rPr>
          <w:color w:val="000000"/>
          <w:sz w:val="28"/>
          <w:szCs w:val="28"/>
        </w:rPr>
        <w:t xml:space="preserve">ндивидуализация учения предполагает, что для каждого </w:t>
      </w:r>
      <w:r>
        <w:rPr>
          <w:color w:val="000000"/>
          <w:sz w:val="28"/>
          <w:szCs w:val="28"/>
        </w:rPr>
        <w:t>обучающегося</w:t>
      </w:r>
      <w:r w:rsidRPr="00943FFE">
        <w:rPr>
          <w:color w:val="000000"/>
          <w:sz w:val="28"/>
          <w:szCs w:val="28"/>
        </w:rPr>
        <w:t xml:space="preserve"> есть своя мера трудности, нижний её предел, который каждый </w:t>
      </w:r>
      <w:r>
        <w:rPr>
          <w:color w:val="000000"/>
          <w:sz w:val="28"/>
          <w:szCs w:val="28"/>
        </w:rPr>
        <w:t>обучающийся</w:t>
      </w:r>
      <w:r w:rsidRPr="00943FFE">
        <w:rPr>
          <w:color w:val="000000"/>
          <w:sz w:val="28"/>
          <w:szCs w:val="28"/>
        </w:rPr>
        <w:t xml:space="preserve"> должен в силу своих повышающихся возможностей </w:t>
      </w:r>
      <w:proofErr w:type="gramStart"/>
      <w:r w:rsidRPr="00943FFE">
        <w:rPr>
          <w:color w:val="000000"/>
          <w:sz w:val="28"/>
          <w:szCs w:val="28"/>
        </w:rPr>
        <w:t>стремится</w:t>
      </w:r>
      <w:proofErr w:type="gramEnd"/>
      <w:r w:rsidRPr="00943FFE">
        <w:rPr>
          <w:color w:val="000000"/>
          <w:sz w:val="28"/>
          <w:szCs w:val="28"/>
        </w:rPr>
        <w:t xml:space="preserve"> превзойти.</w:t>
      </w:r>
    </w:p>
    <w:p w:rsidR="00943FFE" w:rsidRPr="00943FFE" w:rsidRDefault="00943FFE" w:rsidP="00943FFE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943FFE">
        <w:rPr>
          <w:color w:val="000000"/>
          <w:sz w:val="28"/>
          <w:szCs w:val="28"/>
        </w:rPr>
        <w:t>Индивидуализация учения не исключает, а предполагает коллективные, фронтальные, групповые формы деятельности, мотивационное учение, усиление в обучении связей «ученик-ученик» большой акцент на самостоятельность в познавательной деятельности.</w:t>
      </w:r>
    </w:p>
    <w:p w:rsidR="00943FFE" w:rsidRDefault="00943FFE" w:rsidP="00943FF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5C5FCF" w:rsidRDefault="005C5FCF" w:rsidP="00943FFE">
      <w:pPr>
        <w:pStyle w:val="a4"/>
        <w:shd w:val="clear" w:color="auto" w:fill="FFFFFF"/>
        <w:ind w:left="2832" w:firstLine="708"/>
        <w:jc w:val="both"/>
        <w:rPr>
          <w:b/>
          <w:color w:val="000000"/>
          <w:sz w:val="28"/>
          <w:szCs w:val="28"/>
        </w:rPr>
      </w:pPr>
      <w:r w:rsidRPr="005C5FCF">
        <w:rPr>
          <w:b/>
          <w:color w:val="000000"/>
          <w:sz w:val="28"/>
          <w:szCs w:val="28"/>
        </w:rPr>
        <w:t xml:space="preserve">Функции </w:t>
      </w:r>
      <w:proofErr w:type="spellStart"/>
      <w:r w:rsidRPr="005C5FCF">
        <w:rPr>
          <w:b/>
          <w:color w:val="000000"/>
          <w:sz w:val="28"/>
          <w:szCs w:val="28"/>
        </w:rPr>
        <w:t>тьютора</w:t>
      </w:r>
      <w:proofErr w:type="spellEnd"/>
    </w:p>
    <w:p w:rsidR="005C5FCF" w:rsidRPr="005C5FCF" w:rsidRDefault="00837DCF" w:rsidP="002009A5">
      <w:pPr>
        <w:pStyle w:val="a4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28" style="position:absolute;left:0;text-align:left;margin-left:130.95pt;margin-top:13.55pt;width:96pt;height:32.2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r>
                    <w:t>управленческая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2.95pt;margin-top:8.3pt;width:49.5pt;height:37.5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2009A5" w:rsidRDefault="002009A5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9470F" w:rsidRPr="002009A5" w:rsidRDefault="00837DCF" w:rsidP="00797F3D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0" style="position:absolute;left:0;text-align:left;margin-left:130.95pt;margin-top:16.35pt;width:93.75pt;height:27.7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r>
                    <w:t>диагностическая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29" type="#_x0000_t13" style="position:absolute;left:0;text-align:left;margin-left:22.95pt;margin-top:11.85pt;width:49.5pt;height:28.5pt;z-index:251660288" fillcolor="#8064a2 [3207]" strokecolor="#f2f2f2 [3041]" strokeweight="3pt">
            <v:shadow on="t" type="perspective" color="#3f3151 [1607]" opacity=".5" offset="1pt" offset2="-1pt"/>
          </v:shape>
        </w:pict>
      </w:r>
    </w:p>
    <w:p w:rsidR="00797F3D" w:rsidRDefault="00797F3D" w:rsidP="00BA749D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70F" w:rsidRDefault="00837DCF" w:rsidP="00A9470F">
      <w:pPr>
        <w:tabs>
          <w:tab w:val="left" w:pos="1575"/>
        </w:tabs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13" style="position:absolute;left:0;text-align:left;margin-left:22.95pt;margin-top:1.25pt;width:45pt;height:38.25pt;z-index:25166233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2" style="position:absolute;left:0;text-align:left;margin-left:136.95pt;margin-top:9.5pt;width:98.25pt;height:25.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proofErr w:type="spellStart"/>
                  <w:r>
                    <w:t>целеполагания</w:t>
                  </w:r>
                  <w:proofErr w:type="spellEnd"/>
                </w:p>
              </w:txbxContent>
            </v:textbox>
          </v:rect>
        </w:pict>
      </w:r>
      <w:r w:rsidR="00A94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9470F" w:rsidRDefault="00A9470F" w:rsidP="00A9470F">
      <w:pPr>
        <w:tabs>
          <w:tab w:val="left" w:pos="1575"/>
        </w:tabs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70F" w:rsidRDefault="00837DCF" w:rsidP="00A9470F">
      <w:pPr>
        <w:tabs>
          <w:tab w:val="left" w:pos="1575"/>
        </w:tabs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rect id="_x0000_s1034" style="position:absolute;left:0;text-align:left;margin-left:136.95pt;margin-top:3.5pt;width:98.25pt;height:27pt;z-index:251665408" fillcolor="#9bbb59 [3206]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:rsidR="00A9470F" w:rsidRDefault="00A9470F">
                  <w:r>
                    <w:t>мотивационная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3" type="#_x0000_t13" style="position:absolute;left:0;text-align:left;margin-left:22.95pt;margin-top:-.25pt;width:49.5pt;height:30.75pt;z-index:251664384" fillcolor="#8064a2 [3207]" strokecolor="#f2f2f2 [3041]" strokeweight="3pt">
            <v:shadow on="t" type="perspective" color="#3f3151 [1607]" opacity=".5" offset="1pt" offset2="-1pt"/>
          </v:shape>
        </w:pict>
      </w:r>
    </w:p>
    <w:p w:rsidR="00A9470F" w:rsidRDefault="00A9470F" w:rsidP="00A9470F">
      <w:pPr>
        <w:rPr>
          <w:rFonts w:ascii="Times New Roman" w:hAnsi="Times New Roman" w:cs="Times New Roman"/>
          <w:sz w:val="28"/>
          <w:szCs w:val="28"/>
        </w:rPr>
      </w:pPr>
    </w:p>
    <w:p w:rsidR="00A9470F" w:rsidRPr="00A9470F" w:rsidRDefault="00837DCF" w:rsidP="00A947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144.45pt;margin-top:244.2pt;width:96pt;height:30.75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943FFE" w:rsidRDefault="00943FFE">
                  <w:r>
                    <w:t>методическая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3" style="position:absolute;left:0;text-align:left;margin-left:30.45pt;margin-top:244.2pt;width:56.25pt;height:30.75pt;z-index:25167462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36.95pt;margin-top:183.45pt;width:103.5pt;height:27pt;z-index:2516736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943FFE" w:rsidRDefault="00943FFE">
                  <w:r>
                    <w:t>рефлексии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3" style="position:absolute;left:0;text-align:left;margin-left:26.7pt;margin-top:106.2pt;width:60pt;height:35.25pt;z-index:25167052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3" style="position:absolute;left:0;text-align:left;margin-left:26.7pt;margin-top:172.95pt;width:60pt;height:33pt;z-index:25167257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36.95pt;margin-top:124.2pt;width:103.5pt;height:24.7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r>
                    <w:t xml:space="preserve">        контроля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36.95pt;margin-top:61.95pt;width:103.5pt;height:24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r>
                    <w:t>коммуникационная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3" style="position:absolute;left:0;text-align:left;margin-left:26.7pt;margin-top:44.7pt;width:51pt;height:33pt;z-index:25166848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36.95pt;margin-top:1.2pt;width:103.5pt;height:22.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70F" w:rsidRDefault="00A9470F">
                  <w:r>
                    <w:t xml:space="preserve">   планирования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3" style="position:absolute;left:0;text-align:left;margin-left:22.95pt;margin-top:1.2pt;width:54.75pt;height:27.75pt;z-index:251666432" fillcolor="#8064a2 [3207]" strokecolor="#f2f2f2 [3041]" strokeweight="3pt">
            <v:shadow on="t" type="perspective" color="#3f3151 [1607]" opacity=".5" offset="1pt" offset2="-1pt"/>
          </v:shape>
        </w:pict>
      </w:r>
    </w:p>
    <w:sectPr w:rsidR="00A9470F" w:rsidRPr="00A9470F" w:rsidSect="0030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26"/>
    <w:multiLevelType w:val="hybridMultilevel"/>
    <w:tmpl w:val="D3BC748E"/>
    <w:lvl w:ilvl="0" w:tplc="92509230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7D3"/>
    <w:rsid w:val="002009A5"/>
    <w:rsid w:val="0030098B"/>
    <w:rsid w:val="004541D3"/>
    <w:rsid w:val="00555E95"/>
    <w:rsid w:val="005C5FCF"/>
    <w:rsid w:val="00797F3D"/>
    <w:rsid w:val="007A7519"/>
    <w:rsid w:val="007E37D3"/>
    <w:rsid w:val="00837DCF"/>
    <w:rsid w:val="00943FFE"/>
    <w:rsid w:val="00A9470F"/>
    <w:rsid w:val="00BA749D"/>
    <w:rsid w:val="00D2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49D"/>
  </w:style>
  <w:style w:type="character" w:styleId="a3">
    <w:name w:val="Strong"/>
    <w:basedOn w:val="a0"/>
    <w:uiPriority w:val="22"/>
    <w:qFormat/>
    <w:rsid w:val="00797F3D"/>
    <w:rPr>
      <w:b/>
      <w:bCs/>
    </w:rPr>
  </w:style>
  <w:style w:type="paragraph" w:styleId="a4">
    <w:name w:val="Normal (Web)"/>
    <w:basedOn w:val="a"/>
    <w:uiPriority w:val="99"/>
    <w:semiHidden/>
    <w:unhideWhenUsed/>
    <w:rsid w:val="0079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3719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596286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7337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3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8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1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2020-03-30T03:01:00Z</dcterms:created>
  <dcterms:modified xsi:type="dcterms:W3CDTF">2020-03-30T04:12:00Z</dcterms:modified>
</cp:coreProperties>
</file>