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numPr>
          <w:ilvl w:val="0"/>
          <w:numId w:val="1"/>
        </w:numPr>
        <w:tabs>
          <w:tab w:val="left" w:pos="576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МИНИСТЕРСТВО ОБРАЗОВАНИЯ И НАУКИ РОССИЙСКОЙ ФЕДЕРАЦИИ</w:t>
      </w:r>
    </w:p>
    <w:p>
      <w:pPr>
        <w:keepNext w:val="true"/>
        <w:numPr>
          <w:ilvl w:val="0"/>
          <w:numId w:val="1"/>
        </w:numPr>
        <w:tabs>
          <w:tab w:val="left" w:pos="576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1"/>
        </w:numPr>
        <w:tabs>
          <w:tab w:val="left" w:pos="576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Федеральное государственное бюджетное образовательное учреждение </w:t>
      </w:r>
    </w:p>
    <w:p>
      <w:pPr>
        <w:keepNext w:val="true"/>
        <w:numPr>
          <w:ilvl w:val="0"/>
          <w:numId w:val="1"/>
        </w:numPr>
        <w:tabs>
          <w:tab w:val="left" w:pos="576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высшего профессионального образования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4"/>
        </w:numPr>
        <w:tabs>
          <w:tab w:val="left" w:pos="576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0"/>
          <w:shd w:fill="auto" w:val="clear"/>
        </w:rPr>
        <w:t xml:space="preserve">КРАСНОЯРСКИЙ ГОСУДАРСТВЕННЫЙ ПЕДАГОГИЧЕСКИЙ УНИВЕРСИТЕТ ИМ. В.П. АСТАФЬЕВА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0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КГПУ им. В.П. Астафьева)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Институт социально–гуманитарных технологий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Кафедра социальной педагогики и социальной работы</w:t>
      </w:r>
    </w:p>
    <w:p>
      <w:pPr>
        <w:suppressAutoHyphens w:val="true"/>
        <w:spacing w:before="0" w:after="0" w:line="360"/>
        <w:ind w:right="-5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-5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-5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-5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Учебно-методический комплекс дисциплины</w:t>
      </w:r>
    </w:p>
    <w:p>
      <w:pPr>
        <w:suppressAutoHyphens w:val="true"/>
        <w:spacing w:before="0" w:after="0" w:line="360"/>
        <w:ind w:right="-5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-5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Технология социокультурной реабилитации</w:t>
      </w:r>
    </w:p>
    <w:p>
      <w:pPr>
        <w:suppressAutoHyphens w:val="true"/>
        <w:spacing w:before="0" w:after="0" w:line="360"/>
        <w:ind w:right="-5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360"/>
        <w:ind w:right="-5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360"/>
        <w:ind w:right="-5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Направление подготовки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040400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Социальная работа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Профиль/название программы:Социальная работа в системе социальных служб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квалификация (степень): бакалавриат</w:t>
      </w:r>
    </w:p>
    <w:p>
      <w:pPr>
        <w:suppressAutoHyphens w:val="true"/>
        <w:spacing w:before="0" w:after="0" w:line="360"/>
        <w:ind w:right="-5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360"/>
        <w:ind w:right="-5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360"/>
        <w:ind w:right="-5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360"/>
        <w:ind w:right="-5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360"/>
        <w:ind w:right="-5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360"/>
        <w:ind w:right="-5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360"/>
        <w:ind w:right="-5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360"/>
        <w:ind w:right="-5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360"/>
        <w:ind w:right="-5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Красноярск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2014</w:t>
      </w:r>
    </w:p>
    <w:p>
      <w:pPr>
        <w:tabs>
          <w:tab w:val="left" w:pos="4820" w:leader="none"/>
          <w:tab w:val="right" w:pos="9072" w:leader="underscore"/>
        </w:tabs>
        <w:suppressAutoHyphens w:val="true"/>
        <w:spacing w:before="0" w:after="0" w:line="360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Учебно-методический комплекс дисциплины составлен Тислянковой В.И.</w:t>
      </w:r>
    </w:p>
    <w:p>
      <w:pPr>
        <w:tabs>
          <w:tab w:val="right" w:pos="9072" w:leader="underscore"/>
        </w:tabs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right" w:pos="9072" w:leader="underscore"/>
        </w:tabs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Учебная программа обсуждена на заседании кафедры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социальной педагогики и социальной работы</w:t>
      </w:r>
    </w:p>
    <w:p>
      <w:pPr>
        <w:tabs>
          <w:tab w:val="right" w:pos="9072" w:leader="underscore"/>
        </w:tabs>
        <w:suppressAutoHyphens w:val="true"/>
        <w:spacing w:before="0" w:after="0" w:line="360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right" w:pos="9072" w:leader="underscore"/>
        </w:tabs>
        <w:suppressAutoHyphens w:val="true"/>
        <w:spacing w:before="0" w:after="0" w:line="360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   "  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</w:p>
    <w:p>
      <w:pPr>
        <w:tabs>
          <w:tab w:val="right" w:pos="9072" w:leader="underscore"/>
        </w:tabs>
        <w:suppressAutoHyphens w:val="true"/>
        <w:spacing w:before="0" w:after="0" w:line="360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780" w:leader="none"/>
        </w:tabs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Заведующий кафедрой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tabs>
          <w:tab w:val="left" w:pos="4253" w:leader="none"/>
          <w:tab w:val="right" w:pos="9072" w:leader="underscore"/>
        </w:tabs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д.п.н., профессор Фуряева Татьяна Васильевна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________________</w:t>
      </w:r>
    </w:p>
    <w:p>
      <w:pPr>
        <w:tabs>
          <w:tab w:val="left" w:pos="5670" w:leader="none"/>
          <w:tab w:val="right" w:pos="10206" w:leader="underscore"/>
        </w:tabs>
        <w:suppressAutoHyphens w:val="true"/>
        <w:spacing w:before="0" w:after="0" w:line="360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ф.и.о.)                                                     (подпись)</w:t>
      </w:r>
    </w:p>
    <w:p>
      <w:pPr>
        <w:tabs>
          <w:tab w:val="left" w:pos="4253" w:leader="none"/>
          <w:tab w:val="right" w:pos="9072" w:leader="underscore"/>
        </w:tabs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tabs>
          <w:tab w:val="left" w:pos="5670" w:leader="none"/>
          <w:tab w:val="right" w:pos="9072" w:leader="underscore"/>
        </w:tabs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670" w:leader="none"/>
          <w:tab w:val="right" w:pos="9072" w:leader="underscore"/>
        </w:tabs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Одобрено учебно-методическим советом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tabs>
          <w:tab w:val="right" w:pos="9072" w:leader="underscore"/>
        </w:tabs>
        <w:suppressAutoHyphens w:val="true"/>
        <w:spacing w:before="0" w:after="0" w:line="360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tabs>
          <w:tab w:val="left" w:pos="5670" w:leader="none"/>
          <w:tab w:val="right" w:pos="10206" w:leader="underscore"/>
        </w:tabs>
        <w:suppressAutoHyphens w:val="true"/>
        <w:spacing w:before="0" w:after="0" w:line="360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670" w:leader="none"/>
          <w:tab w:val="right" w:pos="10206" w:leader="underscore"/>
        </w:tabs>
        <w:suppressAutoHyphens w:val="true"/>
        <w:spacing w:before="0" w:after="0" w:line="360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"___" 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</w:p>
    <w:p>
      <w:pPr>
        <w:tabs>
          <w:tab w:val="left" w:pos="5670" w:leader="none"/>
          <w:tab w:val="right" w:pos="10206" w:leader="underscore"/>
        </w:tabs>
        <w:suppressAutoHyphens w:val="true"/>
        <w:spacing w:before="0" w:after="0" w:line="360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53" w:leader="none"/>
          <w:tab w:val="right" w:pos="9072" w:leader="underscore"/>
        </w:tabs>
        <w:suppressAutoHyphens w:val="true"/>
        <w:spacing w:before="0" w:after="0" w:line="360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          _________________</w:t>
      </w:r>
    </w:p>
    <w:p>
      <w:pPr>
        <w:tabs>
          <w:tab w:val="left" w:pos="4253" w:leader="none"/>
          <w:tab w:val="right" w:pos="9072" w:leader="underscore"/>
        </w:tabs>
        <w:suppressAutoHyphens w:val="true"/>
        <w:spacing w:before="0" w:after="0" w:line="360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ф.и.о., подпись)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Данный учебно-методический комплекс подготовлен в соответствии с обновленным Государственным образовательным стандартом высшего профессионального образования. В его основу положены требования к обязательному минимуму содержания и уровню подготовки выпускника по специальности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040400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профиль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Социальная работа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Учебно-методический комплекс дисциплины (УМКД)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Технологии социокультурной реабилитации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состоит из следующих элементов: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Пояснительная записка, которая ориентирует в составе и содержании УМКД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Технологии социокультурной реабилитации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Общей программы дисциплины, включающей в себя:</w:t>
      </w:r>
    </w:p>
    <w:p>
      <w:pPr>
        <w:suppressAutoHyphens w:val="true"/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выписку из государственного образовательного стандарта высшего профессионального образования (ГОС ВПО) по специальности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040400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профиль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Социальная работа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примерная программа дисциплины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Технологии социокультурной реабилитации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рекомендованная МО РФ;</w:t>
      </w:r>
    </w:p>
    <w:p>
      <w:pPr>
        <w:suppressAutoHyphens w:val="true"/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рабочую модульную программу дисциплины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Технологии социокультурной реабилитации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учебно-методическую карту дисциплины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Технологии социокультурной реабилитации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карту самостоятельной работы студентов по дисциплине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Технологии социокультурной реабилитации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протокол согласования рабочей программы с другими дисциплинами специальности;</w:t>
      </w:r>
    </w:p>
    <w:p>
      <w:pPr>
        <w:suppressAutoHyphens w:val="true"/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лист внесения изменений;</w:t>
      </w:r>
    </w:p>
    <w:p>
      <w:pPr>
        <w:suppressAutoHyphens w:val="true"/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 результатов обучения и перечень корректирующих мероприятий по дисциплине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Технологии социокультурной реабилитации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карта литературного обеспечения дисциплины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Технологии социокультурной реабилитации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карта обеспеченности учебными материалами дисциплины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Технологии социокультурной реабилитации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карту обеспеченности оборудованием дисциплины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Технологии социокультурной реабилитации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технологическая карта дисциплины;</w:t>
      </w:r>
    </w:p>
    <w:p>
      <w:pPr>
        <w:suppressAutoHyphens w:val="true"/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журнал рейтинга по дисциплине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Технологии социокультурной реабилитации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Методические рекомендации для студентов, которые содержат советы и разъяснения, позволяющие студенту оптимальным образом организовать процесс изучения дисциплины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Технологии социокультурной реабилитации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Банка контрольных заданий и вопросов по дисциплине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Технологии социокультурной реабилитации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которые представлены упражнениями к каждому учебному элементу.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Вопросы к зачету.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МИНИСТЕРСТВО ОБРАЗОВАНИЯ И НАУКИ РОССИЙСКОЙ ФЕДЕРАЦИИ</w:t>
      </w:r>
    </w:p>
    <w:p>
      <w:pPr>
        <w:keepNext w:val="true"/>
        <w:numPr>
          <w:ilvl w:val="0"/>
          <w:numId w:val="27"/>
        </w:numPr>
        <w:tabs>
          <w:tab w:val="left" w:pos="576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27"/>
        </w:numPr>
        <w:tabs>
          <w:tab w:val="left" w:pos="576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Федеральное государственное бюджетное образовательное учреждение </w:t>
      </w:r>
    </w:p>
    <w:p>
      <w:pPr>
        <w:keepNext w:val="true"/>
        <w:numPr>
          <w:ilvl w:val="0"/>
          <w:numId w:val="27"/>
        </w:numPr>
        <w:tabs>
          <w:tab w:val="left" w:pos="576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высшего профессионального образования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29"/>
        </w:numPr>
        <w:tabs>
          <w:tab w:val="left" w:pos="576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0"/>
          <w:shd w:fill="auto" w:val="clear"/>
        </w:rPr>
        <w:t xml:space="preserve">КРАСНОЯРСКИЙ ГОСУДАРСТВЕННЫЙ ПЕДАГОГИЧЕСКИЙ УНИВЕРСИТЕТ ИМ. В.П. АСТАФЬЕВА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0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КГПУ им. В.П. Астафьева)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Кафедра социальной педагогики и социальной работы</w:t>
      </w:r>
    </w:p>
    <w:p>
      <w:pPr>
        <w:keepNext w:val="true"/>
        <w:tabs>
          <w:tab w:val="left" w:pos="0" w:leader="none"/>
        </w:tabs>
        <w:suppressAutoHyphens w:val="true"/>
        <w:spacing w:before="240" w:after="6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Учебная программа дисциплины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-5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Технология социокультурной реабилитации</w:t>
      </w:r>
    </w:p>
    <w:p>
      <w:pPr>
        <w:suppressAutoHyphens w:val="true"/>
        <w:spacing w:before="0" w:after="0" w:line="360"/>
        <w:ind w:right="-5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360"/>
        <w:ind w:right="-5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360"/>
        <w:ind w:right="-5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Направление подготовки: бакалавр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040400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Социальная работа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Красноярск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2014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абочая программа составлена </w:t>
      </w:r>
    </w:p>
    <w:p>
      <w:pPr>
        <w:tabs>
          <w:tab w:val="left" w:pos="4820" w:leader="none"/>
          <w:tab w:val="right" w:pos="9072" w:leader="underscore"/>
        </w:tabs>
        <w:suppressAutoHyphens w:val="true"/>
        <w:spacing w:before="0" w:after="0" w:line="240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 программа обсуждена на заседании кафедры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социальной педагогики и социальной работы</w:t>
      </w:r>
    </w:p>
    <w:p>
      <w:pPr>
        <w:tabs>
          <w:tab w:val="right" w:pos="9072" w:leader="underscore"/>
        </w:tabs>
        <w:suppressAutoHyphens w:val="true"/>
        <w:spacing w:before="0" w:after="0" w:line="240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right" w:pos="9072" w:leader="underscore"/>
        </w:tabs>
        <w:suppressAutoHyphens w:val="true"/>
        <w:spacing w:before="0" w:after="0" w:line="240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</w:p>
    <w:p>
      <w:pPr>
        <w:tabs>
          <w:tab w:val="right" w:pos="9072" w:leader="underscore"/>
        </w:tabs>
        <w:suppressAutoHyphens w:val="true"/>
        <w:spacing w:before="0" w:after="0" w:line="240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53" w:leader="none"/>
          <w:tab w:val="right" w:pos="9072" w:leader="underscor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Заведующий кафедрой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Фуряева Т.В.</w:t>
      </w:r>
    </w:p>
    <w:p>
      <w:pPr>
        <w:tabs>
          <w:tab w:val="left" w:pos="5670" w:leader="none"/>
          <w:tab w:val="right" w:pos="9072" w:leader="underscor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Одобрено учебно-методическим советом (методической комиссией)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tabs>
          <w:tab w:val="right" w:pos="9072" w:leader="underscore"/>
        </w:tabs>
        <w:suppressAutoHyphens w:val="true"/>
        <w:spacing w:before="0" w:after="0" w:line="240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tabs>
          <w:tab w:val="left" w:pos="5670" w:leader="none"/>
          <w:tab w:val="right" w:pos="10206" w:leader="underscore"/>
        </w:tabs>
        <w:suppressAutoHyphens w:val="true"/>
        <w:spacing w:before="0" w:after="0" w:line="240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670" w:leader="none"/>
          <w:tab w:val="right" w:pos="10206" w:leader="underscore"/>
        </w:tabs>
        <w:suppressAutoHyphens w:val="true"/>
        <w:spacing w:before="0" w:after="0" w:line="240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"____" 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</w:p>
    <w:p>
      <w:pPr>
        <w:tabs>
          <w:tab w:val="left" w:pos="5670" w:leader="none"/>
          <w:tab w:val="right" w:pos="10206" w:leader="underscore"/>
        </w:tabs>
        <w:suppressAutoHyphens w:val="true"/>
        <w:spacing w:before="0" w:after="0" w:line="240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53" w:leader="none"/>
          <w:tab w:val="right" w:pos="9072" w:leader="underscore"/>
        </w:tabs>
        <w:suppressAutoHyphens w:val="true"/>
        <w:spacing w:before="0" w:after="0" w:line="240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 комиссии_____________________</w:t>
      </w:r>
    </w:p>
    <w:p>
      <w:pPr>
        <w:tabs>
          <w:tab w:val="left" w:pos="5670" w:leader="none"/>
          <w:tab w:val="right" w:pos="10206" w:leader="underscore"/>
        </w:tabs>
        <w:suppressAutoHyphens w:val="true"/>
        <w:spacing w:before="0" w:after="0" w:line="240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ф.и.о., подпись)</w:t>
      </w:r>
    </w:p>
    <w:p>
      <w:pPr>
        <w:suppressAutoHyphens w:val="true"/>
        <w:spacing w:before="0" w:after="0" w:line="240"/>
        <w:ind w:right="6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6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</w:tabs>
        <w:suppressAutoHyphens w:val="true"/>
        <w:spacing w:before="0" w:after="0" w:line="360"/>
        <w:ind w:right="0" w:left="142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Введение</w:t>
      </w:r>
    </w:p>
    <w:p>
      <w:pPr>
        <w:suppressAutoHyphens w:val="true"/>
        <w:spacing w:before="0" w:after="0" w:line="360"/>
        <w:ind w:right="-5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 модульная программа дисциплины курса по выбору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Технологии социокультурной реабилитации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составлена в соответствии с государственным образовательным стандартом высшего профессионального образования по специальности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040400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Социальная работа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рабочей программой данной дисциплины.</w:t>
      </w:r>
    </w:p>
    <w:p>
      <w:pPr>
        <w:suppressAutoHyphens w:val="true"/>
        <w:spacing w:before="0" w:after="0" w:line="360"/>
        <w:ind w:right="-5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2" w:leader="none"/>
        </w:tabs>
        <w:suppressAutoHyphens w:val="true"/>
        <w:spacing w:before="0" w:after="0" w:line="360"/>
        <w:ind w:right="-185" w:left="142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Целью курса по выбору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Технологии социокультурной реабилитации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 теоретическая и практическая подготовка студентов к деятельности по социокультурной реабилитации различных категорий населения; формирование профессиональной компетентности, личностных и профессионально-ценностных качеств, культурного самосознания личности в единстве мировоззренческих и поведенческих аспектов.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Дисциплина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Технологии социокультурной реабилитации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входит в цикл перечень дисциплин по выбору студента вариативной части профессионального цикла ООП. Изучение данной дисциплины является необходимой частью подготовки будущих работников социальной сферы.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Дисциплина обеспечивает продолжение накопления знаний, умений и навыков, полученных в ходе освоения предшествующих дисциплин по выбору гуманитарного социального и профессионального цикла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Основы социальной 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Современные социокультурные технологии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Социальная культура в ХХ веке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также сопутствующие связи с дисциплиной вариативной части профессионального цикла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Арт-технологии в социальной работе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 курса: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формирование представлений о сущности социокультурной реабилитации как практического вида деятельности; знакомство с технологиями социокультурной реабилитации; изучение технологий социокультурной реабилитации, их особенностей применительно к различным категориям населения;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интеллектуальных способностей студентов, способности к логическому мышлению;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подготовка творческой личности,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воспитание нравственных качеств. 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результате освоения дисциплины бакалавр должен овладеть следующим компетенциями:</w:t>
      </w:r>
    </w:p>
    <w:p>
      <w:pPr>
        <w:tabs>
          <w:tab w:val="left" w:pos="684" w:leader="none"/>
        </w:tabs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знать: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основные технологии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социокультурной реабилитации; ссовременные подходы к организации социокультурной реабилитации различных категорий населения;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FFFFFF" w:val="clear"/>
        </w:rPr>
        <w:t xml:space="preserve">уметь: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применять на практике различные виды технологий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социокультурной реабилитации; обосновать значимость социокультурной реабилитации для своей будущей профессиональной деятельности; быть способным находить организационно-управленческие решения в нестандартных ситуациях и готовых нести за них ответственность (ОК-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); стремиться к саморазвитию, повышению квалификации и мастерства (ОК-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);  осознавать социальную значимость своей будущей профессии, обладать высокой мотивацией к выполнению профессиональной деятельности (ОК-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);использовать основные положения и методы социальных, гуманитарных и экономических наук при решении социальных и профессиональных задач (ОК-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владеть: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культурой мышления, способен к обобщению, анализу, восприятию информации, постановке цели и выбору путей ее достижения (ОК-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); владеть способностью понимать и использовать в профессиональной и общественной деятельности современное сочетание инновационного и традиционного, социально-исторического и повседневно-прагматического, социогенетического и актуально-сетевого, технологического и феноменологического (ОК-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); быть готовым к эффективному применению психолого-педагогических знаний для решения задач общественного, национально-государственного и личностного развития, проблем социального  благополучия (ОК-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Дисциплина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Технологии социокультурной реабилитации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изучается посредством лекций, все разделы программы закрепляются практическими знаниями, выполнением контрольных работ, самостоятельной работы над учебной и монографической литературой и завершается зачетом.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2" w:leader="none"/>
        </w:tabs>
        <w:suppressAutoHyphens w:val="true"/>
        <w:spacing w:before="0" w:after="0" w:line="360"/>
        <w:ind w:right="-185" w:left="142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Порядок изучения курса</w:t>
      </w:r>
    </w:p>
    <w:p>
      <w:pPr>
        <w:tabs>
          <w:tab w:val="left" w:pos="142" w:leader="none"/>
        </w:tabs>
        <w:suppressAutoHyphens w:val="true"/>
        <w:spacing w:before="0" w:after="0" w:line="360"/>
        <w:ind w:right="-185" w:left="142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 курса разделено на три модуля с различной функциональной направленностью. Первый модуль – входной. В рамках этого модуля проводится семинар-практикум по актуализации творческого потенциала студентов. Второй модуль включает основные теоретические ориентиры технологий социокультурной реабилитации. Внимание уделяется основным понятиям курса, описанию специфических особенностей применения социально-культурных технологий с людьми разного возраста. Третий модуль посвящен рассмотрению специфики и особенностей конкретных технологий.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tabs>
          <w:tab w:val="left" w:pos="142" w:leader="none"/>
        </w:tabs>
        <w:suppressAutoHyphens w:val="true"/>
        <w:spacing w:before="0" w:after="0" w:line="360"/>
        <w:ind w:right="-185" w:left="142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 по выбору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Технологии социокультурной реабилитации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изучается студентами дневной формы обучения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семестрах. На изучение дисциплины отводится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часов, из них: лекционные занятия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часов, практические (семинарские) занятия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часов, лабораторные занятия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часов, самостоятельная работа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час. Форма контроля - зачет.</w:t>
      </w:r>
    </w:p>
    <w:p>
      <w:pPr>
        <w:tabs>
          <w:tab w:val="left" w:pos="142" w:leader="none"/>
        </w:tabs>
        <w:suppressAutoHyphens w:val="true"/>
        <w:spacing w:before="0" w:after="0" w:line="360"/>
        <w:ind w:right="-185" w:left="142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4" w:leader="none"/>
        </w:tabs>
        <w:suppressAutoHyphens w:val="true"/>
        <w:spacing w:before="0" w:after="0" w:line="360"/>
        <w:ind w:right="0" w:left="28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Содержание теоретического курса</w:t>
      </w:r>
    </w:p>
    <w:p>
      <w:pPr>
        <w:tabs>
          <w:tab w:val="left" w:pos="284" w:leader="none"/>
        </w:tabs>
        <w:spacing w:before="0" w:after="0" w:line="360"/>
        <w:ind w:right="-185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Модуль I. Входной модуль.</w:t>
      </w:r>
    </w:p>
    <w:p>
      <w:pPr>
        <w:tabs>
          <w:tab w:val="left" w:pos="284" w:leader="none"/>
        </w:tabs>
        <w:spacing w:before="0" w:after="0" w:line="360"/>
        <w:ind w:right="-185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Введение в содержание курса. Стимулирование творческих способностей студента на основе актуализации специфических качеств его личности (фантазия, воображение, оригинальность и гибкость мышления и др.).</w:t>
      </w:r>
    </w:p>
    <w:p>
      <w:pPr>
        <w:tabs>
          <w:tab w:val="left" w:pos="284" w:leader="none"/>
        </w:tabs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Модуль II. Теоретические основы технологий социокультурной реабилитации</w:t>
      </w:r>
    </w:p>
    <w:p>
      <w:pPr>
        <w:tabs>
          <w:tab w:val="left" w:pos="284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Понятие технологий социокультурной реабилитации</w:t>
      </w:r>
    </w:p>
    <w:p>
      <w:pPr>
        <w:tabs>
          <w:tab w:val="left" w:pos="284" w:leader="none"/>
        </w:tabs>
        <w:suppressAutoHyphens w:val="true"/>
        <w:spacing w:before="0" w:after="0" w:line="36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Технологии социокультурной реабилитации как самостоятельное фундаментальное научное и образовательное направление в российском информационном пространстве, как основа профессиональных образовательных стандартов для специальностей и специализаций социально – культурного профиля.  </w:t>
      </w:r>
    </w:p>
    <w:p>
      <w:pPr>
        <w:tabs>
          <w:tab w:val="left" w:pos="284" w:leader="none"/>
        </w:tabs>
        <w:suppressAutoHyphens w:val="true"/>
        <w:spacing w:before="0" w:after="0" w:line="360"/>
        <w:ind w:right="0" w:left="284" w:hanging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Роль и место технологий социокультурной реабилитации в системе духовной жизни общества.</w:t>
      </w:r>
    </w:p>
    <w:p>
      <w:pPr>
        <w:tabs>
          <w:tab w:val="left" w:pos="284" w:leader="none"/>
        </w:tabs>
        <w:suppressAutoHyphens w:val="true"/>
        <w:spacing w:before="0" w:after="0" w:line="36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Роль и место технологий социокультурной реабилитации в современном российском обществе. Закономерности развития современного общества, усложнение социально ориентированных программ его развития. </w:t>
      </w:r>
    </w:p>
    <w:p>
      <w:pPr>
        <w:tabs>
          <w:tab w:val="left" w:pos="284" w:leader="none"/>
        </w:tabs>
        <w:suppressAutoHyphens w:val="true"/>
        <w:spacing w:before="0" w:after="0" w:line="36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Гуманитарное содержание технологий социокультурной реабилитации. Их значение в практической деятельности социального работника: социального педагога, культуролога, социолога, менеджера социально – культурной сферы.</w:t>
      </w:r>
    </w:p>
    <w:p>
      <w:pPr>
        <w:tabs>
          <w:tab w:val="left" w:pos="284" w:leader="none"/>
        </w:tabs>
        <w:suppressAutoHyphens w:val="true"/>
        <w:spacing w:before="0" w:after="0" w:line="360"/>
        <w:ind w:right="0" w:left="284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</w:p>
    <w:p>
      <w:pPr>
        <w:tabs>
          <w:tab w:val="left" w:pos="284" w:leader="none"/>
        </w:tabs>
        <w:suppressAutoHyphens w:val="true"/>
        <w:spacing w:before="0" w:after="0" w:line="360"/>
        <w:ind w:right="0" w:left="284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Модуль III. Типология и классификация технологий социокультурной реабилитации </w:t>
      </w:r>
    </w:p>
    <w:p>
      <w:pPr>
        <w:tabs>
          <w:tab w:val="left" w:pos="1080" w:leader="none"/>
        </w:tabs>
        <w:suppressAutoHyphens w:val="true"/>
        <w:spacing w:before="0" w:after="0" w:line="360"/>
        <w:ind w:right="0" w:left="993" w:hanging="993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uppressAutoHyphens w:val="true"/>
        <w:spacing w:before="0" w:after="0" w:line="360"/>
        <w:ind w:right="0" w:left="993" w:hanging="993"/>
        <w:jc w:val="left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Технологии общения и коммуникации в социальной работе </w:t>
      </w:r>
    </w:p>
    <w:p>
      <w:pPr>
        <w:tabs>
          <w:tab w:val="left" w:pos="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Понятия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коммуникация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общение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Технологии общения и коммуникации как универсальные инструменты в политической, экономической и социально-культурной сфере. Технологии вербальной и невербальной коммуникации. Элементы коммуникации: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проксемика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кинетика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параязык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Виды и уровни коммуникации. Повседневное и праздничное общение, формальные и неформальные общественные отношения, межличностное и групповое общение. Понятие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культура общения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Роль информации и коммуникации. Технологии кодирования. Многообразие форм коммуникации. Специалист социальной сферы как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катализатор общения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Коммуникативные качества социального работника.</w:t>
      </w:r>
    </w:p>
    <w:p>
      <w:pPr>
        <w:tabs>
          <w:tab w:val="left" w:pos="1080" w:leader="none"/>
        </w:tabs>
        <w:suppressAutoHyphens w:val="true"/>
        <w:spacing w:before="0" w:after="0" w:line="360"/>
        <w:ind w:right="0" w:left="993" w:hanging="993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uppressAutoHyphens w:val="true"/>
        <w:spacing w:before="0" w:after="0" w:line="360"/>
        <w:ind w:right="0" w:left="993" w:hanging="993"/>
        <w:jc w:val="left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Специфика и содержание этнонаправленных технологий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Роль этнопедагогики в современной теории и практике социальной работы. Этнопедагогические механизмы передачи от поколения духовно-нравственных ценностей и идеалов народа, стереотипов и моделей поведения. Экологическое воспитание и народная педагогика. Традиционные формы воспитания детей у русских и других народов России. Этнопедагогические функции детского фольклора, народных игр, традиционных праздников и обрядов, народного художественного творчества.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uppressAutoHyphens w:val="true"/>
        <w:spacing w:before="0" w:after="0" w:line="360"/>
        <w:ind w:right="0" w:left="993" w:hanging="993"/>
        <w:jc w:val="left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 Технологии рекреационно-оздоровительной деятельности</w:t>
      </w:r>
    </w:p>
    <w:p>
      <w:pPr>
        <w:tabs>
          <w:tab w:val="left" w:pos="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Сущность рекреативных (восстановительных)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технологий и их использование в процессе социальной работы. Психофизиологические и социокультурные особенности рекреации. Рекреативные технологии как инструмент оздоровления образа жизни и повышения культуры быта. Организация рекреативной, игровой, развлекательной физкультурно-оздоровительной деятельности. Технологии организации отдыха и развлечений. Рекреативный потенциал праздников, конкурсных, игровых, художественно-зрелищных досуговых программ. Технологии индивидуального, группового, семейного туризма.</w:t>
      </w:r>
    </w:p>
    <w:p>
      <w:pPr>
        <w:tabs>
          <w:tab w:val="left" w:pos="1080" w:leader="none"/>
        </w:tabs>
        <w:suppressAutoHyphens w:val="true"/>
        <w:spacing w:before="0" w:after="0" w:line="360"/>
        <w:ind w:right="0" w:left="993" w:hanging="993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uppressAutoHyphens w:val="true"/>
        <w:spacing w:before="0" w:after="0" w:line="360"/>
        <w:ind w:right="0" w:left="993" w:hanging="993"/>
        <w:jc w:val="left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 Анимационные социокультурные технологии</w:t>
      </w:r>
    </w:p>
    <w:p>
      <w:pPr>
        <w:tabs>
          <w:tab w:val="left" w:pos="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Использование опыта зарубежных стран как источник развития отечественных рекреационных технологий. Анимация как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оживление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одухотворение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отношений между людьми. Философские, психологические, медицинские и педагогические основания социокультурной анимации. Цель анимационных технологий. Содержание деятельности профессиональных аниматоров. Практика разработки и осуществления анимационных технологий.</w:t>
      </w:r>
    </w:p>
    <w:p>
      <w:pPr>
        <w:tabs>
          <w:tab w:val="left" w:pos="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0" w:line="360"/>
        <w:ind w:right="0" w:left="993" w:hanging="993"/>
        <w:jc w:val="left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 Образовательные  технологии</w:t>
      </w:r>
    </w:p>
    <w:p>
      <w:pPr>
        <w:tabs>
          <w:tab w:val="left" w:pos="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Сущность и специфика образовательной деятельности в социальной работе. Концепции обучения и их психологические основания. Учебная деятельность. Мотивы учения. Психологические основы развивающего обучения. Соотношение обучения и воспитания. Проблемы дифференциации и индивидуализации обучения. Классификация образовательных технологий по целям, содержанию, средствам и методам. Особенности организации процесса воспитания в социально-культурной сфере, его структура, модели и методы. </w:t>
      </w:r>
    </w:p>
    <w:p>
      <w:pPr>
        <w:tabs>
          <w:tab w:val="left" w:pos="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0" w:line="360"/>
        <w:ind w:right="0" w:left="993" w:hanging="993"/>
        <w:jc w:val="left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 Социально-защитные и реабилитационные  технологии</w:t>
      </w:r>
    </w:p>
    <w:p>
      <w:pPr>
        <w:tabs>
          <w:tab w:val="left" w:pos="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Сущность, характеристика, классификация и типология социально-защитных и реабилитационных технологий. Гуманистические и нравственно-этические основы теории и практики социально-культурной реабилитации. Особенности реализации технологий социально-культурной реабилитации детей, пожилых и инвалидов. Арттерапия и культуротерапия, библиотерапия, танцетерапия, театротерапия, игротерапия, сказкотерапия, гарденотерапия, иппотерапия и другие технологии социально-культурной реабилитации.</w:t>
      </w:r>
    </w:p>
    <w:p>
      <w:pPr>
        <w:tabs>
          <w:tab w:val="left" w:pos="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284" w:leader="none"/>
        </w:tabs>
        <w:suppressAutoHyphens w:val="true"/>
        <w:spacing w:before="0" w:after="0" w:line="276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pageBreakBefore w:val="true"/>
        <w:suppressAutoHyphens w:val="true"/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Тематическая карта дисциплины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Технология социокультурной реабилитации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очная форма обучения)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959"/>
        <w:gridCol w:w="3827"/>
        <w:gridCol w:w="1134"/>
        <w:gridCol w:w="992"/>
        <w:gridCol w:w="1336"/>
        <w:gridCol w:w="1427"/>
      </w:tblGrid>
      <w:tr>
        <w:trPr>
          <w:trHeight w:val="1" w:hRule="atLeast"/>
          <w:jc w:val="left"/>
          <w:cantSplit w:val="1"/>
        </w:trPr>
        <w:tc>
          <w:tcPr>
            <w:tcW w:w="95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3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  <w:p>
            <w:pPr>
              <w:suppressAutoHyphens w:val="true"/>
              <w:spacing w:before="0" w:after="0" w:line="240"/>
              <w:ind w:right="-33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Мод.</w:t>
            </w:r>
          </w:p>
          <w:p>
            <w:pPr>
              <w:suppressAutoHyphens w:val="true"/>
              <w:spacing w:before="0" w:after="0" w:line="240"/>
              <w:ind w:right="-3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тем</w:t>
            </w:r>
          </w:p>
        </w:tc>
        <w:tc>
          <w:tcPr>
            <w:tcW w:w="3827" w:type="dxa"/>
            <w:vMerge w:val="restart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модулей и тем</w:t>
            </w:r>
          </w:p>
        </w:tc>
        <w:tc>
          <w:tcPr>
            <w:tcW w:w="1134" w:type="dxa"/>
            <w:vMerge w:val="restart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Всего (часов)</w:t>
            </w:r>
          </w:p>
        </w:tc>
        <w:tc>
          <w:tcPr>
            <w:tcW w:w="3755" w:type="dxa"/>
            <w:gridSpan w:val="3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том числе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vMerge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лекции</w:t>
            </w: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2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Практич. занятия</w:t>
            </w:r>
          </w:p>
        </w:tc>
        <w:tc>
          <w:tcPr>
            <w:tcW w:w="14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81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Самостоят. работа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I.</w:t>
            </w:r>
          </w:p>
        </w:tc>
        <w:tc>
          <w:tcPr>
            <w:tcW w:w="38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Входной модуль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II.</w:t>
            </w:r>
          </w:p>
        </w:tc>
        <w:tc>
          <w:tcPr>
            <w:tcW w:w="38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Теоретические основы технологий социокультурной реабилитации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38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Понятие технологий социокультурной реабилитации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14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38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Роль и место технологий социокультурной реабилитации в системе духовной жизни общества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III.</w:t>
            </w:r>
          </w:p>
        </w:tc>
        <w:tc>
          <w:tcPr>
            <w:tcW w:w="38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Типология и классификация технологий социокультурной реабилитации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88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32</w:t>
            </w:r>
          </w:p>
        </w:tc>
        <w:tc>
          <w:tcPr>
            <w:tcW w:w="14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44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38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Технологии общения и коммуникации в социальной работе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38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Специфика и содержание этнонаправленных технологий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38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Технологии рекреационно-оздоровительной деятельности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38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Анимационные социокультурные технологии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38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Образовательные  технологии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7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38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Социально-защитные и реабилитационные  технологии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7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3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ВСЕГО: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108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36</w:t>
            </w:r>
          </w:p>
        </w:tc>
        <w:tc>
          <w:tcPr>
            <w:tcW w:w="14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54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pageBreakBefore w:val="true"/>
        <w:suppressAutoHyphens w:val="true"/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Тематическая карта дисциплины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Технология социокультурной реабилитации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заочная форма обучения)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959"/>
        <w:gridCol w:w="3827"/>
        <w:gridCol w:w="1134"/>
        <w:gridCol w:w="992"/>
        <w:gridCol w:w="1336"/>
        <w:gridCol w:w="1427"/>
      </w:tblGrid>
      <w:tr>
        <w:trPr>
          <w:trHeight w:val="1" w:hRule="atLeast"/>
          <w:jc w:val="left"/>
          <w:cantSplit w:val="1"/>
        </w:trPr>
        <w:tc>
          <w:tcPr>
            <w:tcW w:w="95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3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  <w:p>
            <w:pPr>
              <w:suppressAutoHyphens w:val="true"/>
              <w:spacing w:before="0" w:after="0" w:line="240"/>
              <w:ind w:right="-33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Мод.</w:t>
            </w:r>
          </w:p>
          <w:p>
            <w:pPr>
              <w:suppressAutoHyphens w:val="true"/>
              <w:spacing w:before="0" w:after="0" w:line="240"/>
              <w:ind w:right="-3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тем</w:t>
            </w:r>
          </w:p>
        </w:tc>
        <w:tc>
          <w:tcPr>
            <w:tcW w:w="3827" w:type="dxa"/>
            <w:vMerge w:val="restart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модулей и тем</w:t>
            </w:r>
          </w:p>
        </w:tc>
        <w:tc>
          <w:tcPr>
            <w:tcW w:w="1134" w:type="dxa"/>
            <w:vMerge w:val="restart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Всего (часов)</w:t>
            </w:r>
          </w:p>
        </w:tc>
        <w:tc>
          <w:tcPr>
            <w:tcW w:w="3755" w:type="dxa"/>
            <w:gridSpan w:val="3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том числе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vMerge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лекции</w:t>
            </w: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2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Практич. занятия</w:t>
            </w:r>
          </w:p>
        </w:tc>
        <w:tc>
          <w:tcPr>
            <w:tcW w:w="14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81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Самостоят. работа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I.</w:t>
            </w:r>
          </w:p>
        </w:tc>
        <w:tc>
          <w:tcPr>
            <w:tcW w:w="38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Входной модуль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7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II.</w:t>
            </w:r>
          </w:p>
        </w:tc>
        <w:tc>
          <w:tcPr>
            <w:tcW w:w="38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Теоретические основы технологий социокультурной реабилитации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32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38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Понятие технологий социокультурной реабилитации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38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Роль и место технологий социокультурной реабилитации в системе духовной жизни общества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III.</w:t>
            </w:r>
          </w:p>
        </w:tc>
        <w:tc>
          <w:tcPr>
            <w:tcW w:w="38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Типология и классификация технологий социокультурной реабилитации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72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4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62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38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Технологии общения и коммуникации в социальной работе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38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Специфика и содержание этнонаправленных технологий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38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Технологии рекреационно-оздоровительной деятельности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38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Анимационные социокультурные технологии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38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Образовательные  технологии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38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Социально-защитные и реабилитационные  технологии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3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Зачет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3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ВСЕГО: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108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4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33" w:left="-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92</w:t>
            </w:r>
          </w:p>
        </w:tc>
      </w:tr>
    </w:tbl>
    <w:p>
      <w:pPr>
        <w:suppressAutoHyphens w:val="true"/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Формы и методы контроля усвоения материала учебной дисциплины</w:t>
      </w:r>
    </w:p>
    <w:p>
      <w:pPr>
        <w:suppressAutoHyphens w:val="true"/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-185" w:left="0" w:firstLine="284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Примерный перечень вопросов к зачету</w:t>
      </w:r>
    </w:p>
    <w:p>
      <w:pPr>
        <w:numPr>
          <w:ilvl w:val="0"/>
          <w:numId w:val="240"/>
        </w:numPr>
        <w:suppressAutoHyphens w:val="true"/>
        <w:spacing w:before="0" w:after="0" w:line="276"/>
        <w:ind w:right="-185" w:left="100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Сущность и классификация технологийсоциокультурной реабилитации. </w:t>
      </w:r>
    </w:p>
    <w:p>
      <w:pPr>
        <w:suppressAutoHyphens w:val="true"/>
        <w:spacing w:before="0" w:after="0" w:line="276"/>
        <w:ind w:right="-185" w:left="10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42"/>
        </w:numPr>
        <w:suppressAutoHyphens w:val="true"/>
        <w:spacing w:before="0" w:after="0" w:line="276"/>
        <w:ind w:right="-185" w:left="100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Типология технологий социокультурной реабилитации: общая характеристика.</w:t>
      </w:r>
    </w:p>
    <w:p>
      <w:pPr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44"/>
        </w:numPr>
        <w:suppressAutoHyphens w:val="true"/>
        <w:spacing w:before="0" w:after="0" w:line="276"/>
        <w:ind w:right="-185" w:left="100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Сущность рекреативных технологий и их использование в процессе социокультурной реабилитации.</w:t>
      </w:r>
    </w:p>
    <w:p>
      <w:pPr>
        <w:suppressAutoHyphens w:val="true"/>
        <w:spacing w:before="0" w:after="0" w:line="276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46"/>
        </w:numPr>
        <w:suppressAutoHyphens w:val="true"/>
        <w:spacing w:before="0" w:after="0" w:line="276"/>
        <w:ind w:right="-185" w:left="100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Образование как вид социокультурной реабилитации. Источники и составные части образовательных технологий.</w:t>
      </w:r>
    </w:p>
    <w:p>
      <w:pPr>
        <w:suppressAutoHyphens w:val="true"/>
        <w:spacing w:before="0" w:after="0" w:line="276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48"/>
        </w:numPr>
        <w:suppressAutoHyphens w:val="true"/>
        <w:spacing w:before="0" w:after="0" w:line="276"/>
        <w:ind w:right="-185" w:left="100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Сущность, назначение и классификация социально-защитных технологий в социокультурной реабилитации.</w:t>
      </w:r>
    </w:p>
    <w:p>
      <w:pPr>
        <w:suppressAutoHyphens w:val="true"/>
        <w:spacing w:before="0" w:after="0" w:line="276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50"/>
        </w:numPr>
        <w:suppressAutoHyphens w:val="true"/>
        <w:spacing w:before="0" w:after="0" w:line="276"/>
        <w:ind w:right="-185" w:left="100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Этнокультурные технологии социокультурного обмена и сотрудничества.</w:t>
      </w:r>
    </w:p>
    <w:p>
      <w:pPr>
        <w:suppressAutoHyphens w:val="true"/>
        <w:spacing w:before="0" w:after="0" w:line="276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52"/>
        </w:numPr>
        <w:suppressAutoHyphens w:val="true"/>
        <w:spacing w:before="0" w:after="0" w:line="276"/>
        <w:ind w:right="-185" w:left="100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Сущность механизма коммуникационных технологий. Структура коммуникационной модели.</w:t>
      </w:r>
    </w:p>
    <w:p>
      <w:pPr>
        <w:suppressAutoHyphens w:val="true"/>
        <w:spacing w:before="0" w:after="0" w:line="276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54"/>
        </w:numPr>
        <w:suppressAutoHyphens w:val="true"/>
        <w:spacing w:before="0" w:after="0" w:line="276"/>
        <w:ind w:right="-185" w:left="100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Сходство и различия процессов коммуникации и информирования (распространения информации) в практике социокультурной реабилитации.</w:t>
      </w:r>
    </w:p>
    <w:p>
      <w:pPr>
        <w:suppressAutoHyphens w:val="true"/>
        <w:spacing w:before="0" w:after="0" w:line="276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56"/>
        </w:numPr>
        <w:suppressAutoHyphens w:val="true"/>
        <w:spacing w:before="0" w:after="0" w:line="276"/>
        <w:ind w:right="-185" w:left="100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Сущность рекреативных (восстановительных) технологий и их использование.</w:t>
      </w:r>
    </w:p>
    <w:p>
      <w:pPr>
        <w:suppressAutoHyphens w:val="true"/>
        <w:spacing w:before="0" w:after="0" w:line="276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58"/>
        </w:numPr>
        <w:suppressAutoHyphens w:val="true"/>
        <w:spacing w:before="0" w:after="0" w:line="276"/>
        <w:ind w:right="-185" w:left="100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 традиций возрождаемой народной культуры.</w:t>
      </w:r>
    </w:p>
    <w:p>
      <w:pPr>
        <w:suppressAutoHyphens w:val="true"/>
        <w:spacing w:before="0" w:after="0" w:line="276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60"/>
        </w:numPr>
        <w:suppressAutoHyphens w:val="true"/>
        <w:spacing w:before="0" w:after="0" w:line="276"/>
        <w:ind w:right="-185" w:left="100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Арттерапия и культуротерапия как необходимые составляющие элементы социально-защитных технологий.</w:t>
      </w:r>
    </w:p>
    <w:p>
      <w:pPr>
        <w:suppressAutoHyphens w:val="true"/>
        <w:spacing w:before="0" w:after="0" w:line="276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62"/>
        </w:numPr>
        <w:suppressAutoHyphens w:val="true"/>
        <w:spacing w:before="0" w:after="0" w:line="276"/>
        <w:ind w:right="-185" w:left="100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Культурно-досуговая реабилитация и адаптация лиц с нарушениями жизнедеятельности и социальной недостаточностью.</w:t>
      </w:r>
    </w:p>
    <w:p>
      <w:pPr>
        <w:suppressAutoHyphens w:val="true"/>
        <w:spacing w:before="0" w:after="0" w:line="276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64"/>
        </w:numPr>
        <w:suppressAutoHyphens w:val="true"/>
        <w:spacing w:before="0" w:after="0" w:line="276"/>
        <w:ind w:right="-185" w:left="100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Игровые технологии для социально-незащищенных категорий населения.</w:t>
      </w:r>
    </w:p>
    <w:p>
      <w:pPr>
        <w:suppressAutoHyphens w:val="true"/>
        <w:spacing w:before="0" w:after="0" w:line="276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66"/>
        </w:numPr>
        <w:suppressAutoHyphens w:val="true"/>
        <w:spacing w:before="0" w:after="0" w:line="276"/>
        <w:ind w:right="-185" w:left="100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Реабилитационные возможности театрального искусства.</w:t>
      </w:r>
    </w:p>
    <w:p>
      <w:pPr>
        <w:suppressAutoHyphens w:val="true"/>
        <w:spacing w:before="0" w:after="0" w:line="276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68"/>
        </w:numPr>
        <w:suppressAutoHyphens w:val="true"/>
        <w:spacing w:before="0" w:after="0" w:line="276"/>
        <w:ind w:right="-185" w:left="100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Терапевтическое воздействие игры на детей и взрослых с ограниченными возможностями.</w:t>
      </w:r>
    </w:p>
    <w:p>
      <w:pPr>
        <w:suppressAutoHyphens w:val="true"/>
        <w:spacing w:before="0" w:after="0" w:line="276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70"/>
        </w:numPr>
        <w:suppressAutoHyphens w:val="true"/>
        <w:spacing w:before="0" w:after="0" w:line="276"/>
        <w:ind w:right="-185" w:left="100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Досуговые технологии как фактор нейтрализации и преодоления стрессовых состояний.</w:t>
      </w:r>
    </w:p>
    <w:p>
      <w:pPr>
        <w:numPr>
          <w:ilvl w:val="0"/>
          <w:numId w:val="270"/>
        </w:numPr>
        <w:suppressAutoHyphens w:val="true"/>
        <w:spacing w:before="0" w:after="0" w:line="276"/>
        <w:ind w:right="-185" w:left="1004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uppressAutoHyphens w:val="true"/>
        <w:spacing w:before="0" w:after="0" w:line="360"/>
        <w:ind w:right="-185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58" w:left="14" w:firstLine="69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ГЛОССАРИЙ</w:t>
      </w:r>
    </w:p>
    <w:p>
      <w:pPr>
        <w:suppressAutoHyphens w:val="true"/>
        <w:spacing w:before="0" w:after="0" w:line="240"/>
        <w:ind w:right="58" w:left="14" w:firstLine="69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uppressAutoHyphens w:val="true"/>
        <w:spacing w:before="0" w:after="0" w:line="360"/>
        <w:ind w:right="58" w:left="14" w:firstLine="69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Анимация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это деятельность по разработке и осуществлению специальных программ проведения свободного времени, организация развлечений и спортивного проведения досуга.</w:t>
      </w:r>
    </w:p>
    <w:p>
      <w:pPr>
        <w:suppressAutoHyphens w:val="true"/>
        <w:spacing w:before="0" w:after="0" w:line="360"/>
        <w:ind w:right="0" w:left="14" w:firstLine="69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Государственная культурная политика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совокупность принципов и норм, которыми руководствуется государство в своей деятельности по сохранению, развитию и распространению культуры, а также сама деятельность государства в области культуры (ст.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 законодательства РФ о культуре).</w:t>
      </w:r>
    </w:p>
    <w:p>
      <w:pPr>
        <w:suppressAutoHyphens w:val="true"/>
        <w:spacing w:before="0" w:after="0" w:line="360"/>
        <w:ind w:right="0" w:left="14" w:firstLine="69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Деятельность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присущий человеку способ целесообразного взаимодействия со средой; особый способ существования и развития человека; особое свойство и способность человека, специфический вид и форма его жизненной активности, основанная на целенаправленном овладении и развитии форм культуры.</w:t>
      </w:r>
    </w:p>
    <w:p>
      <w:pPr>
        <w:suppressAutoHyphens w:val="true"/>
        <w:spacing w:before="0" w:after="0" w:line="360"/>
        <w:ind w:right="58" w:left="14" w:firstLine="6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Инновация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нововведение, новшество, результат деятельности по обновлению, преобразованию предыдущей деятельности, приводящей к замене одних элементов другими. </w:t>
      </w:r>
    </w:p>
    <w:p>
      <w:pPr>
        <w:suppressAutoHyphens w:val="true"/>
        <w:spacing w:before="0" w:after="0" w:line="360"/>
        <w:ind w:right="58" w:left="14" w:firstLine="6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Инновационный процесс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это процесс возникновения, разработки и распределения нововведений, т.е. последовательная цепь событий, в ходе которых инновация вызревает от идеи до конкретного продукта или услуги и распространяется при практическом использовании.</w:t>
      </w:r>
    </w:p>
    <w:p>
      <w:pPr>
        <w:suppressAutoHyphens w:val="true"/>
        <w:spacing w:before="0" w:after="0" w:line="360"/>
        <w:ind w:right="86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Институт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определенная организация общественной деятельности и социальных отношений, воплощающая в себе нормы экономической. Политической, правовой, нравственной и т.п. жизни общества, а также социальные правила жизнедеятельности людей, традиций.</w:t>
      </w:r>
    </w:p>
    <w:p>
      <w:pPr>
        <w:suppressAutoHyphens w:val="true"/>
        <w:spacing w:before="0" w:after="0" w:line="360"/>
        <w:ind w:right="86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Институциональный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связанный с общественными институтами.</w:t>
      </w:r>
    </w:p>
    <w:p>
      <w:pPr>
        <w:suppressAutoHyphens w:val="true"/>
        <w:spacing w:before="0" w:after="0" w:line="360"/>
        <w:ind w:right="86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Кадровая политика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- объективно обусловленная практика и теория социального управления, выражающая стратегию субъекта управления в работе с персоналом.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Кадровый потенциал общества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часть трудовых профессионально подготовленных ресурсов общества, способных участвовать в профессиональных видах трудовой деятельности.</w:t>
      </w:r>
    </w:p>
    <w:p>
      <w:pPr>
        <w:suppressAutoHyphens w:val="true"/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Кадры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часть персонала организации, обладающая профессиональными способностями и статусом, необходимыми для достижения целей организации.</w:t>
      </w:r>
    </w:p>
    <w:p>
      <w:pPr>
        <w:suppressAutoHyphens w:val="true"/>
        <w:spacing w:before="0" w:after="0" w:line="360"/>
        <w:ind w:right="86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Карьера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индивидуальный трудовой путь человека, способ достижения целей и результатов в основной форме личностного самовыражения. Такими формами в организации выступают: профессиональное развитие и должностное перемещение. Карьера персонала отражает единство двух карьерных процессов - профессиональной карьеры и должностной карьеры.</w:t>
      </w:r>
    </w:p>
    <w:p>
      <w:pPr>
        <w:suppressAutoHyphens w:val="true"/>
        <w:spacing w:before="0" w:after="0" w:line="360"/>
        <w:ind w:right="86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Качество услуги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- совокупность характеристик услуги, которые придают ей способность удовлетворять обусловленные или предлагаемые потребности потребления.</w:t>
      </w:r>
    </w:p>
    <w:p>
      <w:pPr>
        <w:suppressAutoHyphens w:val="true"/>
        <w:spacing w:before="0" w:after="0" w:line="360"/>
        <w:ind w:right="86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Коммуникация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 обмен информацией, связь, акт общения;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 канал связи;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 форма связи.</w:t>
      </w:r>
    </w:p>
    <w:p>
      <w:pPr>
        <w:suppressAutoHyphens w:val="true"/>
        <w:spacing w:before="0" w:after="0" w:line="360"/>
        <w:ind w:right="86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Компетентность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- степень выраженности, проявленности присущего человеку профессионального опыта в рамках компетенции конкретной должности.</w:t>
      </w:r>
    </w:p>
    <w:p>
      <w:pPr>
        <w:suppressAutoHyphens w:val="true"/>
        <w:spacing w:before="0" w:after="0" w:line="360"/>
        <w:ind w:right="86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Критерий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 признак, на основании которого производится оценка, дается определение или делается классификация чего-либо;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 мера оценки.</w:t>
      </w:r>
    </w:p>
    <w:p>
      <w:pPr>
        <w:suppressAutoHyphens w:val="true"/>
        <w:spacing w:before="0" w:after="0" w:line="360"/>
        <w:ind w:right="86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Культура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- совокупность материальных и духовных ценностей, созданных человеческим обществом и характеризующих определенный уровень развития общества.</w:t>
      </w:r>
    </w:p>
    <w:p>
      <w:pPr>
        <w:suppressAutoHyphens w:val="true"/>
        <w:spacing w:before="0" w:after="0" w:line="360"/>
        <w:ind w:right="86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Метод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 способ познания, исследования явлений природы и общественной жизни;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 прием практического или теоретического познания действительности;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 определенным образом упорядоченная деятельность.</w:t>
      </w:r>
    </w:p>
    <w:p>
      <w:pPr>
        <w:suppressAutoHyphens w:val="true"/>
        <w:spacing w:before="0" w:after="0" w:line="360"/>
        <w:ind w:right="86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Методика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 совокупность методов (приемов) целесообразного проведения какой-либо работы;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 конкретизация метода, доведение его до инструкции, алгоритма.</w:t>
      </w:r>
    </w:p>
    <w:p>
      <w:pPr>
        <w:suppressAutoHyphens w:val="true"/>
        <w:spacing w:before="0" w:after="0" w:line="360"/>
        <w:ind w:right="86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Методист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педагог, работающий над изучением, выработкой методов преподавания; специалист по методике какого-н. предмета.</w:t>
      </w:r>
    </w:p>
    <w:p>
      <w:pPr>
        <w:suppressAutoHyphens w:val="true"/>
        <w:spacing w:before="0" w:after="0" w:line="360"/>
        <w:ind w:right="8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Методический, методическая, методическое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 прил. к методика; по вопросам методики. Методический прием. Методическое пособие. Методический совет. Методическое руководство.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 следующий строго-выработанному, логически-последовательному плану (книжн.). Методическое изучение предмета. Методическое исследование явлений. Методически (нареч.) заниматься. Методически (нареч.) исполнять работу.</w:t>
      </w:r>
    </w:p>
    <w:p>
      <w:pPr>
        <w:suppressAutoHyphens w:val="true"/>
        <w:spacing w:before="0" w:after="0" w:line="360"/>
        <w:ind w:right="86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Моделирование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- воспроизведение характеристик некоторого объекта на другом объекте, специально созданном для его изучения (модели). </w:t>
      </w:r>
    </w:p>
    <w:p>
      <w:pPr>
        <w:suppressAutoHyphens w:val="true"/>
        <w:spacing w:before="0" w:after="0" w:line="360"/>
        <w:ind w:right="86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Модель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- любой образ, аналог (мысленный или условный) какого-либо объекта, процесса, явления, используемый в качестве его "заменителя".</w:t>
      </w:r>
    </w:p>
    <w:p>
      <w:pPr>
        <w:suppressAutoHyphens w:val="true"/>
        <w:spacing w:before="0" w:after="0" w:line="360"/>
        <w:ind w:right="86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Образова́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целенаправленный процесс и достигнутый результат воспитания и обучения в интересах человека, общества, государства, сопровождающийся констатацией достижения гражданином (обучающимся) установленных государством образовательных уровней (образовательных цензов). Уровень общего и специального образования обуславливается требованиями производства, состоянием науки, техники и культуры, а также общественными отношениями.</w:t>
      </w:r>
    </w:p>
    <w:p>
      <w:pPr>
        <w:suppressAutoHyphens w:val="true"/>
        <w:spacing w:before="0" w:after="0" w:line="360"/>
        <w:ind w:right="86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Обще́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- передача информации от человека к человеку, сложный многоплановый процесс установления и развития контактов между людьми (межличностное общение) и группами (межгрупповое общение), порождаемый потребностями совместной деятельности и включающий в себя как минимум три различных процесса: коммуникацию (обмен информацией), интеракцию (обмен действиями) и социальную перцепцию (восприятие и понимание партнера).</w:t>
      </w:r>
    </w:p>
    <w:p>
      <w:pPr>
        <w:suppressAutoHyphens w:val="true"/>
        <w:spacing w:before="0" w:after="0" w:line="360"/>
        <w:ind w:right="86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Парадигма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 строго научная теория, воплощенная в системе понятий, выражающих существенные черты действительности;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 исходная концептуальная схема, модель постановки проблем и их решения, методов исследования, господствующих в течение определенного исторического периода в научном сообществе.</w:t>
      </w:r>
    </w:p>
    <w:p>
      <w:pPr>
        <w:suppressAutoHyphens w:val="true"/>
        <w:spacing w:before="0" w:after="0" w:line="360"/>
        <w:ind w:right="86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Профессиограмма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документ, содержащий основные профессиональные требования, на которые должно ориентироваться развитие профессиональных качеств человека в ходе овладения им профессией или замещения должности. В профессиограмме отражаются профессиональные требования, сформулированные на основе анализа профессиональной деятельности наиболее успешно работающих специалистов.</w:t>
      </w:r>
    </w:p>
    <w:p>
      <w:pPr>
        <w:suppressAutoHyphens w:val="true"/>
        <w:spacing w:before="0" w:after="0" w:line="360"/>
        <w:ind w:right="86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Профессиональная деятельность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 объективный, сложный, нормативно приписываемый способ выполнения чего-либо;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 субъективный способ выполнения чего-либо, качественная форма деятельности субъекта труда. Профессиональная деятельность - это качественная характеристика сложности деятельности, которую выполняет человек.</w:t>
      </w:r>
    </w:p>
    <w:p>
      <w:pPr>
        <w:suppressAutoHyphens w:val="true"/>
        <w:spacing w:before="0" w:after="0" w:line="360"/>
        <w:ind w:right="86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Рекреа́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(лат. recreatio — восстановление) - комплекс оздоровительных мероприятий, осуществляемых с целью восстановления нормального самочувствия и работоспособности здорового человека.Понятие охватывает все виды отдыха - санаторно-курортное лечение, туризм. Восстановление эмоциональных и психологических сил, здоровья и трудоспособности путём отдыха вне жилища: на лоне природы, в туристической поездке и т. п.</w:t>
      </w:r>
    </w:p>
    <w:p>
      <w:pPr>
        <w:suppressAutoHyphens w:val="true"/>
        <w:spacing w:before="0" w:after="0" w:line="360"/>
        <w:ind w:right="5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Связь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отношения между элементами системы.</w:t>
      </w:r>
    </w:p>
    <w:p>
      <w:pPr>
        <w:suppressAutoHyphens w:val="true"/>
        <w:spacing w:before="0" w:after="0" w:line="360"/>
        <w:ind w:right="5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Система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целостная совокупность взаимосвязанных элементов.</w:t>
      </w:r>
    </w:p>
    <w:p>
      <w:pPr>
        <w:suppressAutoHyphens w:val="true"/>
        <w:spacing w:before="0" w:after="0" w:line="360"/>
        <w:ind w:right="5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Система управления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- совокупность объекта управления, субъекта управления, а также прямых и обратных связей между ними.</w:t>
      </w:r>
    </w:p>
    <w:p>
      <w:pPr>
        <w:suppressAutoHyphens w:val="true"/>
        <w:spacing w:before="0" w:after="0" w:line="360"/>
        <w:ind w:right="5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Социальная реабилитация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- это совокупность мероприятий, осуществляемых государственными, частными, общественными организациями, направленных на защиту социальных прав граждан. Процесс социальной реабилитации представляет собой процесс взаимодействия личности и общества, которое включает в себя, с одной стороны, способ передачи индивиду социального опыта, способ включения его в систему общественных отношений, с другой стороны, процесс личностных изменений.</w:t>
      </w:r>
    </w:p>
    <w:p>
      <w:pPr>
        <w:suppressAutoHyphens w:val="true"/>
        <w:spacing w:before="0" w:after="0" w:line="360"/>
        <w:ind w:right="5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Специализация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- форма закрепления, участия человека в трудовом процессе, способ постоянства человека в виде деятельности.</w:t>
      </w:r>
    </w:p>
    <w:p>
      <w:pPr>
        <w:suppressAutoHyphens w:val="true"/>
        <w:spacing w:before="0" w:after="0" w:line="360"/>
        <w:ind w:right="5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Способ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- система действий.</w:t>
      </w:r>
    </w:p>
    <w:p>
      <w:pPr>
        <w:suppressAutoHyphens w:val="true"/>
        <w:spacing w:before="0" w:after="0" w:line="360"/>
        <w:ind w:right="5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Структура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 взаиморасположение и связь составных частей какого-либо объекта;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 строение системы.</w:t>
      </w:r>
    </w:p>
    <w:p>
      <w:pPr>
        <w:suppressAutoHyphens w:val="true"/>
        <w:spacing w:before="0" w:after="0" w:line="360"/>
        <w:ind w:right="5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Технологическое разделение труда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- разделение труда на ряд последовательно выполняемых процессов, видов работ.</w:t>
      </w:r>
    </w:p>
    <w:p>
      <w:pPr>
        <w:suppressAutoHyphens w:val="true"/>
        <w:spacing w:before="0" w:after="0" w:line="360"/>
        <w:ind w:right="5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Технология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 совокупность методов обработки, изготовления, изменения состояния, свойств и формы сырья, материалов;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 наука, исследующая эти методы;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 часть производственного процесса.</w:t>
      </w:r>
    </w:p>
    <w:p>
      <w:pPr>
        <w:suppressAutoHyphens w:val="true"/>
        <w:spacing w:before="0" w:after="0" w:line="360"/>
        <w:ind w:right="5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Теория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 учение, система основных идей в той или иной отрасли знаний;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 форма научного знания, дающая целостное представление о закономерностях и существенных связях действительности;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 совокупность обобщенных положений, образующих науку лили раздел науки;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 сложившееся мнение, суждение, взгляд на что-либо.</w:t>
      </w:r>
    </w:p>
    <w:p>
      <w:pPr>
        <w:suppressAutoHyphens w:val="true"/>
        <w:spacing w:before="0" w:after="0" w:line="360"/>
        <w:ind w:right="5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Характер труда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- характеристика труда с точки зрения его напряженности, соотношения управленческих и исполнительских функций, однообразия и монотонности операций, закрепленности персонала за определенным видом труда.</w:t>
      </w:r>
    </w:p>
    <w:p>
      <w:pPr>
        <w:suppressAutoHyphens w:val="true"/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Цель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 внутренний побудительный мотив действий;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 идеальный, мысленно сконструированный будущего результата действий;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 наиболее предпочтительное состояние системы в будущем.</w:t>
      </w:r>
    </w:p>
    <w:p>
      <w:pPr>
        <w:suppressAutoHyphens w:val="true"/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Этнопедагогика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- наука, предметом изучения которой является народная педагогика как традиционная практика воспитания и обучения, исторически сложившаяся у различных этносов.</w:t>
      </w:r>
    </w:p>
    <w:p>
      <w:pPr>
        <w:suppressAutoHyphens w:val="true"/>
        <w:spacing w:before="0" w:after="0" w:line="360"/>
        <w:ind w:right="14" w:left="0" w:firstLine="403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Протокол согласования рабочей программы </w:t>
      </w:r>
    </w:p>
    <w:p>
      <w:pPr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с другими дисциплинами специальности</w:t>
      </w:r>
    </w:p>
    <w:p>
      <w:pPr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учебный год</w:t>
      </w:r>
    </w:p>
    <w:p>
      <w:pPr>
        <w:suppressAutoHyphens w:val="true"/>
        <w:spacing w:before="0" w:after="0" w:line="240"/>
        <w:ind w:right="0" w:left="0" w:firstLine="8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700"/>
        <w:gridCol w:w="2675"/>
        <w:gridCol w:w="2410"/>
        <w:gridCol w:w="2268"/>
      </w:tblGrid>
      <w:tr>
        <w:trPr>
          <w:trHeight w:val="1" w:hRule="atLeast"/>
          <w:jc w:val="left"/>
          <w:cantSplit w:val="1"/>
        </w:trPr>
        <w:tc>
          <w:tcPr>
            <w:tcW w:w="2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дисциплин, изучение которых опирается на данную дисциплину</w:t>
            </w:r>
          </w:p>
        </w:tc>
        <w:tc>
          <w:tcPr>
            <w:tcW w:w="2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Кафедра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Предложения об изменениях в пропорциях материала, порядка изложения и т.д.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04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Принятое решение  (протокол №, дата) кафедрой, разработавшей программу</w:t>
            </w:r>
          </w:p>
        </w:tc>
      </w:tr>
      <w:tr>
        <w:trPr>
          <w:trHeight w:val="1" w:hRule="atLeast"/>
          <w:jc w:val="left"/>
        </w:trPr>
        <w:tc>
          <w:tcPr>
            <w:tcW w:w="2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Отечественная история</w:t>
            </w:r>
          </w:p>
        </w:tc>
        <w:tc>
          <w:tcPr>
            <w:tcW w:w="267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Отечественной истории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Философия </w:t>
            </w:r>
          </w:p>
        </w:tc>
        <w:tc>
          <w:tcPr>
            <w:tcW w:w="267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Философии и социологии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Социология </w:t>
            </w:r>
          </w:p>
        </w:tc>
        <w:tc>
          <w:tcPr>
            <w:tcW w:w="267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Философии и социологии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Введение в педагогическую деятельность </w:t>
            </w:r>
          </w:p>
        </w:tc>
        <w:tc>
          <w:tcPr>
            <w:tcW w:w="267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Педагогики детства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Теоретическая педагогика</w:t>
            </w:r>
          </w:p>
        </w:tc>
        <w:tc>
          <w:tcPr>
            <w:tcW w:w="267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Педагогики детства 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Практикум по решению профессиональных задач</w:t>
            </w:r>
          </w:p>
        </w:tc>
        <w:tc>
          <w:tcPr>
            <w:tcW w:w="267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Социальной педагогики и социальной работы 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Практическая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педагогика</w:t>
            </w:r>
          </w:p>
        </w:tc>
        <w:tc>
          <w:tcPr>
            <w:tcW w:w="267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Педагогики детства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Психология человека</w:t>
            </w:r>
          </w:p>
        </w:tc>
        <w:tc>
          <w:tcPr>
            <w:tcW w:w="267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Психологии детства 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Педагогическая психология</w:t>
            </w:r>
          </w:p>
        </w:tc>
        <w:tc>
          <w:tcPr>
            <w:tcW w:w="267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Психологии детства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Социальная психология</w:t>
            </w:r>
          </w:p>
        </w:tc>
        <w:tc>
          <w:tcPr>
            <w:tcW w:w="267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Психологии детства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История образования и педагогической мысли</w:t>
            </w:r>
          </w:p>
        </w:tc>
        <w:tc>
          <w:tcPr>
            <w:tcW w:w="267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Педагогики детства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Этнопедагогика и этнопсихология</w:t>
            </w:r>
          </w:p>
        </w:tc>
        <w:tc>
          <w:tcPr>
            <w:tcW w:w="267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Психологии детства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Основные концепции социальной педагогики</w:t>
            </w:r>
          </w:p>
        </w:tc>
        <w:tc>
          <w:tcPr>
            <w:tcW w:w="267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Социальной педагогики и социальной работы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социальной работы</w:t>
            </w:r>
          </w:p>
        </w:tc>
        <w:tc>
          <w:tcPr>
            <w:tcW w:w="267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Социальной педагогики и социальной работы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коррекционной педагогика с основами специальной психологии</w:t>
            </w:r>
          </w:p>
        </w:tc>
        <w:tc>
          <w:tcPr>
            <w:tcW w:w="267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Психологии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детства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Психология семьи и семейного воспитания</w:t>
            </w:r>
          </w:p>
        </w:tc>
        <w:tc>
          <w:tcPr>
            <w:tcW w:w="267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Психологии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детства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Социальная педагогика</w:t>
            </w:r>
          </w:p>
        </w:tc>
        <w:tc>
          <w:tcPr>
            <w:tcW w:w="267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Социальной педагогики и социальной работы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8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8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Лист внесения изменений</w:t>
      </w:r>
    </w:p>
    <w:p>
      <w:pPr>
        <w:suppressAutoHyphens w:val="true"/>
        <w:spacing w:before="0" w:after="0" w:line="240"/>
        <w:ind w:right="0" w:left="0" w:firstLine="8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Дополнения и изменения в рабочей программе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__/_______учебный год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рабочую программу вносятся следующие изменения: 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 программа пересмотрена и одобрена на заседании кафедры "___"_____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__г.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Внесенные изменения утверждаю</w:t>
      </w:r>
    </w:p>
    <w:p>
      <w:pPr>
        <w:tabs>
          <w:tab w:val="left" w:pos="4820" w:leader="none"/>
          <w:tab w:val="right" w:pos="10206" w:leader="underscore"/>
        </w:tabs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Заведующий кафедрой    </w:t>
      </w:r>
    </w:p>
    <w:p>
      <w:pPr>
        <w:tabs>
          <w:tab w:val="left" w:pos="4820" w:leader="none"/>
          <w:tab w:val="right" w:pos="10206" w:leader="underscore"/>
        </w:tabs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Декан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tabs>
          <w:tab w:val="left" w:pos="4820" w:leader="none"/>
        </w:tabs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"_____"___________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КАРТА литературного обеспечения дисциплины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Технологии социокультурной реабилитации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наименование)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для студентов образовательной профессиональной программы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040400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Социальная работа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наименование, шифр)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 _____________________________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очной,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_заочной______________________________________форме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укажите форму обучения)</w:t>
      </w:r>
    </w:p>
    <w:tbl>
      <w:tblPr/>
      <w:tblGrid>
        <w:gridCol w:w="642"/>
        <w:gridCol w:w="8505"/>
        <w:gridCol w:w="2396"/>
        <w:gridCol w:w="1611"/>
        <w:gridCol w:w="1338"/>
      </w:tblGrid>
      <w:tr>
        <w:trPr>
          <w:trHeight w:val="1" w:hRule="atLeast"/>
          <w:jc w:val="left"/>
        </w:trPr>
        <w:tc>
          <w:tcPr>
            <w:tcW w:w="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</w:p>
        </w:tc>
        <w:tc>
          <w:tcPr>
            <w:tcW w:w="2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Наличие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место/ (кол-во экз.)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Потребность</w:t>
            </w:r>
          </w:p>
        </w:tc>
        <w:tc>
          <w:tcPr>
            <w:tcW w:w="1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Примечания</w:t>
            </w:r>
          </w:p>
        </w:tc>
      </w:tr>
      <w:tr>
        <w:trPr>
          <w:trHeight w:val="1" w:hRule="atLeast"/>
          <w:jc w:val="left"/>
        </w:trPr>
        <w:tc>
          <w:tcPr>
            <w:tcW w:w="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Обязательная литература</w:t>
            </w:r>
          </w:p>
        </w:tc>
        <w:tc>
          <w:tcPr>
            <w:tcW w:w="2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Креативная лаборатория: диалог творческих практик: монография/ Н. С. Бедова [и др.] ; ред., сост. О. А. Карлова. - М.: Академический проект,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476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</w:t>
            </w:r>
          </w:p>
        </w:tc>
        <w:tc>
          <w:tcPr>
            <w:tcW w:w="2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ЧЗ(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), АНЛ(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), АУЛ(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), ОБИМФИ(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), ОБИФ(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Лысикова, Н. П.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  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Современная библиотека и образование: социокультурный аспект: научно-практическое пособие/ Н. П. Лысикова. - М.: Литера,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</w:t>
            </w:r>
          </w:p>
        </w:tc>
        <w:tc>
          <w:tcPr>
            <w:tcW w:w="2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СБО(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), ИМО(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Лысикова, Н. П.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  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Современная библиотека и образование: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социокультурн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ый аспект: научно-практическое пособие/ Н. П. Лысикова. - М.: Литера,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</w:t>
            </w:r>
          </w:p>
        </w:tc>
        <w:tc>
          <w:tcPr>
            <w:tcW w:w="2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СБО(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), ИМО(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Гендин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"javascript:%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20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s_by_term('A=','Гендин,%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20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А.%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20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М.')"</w:t>
              </w:r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, А. М.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  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Образовательные ценности старшеклассников 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социокультурн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ый контекст их формирования и реализации: монография/ А. М. Гендин, Н. И. Дроздов, Валяева Е. В. ; отв. ред. М. И. Сергеев. - Красноярск: КГПУ им. В. П. Астафьева,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</w:t>
            </w:r>
          </w:p>
        </w:tc>
        <w:tc>
          <w:tcPr>
            <w:tcW w:w="2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ЧЗ(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), АНЛ(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Морозов, М. 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  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Информационные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в социально-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культурн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ом сервисе и туризме. Оргтехника: учебник для студ. высш. учеб. заведений/ М. А. Морозов, Н. С. Морозова.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-е изд., перераб.. - М.: Академия,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</w:t>
            </w:r>
          </w:p>
        </w:tc>
        <w:tc>
          <w:tcPr>
            <w:tcW w:w="2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ЧЗ(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), АНЛ(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), АУЛ(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Савчук, А. Н.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  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Самоорганизация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культурн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о-оздоровительной деятельности студента: учебно-методическое пособие/ А. Н. Савчук, С. П. Романова. - Красноярск: КГПУ им. В. П. Астафьева,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</w:p>
        </w:tc>
        <w:tc>
          <w:tcPr>
            <w:tcW w:w="2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ЧЗ(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Креативная лаборатория: диалог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творческих практик: монография/ Н. С. Бедова [и др.] ; ред., сост. О. А. Карлова. - М.: Академический проект,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476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- 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культуры). - Библиогр.: с.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455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474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 </w:t>
            </w:r>
          </w:p>
        </w:tc>
        <w:tc>
          <w:tcPr>
            <w:tcW w:w="2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ЧЗ(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), АНЛ(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), АУЛ(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), ОБИМФИ(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), ОБИФ(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Креативная педагогика. Методология,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теория, практика: монография/ ред.: В. В. Попов, Ю. Г. Круглов.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-е изд., испр. и доп. - М.: Бином. Лаборатория Знаний,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с.: ил. - Библиогр.: с.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 </w:t>
            </w:r>
          </w:p>
        </w:tc>
        <w:tc>
          <w:tcPr>
            <w:tcW w:w="2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ЧЗ(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), ОБИМФИ(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Дополнительная литература</w:t>
            </w:r>
          </w:p>
        </w:tc>
        <w:tc>
          <w:tcPr>
            <w:tcW w:w="2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Лутцева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Познавай мир, фантазируй, твори. Пособие для развития интеллектуальных способностей детей дошкольного возраста. (Развитие и воспитание дошкольника)./ Елена Андреевна Лутцева. - М.: АРКТИ,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</w:t>
            </w:r>
          </w:p>
        </w:tc>
        <w:tc>
          <w:tcPr>
            <w:tcW w:w="2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ИМРЦ ИППиУО(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Аникеева, Н. П.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  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Воспитание игрой: Книга для учителя/ Н. П. Аникеева. - Новосибирск: Момент истины,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1994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</w:t>
            </w:r>
          </w:p>
        </w:tc>
        <w:tc>
          <w:tcPr>
            <w:tcW w:w="2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ОБИМФИ(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Саволайнен, Г.С.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  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Социокультурное взаимодействие в пед. процессе: сущность.основные подходы, технологии подготовки и мониторинга: Учеб.пособие для студ., аспирантов пед. вузов, учителей/ Г.С. Саволайнен. - Красноярск: РИО КГПУ,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</w:t>
            </w:r>
          </w:p>
        </w:tc>
        <w:tc>
          <w:tcPr>
            <w:tcW w:w="2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ОБИМФИ(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), ОБИФ(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), АНЛ(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), ЧЗ(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Морозов, М. 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  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Информационные технологии в социально-культурном сервисе и туризме. Оргтехника: учебник для студ. высш. учеб. заведений/ М. А. Морозов, Н. С. Морозова.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-е изд., перераб.. - М.: Академия,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</w:t>
            </w:r>
          </w:p>
        </w:tc>
        <w:tc>
          <w:tcPr>
            <w:tcW w:w="2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ЧЗ(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), АНЛ(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), АУЛ(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Левитес, Д.Г.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  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Современные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ые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и: учебное пособие/ Д.Г. Левитес. - М.: Флинта,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1998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КбИСП(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Селевко, Г.К.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  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 - воспитательные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и: учебное пособие/ Г.К. Селевко, А.Г. Селевко. - М.: Народное образование,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</w:t>
            </w:r>
          </w:p>
        </w:tc>
        <w:tc>
          <w:tcPr>
            <w:tcW w:w="2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ЧЗ(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Образовательные технологии (Из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опыта развития глобального мышления учащихся): Под ред. Кулюткина Ю.Н., Спасской Е.Б.. - СПб.: КАРО,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ISBN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89815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 р.</w:t>
            </w:r>
          </w:p>
        </w:tc>
        <w:tc>
          <w:tcPr>
            <w:tcW w:w="2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ФПКиППРО(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учебно-методическая КАРТА дисциплины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Технологии социокультурной реабилитации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наименование)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 студентов образовательной профессиональной программы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040400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Социальная работа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наименование, шифр)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 __очной __форме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укажите форму обучения)</w:t>
      </w:r>
    </w:p>
    <w:p>
      <w:pPr>
        <w:suppressAutoHyphens w:val="true"/>
        <w:spacing w:before="0" w:after="0" w:line="240"/>
        <w:ind w:right="-1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01" w:type="dxa"/>
      </w:tblPr>
      <w:tblGrid>
        <w:gridCol w:w="900"/>
        <w:gridCol w:w="900"/>
        <w:gridCol w:w="1012"/>
        <w:gridCol w:w="968"/>
        <w:gridCol w:w="1360"/>
        <w:gridCol w:w="620"/>
        <w:gridCol w:w="1405"/>
        <w:gridCol w:w="1620"/>
        <w:gridCol w:w="1065"/>
        <w:gridCol w:w="709"/>
        <w:gridCol w:w="2681"/>
        <w:gridCol w:w="655"/>
        <w:gridCol w:w="1281"/>
      </w:tblGrid>
      <w:tr>
        <w:trPr>
          <w:trHeight w:val="241" w:hRule="auto"/>
          <w:jc w:val="left"/>
          <w:cantSplit w:val="1"/>
        </w:trPr>
        <w:tc>
          <w:tcPr>
            <w:tcW w:w="90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Модуль</w:t>
            </w:r>
          </w:p>
        </w:tc>
        <w:tc>
          <w:tcPr>
            <w:tcW w:w="19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Трудоемкость</w:t>
            </w:r>
          </w:p>
        </w:tc>
        <w:tc>
          <w:tcPr>
            <w:tcW w:w="9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№№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раздела,</w:t>
            </w:r>
          </w:p>
          <w:p>
            <w:pPr>
              <w:suppressAutoHyphens w:val="true"/>
              <w:spacing w:before="0" w:after="0" w:line="240"/>
              <w:ind w:right="-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темы</w:t>
            </w:r>
          </w:p>
          <w:p>
            <w:pPr>
              <w:suppressAutoHyphens w:val="true"/>
              <w:spacing w:before="0" w:after="0" w:line="240"/>
              <w:ind w:right="-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Лекционный курс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Занятия (номера)</w:t>
            </w:r>
          </w:p>
        </w:tc>
        <w:tc>
          <w:tcPr>
            <w:tcW w:w="1774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Индивидуальные занятия </w:t>
            </w:r>
          </w:p>
        </w:tc>
        <w:tc>
          <w:tcPr>
            <w:tcW w:w="3336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Самостоятельная работа студентов</w:t>
            </w:r>
          </w:p>
        </w:tc>
        <w:tc>
          <w:tcPr>
            <w:tcW w:w="12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Формы контроля</w:t>
            </w:r>
          </w:p>
        </w:tc>
      </w:tr>
      <w:tr>
        <w:trPr>
          <w:trHeight w:val="231" w:hRule="auto"/>
          <w:jc w:val="left"/>
        </w:trPr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 кредитах</w:t>
            </w:r>
          </w:p>
        </w:tc>
        <w:tc>
          <w:tcPr>
            <w:tcW w:w="101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 часах</w:t>
            </w:r>
          </w:p>
        </w:tc>
        <w:tc>
          <w:tcPr>
            <w:tcW w:w="9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6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4" w:hRule="auto"/>
          <w:jc w:val="left"/>
        </w:trPr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Вопросы, изучаемые на лекции</w:t>
            </w:r>
          </w:p>
        </w:tc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Часы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семинарские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Лабораторно-практические</w:t>
            </w:r>
          </w:p>
        </w:tc>
        <w:tc>
          <w:tcPr>
            <w:tcW w:w="1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Содержание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Часы</w:t>
            </w:r>
          </w:p>
        </w:tc>
        <w:tc>
          <w:tcPr>
            <w:tcW w:w="2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Содержание (или номера заданий)</w:t>
            </w:r>
          </w:p>
        </w:tc>
        <w:tc>
          <w:tcPr>
            <w:tcW w:w="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Часы</w:t>
            </w:r>
          </w:p>
        </w:tc>
        <w:tc>
          <w:tcPr>
            <w:tcW w:w="12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76" w:hRule="auto"/>
          <w:jc w:val="left"/>
        </w:trPr>
        <w:tc>
          <w:tcPr>
            <w:tcW w:w="90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1"/>
                <w:position w:val="0"/>
                <w:sz w:val="20"/>
                <w:shd w:fill="auto" w:val="clear"/>
              </w:rPr>
              <w:t xml:space="preserve">Входной модуль.</w:t>
            </w:r>
          </w:p>
        </w:tc>
        <w:tc>
          <w:tcPr>
            <w:tcW w:w="90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9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36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FFFFFF" w:val="clear"/>
              </w:rPr>
              <w:t xml:space="preserve">тема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FFFFFF" w:val="clear"/>
              </w:rPr>
              <w:t xml:space="preserve">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position w:val="0"/>
              </w:rPr>
            </w:pPr>
          </w:p>
        </w:tc>
        <w:tc>
          <w:tcPr>
            <w:tcW w:w="13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0"/>
                <w:shd w:fill="auto" w:val="clear"/>
              </w:rPr>
              <w:t xml:space="preserve">Введение в содержание курса.</w:t>
            </w:r>
          </w:p>
        </w:tc>
        <w:tc>
          <w:tcPr>
            <w:tcW w:w="6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4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36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0"/>
                <w:shd w:fill="auto" w:val="clear"/>
              </w:rPr>
              <w:t xml:space="preserve">Введение в содержание курса. Стимулирование творческих способностей студента на основе актуализации специфических качеств его личности (фантазия, воображение, оригинальность и гибкость мышления и др.).</w:t>
            </w:r>
          </w:p>
        </w:tc>
        <w:tc>
          <w:tcPr>
            <w:tcW w:w="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2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Словарь</w:t>
            </w:r>
          </w:p>
        </w:tc>
      </w:tr>
      <w:tr>
        <w:trPr>
          <w:trHeight w:val="90" w:hRule="auto"/>
          <w:jc w:val="left"/>
        </w:trPr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0" w:hRule="auto"/>
          <w:jc w:val="left"/>
        </w:trPr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36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0" w:hRule="auto"/>
          <w:jc w:val="left"/>
        </w:trPr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2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Конспект, сообщение</w:t>
            </w:r>
          </w:p>
        </w:tc>
      </w:tr>
      <w:tr>
        <w:trPr>
          <w:trHeight w:val="154" w:hRule="auto"/>
          <w:jc w:val="left"/>
        </w:trPr>
        <w:tc>
          <w:tcPr>
            <w:tcW w:w="90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0"/>
                <w:shd w:fill="auto" w:val="clear"/>
              </w:rPr>
              <w:t xml:space="preserve">Теоретические основы технологий социокультурной реабилитации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position w:val="0"/>
                <w:sz w:val="20"/>
                <w:shd w:fill="auto" w:val="clear"/>
              </w:rPr>
              <w:t xml:space="preserve">Типология и классификация технологий социокультурной реабилитации</w:t>
            </w:r>
          </w:p>
        </w:tc>
        <w:tc>
          <w:tcPr>
            <w:tcW w:w="90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9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тема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13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0"/>
                <w:shd w:fill="auto" w:val="clear"/>
              </w:rPr>
              <w:t xml:space="preserve">Понятие социальной культуры.</w:t>
            </w:r>
          </w:p>
        </w:tc>
        <w:tc>
          <w:tcPr>
            <w:tcW w:w="6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4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0"/>
                <w:shd w:fill="auto" w:val="clear"/>
              </w:rPr>
              <w:t xml:space="preserve">Технологии социокультурной реабилитации как самостоятельное фундаментальное научное и образовательное направление в российском информационном пространстве, как основа профессиональных образовательных стандартов для специальностей и специализаций социально – культурного профиля.  </w:t>
            </w:r>
          </w:p>
        </w:tc>
        <w:tc>
          <w:tcPr>
            <w:tcW w:w="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2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1" w:hRule="auto"/>
          <w:jc w:val="left"/>
        </w:trPr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0"/>
                <w:shd w:fill="auto" w:val="clear"/>
              </w:rPr>
              <w:t xml:space="preserve">Роль и место технологий социокультурной реабилитации в современном российском обществе. Закономерности развития современного общества, усложнение социально ориентированных программ его развития.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0"/>
                <w:shd w:fill="auto" w:val="clear"/>
              </w:rPr>
              <w:t xml:space="preserve">Гуманитарное содержание технологий социокультурной реабилитации. Их значение в практической деятельности социального работника: социального педагога, культуролога, социолога, менеджера социально – культурной сферы.</w:t>
            </w:r>
          </w:p>
        </w:tc>
        <w:tc>
          <w:tcPr>
            <w:tcW w:w="6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2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00" w:hRule="auto"/>
          <w:jc w:val="left"/>
        </w:trPr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тема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13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0"/>
                <w:shd w:fill="auto" w:val="clear"/>
              </w:rPr>
              <w:t xml:space="preserve">Роль и место технологий социокультурной реабилитации в системе духовной жизни общества.</w:t>
            </w:r>
          </w:p>
        </w:tc>
        <w:tc>
          <w:tcPr>
            <w:tcW w:w="6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4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0" w:hRule="auto"/>
          <w:jc w:val="left"/>
        </w:trPr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Понятия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коммуникация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общение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Технологии общения и коммуникации как универсальные инструменты в политической, экономической и социально-культурной сфере. Технологии вербальной и невербальной коммуникации. Элементы коммуникации: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проксемика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кинетика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параязык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Виды и уровни коммуникации. Повседневное и праздничное общение, формальные и неформальные общественные отношения, межличностное и групповое общение. Понятие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культура общения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Роль информации и коммуникации. Технологии кодирования. Многообразие форм коммуникации. Специалист социальной сферы как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катализатор общения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Коммуникативные качества социального работника.</w:t>
            </w:r>
          </w:p>
        </w:tc>
        <w:tc>
          <w:tcPr>
            <w:tcW w:w="6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2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45" w:hRule="auto"/>
          <w:jc w:val="left"/>
        </w:trPr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Тема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position w:val="0"/>
                <w:shd w:fill="auto" w:val="clear"/>
              </w:rPr>
            </w:pPr>
          </w:p>
        </w:tc>
        <w:tc>
          <w:tcPr>
            <w:tcW w:w="13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Технологии общения и коммуникации в социальной работе.</w:t>
            </w:r>
          </w:p>
        </w:tc>
        <w:tc>
          <w:tcPr>
            <w:tcW w:w="6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4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84" w:hRule="auto"/>
          <w:jc w:val="left"/>
        </w:trPr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Роль этнопедагогики в современной теории и практике социальной работы. Этнопедагогические механизмы передачи от поколения духовно-нравственных ценностей и идеалов народа, стереотипов и моделей поведения. Экологическое воспитание и народная педагогика. Традиционные формы воспитания детей у русских и других народов России. Этнопедагогические функции детского фольклора, народных игр, традиционных праздников и обрядов, народного художественного творчества.</w:t>
            </w:r>
          </w:p>
        </w:tc>
        <w:tc>
          <w:tcPr>
            <w:tcW w:w="6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4" w:hRule="auto"/>
          <w:jc w:val="left"/>
        </w:trPr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Тема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13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Специфика и содержание этнонаправленных технологий</w:t>
            </w:r>
          </w:p>
        </w:tc>
        <w:tc>
          <w:tcPr>
            <w:tcW w:w="6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4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97" w:hRule="auto"/>
          <w:jc w:val="left"/>
        </w:trPr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Сущность рекреативных (восстановительных) технологий и их использование в процессе социальной работы. Психофизиологические и социокультурные особенности рекреации. Рекреативные технологии как инструмент оздоровления образа жизни и повышения культуры быта. Организация рекреативной, игровой, развлекательной физкультурно-оздоровительной деятельности. Технологии организации отдыха и развлечений. Рекреативный потенциал праздников, конкурсных, игровых, художественно-зрелищных досуговых программ. Технологии индивидуального, группового, семейного туризма.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Использование опыта зарубежных стран как источник развития отечественных рекреационных технологий. Анимация как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оживление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одухотворение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отношений между людьми. Философские, психологические, медицинские и педагогические основания социокультурной анимации. Цель анимационных технологий. Содержание деятельности профессиональных аниматоров. Практика разработки и осуществления анимационных технологий.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  <w:tc>
          <w:tcPr>
            <w:tcW w:w="6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20" w:hRule="auto"/>
          <w:jc w:val="left"/>
        </w:trPr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Тема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Технологии рекреационно-оздоровительной деятельности</w:t>
            </w:r>
          </w:p>
        </w:tc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40" w:hRule="auto"/>
          <w:jc w:val="left"/>
        </w:trPr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Тема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Тема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Тема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position w:val="0"/>
                <w:shd w:fill="auto" w:val="clear"/>
              </w:rPr>
            </w:pPr>
          </w:p>
        </w:tc>
        <w:tc>
          <w:tcPr>
            <w:tcW w:w="13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Анимационные социокультурные технологии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Образовательные  технологии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Социально-защитные и реабилитационные  технологии</w:t>
            </w:r>
          </w:p>
        </w:tc>
        <w:tc>
          <w:tcPr>
            <w:tcW w:w="6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4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81" w:type="dxa"/>
            <w:vMerge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5" w:type="dxa"/>
            <w:vMerge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5" w:hRule="auto"/>
          <w:jc w:val="left"/>
        </w:trPr>
        <w:tc>
          <w:tcPr>
            <w:tcW w:w="90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8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8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91" w:hRule="auto"/>
          <w:jc w:val="left"/>
        </w:trPr>
        <w:tc>
          <w:tcPr>
            <w:tcW w:w="90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8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Сущность и специфика образовательной деятельности в социальной работе. Концепции обучения и их психологические основания. Учебная деятельность. Мотивы учения. Психологические основы развивающего обучения. Соотношение обучения и воспитания. Проблемы дифференциации и индивидуализации обучения. Классификация образовательных технологий по целям, содержанию, средствам и методам. Особенности организации процесса воспитания в социально-культурной сфере, его структура, модели и методы.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auto" w:val="clear"/>
              </w:rPr>
              <w:t xml:space="preserve">Сущность, характеристика, классификация и типология социально-защитных и реабилитационных технологий. Гуманистические и нравственно-этические основы теории и практики социально-культурной реабилитации. Особенности реализации технологий социально-культурной реабилитации детей, пожилых и инвалидов. Арттерапия и культуротерапия, библиотерапия, танцетерапия, театротерапия, игротерапия, сказкотерапия, гарденотерапия, иппотерапия и другие технологии социально-культурной реабилитации.</w:t>
            </w:r>
          </w:p>
        </w:tc>
        <w:tc>
          <w:tcPr>
            <w:tcW w:w="65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8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21" w:hRule="auto"/>
          <w:jc w:val="left"/>
        </w:trPr>
        <w:tc>
          <w:tcPr>
            <w:tcW w:w="9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 часов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128</w:t>
            </w:r>
          </w:p>
        </w:tc>
        <w:tc>
          <w:tcPr>
            <w:tcW w:w="9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</w:t>
            </w:r>
          </w:p>
        </w:tc>
        <w:tc>
          <w:tcPr>
            <w:tcW w:w="140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8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72</w:t>
            </w:r>
          </w:p>
        </w:tc>
        <w:tc>
          <w:tcPr>
            <w:tcW w:w="128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КАРТА самостоятельной работы студента по дисциплине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Технологии социокультурной реабилитации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наименование)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 студентов образовательной профессиональной программы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040400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Социальная работа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наименование, шифр)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___очной __форме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укажите форму обучения)</w:t>
      </w:r>
    </w:p>
    <w:tbl>
      <w:tblPr/>
      <w:tblGrid>
        <w:gridCol w:w="1525"/>
        <w:gridCol w:w="1417"/>
        <w:gridCol w:w="4438"/>
        <w:gridCol w:w="1942"/>
        <w:gridCol w:w="1758"/>
        <w:gridCol w:w="3117"/>
      </w:tblGrid>
      <w:tr>
        <w:trPr>
          <w:trHeight w:val="286" w:hRule="auto"/>
          <w:jc w:val="left"/>
          <w:cantSplit w:val="1"/>
        </w:trPr>
        <w:tc>
          <w:tcPr>
            <w:tcW w:w="15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" w:left="72" w:hanging="7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Модуль</w:t>
            </w:r>
          </w:p>
        </w:tc>
        <w:tc>
          <w:tcPr>
            <w:tcW w:w="14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Номер раздела, темы</w:t>
            </w:r>
          </w:p>
        </w:tc>
        <w:tc>
          <w:tcPr>
            <w:tcW w:w="81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Самостоятельная работа студентов</w:t>
            </w:r>
          </w:p>
        </w:tc>
        <w:tc>
          <w:tcPr>
            <w:tcW w:w="31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Формы контроля</w:t>
            </w:r>
          </w:p>
        </w:tc>
      </w:tr>
      <w:tr>
        <w:trPr>
          <w:trHeight w:val="719" w:hRule="auto"/>
          <w:jc w:val="left"/>
        </w:trPr>
        <w:tc>
          <w:tcPr>
            <w:tcW w:w="15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3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Содержание работы, формы работы</w:t>
            </w:r>
          </w:p>
        </w:tc>
        <w:tc>
          <w:tcPr>
            <w:tcW w:w="194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 выполнения</w:t>
            </w:r>
          </w:p>
        </w:tc>
        <w:tc>
          <w:tcPr>
            <w:tcW w:w="175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Общая трудоемкость</w:t>
            </w:r>
          </w:p>
        </w:tc>
        <w:tc>
          <w:tcPr>
            <w:tcW w:w="31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40" w:hRule="auto"/>
          <w:jc w:val="left"/>
        </w:trPr>
        <w:tc>
          <w:tcPr>
            <w:tcW w:w="152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1"/>
                <w:position w:val="0"/>
                <w:sz w:val="28"/>
                <w:shd w:fill="auto" w:val="clear"/>
              </w:rPr>
              <w:t xml:space="preserve">Входной модуль.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36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FFFFFF" w:val="clear"/>
              </w:rPr>
              <w:t xml:space="preserve">тема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FFFFFF" w:val="clear"/>
              </w:rPr>
              <w:t xml:space="preserve">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</w:p>
        </w:tc>
        <w:tc>
          <w:tcPr>
            <w:tcW w:w="443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8"/>
                <w:shd w:fill="auto" w:val="clear"/>
              </w:rPr>
              <w:t xml:space="preserve">Введение в содержание курса. Стимулирование творческих способностей студента на основе актуализации специфических качеств его личности (фантазия, воображение, оригинальность и гибкость мышления и др.).</w:t>
            </w:r>
          </w:p>
        </w:tc>
        <w:tc>
          <w:tcPr>
            <w:tcW w:w="194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 неделя </w:t>
            </w:r>
          </w:p>
        </w:tc>
        <w:tc>
          <w:tcPr>
            <w:tcW w:w="175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11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Словарь </w:t>
            </w:r>
          </w:p>
        </w:tc>
      </w:tr>
      <w:tr>
        <w:trPr>
          <w:trHeight w:val="678" w:hRule="auto"/>
          <w:jc w:val="left"/>
        </w:trPr>
        <w:tc>
          <w:tcPr>
            <w:tcW w:w="1525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8"/>
                <w:shd w:fill="auto" w:val="clear"/>
              </w:rPr>
              <w:t xml:space="preserve">Теоретические основы технологий социокультурной реабилитации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тема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3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8"/>
                <w:shd w:fill="auto" w:val="clear"/>
              </w:rPr>
              <w:t xml:space="preserve">Понятие технологий социокультурной реабилитации</w:t>
            </w:r>
          </w:p>
        </w:tc>
        <w:tc>
          <w:tcPr>
            <w:tcW w:w="194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 неделя </w:t>
            </w:r>
          </w:p>
        </w:tc>
        <w:tc>
          <w:tcPr>
            <w:tcW w:w="175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11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Выполненное задание</w:t>
            </w:r>
          </w:p>
        </w:tc>
      </w:tr>
      <w:tr>
        <w:trPr>
          <w:trHeight w:val="2743" w:hRule="auto"/>
          <w:jc w:val="left"/>
        </w:trPr>
        <w:tc>
          <w:tcPr>
            <w:tcW w:w="152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тема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3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8"/>
                <w:shd w:fill="auto" w:val="clear"/>
              </w:rPr>
              <w:t xml:space="preserve">Роль и место технологий социокультурной реабилитации в системе духовной жизни общества.</w:t>
            </w:r>
          </w:p>
        </w:tc>
        <w:tc>
          <w:tcPr>
            <w:tcW w:w="194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 неделя </w:t>
            </w:r>
          </w:p>
        </w:tc>
        <w:tc>
          <w:tcPr>
            <w:tcW w:w="175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311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Сравнительный анализ</w:t>
            </w:r>
          </w:p>
        </w:tc>
      </w:tr>
      <w:tr>
        <w:trPr>
          <w:trHeight w:val="1468" w:hRule="auto"/>
          <w:jc w:val="left"/>
        </w:trPr>
        <w:tc>
          <w:tcPr>
            <w:tcW w:w="152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Тема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443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position w:val="0"/>
                <w:sz w:val="28"/>
                <w:shd w:fill="auto" w:val="clear"/>
              </w:rPr>
              <w:t xml:space="preserve">Технологии общения и коммуникации в социальной работе</w:t>
            </w:r>
          </w:p>
        </w:tc>
        <w:tc>
          <w:tcPr>
            <w:tcW w:w="194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 неделя </w:t>
            </w:r>
          </w:p>
        </w:tc>
        <w:tc>
          <w:tcPr>
            <w:tcW w:w="175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311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Словарь</w:t>
            </w:r>
          </w:p>
        </w:tc>
      </w:tr>
      <w:tr>
        <w:trPr>
          <w:trHeight w:val="1156" w:hRule="auto"/>
          <w:jc w:val="left"/>
        </w:trPr>
        <w:tc>
          <w:tcPr>
            <w:tcW w:w="1525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8"/>
                <w:shd w:fill="auto" w:val="clear"/>
              </w:rPr>
              <w:t xml:space="preserve">Типология и классификация технологий социокультурной реабилитации.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8"/>
                <w:shd w:fill="auto" w:val="clear"/>
              </w:rPr>
              <w:t xml:space="preserve">тема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443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Специфика и содержание этнонаправленных технологий</w:t>
            </w:r>
          </w:p>
        </w:tc>
        <w:tc>
          <w:tcPr>
            <w:tcW w:w="194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8"/>
                <w:shd w:fill="auto" w:val="clear"/>
              </w:rPr>
              <w:t xml:space="preserve">я неделя </w:t>
            </w:r>
          </w:p>
        </w:tc>
        <w:tc>
          <w:tcPr>
            <w:tcW w:w="175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311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56" w:hRule="auto"/>
          <w:jc w:val="left"/>
        </w:trPr>
        <w:tc>
          <w:tcPr>
            <w:tcW w:w="152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8"/>
                <w:shd w:fill="auto" w:val="clear"/>
              </w:rPr>
              <w:t xml:space="preserve">тема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443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Технологии рекреационно-оздоровительной деятельности</w:t>
            </w:r>
          </w:p>
        </w:tc>
        <w:tc>
          <w:tcPr>
            <w:tcW w:w="194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8"/>
                <w:shd w:fill="auto" w:val="clear"/>
              </w:rPr>
              <w:t xml:space="preserve">я неделя </w:t>
            </w:r>
          </w:p>
        </w:tc>
        <w:tc>
          <w:tcPr>
            <w:tcW w:w="175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311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56" w:hRule="auto"/>
          <w:jc w:val="left"/>
        </w:trPr>
        <w:tc>
          <w:tcPr>
            <w:tcW w:w="152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8"/>
                <w:shd w:fill="auto" w:val="clear"/>
              </w:rPr>
              <w:t xml:space="preserve">тема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443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Анимационные социокультурные технологии</w:t>
            </w:r>
          </w:p>
        </w:tc>
        <w:tc>
          <w:tcPr>
            <w:tcW w:w="194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8"/>
                <w:shd w:fill="auto" w:val="clear"/>
              </w:rPr>
              <w:t xml:space="preserve">я неделя </w:t>
            </w:r>
          </w:p>
        </w:tc>
        <w:tc>
          <w:tcPr>
            <w:tcW w:w="175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311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56" w:hRule="auto"/>
          <w:jc w:val="left"/>
        </w:trPr>
        <w:tc>
          <w:tcPr>
            <w:tcW w:w="152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8"/>
                <w:shd w:fill="auto" w:val="clear"/>
              </w:rPr>
              <w:t xml:space="preserve">тема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43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Образовательные  технологии</w:t>
            </w:r>
          </w:p>
        </w:tc>
        <w:tc>
          <w:tcPr>
            <w:tcW w:w="194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 неделя</w:t>
            </w:r>
          </w:p>
        </w:tc>
        <w:tc>
          <w:tcPr>
            <w:tcW w:w="175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311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2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8"/>
                <w:shd w:fill="auto" w:val="clear"/>
              </w:rPr>
              <w:t xml:space="preserve">тема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4438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Социально-защитные и реабилитационные  технологии</w:t>
            </w:r>
          </w:p>
        </w:tc>
        <w:tc>
          <w:tcPr>
            <w:tcW w:w="194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8"/>
                <w:shd w:fill="auto" w:val="clear"/>
              </w:rPr>
              <w:t xml:space="preserve">я неделя</w:t>
            </w:r>
          </w:p>
        </w:tc>
        <w:tc>
          <w:tcPr>
            <w:tcW w:w="1758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3117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Выполненное задание</w:t>
            </w:r>
          </w:p>
        </w:tc>
      </w:tr>
      <w:tr>
        <w:trPr>
          <w:trHeight w:val="1" w:hRule="atLeast"/>
          <w:jc w:val="left"/>
        </w:trPr>
        <w:tc>
          <w:tcPr>
            <w:tcW w:w="152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3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КАРТА обеспеченности учебными материалами дисциплины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Технологии социокультурной реабилитации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наименование)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 студентов образовательной профессиональной программы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040400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Социальная работа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наименование, шифр)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 ___очной и заочной __форме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укажите форму обучения)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60"/>
        <w:gridCol w:w="1800"/>
        <w:gridCol w:w="1620"/>
        <w:gridCol w:w="3600"/>
        <w:gridCol w:w="3217"/>
        <w:gridCol w:w="720"/>
        <w:gridCol w:w="900"/>
        <w:gridCol w:w="1980"/>
        <w:gridCol w:w="1512"/>
      </w:tblGrid>
      <w:tr>
        <w:trPr>
          <w:trHeight w:val="1" w:hRule="atLeast"/>
          <w:jc w:val="left"/>
        </w:trPr>
        <w:tc>
          <w:tcPr>
            <w:tcW w:w="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Вид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Форма доступа</w:t>
            </w:r>
          </w:p>
        </w:tc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Рекомендуемое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использование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Потребность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Альтернатив.замены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Отв.</w:t>
            </w:r>
          </w:p>
        </w:tc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Стоимость</w:t>
            </w:r>
          </w:p>
        </w:tc>
      </w:tr>
      <w:tr>
        <w:trPr>
          <w:trHeight w:val="1" w:hRule="atLeast"/>
          <w:jc w:val="left"/>
        </w:trPr>
        <w:tc>
          <w:tcPr>
            <w:tcW w:w="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Словарь терминов и понятий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(Word).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Методический кабинет факультета</w:t>
            </w:r>
          </w:p>
        </w:tc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Очная– электронный.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Заведующая методическим кабинетом факультета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бесплатно</w:t>
            </w:r>
          </w:p>
        </w:tc>
      </w:tr>
      <w:tr>
        <w:trPr>
          <w:trHeight w:val="1" w:hRule="atLeast"/>
          <w:jc w:val="left"/>
        </w:trPr>
        <w:tc>
          <w:tcPr>
            <w:tcW w:w="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Электронная библиотека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(Word).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Методический кабинет факультета</w:t>
            </w:r>
          </w:p>
        </w:tc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Очная– электронный.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Заведующая методическим кабинетом факультета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бесплатно</w:t>
            </w:r>
          </w:p>
        </w:tc>
      </w:tr>
      <w:tr>
        <w:trPr>
          <w:trHeight w:val="1" w:hRule="atLeast"/>
          <w:jc w:val="left"/>
        </w:trPr>
        <w:tc>
          <w:tcPr>
            <w:tcW w:w="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Конспект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лекций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(Word).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Методический кабинет факультета</w:t>
            </w:r>
          </w:p>
        </w:tc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Очная– электронный.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Заведующая методическим кабинетом факультета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бесплатно</w:t>
            </w:r>
          </w:p>
        </w:tc>
      </w:tr>
      <w:tr>
        <w:trPr>
          <w:trHeight w:val="1" w:hRule="atLeast"/>
          <w:jc w:val="left"/>
        </w:trPr>
        <w:tc>
          <w:tcPr>
            <w:tcW w:w="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Мультимедийные материалы 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CD, DVD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Методический кабинет факультета</w:t>
            </w:r>
          </w:p>
        </w:tc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Очная – электронный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Заведующая методическим кабинетом факультета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бесплатно</w:t>
            </w:r>
          </w:p>
        </w:tc>
      </w:tr>
      <w:tr>
        <w:trPr>
          <w:trHeight w:val="1" w:hRule="atLeast"/>
          <w:jc w:val="left"/>
        </w:trPr>
        <w:tc>
          <w:tcPr>
            <w:tcW w:w="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Фото-видеоматериал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DVD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Методический кабинет факультета</w:t>
            </w:r>
          </w:p>
        </w:tc>
        <w:tc>
          <w:tcPr>
            <w:tcW w:w="3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Очная - видео, электронный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Заведующая методическим кабинетом факультета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бесплатно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КАРТА обеспеченности оборудованием дисциплины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Технологии социокультурной реабилитации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наименование)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 студентов образовательной профессиональной программы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040400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Социальная работа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наименование, шифр)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 ___очной и заочной__форме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укажите форму обучения)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68"/>
        <w:gridCol w:w="4500"/>
        <w:gridCol w:w="900"/>
        <w:gridCol w:w="7460"/>
        <w:gridCol w:w="1762"/>
      </w:tblGrid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4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Кол-во</w:t>
            </w:r>
          </w:p>
        </w:tc>
        <w:tc>
          <w:tcPr>
            <w:tcW w:w="7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использования</w:t>
            </w:r>
          </w:p>
        </w:tc>
        <w:tc>
          <w:tcPr>
            <w:tcW w:w="1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Ответствен-ный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Видеопроектор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Демонстрация материалов лекций, семинарских, практических занятий, учебных и научных видеоматериалов</w:t>
            </w:r>
          </w:p>
        </w:tc>
        <w:tc>
          <w:tcPr>
            <w:tcW w:w="1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Секретарь деканата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Видеодвойка (видеомагнитофон, телевизор)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Демонстрация материалов лекций, семинарских, практических занятий, учебных и научных видеофильмов</w:t>
            </w:r>
          </w:p>
        </w:tc>
        <w:tc>
          <w:tcPr>
            <w:tcW w:w="1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Лаборант кафедры социальной педагогики и социальной работы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Персональные компьютеры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7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Доступ к образовательным ресурсам во время самостоятельной работы студентов, работа с мультимедийными материалами на практических занятиях</w:t>
            </w:r>
          </w:p>
        </w:tc>
        <w:tc>
          <w:tcPr>
            <w:tcW w:w="1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Лаборант компьютерного класса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ТЕХНОЛОГИЧЕСКАЯ КАРТА ДИСЦИПЛИНЫ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268"/>
        <w:gridCol w:w="3240"/>
        <w:gridCol w:w="2160"/>
        <w:gridCol w:w="2322"/>
      </w:tblGrid>
      <w:tr>
        <w:trPr>
          <w:trHeight w:val="1" w:hRule="atLeast"/>
          <w:jc w:val="left"/>
        </w:trPr>
        <w:tc>
          <w:tcPr>
            <w:tcW w:w="2268" w:type="dxa"/>
            <w:tcBorders>
              <w:top w:val="single" w:color="000000" w:sz="20"/>
              <w:left w:val="single" w:color="000000" w:sz="2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дисциплины/курса</w:t>
            </w:r>
          </w:p>
        </w:tc>
        <w:tc>
          <w:tcPr>
            <w:tcW w:w="3240" w:type="dxa"/>
            <w:tcBorders>
              <w:top w:val="single" w:color="000000" w:sz="2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Уровень/ступень образования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бакалавриат, магистратура)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000000" w:sz="2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Статус дисциплины в рабочем учебном плане (А, В, С)</w:t>
            </w:r>
          </w:p>
        </w:tc>
        <w:tc>
          <w:tcPr>
            <w:tcW w:w="2322" w:type="dxa"/>
            <w:tcBorders>
              <w:top w:val="single" w:color="000000" w:sz="20"/>
              <w:left w:val="single" w:color="000000" w:sz="4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зачетных единиц/кредитов</w:t>
            </w:r>
          </w:p>
        </w:tc>
      </w:tr>
      <w:tr>
        <w:trPr>
          <w:trHeight w:val="1" w:hRule="atLeast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Технологии социокультурной реабилитации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Бакалавриат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</w:p>
        </w:tc>
        <w:tc>
          <w:tcPr>
            <w:tcW w:w="23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кредита (ЗЕТ)</w:t>
            </w:r>
          </w:p>
        </w:tc>
      </w:tr>
      <w:tr>
        <w:trPr>
          <w:trHeight w:val="1" w:hRule="atLeast"/>
          <w:jc w:val="left"/>
        </w:trPr>
        <w:tc>
          <w:tcPr>
            <w:tcW w:w="9990" w:type="dxa"/>
            <w:gridSpan w:val="4"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Смежные дисциплины по учебному плану</w:t>
            </w:r>
          </w:p>
        </w:tc>
      </w:tr>
      <w:tr>
        <w:trPr>
          <w:trHeight w:val="1" w:hRule="atLeast"/>
          <w:jc w:val="left"/>
        </w:trPr>
        <w:tc>
          <w:tcPr>
            <w:tcW w:w="9990" w:type="dxa"/>
            <w:gridSpan w:val="4"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Предшествующие: отечественная история, философия, социология, введение в педагогическую деятельность, теоретическая педагогика, практическая педагогика, психология человека, социальная психология, практикум по решению профессиональных задач, социальная педагогика</w:t>
            </w:r>
          </w:p>
        </w:tc>
      </w:tr>
      <w:tr>
        <w:trPr>
          <w:trHeight w:val="1" w:hRule="atLeast"/>
          <w:jc w:val="left"/>
        </w:trPr>
        <w:tc>
          <w:tcPr>
            <w:tcW w:w="9990" w:type="dxa"/>
            <w:gridSpan w:val="4"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</w:t>
            </w:r>
          </w:p>
        </w:tc>
      </w:tr>
      <w:tr>
        <w:trPr>
          <w:trHeight w:val="1" w:hRule="atLeast"/>
          <w:jc w:val="left"/>
        </w:trPr>
        <w:tc>
          <w:tcPr>
            <w:tcW w:w="9990" w:type="dxa"/>
            <w:gridSpan w:val="4"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Последующие: история образования и педагогической мысли, психология семьи и семейного воспитания, основы коррекционной педагогики с основами специальной психологии</w:t>
            </w:r>
          </w:p>
        </w:tc>
      </w:tr>
      <w:tr>
        <w:trPr>
          <w:trHeight w:val="1" w:hRule="atLeast"/>
          <w:jc w:val="left"/>
        </w:trPr>
        <w:tc>
          <w:tcPr>
            <w:tcW w:w="9990" w:type="dxa"/>
            <w:gridSpan w:val="4"/>
            <w:tcBorders>
              <w:top w:val="single" w:color="000000" w:sz="4"/>
              <w:left w:val="single" w:color="000000" w:sz="20"/>
              <w:bottom w:val="single" w:color="000000" w:sz="20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339"/>
        <w:gridCol w:w="2880"/>
        <w:gridCol w:w="2390"/>
        <w:gridCol w:w="2483"/>
      </w:tblGrid>
      <w:tr>
        <w:trPr>
          <w:trHeight w:val="1" w:hRule="atLeast"/>
          <w:jc w:val="left"/>
        </w:trPr>
        <w:tc>
          <w:tcPr>
            <w:tcW w:w="10092" w:type="dxa"/>
            <w:gridSpan w:val="4"/>
            <w:tcBorders>
              <w:top w:val="single" w:color="000000" w:sz="20"/>
              <w:left w:val="single" w:color="000000" w:sz="20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8"/>
                <w:shd w:fill="auto" w:val="clear"/>
              </w:rPr>
              <w:t xml:space="preserve">Входной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МОДУЛЬ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остаточных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знаний по ранее изученным смежным дисциплинам)</w:t>
            </w:r>
          </w:p>
        </w:tc>
      </w:tr>
      <w:tr>
        <w:trPr>
          <w:trHeight w:val="332" w:hRule="auto"/>
          <w:jc w:val="left"/>
        </w:trPr>
        <w:tc>
          <w:tcPr>
            <w:tcW w:w="2339" w:type="dxa"/>
            <w:vMerge w:val="restart"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Форма работы*</w:t>
            </w:r>
          </w:p>
        </w:tc>
        <w:tc>
          <w:tcPr>
            <w:tcW w:w="48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баллов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%</w:t>
            </w:r>
          </w:p>
        </w:tc>
      </w:tr>
      <w:tr>
        <w:trPr>
          <w:trHeight w:val="1" w:hRule="atLeast"/>
          <w:jc w:val="left"/>
        </w:trPr>
        <w:tc>
          <w:tcPr>
            <w:tcW w:w="2339" w:type="dxa"/>
            <w:vMerge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min</w:t>
            </w:r>
          </w:p>
        </w:tc>
        <w:tc>
          <w:tcPr>
            <w:tcW w:w="2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max</w:t>
            </w:r>
          </w:p>
        </w:tc>
      </w:tr>
      <w:tr>
        <w:trPr>
          <w:trHeight w:val="1" w:hRule="atLeast"/>
          <w:jc w:val="left"/>
        </w:trPr>
        <w:tc>
          <w:tcPr>
            <w:tcW w:w="2339" w:type="dxa"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Тестирование</w:t>
            </w:r>
          </w:p>
        </w:tc>
        <w:tc>
          <w:tcPr>
            <w:tcW w:w="2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2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5219" w:type="dxa"/>
            <w:gridSpan w:val="2"/>
            <w:tcBorders>
              <w:top w:val="single" w:color="000000" w:sz="4"/>
              <w:left w:val="single" w:color="000000" w:sz="20"/>
              <w:bottom w:val="single" w:color="000000" w:sz="2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</w:t>
            </w:r>
          </w:p>
        </w:tc>
        <w:tc>
          <w:tcPr>
            <w:tcW w:w="2390" w:type="dxa"/>
            <w:tcBorders>
              <w:top w:val="single" w:color="000000" w:sz="4"/>
              <w:left w:val="single" w:color="000000" w:sz="4"/>
              <w:bottom w:val="single" w:color="000000" w:sz="2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483" w:type="dxa"/>
            <w:tcBorders>
              <w:top w:val="single" w:color="000000" w:sz="4"/>
              <w:left w:val="single" w:color="000000" w:sz="4"/>
              <w:bottom w:val="single" w:color="000000" w:sz="20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341"/>
        <w:gridCol w:w="2876"/>
        <w:gridCol w:w="2392"/>
        <w:gridCol w:w="2482"/>
      </w:tblGrid>
      <w:tr>
        <w:trPr>
          <w:trHeight w:val="1" w:hRule="atLeast"/>
          <w:jc w:val="left"/>
        </w:trPr>
        <w:tc>
          <w:tcPr>
            <w:tcW w:w="10091" w:type="dxa"/>
            <w:gridSpan w:val="4"/>
            <w:tcBorders>
              <w:top w:val="single" w:color="000000" w:sz="20"/>
              <w:left w:val="single" w:color="000000" w:sz="20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БАЗОВЫЙ МОДУЛЬ 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32" w:hRule="auto"/>
          <w:jc w:val="left"/>
        </w:trPr>
        <w:tc>
          <w:tcPr>
            <w:tcW w:w="2341" w:type="dxa"/>
            <w:vMerge w:val="restart"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Форма работы*</w:t>
            </w:r>
          </w:p>
        </w:tc>
        <w:tc>
          <w:tcPr>
            <w:tcW w:w="48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баллов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%</w:t>
            </w:r>
          </w:p>
        </w:tc>
      </w:tr>
      <w:tr>
        <w:trPr>
          <w:trHeight w:val="1" w:hRule="atLeast"/>
          <w:jc w:val="left"/>
        </w:trPr>
        <w:tc>
          <w:tcPr>
            <w:tcW w:w="2341" w:type="dxa"/>
            <w:vMerge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min</w:t>
            </w:r>
          </w:p>
        </w:tc>
        <w:tc>
          <w:tcPr>
            <w:tcW w:w="2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max</w:t>
            </w:r>
          </w:p>
        </w:tc>
      </w:tr>
      <w:tr>
        <w:trPr>
          <w:trHeight w:val="1" w:hRule="atLeast"/>
          <w:jc w:val="left"/>
        </w:trPr>
        <w:tc>
          <w:tcPr>
            <w:tcW w:w="2341" w:type="dxa"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Текущая работа</w:t>
            </w:r>
          </w:p>
        </w:tc>
        <w:tc>
          <w:tcPr>
            <w:tcW w:w="2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сравнительных таблиц</w:t>
            </w:r>
          </w:p>
        </w:tc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341" w:type="dxa"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Выступление на семинаре</w:t>
            </w:r>
          </w:p>
        </w:tc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2341" w:type="dxa"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Выполнение индивидуальных домашних заданий</w:t>
            </w:r>
          </w:p>
        </w:tc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341" w:type="dxa"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схем</w:t>
            </w:r>
          </w:p>
        </w:tc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2341" w:type="dxa"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Разработка моделей</w:t>
            </w:r>
          </w:p>
        </w:tc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2341" w:type="dxa"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Промежуточный рейтинг-контроль</w:t>
            </w:r>
          </w:p>
        </w:tc>
        <w:tc>
          <w:tcPr>
            <w:tcW w:w="2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Тестирование</w:t>
            </w:r>
          </w:p>
        </w:tc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5217" w:type="dxa"/>
            <w:gridSpan w:val="2"/>
            <w:tcBorders>
              <w:top w:val="single" w:color="000000" w:sz="4"/>
              <w:left w:val="single" w:color="000000" w:sz="20"/>
              <w:bottom w:val="single" w:color="000000" w:sz="2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</w:t>
            </w:r>
          </w:p>
        </w:tc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2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2482" w:type="dxa"/>
            <w:tcBorders>
              <w:top w:val="single" w:color="000000" w:sz="4"/>
              <w:left w:val="single" w:color="000000" w:sz="4"/>
              <w:bottom w:val="single" w:color="000000" w:sz="20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341"/>
        <w:gridCol w:w="2876"/>
        <w:gridCol w:w="2392"/>
        <w:gridCol w:w="2482"/>
      </w:tblGrid>
      <w:tr>
        <w:trPr>
          <w:trHeight w:val="1" w:hRule="atLeast"/>
          <w:jc w:val="left"/>
        </w:trPr>
        <w:tc>
          <w:tcPr>
            <w:tcW w:w="10091" w:type="dxa"/>
            <w:gridSpan w:val="4"/>
            <w:tcBorders>
              <w:top w:val="single" w:color="000000" w:sz="20"/>
              <w:left w:val="single" w:color="000000" w:sz="20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БАЗОВЫЙ МОДУЛЬ 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332" w:hRule="auto"/>
          <w:jc w:val="left"/>
        </w:trPr>
        <w:tc>
          <w:tcPr>
            <w:tcW w:w="2341" w:type="dxa"/>
            <w:vMerge w:val="restart"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Форма работы*</w:t>
            </w:r>
          </w:p>
        </w:tc>
        <w:tc>
          <w:tcPr>
            <w:tcW w:w="48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баллов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%</w:t>
            </w:r>
          </w:p>
        </w:tc>
      </w:tr>
      <w:tr>
        <w:trPr>
          <w:trHeight w:val="1" w:hRule="atLeast"/>
          <w:jc w:val="left"/>
        </w:trPr>
        <w:tc>
          <w:tcPr>
            <w:tcW w:w="2341" w:type="dxa"/>
            <w:vMerge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min</w:t>
            </w:r>
          </w:p>
        </w:tc>
        <w:tc>
          <w:tcPr>
            <w:tcW w:w="2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max</w:t>
            </w:r>
          </w:p>
        </w:tc>
      </w:tr>
      <w:tr>
        <w:trPr>
          <w:trHeight w:val="1" w:hRule="atLeast"/>
          <w:jc w:val="left"/>
        </w:trPr>
        <w:tc>
          <w:tcPr>
            <w:tcW w:w="2341" w:type="dxa"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Текущая работа</w:t>
            </w:r>
          </w:p>
        </w:tc>
        <w:tc>
          <w:tcPr>
            <w:tcW w:w="2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сравнительных таблиц</w:t>
            </w:r>
          </w:p>
        </w:tc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341" w:type="dxa"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Выступление на семинаре</w:t>
            </w:r>
          </w:p>
        </w:tc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2341" w:type="dxa"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Выполнение индивидуальных домашних заданий</w:t>
            </w:r>
          </w:p>
        </w:tc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341" w:type="dxa"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схем</w:t>
            </w:r>
          </w:p>
        </w:tc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2341" w:type="dxa"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Разработка моделей</w:t>
            </w:r>
          </w:p>
        </w:tc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2341" w:type="dxa"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Промежуточный рейтинг-контроль</w:t>
            </w:r>
          </w:p>
        </w:tc>
        <w:tc>
          <w:tcPr>
            <w:tcW w:w="2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Тестирование</w:t>
            </w:r>
          </w:p>
        </w:tc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5217" w:type="dxa"/>
            <w:gridSpan w:val="2"/>
            <w:tcBorders>
              <w:top w:val="single" w:color="000000" w:sz="4"/>
              <w:left w:val="single" w:color="000000" w:sz="20"/>
              <w:bottom w:val="single" w:color="000000" w:sz="2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</w:t>
            </w:r>
          </w:p>
        </w:tc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2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9</w:t>
            </w:r>
          </w:p>
        </w:tc>
        <w:tc>
          <w:tcPr>
            <w:tcW w:w="2482" w:type="dxa"/>
            <w:tcBorders>
              <w:top w:val="single" w:color="000000" w:sz="4"/>
              <w:left w:val="single" w:color="000000" w:sz="4"/>
              <w:bottom w:val="single" w:color="000000" w:sz="20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15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341"/>
        <w:gridCol w:w="2876"/>
        <w:gridCol w:w="2392"/>
        <w:gridCol w:w="2482"/>
      </w:tblGrid>
      <w:tr>
        <w:trPr>
          <w:trHeight w:val="1" w:hRule="atLeast"/>
          <w:jc w:val="left"/>
        </w:trPr>
        <w:tc>
          <w:tcPr>
            <w:tcW w:w="10091" w:type="dxa"/>
            <w:gridSpan w:val="4"/>
            <w:tcBorders>
              <w:top w:val="single" w:color="000000" w:sz="20"/>
              <w:left w:val="single" w:color="000000" w:sz="20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БАЗОВЫЙ МОДУЛЬ 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332" w:hRule="auto"/>
          <w:jc w:val="left"/>
        </w:trPr>
        <w:tc>
          <w:tcPr>
            <w:tcW w:w="2341" w:type="dxa"/>
            <w:vMerge w:val="restart"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Форма работы*</w:t>
            </w:r>
          </w:p>
        </w:tc>
        <w:tc>
          <w:tcPr>
            <w:tcW w:w="48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баллов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%</w:t>
            </w:r>
          </w:p>
        </w:tc>
      </w:tr>
      <w:tr>
        <w:trPr>
          <w:trHeight w:val="1" w:hRule="atLeast"/>
          <w:jc w:val="left"/>
        </w:trPr>
        <w:tc>
          <w:tcPr>
            <w:tcW w:w="2341" w:type="dxa"/>
            <w:vMerge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min</w:t>
            </w:r>
          </w:p>
        </w:tc>
        <w:tc>
          <w:tcPr>
            <w:tcW w:w="2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max</w:t>
            </w:r>
          </w:p>
        </w:tc>
      </w:tr>
      <w:tr>
        <w:trPr>
          <w:trHeight w:val="1" w:hRule="atLeast"/>
          <w:jc w:val="left"/>
        </w:trPr>
        <w:tc>
          <w:tcPr>
            <w:tcW w:w="2341" w:type="dxa"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Текущая работа</w:t>
            </w:r>
          </w:p>
        </w:tc>
        <w:tc>
          <w:tcPr>
            <w:tcW w:w="2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сравнительных таблиц</w:t>
            </w:r>
          </w:p>
        </w:tc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341" w:type="dxa"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Выступление на семинаре</w:t>
            </w:r>
          </w:p>
        </w:tc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341" w:type="dxa"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Выполнение индивидуальных домашних заданий</w:t>
            </w:r>
          </w:p>
        </w:tc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341" w:type="dxa"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схем</w:t>
            </w:r>
          </w:p>
        </w:tc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341" w:type="dxa"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рекомендаций</w:t>
            </w:r>
          </w:p>
        </w:tc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2341" w:type="dxa"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Разработка моделей</w:t>
            </w:r>
          </w:p>
        </w:tc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341" w:type="dxa"/>
            <w:tcBorders>
              <w:top w:val="single" w:color="000000" w:sz="4"/>
              <w:left w:val="single" w:color="000000" w:sz="2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Промежуточный рейтинг-контроль</w:t>
            </w:r>
          </w:p>
        </w:tc>
        <w:tc>
          <w:tcPr>
            <w:tcW w:w="2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Тестирование</w:t>
            </w:r>
          </w:p>
        </w:tc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5217" w:type="dxa"/>
            <w:gridSpan w:val="2"/>
            <w:tcBorders>
              <w:top w:val="single" w:color="000000" w:sz="4"/>
              <w:left w:val="single" w:color="000000" w:sz="20"/>
              <w:bottom w:val="single" w:color="000000" w:sz="2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</w:t>
            </w:r>
          </w:p>
        </w:tc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2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12</w:t>
            </w:r>
          </w:p>
        </w:tc>
        <w:tc>
          <w:tcPr>
            <w:tcW w:w="2482" w:type="dxa"/>
            <w:tcBorders>
              <w:top w:val="single" w:color="000000" w:sz="4"/>
              <w:left w:val="single" w:color="000000" w:sz="4"/>
              <w:bottom w:val="single" w:color="000000" w:sz="20"/>
              <w:right w:val="single" w:color="000000" w:sz="2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20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ФИО преподавателя:________________________________________________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Утверждено на заседании кафедры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«___»_______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Протокол №______</w:t>
      </w:r>
    </w:p>
    <w:p>
      <w:pPr>
        <w:suppressAutoHyphens w:val="true"/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Зав. кафедрой___________________</w:t>
      </w:r>
    </w:p>
    <w:p>
      <w:pPr>
        <w:suppressAutoHyphens w:val="true"/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Журнал рейтинга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  <w:vertAlign w:val="superscript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  <w:vertAlign w:val="superscript"/>
        </w:rPr>
        <w:t xml:space="preserve">ФИО студента)</w:t>
      </w:r>
    </w:p>
    <w:tbl>
      <w:tblPr/>
      <w:tblGrid>
        <w:gridCol w:w="1080"/>
        <w:gridCol w:w="3240"/>
        <w:gridCol w:w="1440"/>
        <w:gridCol w:w="1440"/>
        <w:gridCol w:w="1440"/>
        <w:gridCol w:w="1553"/>
      </w:tblGrid>
      <w:tr>
        <w:trPr>
          <w:trHeight w:val="970" w:hRule="auto"/>
          <w:jc w:val="left"/>
        </w:trPr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Содержание работы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Сумма баллов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Штраф в баллах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 баллов</w:t>
            </w: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Подпись руководи-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теля</w:t>
            </w: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Руководитель: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                                       _________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ФИО)                                                                                             (подпись)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М.П.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МЕТОДИЧЕСКИЕ РЕКОМЕНДАЦИИ ПО ИЗУЧЕНИЮ ДИСЦИПЛИНЫ ДЛЯ СТУДЕНТОВ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Данный учебно-методический комплекс содержит необходимый материал, позволяющий при правильном его использовании успешно овладеть курсом. </w:t>
      </w:r>
    </w:p>
    <w:p>
      <w:pPr>
        <w:suppressAutoHyphens w:val="true"/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Успешное освоение столь объемной и достаточно специализированной дисциплины возможно лишь при выполнении всех компонентов учебной программы. Студентам необходимо вести конспекты лекций, а также неформально подходить к подготовке и работе на семинарских занятиях. Существенное значение для успешного усвоения полной программы курса имеет самостоятельная работа студента. Учебно-методический комплекс содержит полный перечень дидактических единиц, входящих в каждую тему. Найти содержание каждой из них студент должен обязательно. Это рекомендуется использовать в дальнейшем для подготовки к  занятиям и зачету. </w:t>
      </w:r>
    </w:p>
    <w:p>
      <w:pPr>
        <w:suppressAutoHyphens w:val="true"/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подготовке к зачету следует, прежде всего, использовать конспекты лекций и учебную литературу, указанную в списке как основная литература. Зачет проводится в форме устного собеседования по вопросам сформулированных в перечне вопросов. Вопросы к зачету прилагаются.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40" w:after="0" w:line="360"/>
        <w:ind w:right="-185" w:left="0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Задания для самостоятельной работы</w:t>
      </w:r>
    </w:p>
    <w:p>
      <w:pPr>
        <w:suppressAutoHyphens w:val="true"/>
        <w:spacing w:before="40" w:after="0" w:line="360"/>
        <w:ind w:right="-185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 словаря по содержанию курса по выбору.</w:t>
      </w:r>
    </w:p>
    <w:p>
      <w:pPr>
        <w:suppressAutoHyphens w:val="true"/>
        <w:spacing w:before="120" w:after="0" w:line="360"/>
        <w:ind w:right="-185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Составить таблицуосновных видов и типов технологий социокультурной реабилитации </w:t>
      </w:r>
    </w:p>
    <w:p>
      <w:pPr>
        <w:suppressAutoHyphens w:val="true"/>
        <w:spacing w:before="120" w:after="0" w:line="360"/>
        <w:ind w:right="-185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Организовать занятие со студентами по одной из рассмотренных форм и видов технологий социокультурной реабилитации (мастер-класс, экскурсия и др.).</w:t>
      </w:r>
    </w:p>
    <w:p>
      <w:pPr>
        <w:suppressAutoHyphens w:val="true"/>
        <w:spacing w:before="120" w:after="0" w:line="360"/>
        <w:ind w:right="-185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Посетить занятия в культурно-досуговом или реабилитационном центре.</w:t>
      </w:r>
    </w:p>
    <w:p>
      <w:pPr>
        <w:suppressAutoHyphens w:val="true"/>
        <w:spacing w:before="120" w:after="0" w:line="360"/>
        <w:ind w:right="-185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Написание индивидуального отчета о выполненных заданиях.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Учебно-методическое обеспечение курса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Рекомендуемая литература (основная)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Боярский П.В. Введение в памятниковедение. М.,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Карпухин О.И. Культурная политика и менеждмент. М.,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suppressAutoHyphens w:val="true"/>
        <w:spacing w:before="0" w:after="0" w:line="360"/>
        <w:ind w:right="-187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Культура и культурная политика в России / Отв. ред. Бутенко И.А., Разлогов К.Э. М.: МОНФ,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360"/>
        <w:ind w:right="-187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Культурное и природное наследие России. Вып.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М.: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Биоинформсервис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360"/>
        <w:ind w:right="-187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Российская музейная энциклопедия.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-х т. М.,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keepNext w:val="true"/>
        <w:keepLines w:val="true"/>
        <w:suppressAutoHyphens w:val="true"/>
        <w:spacing w:before="0" w:after="0" w:line="360"/>
        <w:ind w:right="-187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Киселева Т.Г., Красильников Ю.Д. Основы социально-культурной деятельности: Учебное пособие. М.: МГУКИ,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keepNext w:val="true"/>
        <w:keepLines w:val="true"/>
        <w:suppressAutoHyphens w:val="true"/>
        <w:spacing w:before="0" w:after="0" w:line="360"/>
        <w:ind w:right="-187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Юренева Т.Ю. Музееведение: Учебник для высшей школы. – М.: Академический проект,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560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Законодательные акты и инструкции, документальные материалы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Международные нормативные акты ЮНЕСКО. Конвенции, соглашения, протоколы, рекомендации, декларации. М.,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 Российской Федерации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Основы законодательства Российской Федерации о культуре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//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Российская газета.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ноября.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государственной поддержке средств массовой информации и книгоиздания Российской Федерации. - Федеральный закон. М.: Совет Федерации,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государственной политике по поддержке отечественной науки, культуры, образования и предпринимательства // Обозреватель. Спецвыпуск.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государственной политике в области культуры и туризма. Доклад Министерства культуры и туризма Правительства РФ. М.: Министерство культуры РФ,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национально-культурной автономии. Федеральный закон. М.: Совет Федерации,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федеральной целевой программе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и сохранение культуры и искусства Российской Федерации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гг.)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//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Правительства Российской Федерации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июля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№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M.,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spacing w:before="0" w:after="0" w:line="24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Музейное дело России / Под ред. М.Е. Каулен. М.: Изд-во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с., илл.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Рекомендуемая литература (дополнительная)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Вибе П.П., Михеев А.П., Пугачева Н.М. Омский историко-краеведческий словарь. М.: Отечество,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Галуцкий Г.М. Управляемость культуры и управление культурными процессами. М.,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ХХ век и пути развития европейской культуры: Материалы конференции. М.,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Жабский М., Тарасов К., Фохт-Бабушкин Ю. Кино в современном обществе. Функции – воздействие – востребованность. М.,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376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Жарков А.Д. Технология культурно-досуговой деятельности. М.: МГУК,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Жидков В.С., Соколов К.Б. Культурная политика России. Теория и история. М.: Академический проект,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592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Запесоцкий А.С. Молодежь в современном мире: проблемы индивидуализации и социально-культурной интеграции. СПб.,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Калугина Т.П. Художественный музей как феномен культуры. СПб.: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Петрополис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Кедринский А.А. Основы реставрации памятников архитектуры. М.,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Красильников Ю.Д. Методика социально-культурного проектирования: Курс лекций. М.: МГИК,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Культура памяти: Сб. науч. статей / Российский институт культурологии. Науч. ред. Э.А. Шулепова. Сост. А.В. Святославский. М.: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Древлехранилище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276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Культурная политика России. История и современность. Два взгляда на одну проблему/ Отв. ред. И.А. Бутенко, К.Э. Разлогов. М.: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Либерия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296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Культурно-досуговая деятельность. Учебник / Под науч. ред. Жаркова А.Д. и Чижикова В.М. М.: МГУК,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Культурология: от прошлого к будущему: 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-летию Российского института культурологии. М.,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368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Мазный Н.В., Поляков Т.П., Шулепова Э.А. Музейная выставка: история, проблемы, перспективы. М.,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Марков А.П., Бирженюк Г.М. Основы социокультурного проектирования: Учебное пособие. СПб.,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Методология исследований и формирования социально-культурных практик: Материалы семинара молодых ученых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учеб.год./ Сост. и ред.: И.М. Быховская, Е.М. Миронов. М.,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suppressAutoHyphens w:val="true"/>
        <w:spacing w:before="2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Мосалев Б.Г. Социология досуга. М.,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2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Музеи мира – партнеры Государственного музея изобразительных искусств имени А.С. Пушкина. Выставка живописи из музеев Ватикана, Великобритании, Венгрии, Германии, Испании, Италии, США, Франции и России. 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-летию основания Музея / Ред.-сост. К.С. Егорова. – М.: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Галарт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с., ил.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Музеи Москвы и музеология ХХ века: Тезисы научной конференции. М.,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Музей и новые технологии. На пути к музею XXI в. / Сост. и науч. ред. Н.А. Никишин. М.,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Научно-исследовательская лаборатория социокультурных инноваций: Сб. статей. М.: МГУКИ,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Национальная доктрина образования в Российской Федерации. М.,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Поляков Т.П. Как делать музей? (О методах проектирования музейной экспозиции): Учеб.пособие для студентов и аспирантов / МКРФ. РАН. РИИК. М.,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Поляков Т.П. Мифология музейного проектирования или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делать музей?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МКРФ; Акад. переподгот. работников искусства, культуры и туризма; РИК. М.,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456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suppressAutoHyphens w:val="true"/>
        <w:spacing w:before="0" w:after="120" w:line="360"/>
        <w:ind w:right="-18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Разлогов К.Э. и др. Дар или проклятие? Проблемы массовой культуры. М.,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120" w:line="360"/>
        <w:ind w:right="-18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Реставрация памятников архитектуры: Учеб.пособие для вузов / Под общ. ред. С.С. Подъяпольского. М.: Стройиздат,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1988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264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с.: ил.</w:t>
      </w:r>
    </w:p>
    <w:p>
      <w:pPr>
        <w:suppressAutoHyphens w:val="true"/>
        <w:spacing w:before="0" w:after="120" w:line="360"/>
        <w:ind w:right="-18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Российская национальная библиотека.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1795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 Ред. В.Н. Зайцев и др. - СПб.: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Лики России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247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с., ил.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Социально-культурная деятельность: поиски, проблемы, перспективы. М.: МГУКИ,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Теория и практика музейного дела в России на рубеже XX-XXI веков / Труды ГИМ. Вып.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М.,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488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с.: ил.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Ярошенко Н.Н. Социально-культурная деятельность: парадигмы, методология, теория. М.,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Музей и дети: Образование, программы, сценарии, уроки-игры. М.,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 и культура: Сб. научных трудов. СПб.,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Хадсон А. Влиятельные музеи. Новосибирск,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Экология культуры. Теоретические и проектные проблемы: Сб. статей / Отв. ред. О.И. Генисаретский. М.: НИИ культуры,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Музеи. Маркетинг. Менеджмент: практическое пособие. Сост. В.Ю. Дукельский. М.,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Музей будущего: информационный менеджмент. Сост. А.В. Лебедев. М.,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uppressAutoHyphens w:val="true"/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Сорос Д. Открытое общество (реформируя глобальный капитализм). М.,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num w:numId="1">
    <w:abstractNumId w:val="114"/>
  </w:num>
  <w:num w:numId="4">
    <w:abstractNumId w:val="108"/>
  </w:num>
  <w:num w:numId="27">
    <w:abstractNumId w:val="102"/>
  </w:num>
  <w:num w:numId="29">
    <w:abstractNumId w:val="96"/>
  </w:num>
  <w:num w:numId="240">
    <w:abstractNumId w:val="90"/>
  </w:num>
  <w:num w:numId="242">
    <w:abstractNumId w:val="84"/>
  </w:num>
  <w:num w:numId="244">
    <w:abstractNumId w:val="78"/>
  </w:num>
  <w:num w:numId="246">
    <w:abstractNumId w:val="72"/>
  </w:num>
  <w:num w:numId="248">
    <w:abstractNumId w:val="66"/>
  </w:num>
  <w:num w:numId="250">
    <w:abstractNumId w:val="60"/>
  </w:num>
  <w:num w:numId="252">
    <w:abstractNumId w:val="54"/>
  </w:num>
  <w:num w:numId="254">
    <w:abstractNumId w:val="48"/>
  </w:num>
  <w:num w:numId="256">
    <w:abstractNumId w:val="42"/>
  </w:num>
  <w:num w:numId="258">
    <w:abstractNumId w:val="36"/>
  </w:num>
  <w:num w:numId="260">
    <w:abstractNumId w:val="30"/>
  </w:num>
  <w:num w:numId="262">
    <w:abstractNumId w:val="24"/>
  </w:num>
  <w:num w:numId="264">
    <w:abstractNumId w:val="18"/>
  </w:num>
  <w:num w:numId="266">
    <w:abstractNumId w:val="12"/>
  </w:num>
  <w:num w:numId="268">
    <w:abstractNumId w:val="6"/>
  </w:num>
  <w:num w:numId="27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javascript:%20s_by_term('A=','&#1043;&#1077;&#1085;&#1076;&#1080;&#1085;,%20&#1040;.%20&#1052;.')" Id="docRId0" Type="http://schemas.openxmlformats.org/officeDocument/2006/relationships/hyperlink"/><Relationship TargetMode="External" Target="javascript:%20s_by_term('A=','&#1057;&#1072;&#1074;&#1095;&#1091;&#1082;,%20&#1040;.%20&#1053;.')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