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НАУКИ И ВЫСШЕГО ОБРАЗОВАНИЯ 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«КРАСНОЯРСКИЙ ГОСУДАРСТВЕННЫЙ ПЕДАГОГИЧЕСКИЙ УНИВЕРСИТЕТ им. В.П. Астафьева»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(КГПУ им. В.П.Астафьева)</w:t>
      </w:r>
    </w:p>
    <w:p w:rsidR="005B0A8C" w:rsidRDefault="005B0A8C" w:rsidP="005B0A8C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математики, физики информатики</w:t>
      </w:r>
    </w:p>
    <w:p w:rsidR="005B0A8C" w:rsidRDefault="005B0A8C" w:rsidP="005B0A8C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технологии и предпринимательства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ДИСЦИПЛИНЫ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7 «Педагогическая интернатура»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работы с классным коллективом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44.03.01 «Педагогическое образование»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Профиль/название программы: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«Технология»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Квалификация/степень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</w:t>
      </w: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2019</w:t>
      </w:r>
    </w:p>
    <w:p w:rsidR="005B0A8C" w:rsidRDefault="005B0A8C" w:rsidP="005B0A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A8C" w:rsidRDefault="005B0A8C" w:rsidP="005B0A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дисциплины «Методика работы с классным коллективом». </w:t>
      </w:r>
    </w:p>
    <w:p w:rsidR="005B0A8C" w:rsidRDefault="005B0A8C" w:rsidP="005B0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составлена д.п.н.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</w:t>
      </w:r>
    </w:p>
    <w:p w:rsidR="005B0A8C" w:rsidRDefault="005B0A8C" w:rsidP="005B0A8C">
      <w:pPr>
        <w:tabs>
          <w:tab w:val="left" w:pos="4820"/>
          <w:tab w:val="right" w:leader="underscore" w:pos="90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на заседании кафедры технологии и предпринимательства</w:t>
      </w:r>
    </w:p>
    <w:p w:rsidR="005B0A8C" w:rsidRDefault="005B0A8C" w:rsidP="005B0A8C">
      <w:pPr>
        <w:tabs>
          <w:tab w:val="left" w:pos="4820"/>
          <w:tab w:val="right" w:leader="underscore" w:pos="9072"/>
        </w:tabs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«Методика работы с классным коллективом». </w:t>
      </w:r>
    </w:p>
    <w:p w:rsidR="005B0A8C" w:rsidRDefault="005B0A8C" w:rsidP="005B0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д.п.н.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</w:t>
      </w:r>
    </w:p>
    <w:p w:rsidR="005B0A8C" w:rsidRDefault="005B0A8C" w:rsidP="005B0A8C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120015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5" name="Рисунок 2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A8C" w:rsidRDefault="005B0A8C" w:rsidP="005B0A8C">
      <w:pPr>
        <w:pStyle w:val="11"/>
        <w:tabs>
          <w:tab w:val="right" w:leader="underscore" w:pos="9072"/>
        </w:tabs>
        <w:spacing w:line="360" w:lineRule="auto"/>
        <w:ind w:right="-1"/>
      </w:pPr>
      <w:r>
        <w:rPr>
          <w:sz w:val="28"/>
          <w:szCs w:val="28"/>
        </w:rPr>
        <w:t>8 мая 2019 г., протокол № 9</w:t>
      </w:r>
    </w:p>
    <w:p w:rsidR="005B0A8C" w:rsidRDefault="005B0A8C" w:rsidP="005B0A8C">
      <w:pPr>
        <w:pStyle w:val="1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 заведующей кафедрой</w:t>
      </w:r>
    </w:p>
    <w:p w:rsidR="005B0A8C" w:rsidRDefault="005B0A8C" w:rsidP="005B0A8C">
      <w:pPr>
        <w:pStyle w:val="1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канд. тех. наук, доцент     </w:t>
      </w:r>
      <w:r>
        <w:rPr>
          <w:sz w:val="28"/>
          <w:szCs w:val="28"/>
        </w:rPr>
        <w:tab/>
        <w:t xml:space="preserve">                 С.В. </w:t>
      </w:r>
      <w:proofErr w:type="spellStart"/>
      <w:r>
        <w:rPr>
          <w:sz w:val="28"/>
          <w:szCs w:val="28"/>
        </w:rPr>
        <w:t>Бортновский</w:t>
      </w:r>
      <w:proofErr w:type="spellEnd"/>
    </w:p>
    <w:p w:rsidR="005B0A8C" w:rsidRDefault="005B0A8C" w:rsidP="005B0A8C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5B0A8C" w:rsidRDefault="005B0A8C" w:rsidP="005B0A8C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Одобрено НМС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Н)</w:t>
      </w:r>
    </w:p>
    <w:p w:rsidR="005B0A8C" w:rsidRDefault="005B0A8C" w:rsidP="005B0A8C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Института математики, физики и информатики</w:t>
      </w:r>
    </w:p>
    <w:p w:rsidR="005B0A8C" w:rsidRDefault="005B0A8C" w:rsidP="005B0A8C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16 мая 2019 г., протокол № 8</w:t>
      </w:r>
    </w:p>
    <w:p w:rsidR="005B0A8C" w:rsidRDefault="005B0A8C" w:rsidP="005B0A8C">
      <w:pPr>
        <w:pStyle w:val="1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16510</wp:posOffset>
            </wp:positionV>
            <wp:extent cx="733425" cy="590550"/>
            <wp:effectExtent l="19050" t="0" r="9525" b="0"/>
            <wp:wrapTight wrapText="bothSides">
              <wp:wrapPolygon edited="0">
                <wp:start x="-561" y="0"/>
                <wp:lineTo x="-561" y="20903"/>
                <wp:lineTo x="21881" y="20903"/>
                <wp:lineTo x="21881" y="0"/>
                <wp:lineTo x="-561" y="0"/>
              </wp:wrapPolygon>
            </wp:wrapTight>
            <wp:docPr id="3" name="Рисунок 3" descr="Бортновский С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тновский С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5B0A8C" w:rsidRDefault="005B0A8C" w:rsidP="005B0A8C">
      <w:pPr>
        <w:pStyle w:val="1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5B0A8C" w:rsidRDefault="005B0A8C" w:rsidP="005B0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Бортновский</w:t>
      </w:r>
      <w:proofErr w:type="spellEnd"/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Пояснительная записка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Организационно-методические документы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Технологическая карта обучения дисциплине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Содержание основных разделов и тем дисциплины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Методические рекомендации по освоению дисциплины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Темы курсовых работ (не предусмотрены учебным планом)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Компоненты мониторинга учебных достижений студентов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3.1.Технологическая карта рейтинга дисциплины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Фонд оценочных средств по дисциплине «</w:t>
      </w:r>
      <w:r w:rsidR="0074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с классным коллективом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Анализ результатов обучения и перечень корректирующих мероприятий по учебной дисциплине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Учебные ресурсы</w:t>
      </w:r>
    </w:p>
    <w:p w:rsidR="00742EDD" w:rsidRDefault="005B0A8C" w:rsidP="00742E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Карта литературного обеспечения дисциплины </w:t>
      </w:r>
      <w:r w:rsidR="00742ED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работы с классным коллективом»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Карта материально-технической базы дисциплины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Пояснительная записка. 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Дисциплина «Методика работы с классным коллективом» входит в Модуль 7 учебного плана подготовки бакалавра по направлению подготовки 44.03.01 Педагогическое образование, направленность «Технология»  «Педагогическая интернатура». 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дисциплины: подготовить студентов к освоению на практике способов профессиональной деятельности (сопровождение, педагогическая, методическая, организационно-управленческая).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5B0A8C" w:rsidRDefault="005B0A8C" w:rsidP="005B0A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студента к участию в разработке основных и дополнительных образовательных программ, разработке отдельных их компонентов (в том числе с использованием информационно-коммуникационных технологий);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 взаимодействию с участниками образовательных отношений в рамках реализации образовательных программ;</w:t>
      </w:r>
    </w:p>
    <w:p w:rsidR="005B0A8C" w:rsidRDefault="005B0A8C" w:rsidP="005B0A8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подготовить к освоению и применению базовых научно-теоретических знаний по предмету в профессиональной деятельности;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к осуществлению духовно-нравственного воспитания обучающихся на основе базовых национальных ценностей;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к взаимодействию с участниками образовательных отношений в рамках реализации образовательных программ.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- 72 часа (2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из них контактных 18. 7 семестр. 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 – зачет.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Технологическая карта обучения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«Методика работы с классным коллективом»,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44.03.01. Педагогическое 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рофиль «Технология»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ook w:val="04A0"/>
      </w:tblPr>
      <w:tblGrid>
        <w:gridCol w:w="1756"/>
        <w:gridCol w:w="830"/>
        <w:gridCol w:w="822"/>
        <w:gridCol w:w="1042"/>
        <w:gridCol w:w="1400"/>
        <w:gridCol w:w="921"/>
        <w:gridCol w:w="22"/>
        <w:gridCol w:w="1595"/>
        <w:gridCol w:w="287"/>
        <w:gridCol w:w="1223"/>
      </w:tblGrid>
      <w:tr w:rsidR="005B0A8C" w:rsidTr="005B0A8C">
        <w:trPr>
          <w:tblCellSpacing w:w="0" w:type="dxa"/>
        </w:trPr>
        <w:tc>
          <w:tcPr>
            <w:tcW w:w="88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дисциплины</w:t>
            </w:r>
          </w:p>
        </w:tc>
        <w:tc>
          <w:tcPr>
            <w:tcW w:w="421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51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Внеаудиторных часов</w:t>
            </w:r>
          </w:p>
        </w:tc>
        <w:tc>
          <w:tcPr>
            <w:tcW w:w="4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5B0A8C" w:rsidTr="005B0A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Семинаров</w:t>
            </w:r>
          </w:p>
        </w:tc>
        <w:tc>
          <w:tcPr>
            <w:tcW w:w="466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лабор-х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</w:t>
            </w: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5B0A8C" w:rsidTr="005B0A8C">
        <w:trPr>
          <w:tblCellSpacing w:w="0" w:type="dxa"/>
        </w:trPr>
        <w:tc>
          <w:tcPr>
            <w:tcW w:w="8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итогового контроля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плану</w:t>
            </w:r>
          </w:p>
        </w:tc>
        <w:tc>
          <w:tcPr>
            <w:tcW w:w="4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</w:tbl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Содержание основных разделов и тем дисциплины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Воспитание в целостном педагогическом процессе. (4 часа)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система. Ценности и цели воспитания. Содержание процесса воспитания. Методы и формы воспитания. Эффективность воспитания. Проектирование и мониторинг воспитанности школьников.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Роль и место классного руководителя в системе воспитания школьника. (6 часов)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классного руководителя (профессиональный стандарт). Трудовая функция – воспитательная деятельность: трудовые действия, необходимые умения, необходимые знания. Закон об образовании в РФ (декабрь 2012 года). Положение о классном руководителе на основании нового закона. Требования к классному руководителю.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Инновационные формы деятельности классного руководителя. (8 часов)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деятельность классного руководителя. Система коммуникаций классного руководителя. Ожидаемый результат деятельности классного руководителя. Современные формы и методы работы классного руководителя (примерные).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Методические рекомендации по освоению дисциплины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Воспитание в целостном педагогическом процессе.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представление о целостном педагогическом процессе.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основные понятия по разделу (педагогическая система, ценности и цели воспитания, содержание процесса воспитания, методы и формы воспитания, проектирование и мониторинг воспитанности школьников.</w:t>
      </w:r>
      <w:proofErr w:type="gramEnd"/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сформированные представления о ценностях и целях воспитания; о содержании процесса воспитания; о современных методах и формах воспитательной деятельности; о методах исследования уровня воспитанности школьников.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семинары. 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командная; конференции, представление фрагментов работы со школьниками, родителями, представителями различных профессиональных сообществ, социальных групп и т.д.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Роль и место классного руководителя в системе воспитания школьника.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нормативном обеспечении деятельности классного руководителя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основные понятия по разделу (воспитательная деятельность классного руководителя, профессиональный стандарт педагога, трудовая функция педагога, трудовые действия, необходимые умения, необходимые знания, положение о классном руководителе на основании нового закона, требования к классному руководителю).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представления о воспитательной деятельности классного руководителя, профессиональном стандарте педагога, трудовой функции педагога, трудовых действиях, необходимых умениях, необходимых знаниях по воспитанию;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классном руководителе на основании нового Федерального Закона «Об образовании в РФ», о требованиях к классному руководителю.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семинары. 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командная; конференции, представление фрагментов работы со школьниками, родителями, представителями различных профессиональных сообществ, социальных групп и т.д.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Инновационные формы деятельности классного руководителя.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коммуникациях классного руководителя.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основные понятия по разделу (коммуникативная деятельность классного руководителя, система коммуникаций классного руководителя; ожидаемый результат деятельности классного руководителя и др.) Ознакомить с современными формами и методами работы классного руководителя (примерные).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семинары. 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групповая, командная; конференции, представление фрагментов работы со школьниками, родителями, представителями различных профессиональных сообществ, социальных групп и т.д.</w:t>
      </w:r>
    </w:p>
    <w:p w:rsidR="005B0A8C" w:rsidRDefault="005B0A8C" w:rsidP="005B0A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5B0A8C" w:rsidRDefault="005B0A8C" w:rsidP="005B0A8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A8C" w:rsidRDefault="005B0A8C" w:rsidP="005B0A8C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традиционное обучение (семинары/практические занятия).</w:t>
      </w:r>
    </w:p>
    <w:p w:rsidR="005B0A8C" w:rsidRDefault="005B0A8C" w:rsidP="005B0A8C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технологии на основе гуманно-личностной ориентации педагогического процесса: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Педагогика сотрудничества;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Гуманно-личностная технология;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Педагогические технологии на основе активизации и интенсификации деятельности учащихся (активные методы обучения):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Проблемное обучение;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Интерактивные технологии (дискуссия);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Педагогические технологии на основе эффективности управления и организации учебного процесса: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Технологии уровневой дифференциации;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Технология дифференцированного обучения;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Технологии индивидуализации обучения;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Коллективный способ обучения.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Педагогические технологии на основе дидактического усовершенствования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материала:</w:t>
      </w:r>
    </w:p>
    <w:p w:rsidR="005B0A8C" w:rsidRDefault="005B0A8C" w:rsidP="005B0A8C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а) Технологии модульного обучения.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Компоненты мониторинга учебных достижений студентов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Технологическая карта рейтинга дисциплины</w:t>
      </w: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ook w:val="04A0"/>
      </w:tblPr>
      <w:tblGrid>
        <w:gridCol w:w="4117"/>
        <w:gridCol w:w="2239"/>
        <w:gridCol w:w="1541"/>
        <w:gridCol w:w="2001"/>
      </w:tblGrid>
      <w:tr w:rsidR="005B0A8C" w:rsidTr="005B0A8C">
        <w:trPr>
          <w:trHeight w:val="4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дисциплины/курса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Уровень/ступень образования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дисциплины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рабочем учебном плане (А, В, С)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зачетных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единиц/кредитов</w:t>
            </w:r>
          </w:p>
        </w:tc>
      </w:tr>
      <w:tr w:rsidR="005B0A8C" w:rsidTr="005B0A8C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Методика работы с классным коллективом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кредита (ЗЕТ)</w:t>
            </w:r>
          </w:p>
        </w:tc>
      </w:tr>
      <w:tr w:rsidR="005B0A8C" w:rsidTr="005B0A8C">
        <w:trPr>
          <w:trHeight w:val="105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Смежные дисциплины по учебному плану</w:t>
            </w:r>
          </w:p>
        </w:tc>
      </w:tr>
      <w:tr w:rsidR="005B0A8C" w:rsidTr="005B0A8C">
        <w:trPr>
          <w:trHeight w:val="6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Предшествующие: курс педагогики</w:t>
            </w:r>
          </w:p>
        </w:tc>
      </w:tr>
      <w:tr w:rsidR="005B0A8C" w:rsidTr="005B0A8C">
        <w:trPr>
          <w:trHeight w:val="6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rHeight w:val="45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Последующие: методика обучения и воспитания по профилю </w:t>
            </w:r>
          </w:p>
        </w:tc>
      </w:tr>
    </w:tbl>
    <w:p w:rsidR="005B0A8C" w:rsidRDefault="005B0A8C" w:rsidP="005B0A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 1</w:t>
      </w:r>
    </w:p>
    <w:p w:rsidR="005B0A8C" w:rsidRDefault="005B0A8C" w:rsidP="005B0A8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ook w:val="04A0"/>
      </w:tblPr>
      <w:tblGrid>
        <w:gridCol w:w="4255"/>
        <w:gridCol w:w="2178"/>
        <w:gridCol w:w="1782"/>
        <w:gridCol w:w="1683"/>
      </w:tblGrid>
      <w:tr w:rsidR="005B0A8C" w:rsidTr="005B0A8C">
        <w:trPr>
          <w:tblCellSpacing w:w="0" w:type="dxa"/>
        </w:trPr>
        <w:tc>
          <w:tcPr>
            <w:tcW w:w="21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rPr>
                <w:rFonts w:cs="Times New Roman"/>
              </w:rPr>
            </w:pP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B0A8C" w:rsidTr="005B0A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B0A8C" w:rsidTr="005B0A8C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и формы воспитания»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B0A8C" w:rsidTr="005B0A8C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Подбор и презентация тестов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воспитанности школьников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5B0A8C" w:rsidTr="005B0A8C">
        <w:trPr>
          <w:trHeight w:val="90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</w:tbl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ook w:val="04A0"/>
      </w:tblPr>
      <w:tblGrid>
        <w:gridCol w:w="4253"/>
        <w:gridCol w:w="2180"/>
        <w:gridCol w:w="1782"/>
        <w:gridCol w:w="1683"/>
      </w:tblGrid>
      <w:tr w:rsidR="005B0A8C" w:rsidTr="005B0A8C">
        <w:trPr>
          <w:trHeight w:val="9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№ 2</w:t>
            </w:r>
          </w:p>
        </w:tc>
      </w:tr>
      <w:tr w:rsidR="005B0A8C" w:rsidTr="00085C30">
        <w:trPr>
          <w:tblCellSpacing w:w="0" w:type="dxa"/>
        </w:trPr>
        <w:tc>
          <w:tcPr>
            <w:tcW w:w="214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B0A8C" w:rsidTr="005B0A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«Трудовая функция: воспитательная деятельность педагога»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 плана работы классного руководителя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рейтинг-контроль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A8C" w:rsidTr="005B0A8C">
        <w:trPr>
          <w:trHeight w:val="90"/>
          <w:tblCellSpacing w:w="0" w:type="dxa"/>
        </w:trPr>
        <w:tc>
          <w:tcPr>
            <w:tcW w:w="3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</w:tbl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ook w:val="04A0"/>
      </w:tblPr>
      <w:tblGrid>
        <w:gridCol w:w="4250"/>
        <w:gridCol w:w="2183"/>
        <w:gridCol w:w="1782"/>
        <w:gridCol w:w="1683"/>
      </w:tblGrid>
      <w:tr w:rsidR="005B0A8C" w:rsidTr="005B0A8C">
        <w:trPr>
          <w:trHeight w:val="9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№ 3</w:t>
            </w:r>
          </w:p>
        </w:tc>
      </w:tr>
      <w:tr w:rsidR="005B0A8C" w:rsidTr="00085C30">
        <w:trPr>
          <w:tblCellSpacing w:w="0" w:type="dxa"/>
        </w:trPr>
        <w:tc>
          <w:tcPr>
            <w:tcW w:w="214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B0A8C" w:rsidTr="005B0A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презентации «Система коммуникаций классного руководителя»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методической модели внеурочного мероприятия (групповая работа) 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методической модели родительского собрания (командная работа: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руководитель, завуч школы, учителя-предметники и т.д.)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рейтинг-контроль</w:t>
            </w: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A8C" w:rsidTr="005B0A8C">
        <w:trPr>
          <w:trHeight w:val="315"/>
          <w:tblCellSpacing w:w="0" w:type="dxa"/>
        </w:trPr>
        <w:tc>
          <w:tcPr>
            <w:tcW w:w="3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8C" w:rsidRDefault="005B0A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5B0A8C" w:rsidRDefault="005B0A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A8C" w:rsidRDefault="005B0A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5B0A8C" w:rsidTr="00085C30">
        <w:trPr>
          <w:tblCellSpacing w:w="0" w:type="dxa"/>
        </w:trPr>
        <w:tc>
          <w:tcPr>
            <w:tcW w:w="214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B0A8C" w:rsidTr="005B0A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 работа</w:t>
            </w: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тестов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эссе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B0A8C" w:rsidTr="00085C30">
        <w:trPr>
          <w:trHeight w:val="105"/>
          <w:tblCellSpacing w:w="0" w:type="dxa"/>
        </w:trPr>
        <w:tc>
          <w:tcPr>
            <w:tcW w:w="21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B0A8C" w:rsidTr="005B0A8C">
        <w:trPr>
          <w:trHeight w:val="90"/>
          <w:tblCellSpacing w:w="0" w:type="dxa"/>
        </w:trPr>
        <w:tc>
          <w:tcPr>
            <w:tcW w:w="3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ook w:val="04A0"/>
      </w:tblPr>
      <w:tblGrid>
        <w:gridCol w:w="4255"/>
        <w:gridCol w:w="2178"/>
        <w:gridCol w:w="1782"/>
        <w:gridCol w:w="1683"/>
      </w:tblGrid>
      <w:tr w:rsidR="005B0A8C" w:rsidTr="005B0A8C">
        <w:trPr>
          <w:trHeight w:val="150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</w:t>
            </w:r>
          </w:p>
        </w:tc>
      </w:tr>
      <w:tr w:rsidR="005B0A8C" w:rsidTr="005B0A8C">
        <w:trPr>
          <w:tblCellSpacing w:w="0" w:type="dxa"/>
        </w:trPr>
        <w:tc>
          <w:tcPr>
            <w:tcW w:w="21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</w:t>
            </w:r>
          </w:p>
        </w:tc>
      </w:tr>
      <w:tr w:rsidR="005B0A8C" w:rsidTr="005B0A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B0A8C" w:rsidTr="005B0A8C">
        <w:trPr>
          <w:trHeight w:val="105"/>
          <w:tblCellSpacing w:w="0" w:type="dxa"/>
        </w:trPr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(презентация) методической разработки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внеурочного мероприятия по профориентации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B0A8C" w:rsidTr="005B0A8C">
        <w:trPr>
          <w:trHeight w:val="90"/>
          <w:tblCellSpacing w:w="0" w:type="dxa"/>
        </w:trPr>
        <w:tc>
          <w:tcPr>
            <w:tcW w:w="3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5B0A8C" w:rsidRDefault="005B0A8C" w:rsidP="005B0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ook w:val="04A0"/>
      </w:tblPr>
      <w:tblGrid>
        <w:gridCol w:w="6730"/>
        <w:gridCol w:w="1782"/>
        <w:gridCol w:w="1386"/>
      </w:tblGrid>
      <w:tr w:rsidR="005B0A8C" w:rsidTr="005B0A8C">
        <w:trPr>
          <w:tblCellSpacing w:w="0" w:type="dxa"/>
        </w:trPr>
        <w:tc>
          <w:tcPr>
            <w:tcW w:w="34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баллов по дисциплине</w:t>
            </w:r>
          </w:p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итогам изучения всех разделов, без учета дополнительного)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</w:tr>
      <w:tr w:rsidR="005B0A8C" w:rsidTr="005B0A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8C" w:rsidRDefault="005B0A8C" w:rsidP="005B0A8C">
      <w:pPr>
        <w:pageBreakBefore/>
        <w:tabs>
          <w:tab w:val="left" w:pos="4253"/>
          <w:tab w:val="right" w:leader="underscore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НАУКИ И ВЫСШЕГО ОБРАЗОВАНИЯ</w:t>
      </w:r>
    </w:p>
    <w:p w:rsidR="005B0A8C" w:rsidRDefault="005B0A8C" w:rsidP="005B0A8C">
      <w:pPr>
        <w:tabs>
          <w:tab w:val="left" w:pos="4253"/>
          <w:tab w:val="right" w:leader="underscore" w:pos="90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5B0A8C" w:rsidRDefault="005B0A8C" w:rsidP="005B0A8C">
      <w:pPr>
        <w:tabs>
          <w:tab w:val="left" w:pos="4253"/>
          <w:tab w:val="right" w:leader="underscore" w:pos="9072"/>
        </w:tabs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B0A8C" w:rsidRDefault="005B0A8C" w:rsidP="005B0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«Красноярский государственный педагогический университет</w:t>
      </w:r>
    </w:p>
    <w:p w:rsidR="005B0A8C" w:rsidRDefault="005B0A8C" w:rsidP="005B0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В.П. Астафьева»</w:t>
      </w:r>
    </w:p>
    <w:p w:rsidR="005B0A8C" w:rsidRDefault="005B0A8C" w:rsidP="005B0A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математики, физики, информатики</w:t>
      </w: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Кафедра-разработчик: кафедра технологии и предпринимательства</w:t>
      </w:r>
    </w:p>
    <w:p w:rsidR="005B0A8C" w:rsidRDefault="005B0A8C" w:rsidP="005B0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786"/>
        <w:gridCol w:w="4934"/>
      </w:tblGrid>
      <w:tr w:rsidR="005B0A8C" w:rsidTr="005B0A8C"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B0A8C" w:rsidRDefault="005B0A8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B0A8C" w:rsidRDefault="005B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кафедры</w:t>
            </w:r>
          </w:p>
          <w:p w:rsidR="005B0A8C" w:rsidRDefault="005B0A8C">
            <w:pPr>
              <w:pStyle w:val="11"/>
              <w:tabs>
                <w:tab w:val="right" w:leader="underscore" w:pos="9072"/>
              </w:tabs>
              <w:spacing w:line="360" w:lineRule="auto"/>
              <w:ind w:right="-1"/>
            </w:pPr>
            <w:r>
              <w:rPr>
                <w:sz w:val="28"/>
                <w:szCs w:val="28"/>
              </w:rPr>
              <w:t>8 мая 2019 г., протокол № 9</w:t>
            </w:r>
          </w:p>
          <w:p w:rsidR="005B0A8C" w:rsidRDefault="005B0A8C">
            <w:pPr>
              <w:pStyle w:val="11"/>
              <w:tabs>
                <w:tab w:val="left" w:pos="4253"/>
                <w:tab w:val="right" w:leader="underscore" w:pos="907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заведующей кафедрой</w:t>
            </w:r>
          </w:p>
          <w:p w:rsidR="005B0A8C" w:rsidRDefault="005B0A8C">
            <w:pPr>
              <w:pStyle w:val="11"/>
              <w:tabs>
                <w:tab w:val="left" w:pos="4253"/>
                <w:tab w:val="right" w:leader="underscore" w:pos="907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канд. тех. наук, доцент     </w:t>
            </w:r>
            <w:r>
              <w:rPr>
                <w:sz w:val="28"/>
                <w:szCs w:val="28"/>
              </w:rPr>
              <w:tab/>
              <w:t xml:space="preserve">                 С.В. </w:t>
            </w:r>
            <w:proofErr w:type="spellStart"/>
            <w:r>
              <w:rPr>
                <w:sz w:val="28"/>
                <w:szCs w:val="28"/>
              </w:rPr>
              <w:t>Бортновский</w:t>
            </w:r>
            <w:proofErr w:type="spellEnd"/>
          </w:p>
          <w:p w:rsidR="005B0A8C" w:rsidRDefault="005B0A8C">
            <w:pPr>
              <w:pStyle w:val="11"/>
              <w:tabs>
                <w:tab w:val="left" w:pos="5670"/>
                <w:tab w:val="right" w:leader="underscore" w:pos="9072"/>
              </w:tabs>
              <w:spacing w:line="360" w:lineRule="auto"/>
              <w:rPr>
                <w:sz w:val="28"/>
                <w:szCs w:val="28"/>
              </w:rPr>
            </w:pPr>
          </w:p>
          <w:p w:rsidR="005B0A8C" w:rsidRDefault="005B0A8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B0A8C" w:rsidRDefault="005B0A8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5B0A8C" w:rsidRDefault="005B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научно-методического совета ИМФИ</w:t>
            </w:r>
          </w:p>
          <w:p w:rsidR="005B0A8C" w:rsidRDefault="005B0A8C">
            <w:pPr>
              <w:pStyle w:val="11"/>
              <w:tabs>
                <w:tab w:val="left" w:pos="5670"/>
                <w:tab w:val="right" w:leader="underscore" w:pos="10206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 2019 г., протокол № 8</w:t>
            </w:r>
          </w:p>
          <w:p w:rsidR="005B0A8C" w:rsidRDefault="005B0A8C">
            <w:pPr>
              <w:pStyle w:val="11"/>
              <w:tabs>
                <w:tab w:val="left" w:pos="4253"/>
                <w:tab w:val="right" w:leader="underscore" w:pos="9072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16510</wp:posOffset>
                  </wp:positionV>
                  <wp:extent cx="733425" cy="590550"/>
                  <wp:effectExtent l="19050" t="0" r="9525" b="0"/>
                  <wp:wrapTight wrapText="bothSides">
                    <wp:wrapPolygon edited="0">
                      <wp:start x="-561" y="0"/>
                      <wp:lineTo x="-561" y="20903"/>
                      <wp:lineTo x="21881" y="20903"/>
                      <wp:lineTo x="21881" y="0"/>
                      <wp:lineTo x="-561" y="0"/>
                    </wp:wrapPolygon>
                  </wp:wrapTight>
                  <wp:docPr id="4" name="Рисунок 4" descr="Бортновский С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ортновский С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5B0A8C" w:rsidRDefault="005B0A8C">
            <w:pPr>
              <w:pStyle w:val="11"/>
              <w:tabs>
                <w:tab w:val="left" w:pos="4253"/>
                <w:tab w:val="right" w:leader="underscore" w:pos="9072"/>
              </w:tabs>
              <w:spacing w:line="256" w:lineRule="auto"/>
              <w:ind w:right="-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5880" cy="1066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8"/>
                <w:szCs w:val="28"/>
              </w:rPr>
              <w:t>С.В.Бортновский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B0A8C" w:rsidRDefault="005B0A8C" w:rsidP="005B0A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0A8C" w:rsidRDefault="005B0A8C" w:rsidP="005B0A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СРЕДСТВ</w:t>
      </w: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текущего контроля и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Методика работы с классным коллективом</w:t>
      </w: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дисциплины)</w:t>
      </w: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Направление подготовки</w:t>
      </w: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44.03.01 Педагогическое образование</w:t>
      </w:r>
    </w:p>
    <w:p w:rsidR="005B0A8C" w:rsidRDefault="005B0A8C" w:rsidP="005B0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«Технология»</w:t>
      </w:r>
    </w:p>
    <w:p w:rsidR="005B0A8C" w:rsidRDefault="005B0A8C" w:rsidP="005B0A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Квалификация (степень) бакалавр</w:t>
      </w:r>
    </w:p>
    <w:p w:rsidR="005B0A8C" w:rsidRDefault="005B0A8C" w:rsidP="005B0A8C">
      <w:pPr>
        <w:tabs>
          <w:tab w:val="center" w:pos="4677"/>
          <w:tab w:val="right" w:pos="9355"/>
        </w:tabs>
        <w:rPr>
          <w:rStyle w:val="a5"/>
          <w:iCs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B0A8C" w:rsidRDefault="005B0A8C" w:rsidP="005B0A8C">
      <w:pPr>
        <w:jc w:val="center"/>
      </w:pPr>
    </w:p>
    <w:p w:rsidR="005B0A8C" w:rsidRDefault="005B0A8C" w:rsidP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rPr>
          <w:rFonts w:ascii="Times New Roman" w:hAnsi="Times New Roman" w:cs="Times New Roman"/>
          <w:sz w:val="28"/>
          <w:szCs w:val="28"/>
        </w:rPr>
      </w:pPr>
    </w:p>
    <w:p w:rsidR="005B0A8C" w:rsidRDefault="005B0A8C" w:rsidP="005B0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доктор педагогических наук, доцент,</w:t>
      </w:r>
    </w:p>
    <w:p w:rsidR="005B0A8C" w:rsidRDefault="005B0A8C" w:rsidP="005B0A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8C" w:rsidRDefault="005B0A8C" w:rsidP="005B0A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A8C" w:rsidRDefault="005B0A8C" w:rsidP="005B0A8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Красноярск 2019 г.</w:t>
      </w:r>
    </w:p>
    <w:p w:rsidR="005B0A8C" w:rsidRDefault="005B0A8C" w:rsidP="005B0A8C">
      <w:pPr>
        <w:pageBreakBefore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Назначение фонда оценочных средств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Целью создания ФОС дисциплины «Методика работы с классным коллективом»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ФОС по дисциплине решает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и управление процессом приобретения бакалаврами необходимых знаний, умений, навыков 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компетенций, определённых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соответствующему направлению подготовки;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универсальных,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выпускников;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ФОС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b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 образования по направлению подготовки 44.03.01 Педагогическое образование;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образовательной программы высшего образования по направлению подготовки 44.03.01 Педагогическое образование; 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Оценочное средство 1. - Зачет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и задания к зачету.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Охарактеризуйте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 историческом контексте.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Охарактеризуйте ценности и цели воспитания в историческом контексте.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Охарактеризуйте основные направления процесса воспитания в историческом контексте. Изложите свою точку зрения.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Охарактеризуйте современные методы и формы воспитания.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Охарактеризуйте современную систему мониторинга воспитанности школьников.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Проанализируйте основы воспитательной деятельности классного руководителя, изложите свою точку зрения.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Проанализируйте содержание профессионального стандарта педагога.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Охарактеризуйте трудовая функция педагога – воспитание.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Проанализируйте трудовые действия, умения, знания по воспитанию школьников.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Охарактеризуйте основные направления Положения о классном руководителе на основании нового закона.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Проанализируйте требования к классному руководителю, изложите свою точку зрения.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Охарактеризуйте коммуникативную деятельность классного руководителя.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Охарактеризуйте систему коммуникаций классного руководителя. 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Спрогнозируйте результат деятельности классного руководителя.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 Объясните особенности современных форм и методов работы классного руководителя.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Охарактеризуйте особенности современных форм и методов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Дайте объяснение на примере.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Оценочное средство 2.(методические разработки трудовых действий классного руководителя)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 презентация тестов в рамках мониторинга воспитанности школьников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презентация плана работы классного руководителя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и презентация «Система коммуникаций классного руководителя»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Представление методической модели внеурочного мероприятия (групповая работа)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Представление методической модели родительского собрания (командная работа: классный руководитель, завуч школы, директор, председатель родительского комитета школы, учителя-предметники и т.д.)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освоения дисциплины</w:t>
      </w:r>
    </w:p>
    <w:p w:rsidR="005B0A8C" w:rsidRDefault="005B0A8C" w:rsidP="005B0A8C">
      <w:pPr>
        <w:jc w:val="both"/>
        <w:rPr>
          <w:rFonts w:ascii="Times New Roman" w:hAnsi="Times New Roman" w:cs="Times New Roman"/>
        </w:rPr>
      </w:pPr>
    </w:p>
    <w:tbl>
      <w:tblPr>
        <w:tblW w:w="9768" w:type="dxa"/>
        <w:tblInd w:w="-20" w:type="dxa"/>
        <w:tblLayout w:type="fixed"/>
        <w:tblLook w:val="04A0"/>
      </w:tblPr>
      <w:tblGrid>
        <w:gridCol w:w="2256"/>
        <w:gridCol w:w="3827"/>
        <w:gridCol w:w="3685"/>
      </w:tblGrid>
      <w:tr w:rsidR="005B0A8C" w:rsidTr="005B0A8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Задачи освоения дисциплины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Планируемые результаты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</w:rPr>
              <w:t>обучения по дисциплине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(дескрипторы)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Код результата обучения (компетенция)</w:t>
            </w:r>
          </w:p>
        </w:tc>
      </w:tr>
      <w:tr w:rsidR="005B0A8C" w:rsidTr="005B0A8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pStyle w:val="11"/>
              <w:spacing w:line="256" w:lineRule="auto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i/>
              </w:rPr>
              <w:t>Формировать представления студентов о теоретических основаниях воспитательной деятельности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Знать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- теоретические основы воспитательной деятельности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демонстрирует знание базовых ценностей национальной культуры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</w:rPr>
              <w:t>Уметь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использовать понятийный аппарат гуманитарных наук, необходимый для осуществления воспитательной деятельности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- ф</w:t>
            </w:r>
            <w:r>
              <w:rPr>
                <w:sz w:val="24"/>
                <w:szCs w:val="24"/>
              </w:rPr>
              <w:t>ормулирует цели, определяет содержание, формы, методы, средства и прогнозирует результаты духовно-нравственного воспитания обучающихся на основе базовых национальных ценностей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Владеть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основными теориями воспитания и основами разработки воспитательных систем 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формирует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гражданскую позицию, толерантность и навыки поведения в изменяющейся поликультурной среде.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8C" w:rsidRDefault="005B0A8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 - 2.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 - 4.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 - 7.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8C" w:rsidTr="005B0A8C">
        <w:trPr>
          <w:trHeight w:val="71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pStyle w:val="1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i/>
              </w:rPr>
              <w:lastRenderedPageBreak/>
              <w:t>Развивать умение работы с нормативными документами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основные нормы профессионального стандарта педагога: трудовая функция – воспитательная деятельность; трудовые действия, 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использовать </w:t>
            </w:r>
            <w:r>
              <w:rPr>
                <w:sz w:val="22"/>
                <w:szCs w:val="22"/>
                <w:lang w:eastAsia="ru-RU"/>
              </w:rPr>
              <w:t xml:space="preserve">умения, знания, нормативные документы (в т.ч. Закон об образовании в РФ (декабрь 2012 года), Положение о классном руководителе на основании нового закона для </w:t>
            </w:r>
            <w:r>
              <w:rPr>
                <w:sz w:val="23"/>
                <w:szCs w:val="23"/>
              </w:rPr>
              <w:t>решения профессиональных задач.</w:t>
            </w:r>
            <w:proofErr w:type="gramEnd"/>
          </w:p>
          <w:p w:rsidR="005B0A8C" w:rsidRDefault="005B0A8C">
            <w:pPr>
              <w:pStyle w:val="a9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анализировать процесс обучения как часть целостного педагогического процесса;</w:t>
            </w:r>
          </w:p>
          <w:p w:rsidR="005B0A8C" w:rsidRDefault="005B0A8C">
            <w:pPr>
              <w:pStyle w:val="a9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выделять признаки процесса воспитания;</w:t>
            </w:r>
          </w:p>
          <w:p w:rsidR="005B0A8C" w:rsidRDefault="005B0A8C">
            <w:pPr>
              <w:pStyle w:val="a9"/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соотносить специфику и единство процессов обучения, воспитания и развития.</w:t>
            </w:r>
            <w:r>
              <w:rPr>
                <w:lang w:val="ru-RU"/>
              </w:rPr>
              <w:t xml:space="preserve"> </w:t>
            </w:r>
          </w:p>
          <w:p w:rsidR="005B0A8C" w:rsidRDefault="005B0A8C">
            <w:pPr>
              <w:pStyle w:val="a9"/>
              <w:spacing w:line="256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t>- способами анализа и обобщения опыта в сфере образования.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- методическим инструментарием, позволяющим реализовывать задачи воспитания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8C" w:rsidRDefault="005B0A8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 - 2.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осваивать и применять базовые научно-теоретические знания по предмету в профессиональной деятельности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8C" w:rsidTr="005B0A8C">
        <w:trPr>
          <w:trHeight w:val="71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pStyle w:val="11"/>
              <w:spacing w:line="256" w:lineRule="auto"/>
              <w:jc w:val="both"/>
            </w:pPr>
            <w:r>
              <w:rPr>
                <w:i/>
              </w:rPr>
              <w:t>Формировать навыки организации и самоорганизации для осуществления повышения квалификации, систематического самосовершенствования в организации воспитательной деятельности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классному руководителю.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B0A8C" w:rsidRDefault="005B0A8C">
            <w:pPr>
              <w:pStyle w:val="11"/>
              <w:spacing w:line="25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Формулировать цели, задачи, разрабатывать дорожную карту личностного роста по методике воспитательной работы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</w:rPr>
              <w:t>Владеть:</w:t>
            </w:r>
          </w:p>
          <w:p w:rsidR="005B0A8C" w:rsidRDefault="005B0A8C">
            <w:pPr>
              <w:pStyle w:val="11"/>
              <w:spacing w:line="256" w:lineRule="auto"/>
              <w:jc w:val="both"/>
            </w:pPr>
            <w:r>
              <w:rPr>
                <w:sz w:val="23"/>
                <w:szCs w:val="23"/>
              </w:rPr>
              <w:t xml:space="preserve">Методическим инструментарием осуществления воспитательной деятельности, повышения профессионального уровня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ОПК- 2, ОПК-4,ОПК-7, ПК-2</w:t>
            </w:r>
          </w:p>
        </w:tc>
      </w:tr>
    </w:tbl>
    <w:p w:rsidR="005B0A8C" w:rsidRDefault="005B0A8C" w:rsidP="005B0A8C">
      <w:pPr>
        <w:spacing w:after="0" w:line="240" w:lineRule="auto"/>
        <w:rPr>
          <w:rFonts w:ascii="Times New Roman" w:hAnsi="Times New Roman" w:cs="Times New Roman"/>
          <w:b/>
        </w:rPr>
      </w:pPr>
    </w:p>
    <w:p w:rsidR="005B0A8C" w:rsidRDefault="005B0A8C" w:rsidP="005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8C" w:rsidRDefault="005B0A8C" w:rsidP="005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результаты.</w:t>
      </w:r>
    </w:p>
    <w:p w:rsidR="005B0A8C" w:rsidRDefault="005B0A8C" w:rsidP="005B0A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компетенции: </w:t>
      </w:r>
    </w:p>
    <w:p w:rsidR="005B0A8C" w:rsidRDefault="005B0A8C" w:rsidP="005B0A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ОПК-2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5B0A8C" w:rsidRDefault="005B0A8C" w:rsidP="005B0A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ОПК - 4.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5B0A8C" w:rsidRDefault="005B0A8C" w:rsidP="005B0A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5B0A8C" w:rsidRDefault="005B0A8C" w:rsidP="005B0A8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 - 2.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осваивать и применять базовые научно-теоретические знания по предмету в профессиональной деятельности</w:t>
      </w:r>
    </w:p>
    <w:p w:rsidR="005B0A8C" w:rsidRDefault="005B0A8C" w:rsidP="005B0A8C">
      <w:p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5B0A8C" w:rsidRDefault="005B0A8C" w:rsidP="005B0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/>
        </w:rPr>
        <w:t xml:space="preserve">Критерии оценивания </w:t>
      </w:r>
    </w:p>
    <w:p w:rsidR="005B0A8C" w:rsidRDefault="005B0A8C" w:rsidP="005B0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281"/>
        <w:gridCol w:w="2304"/>
        <w:gridCol w:w="2321"/>
        <w:gridCol w:w="2321"/>
      </w:tblGrid>
      <w:tr w:rsidR="005B0A8C" w:rsidTr="005B0A8C">
        <w:trPr>
          <w:trHeight w:val="62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0A8C" w:rsidRDefault="005B0A8C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Формируемые компетенции</w:t>
            </w:r>
          </w:p>
          <w:p w:rsidR="005B0A8C" w:rsidRDefault="005B0A8C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0A8C" w:rsidRDefault="005B0A8C">
            <w:pPr>
              <w:widowControl w:val="0"/>
              <w:suppressAutoHyphens/>
              <w:autoSpaceDE w:val="0"/>
              <w:spacing w:after="0" w:line="260" w:lineRule="exact"/>
              <w:ind w:left="1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Продвинутый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компетенций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0A8C" w:rsidRDefault="005B0A8C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B0A8C" w:rsidRDefault="005B0A8C">
            <w:pPr>
              <w:widowControl w:val="0"/>
              <w:suppressAutoHyphens/>
              <w:autoSpaceDE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Пороговый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компетенций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8C" w:rsidRDefault="005B0A8C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B0A8C" w:rsidRDefault="005B0A8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Базовый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компетенций</w:t>
            </w:r>
          </w:p>
        </w:tc>
      </w:tr>
      <w:tr w:rsidR="005B0A8C" w:rsidTr="005B0A8C">
        <w:trPr>
          <w:trHeight w:val="32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A8C" w:rsidRDefault="005B0A8C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0A8C" w:rsidRDefault="005B0A8C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87-100 баллов</w:t>
            </w:r>
          </w:p>
          <w:p w:rsidR="005B0A8C" w:rsidRDefault="005B0A8C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отлично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0A8C" w:rsidRDefault="005B0A8C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73-86 баллов</w:t>
            </w:r>
          </w:p>
          <w:p w:rsidR="005B0A8C" w:rsidRDefault="005B0A8C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хорошо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A8C" w:rsidRDefault="005B0A8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60-72 баллов</w:t>
            </w:r>
          </w:p>
          <w:p w:rsidR="005B0A8C" w:rsidRDefault="005B0A8C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удовлетворительно</w:t>
            </w:r>
          </w:p>
        </w:tc>
      </w:tr>
      <w:tr w:rsidR="005B0A8C" w:rsidTr="005B0A8C">
        <w:trPr>
          <w:trHeight w:val="29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ОПК-2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знает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этапы и закономерности исторического развития для формирования патриотизма и гражданской позиции; </w:t>
            </w:r>
          </w:p>
          <w:p w:rsidR="005B0A8C" w:rsidRDefault="005B0A8C">
            <w:pPr>
              <w:tabs>
                <w:tab w:val="left" w:pos="7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B0A8C" w:rsidRDefault="005B0A8C">
            <w:pPr>
              <w:tabs>
                <w:tab w:val="left" w:pos="7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Знает эффективные способы взаимодействия субъектов педагогического процесса; способы самоорганизации и самообразования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 основном знает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этапы и закономерности исторического развития для формирования патриотизма и гражданской позиции, однако затрудняется в анализе современной ситуации.</w:t>
            </w:r>
          </w:p>
          <w:p w:rsidR="005B0A8C" w:rsidRDefault="005B0A8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Знает отдельные способы взаимодействия субъектов педагогического процесса; способы самоорганизации и самообразования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A8C" w:rsidRDefault="005B0A8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 основном знает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этапы и закономерности исторического развития для формирования патриотизма и гражданской позиции, однако не способен пояснить их в современной ситуации.</w:t>
            </w:r>
          </w:p>
          <w:p w:rsidR="005B0A8C" w:rsidRDefault="005B0A8C">
            <w:pPr>
              <w:tabs>
                <w:tab w:val="left" w:pos="7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Затрудняется в понимании требований современной коммуникации; не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организовать самообучение.</w:t>
            </w:r>
          </w:p>
        </w:tc>
      </w:tr>
      <w:tr w:rsidR="005B0A8C" w:rsidTr="005B0A8C">
        <w:trPr>
          <w:trHeight w:val="29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 - 4.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Готов использовать знания и умения для </w:t>
            </w:r>
            <w:r>
              <w:rPr>
                <w:rFonts w:ascii="Times New Roman" w:hAnsi="Times New Roman" w:cs="Times New Roman"/>
              </w:rPr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воспитания обучающихся на основе базовых национальных ценностей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Знает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духовно-нравственного воспитания обучающихся на основе базовых национальных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атрудняется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применении этих знаний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A8C" w:rsidRDefault="005B0A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Знает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воспитания обучающихся на основе базовых национальных ценностей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не умеет применять эти знания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5B0A8C" w:rsidRDefault="005B0A8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5E5B62"/>
              </w:rPr>
            </w:pPr>
            <w:r>
              <w:rPr>
                <w:rFonts w:ascii="Times New Roman" w:hAnsi="Times New Roman" w:cs="Times New Roman"/>
                <w:color w:val="5E5B62"/>
              </w:rPr>
              <w:t>.</w:t>
            </w:r>
          </w:p>
        </w:tc>
      </w:tr>
      <w:tr w:rsidR="005B0A8C" w:rsidTr="005B0A8C">
        <w:trPr>
          <w:trHeight w:val="29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 - 2.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осваивать и применять базовые научно-теоретические знания по предмету в профессиональной деятельности</w:t>
            </w:r>
          </w:p>
          <w:p w:rsidR="005B0A8C" w:rsidRDefault="005B0A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A8C" w:rsidRDefault="005B0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pStyle w:val="TableContents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Способен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решать задачи организации обучения, воспитания и духовно-нравственного развития обучающихся в учебной и </w:t>
            </w:r>
            <w:proofErr w:type="spellStart"/>
            <w:r>
              <w:rPr>
                <w:sz w:val="22"/>
                <w:szCs w:val="22"/>
                <w:lang w:val="ru-RU"/>
              </w:rPr>
              <w:t>внеучебной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деятельности на основе научных знаний.</w:t>
            </w:r>
          </w:p>
          <w:p w:rsidR="005B0A8C" w:rsidRDefault="005B0A8C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A8C" w:rsidRDefault="005B0A8C">
            <w:pPr>
              <w:pStyle w:val="TableContents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Способен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решать задачи организации обучения, воспитания и духовно-нравственного развития обучающихся в учебной и </w:t>
            </w:r>
            <w:proofErr w:type="spellStart"/>
            <w:r>
              <w:rPr>
                <w:sz w:val="22"/>
                <w:szCs w:val="22"/>
                <w:lang w:val="ru-RU"/>
              </w:rPr>
              <w:t>внеучебной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деятельности на основе интуиции.</w:t>
            </w:r>
          </w:p>
          <w:p w:rsidR="005B0A8C" w:rsidRDefault="005B0A8C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A8C" w:rsidRDefault="005B0A8C">
            <w:pPr>
              <w:pStyle w:val="TableContents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трудом решает задачи организации обучения, воспитания и духовно-нравственного </w:t>
            </w:r>
            <w:proofErr w:type="gramStart"/>
            <w:r>
              <w:rPr>
                <w:sz w:val="22"/>
                <w:szCs w:val="22"/>
                <w:lang w:val="ru-RU"/>
              </w:rPr>
              <w:t>развития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обучающихся в учебной и </w:t>
            </w:r>
            <w:proofErr w:type="spellStart"/>
            <w:r>
              <w:rPr>
                <w:sz w:val="22"/>
                <w:szCs w:val="22"/>
                <w:lang w:val="ru-RU"/>
              </w:rPr>
              <w:t>внеучебной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деятельности; часто действует по образцу на основе интуиции.</w:t>
            </w:r>
          </w:p>
          <w:p w:rsidR="005B0A8C" w:rsidRDefault="005B0A8C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5B0A8C" w:rsidTr="005B0A8C">
        <w:trPr>
          <w:trHeight w:val="1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ОПК-7.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  <w:p w:rsidR="005B0A8C" w:rsidRDefault="005B0A8C">
            <w:pPr>
              <w:tabs>
                <w:tab w:val="left" w:pos="7183"/>
              </w:tabs>
              <w:suppressAutoHyphens/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pStyle w:val="TableContents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Способен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  <w:p w:rsidR="005B0A8C" w:rsidRDefault="005B0A8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A8C" w:rsidRDefault="005B0A8C">
            <w:pPr>
              <w:pStyle w:val="TableContents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Знает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как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способности, однако затрудняется в применении способов.</w:t>
            </w:r>
          </w:p>
          <w:p w:rsidR="005B0A8C" w:rsidRDefault="005B0A8C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8C" w:rsidRDefault="005B0A8C">
            <w:pPr>
              <w:pStyle w:val="TableContents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Понимает необходимость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способности, однако не владеет способами осуществления задачи.</w:t>
            </w:r>
          </w:p>
          <w:p w:rsidR="005B0A8C" w:rsidRDefault="005B0A8C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zh-CN"/>
              </w:rPr>
            </w:pPr>
          </w:p>
        </w:tc>
      </w:tr>
    </w:tbl>
    <w:p w:rsidR="005B0A8C" w:rsidRDefault="005B0A8C" w:rsidP="005B0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0A8C" w:rsidRDefault="005B0A8C" w:rsidP="005B0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Менее 60 баллов – компетенция не сформирована.</w:t>
      </w:r>
    </w:p>
    <w:p w:rsidR="005B0A8C" w:rsidRDefault="005B0A8C" w:rsidP="005B0A8C">
      <w:pPr>
        <w:pStyle w:val="TableContents"/>
        <w:jc w:val="both"/>
        <w:rPr>
          <w:sz w:val="28"/>
          <w:szCs w:val="28"/>
          <w:lang w:val="ru-RU"/>
        </w:rPr>
      </w:pPr>
    </w:p>
    <w:p w:rsidR="005B0A8C" w:rsidRDefault="005B0A8C" w:rsidP="005B0A8C">
      <w:pPr>
        <w:pStyle w:val="TableContents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Трудовая функция — воспитательная деятельность.</w:t>
      </w:r>
    </w:p>
    <w:p w:rsidR="005B0A8C" w:rsidRDefault="005B0A8C" w:rsidP="005B0A8C">
      <w:pPr>
        <w:pStyle w:val="TableContents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Трудовые действия:</w:t>
      </w:r>
    </w:p>
    <w:p w:rsidR="005B0A8C" w:rsidRDefault="005B0A8C" w:rsidP="005B0A8C">
      <w:pPr>
        <w:pStyle w:val="TableContents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регулирование поведения </w:t>
      </w:r>
      <w:proofErr w:type="gramStart"/>
      <w:r>
        <w:rPr>
          <w:sz w:val="28"/>
          <w:lang w:val="ru-RU"/>
        </w:rPr>
        <w:t>обучающихся</w:t>
      </w:r>
      <w:proofErr w:type="gramEnd"/>
      <w:r>
        <w:rPr>
          <w:sz w:val="28"/>
          <w:lang w:val="ru-RU"/>
        </w:rPr>
        <w:t xml:space="preserve"> для обеспечения безопасной образовательной среды;</w:t>
      </w:r>
    </w:p>
    <w:p w:rsidR="005B0A8C" w:rsidRDefault="005B0A8C" w:rsidP="005B0A8C">
      <w:pPr>
        <w:pStyle w:val="TableContents"/>
        <w:jc w:val="both"/>
        <w:rPr>
          <w:sz w:val="28"/>
          <w:lang w:val="ru-RU"/>
        </w:rPr>
      </w:pPr>
      <w:r>
        <w:rPr>
          <w:sz w:val="28"/>
          <w:lang w:val="ru-RU"/>
        </w:rPr>
        <w:t>- реализация современных, в том числе интерактивных, форм и методов воспитательной работы, используя их как на занятии, так и во внеурочной деятельности;</w:t>
      </w:r>
    </w:p>
    <w:p w:rsidR="005B0A8C" w:rsidRDefault="005B0A8C" w:rsidP="005B0A8C">
      <w:pPr>
        <w:pStyle w:val="TableContents"/>
        <w:jc w:val="both"/>
        <w:rPr>
          <w:sz w:val="28"/>
          <w:lang w:val="ru-RU"/>
        </w:rPr>
      </w:pPr>
      <w:r>
        <w:rPr>
          <w:sz w:val="28"/>
          <w:lang w:val="ru-RU"/>
        </w:rPr>
        <w:t>- проектирование и реализация воспитательных программ;</w:t>
      </w:r>
    </w:p>
    <w:p w:rsidR="005B0A8C" w:rsidRDefault="005B0A8C" w:rsidP="005B0A8C">
      <w:pPr>
        <w:pStyle w:val="TableContents"/>
        <w:jc w:val="both"/>
        <w:rPr>
          <w:sz w:val="28"/>
          <w:lang w:val="ru-RU"/>
        </w:rPr>
      </w:pPr>
      <w:r>
        <w:rPr>
          <w:sz w:val="28"/>
          <w:lang w:val="ru-RU"/>
        </w:rPr>
        <w:t>- реализация воспитательных возможностей различных видов деятельности;</w:t>
      </w:r>
    </w:p>
    <w:p w:rsidR="005B0A8C" w:rsidRDefault="005B0A8C" w:rsidP="005B0A8C">
      <w:pPr>
        <w:pStyle w:val="TableContents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 другие</w:t>
      </w:r>
    </w:p>
    <w:p w:rsidR="005B0A8C" w:rsidRDefault="005B0A8C" w:rsidP="005B0A8C">
      <w:pPr>
        <w:pStyle w:val="TableContents"/>
        <w:jc w:val="both"/>
        <w:rPr>
          <w:lang w:val="ru-RU"/>
        </w:rPr>
      </w:pPr>
    </w:p>
    <w:p w:rsidR="005B0A8C" w:rsidRDefault="005B0A8C" w:rsidP="005B0A8C">
      <w:pPr>
        <w:pageBreakBefore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Анализ результатов обучения и перечень корректирующих мероприятий по учебной дисциплине</w:t>
      </w:r>
    </w:p>
    <w:p w:rsidR="005B0A8C" w:rsidRDefault="005B0A8C" w:rsidP="005B0A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изучения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дисциплины ежегодно осуществляются следующие мероприятия: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5B0A8C" w:rsidRDefault="005B0A8C" w:rsidP="005B0A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5B0A8C" w:rsidRDefault="005B0A8C" w:rsidP="005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5B0A8C" w:rsidRDefault="005B0A8C" w:rsidP="005B0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B0A8C">
          <w:pgSz w:w="11906" w:h="16838"/>
          <w:pgMar w:top="1134" w:right="1134" w:bottom="1134" w:left="1134" w:header="720" w:footer="720" w:gutter="0"/>
          <w:cols w:space="720"/>
        </w:sectPr>
      </w:pPr>
    </w:p>
    <w:p w:rsidR="005B0A8C" w:rsidRDefault="005B0A8C" w:rsidP="005B0A8C">
      <w:pPr>
        <w:pStyle w:val="TableContents"/>
        <w:jc w:val="both"/>
        <w:rPr>
          <w:sz w:val="28"/>
          <w:szCs w:val="28"/>
          <w:lang w:val="ru-RU"/>
        </w:rPr>
      </w:pPr>
    </w:p>
    <w:p w:rsidR="005B0A8C" w:rsidRDefault="005B0A8C" w:rsidP="005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Учебные ресурсы</w:t>
      </w:r>
    </w:p>
    <w:p w:rsidR="00742EDD" w:rsidRDefault="005B0A8C" w:rsidP="00742E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Карта литературного обеспечения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(включая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2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ресурсы)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ED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работы с классным коллективом»</w:t>
      </w:r>
    </w:p>
    <w:p w:rsidR="005B0A8C" w:rsidRDefault="005B0A8C" w:rsidP="005B0A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44.03.01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рофиль «Технология»</w:t>
      </w:r>
    </w:p>
    <w:p w:rsidR="005B0A8C" w:rsidRDefault="005B0A8C" w:rsidP="005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7" w:type="dxa"/>
        <w:tblCellSpacing w:w="0" w:type="dxa"/>
        <w:tblInd w:w="-721" w:type="dxa"/>
        <w:tblLook w:val="04A0"/>
      </w:tblPr>
      <w:tblGrid>
        <w:gridCol w:w="2269"/>
        <w:gridCol w:w="7938"/>
        <w:gridCol w:w="4930"/>
      </w:tblGrid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хранения/электронный адрес</w:t>
            </w: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Методика воспитательной работы: учебное пособие для вузов. М.:»Академия/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Akademia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2008. 160с.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Ш.А. Основы гуманной педагогики. В 20 кн. Кн.6. Часть 3. Педагогическая симфония. Единство цели.2013.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Педагогика: учебник для вузов.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 300с.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воспитательной работы: учебное пособие для студентов высших учебных заведений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6-е изд., стер.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 160с.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Классный руководитель: функции и основные направления деятельности: учебное пособие для вузов по специальност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Педагогика»:рек. УМО вузовРФ.3-е изд., стер.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192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Шилова М.И. Теория и методика воспитания: традиции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труды.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712с.</w:t>
            </w:r>
          </w:p>
          <w:p w:rsidR="005B0A8C" w:rsidRDefault="005B0A8C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Коммуникативная компетентность педагога: профессиональный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надпрофессиональный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аспект: монография;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ун-т им. В.П. Астафьева. Красноярск, 2015. 284 с. (17.75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Источники: 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«Педагогика» И.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Подласый</w:t>
            </w:r>
            <w:proofErr w:type="spellEnd"/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Давыдов. - М.: Педагогика, 1991. - 480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и др. Педагогика: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Ф. Исаев, Е.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М.: Издательский центр "Академия", 2002. - 576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педагогика: Курс лекций / Под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Галагузовой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центр "ВЛАДОС", 2000. – 416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Сухомлинский В. А. Как воспитать настоящего человека. – Киев, 1975. 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Новикова Л.И., Селиванова Н.Л. Воспитание? 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Воспитание... Воспитание! Теория и практика школьных воспитательных систем. - М.: Новая школа, 1996. - 160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 в процессе воспитания» А. В. Мудрик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Классное руководство: Настольная книга учителя.- М.: Педагогическое общество России, 2000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«Классное руководство: игровые методики»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«Первое сентября»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«Классный руководитель. Функции и основные направления деятельности: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Т.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2-е изд., стер.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центр «Академия», 2006. – 192с.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Выготский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Педагогическая психология.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педагогическая энциклопедия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 от 03.02.2006 г. № 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</w:t>
            </w:r>
          </w:p>
          <w:p w:rsidR="005B0A8C" w:rsidRDefault="005B0A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Программа воспитания школьника.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России,1998.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ФЗ «Об образовании в РФ» от 29 декабря 2012г.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Положение о классном руководителе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Барышникова С.В. Трудный выбор классного руководителя: методическое пособие по организации воспитательной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КАРО,2003.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классного руководителя//Воспитательная работа в школе.2004. №6. С. 52-57.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РяписовН.А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Содержание воспитания и педагогическая диагностика: учебно-методическое пособие. Новосибирск: Изд. НГПУ, 2005. 144 с.</w:t>
            </w: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обеспечение для самостоятельной работы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Журналы.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Воспитательная работа в школе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3.Педагогика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Народное образование</w:t>
            </w: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сети Интернет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pedlib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Сайт педагогической библиотеки. Фестиваль педагогических идей: Внеклассная работа</w:t>
            </w:r>
          </w:p>
          <w:p w:rsidR="005B0A8C" w:rsidRDefault="005B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pedagogika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библиотека, фильмотека, игротека, форумы, биржа педагогического труда,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фотогалерея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материалы для студентов и преподавателей, Конвенция о правах ребенка. Принята 44-й сессией Генеральной ассамбл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 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Н(1989) // Международная защита прав и свобод Человека: Сборник документов. М., 1990</w:t>
            </w: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gridAfter w:val="1"/>
          <w:wAfter w:w="4930" w:type="dxa"/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справочные системы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  <w:tr w:rsidR="005B0A8C" w:rsidTr="005B0A8C">
        <w:trPr>
          <w:tblCellSpacing w:w="0" w:type="dxa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8C" w:rsidRDefault="005B0A8C">
            <w:pPr>
              <w:spacing w:after="0"/>
              <w:rPr>
                <w:rFonts w:cs="Times New Roman"/>
              </w:rPr>
            </w:pPr>
          </w:p>
        </w:tc>
      </w:tr>
    </w:tbl>
    <w:p w:rsidR="005B0A8C" w:rsidRDefault="005B0A8C" w:rsidP="005B0A8C">
      <w:pPr>
        <w:tabs>
          <w:tab w:val="left" w:pos="0"/>
        </w:tabs>
        <w:spacing w:after="0" w:line="240" w:lineRule="auto"/>
        <w:jc w:val="both"/>
      </w:pPr>
      <w:r>
        <w:rPr>
          <w:color w:val="00000A"/>
          <w:kern w:val="2"/>
        </w:rPr>
        <w:t xml:space="preserve"> </w:t>
      </w:r>
      <w:r>
        <w:rPr>
          <w:u w:val="single"/>
        </w:rPr>
        <w:t xml:space="preserve">       главный библиотекарь        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861060" cy="381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/     </w:t>
      </w:r>
      <w:r>
        <w:rPr>
          <w:u w:val="single"/>
        </w:rPr>
        <w:t>Шарапова И.Б.</w:t>
      </w:r>
      <w:r>
        <w:t xml:space="preserve">   </w:t>
      </w:r>
    </w:p>
    <w:p w:rsidR="005B0A8C" w:rsidRDefault="005B0A8C" w:rsidP="005B0A8C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(должность структурного подразделения)                         (подпись)                 (Фамилия И.О.)      </w:t>
      </w:r>
    </w:p>
    <w:p w:rsidR="005B0A8C" w:rsidRDefault="005B0A8C" w:rsidP="005B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8C" w:rsidRDefault="005B0A8C" w:rsidP="005B0A8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hi-IN"/>
        </w:rPr>
        <w:t>3.2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hi-IN"/>
        </w:rPr>
        <w:t xml:space="preserve">Карта материально-технической базы дисциплины  </w:t>
      </w:r>
    </w:p>
    <w:p w:rsidR="005B0A8C" w:rsidRDefault="005B0A8C" w:rsidP="005B0A8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bidi="hi-IN"/>
        </w:rPr>
      </w:pPr>
    </w:p>
    <w:tbl>
      <w:tblPr>
        <w:tblW w:w="9456" w:type="dxa"/>
        <w:tblInd w:w="-44" w:type="dxa"/>
        <w:tblLayout w:type="fixed"/>
        <w:tblCellMar>
          <w:left w:w="1" w:type="dxa"/>
          <w:right w:w="10" w:type="dxa"/>
        </w:tblCellMar>
        <w:tblLook w:val="00A0"/>
      </w:tblPr>
      <w:tblGrid>
        <w:gridCol w:w="2390"/>
        <w:gridCol w:w="7066"/>
      </w:tblGrid>
      <w:tr w:rsidR="005B0A8C" w:rsidTr="005B0A8C">
        <w:tc>
          <w:tcPr>
            <w:tcW w:w="2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оборудование, компьютеры, интерактивные доски, проекторы, программное обеспечение)</w:t>
            </w:r>
            <w:proofErr w:type="gramEnd"/>
          </w:p>
        </w:tc>
      </w:tr>
      <w:tr w:rsidR="005B0A8C" w:rsidTr="005B0A8C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  <w:hideMark/>
          </w:tcPr>
          <w:p w:rsidR="005B0A8C" w:rsidRDefault="005B0A8C">
            <w:pPr>
              <w:suppressLineNumbers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проведения занятий лекционного типа, занятий семинарского типа, курсового проектирования (выполнения курсовых работ), групповых 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консультаций, текущего контроля успеваемости и промежуточной аттестации</w:t>
            </w:r>
          </w:p>
        </w:tc>
      </w:tr>
      <w:tr w:rsidR="005B0A8C" w:rsidTr="005B0A8C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C" w:rsidRDefault="005B0A8C">
            <w:pPr>
              <w:pStyle w:val="a9"/>
              <w:spacing w:line="256" w:lineRule="auto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Маркерная доска- 1шт,  телевизор-1шт</w:t>
            </w:r>
          </w:p>
        </w:tc>
      </w:tr>
      <w:tr w:rsidR="005B0A8C" w:rsidTr="005B0A8C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bidi="hi-IN"/>
              </w:rPr>
              <w:t>Экран-1шт, учебная доска-1шт.</w:t>
            </w:r>
          </w:p>
        </w:tc>
      </w:tr>
      <w:tr w:rsidR="005B0A8C" w:rsidTr="005B0A8C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C" w:rsidRDefault="005B0A8C">
            <w:pPr>
              <w:pStyle w:val="a9"/>
              <w:spacing w:line="256" w:lineRule="auto"/>
              <w:ind w:left="96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Учебная  доска- 1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, компьютер-1шт</w:t>
            </w:r>
          </w:p>
        </w:tc>
      </w:tr>
      <w:tr w:rsidR="005B0A8C" w:rsidTr="005B0A8C">
        <w:tc>
          <w:tcPr>
            <w:tcW w:w="238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для  проведения занятий с малочисленными группами и индивидуальной работы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</w:t>
            </w:r>
            <w:proofErr w:type="gramEnd"/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2-11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Экран-1шт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чебная доска-1шт, проектор-1шт</w:t>
            </w: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3-08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Экран-1шт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аркерная доска-1шт, проектор-1шт, компьютер-1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Компьютер-1шт., ноутбук-2шт., принтер-1шт, проектор-1шт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Маркерная доска-1шт.</w:t>
            </w: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Компьютеры-12шт, интерактивная доска-1шт, проектор-1шт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аркерная доска-1шт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</w:t>
            </w: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3-03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Экран-1шт, проектор-1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, учебная доска-1шт</w:t>
            </w: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3-11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Проектор-1шт, экран-1шт</w:t>
            </w: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2-07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4-03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Маркерн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меловая доска-1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интерактивная доска-1шт, проектор-1шт, компьютер-1шт</w:t>
            </w: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4-02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  для проведения занятий с малочисленными группами и</w:t>
            </w: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Компьютер-2шт, принтер- 1шт, МФУ-1шт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Microsoft® Windows® 7 Professional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(MSDN AA)  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№2304- 180417-031116- 577-384;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B0A8C" w:rsidRDefault="005B0A8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целей);</w:t>
            </w:r>
          </w:p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Гарант - (Свободная лицензия для учебных целей);</w:t>
            </w:r>
          </w:p>
        </w:tc>
      </w:tr>
      <w:tr w:rsidR="005B0A8C" w:rsidTr="005B0A8C">
        <w:tc>
          <w:tcPr>
            <w:tcW w:w="23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3-02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B0A8C" w:rsidRDefault="005B0A8C">
            <w:pPr>
              <w:pStyle w:val="a9"/>
              <w:snapToGrid w:val="0"/>
              <w:spacing w:line="256" w:lineRule="auto"/>
              <w:ind w:left="720"/>
              <w:textAlignment w:val="baseline"/>
              <w:rPr>
                <w:rFonts w:ascii="Times New Roman" w:hAnsi="Times New Roman" w:cs="Times New Roman"/>
                <w:lang w:val="ru-RU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B0A8C" w:rsidTr="005B0A8C">
        <w:tc>
          <w:tcPr>
            <w:tcW w:w="9450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46" w:type="dxa"/>
              <w:bottom w:w="55" w:type="dxa"/>
              <w:right w:w="55" w:type="dxa"/>
            </w:tcMar>
            <w:hideMark/>
          </w:tcPr>
          <w:p w:rsidR="005B0A8C" w:rsidRDefault="005B0A8C">
            <w:pPr>
              <w:suppressLineNumber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Для   самостоятельной работы</w:t>
            </w:r>
          </w:p>
        </w:tc>
      </w:tr>
      <w:tr w:rsidR="005B0A8C" w:rsidTr="005B0A8C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C" w:rsidRDefault="005B0A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(Корпус№4)</w:t>
            </w:r>
          </w:p>
          <w:p w:rsidR="005B0A8C" w:rsidRDefault="005B0A8C">
            <w:pPr>
              <w:pStyle w:val="a9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3-01</w:t>
            </w:r>
          </w:p>
          <w:p w:rsidR="005B0A8C" w:rsidRDefault="005B0A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Ресурсный центр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8C" w:rsidRDefault="005B0A8C">
            <w:pPr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научно-справочная литература</w:t>
            </w:r>
          </w:p>
          <w:p w:rsidR="005B0A8C" w:rsidRDefault="005B0A8C">
            <w:pPr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®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®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Professional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Лицензия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Dreamspark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(MSDN AA).  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Endpoint Security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2304- 180417-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031116- 577-384.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7-Zip - (Свободная лицензия GPL).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лицензия).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лицензия).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 GPL).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(Свободная лицензия);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VLC – (Свободная лицензия).</w:t>
            </w:r>
          </w:p>
          <w:p w:rsidR="005B0A8C" w:rsidRDefault="005B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Плюс - (Свободная лицензия для учебных целей).</w:t>
            </w:r>
          </w:p>
          <w:p w:rsidR="005B0A8C" w:rsidRDefault="005B0A8C">
            <w:pPr>
              <w:autoSpaceDE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 - (Свободная лицензия для учебных целей)</w:t>
            </w:r>
          </w:p>
        </w:tc>
      </w:tr>
    </w:tbl>
    <w:p w:rsidR="005B0A8C" w:rsidRDefault="005B0A8C" w:rsidP="005B0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0A8C" w:rsidRDefault="005B0A8C" w:rsidP="005B0A8C"/>
    <w:p w:rsidR="00D46E99" w:rsidRDefault="00D46E99"/>
    <w:sectPr w:rsidR="00D46E99" w:rsidSect="00D4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B2F50"/>
    <w:multiLevelType w:val="multilevel"/>
    <w:tmpl w:val="A716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277CE"/>
    <w:multiLevelType w:val="multilevel"/>
    <w:tmpl w:val="B50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A8C"/>
    <w:rsid w:val="00085C30"/>
    <w:rsid w:val="000E2448"/>
    <w:rsid w:val="001854A6"/>
    <w:rsid w:val="00424C25"/>
    <w:rsid w:val="004B2F2E"/>
    <w:rsid w:val="005A76D2"/>
    <w:rsid w:val="005B0A8C"/>
    <w:rsid w:val="00742EDD"/>
    <w:rsid w:val="00D4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8C"/>
    <w:pPr>
      <w:spacing w:line="256" w:lineRule="auto"/>
    </w:pPr>
  </w:style>
  <w:style w:type="paragraph" w:styleId="1">
    <w:name w:val="heading 1"/>
    <w:basedOn w:val="a"/>
    <w:next w:val="a0"/>
    <w:link w:val="10"/>
    <w:qFormat/>
    <w:rsid w:val="005B0A8C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Cambria" w:eastAsia="Segoe UI" w:hAnsi="Cambria" w:cs="Cambria"/>
      <w:b/>
      <w:bCs/>
      <w:color w:val="000000"/>
      <w:kern w:val="2"/>
      <w:sz w:val="32"/>
      <w:szCs w:val="32"/>
      <w:lang w:val="en-US" w:eastAsia="zh-CN" w:bidi="en-US"/>
    </w:rPr>
  </w:style>
  <w:style w:type="paragraph" w:styleId="2">
    <w:name w:val="heading 2"/>
    <w:basedOn w:val="a"/>
    <w:next w:val="a0"/>
    <w:link w:val="20"/>
    <w:semiHidden/>
    <w:unhideWhenUsed/>
    <w:qFormat/>
    <w:rsid w:val="005B0A8C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Segoe UI" w:hAnsi="Arial" w:cs="Arial"/>
      <w:b/>
      <w:bCs/>
      <w:i/>
      <w:iCs/>
      <w:color w:val="000000"/>
      <w:kern w:val="2"/>
      <w:sz w:val="28"/>
      <w:szCs w:val="28"/>
      <w:lang w:val="en-US" w:eastAsia="zh-CN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B0A8C"/>
    <w:pPr>
      <w:keepNext/>
      <w:keepLines/>
      <w:widowControl w:val="0"/>
      <w:numPr>
        <w:ilvl w:val="2"/>
        <w:numId w:val="1"/>
      </w:numPr>
      <w:suppressAutoHyphens/>
      <w:spacing w:before="20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kern w:val="2"/>
      <w:sz w:val="24"/>
      <w:szCs w:val="24"/>
      <w:lang w:val="en-US" w:eastAsia="zh-CN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4B2F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5B0A8C"/>
    <w:rPr>
      <w:rFonts w:ascii="Cambria" w:eastAsia="Segoe UI" w:hAnsi="Cambria" w:cs="Cambria"/>
      <w:b/>
      <w:bCs/>
      <w:color w:val="000000"/>
      <w:kern w:val="2"/>
      <w:sz w:val="32"/>
      <w:szCs w:val="32"/>
      <w:lang w:val="en-US" w:eastAsia="zh-CN" w:bidi="en-US"/>
    </w:rPr>
  </w:style>
  <w:style w:type="character" w:customStyle="1" w:styleId="20">
    <w:name w:val="Заголовок 2 Знак"/>
    <w:basedOn w:val="a1"/>
    <w:link w:val="2"/>
    <w:semiHidden/>
    <w:rsid w:val="005B0A8C"/>
    <w:rPr>
      <w:rFonts w:ascii="Arial" w:eastAsia="Segoe UI" w:hAnsi="Arial" w:cs="Arial"/>
      <w:b/>
      <w:bCs/>
      <w:i/>
      <w:iCs/>
      <w:color w:val="000000"/>
      <w:kern w:val="2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semiHidden/>
    <w:rsid w:val="005B0A8C"/>
    <w:rPr>
      <w:rFonts w:asciiTheme="majorHAnsi" w:eastAsiaTheme="majorEastAsia" w:hAnsiTheme="majorHAnsi" w:cstheme="majorBidi"/>
      <w:b/>
      <w:bCs/>
      <w:color w:val="DDDDDD" w:themeColor="accent1"/>
      <w:kern w:val="2"/>
      <w:sz w:val="24"/>
      <w:szCs w:val="24"/>
      <w:lang w:val="en-US" w:eastAsia="zh-CN" w:bidi="en-US"/>
    </w:rPr>
  </w:style>
  <w:style w:type="character" w:styleId="a5">
    <w:name w:val="Emphasis"/>
    <w:basedOn w:val="a1"/>
    <w:uiPriority w:val="99"/>
    <w:qFormat/>
    <w:rsid w:val="005B0A8C"/>
    <w:rPr>
      <w:rFonts w:ascii="Times New Roman" w:hAnsi="Times New Roman" w:cs="Times New Roman" w:hint="default"/>
      <w:i/>
      <w:iCs w:val="0"/>
    </w:rPr>
  </w:style>
  <w:style w:type="paragraph" w:styleId="a0">
    <w:name w:val="Body Text"/>
    <w:basedOn w:val="a"/>
    <w:link w:val="a6"/>
    <w:uiPriority w:val="99"/>
    <w:semiHidden/>
    <w:unhideWhenUsed/>
    <w:rsid w:val="005B0A8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B0A8C"/>
  </w:style>
  <w:style w:type="paragraph" w:styleId="a7">
    <w:name w:val="Balloon Text"/>
    <w:basedOn w:val="a"/>
    <w:link w:val="a8"/>
    <w:uiPriority w:val="99"/>
    <w:semiHidden/>
    <w:unhideWhenUsed/>
    <w:rsid w:val="005B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B0A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0A8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5B0A8C"/>
    <w:pPr>
      <w:suppressLineNumbers/>
    </w:pPr>
  </w:style>
  <w:style w:type="paragraph" w:customStyle="1" w:styleId="11">
    <w:name w:val="Обычный1"/>
    <w:rsid w:val="005B0A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name w:val="Содержимое таблицы"/>
    <w:basedOn w:val="a"/>
    <w:qFormat/>
    <w:rsid w:val="005B0A8C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Tahoma"/>
      <w:color w:val="000000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4821</Words>
  <Characters>27483</Characters>
  <Application>Microsoft Office Word</Application>
  <DocSecurity>0</DocSecurity>
  <Lines>229</Lines>
  <Paragraphs>64</Paragraphs>
  <ScaleCrop>false</ScaleCrop>
  <Company>Grizli777</Company>
  <LinksUpToDate>false</LinksUpToDate>
  <CharactersWithSpaces>32240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2019-07-04T12:40:00Z</dcterms:created>
  <dcterms:modified xsi:type="dcterms:W3CDTF">2019-07-04T12:42:00Z</dcterms:modified>
</cp:coreProperties>
</file>