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C05778">
      <w:p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Дияаожилэма</w:t>
      </w:r>
      <w:proofErr w:type="spellEnd"/>
    </w:p>
    <w:p w:rsidR="006471AD" w:rsidRDefault="00C05778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«Своеобразие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женских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rFonts w:ascii="Times New Roman" w:hAnsi="Arial Unicode MS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 w:hAnsi="Arial Unicode MS"/>
          <w:sz w:val="28"/>
          <w:szCs w:val="28"/>
        </w:rPr>
        <w:t xml:space="preserve">. </w:t>
      </w:r>
      <w:r>
        <w:rPr>
          <w:sz w:val="28"/>
          <w:szCs w:val="28"/>
        </w:rPr>
        <w:t>Чехова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"</w:t>
      </w:r>
      <w:r>
        <w:rPr>
          <w:sz w:val="28"/>
          <w:szCs w:val="28"/>
        </w:rPr>
        <w:t>Анна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шее</w:t>
      </w:r>
      <w:r>
        <w:rPr>
          <w:rFonts w:ascii="Times New Roman" w:hAnsi="Arial Unicode MS"/>
          <w:sz w:val="28"/>
          <w:szCs w:val="28"/>
        </w:rPr>
        <w:t xml:space="preserve">"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Чжан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Айлин</w:t>
      </w:r>
      <w:r>
        <w:rPr>
          <w:sz w:val="28"/>
          <w:szCs w:val="28"/>
        </w:rPr>
        <w:t xml:space="preserve"> </w:t>
      </w:r>
      <w:r>
        <w:rPr>
          <w:rFonts w:ascii="Times New Roman" w:hAnsi="Arial Unicode MS"/>
          <w:sz w:val="28"/>
          <w:szCs w:val="28"/>
        </w:rPr>
        <w:t>"</w:t>
      </w:r>
      <w:r>
        <w:rPr>
          <w:sz w:val="28"/>
          <w:szCs w:val="28"/>
        </w:rPr>
        <w:t>Золотые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оковы</w:t>
      </w:r>
      <w:r>
        <w:rPr>
          <w:rFonts w:ascii="Times New Roman" w:hAnsi="Arial Unicode MS"/>
          <w:sz w:val="28"/>
          <w:szCs w:val="28"/>
        </w:rPr>
        <w:t>"</w:t>
      </w:r>
      <w:r>
        <w:rPr>
          <w:sz w:val="28"/>
          <w:szCs w:val="28"/>
        </w:rPr>
        <w:t>»</w:t>
      </w:r>
      <w:r>
        <w:rPr>
          <w:rFonts w:ascii="Times New Roman" w:hAnsi="Arial Unicode MS"/>
          <w:b/>
          <w:bCs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374D2">
              <w:rPr>
                <w:sz w:val="28"/>
                <w:szCs w:val="28"/>
              </w:rPr>
              <w:t>А</w:t>
            </w:r>
            <w:proofErr w:type="gramEnd"/>
            <w:r w:rsidR="00D374D2">
              <w:rPr>
                <w:sz w:val="28"/>
                <w:szCs w:val="28"/>
              </w:rPr>
              <w:t xml:space="preserve"> </w:t>
            </w:r>
            <w:proofErr w:type="spellStart"/>
            <w:r w:rsidR="00D374D2">
              <w:rPr>
                <w:sz w:val="28"/>
                <w:szCs w:val="28"/>
              </w:rPr>
              <w:t>Дияаожилэма</w:t>
            </w:r>
            <w:proofErr w:type="spellEnd"/>
            <w:r w:rsidR="00D374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проявила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 w:rsidR="00D374D2">
              <w:rPr>
                <w:sz w:val="28"/>
                <w:szCs w:val="28"/>
              </w:rPr>
              <w:t>А</w:t>
            </w:r>
            <w:r w:rsidR="00D374D2">
              <w:rPr>
                <w:sz w:val="28"/>
                <w:szCs w:val="28"/>
              </w:rPr>
              <w:t xml:space="preserve"> </w:t>
            </w:r>
            <w:proofErr w:type="spellStart"/>
            <w:r w:rsidR="00D374D2">
              <w:rPr>
                <w:sz w:val="28"/>
                <w:szCs w:val="28"/>
              </w:rPr>
              <w:t>Дияаожилэма</w:t>
            </w:r>
            <w:proofErr w:type="spellEnd"/>
            <w:r w:rsidR="00D374D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продемонстрировала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D374D2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работы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</w:t>
            </w:r>
            <w:r>
              <w:rPr>
                <w:sz w:val="28"/>
                <w:szCs w:val="28"/>
              </w:rPr>
              <w:t>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78" w:rsidRDefault="00C05778">
      <w:r>
        <w:separator/>
      </w:r>
    </w:p>
  </w:endnote>
  <w:endnote w:type="continuationSeparator" w:id="0">
    <w:p w:rsidR="00C05778" w:rsidRDefault="00C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78" w:rsidRDefault="00C05778">
      <w:r>
        <w:separator/>
      </w:r>
    </w:p>
  </w:footnote>
  <w:footnote w:type="continuationSeparator" w:id="0">
    <w:p w:rsidR="00C05778" w:rsidRDefault="00C0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6471AD"/>
    <w:rsid w:val="00C05778"/>
    <w:rsid w:val="00D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2019-06-17T03:54:00Z</dcterms:created>
  <dcterms:modified xsi:type="dcterms:W3CDTF">2019-06-17T03:58:00Z</dcterms:modified>
</cp:coreProperties>
</file>