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A0" w:rsidRPr="001010A0" w:rsidRDefault="001010A0" w:rsidP="001010A0">
      <w:pPr>
        <w:shd w:val="clear" w:color="auto" w:fill="FFFFFF"/>
        <w:spacing w:before="270" w:after="270" w:line="240" w:lineRule="auto"/>
        <w:outlineLvl w:val="0"/>
        <w:rPr>
          <w:rFonts w:ascii="Open Sans" w:eastAsia="Times New Roman" w:hAnsi="Open Sans" w:cs="Open Sans"/>
          <w:b/>
          <w:bCs/>
          <w:color w:val="2E4453"/>
          <w:kern w:val="36"/>
          <w:sz w:val="48"/>
          <w:szCs w:val="48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olor w:val="2E4453"/>
          <w:kern w:val="36"/>
          <w:sz w:val="48"/>
          <w:szCs w:val="48"/>
          <w:lang w:eastAsia="ru-RU"/>
        </w:rPr>
        <w:t>Отчет о проверке на заимствования №1</w:t>
      </w:r>
    </w:p>
    <w:p w:rsidR="001010A0" w:rsidRPr="001010A0" w:rsidRDefault="001010A0" w:rsidP="001010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</w:pPr>
    </w:p>
    <w:p w:rsidR="001010A0" w:rsidRPr="001010A0" w:rsidRDefault="001010A0" w:rsidP="001010A0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olor w:val="2E4453"/>
          <w:sz w:val="21"/>
          <w:szCs w:val="21"/>
          <w:lang w:eastAsia="ru-RU"/>
        </w:rPr>
        <w:t>Автор:</w:t>
      </w: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 Крутько Алексей </w:t>
      </w:r>
      <w:hyperlink r:id="rId5" w:tooltip="" w:history="1">
        <w:r w:rsidRPr="001010A0">
          <w:rPr>
            <w:rFonts w:ascii="Open Sans" w:eastAsia="Times New Roman" w:hAnsi="Open Sans" w:cs="Open Sans"/>
            <w:color w:val="2E4453"/>
            <w:sz w:val="21"/>
            <w:szCs w:val="21"/>
            <w:u w:val="single"/>
            <w:lang w:eastAsia="ru-RU"/>
          </w:rPr>
          <w:t>apollinary1999@mail.ru</w:t>
        </w:r>
      </w:hyperlink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 / ID: 6245608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olor w:val="2E4453"/>
          <w:sz w:val="21"/>
          <w:szCs w:val="21"/>
          <w:lang w:eastAsia="ru-RU"/>
        </w:rPr>
        <w:t>Проверяющий:</w:t>
      </w: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 Крутько Алексей (</w:t>
      </w:r>
      <w:hyperlink r:id="rId6" w:tooltip="" w:history="1">
        <w:r w:rsidRPr="001010A0">
          <w:rPr>
            <w:rFonts w:ascii="Open Sans" w:eastAsia="Times New Roman" w:hAnsi="Open Sans" w:cs="Open Sans"/>
            <w:color w:val="2E4453"/>
            <w:sz w:val="21"/>
            <w:szCs w:val="21"/>
            <w:u w:val="single"/>
            <w:lang w:eastAsia="ru-RU"/>
          </w:rPr>
          <w:t>apollinary1999@mail.ru</w:t>
        </w:r>
      </w:hyperlink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 / ID: 6245608)</w:t>
      </w:r>
    </w:p>
    <w:p w:rsidR="001010A0" w:rsidRPr="001010A0" w:rsidRDefault="001010A0" w:rsidP="001010A0">
      <w:pPr>
        <w:shd w:val="clear" w:color="auto" w:fill="FFFFFF"/>
        <w:spacing w:line="300" w:lineRule="atLeast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Отчет предоставлен сервисом «</w:t>
      </w:r>
      <w:proofErr w:type="spellStart"/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Антиплагиат</w:t>
      </w:r>
      <w:proofErr w:type="spellEnd"/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»- </w:t>
      </w:r>
      <w:hyperlink r:id="rId7" w:tooltip="" w:history="1">
        <w:r w:rsidRPr="001010A0">
          <w:rPr>
            <w:rFonts w:ascii="Open Sans" w:eastAsia="Times New Roman" w:hAnsi="Open Sans" w:cs="Open Sans"/>
            <w:color w:val="2E4453"/>
            <w:sz w:val="21"/>
            <w:szCs w:val="21"/>
            <w:u w:val="single"/>
            <w:lang w:eastAsia="ru-RU"/>
          </w:rPr>
          <w:t>http://users.antiplagiat.ru</w:t>
        </w:r>
      </w:hyperlink>
    </w:p>
    <w:p w:rsidR="001010A0" w:rsidRPr="001010A0" w:rsidRDefault="001010A0" w:rsidP="001010A0">
      <w:pPr>
        <w:shd w:val="clear" w:color="auto" w:fill="FFFFFF"/>
        <w:spacing w:after="150" w:line="240" w:lineRule="auto"/>
        <w:textAlignment w:val="top"/>
        <w:outlineLvl w:val="1"/>
        <w:rPr>
          <w:rFonts w:ascii="Open Sans" w:eastAsia="Times New Roman" w:hAnsi="Open Sans" w:cs="Open Sans"/>
          <w:b/>
          <w:bCs/>
          <w:caps/>
          <w:color w:val="2E4453"/>
          <w:sz w:val="27"/>
          <w:szCs w:val="27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aps/>
          <w:color w:val="2E4453"/>
          <w:sz w:val="27"/>
          <w:szCs w:val="27"/>
          <w:lang w:eastAsia="ru-RU"/>
        </w:rPr>
        <w:t>ИНФОРМАЦИЯ О ДОКУМЕНТЕ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№ документа: 6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Начало загрузки: 25.12.2018 09:39:50</w:t>
      </w:r>
      <w:bookmarkStart w:id="0" w:name="_GoBack"/>
      <w:bookmarkEnd w:id="0"/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Длительность загрузки: 00:00:00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Имя исходного файла: Курсовая работа.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Размер текста: 360 </w:t>
      </w:r>
      <w:proofErr w:type="spellStart"/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кБ</w:t>
      </w:r>
      <w:proofErr w:type="spellEnd"/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proofErr w:type="spellStart"/>
      <w:proofErr w:type="gramStart"/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C</w:t>
      </w:r>
      <w:proofErr w:type="gramEnd"/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имволов</w:t>
      </w:r>
      <w:proofErr w:type="spellEnd"/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 xml:space="preserve"> в тексте: 38829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Слов в тексте: 4871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Число предложений: 350</w:t>
      </w:r>
    </w:p>
    <w:p w:rsidR="001010A0" w:rsidRPr="001010A0" w:rsidRDefault="001010A0" w:rsidP="001010A0">
      <w:pPr>
        <w:shd w:val="clear" w:color="auto" w:fill="FFFFFF"/>
        <w:spacing w:after="150" w:line="240" w:lineRule="auto"/>
        <w:textAlignment w:val="top"/>
        <w:outlineLvl w:val="1"/>
        <w:rPr>
          <w:rFonts w:ascii="Open Sans" w:eastAsia="Times New Roman" w:hAnsi="Open Sans" w:cs="Open Sans"/>
          <w:b/>
          <w:bCs/>
          <w:caps/>
          <w:color w:val="2E4453"/>
          <w:sz w:val="27"/>
          <w:szCs w:val="27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aps/>
          <w:color w:val="2E4453"/>
          <w:sz w:val="27"/>
          <w:szCs w:val="27"/>
          <w:lang w:eastAsia="ru-RU"/>
        </w:rPr>
        <w:t>ИНФОРМАЦИЯ ОБ ОТЧЕТЕ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Последний готовый отчет (ред.)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Начало проверки: 25.12.2018 09:39:51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Длительность проверки: 00:00:01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Комментарии: не указано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Модули поиска: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outlineLvl w:val="1"/>
        <w:rPr>
          <w:rFonts w:ascii="Open Sans" w:eastAsia="Times New Roman" w:hAnsi="Open Sans" w:cs="Open Sans"/>
          <w:b/>
          <w:bCs/>
          <w:caps/>
          <w:color w:val="73797C"/>
          <w:sz w:val="18"/>
          <w:szCs w:val="18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aps/>
          <w:color w:val="73797C"/>
          <w:sz w:val="18"/>
          <w:szCs w:val="18"/>
          <w:lang w:eastAsia="ru-RU"/>
        </w:rPr>
        <w:t>ЗАИМСТВОВАНИЯ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olor w:val="73797C"/>
          <w:sz w:val="18"/>
          <w:szCs w:val="18"/>
          <w:lang w:eastAsia="ru-RU"/>
        </w:rPr>
        <w:t>25,03%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outlineLvl w:val="1"/>
        <w:rPr>
          <w:rFonts w:ascii="Open Sans" w:eastAsia="Times New Roman" w:hAnsi="Open Sans" w:cs="Open Sans"/>
          <w:b/>
          <w:bCs/>
          <w:caps/>
          <w:color w:val="73797C"/>
          <w:sz w:val="18"/>
          <w:szCs w:val="18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aps/>
          <w:color w:val="73797C"/>
          <w:sz w:val="18"/>
          <w:szCs w:val="18"/>
          <w:lang w:eastAsia="ru-RU"/>
        </w:rPr>
        <w:t>ЦИТИРОВАНИЯ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olor w:val="73797C"/>
          <w:sz w:val="18"/>
          <w:szCs w:val="18"/>
          <w:lang w:eastAsia="ru-RU"/>
        </w:rPr>
        <w:t>0%</w:t>
      </w:r>
    </w:p>
    <w:p w:rsidR="001010A0" w:rsidRPr="001010A0" w:rsidRDefault="001010A0" w:rsidP="001010A0">
      <w:pPr>
        <w:shd w:val="clear" w:color="auto" w:fill="FFFFFF"/>
        <w:spacing w:after="0" w:line="300" w:lineRule="atLeast"/>
        <w:textAlignment w:val="top"/>
        <w:outlineLvl w:val="1"/>
        <w:rPr>
          <w:rFonts w:ascii="Open Sans" w:eastAsia="Times New Roman" w:hAnsi="Open Sans" w:cs="Open Sans"/>
          <w:b/>
          <w:bCs/>
          <w:caps/>
          <w:color w:val="73797C"/>
          <w:sz w:val="18"/>
          <w:szCs w:val="18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aps/>
          <w:color w:val="73797C"/>
          <w:sz w:val="18"/>
          <w:szCs w:val="18"/>
          <w:lang w:eastAsia="ru-RU"/>
        </w:rPr>
        <w:t>ОРИГИНАЛЬНОСТЬ</w:t>
      </w:r>
    </w:p>
    <w:p w:rsidR="001010A0" w:rsidRPr="001010A0" w:rsidRDefault="001010A0" w:rsidP="001010A0">
      <w:pPr>
        <w:shd w:val="clear" w:color="auto" w:fill="FFFFFF"/>
        <w:spacing w:line="300" w:lineRule="atLeast"/>
        <w:textAlignment w:val="top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b/>
          <w:bCs/>
          <w:color w:val="73797C"/>
          <w:sz w:val="18"/>
          <w:szCs w:val="18"/>
          <w:lang w:eastAsia="ru-RU"/>
        </w:rPr>
        <w:t>74,97%</w:t>
      </w:r>
    </w:p>
    <w:p w:rsidR="001010A0" w:rsidRPr="001010A0" w:rsidRDefault="001010A0" w:rsidP="001010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  <w:t>Заимствования — доля всех найденных текстовых пересечений, за исключением тех, которые система отнесла к цитированиям, по отношению к общему объему документа.</w:t>
      </w:r>
    </w:p>
    <w:p w:rsidR="001010A0" w:rsidRPr="001010A0" w:rsidRDefault="001010A0" w:rsidP="001010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  <w:t>Цитирования — доля текстовых пересечений, которые не являются авторскими, но система посчитала их использование корректным, по отношению к общему объему документа. Сюда относятся оформленные по ГОСТу цитаты; общеупотребительные выражения; фрагменты текста, найденные в источниках из коллекций нормативно-правовой документации.</w:t>
      </w:r>
    </w:p>
    <w:p w:rsidR="001010A0" w:rsidRPr="001010A0" w:rsidRDefault="001010A0" w:rsidP="001010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  <w:t>Текстовое пересечение — фрагмент текста проверяемого документа, совпадающий или почти совпадающий с фрагментом текста источника.</w:t>
      </w:r>
    </w:p>
    <w:p w:rsidR="001010A0" w:rsidRPr="001010A0" w:rsidRDefault="001010A0" w:rsidP="001010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  <w:t>Источник — документ, проиндексированный в системе и содержащийся в модуле поиска, по которому проводится проверка.</w:t>
      </w:r>
    </w:p>
    <w:p w:rsidR="001010A0" w:rsidRPr="001010A0" w:rsidRDefault="001010A0" w:rsidP="001010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  <w:t>Оригинальность — доля фрагментов текста проверяемого документа, не обнаруженных ни в одном источнике, по которым шла проверка, по отношению к общему объему документа.</w:t>
      </w:r>
    </w:p>
    <w:p w:rsidR="001010A0" w:rsidRPr="001010A0" w:rsidRDefault="001010A0" w:rsidP="001010A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  <w:t>Заимствования, цитирования и оригинальность являются отдельными показателями и в сумме дают 100%, что соответствует всему тексту проверяемого документа.</w:t>
      </w:r>
    </w:p>
    <w:p w:rsidR="001010A0" w:rsidRPr="001010A0" w:rsidRDefault="001010A0" w:rsidP="001010A0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  <w:t xml:space="preserve">Обращаем Ваше внимание, что система находит текстовые пересечения проверяемого документа с проиндексированными в системе текстовыми источниками. При этом система </w:t>
      </w:r>
      <w:r w:rsidRPr="001010A0">
        <w:rPr>
          <w:rFonts w:ascii="Open Sans" w:eastAsia="Times New Roman" w:hAnsi="Open Sans" w:cs="Open Sans"/>
          <w:color w:val="2E4453"/>
          <w:sz w:val="20"/>
          <w:szCs w:val="20"/>
          <w:lang w:eastAsia="ru-RU"/>
        </w:rPr>
        <w:lastRenderedPageBreak/>
        <w:t>является вспомогательным инструментом, определение корректности и правомерности заимствований или цитирований, а также авторства текстовых фрагментов проверяемого документа остается в компетенции проверяющего.</w:t>
      </w:r>
    </w:p>
    <w:tbl>
      <w:tblPr>
        <w:tblW w:w="18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1530"/>
        <w:gridCol w:w="1380"/>
        <w:gridCol w:w="3855"/>
        <w:gridCol w:w="3030"/>
        <w:gridCol w:w="1830"/>
        <w:gridCol w:w="2430"/>
        <w:gridCol w:w="1380"/>
        <w:gridCol w:w="1545"/>
      </w:tblGrid>
      <w:tr w:rsidR="001010A0" w:rsidRPr="001010A0" w:rsidTr="001010A0">
        <w:trPr>
          <w:trHeight w:val="540"/>
          <w:tblHeader/>
          <w:tblCellSpacing w:w="15" w:type="dxa"/>
        </w:trPr>
        <w:tc>
          <w:tcPr>
            <w:tcW w:w="1020" w:type="dxa"/>
            <w:shd w:val="clear" w:color="auto" w:fill="EAECED"/>
            <w:tcMar>
              <w:top w:w="15" w:type="dxa"/>
              <w:left w:w="270" w:type="dxa"/>
              <w:bottom w:w="15" w:type="dxa"/>
              <w:right w:w="15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dxa"/>
            <w:shd w:val="clear" w:color="auto" w:fill="EAECED"/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отчете</w:t>
            </w:r>
          </w:p>
        </w:tc>
        <w:tc>
          <w:tcPr>
            <w:tcW w:w="1350" w:type="dxa"/>
            <w:shd w:val="clear" w:color="auto" w:fill="EAECED"/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тексте</w:t>
            </w:r>
          </w:p>
        </w:tc>
        <w:tc>
          <w:tcPr>
            <w:tcW w:w="0" w:type="auto"/>
            <w:shd w:val="clear" w:color="auto" w:fill="EAECED"/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000" w:type="dxa"/>
            <w:shd w:val="clear" w:color="auto" w:fill="EAECED"/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1800" w:type="dxa"/>
            <w:shd w:val="clear" w:color="auto" w:fill="EAECED"/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 на</w:t>
            </w:r>
          </w:p>
        </w:tc>
        <w:tc>
          <w:tcPr>
            <w:tcW w:w="2400" w:type="dxa"/>
            <w:shd w:val="clear" w:color="auto" w:fill="EAECED"/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поиска</w:t>
            </w:r>
          </w:p>
        </w:tc>
        <w:tc>
          <w:tcPr>
            <w:tcW w:w="1350" w:type="dxa"/>
            <w:shd w:val="clear" w:color="auto" w:fill="EAECED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Блоков</w:t>
            </w: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отчете</w:t>
            </w:r>
          </w:p>
        </w:tc>
        <w:tc>
          <w:tcPr>
            <w:tcW w:w="1500" w:type="dxa"/>
            <w:shd w:val="clear" w:color="auto" w:fill="EAECED"/>
            <w:tcMar>
              <w:top w:w="15" w:type="dxa"/>
              <w:left w:w="120" w:type="dxa"/>
              <w:bottom w:w="15" w:type="dxa"/>
              <w:right w:w="27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Блоков</w:t>
            </w: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тексте</w:t>
            </w:r>
          </w:p>
        </w:tc>
      </w:tr>
      <w:tr w:rsidR="001010A0" w:rsidRPr="001010A0" w:rsidTr="001010A0">
        <w:trPr>
          <w:trHeight w:val="600"/>
          <w:tblCellSpacing w:w="15" w:type="dxa"/>
        </w:trPr>
        <w:tc>
          <w:tcPr>
            <w:tcW w:w="1020" w:type="dxa"/>
            <w:tcBorders>
              <w:bottom w:val="single" w:sz="6" w:space="0" w:color="EAEAEA"/>
            </w:tcBorders>
            <w:tcMar>
              <w:top w:w="15" w:type="dxa"/>
              <w:left w:w="270" w:type="dxa"/>
              <w:bottom w:w="15" w:type="dxa"/>
              <w:right w:w="15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b/>
                <w:bCs/>
                <w:color w:val="2E4453"/>
                <w:sz w:val="24"/>
                <w:szCs w:val="24"/>
                <w:lang w:eastAsia="ru-RU"/>
              </w:rPr>
              <w:t>[01]</w:t>
            </w:r>
          </w:p>
        </w:tc>
        <w:tc>
          <w:tcPr>
            <w:tcW w:w="15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bCs/>
                <w:color w:val="FF713B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b/>
                <w:bCs/>
                <w:color w:val="FF713B"/>
                <w:sz w:val="24"/>
                <w:szCs w:val="24"/>
                <w:lang w:eastAsia="ru-RU"/>
              </w:rPr>
              <w:t>7,49%</w:t>
            </w:r>
          </w:p>
        </w:tc>
        <w:tc>
          <w:tcPr>
            <w:tcW w:w="135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7,49%</w:t>
            </w:r>
          </w:p>
        </w:tc>
        <w:tc>
          <w:tcPr>
            <w:tcW w:w="0" w:type="auto"/>
            <w:tcBorders>
              <w:bottom w:val="single" w:sz="6" w:space="0" w:color="EAEAEA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программы по физической культуре</w:t>
            </w:r>
          </w:p>
        </w:tc>
        <w:tc>
          <w:tcPr>
            <w:tcW w:w="30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http://knowledge.allbest.ru</w:t>
            </w:r>
          </w:p>
        </w:tc>
        <w:tc>
          <w:tcPr>
            <w:tcW w:w="18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раньше 2011</w:t>
            </w:r>
          </w:p>
        </w:tc>
        <w:tc>
          <w:tcPr>
            <w:tcW w:w="24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Модуль поиска Интернет</w:t>
            </w:r>
          </w:p>
        </w:tc>
        <w:tc>
          <w:tcPr>
            <w:tcW w:w="1350" w:type="dxa"/>
            <w:tcBorders>
              <w:bottom w:val="single" w:sz="6" w:space="0" w:color="EAEAEA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0" w:type="dxa"/>
            <w:tcBorders>
              <w:bottom w:val="single" w:sz="6" w:space="0" w:color="EAEAEA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6</w:t>
            </w:r>
          </w:p>
        </w:tc>
      </w:tr>
      <w:tr w:rsidR="001010A0" w:rsidRPr="001010A0" w:rsidTr="001010A0">
        <w:trPr>
          <w:trHeight w:val="600"/>
          <w:tblCellSpacing w:w="15" w:type="dxa"/>
        </w:trPr>
        <w:tc>
          <w:tcPr>
            <w:tcW w:w="1020" w:type="dxa"/>
            <w:tcBorders>
              <w:bottom w:val="single" w:sz="6" w:space="0" w:color="EAEAEA"/>
            </w:tcBorders>
            <w:tcMar>
              <w:top w:w="15" w:type="dxa"/>
              <w:left w:w="270" w:type="dxa"/>
              <w:bottom w:w="15" w:type="dxa"/>
              <w:right w:w="15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b/>
                <w:bCs/>
                <w:color w:val="2E4453"/>
                <w:sz w:val="24"/>
                <w:szCs w:val="24"/>
                <w:lang w:eastAsia="ru-RU"/>
              </w:rPr>
              <w:t>[02]</w:t>
            </w:r>
          </w:p>
        </w:tc>
        <w:tc>
          <w:tcPr>
            <w:tcW w:w="15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bCs/>
                <w:color w:val="FF713B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b/>
                <w:bCs/>
                <w:color w:val="FF713B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5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7,42%</w:t>
            </w:r>
          </w:p>
        </w:tc>
        <w:tc>
          <w:tcPr>
            <w:tcW w:w="0" w:type="auto"/>
            <w:tcBorders>
              <w:bottom w:val="single" w:sz="6" w:space="0" w:color="EAEAEA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2000 480 </w:t>
            </w:r>
            <w:proofErr w:type="gramStart"/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0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http://samzan.ru</w:t>
            </w:r>
          </w:p>
        </w:tc>
        <w:tc>
          <w:tcPr>
            <w:tcW w:w="18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 xml:space="preserve">09 </w:t>
            </w:r>
            <w:proofErr w:type="spellStart"/>
            <w:proofErr w:type="gramStart"/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Янв</w:t>
            </w:r>
            <w:proofErr w:type="spellEnd"/>
            <w:proofErr w:type="gramEnd"/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 xml:space="preserve"> 2017</w:t>
            </w:r>
          </w:p>
        </w:tc>
        <w:tc>
          <w:tcPr>
            <w:tcW w:w="24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Модуль поиска Интернет</w:t>
            </w:r>
          </w:p>
        </w:tc>
        <w:tc>
          <w:tcPr>
            <w:tcW w:w="1350" w:type="dxa"/>
            <w:tcBorders>
              <w:bottom w:val="single" w:sz="6" w:space="0" w:color="EAEAEA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bottom w:val="single" w:sz="6" w:space="0" w:color="EAEAEA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6</w:t>
            </w:r>
          </w:p>
        </w:tc>
      </w:tr>
      <w:tr w:rsidR="001010A0" w:rsidRPr="001010A0" w:rsidTr="001010A0">
        <w:trPr>
          <w:trHeight w:val="600"/>
          <w:tblCellSpacing w:w="15" w:type="dxa"/>
        </w:trPr>
        <w:tc>
          <w:tcPr>
            <w:tcW w:w="1020" w:type="dxa"/>
            <w:tcBorders>
              <w:bottom w:val="single" w:sz="6" w:space="0" w:color="EAEAEA"/>
            </w:tcBorders>
            <w:tcMar>
              <w:top w:w="15" w:type="dxa"/>
              <w:left w:w="270" w:type="dxa"/>
              <w:bottom w:w="15" w:type="dxa"/>
              <w:right w:w="15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b/>
                <w:bCs/>
                <w:color w:val="2E4453"/>
                <w:sz w:val="24"/>
                <w:szCs w:val="24"/>
                <w:lang w:eastAsia="ru-RU"/>
              </w:rPr>
              <w:t>[03]</w:t>
            </w:r>
          </w:p>
        </w:tc>
        <w:tc>
          <w:tcPr>
            <w:tcW w:w="15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390" w:lineRule="atLeast"/>
              <w:rPr>
                <w:rFonts w:ascii="Times New Roman" w:eastAsia="Times New Roman" w:hAnsi="Times New Roman" w:cs="Times New Roman"/>
                <w:b/>
                <w:bCs/>
                <w:color w:val="FF713B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b/>
                <w:bCs/>
                <w:color w:val="FF713B"/>
                <w:sz w:val="24"/>
                <w:szCs w:val="24"/>
                <w:lang w:eastAsia="ru-RU"/>
              </w:rPr>
              <w:t>3,12%</w:t>
            </w:r>
          </w:p>
        </w:tc>
        <w:tc>
          <w:tcPr>
            <w:tcW w:w="135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3,12%</w:t>
            </w:r>
          </w:p>
        </w:tc>
        <w:tc>
          <w:tcPr>
            <w:tcW w:w="0" w:type="auto"/>
            <w:tcBorders>
              <w:bottom w:val="single" w:sz="6" w:space="0" w:color="EAEAEA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581619.zip</w:t>
            </w:r>
          </w:p>
        </w:tc>
        <w:tc>
          <w:tcPr>
            <w:tcW w:w="30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http://project.1september.ru</w:t>
            </w:r>
          </w:p>
        </w:tc>
        <w:tc>
          <w:tcPr>
            <w:tcW w:w="18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Мар</w:t>
            </w:r>
            <w:proofErr w:type="spellEnd"/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 xml:space="preserve"> 2017</w:t>
            </w:r>
          </w:p>
        </w:tc>
        <w:tc>
          <w:tcPr>
            <w:tcW w:w="2400" w:type="dxa"/>
            <w:tcBorders>
              <w:bottom w:val="single" w:sz="6" w:space="0" w:color="EAEAEA"/>
            </w:tcBorders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Модуль поиска Интернет</w:t>
            </w:r>
          </w:p>
        </w:tc>
        <w:tc>
          <w:tcPr>
            <w:tcW w:w="1350" w:type="dxa"/>
            <w:tcBorders>
              <w:bottom w:val="single" w:sz="6" w:space="0" w:color="EAEAEA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bottom w:val="single" w:sz="6" w:space="0" w:color="EAEAEA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1010A0" w:rsidRPr="001010A0" w:rsidRDefault="001010A0" w:rsidP="0010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</w:pPr>
            <w:r w:rsidRPr="001010A0">
              <w:rPr>
                <w:rFonts w:ascii="Times New Roman" w:eastAsia="Times New Roman" w:hAnsi="Times New Roman" w:cs="Times New Roman"/>
                <w:color w:val="2E4453"/>
                <w:sz w:val="24"/>
                <w:szCs w:val="24"/>
                <w:lang w:eastAsia="ru-RU"/>
              </w:rPr>
              <w:t>10</w:t>
            </w:r>
          </w:p>
        </w:tc>
      </w:tr>
    </w:tbl>
    <w:p w:rsidR="001010A0" w:rsidRPr="001010A0" w:rsidRDefault="001010A0" w:rsidP="001010A0">
      <w:p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Еще источников:15</w:t>
      </w:r>
    </w:p>
    <w:p w:rsidR="001010A0" w:rsidRPr="001010A0" w:rsidRDefault="001010A0" w:rsidP="001010A0">
      <w:p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</w:pPr>
      <w:r w:rsidRPr="001010A0">
        <w:rPr>
          <w:rFonts w:ascii="Open Sans" w:eastAsia="Times New Roman" w:hAnsi="Open Sans" w:cs="Open Sans"/>
          <w:color w:val="2E4453"/>
          <w:sz w:val="21"/>
          <w:szCs w:val="21"/>
          <w:lang w:eastAsia="ru-RU"/>
        </w:rPr>
        <w:t>Еще заимствований:14,41%</w:t>
      </w:r>
    </w:p>
    <w:p w:rsidR="00D51A65" w:rsidRDefault="001010A0"/>
    <w:sectPr w:rsidR="00D5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81"/>
    <w:rsid w:val="001010A0"/>
    <w:rsid w:val="00157E69"/>
    <w:rsid w:val="00647E6E"/>
    <w:rsid w:val="0068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D7E1"/>
            <w:right w:val="none" w:sz="0" w:space="0" w:color="auto"/>
          </w:divBdr>
          <w:divsChild>
            <w:div w:id="1622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56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7685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86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186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75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53226">
          <w:marLeft w:val="0"/>
          <w:marRight w:val="0"/>
          <w:marTop w:val="0"/>
          <w:marBottom w:val="300"/>
          <w:divBdr>
            <w:top w:val="single" w:sz="6" w:space="15" w:color="C8D7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76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50763">
              <w:marLeft w:val="0"/>
              <w:marRight w:val="0"/>
              <w:marTop w:val="0"/>
              <w:marBottom w:val="0"/>
              <w:divBdr>
                <w:top w:val="single" w:sz="6" w:space="0" w:color="FFB79B"/>
                <w:left w:val="single" w:sz="6" w:space="8" w:color="FFB79B"/>
                <w:bottom w:val="single" w:sz="6" w:space="0" w:color="FFB79B"/>
                <w:right w:val="single" w:sz="6" w:space="8" w:color="FFB79B"/>
              </w:divBdr>
            </w:div>
            <w:div w:id="4155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4175">
              <w:marLeft w:val="0"/>
              <w:marRight w:val="0"/>
              <w:marTop w:val="0"/>
              <w:marBottom w:val="0"/>
              <w:divBdr>
                <w:top w:val="single" w:sz="6" w:space="0" w:color="FFB79B"/>
                <w:left w:val="single" w:sz="6" w:space="8" w:color="FFB79B"/>
                <w:bottom w:val="single" w:sz="6" w:space="0" w:color="FFB79B"/>
                <w:right w:val="single" w:sz="6" w:space="8" w:color="FFB79B"/>
              </w:divBdr>
            </w:div>
            <w:div w:id="17102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88451">
              <w:marLeft w:val="0"/>
              <w:marRight w:val="0"/>
              <w:marTop w:val="0"/>
              <w:marBottom w:val="0"/>
              <w:divBdr>
                <w:top w:val="single" w:sz="6" w:space="0" w:color="FFB79B"/>
                <w:left w:val="single" w:sz="6" w:space="8" w:color="FFB79B"/>
                <w:bottom w:val="single" w:sz="6" w:space="0" w:color="FFB79B"/>
                <w:right w:val="single" w:sz="6" w:space="8" w:color="FFB79B"/>
              </w:divBdr>
            </w:div>
            <w:div w:id="2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rs.antiplagia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pollinary1999@mail.ru" TargetMode="External"/><Relationship Id="rId5" Type="http://schemas.openxmlformats.org/officeDocument/2006/relationships/hyperlink" Target="mailto:apollinary199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Читальный Зал</dc:creator>
  <cp:keywords/>
  <dc:description/>
  <cp:lastModifiedBy>Читальный Зал</cp:lastModifiedBy>
  <cp:revision>2</cp:revision>
  <dcterms:created xsi:type="dcterms:W3CDTF">2018-12-27T02:40:00Z</dcterms:created>
  <dcterms:modified xsi:type="dcterms:W3CDTF">2018-12-27T02:42:00Z</dcterms:modified>
</cp:coreProperties>
</file>