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3" w:rsidRPr="00170243" w:rsidRDefault="00170243" w:rsidP="001702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  <w:t>Отчет о проверке № 1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 выгрузки: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09.06.2017 06:20:36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пользователь</w:t>
      </w: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val="en-US" w:eastAsia="ru-RU"/>
        </w:rPr>
        <w:t>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  <w:t> </w:t>
      </w:r>
      <w:hyperlink r:id="rId5" w:tooltip="" w:history="1">
        <w:r w:rsidRPr="0017024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ru-RU"/>
          </w:rPr>
          <w:t>usmi59@mail.ru</w:t>
        </w:r>
      </w:hyperlink>
      <w:r w:rsidRPr="00170243"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  <w:t> / ID: 1591336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отчет предоставлен сервисом «</w:t>
      </w:r>
      <w:proofErr w:type="spellStart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Антиплагиат</w:t>
      </w:r>
      <w:proofErr w:type="spellEnd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»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на сайте </w:t>
      </w:r>
      <w:hyperlink r:id="rId6" w:tooltip="" w:history="1">
        <w:r w:rsidRPr="0017024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http://www.antiplagiat.ru</w:t>
        </w:r>
      </w:hyperlink>
    </w:p>
    <w:p w:rsidR="00170243" w:rsidRPr="00170243" w:rsidRDefault="00170243" w:rsidP="0017024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170243" w:rsidRPr="00170243" w:rsidRDefault="00170243" w:rsidP="00170243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170243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Оригинальность: 70.05%</w:t>
      </w:r>
    </w:p>
    <w:p w:rsidR="00170243" w:rsidRPr="00170243" w:rsidRDefault="00170243" w:rsidP="00170243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170243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Заимствования: 29.95%</w:t>
      </w:r>
    </w:p>
    <w:p w:rsidR="00170243" w:rsidRPr="00170243" w:rsidRDefault="00170243" w:rsidP="00170243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170243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Цитирование: 0%</w:t>
      </w:r>
    </w:p>
    <w:p w:rsidR="00170243" w:rsidRPr="00170243" w:rsidRDefault="00170243" w:rsidP="001702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 документе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№ документа: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91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Имя исходного файла: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  <w:proofErr w:type="spellStart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Карташова</w:t>
      </w:r>
      <w:proofErr w:type="gramStart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.И</w:t>
      </w:r>
      <w:proofErr w:type="gramEnd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зучение</w:t>
      </w:r>
      <w:proofErr w:type="spellEnd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урбанизации в Сибири на </w:t>
      </w:r>
      <w:proofErr w:type="spellStart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урокх</w:t>
      </w:r>
      <w:proofErr w:type="spellEnd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географии в школе.docx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Размер текста: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 3621 </w:t>
      </w:r>
      <w:proofErr w:type="spellStart"/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кБ</w:t>
      </w:r>
      <w:proofErr w:type="spellEnd"/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Тип документа: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Символов в тексте: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95705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Слов в тексте: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11339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Число предложений: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933</w:t>
      </w:r>
    </w:p>
    <w:p w:rsidR="00170243" w:rsidRPr="00170243" w:rsidRDefault="00170243" w:rsidP="0017024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170243" w:rsidRPr="00170243" w:rsidRDefault="00170243" w:rsidP="001702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об отчете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Отчет от 09.06.2017 06:20:36 - Последний готовый отчет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Комментарии: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Оценка оригинальности: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70.05%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Заимствования: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29.95%</w:t>
      </w:r>
    </w:p>
    <w:p w:rsidR="00170243" w:rsidRPr="00170243" w:rsidRDefault="00170243" w:rsidP="00170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Цитирование:</w:t>
      </w:r>
      <w:r w:rsidRPr="00170243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0%</w:t>
      </w:r>
    </w:p>
    <w:p w:rsidR="00170243" w:rsidRDefault="00170243" w:rsidP="001702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170243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Источники</w:t>
      </w:r>
      <w:bookmarkStart w:id="0" w:name="_GoBack"/>
      <w:bookmarkEnd w:id="0"/>
    </w:p>
    <w:p w:rsidR="00170243" w:rsidRPr="00170243" w:rsidRDefault="00170243" w:rsidP="001702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</w:p>
    <w:tbl>
      <w:tblPr>
        <w:tblW w:w="1054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906"/>
        <w:gridCol w:w="3030"/>
        <w:gridCol w:w="2130"/>
        <w:gridCol w:w="2535"/>
      </w:tblGrid>
      <w:tr w:rsidR="00170243" w:rsidRPr="00170243" w:rsidTr="00170243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в тексте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3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Ссылка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Найдено в</w:t>
            </w:r>
          </w:p>
        </w:tc>
      </w:tr>
      <w:tr w:rsidR="00170243" w:rsidRPr="00170243" w:rsidTr="00170243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8.12%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[1] не указано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tooltip="ссылка на источник" w:history="1">
              <w:r w:rsidRPr="0017024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http://p6.ru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170243" w:rsidRPr="00170243" w:rsidTr="00170243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8.12%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[2] не указано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tooltip="ссылка на источник" w:history="1">
              <w:r w:rsidRPr="0017024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http://referat-monster.ru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170243" w:rsidRPr="00170243" w:rsidTr="0017024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6.15%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[3] Статья "Роль элективных курсов в преподавании географии</w:t>
            </w:r>
            <w:proofErr w:type="gramStart"/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" :: </w:t>
            </w:r>
            <w:proofErr w:type="gramEnd"/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Статьи Фестиваля «Открытый урок»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tooltip="ссылка на источник" w:history="1">
              <w:r w:rsidRPr="0017024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http://festival.1september.ru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243" w:rsidRPr="00170243" w:rsidRDefault="00170243" w:rsidP="001702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702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</w:tbl>
    <w:p w:rsidR="0015283F" w:rsidRDefault="0015283F"/>
    <w:sectPr w:rsidR="0015283F" w:rsidSect="001702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7F"/>
    <w:rsid w:val="0015283F"/>
    <w:rsid w:val="00170243"/>
    <w:rsid w:val="00281625"/>
    <w:rsid w:val="005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817">
              <w:marLeft w:val="0"/>
              <w:marRight w:val="0"/>
              <w:marTop w:val="0"/>
              <w:marBottom w:val="0"/>
              <w:divBdr>
                <w:top w:val="single" w:sz="2" w:space="15" w:color="E0E0E0"/>
                <w:left w:val="none" w:sz="0" w:space="0" w:color="auto"/>
                <w:bottom w:val="single" w:sz="2" w:space="8" w:color="E0E0E0"/>
                <w:right w:val="none" w:sz="0" w:space="0" w:color="auto"/>
              </w:divBdr>
              <w:divsChild>
                <w:div w:id="603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-monster.ru/online/57/216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6.ru/referats/files74704727/09/hai-0309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plagia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smi5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7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2017-06-09T03:22:00Z</dcterms:created>
  <dcterms:modified xsi:type="dcterms:W3CDTF">2017-06-09T03:25:00Z</dcterms:modified>
</cp:coreProperties>
</file>