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F6" w:rsidRDefault="00A54C6D" w:rsidP="00DB57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 НАУКИ РОССИЙСКОЙ ФЕДЕРАЦИИ</w:t>
      </w:r>
    </w:p>
    <w:p w:rsidR="00177EF6" w:rsidRDefault="00177EF6" w:rsidP="00DB57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EF6" w:rsidRDefault="00A54C6D" w:rsidP="00DB57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177EF6" w:rsidRDefault="00A54C6D" w:rsidP="00DB57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177EF6" w:rsidRDefault="00177EF6" w:rsidP="00DB57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EF6" w:rsidRDefault="00A54C6D" w:rsidP="00DB57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КРАСНОЯРСКИЙ ГОСУДАРСТВЕННЫЙ ПЕДАГОГИЧЕСКИЙ УНИВЕРСИТЕТ</w:t>
      </w:r>
    </w:p>
    <w:p w:rsidR="00177EF6" w:rsidRDefault="00A54C6D" w:rsidP="00DB57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им. В. П. Астафьева (КГПУ им. В. П. Астафьева)</w:t>
      </w:r>
    </w:p>
    <w:p w:rsidR="00177EF6" w:rsidRDefault="00177EF6" w:rsidP="00DB57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EF6" w:rsidRDefault="00177EF6" w:rsidP="00DB57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EF6" w:rsidRDefault="00177EF6" w:rsidP="00DB57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EF6" w:rsidRDefault="00177EF6" w:rsidP="00DB57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EF6" w:rsidRDefault="00177EF6" w:rsidP="00DB57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EF6" w:rsidRDefault="00A54C6D" w:rsidP="00DB57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менеджмента организации</w:t>
      </w:r>
    </w:p>
    <w:p w:rsidR="00177EF6" w:rsidRDefault="00177EF6" w:rsidP="00DB57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EF6" w:rsidRDefault="00177EF6" w:rsidP="00DB57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EF6" w:rsidRDefault="00177EF6" w:rsidP="00DB57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EF6" w:rsidRDefault="00177EF6" w:rsidP="00DB57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EF6" w:rsidRDefault="00A54C6D" w:rsidP="00DB57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ДИСЦИПЛИНЫ</w:t>
      </w:r>
    </w:p>
    <w:p w:rsidR="00177EF6" w:rsidRDefault="00177EF6" w:rsidP="00DB57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EF6" w:rsidRDefault="00A54C6D" w:rsidP="00DB57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ПРОЕКТНЫЙ АНАЛИЗ</w:t>
      </w:r>
    </w:p>
    <w:p w:rsidR="00177EF6" w:rsidRDefault="00A54C6D" w:rsidP="00DB57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подготовки 44.04.01 «Педагогическое образование»</w:t>
      </w:r>
    </w:p>
    <w:p w:rsidR="00177EF6" w:rsidRDefault="00A54C6D" w:rsidP="00DB5750">
      <w:pPr>
        <w:jc w:val="center"/>
        <w:rPr>
          <w:rFonts w:ascii="Times New Roman" w:hAnsi="Times New Roman" w:cs="Times New Roman"/>
          <w:sz w:val="24"/>
          <w:szCs w:val="24"/>
        </w:rPr>
      </w:pPr>
      <w:r w:rsidRPr="00DB5750">
        <w:rPr>
          <w:rFonts w:ascii="Times New Roman" w:hAnsi="Times New Roman" w:cs="Times New Roman"/>
          <w:sz w:val="24"/>
          <w:szCs w:val="24"/>
        </w:rPr>
        <w:t>Название программы</w:t>
      </w:r>
      <w:r w:rsidRPr="00DB5750">
        <w:rPr>
          <w:rFonts w:ascii="Times New Roman" w:hAnsi="Times New Roman" w:cs="Times New Roman"/>
          <w:sz w:val="24"/>
          <w:szCs w:val="24"/>
        </w:rPr>
        <w:t xml:space="preserve"> «Управление образованием и проектный менеджмент»</w:t>
      </w:r>
    </w:p>
    <w:p w:rsidR="00177EF6" w:rsidRDefault="00A54C6D" w:rsidP="00DB57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(квалификация) - Магистр 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177EF6" w:rsidRDefault="00177EF6" w:rsidP="00DB5750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77EF6" w:rsidRDefault="00177EF6" w:rsidP="00DB57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EF6" w:rsidRDefault="00177EF6" w:rsidP="00DB57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EF6" w:rsidRDefault="00177EF6" w:rsidP="00DB57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EF6" w:rsidRDefault="00177EF6" w:rsidP="00DB57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EF6" w:rsidRDefault="00177EF6" w:rsidP="00DB57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EF6" w:rsidRDefault="00177EF6" w:rsidP="00DB57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EF6" w:rsidRDefault="00177EF6" w:rsidP="00DB57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EF6" w:rsidRDefault="00177EF6" w:rsidP="00DB57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EF6" w:rsidRDefault="00177EF6" w:rsidP="00DB57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EF6" w:rsidRDefault="00177EF6" w:rsidP="00DB57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EF6" w:rsidRDefault="00177EF6" w:rsidP="00DB57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EF6" w:rsidRDefault="00177EF6" w:rsidP="00DB57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EF6" w:rsidRDefault="00177EF6" w:rsidP="00DB57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EF6" w:rsidRDefault="00177EF6" w:rsidP="00DB57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EF6" w:rsidRDefault="00177EF6" w:rsidP="00DB57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EF6" w:rsidRDefault="00177EF6" w:rsidP="00DB57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EF6" w:rsidRDefault="00177EF6" w:rsidP="00DB57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EF6" w:rsidRDefault="00177EF6" w:rsidP="00DB57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EF6" w:rsidRDefault="00177EF6" w:rsidP="00DB57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EF6" w:rsidRDefault="00177EF6" w:rsidP="00DB57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EF6" w:rsidRDefault="00177EF6" w:rsidP="00DB57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EF6" w:rsidRDefault="00177EF6" w:rsidP="00DB57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EF6" w:rsidRDefault="00A54C6D" w:rsidP="00DB57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Красноярск 2017</w:t>
      </w:r>
    </w:p>
    <w:p w:rsidR="00177EF6" w:rsidRDefault="00A54C6D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177EF6" w:rsidRDefault="00177EF6">
      <w:pPr>
        <w:rPr>
          <w:rFonts w:ascii="Times New Roman" w:hAnsi="Times New Roman" w:cs="Times New Roman"/>
          <w:sz w:val="24"/>
          <w:szCs w:val="24"/>
        </w:rPr>
      </w:pPr>
    </w:p>
    <w:p w:rsidR="00177EF6" w:rsidRDefault="00A54C6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дисциплины «Проектный анализ» составлена доцентом кафедры Москвиным С. Н. </w:t>
      </w:r>
    </w:p>
    <w:p w:rsidR="00177EF6" w:rsidRDefault="00177E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EF6" w:rsidRDefault="00A54C6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дисциплины обсуждена на заседании кафедры менеджмента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ганизации протокол №4 от 5.09.2016 г.</w:t>
      </w:r>
    </w:p>
    <w:p w:rsidR="00177EF6" w:rsidRDefault="00A54C6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7620" distL="114300" distR="120650" simplePos="0" relativeHeight="2" behindDoc="0" locked="0" layoutInCell="1" allowOverlap="1">
            <wp:simplePos x="0" y="0"/>
            <wp:positionH relativeFrom="column">
              <wp:posOffset>3430905</wp:posOffset>
            </wp:positionH>
            <wp:positionV relativeFrom="paragraph">
              <wp:posOffset>11430</wp:posOffset>
            </wp:positionV>
            <wp:extent cx="888365" cy="563880"/>
            <wp:effectExtent l="0" t="0" r="0" b="0"/>
            <wp:wrapTight wrapText="bothSides">
              <wp:wrapPolygon edited="0">
                <wp:start x="-153" y="0"/>
                <wp:lineTo x="-153" y="21018"/>
                <wp:lineTo x="21296" y="21018"/>
                <wp:lineTo x="21296" y="0"/>
                <wp:lineTo x="-153" y="0"/>
              </wp:wrapPolygon>
            </wp:wrapTight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7EF6" w:rsidRDefault="00A54C6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 д-р кон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аук, проф. _                               А. А. Лукьянова</w:t>
      </w:r>
    </w:p>
    <w:p w:rsidR="00177EF6" w:rsidRDefault="00177E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EF6" w:rsidRDefault="00177E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EF6" w:rsidRDefault="00A54C6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Одобрено учебно-методическим советом Института психолого-педагогического о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разования  протокол от 6.09.2016 г.</w:t>
      </w:r>
    </w:p>
    <w:p w:rsidR="00177EF6" w:rsidRDefault="00A54C6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4" behindDoc="0" locked="0" layoutInCell="1" allowOverlap="1">
            <wp:simplePos x="0" y="0"/>
            <wp:positionH relativeFrom="column">
              <wp:posOffset>3148965</wp:posOffset>
            </wp:positionH>
            <wp:positionV relativeFrom="paragraph">
              <wp:posOffset>59690</wp:posOffset>
            </wp:positionV>
            <wp:extent cx="844550" cy="520700"/>
            <wp:effectExtent l="0" t="0" r="0" b="0"/>
            <wp:wrapTight wrapText="bothSides">
              <wp:wrapPolygon edited="0">
                <wp:start x="-114" y="0"/>
                <wp:lineTo x="-114" y="20435"/>
                <wp:lineTo x="20939" y="20435"/>
                <wp:lineTo x="20939" y="0"/>
                <wp:lineTo x="-114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7EF6" w:rsidRDefault="00A54C6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канд.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филол</w:t>
      </w:r>
      <w:proofErr w:type="spellEnd"/>
      <w:r>
        <w:rPr>
          <w:rFonts w:ascii="Times New Roman" w:hAnsi="Times New Roman" w:cs="Times New Roman"/>
          <w:sz w:val="24"/>
          <w:szCs w:val="24"/>
        </w:rPr>
        <w:t>. наук, доц.</w:t>
      </w:r>
      <w:r>
        <w:rPr>
          <w:lang w:eastAsia="ru-RU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М. А. Кухар</w:t>
      </w:r>
    </w:p>
    <w:p w:rsidR="00177EF6" w:rsidRDefault="00177E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EF6" w:rsidRDefault="00177E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EF6" w:rsidRDefault="00177E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EF6" w:rsidRDefault="00177E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EF6" w:rsidRDefault="00177E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EF6" w:rsidRDefault="00177E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EF6" w:rsidRDefault="00177E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EF6" w:rsidRDefault="00177E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EF6" w:rsidRDefault="00177E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EF6" w:rsidRDefault="00177E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EF6" w:rsidRDefault="00177E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EF6" w:rsidRDefault="00177E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EF6" w:rsidRDefault="00177E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EF6" w:rsidRDefault="00177E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EF6" w:rsidRDefault="00177E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EF6" w:rsidRDefault="00177E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EF6" w:rsidRDefault="00177E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EF6" w:rsidRDefault="00177E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EF6" w:rsidRDefault="00177E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EF6" w:rsidRDefault="00177E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EF6" w:rsidRDefault="00177E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EF6" w:rsidRDefault="00177E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EF6" w:rsidRDefault="00177E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EF6" w:rsidRDefault="00177E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EF6" w:rsidRDefault="00177E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EF6" w:rsidRDefault="00177E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EF6" w:rsidRDefault="00177E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EF6" w:rsidRDefault="00177E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EF6" w:rsidRDefault="00177E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EF6" w:rsidRDefault="00177E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EF6" w:rsidRDefault="00177E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EF6" w:rsidRDefault="00177E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EF6" w:rsidRDefault="00177E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EF6" w:rsidRDefault="00177E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EF6" w:rsidRDefault="00177E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EF6" w:rsidRDefault="00177E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EF6" w:rsidRDefault="00177E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EF6" w:rsidRDefault="00177E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EF6" w:rsidRDefault="00177E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EF6" w:rsidRDefault="00A54C6D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Оглавление</w:t>
      </w:r>
    </w:p>
    <w:p w:rsidR="00177EF6" w:rsidRDefault="00177EF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EF6" w:rsidRDefault="00177EF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3"/>
        <w:tblW w:w="9571" w:type="dxa"/>
        <w:tblLook w:val="04A0" w:firstRow="1" w:lastRow="0" w:firstColumn="1" w:lastColumn="0" w:noHBand="0" w:noVBand="1"/>
      </w:tblPr>
      <w:tblGrid>
        <w:gridCol w:w="8047"/>
        <w:gridCol w:w="1524"/>
      </w:tblGrid>
      <w:tr w:rsidR="00177EF6"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7EF6" w:rsidRDefault="00A54C6D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Пояснительная записка</w:t>
            </w:r>
          </w:p>
          <w:p w:rsidR="00177EF6" w:rsidRDefault="00177E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7EF6" w:rsidRDefault="00A5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77EF6"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7EF6" w:rsidRDefault="00A54C6D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Организационно-методические документы</w:t>
            </w:r>
          </w:p>
          <w:p w:rsidR="00177EF6" w:rsidRDefault="00A54C6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Технологическая карта обучения дисциплине</w:t>
            </w:r>
          </w:p>
          <w:p w:rsidR="00177EF6" w:rsidRDefault="00A54C6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основных разделов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тем дисциплины</w:t>
            </w:r>
          </w:p>
          <w:p w:rsidR="00177EF6" w:rsidRDefault="00A54C6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освоению дисциплины</w:t>
            </w:r>
          </w:p>
          <w:p w:rsidR="00177EF6" w:rsidRDefault="00177E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7EF6" w:rsidRDefault="00A5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177EF6" w:rsidRDefault="00A5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77EF6" w:rsidRDefault="00A5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77EF6" w:rsidRDefault="00A5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77EF6"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7EF6" w:rsidRDefault="00A54C6D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Компоненты мониторинга учебных достижений</w:t>
            </w:r>
          </w:p>
          <w:p w:rsidR="00177EF6" w:rsidRDefault="00A54C6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Технологическая карта рейтинга дисциплины</w:t>
            </w:r>
          </w:p>
          <w:p w:rsidR="00177EF6" w:rsidRDefault="00A54C6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оценочных средств</w:t>
            </w:r>
          </w:p>
          <w:p w:rsidR="00177EF6" w:rsidRDefault="00A54C6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обучения</w:t>
            </w:r>
          </w:p>
          <w:p w:rsidR="00177EF6" w:rsidRDefault="00A54C6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перечень корректирующих мероприятий по дис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циплине</w:t>
            </w:r>
          </w:p>
          <w:p w:rsidR="00177EF6" w:rsidRDefault="00177EF6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7EF6" w:rsidRDefault="00A5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  <w:p w:rsidR="00177EF6" w:rsidRDefault="00A54C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  <w:p w:rsidR="00177EF6" w:rsidRDefault="00A5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177EF6" w:rsidRDefault="00A5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77EF6"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7EF6" w:rsidRDefault="00A54C6D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ресурсы</w:t>
            </w:r>
          </w:p>
          <w:p w:rsidR="00177EF6" w:rsidRDefault="00A54C6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 литературного обеспечения дисциплины</w:t>
            </w:r>
          </w:p>
          <w:p w:rsidR="00177EF6" w:rsidRDefault="00A54C6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 материально-технической базы дисциплины</w:t>
            </w:r>
          </w:p>
          <w:p w:rsidR="00177EF6" w:rsidRDefault="00177E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7EF6" w:rsidRDefault="00A5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:rsidR="00177EF6" w:rsidRDefault="00A5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177EF6" w:rsidRDefault="00A5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F6"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7EF6" w:rsidRDefault="00A54C6D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Лист внесения изменений</w:t>
            </w:r>
          </w:p>
          <w:p w:rsidR="00177EF6" w:rsidRDefault="00177E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7EF6" w:rsidRDefault="00A54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</w:tbl>
    <w:p w:rsidR="00177EF6" w:rsidRDefault="00177EF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EF6" w:rsidRDefault="00177EF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EF6" w:rsidRDefault="00177EF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EF6" w:rsidRDefault="00177E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EF6" w:rsidRDefault="00177E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EF6" w:rsidRDefault="00177E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EF6" w:rsidRDefault="00177E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EF6" w:rsidRDefault="00177E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EF6" w:rsidRDefault="00177E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EF6" w:rsidRDefault="00A54C6D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177EF6" w:rsidRDefault="00A54C6D" w:rsidP="00DB57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177EF6" w:rsidRDefault="00177EF6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77EF6" w:rsidRDefault="00A54C6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дисциплины в структуре образовательной </w:t>
      </w:r>
      <w:r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177EF6" w:rsidRDefault="00A54C6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дисциплины «Проектный анализ» составлена согласно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направлению подготовки 44.04.01 «Педагогическое образование» (уровень маг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стратуры).</w:t>
      </w:r>
    </w:p>
    <w:p w:rsidR="00177EF6" w:rsidRDefault="00A54C6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дисциплины разработана для студентов заочной формы обучения и от</w:t>
      </w:r>
      <w:r>
        <w:rPr>
          <w:rFonts w:ascii="Times New Roman" w:hAnsi="Times New Roman" w:cs="Times New Roman"/>
          <w:sz w:val="24"/>
          <w:szCs w:val="24"/>
        </w:rPr>
        <w:t>носится к основным дисциплинам вариативной части профессионального цикла ди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циплин (Б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.В.03.02). Дисциплина изучается на втором курсе в третьей сессии (1,0 </w:t>
      </w:r>
      <w:proofErr w:type="spellStart"/>
      <w:r>
        <w:rPr>
          <w:rFonts w:ascii="Times New Roman" w:hAnsi="Times New Roman" w:cs="Times New Roman"/>
          <w:sz w:val="24"/>
          <w:szCs w:val="24"/>
        </w:rPr>
        <w:t>з.е</w:t>
      </w:r>
      <w:proofErr w:type="spellEnd"/>
      <w:r>
        <w:rPr>
          <w:rFonts w:ascii="Times New Roman" w:hAnsi="Times New Roman" w:cs="Times New Roman"/>
          <w:sz w:val="24"/>
          <w:szCs w:val="24"/>
        </w:rPr>
        <w:t>.) и третьем курсе второй сессии (1,0з.е.).</w:t>
      </w:r>
    </w:p>
    <w:p w:rsidR="00177EF6" w:rsidRDefault="00177E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EF6" w:rsidRDefault="00A54C6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Трудоемкость дисциплины составляет 2 з. е. (72 часов</w:t>
      </w:r>
      <w:r>
        <w:rPr>
          <w:rFonts w:ascii="Times New Roman" w:hAnsi="Times New Roman" w:cs="Times New Roman"/>
          <w:sz w:val="24"/>
          <w:szCs w:val="24"/>
        </w:rPr>
        <w:t>). Аудиторная работа - 24, с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мостоятельная работа -  44.</w:t>
      </w:r>
    </w:p>
    <w:p w:rsidR="00177EF6" w:rsidRDefault="00177E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EF6" w:rsidRDefault="00A54C6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освоения дисциплины</w:t>
      </w:r>
    </w:p>
    <w:p w:rsidR="00177EF6" w:rsidRDefault="00A54C6D">
      <w:pPr>
        <w:pStyle w:val="ad"/>
        <w:ind w:left="0" w:firstLine="567"/>
        <w:jc w:val="both"/>
        <w:rPr>
          <w:rFonts w:eastAsia="Times New Roman CYR"/>
          <w:b/>
        </w:rPr>
      </w:pPr>
      <w:r>
        <w:t xml:space="preserve">формирование практических основ управления проектами, анализа проектного окружения, факторов, воздействующих на проект, а также понимание закономерностей развития проекта и </w:t>
      </w:r>
      <w:r>
        <w:t xml:space="preserve">разработка и </w:t>
      </w:r>
      <w:proofErr w:type="gramStart"/>
      <w:r>
        <w:t>о</w:t>
      </w:r>
      <w:proofErr w:type="gramEnd"/>
      <w:r>
        <w:t xml:space="preserve"> организации мониторинга проектной деятельности. </w:t>
      </w:r>
    </w:p>
    <w:p w:rsidR="00177EF6" w:rsidRDefault="00177E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EF6" w:rsidRDefault="00A54C6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177EF6" w:rsidRDefault="00A54C6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изучения дисциплины осуществляется формирование следующих компете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ций по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177EF6" w:rsidRDefault="00A54C6D">
      <w:pPr>
        <w:pStyle w:val="ConsPlusNormal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готовность изучать состояние и потенциал управляемой подсистемы и ее м</w:t>
      </w:r>
      <w:r>
        <w:rPr>
          <w:rFonts w:ascii="Times New Roman" w:hAnsi="Times New Roman" w:cs="Times New Roman"/>
          <w:sz w:val="24"/>
          <w:szCs w:val="24"/>
        </w:rPr>
        <w:t>акро- и микроокружение путем использования комплекса методов стратегического и оперативн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го анализа (ПК-13); </w:t>
      </w:r>
    </w:p>
    <w:p w:rsidR="00177EF6" w:rsidRDefault="00A54C6D">
      <w:pPr>
        <w:pStyle w:val="ConsPlusNormal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управлять подразделениями, командами сотрудников, проектами, с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тями (ДПК-2);</w:t>
      </w:r>
    </w:p>
    <w:p w:rsidR="00177EF6" w:rsidRDefault="00A54C6D">
      <w:pPr>
        <w:pStyle w:val="ConsPlusNormal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участвовать в управлении проектом, программой</w:t>
      </w:r>
      <w:r>
        <w:rPr>
          <w:rFonts w:ascii="Times New Roman" w:hAnsi="Times New Roman" w:cs="Times New Roman"/>
          <w:sz w:val="24"/>
          <w:szCs w:val="24"/>
        </w:rPr>
        <w:t xml:space="preserve"> организационных изменений (ДПК-3).</w:t>
      </w:r>
    </w:p>
    <w:p w:rsidR="00177EF6" w:rsidRDefault="00177EF6">
      <w:pPr>
        <w:pStyle w:val="ConsPlusNormal"/>
        <w:tabs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f3"/>
        <w:tblW w:w="9571" w:type="dxa"/>
        <w:tblLook w:val="04A0" w:firstRow="1" w:lastRow="0" w:firstColumn="1" w:lastColumn="0" w:noHBand="0" w:noVBand="1"/>
      </w:tblPr>
      <w:tblGrid>
        <w:gridCol w:w="2659"/>
        <w:gridCol w:w="5245"/>
        <w:gridCol w:w="1667"/>
      </w:tblGrid>
      <w:tr w:rsidR="00177EF6">
        <w:tc>
          <w:tcPr>
            <w:tcW w:w="2659" w:type="dxa"/>
            <w:shd w:val="clear" w:color="auto" w:fill="auto"/>
            <w:tcMar>
              <w:left w:w="108" w:type="dxa"/>
            </w:tcMar>
          </w:tcPr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освоения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циплины</w:t>
            </w:r>
          </w:p>
        </w:tc>
        <w:tc>
          <w:tcPr>
            <w:tcW w:w="5245" w:type="dxa"/>
            <w:shd w:val="clear" w:color="auto" w:fill="auto"/>
            <w:tcMar>
              <w:left w:w="108" w:type="dxa"/>
            </w:tcMar>
          </w:tcPr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</w:t>
            </w:r>
          </w:p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(дескрипторы)</w:t>
            </w:r>
          </w:p>
        </w:tc>
        <w:tc>
          <w:tcPr>
            <w:tcW w:w="1667" w:type="dxa"/>
            <w:shd w:val="clear" w:color="auto" w:fill="auto"/>
            <w:tcMar>
              <w:left w:w="108" w:type="dxa"/>
            </w:tcMar>
          </w:tcPr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Формируемая компетенция по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</w:p>
        </w:tc>
      </w:tr>
      <w:tr w:rsidR="00177EF6">
        <w:tc>
          <w:tcPr>
            <w:tcW w:w="2659" w:type="dxa"/>
            <w:shd w:val="clear" w:color="auto" w:fill="auto"/>
            <w:tcMar>
              <w:left w:w="108" w:type="dxa"/>
            </w:tcMar>
          </w:tcPr>
          <w:p w:rsidR="00177EF6" w:rsidRDefault="00A54C6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Освоить основы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плексного анализа окружения проекта: макроокружения, внешних субъектов участвующих в прое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те, внутре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нних субъе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тов.</w:t>
            </w:r>
          </w:p>
        </w:tc>
        <w:tc>
          <w:tcPr>
            <w:tcW w:w="5245" w:type="dxa"/>
            <w:shd w:val="clear" w:color="auto" w:fill="auto"/>
            <w:tcMar>
              <w:left w:w="108" w:type="dxa"/>
            </w:tcMar>
          </w:tcPr>
          <w:p w:rsidR="00177EF6" w:rsidRDefault="00A54C6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177EF6" w:rsidRDefault="00A54C6D">
            <w:pPr>
              <w:pStyle w:val="ad"/>
              <w:numPr>
                <w:ilvl w:val="0"/>
                <w:numId w:val="6"/>
              </w:numPr>
              <w:tabs>
                <w:tab w:val="left" w:pos="317"/>
              </w:tabs>
              <w:ind w:left="0" w:firstLine="34"/>
              <w:jc w:val="both"/>
            </w:pPr>
            <w:r>
              <w:t>современные принципы и методы анализа макро- и микроокружения проекта;</w:t>
            </w:r>
          </w:p>
          <w:p w:rsidR="00177EF6" w:rsidRDefault="00A54C6D">
            <w:pPr>
              <w:pStyle w:val="ad"/>
              <w:numPr>
                <w:ilvl w:val="0"/>
                <w:numId w:val="6"/>
              </w:numPr>
              <w:tabs>
                <w:tab w:val="left" w:pos="317"/>
              </w:tabs>
              <w:ind w:left="0" w:firstLine="34"/>
              <w:jc w:val="both"/>
            </w:pPr>
            <w:r>
              <w:t>основные виды субъектов внутренней и внешней среды проекта, относящиеся к окружению;</w:t>
            </w:r>
          </w:p>
          <w:p w:rsidR="00177EF6" w:rsidRDefault="00A54C6D">
            <w:pPr>
              <w:pStyle w:val="ad"/>
              <w:tabs>
                <w:tab w:val="left" w:pos="993"/>
              </w:tabs>
              <w:ind w:left="567"/>
              <w:jc w:val="both"/>
            </w:pPr>
            <w:r>
              <w:t>уметь:</w:t>
            </w:r>
          </w:p>
          <w:p w:rsidR="00177EF6" w:rsidRDefault="00A54C6D">
            <w:pPr>
              <w:pStyle w:val="ad"/>
              <w:numPr>
                <w:ilvl w:val="0"/>
                <w:numId w:val="7"/>
              </w:numPr>
              <w:tabs>
                <w:tab w:val="left" w:pos="317"/>
                <w:tab w:val="left" w:pos="993"/>
              </w:tabs>
              <w:suppressAutoHyphens w:val="0"/>
              <w:ind w:left="34" w:firstLine="0"/>
              <w:jc w:val="both"/>
            </w:pPr>
            <w:r>
              <w:t>анализировать факторы макросреды, на о</w:t>
            </w:r>
            <w:r>
              <w:t>с</w:t>
            </w:r>
            <w:r>
              <w:t xml:space="preserve">нове оценки ее факторов; </w:t>
            </w:r>
          </w:p>
          <w:p w:rsidR="00177EF6" w:rsidRDefault="00A54C6D">
            <w:pPr>
              <w:pStyle w:val="ad"/>
              <w:numPr>
                <w:ilvl w:val="0"/>
                <w:numId w:val="7"/>
              </w:numPr>
              <w:tabs>
                <w:tab w:val="left" w:pos="317"/>
                <w:tab w:val="left" w:pos="993"/>
              </w:tabs>
              <w:suppressAutoHyphens w:val="0"/>
              <w:ind w:left="34" w:firstLine="0"/>
              <w:jc w:val="both"/>
            </w:pPr>
            <w:r>
              <w:t>использовать инструменты анализа субъе</w:t>
            </w:r>
            <w:r>
              <w:t>к</w:t>
            </w:r>
            <w:r>
              <w:t>тов внутренней и внешней среды проекта.</w:t>
            </w:r>
          </w:p>
          <w:p w:rsidR="00177EF6" w:rsidRDefault="00A54C6D">
            <w:pPr>
              <w:pStyle w:val="ad"/>
              <w:tabs>
                <w:tab w:val="left" w:pos="993"/>
              </w:tabs>
              <w:ind w:left="567"/>
              <w:jc w:val="both"/>
            </w:pPr>
            <w:r>
              <w:t>владеть:</w:t>
            </w:r>
          </w:p>
          <w:p w:rsidR="00177EF6" w:rsidRDefault="00A54C6D">
            <w:pPr>
              <w:pStyle w:val="ad"/>
              <w:numPr>
                <w:ilvl w:val="0"/>
                <w:numId w:val="5"/>
              </w:numPr>
              <w:tabs>
                <w:tab w:val="left" w:pos="601"/>
                <w:tab w:val="left" w:pos="993"/>
              </w:tabs>
              <w:suppressAutoHyphens w:val="0"/>
              <w:ind w:left="0" w:firstLine="0"/>
              <w:jc w:val="both"/>
            </w:pPr>
            <w:r>
              <w:t>профессиональным концептуальным и терминологическим аппаратом  в сфере проек</w:t>
            </w:r>
            <w:r>
              <w:t>т</w:t>
            </w:r>
            <w:r>
              <w:t>ного анализа.</w:t>
            </w:r>
          </w:p>
        </w:tc>
        <w:tc>
          <w:tcPr>
            <w:tcW w:w="1667" w:type="dxa"/>
            <w:shd w:val="clear" w:color="auto" w:fill="auto"/>
            <w:tcMar>
              <w:left w:w="108" w:type="dxa"/>
            </w:tcMar>
            <w:vAlign w:val="center"/>
          </w:tcPr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ПК-13</w:t>
            </w:r>
          </w:p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ДПК-2</w:t>
            </w:r>
          </w:p>
        </w:tc>
      </w:tr>
      <w:tr w:rsidR="00177EF6">
        <w:tc>
          <w:tcPr>
            <w:tcW w:w="2659" w:type="dxa"/>
            <w:shd w:val="clear" w:color="auto" w:fill="auto"/>
            <w:tcMar>
              <w:left w:w="108" w:type="dxa"/>
            </w:tcMar>
          </w:tcPr>
          <w:p w:rsidR="00177EF6" w:rsidRDefault="00A54C6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Сформировать практ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ческие навыки по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явлению, сбору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анализу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тенденций и условий реализации проекта</w:t>
            </w:r>
          </w:p>
        </w:tc>
        <w:tc>
          <w:tcPr>
            <w:tcW w:w="5245" w:type="dxa"/>
            <w:shd w:val="clear" w:color="auto" w:fill="auto"/>
            <w:tcMar>
              <w:left w:w="108" w:type="dxa"/>
            </w:tcMar>
          </w:tcPr>
          <w:p w:rsidR="00177EF6" w:rsidRDefault="00A54C6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знать:</w:t>
            </w:r>
          </w:p>
          <w:p w:rsidR="00177EF6" w:rsidRDefault="00A54C6D">
            <w:pPr>
              <w:pStyle w:val="ad"/>
              <w:numPr>
                <w:ilvl w:val="0"/>
                <w:numId w:val="6"/>
              </w:numPr>
              <w:tabs>
                <w:tab w:val="left" w:pos="317"/>
              </w:tabs>
              <w:ind w:left="0" w:firstLine="34"/>
              <w:jc w:val="both"/>
            </w:pPr>
            <w:r>
              <w:t>современные тенденции развития проектов;</w:t>
            </w:r>
          </w:p>
          <w:p w:rsidR="00177EF6" w:rsidRDefault="00A54C6D">
            <w:pPr>
              <w:pStyle w:val="ad"/>
              <w:numPr>
                <w:ilvl w:val="0"/>
                <w:numId w:val="6"/>
              </w:numPr>
              <w:tabs>
                <w:tab w:val="left" w:pos="317"/>
              </w:tabs>
              <w:ind w:left="0" w:firstLine="34"/>
              <w:jc w:val="both"/>
            </w:pPr>
            <w:r>
              <w:t>принципы и методы анализа тенденций и условий развития проекта.</w:t>
            </w:r>
          </w:p>
          <w:p w:rsidR="00177EF6" w:rsidRDefault="00A54C6D">
            <w:pPr>
              <w:pStyle w:val="ad"/>
              <w:tabs>
                <w:tab w:val="left" w:pos="993"/>
              </w:tabs>
              <w:ind w:left="567"/>
              <w:jc w:val="both"/>
            </w:pPr>
            <w:r>
              <w:lastRenderedPageBreak/>
              <w:t>уметь:</w:t>
            </w:r>
          </w:p>
          <w:p w:rsidR="00177EF6" w:rsidRDefault="00A54C6D">
            <w:pPr>
              <w:pStyle w:val="ad"/>
              <w:numPr>
                <w:ilvl w:val="0"/>
                <w:numId w:val="7"/>
              </w:numPr>
              <w:tabs>
                <w:tab w:val="left" w:pos="317"/>
                <w:tab w:val="left" w:pos="993"/>
              </w:tabs>
              <w:suppressAutoHyphens w:val="0"/>
              <w:ind w:left="34" w:firstLine="0"/>
              <w:jc w:val="both"/>
            </w:pPr>
            <w:r>
              <w:t>выявлять ключевые тенденции развития пр</w:t>
            </w:r>
            <w:r>
              <w:t>о</w:t>
            </w:r>
            <w:r>
              <w:t>екта в зависимости от характера и масштаба проек</w:t>
            </w:r>
            <w:r>
              <w:t>та;</w:t>
            </w:r>
          </w:p>
          <w:p w:rsidR="00177EF6" w:rsidRDefault="00A54C6D">
            <w:pPr>
              <w:pStyle w:val="ad"/>
              <w:numPr>
                <w:ilvl w:val="0"/>
                <w:numId w:val="7"/>
              </w:numPr>
              <w:tabs>
                <w:tab w:val="left" w:pos="317"/>
                <w:tab w:val="left" w:pos="993"/>
              </w:tabs>
              <w:suppressAutoHyphens w:val="0"/>
              <w:ind w:left="34" w:firstLine="0"/>
              <w:jc w:val="both"/>
            </w:pPr>
            <w:r>
              <w:t>разрабатывать условия оптимальной реал</w:t>
            </w:r>
            <w:r>
              <w:t>и</w:t>
            </w:r>
            <w:r>
              <w:t>зации проекта с учетом его специфики.</w:t>
            </w:r>
          </w:p>
          <w:p w:rsidR="00177EF6" w:rsidRDefault="00A54C6D">
            <w:pPr>
              <w:pStyle w:val="ad"/>
              <w:tabs>
                <w:tab w:val="left" w:pos="993"/>
              </w:tabs>
              <w:ind w:left="567"/>
              <w:jc w:val="both"/>
            </w:pPr>
            <w:r>
              <w:t>владеть:</w:t>
            </w:r>
          </w:p>
          <w:p w:rsidR="00177EF6" w:rsidRDefault="00A54C6D">
            <w:pPr>
              <w:pStyle w:val="ad"/>
              <w:numPr>
                <w:ilvl w:val="0"/>
                <w:numId w:val="5"/>
              </w:numPr>
              <w:tabs>
                <w:tab w:val="left" w:pos="601"/>
                <w:tab w:val="left" w:pos="993"/>
              </w:tabs>
              <w:suppressAutoHyphens w:val="0"/>
              <w:ind w:left="0" w:firstLine="0"/>
              <w:jc w:val="both"/>
            </w:pPr>
            <w:r>
              <w:t>технологиями сбора и анализа материалов для выявления ключевых тенденций развития проектов;</w:t>
            </w:r>
          </w:p>
          <w:p w:rsidR="00177EF6" w:rsidRDefault="00A54C6D">
            <w:pPr>
              <w:pStyle w:val="ad"/>
              <w:numPr>
                <w:ilvl w:val="0"/>
                <w:numId w:val="5"/>
              </w:numPr>
              <w:tabs>
                <w:tab w:val="left" w:pos="601"/>
                <w:tab w:val="left" w:pos="993"/>
              </w:tabs>
              <w:suppressAutoHyphens w:val="0"/>
              <w:ind w:left="0" w:firstLine="0"/>
              <w:jc w:val="both"/>
            </w:pPr>
            <w:r>
              <w:t>методологией прогнозирования вероятных рисков в проекте и их оценки.</w:t>
            </w:r>
          </w:p>
        </w:tc>
        <w:tc>
          <w:tcPr>
            <w:tcW w:w="1667" w:type="dxa"/>
            <w:shd w:val="clear" w:color="auto" w:fill="auto"/>
            <w:tcMar>
              <w:left w:w="108" w:type="dxa"/>
            </w:tcMar>
            <w:vAlign w:val="center"/>
          </w:tcPr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ПК-13</w:t>
            </w:r>
          </w:p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ДПК-2</w:t>
            </w:r>
          </w:p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ДПК-3</w:t>
            </w:r>
          </w:p>
        </w:tc>
      </w:tr>
      <w:tr w:rsidR="00177EF6">
        <w:tc>
          <w:tcPr>
            <w:tcW w:w="2659" w:type="dxa"/>
            <w:shd w:val="clear" w:color="auto" w:fill="auto"/>
            <w:tcMar>
              <w:left w:w="108" w:type="dxa"/>
            </w:tcMar>
          </w:tcPr>
          <w:p w:rsidR="00177EF6" w:rsidRDefault="00A5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Освоить инструменты разработки и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мониторинга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ществления проекта, возникающих проблем и угроз и принятие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шений по их предо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вращению</w:t>
            </w:r>
          </w:p>
        </w:tc>
        <w:tc>
          <w:tcPr>
            <w:tcW w:w="5245" w:type="dxa"/>
            <w:shd w:val="clear" w:color="auto" w:fill="auto"/>
            <w:tcMar>
              <w:left w:w="108" w:type="dxa"/>
            </w:tcMar>
          </w:tcPr>
          <w:p w:rsidR="00177EF6" w:rsidRDefault="00A54C6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177EF6" w:rsidRDefault="00A54C6D">
            <w:pPr>
              <w:pStyle w:val="ad"/>
              <w:numPr>
                <w:ilvl w:val="0"/>
                <w:numId w:val="6"/>
              </w:numPr>
              <w:tabs>
                <w:tab w:val="left" w:pos="317"/>
              </w:tabs>
              <w:ind w:left="0" w:firstLine="34"/>
              <w:jc w:val="both"/>
            </w:pPr>
            <w:r>
              <w:t>стандарты и технологии системы мониторинга эффективности проекта</w:t>
            </w:r>
          </w:p>
          <w:p w:rsidR="00177EF6" w:rsidRDefault="00A54C6D">
            <w:pPr>
              <w:pStyle w:val="ad"/>
              <w:numPr>
                <w:ilvl w:val="0"/>
                <w:numId w:val="6"/>
              </w:numPr>
              <w:tabs>
                <w:tab w:val="left" w:pos="317"/>
              </w:tabs>
              <w:ind w:left="0" w:firstLine="34"/>
              <w:jc w:val="both"/>
            </w:pPr>
            <w:r>
              <w:t xml:space="preserve">инструменты </w:t>
            </w:r>
            <w:r>
              <w:t>формирования критериев и показателей мониторинга проекта.</w:t>
            </w:r>
          </w:p>
          <w:p w:rsidR="00177EF6" w:rsidRDefault="00A54C6D">
            <w:pPr>
              <w:pStyle w:val="ad"/>
              <w:tabs>
                <w:tab w:val="left" w:pos="993"/>
              </w:tabs>
              <w:ind w:left="567"/>
              <w:jc w:val="both"/>
            </w:pPr>
            <w:r>
              <w:t>уметь:</w:t>
            </w:r>
          </w:p>
          <w:p w:rsidR="00177EF6" w:rsidRDefault="00A54C6D">
            <w:pPr>
              <w:pStyle w:val="ad"/>
              <w:numPr>
                <w:ilvl w:val="0"/>
                <w:numId w:val="7"/>
              </w:numPr>
              <w:tabs>
                <w:tab w:val="left" w:pos="317"/>
                <w:tab w:val="left" w:pos="993"/>
              </w:tabs>
              <w:suppressAutoHyphens w:val="0"/>
              <w:ind w:left="34" w:firstLine="0"/>
              <w:jc w:val="both"/>
            </w:pPr>
            <w:r>
              <w:t>планировать процедуры мониторинга, орг</w:t>
            </w:r>
            <w:r>
              <w:t>а</w:t>
            </w:r>
            <w:r>
              <w:t>низовывать инструментарий измерения показ</w:t>
            </w:r>
            <w:r>
              <w:t>а</w:t>
            </w:r>
            <w:r>
              <w:t>телей в мониторинге проекта;</w:t>
            </w:r>
          </w:p>
          <w:p w:rsidR="00177EF6" w:rsidRDefault="00A54C6D">
            <w:pPr>
              <w:pStyle w:val="ad"/>
              <w:numPr>
                <w:ilvl w:val="0"/>
                <w:numId w:val="7"/>
              </w:numPr>
              <w:tabs>
                <w:tab w:val="left" w:pos="317"/>
                <w:tab w:val="left" w:pos="993"/>
              </w:tabs>
              <w:suppressAutoHyphens w:val="0"/>
              <w:ind w:left="34" w:firstLine="0"/>
              <w:jc w:val="both"/>
              <w:rPr>
                <w:b/>
              </w:rPr>
            </w:pPr>
            <w:r>
              <w:t>осуществлять оперативные и соразмерные совершенствования в проекте для устранения</w:t>
            </w:r>
            <w:r>
              <w:t xml:space="preserve"> его недостатков.</w:t>
            </w:r>
          </w:p>
          <w:p w:rsidR="00177EF6" w:rsidRDefault="00A54C6D">
            <w:pPr>
              <w:pStyle w:val="ad"/>
              <w:tabs>
                <w:tab w:val="left" w:pos="993"/>
              </w:tabs>
              <w:ind w:left="567"/>
              <w:jc w:val="both"/>
            </w:pPr>
            <w:r>
              <w:t>владеть:</w:t>
            </w:r>
          </w:p>
          <w:p w:rsidR="00177EF6" w:rsidRDefault="00A54C6D">
            <w:pPr>
              <w:pStyle w:val="ad"/>
              <w:numPr>
                <w:ilvl w:val="0"/>
                <w:numId w:val="5"/>
              </w:numPr>
              <w:tabs>
                <w:tab w:val="left" w:pos="601"/>
                <w:tab w:val="left" w:pos="993"/>
              </w:tabs>
              <w:suppressAutoHyphens w:val="0"/>
              <w:ind w:left="0" w:firstLine="0"/>
              <w:jc w:val="both"/>
            </w:pPr>
            <w:r>
              <w:t>основами организации и проведения м</w:t>
            </w:r>
            <w:r>
              <w:t>е</w:t>
            </w:r>
            <w:r>
              <w:t>роприятий по устранению возникающих рисков и проблем;</w:t>
            </w:r>
          </w:p>
          <w:p w:rsidR="00177EF6" w:rsidRDefault="00A54C6D">
            <w:pPr>
              <w:pStyle w:val="ad"/>
              <w:numPr>
                <w:ilvl w:val="0"/>
                <w:numId w:val="5"/>
              </w:numPr>
              <w:tabs>
                <w:tab w:val="left" w:pos="601"/>
                <w:tab w:val="left" w:pos="993"/>
              </w:tabs>
              <w:suppressAutoHyphens w:val="0"/>
              <w:ind w:left="0" w:firstLine="0"/>
              <w:jc w:val="both"/>
            </w:pPr>
            <w:r>
              <w:t>навыками экспертизы проекта с помощью промежуточных и итоговых показателей.</w:t>
            </w:r>
          </w:p>
        </w:tc>
        <w:tc>
          <w:tcPr>
            <w:tcW w:w="1667" w:type="dxa"/>
            <w:shd w:val="clear" w:color="auto" w:fill="auto"/>
            <w:tcMar>
              <w:left w:w="108" w:type="dxa"/>
            </w:tcMar>
            <w:vAlign w:val="center"/>
          </w:tcPr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ПК-13</w:t>
            </w:r>
          </w:p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ДПК-2</w:t>
            </w:r>
          </w:p>
          <w:p w:rsidR="00177EF6" w:rsidRDefault="00A54C6D" w:rsidP="00DB575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ДПК-3</w:t>
            </w:r>
          </w:p>
        </w:tc>
      </w:tr>
    </w:tbl>
    <w:p w:rsidR="00177EF6" w:rsidRDefault="00177EF6">
      <w:pPr>
        <w:pStyle w:val="21"/>
        <w:tabs>
          <w:tab w:val="left" w:pos="993"/>
        </w:tabs>
        <w:spacing w:line="360" w:lineRule="auto"/>
        <w:ind w:left="567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177EF6" w:rsidRDefault="00A54C6D">
      <w:pPr>
        <w:pStyle w:val="21"/>
        <w:tabs>
          <w:tab w:val="left" w:pos="993"/>
        </w:tabs>
        <w:spacing w:line="360" w:lineRule="auto"/>
        <w:ind w:left="567"/>
        <w:jc w:val="both"/>
        <w:rPr>
          <w:rFonts w:ascii="Times New Roman" w:hAnsi="Times New Roman"/>
          <w:b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Контроль результатов</w:t>
      </w:r>
    </w:p>
    <w:p w:rsidR="00177EF6" w:rsidRDefault="00A54C6D">
      <w:pPr>
        <w:pStyle w:val="21"/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Итоговой формой </w:t>
      </w:r>
      <w:r>
        <w:rPr>
          <w:rFonts w:ascii="Times New Roman" w:hAnsi="Times New Roman"/>
          <w:sz w:val="24"/>
          <w:szCs w:val="24"/>
          <w:shd w:val="clear" w:color="auto" w:fill="FFFFFF"/>
        </w:rPr>
        <w:t>контроля данной дисциплины является зачет.</w:t>
      </w:r>
    </w:p>
    <w:p w:rsidR="00177EF6" w:rsidRDefault="00A54C6D">
      <w:pPr>
        <w:pStyle w:val="21"/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Текущий и итоговый контроль осуществляются в формах различных заданий. Зад</w:t>
      </w:r>
      <w:r>
        <w:rPr>
          <w:rFonts w:ascii="Times New Roman" w:hAnsi="Times New Roman"/>
          <w:sz w:val="24"/>
          <w:szCs w:val="24"/>
          <w:shd w:val="clear" w:color="auto" w:fill="FFFFFF"/>
        </w:rPr>
        <w:t>а</w:t>
      </w:r>
      <w:r>
        <w:rPr>
          <w:rFonts w:ascii="Times New Roman" w:hAnsi="Times New Roman"/>
          <w:sz w:val="24"/>
          <w:szCs w:val="24"/>
          <w:shd w:val="clear" w:color="auto" w:fill="FFFFFF"/>
        </w:rPr>
        <w:t>ния, а также критерии их оценивания, представленные в фонде оценочных средств.</w:t>
      </w:r>
    </w:p>
    <w:p w:rsidR="00177EF6" w:rsidRDefault="00177EF6">
      <w:pPr>
        <w:pStyle w:val="21"/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77EF6" w:rsidRDefault="00177EF6">
      <w:pPr>
        <w:pStyle w:val="21"/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77EF6" w:rsidRDefault="00177EF6">
      <w:pPr>
        <w:pStyle w:val="21"/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77EF6" w:rsidRDefault="00A54C6D">
      <w:pPr>
        <w:pStyle w:val="21"/>
        <w:tabs>
          <w:tab w:val="left" w:pos="993"/>
        </w:tabs>
        <w:spacing w:line="360" w:lineRule="auto"/>
        <w:ind w:firstLine="426"/>
        <w:jc w:val="both"/>
        <w:rPr>
          <w:rFonts w:ascii="Times New Roman" w:hAnsi="Times New Roman"/>
          <w:b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Перечень образовательных технологий, используемых при ос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воении дисципл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и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ны</w:t>
      </w:r>
    </w:p>
    <w:p w:rsidR="00177EF6" w:rsidRDefault="00A54C6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рабочей программе дисциплины используются следующие образовательные те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нологии:</w:t>
      </w:r>
    </w:p>
    <w:p w:rsidR="00177EF6" w:rsidRDefault="00A54C6D">
      <w:pPr>
        <w:pStyle w:val="ad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современное традиционное обучение;</w:t>
      </w:r>
    </w:p>
    <w:p w:rsidR="00177EF6" w:rsidRDefault="00A54C6D">
      <w:pPr>
        <w:pStyle w:val="ad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проблемное обучение;</w:t>
      </w:r>
    </w:p>
    <w:p w:rsidR="00177EF6" w:rsidRDefault="00A54C6D">
      <w:pPr>
        <w:pStyle w:val="ad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интерактивные технологии;</w:t>
      </w:r>
    </w:p>
    <w:p w:rsidR="00177EF6" w:rsidRDefault="00A54C6D">
      <w:pPr>
        <w:pStyle w:val="ad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технологии имитационного моделирования;</w:t>
      </w:r>
    </w:p>
    <w:p w:rsidR="00177EF6" w:rsidRDefault="00A54C6D">
      <w:pPr>
        <w:pStyle w:val="ad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игровые технологии.</w:t>
      </w:r>
    </w:p>
    <w:p w:rsidR="00177EF6" w:rsidRDefault="00177EF6">
      <w:pPr>
        <w:pStyle w:val="ad"/>
        <w:tabs>
          <w:tab w:val="left" w:pos="851"/>
        </w:tabs>
        <w:ind w:left="567"/>
        <w:jc w:val="both"/>
        <w:sectPr w:rsidR="00177EF6">
          <w:footerReference w:type="default" r:id="rId11"/>
          <w:pgSz w:w="11906" w:h="16838"/>
          <w:pgMar w:top="1134" w:right="850" w:bottom="1134" w:left="1701" w:header="0" w:footer="708" w:gutter="0"/>
          <w:cols w:space="720"/>
          <w:formProt w:val="0"/>
          <w:docGrid w:linePitch="360" w:charSpace="2047"/>
        </w:sectPr>
      </w:pPr>
    </w:p>
    <w:p w:rsidR="00177EF6" w:rsidRDefault="00A54C6D">
      <w:pPr>
        <w:pStyle w:val="ad"/>
        <w:tabs>
          <w:tab w:val="left" w:pos="851"/>
        </w:tabs>
        <w:ind w:left="0"/>
        <w:jc w:val="center"/>
        <w:rPr>
          <w:b/>
        </w:rPr>
      </w:pPr>
      <w:r>
        <w:rPr>
          <w:b/>
        </w:rPr>
        <w:lastRenderedPageBreak/>
        <w:t>ОРГАНИЗАЦИОННО-МЕТОДИЧЕСКИЕ ДОКУМЕНТЫ</w:t>
      </w:r>
    </w:p>
    <w:p w:rsidR="00177EF6" w:rsidRDefault="00177EF6">
      <w:pPr>
        <w:pStyle w:val="ad"/>
        <w:tabs>
          <w:tab w:val="left" w:pos="851"/>
        </w:tabs>
        <w:ind w:left="567"/>
        <w:jc w:val="center"/>
        <w:rPr>
          <w:b/>
        </w:rPr>
      </w:pPr>
    </w:p>
    <w:p w:rsidR="00177EF6" w:rsidRDefault="00A54C6D">
      <w:pPr>
        <w:pStyle w:val="ad"/>
        <w:tabs>
          <w:tab w:val="left" w:pos="851"/>
        </w:tabs>
        <w:ind w:left="567"/>
        <w:jc w:val="center"/>
        <w:rPr>
          <w:b/>
        </w:rPr>
      </w:pPr>
      <w:r>
        <w:rPr>
          <w:b/>
        </w:rPr>
        <w:t>Технологическая карта обучения дисциплине</w:t>
      </w:r>
    </w:p>
    <w:p w:rsidR="00177EF6" w:rsidRDefault="00A54C6D">
      <w:pPr>
        <w:pStyle w:val="ad"/>
        <w:tabs>
          <w:tab w:val="left" w:pos="851"/>
        </w:tabs>
        <w:ind w:left="567"/>
        <w:jc w:val="center"/>
        <w:rPr>
          <w:b/>
        </w:rPr>
      </w:pPr>
      <w:r>
        <w:rPr>
          <w:b/>
        </w:rPr>
        <w:t>«Проектный анализ»</w:t>
      </w:r>
    </w:p>
    <w:p w:rsidR="00177EF6" w:rsidRDefault="00A54C6D">
      <w:pPr>
        <w:pStyle w:val="ad"/>
        <w:tabs>
          <w:tab w:val="left" w:pos="851"/>
        </w:tabs>
        <w:ind w:left="567"/>
        <w:jc w:val="center"/>
        <w:rPr>
          <w:b/>
        </w:rPr>
      </w:pPr>
      <w:r>
        <w:rPr>
          <w:b/>
        </w:rPr>
        <w:t xml:space="preserve">Для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образовательной программы направления подготовки 44.04.01 «Педагогическое образование» </w:t>
      </w:r>
    </w:p>
    <w:p w:rsidR="00177EF6" w:rsidRDefault="00A54C6D">
      <w:pPr>
        <w:pStyle w:val="ad"/>
        <w:tabs>
          <w:tab w:val="left" w:pos="851"/>
        </w:tabs>
        <w:ind w:left="567"/>
        <w:jc w:val="center"/>
        <w:rPr>
          <w:b/>
        </w:rPr>
      </w:pPr>
      <w:r>
        <w:rPr>
          <w:b/>
        </w:rPr>
        <w:t>образовательная программа «Управление образованием и проектный менеджмент» степень (квалификация) – Магистр</w:t>
      </w:r>
    </w:p>
    <w:p w:rsidR="00177EF6" w:rsidRDefault="00A54C6D">
      <w:pPr>
        <w:pStyle w:val="ad"/>
        <w:tabs>
          <w:tab w:val="left" w:pos="851"/>
        </w:tabs>
        <w:ind w:left="567"/>
        <w:jc w:val="center"/>
      </w:pPr>
      <w:r>
        <w:t>Форма обучения  - заочная</w:t>
      </w:r>
    </w:p>
    <w:p w:rsidR="00177EF6" w:rsidRDefault="00A54C6D">
      <w:pPr>
        <w:pStyle w:val="ad"/>
        <w:tabs>
          <w:tab w:val="left" w:pos="851"/>
        </w:tabs>
        <w:ind w:left="567"/>
        <w:jc w:val="center"/>
      </w:pPr>
      <w:r>
        <w:t>(Общая трудоемкост</w:t>
      </w:r>
      <w:r>
        <w:t>ь дисциплины – 2 з. е.)</w:t>
      </w:r>
    </w:p>
    <w:p w:rsidR="00177EF6" w:rsidRDefault="00177EF6">
      <w:pPr>
        <w:pStyle w:val="ad"/>
        <w:tabs>
          <w:tab w:val="left" w:pos="851"/>
        </w:tabs>
        <w:ind w:left="567"/>
        <w:jc w:val="both"/>
      </w:pPr>
    </w:p>
    <w:tbl>
      <w:tblPr>
        <w:tblStyle w:val="af3"/>
        <w:tblW w:w="14786" w:type="dxa"/>
        <w:tblLook w:val="04A0" w:firstRow="1" w:lastRow="0" w:firstColumn="1" w:lastColumn="0" w:noHBand="0" w:noVBand="1"/>
      </w:tblPr>
      <w:tblGrid>
        <w:gridCol w:w="4014"/>
        <w:gridCol w:w="844"/>
        <w:gridCol w:w="846"/>
        <w:gridCol w:w="1279"/>
        <w:gridCol w:w="1298"/>
        <w:gridCol w:w="1279"/>
        <w:gridCol w:w="1843"/>
        <w:gridCol w:w="3383"/>
      </w:tblGrid>
      <w:tr w:rsidR="00177EF6">
        <w:tc>
          <w:tcPr>
            <w:tcW w:w="4360" w:type="dxa"/>
            <w:vMerge w:val="restart"/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tabs>
                <w:tab w:val="left" w:pos="851"/>
              </w:tabs>
              <w:ind w:left="0"/>
              <w:jc w:val="center"/>
            </w:pPr>
            <w:r>
              <w:t>Наименование разделов и тем дисциплины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tabs>
                <w:tab w:val="left" w:pos="851"/>
              </w:tabs>
              <w:ind w:left="0"/>
              <w:jc w:val="center"/>
            </w:pPr>
            <w:r>
              <w:t>Всего часов</w:t>
            </w:r>
          </w:p>
        </w:tc>
        <w:tc>
          <w:tcPr>
            <w:tcW w:w="4820" w:type="dxa"/>
            <w:gridSpan w:val="4"/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tabs>
                <w:tab w:val="left" w:pos="851"/>
              </w:tabs>
              <w:ind w:left="0"/>
              <w:jc w:val="center"/>
            </w:pPr>
            <w:r>
              <w:t>Аудиторных часов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tabs>
                <w:tab w:val="left" w:pos="851"/>
              </w:tabs>
              <w:ind w:left="0"/>
              <w:jc w:val="center"/>
            </w:pPr>
            <w:r>
              <w:t>Внеаудиторных часов</w:t>
            </w:r>
          </w:p>
        </w:tc>
        <w:tc>
          <w:tcPr>
            <w:tcW w:w="3620" w:type="dxa"/>
            <w:vMerge w:val="restart"/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tabs>
                <w:tab w:val="left" w:pos="851"/>
              </w:tabs>
              <w:ind w:left="0"/>
              <w:jc w:val="center"/>
            </w:pPr>
            <w:r>
              <w:t>Формы и метода контроля</w:t>
            </w:r>
          </w:p>
        </w:tc>
      </w:tr>
      <w:tr w:rsidR="00177EF6">
        <w:tc>
          <w:tcPr>
            <w:tcW w:w="4360" w:type="dxa"/>
            <w:vMerge/>
            <w:shd w:val="clear" w:color="auto" w:fill="auto"/>
            <w:tcMar>
              <w:left w:w="108" w:type="dxa"/>
            </w:tcMar>
          </w:tcPr>
          <w:p w:rsidR="00177EF6" w:rsidRDefault="00177EF6">
            <w:pPr>
              <w:pStyle w:val="ad"/>
              <w:tabs>
                <w:tab w:val="left" w:pos="851"/>
              </w:tabs>
              <w:ind w:left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left w:w="108" w:type="dxa"/>
            </w:tcMar>
          </w:tcPr>
          <w:p w:rsidR="00177EF6" w:rsidRDefault="00177EF6">
            <w:pPr>
              <w:pStyle w:val="ad"/>
              <w:tabs>
                <w:tab w:val="left" w:pos="851"/>
              </w:tabs>
              <w:ind w:left="0"/>
              <w:jc w:val="center"/>
            </w:pPr>
          </w:p>
        </w:tc>
        <w:tc>
          <w:tcPr>
            <w:tcW w:w="852" w:type="dxa"/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tabs>
                <w:tab w:val="left" w:pos="851"/>
              </w:tabs>
              <w:ind w:left="0"/>
              <w:jc w:val="center"/>
            </w:pPr>
            <w:r>
              <w:t>Всего</w:t>
            </w:r>
          </w:p>
        </w:tc>
        <w:tc>
          <w:tcPr>
            <w:tcW w:w="1331" w:type="dxa"/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tabs>
                <w:tab w:val="left" w:pos="851"/>
              </w:tabs>
              <w:ind w:left="0"/>
              <w:jc w:val="center"/>
            </w:pPr>
            <w:r>
              <w:t>лекций</w:t>
            </w:r>
          </w:p>
        </w:tc>
        <w:tc>
          <w:tcPr>
            <w:tcW w:w="1298" w:type="dxa"/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tabs>
                <w:tab w:val="left" w:pos="851"/>
              </w:tabs>
              <w:ind w:left="0"/>
              <w:jc w:val="center"/>
            </w:pPr>
            <w:r>
              <w:t>семинаров</w:t>
            </w:r>
          </w:p>
        </w:tc>
        <w:tc>
          <w:tcPr>
            <w:tcW w:w="1341" w:type="dxa"/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tabs>
                <w:tab w:val="left" w:pos="851"/>
              </w:tabs>
              <w:ind w:left="0"/>
              <w:jc w:val="center"/>
            </w:pPr>
            <w:proofErr w:type="spellStart"/>
            <w:r>
              <w:t>лабор</w:t>
            </w:r>
            <w:proofErr w:type="spellEnd"/>
            <w:r>
              <w:t>-х работ</w:t>
            </w:r>
          </w:p>
        </w:tc>
        <w:tc>
          <w:tcPr>
            <w:tcW w:w="1134" w:type="dxa"/>
            <w:vMerge/>
            <w:shd w:val="clear" w:color="auto" w:fill="auto"/>
            <w:tcMar>
              <w:left w:w="108" w:type="dxa"/>
            </w:tcMar>
          </w:tcPr>
          <w:p w:rsidR="00177EF6" w:rsidRDefault="00177EF6">
            <w:pPr>
              <w:pStyle w:val="ad"/>
              <w:tabs>
                <w:tab w:val="left" w:pos="851"/>
              </w:tabs>
              <w:ind w:left="0"/>
              <w:jc w:val="center"/>
            </w:pPr>
          </w:p>
        </w:tc>
        <w:tc>
          <w:tcPr>
            <w:tcW w:w="3618" w:type="dxa"/>
            <w:vMerge/>
            <w:shd w:val="clear" w:color="auto" w:fill="auto"/>
            <w:tcMar>
              <w:left w:w="108" w:type="dxa"/>
            </w:tcMar>
          </w:tcPr>
          <w:p w:rsidR="00177EF6" w:rsidRDefault="00177EF6">
            <w:pPr>
              <w:pStyle w:val="ad"/>
              <w:tabs>
                <w:tab w:val="left" w:pos="851"/>
              </w:tabs>
              <w:ind w:left="0"/>
              <w:jc w:val="center"/>
            </w:pPr>
          </w:p>
        </w:tc>
      </w:tr>
      <w:tr w:rsidR="00177EF6">
        <w:tc>
          <w:tcPr>
            <w:tcW w:w="4360" w:type="dxa"/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tabs>
                <w:tab w:val="left" w:pos="275"/>
                <w:tab w:val="left" w:pos="709"/>
              </w:tabs>
              <w:ind w:left="0"/>
              <w:jc w:val="both"/>
            </w:pPr>
            <w:r>
              <w:t>Модуль 1.</w:t>
            </w:r>
          </w:p>
          <w:p w:rsidR="00177EF6" w:rsidRDefault="00A54C6D">
            <w:pPr>
              <w:pStyle w:val="ad"/>
              <w:tabs>
                <w:tab w:val="left" w:pos="275"/>
                <w:tab w:val="left" w:pos="709"/>
              </w:tabs>
              <w:ind w:left="0"/>
              <w:jc w:val="both"/>
            </w:pPr>
            <w:r>
              <w:t>Анализ окружения проекта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177EF6" w:rsidRDefault="00A54C6D">
            <w:pPr>
              <w:pStyle w:val="ad"/>
              <w:tabs>
                <w:tab w:val="left" w:pos="851"/>
              </w:tabs>
              <w:ind w:left="0"/>
              <w:jc w:val="center"/>
            </w:pPr>
            <w:r>
              <w:t>21</w:t>
            </w:r>
          </w:p>
        </w:tc>
        <w:tc>
          <w:tcPr>
            <w:tcW w:w="852" w:type="dxa"/>
            <w:shd w:val="clear" w:color="auto" w:fill="auto"/>
            <w:tcMar>
              <w:left w:w="108" w:type="dxa"/>
            </w:tcMar>
            <w:vAlign w:val="center"/>
          </w:tcPr>
          <w:p w:rsidR="00177EF6" w:rsidRDefault="00A54C6D">
            <w:pPr>
              <w:pStyle w:val="ad"/>
              <w:tabs>
                <w:tab w:val="left" w:pos="851"/>
              </w:tabs>
              <w:ind w:left="0"/>
              <w:jc w:val="center"/>
            </w:pPr>
            <w:r>
              <w:t>8</w:t>
            </w:r>
          </w:p>
        </w:tc>
        <w:tc>
          <w:tcPr>
            <w:tcW w:w="1331" w:type="dxa"/>
            <w:shd w:val="clear" w:color="auto" w:fill="auto"/>
            <w:tcMar>
              <w:left w:w="108" w:type="dxa"/>
            </w:tcMar>
            <w:vAlign w:val="center"/>
          </w:tcPr>
          <w:p w:rsidR="00177EF6" w:rsidRDefault="00A54C6D">
            <w:pPr>
              <w:pStyle w:val="ad"/>
              <w:tabs>
                <w:tab w:val="left" w:pos="851"/>
              </w:tabs>
              <w:ind w:left="0"/>
              <w:jc w:val="center"/>
            </w:pPr>
            <w:r>
              <w:t>-</w:t>
            </w:r>
          </w:p>
        </w:tc>
        <w:tc>
          <w:tcPr>
            <w:tcW w:w="1298" w:type="dxa"/>
            <w:shd w:val="clear" w:color="auto" w:fill="auto"/>
            <w:tcMar>
              <w:left w:w="108" w:type="dxa"/>
            </w:tcMar>
            <w:vAlign w:val="center"/>
          </w:tcPr>
          <w:p w:rsidR="00177EF6" w:rsidRDefault="00A54C6D">
            <w:pPr>
              <w:pStyle w:val="ad"/>
              <w:tabs>
                <w:tab w:val="left" w:pos="851"/>
              </w:tabs>
              <w:ind w:left="0"/>
              <w:jc w:val="center"/>
            </w:pPr>
            <w:r>
              <w:t>8</w:t>
            </w:r>
          </w:p>
        </w:tc>
        <w:tc>
          <w:tcPr>
            <w:tcW w:w="1341" w:type="dxa"/>
            <w:shd w:val="clear" w:color="auto" w:fill="auto"/>
            <w:tcMar>
              <w:left w:w="108" w:type="dxa"/>
            </w:tcMar>
            <w:vAlign w:val="center"/>
          </w:tcPr>
          <w:p w:rsidR="00177EF6" w:rsidRDefault="00A54C6D">
            <w:pPr>
              <w:pStyle w:val="ad"/>
              <w:tabs>
                <w:tab w:val="left" w:pos="851"/>
              </w:tabs>
              <w:ind w:left="0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177EF6" w:rsidRDefault="00A54C6D">
            <w:pPr>
              <w:pStyle w:val="ad"/>
              <w:tabs>
                <w:tab w:val="left" w:pos="851"/>
              </w:tabs>
              <w:ind w:left="0"/>
              <w:jc w:val="center"/>
            </w:pPr>
            <w:r>
              <w:t>12</w:t>
            </w:r>
          </w:p>
          <w:p w:rsidR="00177EF6" w:rsidRDefault="00A54C6D">
            <w:pPr>
              <w:pStyle w:val="ad"/>
              <w:tabs>
                <w:tab w:val="left" w:pos="851"/>
              </w:tabs>
              <w:ind w:left="0"/>
              <w:jc w:val="center"/>
            </w:pPr>
            <w:r>
              <w:t xml:space="preserve"> + 1 КСР</w:t>
            </w:r>
          </w:p>
        </w:tc>
        <w:tc>
          <w:tcPr>
            <w:tcW w:w="3618" w:type="dxa"/>
            <w:shd w:val="clear" w:color="auto" w:fill="auto"/>
            <w:tcMar>
              <w:left w:w="108" w:type="dxa"/>
            </w:tcMar>
          </w:tcPr>
          <w:p w:rsidR="00177EF6" w:rsidRDefault="00A54C6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</w:t>
            </w:r>
          </w:p>
        </w:tc>
      </w:tr>
      <w:tr w:rsidR="00177EF6">
        <w:tc>
          <w:tcPr>
            <w:tcW w:w="4360" w:type="dxa"/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tabs>
                <w:tab w:val="left" w:pos="275"/>
                <w:tab w:val="left" w:pos="709"/>
              </w:tabs>
              <w:ind w:left="0"/>
              <w:jc w:val="both"/>
            </w:pPr>
            <w:r>
              <w:t>Модуль 2.</w:t>
            </w:r>
          </w:p>
          <w:p w:rsidR="00177EF6" w:rsidRDefault="00A54C6D">
            <w:pPr>
              <w:pStyle w:val="ad"/>
              <w:tabs>
                <w:tab w:val="left" w:pos="275"/>
                <w:tab w:val="left" w:pos="709"/>
              </w:tabs>
              <w:ind w:left="0"/>
              <w:jc w:val="both"/>
            </w:pPr>
            <w:r>
              <w:t>Анализ тенденций и условий развития проекта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177EF6" w:rsidRDefault="00A54C6D">
            <w:pPr>
              <w:pStyle w:val="ad"/>
              <w:tabs>
                <w:tab w:val="left" w:pos="851"/>
              </w:tabs>
              <w:ind w:left="0"/>
              <w:jc w:val="center"/>
            </w:pPr>
            <w:r>
              <w:t>25</w:t>
            </w:r>
          </w:p>
        </w:tc>
        <w:tc>
          <w:tcPr>
            <w:tcW w:w="852" w:type="dxa"/>
            <w:shd w:val="clear" w:color="auto" w:fill="auto"/>
            <w:tcMar>
              <w:left w:w="108" w:type="dxa"/>
            </w:tcMar>
            <w:vAlign w:val="center"/>
          </w:tcPr>
          <w:p w:rsidR="00177EF6" w:rsidRDefault="00A54C6D">
            <w:pPr>
              <w:pStyle w:val="ad"/>
              <w:tabs>
                <w:tab w:val="left" w:pos="851"/>
              </w:tabs>
              <w:ind w:left="0"/>
              <w:jc w:val="center"/>
            </w:pPr>
            <w:r>
              <w:t>8</w:t>
            </w:r>
          </w:p>
        </w:tc>
        <w:tc>
          <w:tcPr>
            <w:tcW w:w="1331" w:type="dxa"/>
            <w:shd w:val="clear" w:color="auto" w:fill="auto"/>
            <w:tcMar>
              <w:left w:w="108" w:type="dxa"/>
            </w:tcMar>
            <w:vAlign w:val="center"/>
          </w:tcPr>
          <w:p w:rsidR="00177EF6" w:rsidRDefault="00A54C6D">
            <w:pPr>
              <w:pStyle w:val="ad"/>
              <w:tabs>
                <w:tab w:val="left" w:pos="851"/>
              </w:tabs>
              <w:ind w:left="0"/>
              <w:jc w:val="center"/>
            </w:pPr>
            <w:r>
              <w:t>-</w:t>
            </w:r>
          </w:p>
        </w:tc>
        <w:tc>
          <w:tcPr>
            <w:tcW w:w="1298" w:type="dxa"/>
            <w:shd w:val="clear" w:color="auto" w:fill="auto"/>
            <w:tcMar>
              <w:left w:w="108" w:type="dxa"/>
            </w:tcMar>
            <w:vAlign w:val="center"/>
          </w:tcPr>
          <w:p w:rsidR="00177EF6" w:rsidRDefault="00A54C6D">
            <w:pPr>
              <w:pStyle w:val="ad"/>
              <w:tabs>
                <w:tab w:val="left" w:pos="851"/>
              </w:tabs>
              <w:ind w:left="0"/>
              <w:jc w:val="center"/>
            </w:pPr>
            <w:r>
              <w:t>8</w:t>
            </w:r>
          </w:p>
        </w:tc>
        <w:tc>
          <w:tcPr>
            <w:tcW w:w="1341" w:type="dxa"/>
            <w:shd w:val="clear" w:color="auto" w:fill="auto"/>
            <w:tcMar>
              <w:left w:w="108" w:type="dxa"/>
            </w:tcMar>
            <w:vAlign w:val="center"/>
          </w:tcPr>
          <w:p w:rsidR="00177EF6" w:rsidRDefault="00A54C6D">
            <w:pPr>
              <w:pStyle w:val="ad"/>
              <w:tabs>
                <w:tab w:val="left" w:pos="851"/>
              </w:tabs>
              <w:ind w:left="0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177EF6" w:rsidRDefault="00A54C6D">
            <w:pPr>
              <w:pStyle w:val="ad"/>
              <w:tabs>
                <w:tab w:val="left" w:pos="851"/>
              </w:tabs>
              <w:ind w:left="0"/>
              <w:jc w:val="center"/>
            </w:pPr>
            <w:r>
              <w:t>16</w:t>
            </w:r>
          </w:p>
          <w:p w:rsidR="00177EF6" w:rsidRDefault="00A54C6D">
            <w:pPr>
              <w:pStyle w:val="ad"/>
              <w:tabs>
                <w:tab w:val="left" w:pos="851"/>
              </w:tabs>
              <w:ind w:left="0"/>
              <w:jc w:val="center"/>
            </w:pPr>
            <w:r>
              <w:t>+ 1 КСР</w:t>
            </w:r>
          </w:p>
        </w:tc>
        <w:tc>
          <w:tcPr>
            <w:tcW w:w="3618" w:type="dxa"/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tabs>
                <w:tab w:val="left" w:pos="851"/>
              </w:tabs>
              <w:ind w:left="0"/>
              <w:jc w:val="both"/>
            </w:pPr>
            <w:r>
              <w:t>Метод конкретных ситуаций</w:t>
            </w:r>
          </w:p>
        </w:tc>
      </w:tr>
      <w:tr w:rsidR="00177EF6">
        <w:tc>
          <w:tcPr>
            <w:tcW w:w="4360" w:type="dxa"/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tabs>
                <w:tab w:val="left" w:pos="0"/>
                <w:tab w:val="left" w:pos="275"/>
              </w:tabs>
              <w:ind w:left="0"/>
              <w:jc w:val="both"/>
            </w:pPr>
            <w:r>
              <w:t>Модуль 3.</w:t>
            </w:r>
          </w:p>
          <w:p w:rsidR="00177EF6" w:rsidRDefault="00A54C6D">
            <w:pPr>
              <w:pStyle w:val="ad"/>
              <w:tabs>
                <w:tab w:val="left" w:pos="0"/>
                <w:tab w:val="left" w:pos="275"/>
              </w:tabs>
              <w:ind w:left="0"/>
              <w:jc w:val="both"/>
            </w:pPr>
            <w:r>
              <w:t>Построение и организация мониторинга эффективности проекта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177EF6" w:rsidRDefault="00A54C6D">
            <w:pPr>
              <w:pStyle w:val="ad"/>
              <w:tabs>
                <w:tab w:val="left" w:pos="851"/>
              </w:tabs>
              <w:ind w:left="0"/>
              <w:jc w:val="center"/>
            </w:pPr>
            <w:r>
              <w:t>26</w:t>
            </w:r>
          </w:p>
        </w:tc>
        <w:tc>
          <w:tcPr>
            <w:tcW w:w="852" w:type="dxa"/>
            <w:shd w:val="clear" w:color="auto" w:fill="auto"/>
            <w:tcMar>
              <w:left w:w="108" w:type="dxa"/>
            </w:tcMar>
            <w:vAlign w:val="center"/>
          </w:tcPr>
          <w:p w:rsidR="00177EF6" w:rsidRDefault="00A54C6D">
            <w:pPr>
              <w:pStyle w:val="ad"/>
              <w:tabs>
                <w:tab w:val="left" w:pos="851"/>
              </w:tabs>
              <w:ind w:left="0"/>
              <w:jc w:val="center"/>
            </w:pPr>
            <w:r>
              <w:t>8</w:t>
            </w:r>
          </w:p>
        </w:tc>
        <w:tc>
          <w:tcPr>
            <w:tcW w:w="1331" w:type="dxa"/>
            <w:shd w:val="clear" w:color="auto" w:fill="auto"/>
            <w:tcMar>
              <w:left w:w="108" w:type="dxa"/>
            </w:tcMar>
            <w:vAlign w:val="center"/>
          </w:tcPr>
          <w:p w:rsidR="00177EF6" w:rsidRDefault="00A54C6D">
            <w:pPr>
              <w:pStyle w:val="ad"/>
              <w:tabs>
                <w:tab w:val="left" w:pos="851"/>
              </w:tabs>
              <w:ind w:left="0"/>
              <w:jc w:val="center"/>
            </w:pPr>
            <w:r>
              <w:t>-</w:t>
            </w:r>
          </w:p>
        </w:tc>
        <w:tc>
          <w:tcPr>
            <w:tcW w:w="1298" w:type="dxa"/>
            <w:shd w:val="clear" w:color="auto" w:fill="auto"/>
            <w:tcMar>
              <w:left w:w="108" w:type="dxa"/>
            </w:tcMar>
            <w:vAlign w:val="center"/>
          </w:tcPr>
          <w:p w:rsidR="00177EF6" w:rsidRDefault="00A54C6D">
            <w:pPr>
              <w:pStyle w:val="ad"/>
              <w:tabs>
                <w:tab w:val="left" w:pos="851"/>
              </w:tabs>
              <w:ind w:left="0"/>
              <w:jc w:val="center"/>
            </w:pPr>
            <w:r>
              <w:t>8</w:t>
            </w:r>
          </w:p>
        </w:tc>
        <w:tc>
          <w:tcPr>
            <w:tcW w:w="1341" w:type="dxa"/>
            <w:shd w:val="clear" w:color="auto" w:fill="auto"/>
            <w:tcMar>
              <w:left w:w="108" w:type="dxa"/>
            </w:tcMar>
            <w:vAlign w:val="center"/>
          </w:tcPr>
          <w:p w:rsidR="00177EF6" w:rsidRDefault="00A54C6D">
            <w:pPr>
              <w:pStyle w:val="ad"/>
              <w:tabs>
                <w:tab w:val="left" w:pos="851"/>
              </w:tabs>
              <w:ind w:left="0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177EF6" w:rsidRDefault="00A54C6D">
            <w:pPr>
              <w:pStyle w:val="ad"/>
              <w:tabs>
                <w:tab w:val="left" w:pos="851"/>
              </w:tabs>
              <w:ind w:left="0"/>
              <w:jc w:val="center"/>
            </w:pPr>
            <w:r>
              <w:t>16</w:t>
            </w:r>
          </w:p>
          <w:p w:rsidR="00177EF6" w:rsidRDefault="00A54C6D">
            <w:pPr>
              <w:pStyle w:val="ad"/>
              <w:tabs>
                <w:tab w:val="left" w:pos="851"/>
              </w:tabs>
              <w:ind w:left="0"/>
              <w:jc w:val="center"/>
            </w:pPr>
            <w:r>
              <w:t>+ 2 КСР</w:t>
            </w:r>
          </w:p>
        </w:tc>
        <w:tc>
          <w:tcPr>
            <w:tcW w:w="3618" w:type="dxa"/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tabs>
                <w:tab w:val="left" w:pos="851"/>
              </w:tabs>
              <w:ind w:left="0"/>
              <w:jc w:val="both"/>
            </w:pPr>
            <w:r>
              <w:t>Учебное проектирование</w:t>
            </w:r>
          </w:p>
        </w:tc>
      </w:tr>
      <w:tr w:rsidR="00177EF6">
        <w:tc>
          <w:tcPr>
            <w:tcW w:w="4360" w:type="dxa"/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tabs>
                <w:tab w:val="left" w:pos="851"/>
              </w:tabs>
              <w:ind w:left="0"/>
              <w:jc w:val="center"/>
            </w:pPr>
            <w:r>
              <w:t>Итого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177EF6" w:rsidRDefault="00A54C6D">
            <w:pPr>
              <w:pStyle w:val="ad"/>
              <w:tabs>
                <w:tab w:val="left" w:pos="851"/>
              </w:tabs>
              <w:ind w:left="0"/>
              <w:jc w:val="center"/>
            </w:pPr>
            <w:r>
              <w:t>72</w:t>
            </w:r>
          </w:p>
        </w:tc>
        <w:tc>
          <w:tcPr>
            <w:tcW w:w="852" w:type="dxa"/>
            <w:shd w:val="clear" w:color="auto" w:fill="auto"/>
            <w:tcMar>
              <w:left w:w="108" w:type="dxa"/>
            </w:tcMar>
            <w:vAlign w:val="center"/>
          </w:tcPr>
          <w:p w:rsidR="00177EF6" w:rsidRDefault="00A54C6D">
            <w:pPr>
              <w:pStyle w:val="ad"/>
              <w:tabs>
                <w:tab w:val="left" w:pos="851"/>
              </w:tabs>
              <w:ind w:left="0"/>
              <w:jc w:val="center"/>
            </w:pPr>
            <w:r>
              <w:t>24</w:t>
            </w:r>
          </w:p>
        </w:tc>
        <w:tc>
          <w:tcPr>
            <w:tcW w:w="1331" w:type="dxa"/>
            <w:shd w:val="clear" w:color="auto" w:fill="auto"/>
            <w:tcMar>
              <w:left w:w="108" w:type="dxa"/>
            </w:tcMar>
            <w:vAlign w:val="center"/>
          </w:tcPr>
          <w:p w:rsidR="00177EF6" w:rsidRDefault="00A54C6D">
            <w:pPr>
              <w:pStyle w:val="ad"/>
              <w:tabs>
                <w:tab w:val="left" w:pos="851"/>
              </w:tabs>
              <w:ind w:left="0"/>
              <w:jc w:val="center"/>
            </w:pPr>
            <w:r>
              <w:t>-</w:t>
            </w:r>
          </w:p>
        </w:tc>
        <w:tc>
          <w:tcPr>
            <w:tcW w:w="1298" w:type="dxa"/>
            <w:shd w:val="clear" w:color="auto" w:fill="auto"/>
            <w:tcMar>
              <w:left w:w="108" w:type="dxa"/>
            </w:tcMar>
            <w:vAlign w:val="center"/>
          </w:tcPr>
          <w:p w:rsidR="00177EF6" w:rsidRDefault="00A54C6D">
            <w:pPr>
              <w:pStyle w:val="ad"/>
              <w:tabs>
                <w:tab w:val="left" w:pos="851"/>
              </w:tabs>
              <w:ind w:left="0"/>
              <w:jc w:val="center"/>
            </w:pPr>
            <w:r>
              <w:t>24</w:t>
            </w:r>
          </w:p>
        </w:tc>
        <w:tc>
          <w:tcPr>
            <w:tcW w:w="1341" w:type="dxa"/>
            <w:shd w:val="clear" w:color="auto" w:fill="auto"/>
            <w:tcMar>
              <w:left w:w="108" w:type="dxa"/>
            </w:tcMar>
            <w:vAlign w:val="center"/>
          </w:tcPr>
          <w:p w:rsidR="00177EF6" w:rsidRDefault="00A54C6D">
            <w:pPr>
              <w:pStyle w:val="ad"/>
              <w:tabs>
                <w:tab w:val="left" w:pos="851"/>
              </w:tabs>
              <w:ind w:left="0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177EF6" w:rsidRDefault="00A54C6D">
            <w:pPr>
              <w:pStyle w:val="ad"/>
              <w:tabs>
                <w:tab w:val="left" w:pos="851"/>
              </w:tabs>
              <w:ind w:left="0"/>
              <w:jc w:val="center"/>
            </w:pPr>
            <w:r>
              <w:t>44</w:t>
            </w:r>
          </w:p>
          <w:p w:rsidR="00177EF6" w:rsidRDefault="00A54C6D">
            <w:pPr>
              <w:pStyle w:val="ad"/>
              <w:tabs>
                <w:tab w:val="left" w:pos="851"/>
              </w:tabs>
              <w:ind w:left="0"/>
              <w:jc w:val="center"/>
            </w:pPr>
            <w:r>
              <w:t>+ 4 КСР</w:t>
            </w:r>
          </w:p>
        </w:tc>
        <w:tc>
          <w:tcPr>
            <w:tcW w:w="3618" w:type="dxa"/>
            <w:shd w:val="clear" w:color="auto" w:fill="auto"/>
            <w:tcMar>
              <w:left w:w="108" w:type="dxa"/>
            </w:tcMar>
          </w:tcPr>
          <w:p w:rsidR="00177EF6" w:rsidRDefault="00177EF6">
            <w:pPr>
              <w:pStyle w:val="ad"/>
              <w:tabs>
                <w:tab w:val="left" w:pos="851"/>
              </w:tabs>
              <w:ind w:left="0"/>
              <w:jc w:val="both"/>
            </w:pPr>
          </w:p>
        </w:tc>
      </w:tr>
      <w:tr w:rsidR="00177EF6">
        <w:tc>
          <w:tcPr>
            <w:tcW w:w="4360" w:type="dxa"/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tabs>
                <w:tab w:val="left" w:pos="851"/>
              </w:tabs>
              <w:ind w:left="0"/>
              <w:jc w:val="both"/>
            </w:pPr>
            <w:r>
              <w:t>Форма итогового контроля по уч. плану</w:t>
            </w:r>
          </w:p>
        </w:tc>
        <w:tc>
          <w:tcPr>
            <w:tcW w:w="6804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177EF6" w:rsidRDefault="00A54C6D">
            <w:pPr>
              <w:pStyle w:val="ad"/>
              <w:tabs>
                <w:tab w:val="left" w:pos="851"/>
              </w:tabs>
              <w:ind w:left="0"/>
            </w:pPr>
            <w:r>
              <w:t>Зачет</w:t>
            </w:r>
          </w:p>
        </w:tc>
        <w:tc>
          <w:tcPr>
            <w:tcW w:w="3620" w:type="dxa"/>
            <w:shd w:val="clear" w:color="auto" w:fill="auto"/>
            <w:tcMar>
              <w:left w:w="108" w:type="dxa"/>
            </w:tcMar>
          </w:tcPr>
          <w:p w:rsidR="00177EF6" w:rsidRDefault="00177EF6">
            <w:pPr>
              <w:pStyle w:val="ad"/>
              <w:tabs>
                <w:tab w:val="left" w:pos="851"/>
              </w:tabs>
              <w:ind w:left="0"/>
              <w:jc w:val="both"/>
            </w:pPr>
          </w:p>
        </w:tc>
      </w:tr>
    </w:tbl>
    <w:p w:rsidR="00177EF6" w:rsidRDefault="00177EF6">
      <w:pPr>
        <w:pStyle w:val="ad"/>
        <w:tabs>
          <w:tab w:val="left" w:pos="851"/>
        </w:tabs>
        <w:ind w:left="0"/>
        <w:jc w:val="both"/>
      </w:pPr>
    </w:p>
    <w:p w:rsidR="00177EF6" w:rsidRDefault="00177EF6">
      <w:pPr>
        <w:pStyle w:val="ad"/>
        <w:tabs>
          <w:tab w:val="left" w:pos="851"/>
        </w:tabs>
        <w:ind w:left="567"/>
        <w:jc w:val="both"/>
      </w:pPr>
    </w:p>
    <w:p w:rsidR="00177EF6" w:rsidRDefault="00177EF6">
      <w:pPr>
        <w:pStyle w:val="ad"/>
        <w:tabs>
          <w:tab w:val="left" w:pos="851"/>
        </w:tabs>
        <w:ind w:left="567"/>
        <w:jc w:val="both"/>
      </w:pPr>
    </w:p>
    <w:p w:rsidR="00177EF6" w:rsidRDefault="00177EF6">
      <w:pPr>
        <w:pStyle w:val="ad"/>
        <w:tabs>
          <w:tab w:val="left" w:pos="851"/>
        </w:tabs>
        <w:ind w:left="567"/>
        <w:jc w:val="both"/>
        <w:sectPr w:rsidR="00177EF6">
          <w:footerReference w:type="default" r:id="rId12"/>
          <w:pgSz w:w="16838" w:h="11906" w:orient="landscape"/>
          <w:pgMar w:top="1701" w:right="1134" w:bottom="851" w:left="1134" w:header="0" w:footer="709" w:gutter="0"/>
          <w:cols w:space="720"/>
          <w:formProt w:val="0"/>
          <w:docGrid w:linePitch="360" w:charSpace="2047"/>
        </w:sectPr>
      </w:pPr>
    </w:p>
    <w:p w:rsidR="00177EF6" w:rsidRDefault="00A54C6D">
      <w:pPr>
        <w:pStyle w:val="ad"/>
        <w:tabs>
          <w:tab w:val="left" w:pos="851"/>
        </w:tabs>
        <w:ind w:left="0" w:firstLine="567"/>
        <w:jc w:val="center"/>
        <w:rPr>
          <w:b/>
        </w:rPr>
      </w:pPr>
      <w:r>
        <w:rPr>
          <w:b/>
        </w:rPr>
        <w:lastRenderedPageBreak/>
        <w:t>Содержание основных разделов и тем дисциплины</w:t>
      </w:r>
    </w:p>
    <w:p w:rsidR="00177EF6" w:rsidRDefault="00177EF6">
      <w:pPr>
        <w:pStyle w:val="ad"/>
        <w:tabs>
          <w:tab w:val="left" w:pos="851"/>
        </w:tabs>
        <w:ind w:left="0" w:firstLine="567"/>
        <w:jc w:val="center"/>
        <w:rPr>
          <w:b/>
        </w:rPr>
      </w:pPr>
    </w:p>
    <w:p w:rsidR="00177EF6" w:rsidRDefault="00A54C6D">
      <w:pPr>
        <w:pStyle w:val="ad"/>
        <w:tabs>
          <w:tab w:val="left" w:pos="851"/>
        </w:tabs>
        <w:ind w:left="0" w:firstLine="567"/>
        <w:jc w:val="both"/>
        <w:rPr>
          <w:b/>
        </w:rPr>
      </w:pPr>
      <w:r>
        <w:rPr>
          <w:b/>
        </w:rPr>
        <w:t>Введение</w:t>
      </w:r>
    </w:p>
    <w:p w:rsidR="00177EF6" w:rsidRDefault="00A54C6D">
      <w:pPr>
        <w:pStyle w:val="ad"/>
        <w:tabs>
          <w:tab w:val="left" w:pos="851"/>
        </w:tabs>
        <w:ind w:left="0" w:firstLine="567"/>
        <w:jc w:val="both"/>
      </w:pPr>
      <w:r>
        <w:t>Дисциплина «Проектный анализ» основывается на ранее изученных дисциплинах профессионального цикла магистратуры и формирует у студентов интерес к аналитической, организационной и коммуникативной деятельности. Она является опорой  для изучения последующих ди</w:t>
      </w:r>
      <w:r>
        <w:t xml:space="preserve">сциплин учебного плана. </w:t>
      </w:r>
    </w:p>
    <w:p w:rsidR="00177EF6" w:rsidRDefault="00177EF6">
      <w:pPr>
        <w:pStyle w:val="ad"/>
        <w:tabs>
          <w:tab w:val="left" w:pos="851"/>
        </w:tabs>
        <w:ind w:left="0"/>
        <w:jc w:val="center"/>
      </w:pPr>
    </w:p>
    <w:p w:rsidR="00177EF6" w:rsidRDefault="00A54C6D">
      <w:pPr>
        <w:pStyle w:val="ad"/>
        <w:tabs>
          <w:tab w:val="left" w:pos="851"/>
        </w:tabs>
        <w:ind w:left="0"/>
        <w:jc w:val="center"/>
      </w:pPr>
      <w:r>
        <w:t xml:space="preserve">Лист согласования рабочей программы дисциплины </w:t>
      </w:r>
    </w:p>
    <w:p w:rsidR="00177EF6" w:rsidRDefault="00A54C6D">
      <w:pPr>
        <w:pStyle w:val="ad"/>
        <w:tabs>
          <w:tab w:val="left" w:pos="851"/>
        </w:tabs>
        <w:ind w:left="0"/>
        <w:jc w:val="center"/>
      </w:pPr>
      <w:r>
        <w:t>с другими дисциплинами рабочей программы на 2017 / 2018 учебный год</w:t>
      </w:r>
    </w:p>
    <w:tbl>
      <w:tblPr>
        <w:tblStyle w:val="af3"/>
        <w:tblW w:w="9570" w:type="dxa"/>
        <w:tblLook w:val="04A0" w:firstRow="1" w:lastRow="0" w:firstColumn="1" w:lastColumn="0" w:noHBand="0" w:noVBand="1"/>
      </w:tblPr>
      <w:tblGrid>
        <w:gridCol w:w="2392"/>
        <w:gridCol w:w="1596"/>
        <w:gridCol w:w="3190"/>
        <w:gridCol w:w="2392"/>
      </w:tblGrid>
      <w:tr w:rsidR="00177EF6"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tabs>
                <w:tab w:val="left" w:pos="851"/>
              </w:tabs>
              <w:ind w:left="0"/>
              <w:jc w:val="center"/>
            </w:pPr>
            <w:r>
              <w:t>Наименование дисциплин, изучение которых опирается на данную дисциплину</w:t>
            </w:r>
          </w:p>
        </w:tc>
        <w:tc>
          <w:tcPr>
            <w:tcW w:w="1595" w:type="dxa"/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tabs>
                <w:tab w:val="left" w:pos="851"/>
              </w:tabs>
              <w:ind w:left="0"/>
              <w:jc w:val="center"/>
            </w:pPr>
            <w:r>
              <w:t>Кафедра</w:t>
            </w:r>
          </w:p>
        </w:tc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tabs>
                <w:tab w:val="left" w:pos="851"/>
              </w:tabs>
              <w:ind w:left="0"/>
              <w:jc w:val="center"/>
            </w:pPr>
            <w:r>
              <w:t>Предложения об изменениях в дидакт</w:t>
            </w:r>
            <w:r>
              <w:t>ических единицах, временной последовательности изучения и т. д.</w:t>
            </w: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tabs>
                <w:tab w:val="left" w:pos="851"/>
              </w:tabs>
              <w:ind w:left="0"/>
              <w:jc w:val="center"/>
            </w:pPr>
            <w:r>
              <w:t>Принятое решение протокол №, дата кафедрой разработавшей программу</w:t>
            </w:r>
          </w:p>
        </w:tc>
      </w:tr>
      <w:tr w:rsidR="00177EF6"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tabs>
                <w:tab w:val="left" w:pos="851"/>
              </w:tabs>
              <w:ind w:left="0"/>
            </w:pPr>
            <w:r>
              <w:t>Управленческая культура</w:t>
            </w:r>
          </w:p>
        </w:tc>
        <w:tc>
          <w:tcPr>
            <w:tcW w:w="1595" w:type="dxa"/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tabs>
                <w:tab w:val="left" w:pos="851"/>
              </w:tabs>
              <w:ind w:left="0"/>
            </w:pPr>
            <w:r>
              <w:t>Кафедра менеджмента организации</w:t>
            </w:r>
          </w:p>
        </w:tc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tabs>
                <w:tab w:val="left" w:pos="851"/>
              </w:tabs>
              <w:ind w:left="0"/>
            </w:pPr>
            <w:r>
              <w:t>Оставить без изменения</w:t>
            </w:r>
          </w:p>
        </w:tc>
        <w:tc>
          <w:tcPr>
            <w:tcW w:w="2392" w:type="dxa"/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tabs>
                <w:tab w:val="left" w:pos="851"/>
              </w:tabs>
              <w:ind w:left="0"/>
            </w:pPr>
            <w:r>
              <w:t>Оставить без изменения</w:t>
            </w:r>
          </w:p>
        </w:tc>
      </w:tr>
    </w:tbl>
    <w:p w:rsidR="00177EF6" w:rsidRDefault="00177EF6">
      <w:pPr>
        <w:pStyle w:val="ad"/>
        <w:tabs>
          <w:tab w:val="left" w:pos="851"/>
        </w:tabs>
        <w:ind w:left="0"/>
      </w:pPr>
    </w:p>
    <w:p w:rsidR="00177EF6" w:rsidRDefault="00A54C6D">
      <w:pPr>
        <w:pStyle w:val="ad"/>
        <w:tabs>
          <w:tab w:val="left" w:pos="851"/>
        </w:tabs>
        <w:ind w:left="0"/>
      </w:pPr>
      <w:r>
        <w:rPr>
          <w:noProof/>
          <w:lang w:eastAsia="ru-RU"/>
        </w:rPr>
        <w:drawing>
          <wp:anchor distT="0" distB="7620" distL="114300" distR="118110" simplePos="0" relativeHeight="3" behindDoc="0" locked="0" layoutInCell="1" allowOverlap="1">
            <wp:simplePos x="0" y="0"/>
            <wp:positionH relativeFrom="column">
              <wp:posOffset>1739265</wp:posOffset>
            </wp:positionH>
            <wp:positionV relativeFrom="paragraph">
              <wp:posOffset>24765</wp:posOffset>
            </wp:positionV>
            <wp:extent cx="948690" cy="601980"/>
            <wp:effectExtent l="0" t="0" r="0" b="0"/>
            <wp:wrapTight wrapText="bothSides">
              <wp:wrapPolygon edited="0">
                <wp:start x="-153" y="0"/>
                <wp:lineTo x="-153" y="21038"/>
                <wp:lineTo x="21245" y="21038"/>
                <wp:lineTo x="21245" y="0"/>
                <wp:lineTo x="-153" y="0"/>
              </wp:wrapPolygon>
            </wp:wrapTight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7EF6" w:rsidRDefault="00A54C6D">
      <w:pPr>
        <w:pStyle w:val="ad"/>
        <w:tabs>
          <w:tab w:val="left" w:pos="851"/>
        </w:tabs>
        <w:ind w:left="0"/>
      </w:pPr>
      <w:r>
        <w:t xml:space="preserve">Заведующий </w:t>
      </w:r>
      <w:r>
        <w:t xml:space="preserve">кафедрой                                        д-р </w:t>
      </w:r>
      <w:proofErr w:type="spellStart"/>
      <w:r>
        <w:t>экон</w:t>
      </w:r>
      <w:proofErr w:type="spellEnd"/>
      <w:r>
        <w:t>. наук, проф. А. А. Лукьянова</w:t>
      </w:r>
    </w:p>
    <w:p w:rsidR="00177EF6" w:rsidRDefault="00A54C6D">
      <w:pPr>
        <w:pStyle w:val="ad"/>
        <w:tabs>
          <w:tab w:val="left" w:pos="851"/>
        </w:tabs>
        <w:ind w:left="0"/>
      </w:pPr>
      <w:r>
        <w:rPr>
          <w:noProof/>
          <w:lang w:eastAsia="ru-RU"/>
        </w:rPr>
        <w:drawing>
          <wp:anchor distT="0" distB="0" distL="114300" distR="114300" simplePos="0" relativeHeight="5" behindDoc="0" locked="0" layoutInCell="1" allowOverlap="1">
            <wp:simplePos x="0" y="0"/>
            <wp:positionH relativeFrom="column">
              <wp:posOffset>3129915</wp:posOffset>
            </wp:positionH>
            <wp:positionV relativeFrom="paragraph">
              <wp:posOffset>349250</wp:posOffset>
            </wp:positionV>
            <wp:extent cx="844550" cy="520700"/>
            <wp:effectExtent l="0" t="0" r="0" b="0"/>
            <wp:wrapTight wrapText="bothSides">
              <wp:wrapPolygon edited="0">
                <wp:start x="-114" y="0"/>
                <wp:lineTo x="-114" y="20435"/>
                <wp:lineTo x="20939" y="20435"/>
                <wp:lineTo x="20939" y="0"/>
                <wp:lineTo x="-114" y="0"/>
              </wp:wrapPolygon>
            </wp:wrapTight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7EF6" w:rsidRDefault="00177EF6">
      <w:pPr>
        <w:pStyle w:val="ad"/>
        <w:tabs>
          <w:tab w:val="left" w:pos="851"/>
        </w:tabs>
        <w:ind w:left="0"/>
      </w:pPr>
    </w:p>
    <w:p w:rsidR="00177EF6" w:rsidRDefault="00A54C6D">
      <w:pPr>
        <w:pStyle w:val="ad"/>
        <w:tabs>
          <w:tab w:val="left" w:pos="851"/>
        </w:tabs>
        <w:ind w:left="0"/>
      </w:pPr>
      <w:r>
        <w:t xml:space="preserve">Председатель НМС     канд. </w:t>
      </w:r>
      <w:proofErr w:type="spellStart"/>
      <w:r>
        <w:t>филол</w:t>
      </w:r>
      <w:proofErr w:type="spellEnd"/>
      <w:r>
        <w:t>. наук, доц.                             М. А. Кухар</w:t>
      </w:r>
    </w:p>
    <w:p w:rsidR="00177EF6" w:rsidRDefault="00A54C6D">
      <w:pPr>
        <w:pStyle w:val="ad"/>
        <w:tabs>
          <w:tab w:val="left" w:pos="851"/>
        </w:tabs>
        <w:ind w:left="0"/>
        <w:jc w:val="both"/>
      </w:pPr>
      <w:r>
        <w:t>6.09.2016</w:t>
      </w:r>
    </w:p>
    <w:p w:rsidR="00177EF6" w:rsidRDefault="00177EF6">
      <w:pPr>
        <w:pStyle w:val="ad"/>
        <w:tabs>
          <w:tab w:val="left" w:pos="851"/>
        </w:tabs>
        <w:ind w:left="0"/>
        <w:jc w:val="center"/>
        <w:rPr>
          <w:b/>
        </w:rPr>
      </w:pPr>
    </w:p>
    <w:p w:rsidR="00177EF6" w:rsidRDefault="00177EF6">
      <w:pPr>
        <w:pStyle w:val="ad"/>
        <w:tabs>
          <w:tab w:val="left" w:pos="851"/>
        </w:tabs>
        <w:ind w:left="0"/>
        <w:jc w:val="center"/>
        <w:rPr>
          <w:b/>
        </w:rPr>
      </w:pPr>
    </w:p>
    <w:p w:rsidR="00177EF6" w:rsidRDefault="00A54C6D">
      <w:pPr>
        <w:pStyle w:val="ad"/>
        <w:tabs>
          <w:tab w:val="left" w:pos="851"/>
        </w:tabs>
        <w:ind w:left="0"/>
        <w:jc w:val="center"/>
        <w:rPr>
          <w:b/>
        </w:rPr>
      </w:pPr>
      <w:r>
        <w:rPr>
          <w:b/>
        </w:rPr>
        <w:t>Основное содержание дисциплины</w:t>
      </w:r>
    </w:p>
    <w:p w:rsidR="00177EF6" w:rsidRDefault="00177EF6">
      <w:pPr>
        <w:pStyle w:val="ad"/>
        <w:tabs>
          <w:tab w:val="left" w:pos="851"/>
        </w:tabs>
        <w:ind w:left="0"/>
        <w:jc w:val="center"/>
        <w:rPr>
          <w:b/>
        </w:rPr>
      </w:pPr>
    </w:p>
    <w:p w:rsidR="00177EF6" w:rsidRDefault="00A54C6D">
      <w:pPr>
        <w:pStyle w:val="3"/>
        <w:tabs>
          <w:tab w:val="left" w:pos="851"/>
        </w:tabs>
        <w:spacing w:before="0"/>
        <w:ind w:left="72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Модуль 1. Анализ окружения проекта</w:t>
      </w:r>
    </w:p>
    <w:p w:rsidR="00177EF6" w:rsidRDefault="00A54C6D">
      <w:pPr>
        <w:tabs>
          <w:tab w:val="left" w:pos="851"/>
        </w:tabs>
        <w:ind w:left="7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анализа в проектной деятельности. Цели, задачи и функции анализа в проекте. Понятие «Окружение проекта» и ее составные элементы. Содержание и роль каждого субъекта окружения и фактора окружения. Этапы и методы анализа окружения проекта. Качественн</w:t>
      </w:r>
      <w:r>
        <w:rPr>
          <w:rFonts w:ascii="Times New Roman" w:hAnsi="Times New Roman" w:cs="Times New Roman"/>
          <w:sz w:val="24"/>
          <w:szCs w:val="24"/>
        </w:rPr>
        <w:t>ые и количественные оценочные параметры. И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точники и пользователи информации анализа проектного окружения.</w:t>
      </w:r>
    </w:p>
    <w:p w:rsidR="00177EF6" w:rsidRDefault="00177EF6">
      <w:pPr>
        <w:tabs>
          <w:tab w:val="left" w:pos="851"/>
        </w:tabs>
        <w:ind w:left="72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EF6" w:rsidRDefault="00A54C6D">
      <w:pPr>
        <w:pStyle w:val="3"/>
        <w:tabs>
          <w:tab w:val="left" w:pos="851"/>
        </w:tabs>
        <w:spacing w:before="0"/>
        <w:ind w:left="72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Модуль 2. Анализ тенденций и условий развития проекта</w:t>
      </w:r>
    </w:p>
    <w:p w:rsidR="00177EF6" w:rsidRDefault="00A54C6D">
      <w:pPr>
        <w:pStyle w:val="ad"/>
        <w:tabs>
          <w:tab w:val="left" w:pos="851"/>
        </w:tabs>
        <w:ind w:left="0" w:firstLine="567"/>
        <w:jc w:val="both"/>
      </w:pPr>
      <w:r>
        <w:t>Современные тенденции проектной деятельности в образовании. Проблемы, вызовы и перспективы обр</w:t>
      </w:r>
      <w:r>
        <w:t>азования. Способы выделения ключевых тенденций в проекте. Методика анализа и формирования условий осуществления проекта. Методы анализа и прогнозирования вероятных возможностей и угроз.</w:t>
      </w:r>
    </w:p>
    <w:p w:rsidR="00177EF6" w:rsidRDefault="00177EF6">
      <w:pPr>
        <w:tabs>
          <w:tab w:val="left" w:pos="851"/>
        </w:tabs>
        <w:ind w:left="72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EF6" w:rsidRDefault="00A54C6D">
      <w:pPr>
        <w:tabs>
          <w:tab w:val="left" w:pos="851"/>
        </w:tabs>
        <w:ind w:left="7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3. Управление коммуникацией в проекте</w:t>
      </w:r>
    </w:p>
    <w:p w:rsidR="00177EF6" w:rsidRDefault="00A54C6D">
      <w:pPr>
        <w:tabs>
          <w:tab w:val="left" w:pos="851"/>
        </w:tabs>
        <w:ind w:left="7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проектной ко</w:t>
      </w:r>
      <w:r>
        <w:rPr>
          <w:rFonts w:ascii="Times New Roman" w:hAnsi="Times New Roman" w:cs="Times New Roman"/>
          <w:sz w:val="24"/>
          <w:szCs w:val="24"/>
        </w:rPr>
        <w:t>ммуникации. Механизм отправки / получения и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формации. Виды коммуникации в проекте. Стадии и модели переговоров. Эффекты искажения информации в коммуникации. Влияние в коммуникации: источники и методы влияния. Убеждение, манипуляция и иные приемы воздействи</w:t>
      </w:r>
      <w:r>
        <w:rPr>
          <w:rFonts w:ascii="Times New Roman" w:hAnsi="Times New Roman" w:cs="Times New Roman"/>
          <w:sz w:val="24"/>
          <w:szCs w:val="24"/>
        </w:rPr>
        <w:t>я в проек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ной деятельности. Управление конфликтами в коммуникации.</w:t>
      </w:r>
    </w:p>
    <w:p w:rsidR="00177EF6" w:rsidRDefault="00177EF6">
      <w:pPr>
        <w:pStyle w:val="3"/>
        <w:tabs>
          <w:tab w:val="left" w:pos="851"/>
        </w:tabs>
        <w:spacing w:before="0"/>
        <w:ind w:left="720" w:firstLine="567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177EF6" w:rsidRDefault="00177EF6"/>
    <w:p w:rsidR="00177EF6" w:rsidRDefault="00177EF6"/>
    <w:p w:rsidR="00177EF6" w:rsidRDefault="00177EF6"/>
    <w:p w:rsidR="00177EF6" w:rsidRDefault="00A54C6D">
      <w:pPr>
        <w:pStyle w:val="3"/>
        <w:tabs>
          <w:tab w:val="left" w:pos="851"/>
        </w:tabs>
        <w:spacing w:before="0"/>
        <w:ind w:left="72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lastRenderedPageBreak/>
        <w:t>Модуль 4. Построение и организация мониторинга эффективности пр</w:t>
      </w:r>
      <w:r>
        <w:rPr>
          <w:rFonts w:ascii="Times New Roman" w:hAnsi="Times New Roman" w:cs="Times New Roman"/>
          <w:color w:val="00000A"/>
          <w:sz w:val="24"/>
          <w:szCs w:val="24"/>
        </w:rPr>
        <w:t>о</w:t>
      </w:r>
      <w:r>
        <w:rPr>
          <w:rFonts w:ascii="Times New Roman" w:hAnsi="Times New Roman" w:cs="Times New Roman"/>
          <w:color w:val="00000A"/>
          <w:sz w:val="24"/>
          <w:szCs w:val="24"/>
        </w:rPr>
        <w:t>екта</w:t>
      </w:r>
    </w:p>
    <w:p w:rsidR="00177EF6" w:rsidRDefault="00A54C6D">
      <w:pPr>
        <w:tabs>
          <w:tab w:val="left" w:pos="851"/>
        </w:tabs>
        <w:ind w:left="7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Роль и значение мониторинга эффективности реализации проекта. Понятие и принципы организации мониторинга проекта. </w:t>
      </w:r>
      <w:r>
        <w:rPr>
          <w:rFonts w:ascii="Times New Roman" w:hAnsi="Times New Roman" w:cs="Times New Roman"/>
          <w:sz w:val="24"/>
          <w:szCs w:val="24"/>
        </w:rPr>
        <w:t>Установление критериев и показат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лей для мониторинга. Виды инструментариев проведения измерений. Промеж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точный и итоговый мониторинг. Системный подход к проведению мониторинга эффективности.</w:t>
      </w:r>
    </w:p>
    <w:p w:rsidR="00177EF6" w:rsidRDefault="00177EF6">
      <w:pPr>
        <w:tabs>
          <w:tab w:val="left" w:pos="851"/>
        </w:tabs>
        <w:ind w:left="720" w:firstLine="567"/>
        <w:rPr>
          <w:rFonts w:ascii="Arial Narrow" w:hAnsi="Arial Narrow" w:cs="Arial Narrow"/>
          <w:sz w:val="28"/>
          <w:szCs w:val="28"/>
        </w:rPr>
      </w:pPr>
    </w:p>
    <w:p w:rsidR="00177EF6" w:rsidRDefault="00177EF6"/>
    <w:p w:rsidR="00177EF6" w:rsidRDefault="00177EF6">
      <w:pPr>
        <w:pStyle w:val="ad"/>
        <w:tabs>
          <w:tab w:val="left" w:pos="851"/>
        </w:tabs>
        <w:ind w:left="0" w:firstLine="567"/>
        <w:jc w:val="both"/>
      </w:pPr>
    </w:p>
    <w:p w:rsidR="00177EF6" w:rsidRDefault="00A54C6D">
      <w:pPr>
        <w:pStyle w:val="ad"/>
        <w:tabs>
          <w:tab w:val="left" w:pos="851"/>
        </w:tabs>
        <w:ind w:left="0" w:firstLine="567"/>
        <w:jc w:val="both"/>
      </w:pPr>
      <w:r>
        <w:t>Требования к результатам освоения дисциплины</w:t>
      </w:r>
    </w:p>
    <w:p w:rsidR="00177EF6" w:rsidRDefault="00A54C6D">
      <w:pPr>
        <w:pStyle w:val="ad"/>
        <w:tabs>
          <w:tab w:val="left" w:pos="851"/>
        </w:tabs>
        <w:ind w:left="0" w:firstLine="567"/>
        <w:jc w:val="both"/>
      </w:pPr>
      <w:r>
        <w:t xml:space="preserve">В результате </w:t>
      </w:r>
      <w:r>
        <w:t xml:space="preserve">освоения дисциплины </w:t>
      </w:r>
      <w:proofErr w:type="gramStart"/>
      <w:r>
        <w:t>обучающийся</w:t>
      </w:r>
      <w:proofErr w:type="gramEnd"/>
      <w:r>
        <w:t xml:space="preserve"> должен</w:t>
      </w:r>
    </w:p>
    <w:p w:rsidR="00177EF6" w:rsidRDefault="00A54C6D">
      <w:pPr>
        <w:ind w:left="7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знать:</w:t>
      </w:r>
    </w:p>
    <w:p w:rsidR="00177EF6" w:rsidRDefault="00A54C6D">
      <w:pPr>
        <w:pStyle w:val="ad"/>
        <w:numPr>
          <w:ilvl w:val="0"/>
          <w:numId w:val="6"/>
        </w:numPr>
        <w:tabs>
          <w:tab w:val="left" w:pos="317"/>
        </w:tabs>
        <w:ind w:left="0" w:firstLine="34"/>
        <w:jc w:val="both"/>
      </w:pPr>
      <w:r>
        <w:t>современные принципы и методы анализа макро- и микроокружения проекта;</w:t>
      </w:r>
    </w:p>
    <w:p w:rsidR="00177EF6" w:rsidRDefault="00A54C6D">
      <w:pPr>
        <w:pStyle w:val="ad"/>
        <w:numPr>
          <w:ilvl w:val="0"/>
          <w:numId w:val="6"/>
        </w:numPr>
        <w:tabs>
          <w:tab w:val="left" w:pos="317"/>
        </w:tabs>
        <w:ind w:left="0" w:firstLine="34"/>
        <w:jc w:val="both"/>
      </w:pPr>
      <w:r>
        <w:t>основные виды субъектов внутренней и внешней среды проекта, относящиеся к окружению;</w:t>
      </w:r>
    </w:p>
    <w:p w:rsidR="00177EF6" w:rsidRDefault="00A54C6D">
      <w:pPr>
        <w:pStyle w:val="ad"/>
        <w:numPr>
          <w:ilvl w:val="0"/>
          <w:numId w:val="6"/>
        </w:numPr>
        <w:tabs>
          <w:tab w:val="left" w:pos="317"/>
        </w:tabs>
        <w:ind w:left="0" w:firstLine="34"/>
        <w:jc w:val="both"/>
      </w:pPr>
      <w:r>
        <w:t>современные тенденции развития проектов;</w:t>
      </w:r>
    </w:p>
    <w:p w:rsidR="00177EF6" w:rsidRDefault="00A54C6D">
      <w:pPr>
        <w:pStyle w:val="ad"/>
        <w:numPr>
          <w:ilvl w:val="0"/>
          <w:numId w:val="6"/>
        </w:numPr>
        <w:tabs>
          <w:tab w:val="left" w:pos="317"/>
        </w:tabs>
        <w:ind w:left="0" w:firstLine="34"/>
        <w:jc w:val="both"/>
      </w:pPr>
      <w:r>
        <w:t>принципы и ме</w:t>
      </w:r>
      <w:r>
        <w:t>тоды анализа тенденций и условий развития проекта.</w:t>
      </w:r>
    </w:p>
    <w:p w:rsidR="00177EF6" w:rsidRDefault="00A54C6D">
      <w:pPr>
        <w:pStyle w:val="ad"/>
        <w:numPr>
          <w:ilvl w:val="0"/>
          <w:numId w:val="6"/>
        </w:numPr>
        <w:tabs>
          <w:tab w:val="left" w:pos="317"/>
        </w:tabs>
        <w:ind w:left="0" w:firstLine="34"/>
        <w:jc w:val="both"/>
      </w:pPr>
      <w:r>
        <w:t>стандарты и технологии системы мониторинга эффективности проекта</w:t>
      </w:r>
    </w:p>
    <w:p w:rsidR="00177EF6" w:rsidRDefault="00A54C6D">
      <w:pPr>
        <w:pStyle w:val="ad"/>
        <w:numPr>
          <w:ilvl w:val="0"/>
          <w:numId w:val="6"/>
        </w:numPr>
        <w:tabs>
          <w:tab w:val="left" w:pos="317"/>
        </w:tabs>
        <w:ind w:left="0" w:firstLine="34"/>
        <w:jc w:val="both"/>
      </w:pPr>
      <w:r>
        <w:t>инструменты формирования критериев и показателей мониторинга проекта.</w:t>
      </w:r>
    </w:p>
    <w:p w:rsidR="00177EF6" w:rsidRDefault="00A54C6D">
      <w:pPr>
        <w:pStyle w:val="ad"/>
        <w:tabs>
          <w:tab w:val="left" w:pos="993"/>
        </w:tabs>
        <w:ind w:left="567"/>
        <w:jc w:val="both"/>
      </w:pPr>
      <w:r>
        <w:t>уметь:</w:t>
      </w:r>
    </w:p>
    <w:p w:rsidR="00177EF6" w:rsidRDefault="00A54C6D">
      <w:pPr>
        <w:pStyle w:val="ad"/>
        <w:numPr>
          <w:ilvl w:val="0"/>
          <w:numId w:val="7"/>
        </w:numPr>
        <w:tabs>
          <w:tab w:val="left" w:pos="317"/>
          <w:tab w:val="left" w:pos="993"/>
        </w:tabs>
        <w:suppressAutoHyphens w:val="0"/>
        <w:ind w:left="34" w:firstLine="0"/>
        <w:jc w:val="both"/>
      </w:pPr>
      <w:r>
        <w:t>анализировать факторы макросреды, на основе оценки ее факторов;</w:t>
      </w:r>
      <w:r>
        <w:t xml:space="preserve"> </w:t>
      </w:r>
    </w:p>
    <w:p w:rsidR="00177EF6" w:rsidRDefault="00A54C6D">
      <w:pPr>
        <w:pStyle w:val="ad"/>
        <w:numPr>
          <w:ilvl w:val="0"/>
          <w:numId w:val="7"/>
        </w:numPr>
        <w:tabs>
          <w:tab w:val="left" w:pos="317"/>
          <w:tab w:val="left" w:pos="993"/>
        </w:tabs>
        <w:suppressAutoHyphens w:val="0"/>
        <w:ind w:left="34" w:firstLine="0"/>
        <w:jc w:val="both"/>
      </w:pPr>
      <w:r>
        <w:t>использовать инструменты анализа субъектов внутренней и внешней среды проекта;</w:t>
      </w:r>
    </w:p>
    <w:p w:rsidR="00177EF6" w:rsidRDefault="00A54C6D">
      <w:pPr>
        <w:pStyle w:val="ad"/>
        <w:numPr>
          <w:ilvl w:val="0"/>
          <w:numId w:val="7"/>
        </w:numPr>
        <w:tabs>
          <w:tab w:val="left" w:pos="317"/>
          <w:tab w:val="left" w:pos="993"/>
        </w:tabs>
        <w:suppressAutoHyphens w:val="0"/>
        <w:ind w:left="34" w:firstLine="0"/>
        <w:jc w:val="both"/>
        <w:rPr>
          <w:b/>
        </w:rPr>
      </w:pPr>
      <w:r>
        <w:t>выявлять ключевые тенденции развития проекта в зависимости от характера и масшт</w:t>
      </w:r>
      <w:r>
        <w:t>а</w:t>
      </w:r>
      <w:r>
        <w:rPr>
          <w:b/>
        </w:rPr>
        <w:t>ба проекта;</w:t>
      </w:r>
    </w:p>
    <w:p w:rsidR="00177EF6" w:rsidRDefault="00A54C6D">
      <w:pPr>
        <w:pStyle w:val="ad"/>
        <w:numPr>
          <w:ilvl w:val="0"/>
          <w:numId w:val="7"/>
        </w:numPr>
        <w:tabs>
          <w:tab w:val="left" w:pos="317"/>
          <w:tab w:val="left" w:pos="993"/>
        </w:tabs>
        <w:suppressAutoHyphens w:val="0"/>
        <w:ind w:left="34" w:firstLine="0"/>
        <w:jc w:val="both"/>
      </w:pPr>
      <w:r>
        <w:t>разрабатывать условия оптимальной реализации проекта с учетом его специфики;</w:t>
      </w:r>
    </w:p>
    <w:p w:rsidR="00177EF6" w:rsidRDefault="00A54C6D">
      <w:pPr>
        <w:pStyle w:val="ad"/>
        <w:numPr>
          <w:ilvl w:val="0"/>
          <w:numId w:val="7"/>
        </w:numPr>
        <w:tabs>
          <w:tab w:val="left" w:pos="317"/>
          <w:tab w:val="left" w:pos="993"/>
        </w:tabs>
        <w:suppressAutoHyphens w:val="0"/>
        <w:ind w:left="34" w:firstLine="0"/>
        <w:jc w:val="both"/>
      </w:pPr>
      <w:r>
        <w:t>планир</w:t>
      </w:r>
      <w:r>
        <w:t>овать процедуры мониторинга, организовывать инструментарий измерения п</w:t>
      </w:r>
      <w:r>
        <w:t>о</w:t>
      </w:r>
      <w:r>
        <w:t>казателей в мониторинге проекта;</w:t>
      </w:r>
    </w:p>
    <w:p w:rsidR="00177EF6" w:rsidRDefault="00A54C6D">
      <w:pPr>
        <w:pStyle w:val="ad"/>
        <w:numPr>
          <w:ilvl w:val="0"/>
          <w:numId w:val="7"/>
        </w:numPr>
        <w:tabs>
          <w:tab w:val="left" w:pos="317"/>
          <w:tab w:val="left" w:pos="993"/>
        </w:tabs>
        <w:suppressAutoHyphens w:val="0"/>
        <w:ind w:left="34" w:firstLine="0"/>
        <w:jc w:val="both"/>
        <w:rPr>
          <w:b/>
        </w:rPr>
      </w:pPr>
      <w:r>
        <w:t>осуществлять оперативные и соразмерные совершенствования в проекте для устран</w:t>
      </w:r>
      <w:r>
        <w:t>е</w:t>
      </w:r>
      <w:r>
        <w:t>ния его недостатков.</w:t>
      </w:r>
    </w:p>
    <w:p w:rsidR="00177EF6" w:rsidRDefault="00A54C6D">
      <w:pPr>
        <w:pStyle w:val="ad"/>
        <w:tabs>
          <w:tab w:val="left" w:pos="993"/>
        </w:tabs>
        <w:ind w:left="567"/>
        <w:jc w:val="both"/>
      </w:pPr>
      <w:r>
        <w:t>владеть:</w:t>
      </w:r>
    </w:p>
    <w:p w:rsidR="00177EF6" w:rsidRDefault="00A54C6D">
      <w:pPr>
        <w:pStyle w:val="ad"/>
        <w:numPr>
          <w:ilvl w:val="0"/>
          <w:numId w:val="10"/>
        </w:numPr>
        <w:ind w:left="426" w:hanging="426"/>
        <w:jc w:val="both"/>
      </w:pPr>
      <w:r>
        <w:t>профессиональным концептуальным и терминолог</w:t>
      </w:r>
      <w:r>
        <w:t>ическим аппаратом  в сфере проектного анализа.</w:t>
      </w:r>
    </w:p>
    <w:p w:rsidR="00177EF6" w:rsidRDefault="00A54C6D">
      <w:pPr>
        <w:pStyle w:val="ad"/>
        <w:numPr>
          <w:ilvl w:val="0"/>
          <w:numId w:val="10"/>
        </w:numPr>
        <w:tabs>
          <w:tab w:val="left" w:pos="993"/>
        </w:tabs>
        <w:suppressAutoHyphens w:val="0"/>
        <w:ind w:left="426" w:hanging="426"/>
        <w:jc w:val="both"/>
      </w:pPr>
      <w:r>
        <w:t>технологиями сбора и анализа материалов для выявления ключевых тенденций разв</w:t>
      </w:r>
      <w:r>
        <w:t>и</w:t>
      </w:r>
      <w:r>
        <w:t>тия проектов;</w:t>
      </w:r>
    </w:p>
    <w:p w:rsidR="00177EF6" w:rsidRDefault="00A54C6D">
      <w:pPr>
        <w:pStyle w:val="ad"/>
        <w:numPr>
          <w:ilvl w:val="0"/>
          <w:numId w:val="10"/>
        </w:numPr>
        <w:ind w:left="426" w:hanging="426"/>
        <w:jc w:val="both"/>
        <w:rPr>
          <w:b/>
        </w:rPr>
      </w:pPr>
      <w:r>
        <w:t>методологией прогнозирования вероятных рисков в проекте и их оценки.</w:t>
      </w:r>
    </w:p>
    <w:p w:rsidR="00177EF6" w:rsidRDefault="00A54C6D">
      <w:pPr>
        <w:pStyle w:val="ad"/>
        <w:numPr>
          <w:ilvl w:val="0"/>
          <w:numId w:val="5"/>
        </w:numPr>
        <w:tabs>
          <w:tab w:val="left" w:pos="601"/>
          <w:tab w:val="left" w:pos="993"/>
        </w:tabs>
        <w:suppressAutoHyphens w:val="0"/>
        <w:ind w:left="0" w:firstLine="0"/>
        <w:jc w:val="both"/>
      </w:pPr>
      <w:r>
        <w:t>основами организации и проведения мероприятий по</w:t>
      </w:r>
      <w:r>
        <w:t xml:space="preserve"> устранению возникающих рисков и проблем;</w:t>
      </w:r>
    </w:p>
    <w:p w:rsidR="00177EF6" w:rsidRDefault="00A54C6D">
      <w:pPr>
        <w:pStyle w:val="ad"/>
        <w:numPr>
          <w:ilvl w:val="0"/>
          <w:numId w:val="5"/>
        </w:numPr>
        <w:tabs>
          <w:tab w:val="left" w:pos="601"/>
          <w:tab w:val="left" w:pos="993"/>
        </w:tabs>
        <w:suppressAutoHyphens w:val="0"/>
        <w:ind w:left="0" w:firstLine="0"/>
        <w:jc w:val="both"/>
      </w:pPr>
      <w:r>
        <w:t>навыками экспертизы проекта с помощью промежуточных и итоговых показателей.</w:t>
      </w:r>
    </w:p>
    <w:p w:rsidR="00177EF6" w:rsidRDefault="00177EF6">
      <w:pPr>
        <w:pStyle w:val="ad"/>
        <w:tabs>
          <w:tab w:val="left" w:pos="851"/>
        </w:tabs>
        <w:ind w:left="0" w:firstLine="567"/>
        <w:jc w:val="both"/>
        <w:rPr>
          <w:b/>
        </w:rPr>
      </w:pPr>
    </w:p>
    <w:p w:rsidR="00177EF6" w:rsidRDefault="00A54C6D">
      <w:pPr>
        <w:pStyle w:val="ad"/>
        <w:tabs>
          <w:tab w:val="left" w:pos="851"/>
        </w:tabs>
        <w:ind w:left="0" w:firstLine="567"/>
        <w:jc w:val="both"/>
        <w:rPr>
          <w:b/>
        </w:rPr>
      </w:pPr>
      <w:r>
        <w:rPr>
          <w:b/>
        </w:rPr>
        <w:t>Методические рекомендаций по освоению дисциплины</w:t>
      </w:r>
    </w:p>
    <w:p w:rsidR="00177EF6" w:rsidRDefault="00177EF6">
      <w:pPr>
        <w:shd w:val="clear" w:color="auto" w:fill="FFFFFF"/>
        <w:ind w:left="720" w:firstLine="709"/>
        <w:rPr>
          <w:rFonts w:ascii="Times New Roman" w:hAnsi="Times New Roman" w:cs="Times New Roman"/>
          <w:sz w:val="24"/>
          <w:szCs w:val="24"/>
        </w:rPr>
      </w:pPr>
    </w:p>
    <w:p w:rsidR="00177EF6" w:rsidRDefault="00A54C6D">
      <w:pPr>
        <w:shd w:val="clear" w:color="auto" w:fill="FFFFFF"/>
        <w:ind w:left="7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Рекомендации по планированию и организации времени, необх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димого на изучение дисципл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ины</w:t>
      </w:r>
    </w:p>
    <w:p w:rsidR="00177EF6" w:rsidRDefault="00A54C6D">
      <w:pPr>
        <w:shd w:val="clear" w:color="auto" w:fill="FFFFFF"/>
        <w:ind w:left="7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Изучение данной дисциплины требует от обучающегося высокой самоорг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низации, определенных способностей, навыков и умений, так как ему необходимо не только учиться, но и управлять своим учебным процессом, т.е. планировать, о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ганизовывать, контролировать </w:t>
      </w:r>
      <w:r>
        <w:rPr>
          <w:rFonts w:ascii="Times New Roman" w:hAnsi="Times New Roman" w:cs="Times New Roman"/>
          <w:color w:val="000000"/>
          <w:sz w:val="24"/>
          <w:szCs w:val="24"/>
        </w:rPr>
        <w:t>учебный процесс и оценивать результаты своего обучения.</w:t>
      </w:r>
    </w:p>
    <w:p w:rsidR="00177EF6" w:rsidRDefault="00A54C6D">
      <w:pPr>
        <w:shd w:val="clear" w:color="auto" w:fill="FFFFFF"/>
        <w:tabs>
          <w:tab w:val="left" w:pos="9360"/>
        </w:tabs>
        <w:ind w:left="7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Обучающемуся, прежде всего, необходимо сделать анализ своей «средней» недели, т.е. определить «свободное» время за каждый день и за неделю в целом.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Для этого необходимо записать все действия,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произведенные за день, включая сон, еду, хобби и т.д.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Проделав эту работу, обучаемый сможет увидеть, сколько врем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ни необходимо тратить на учебный процесс, и сколько времени остается для др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гих целей.</w:t>
      </w:r>
      <w:proofErr w:type="gramEnd"/>
    </w:p>
    <w:p w:rsidR="00177EF6" w:rsidRDefault="00A54C6D">
      <w:pPr>
        <w:shd w:val="clear" w:color="auto" w:fill="FFFFFF"/>
        <w:ind w:left="7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студентов заочной формы обучения, согласно опыту, 2</w:t>
      </w:r>
      <w:r>
        <w:rPr>
          <w:rFonts w:ascii="Times New Roman" w:hAnsi="Times New Roman" w:cs="Times New Roman"/>
          <w:color w:val="000000"/>
          <w:sz w:val="24"/>
          <w:szCs w:val="24"/>
        </w:rPr>
        <w:t>-3 часа в день 2-3 дня в неделю - достаточный режим для занятий. Далее необходимо составить пе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сональный план обучения, определив каким образом, занятия будут сочетаться с профессиональной и личной жизнью обучаемого.</w:t>
      </w:r>
    </w:p>
    <w:p w:rsidR="00177EF6" w:rsidRDefault="00A54C6D">
      <w:pPr>
        <w:shd w:val="clear" w:color="auto" w:fill="FFFFFF"/>
        <w:ind w:left="7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Прежде чем приступить к занятиям, необх</w:t>
      </w:r>
      <w:r>
        <w:rPr>
          <w:rFonts w:ascii="Times New Roman" w:hAnsi="Times New Roman" w:cs="Times New Roman"/>
          <w:color w:val="000000"/>
          <w:sz w:val="24"/>
          <w:szCs w:val="24"/>
        </w:rPr>
        <w:t>одимо определиться со стилем 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нятий и создать соответствующую обстановку, поскольку социально-психологическая среда существенно меньше, чем в традиционном обучении в ун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верситете, регламентирует и дисциплинирует действия обучающегося. Следов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тельно, при с</w:t>
      </w:r>
      <w:r>
        <w:rPr>
          <w:rFonts w:ascii="Times New Roman" w:hAnsi="Times New Roman" w:cs="Times New Roman"/>
          <w:color w:val="000000"/>
          <w:sz w:val="24"/>
          <w:szCs w:val="24"/>
        </w:rPr>
        <w:t>амостоятельной работе необходимо задействовать все средства упра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ления учебной деятельностью, позволяющие добиваться высоких результатов об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чения и, прежде всего, такие мощные факторы, как: мотивация, концентрация, о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ганизация.</w:t>
      </w:r>
    </w:p>
    <w:p w:rsidR="00177EF6" w:rsidRDefault="00A54C6D">
      <w:pPr>
        <w:shd w:val="clear" w:color="auto" w:fill="FFFFFF"/>
        <w:ind w:left="7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Обучающийся должен четко опр</w:t>
      </w:r>
      <w:r>
        <w:rPr>
          <w:rFonts w:ascii="Times New Roman" w:hAnsi="Times New Roman" w:cs="Times New Roman"/>
          <w:color w:val="000000"/>
          <w:sz w:val="24"/>
          <w:szCs w:val="24"/>
        </w:rPr>
        <w:t>еделить, что он желает получить от курса. Долговременными задачами будут  являться саморазвитие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самообразование. Но эти задачи не будут полностью достижимы до завершения курса.</w:t>
      </w:r>
    </w:p>
    <w:p w:rsidR="00177EF6" w:rsidRDefault="00A54C6D">
      <w:pPr>
        <w:shd w:val="clear" w:color="auto" w:fill="FFFFFF"/>
        <w:ind w:left="7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Известно, что необходимой предпосылкой успешности всякой деятельности, в том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числе и учебной, является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мотивационной сферы.</w:t>
      </w:r>
    </w:p>
    <w:p w:rsidR="00177EF6" w:rsidRDefault="00A54C6D">
      <w:pPr>
        <w:shd w:val="clear" w:color="auto" w:fill="FFFFFF"/>
        <w:ind w:left="7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Чтобы сохранить мотивацию в процессе обучения, необходимо определять краткосрочные задачи и оценивать результаты их выполнения. Хорошо, если об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чающийся будет ставить задачи на каждое занятие,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например, «по истечении этих двух часов я буду иметь...».</w:t>
      </w:r>
    </w:p>
    <w:p w:rsidR="00177EF6" w:rsidRDefault="00A54C6D">
      <w:pPr>
        <w:shd w:val="clear" w:color="auto" w:fill="FFFFFF"/>
        <w:ind w:left="7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Отмечая в составленном расписании выполненные работы,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приобретает чувство достигнутого и получает личное удовлетворение.</w:t>
      </w:r>
    </w:p>
    <w:p w:rsidR="00177EF6" w:rsidRDefault="00A54C6D">
      <w:pPr>
        <w:shd w:val="clear" w:color="auto" w:fill="FFFFFF"/>
        <w:ind w:left="7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Заочное обучение, в противоположность очной форме обучения, где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темп задается группой и преподавателям, дает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гибкость в установлении собственной скорости усвоения материала и возможность изменить ее при необх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димости. Он может бегло просматривать известную информацию и более вним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тельно изучать новый учебн</w:t>
      </w:r>
      <w:r>
        <w:rPr>
          <w:rFonts w:ascii="Times New Roman" w:hAnsi="Times New Roman" w:cs="Times New Roman"/>
          <w:color w:val="000000"/>
          <w:sz w:val="24"/>
          <w:szCs w:val="24"/>
        </w:rPr>
        <w:t>ый материал.</w:t>
      </w:r>
    </w:p>
    <w:p w:rsidR="00177EF6" w:rsidRDefault="00A54C6D">
      <w:pPr>
        <w:shd w:val="clear" w:color="auto" w:fill="FFFFFF"/>
        <w:tabs>
          <w:tab w:val="left" w:pos="9475"/>
        </w:tabs>
        <w:ind w:left="7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Обратим внимание на внешнюю окружающую среду. Благоприятная вне</w:t>
      </w: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няя обстановка содействует эффективному обучению. Если ее нет, можно с ув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ренностью сказать, что занятия будут бесполезными, а время потрачено понапра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ну.</w:t>
      </w:r>
    </w:p>
    <w:p w:rsidR="00177EF6" w:rsidRDefault="00A54C6D">
      <w:pPr>
        <w:shd w:val="clear" w:color="auto" w:fill="FFFFFF"/>
        <w:ind w:left="720"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Необходимо выбрать комби</w:t>
      </w:r>
      <w:r>
        <w:rPr>
          <w:rFonts w:ascii="Times New Roman" w:hAnsi="Times New Roman" w:cs="Times New Roman"/>
          <w:color w:val="000000"/>
          <w:sz w:val="24"/>
          <w:szCs w:val="24"/>
        </w:rPr>
        <w:t>нацию времени и места, больше всего подход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щую для занятий, и гарантирующую с наибольшей вероятностью, что никто и 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что не будет беспокоить (в том числе голоса, работа телевизора и т.д.).</w:t>
      </w:r>
    </w:p>
    <w:p w:rsidR="00177EF6" w:rsidRDefault="00A54C6D">
      <w:pPr>
        <w:shd w:val="clear" w:color="auto" w:fill="FFFFFF"/>
        <w:ind w:left="7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Место для занятий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должно быть хорошо освещено, иметь благоприятную </w:t>
      </w:r>
      <w:r>
        <w:rPr>
          <w:rFonts w:ascii="Times New Roman" w:hAnsi="Times New Roman" w:cs="Times New Roman"/>
          <w:color w:val="000000"/>
          <w:sz w:val="24"/>
          <w:szCs w:val="24"/>
        </w:rPr>
        <w:t>температуру и вентилируемое. Душная темная комната с очевидностью представит сложности для занятий.</w:t>
      </w:r>
    </w:p>
    <w:p w:rsidR="00177EF6" w:rsidRDefault="00A54C6D">
      <w:pPr>
        <w:shd w:val="clear" w:color="auto" w:fill="FFFFFF"/>
        <w:ind w:left="720"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Занятия должны проводиться в регулярное время. Нецелесообразно их п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реносить или откладывать.</w:t>
      </w:r>
    </w:p>
    <w:p w:rsidR="00177EF6" w:rsidRDefault="00A54C6D">
      <w:pPr>
        <w:shd w:val="clear" w:color="auto" w:fill="FFFFFF"/>
        <w:ind w:left="7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Режим занятий:</w:t>
      </w:r>
    </w:p>
    <w:p w:rsidR="00177EF6" w:rsidRDefault="00A54C6D">
      <w:pPr>
        <w:shd w:val="clear" w:color="auto" w:fill="FFFFFF"/>
        <w:ind w:left="7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5-10 минутные перерывы после каждого часа занят</w:t>
      </w:r>
      <w:r>
        <w:rPr>
          <w:rFonts w:ascii="Times New Roman" w:hAnsi="Times New Roman" w:cs="Times New Roman"/>
          <w:color w:val="000000"/>
          <w:sz w:val="24"/>
          <w:szCs w:val="24"/>
        </w:rPr>
        <w:t>ий дают возможность размяться и помогают сохранить "свежую голову". Почувствовав усталость, нео</w:t>
      </w: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ходимо переключиться на другой вид занятий. Можно прослушать аудио или 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смотреть видео, или вернуться вновь к упражнению, которое было пропущено 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нее. Если эт</w:t>
      </w:r>
      <w:r>
        <w:rPr>
          <w:rFonts w:ascii="Times New Roman" w:hAnsi="Times New Roman" w:cs="Times New Roman"/>
          <w:color w:val="000000"/>
          <w:sz w:val="24"/>
          <w:szCs w:val="24"/>
        </w:rPr>
        <w:t>о не помогает, необходимо прекратить занятие. В этом случае добиться чего-либо положительного вряд ли удастся. Можно читать страницу за страницей, не улавливая их смысла. Какого-то одного "правильного" образца занятий не " с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ществует. Поэтому каждому обуча</w:t>
      </w:r>
      <w:r>
        <w:rPr>
          <w:rFonts w:ascii="Times New Roman" w:hAnsi="Times New Roman" w:cs="Times New Roman"/>
          <w:color w:val="000000"/>
          <w:sz w:val="24"/>
          <w:szCs w:val="24"/>
        </w:rPr>
        <w:t>ющемуся необходимо определить свой со</w:t>
      </w: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ственный стиль. Нужно вспомнить старый опыт, проанализировать его и принять нужное решение. Какой бы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стиль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обучающийся не выбрал, он всегда должен по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нить о необходимости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"управлять" </w:t>
      </w:r>
      <w:r>
        <w:rPr>
          <w:rFonts w:ascii="Times New Roman" w:hAnsi="Times New Roman" w:cs="Times New Roman"/>
          <w:color w:val="000000"/>
          <w:sz w:val="24"/>
          <w:szCs w:val="24"/>
        </w:rPr>
        <w:t>собственным процессом обучения.</w:t>
      </w:r>
    </w:p>
    <w:p w:rsidR="00177EF6" w:rsidRDefault="00A54C6D">
      <w:pPr>
        <w:shd w:val="clear" w:color="auto" w:fill="FFFFFF"/>
        <w:ind w:left="7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hAnsi="Times New Roman" w:cs="Times New Roman"/>
          <w:color w:val="000000"/>
          <w:sz w:val="24"/>
          <w:szCs w:val="24"/>
        </w:rPr>
        <w:t>цессы планирования и контроля являются частью хорошо организова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ного процесса управления, которые позволяют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судить об успехах учебы.</w:t>
      </w:r>
    </w:p>
    <w:p w:rsidR="00177EF6" w:rsidRDefault="00A54C6D">
      <w:pPr>
        <w:shd w:val="clear" w:color="auto" w:fill="FFFFFF"/>
        <w:ind w:left="7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Планирование времени, окружающей обстановки и типа занятий, организ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ция дополнительных условий - все это, помн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оженное на дисциплинированность, обеспечит успех в учебе. В противном случае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остижение намеченных целей б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дет поставлено под сомнение. Хорошим методом для начала процесса обучения является метод ежедневных занятий, а золотым правилом должно стать: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"Имей 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рошие планы и придерживайся их, не откладывай работу на завтра".</w:t>
      </w:r>
    </w:p>
    <w:p w:rsidR="00177EF6" w:rsidRDefault="00A54C6D">
      <w:pPr>
        <w:shd w:val="clear" w:color="auto" w:fill="FFFFFF"/>
        <w:ind w:left="7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Необходимо научиться подразделять работу на рутинную, механическую, например, переписывание или обычное чтение, и на работу, требующую большой концентрации усилий, такую, как планирование з</w:t>
      </w:r>
      <w:r>
        <w:rPr>
          <w:rFonts w:ascii="Times New Roman" w:hAnsi="Times New Roman" w:cs="Times New Roman"/>
          <w:color w:val="000000"/>
          <w:sz w:val="24"/>
          <w:szCs w:val="24"/>
        </w:rPr>
        <w:t>адания и творческий процесс его написания.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"Творческую" </w:t>
      </w:r>
      <w:r>
        <w:rPr>
          <w:rFonts w:ascii="Times New Roman" w:hAnsi="Times New Roman" w:cs="Times New Roman"/>
          <w:color w:val="000000"/>
          <w:sz w:val="24"/>
          <w:szCs w:val="24"/>
        </w:rPr>
        <w:t>работу целесообразно выполнять по утрам, обычно в в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ходные дни, а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"рутинную" </w:t>
      </w:r>
      <w:r>
        <w:rPr>
          <w:rFonts w:ascii="Times New Roman" w:hAnsi="Times New Roman" w:cs="Times New Roman"/>
          <w:color w:val="000000"/>
          <w:sz w:val="24"/>
          <w:szCs w:val="24"/>
        </w:rPr>
        <w:t>работу по вечерам. Необходимо предусмотреть время для наиболее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продуктивной и творческой работы и в соответствии с этим стр</w:t>
      </w:r>
      <w:r>
        <w:rPr>
          <w:rFonts w:ascii="Times New Roman" w:hAnsi="Times New Roman" w:cs="Times New Roman"/>
          <w:color w:val="000000"/>
          <w:sz w:val="24"/>
          <w:szCs w:val="24"/>
        </w:rPr>
        <w:t>оить свои занятия. В плане обучения целесообразно делать пометки о проделанной 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боте, чтобы знать, что нужно сделать в дальнейшем и какие материалы следует  подготовить для предстоящих занятий.</w:t>
      </w:r>
    </w:p>
    <w:p w:rsidR="00177EF6" w:rsidRDefault="00A54C6D">
      <w:pPr>
        <w:shd w:val="clear" w:color="auto" w:fill="FFFFFF"/>
        <w:ind w:left="720"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Воздействие непредвиденных обстоятельств может быть причиной </w:t>
      </w:r>
      <w:r>
        <w:rPr>
          <w:rFonts w:ascii="Times New Roman" w:hAnsi="Times New Roman" w:cs="Times New Roman"/>
          <w:color w:val="000000"/>
          <w:sz w:val="24"/>
          <w:szCs w:val="24"/>
        </w:rPr>
        <w:t>наруш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ния планов занятий. В этом случае необходимо оценить сложившуюся ситуацию и решить, как выйти из этого положения.</w:t>
      </w:r>
    </w:p>
    <w:p w:rsidR="00177EF6" w:rsidRDefault="00A54C6D">
      <w:pPr>
        <w:shd w:val="clear" w:color="auto" w:fill="FFFFFF"/>
        <w:ind w:left="7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Приемы и методы учения:</w:t>
      </w:r>
    </w:p>
    <w:p w:rsidR="00177EF6" w:rsidRDefault="00A54C6D">
      <w:pPr>
        <w:shd w:val="clear" w:color="auto" w:fill="FFFFFF"/>
        <w:ind w:left="7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Основная цель обучения носит, как правило, практический характер - усв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ить как можно больше хороших идей из пред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ставленных материалов и затем пр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менить их в своей работе. При этом необходимо знать, на какие доказательства и доводы опираются эти идеи, и посвящать большую часть времени и энергии тем частям, которые содержат ключевые идеи.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Уровень понимания основных мо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ментов </w:t>
      </w:r>
      <w:r>
        <w:rPr>
          <w:rFonts w:ascii="Times New Roman" w:hAnsi="Times New Roman" w:cs="Times New Roman"/>
          <w:color w:val="000000"/>
          <w:sz w:val="24"/>
          <w:szCs w:val="24"/>
        </w:rPr>
        <w:t>в тексте и способность связать их со своей работой можно проверить с помощью вопросов, указанных в конце темы и тестов. При работе с текстом подчеркивание ключевых слов может оказаться ценным. Этот способ заставляет сконцентрир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ваться при чтении и н</w:t>
      </w:r>
      <w:r>
        <w:rPr>
          <w:rFonts w:ascii="Times New Roman" w:hAnsi="Times New Roman" w:cs="Times New Roman"/>
          <w:color w:val="000000"/>
          <w:sz w:val="24"/>
          <w:szCs w:val="24"/>
        </w:rPr>
        <w:t>апоминает основные идеи при повторном обращении к те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сту. Заметки на полях могут содержать собственные мысли и интерпретацию мат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риала вместе с примерами из собственного опыта, которые могут быть полезными в дальнейшем.</w:t>
      </w:r>
    </w:p>
    <w:p w:rsidR="00177EF6" w:rsidRDefault="00A54C6D">
      <w:pPr>
        <w:shd w:val="clear" w:color="auto" w:fill="FFFFFF"/>
        <w:ind w:left="7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записях необходимо использовать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системный подход. </w:t>
      </w:r>
      <w:r>
        <w:rPr>
          <w:rFonts w:ascii="Times New Roman" w:hAnsi="Times New Roman" w:cs="Times New Roman"/>
          <w:color w:val="000000"/>
          <w:sz w:val="24"/>
          <w:szCs w:val="24"/>
        </w:rPr>
        <w:t>Заметки необх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димо сохранить в хорошем сброшюрованном виде, а не на каком-то клочке бумаги, который вероятнее всего потеряется. Заметки должны быть тщательно структур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рованы, так как структура является важной для понимания и обучения. Зам</w:t>
      </w:r>
      <w:r>
        <w:rPr>
          <w:rFonts w:ascii="Times New Roman" w:hAnsi="Times New Roman" w:cs="Times New Roman"/>
          <w:color w:val="000000"/>
          <w:sz w:val="24"/>
          <w:szCs w:val="24"/>
        </w:rPr>
        <w:t>ечания должны состоять из заголовков с очень краткими объяснениями. В заметках нео</w:t>
      </w: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ходимо использовать в большей степени собственные слова, а не дублирование текста. Выполнение обширных записей, которые дословно повторяют текст мат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риала, - это пустая трат</w:t>
      </w:r>
      <w:r>
        <w:rPr>
          <w:rFonts w:ascii="Times New Roman" w:hAnsi="Times New Roman" w:cs="Times New Roman"/>
          <w:color w:val="000000"/>
          <w:sz w:val="24"/>
          <w:szCs w:val="24"/>
        </w:rPr>
        <w:t>а времени, так как чтение этих замечаний будет не быстрее чтения оригинала. Записи должны быть по возможности краткими.</w:t>
      </w:r>
    </w:p>
    <w:p w:rsidR="00177EF6" w:rsidRDefault="00A54C6D">
      <w:pPr>
        <w:shd w:val="clear" w:color="auto" w:fill="FFFFFF"/>
        <w:ind w:left="7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Если обучающийся не может собственными словами выразить основную мысль раздела, значит он не понял этой части курса и ему следует в этом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браться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!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!!</w:t>
      </w:r>
    </w:p>
    <w:p w:rsidR="00177EF6" w:rsidRDefault="00A54C6D">
      <w:pPr>
        <w:shd w:val="clear" w:color="auto" w:fill="FFFFFF"/>
        <w:ind w:left="720"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Записи всегда индивидуальны, поэтому каждый использует свой личный метод. Некоторые применяют разветвленные диаграммы, основанные на ключевых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словах. Другие предпочитают списки или предложения. Очень важно иметь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свой метод </w:t>
      </w:r>
      <w:r>
        <w:rPr>
          <w:rFonts w:ascii="Times New Roman" w:hAnsi="Times New Roman" w:cs="Times New Roman"/>
          <w:color w:val="000000"/>
          <w:sz w:val="24"/>
          <w:szCs w:val="24"/>
        </w:rPr>
        <w:t>ведения записей.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конце концов, наличие хороших конспектов поможет при их просмотре закрепить полученные знания.</w:t>
      </w:r>
    </w:p>
    <w:p w:rsidR="00177EF6" w:rsidRDefault="00A54C6D">
      <w:pPr>
        <w:shd w:val="clear" w:color="auto" w:fill="FFFFFF"/>
        <w:ind w:left="7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Как увеличить скорость чтения?</w:t>
      </w:r>
    </w:p>
    <w:p w:rsidR="00177EF6" w:rsidRDefault="00A54C6D">
      <w:pPr>
        <w:shd w:val="clear" w:color="auto" w:fill="FFFFFF"/>
        <w:ind w:left="7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Ошибочно просто читать каждую страницу. Задача состоит в том, чтобы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нять основные идеи, </w:t>
      </w:r>
      <w:r>
        <w:rPr>
          <w:rFonts w:ascii="Times New Roman" w:hAnsi="Times New Roman" w:cs="Times New Roman"/>
          <w:color w:val="000000"/>
          <w:sz w:val="24"/>
          <w:szCs w:val="24"/>
        </w:rPr>
        <w:t>ознакомиться с их доказательствами. Т</w:t>
      </w:r>
      <w:r>
        <w:rPr>
          <w:rFonts w:ascii="Times New Roman" w:hAnsi="Times New Roman" w:cs="Times New Roman"/>
          <w:color w:val="000000"/>
          <w:sz w:val="24"/>
          <w:szCs w:val="24"/>
        </w:rPr>
        <w:t>ексты построены таким образом, чтобы активизировался процесс мышления. Поэтому скорость продвиж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ния по тексту будет зависеть от способности принять новые идеи, а не от скорости, с которой можно прочесть слова сами по себе.</w:t>
      </w:r>
    </w:p>
    <w:p w:rsidR="00177EF6" w:rsidRDefault="00A54C6D">
      <w:pPr>
        <w:shd w:val="clear" w:color="auto" w:fill="FFFFFF"/>
        <w:ind w:left="7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Техника скоростного чтения больше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касается быстроты прочитывания мат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риала, чем его глубокого понимания. Такое беглое чтение имеет свои преимущ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ства.</w:t>
      </w:r>
    </w:p>
    <w:p w:rsidR="00177EF6" w:rsidRDefault="00A54C6D">
      <w:pPr>
        <w:shd w:val="clear" w:color="auto" w:fill="FFFFFF"/>
        <w:ind w:left="7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Очень разумно прочитывать материал прежде, чем читать его в деталях. Это поможет последующему чтению и пониманию при помощи установления об</w:t>
      </w:r>
      <w:r>
        <w:rPr>
          <w:rFonts w:ascii="Times New Roman" w:hAnsi="Times New Roman" w:cs="Times New Roman"/>
          <w:color w:val="000000"/>
          <w:sz w:val="24"/>
          <w:szCs w:val="24"/>
        </w:rPr>
        <w:t>щей структуры и основного содержания, и это также поможет идентифицировать части текста, которые можно пропустить, потому что информация уже знакома. Некот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рые разделы потребуют больше времени, чем другие. Может оказаться выгодным потратить полчаса на инте</w:t>
      </w:r>
      <w:r>
        <w:rPr>
          <w:rFonts w:ascii="Times New Roman" w:hAnsi="Times New Roman" w:cs="Times New Roman"/>
          <w:color w:val="000000"/>
          <w:sz w:val="24"/>
          <w:szCs w:val="24"/>
        </w:rPr>
        <w:t>нсивное изучение материала на нескольких ключевых страницах, двигаясь дальше только тогда, когда освоена основная мысль.</w:t>
      </w:r>
    </w:p>
    <w:p w:rsidR="00177EF6" w:rsidRDefault="00A54C6D">
      <w:pPr>
        <w:shd w:val="clear" w:color="auto" w:fill="FFFFFF"/>
        <w:ind w:left="72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Однако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не следует тратить слишком много времени на тот раздел, который не понятен. В этом случае следует перейти к следующему, сделав </w:t>
      </w:r>
      <w:r>
        <w:rPr>
          <w:rFonts w:ascii="Times New Roman" w:hAnsi="Times New Roman" w:cs="Times New Roman"/>
          <w:color w:val="000000"/>
          <w:sz w:val="24"/>
          <w:szCs w:val="24"/>
        </w:rPr>
        <w:t>пометку на 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лях, а затем обратиться с возникшей проблемой к другим источникам.</w:t>
      </w:r>
    </w:p>
    <w:p w:rsidR="00177EF6" w:rsidRDefault="00177EF6">
      <w:pPr>
        <w:shd w:val="clear" w:color="auto" w:fill="FFFFFF"/>
        <w:ind w:left="72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77EF6" w:rsidRDefault="00A54C6D">
      <w:pPr>
        <w:shd w:val="clear" w:color="auto" w:fill="FFFFFF"/>
        <w:ind w:left="7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Порядок подготовки к практическим занятиям.</w:t>
      </w:r>
    </w:p>
    <w:p w:rsidR="00177EF6" w:rsidRDefault="00A54C6D">
      <w:pPr>
        <w:shd w:val="clear" w:color="auto" w:fill="FFFFFF"/>
        <w:ind w:left="7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Семинарские занятия предназначены для углубленного изучения того или иного предмета. Семинары помогают студентам овладеть </w:t>
      </w:r>
      <w:r>
        <w:rPr>
          <w:rFonts w:ascii="Times New Roman" w:hAnsi="Times New Roman" w:cs="Times New Roman"/>
          <w:color w:val="000000"/>
          <w:sz w:val="24"/>
          <w:szCs w:val="24"/>
        </w:rPr>
        <w:t>понятийно-терминологическим аппаратом, свободно оперировать им, применять теорию к практическим приложениям, прививают навыки самостоятельного мышления, ус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ного выступления. На семинаре знания, которые получили студенты на лекции и в результате самостоятел</w:t>
      </w:r>
      <w:r>
        <w:rPr>
          <w:rFonts w:ascii="Times New Roman" w:hAnsi="Times New Roman" w:cs="Times New Roman"/>
          <w:color w:val="000000"/>
          <w:sz w:val="24"/>
          <w:szCs w:val="24"/>
        </w:rPr>
        <w:t>ьной работы закрепляются, приобретают качественно иное, более осмысленное содержание расширяются, углубляются.</w:t>
      </w:r>
    </w:p>
    <w:p w:rsidR="00177EF6" w:rsidRDefault="00A54C6D">
      <w:pPr>
        <w:shd w:val="clear" w:color="auto" w:fill="FFFFFF"/>
        <w:ind w:left="7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форме проведения семинарские занятия могут представлять собой ра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вернутую беседу по заранее сообщенному плану или небольшие доклады студе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тов.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этом случае на семинар можно вынести теоретический материал, который оставлен студентами для самостоятельного изучения. Докладчики могут использ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вать информационные и коммуникационные технологии для презентаций (тезисы, схемы,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видеодемонстрации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моделир</w:t>
      </w:r>
      <w:r>
        <w:rPr>
          <w:rFonts w:ascii="Times New Roman" w:hAnsi="Times New Roman" w:cs="Times New Roman"/>
          <w:color w:val="000000"/>
          <w:sz w:val="24"/>
          <w:szCs w:val="24"/>
        </w:rPr>
        <w:t>ование). После каждого доклада проводится коллективное обсуждение по ряду параметров: научность, доказательность, нови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на, достоинства и недостатки, речь, демонстрация, поведение, контакт с аудитор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ей и так далее. Семинары являются активной формой учебных </w:t>
      </w:r>
      <w:r>
        <w:rPr>
          <w:rFonts w:ascii="Times New Roman" w:hAnsi="Times New Roman" w:cs="Times New Roman"/>
          <w:color w:val="000000"/>
          <w:sz w:val="24"/>
          <w:szCs w:val="24"/>
        </w:rPr>
        <w:t>занятий и широко используются при преподавании данной учебной дисциплины. Как правило, они строятся на основе живого творческого обсуждения, товарищеской дискуссии по рассматриваемой тематике. Каждый студент обязан принять активное участие в обсуждении воп</w:t>
      </w:r>
      <w:r>
        <w:rPr>
          <w:rFonts w:ascii="Times New Roman" w:hAnsi="Times New Roman" w:cs="Times New Roman"/>
          <w:color w:val="000000"/>
          <w:sz w:val="24"/>
          <w:szCs w:val="24"/>
        </w:rPr>
        <w:t>росов семинара и, другими словами, не может «отсидеться».</w:t>
      </w:r>
    </w:p>
    <w:p w:rsidR="00177EF6" w:rsidRDefault="00A54C6D">
      <w:pPr>
        <w:shd w:val="clear" w:color="auto" w:fill="FFFFFF"/>
        <w:tabs>
          <w:tab w:val="left" w:pos="9396"/>
        </w:tabs>
        <w:ind w:left="7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этом преподаватель может оценить активность каждого студента. В процессе обучения используются следующие типы семинаров:</w:t>
      </w:r>
    </w:p>
    <w:p w:rsidR="00177EF6" w:rsidRDefault="00A54C6D">
      <w:pPr>
        <w:widowControl w:val="0"/>
        <w:numPr>
          <w:ilvl w:val="1"/>
          <w:numId w:val="3"/>
        </w:numPr>
        <w:shd w:val="clear" w:color="auto" w:fill="FFFFFF"/>
        <w:tabs>
          <w:tab w:val="left" w:pos="194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вопросно-ответный семинар;</w:t>
      </w:r>
    </w:p>
    <w:p w:rsidR="00177EF6" w:rsidRDefault="00A54C6D">
      <w:pPr>
        <w:widowControl w:val="0"/>
        <w:numPr>
          <w:ilvl w:val="1"/>
          <w:numId w:val="3"/>
        </w:numPr>
        <w:shd w:val="clear" w:color="auto" w:fill="FFFFFF"/>
        <w:tabs>
          <w:tab w:val="left" w:pos="1145"/>
          <w:tab w:val="left" w:pos="2462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семинар с использованием докладов по вопросам </w:t>
      </w:r>
      <w:r>
        <w:rPr>
          <w:rFonts w:ascii="Times New Roman" w:hAnsi="Times New Roman" w:cs="Times New Roman"/>
          <w:color w:val="000000"/>
          <w:sz w:val="24"/>
          <w:szCs w:val="24"/>
        </w:rPr>
        <w:t>темы семинара;</w:t>
      </w:r>
    </w:p>
    <w:p w:rsidR="00177EF6" w:rsidRDefault="00A54C6D">
      <w:pPr>
        <w:widowControl w:val="0"/>
        <w:numPr>
          <w:ilvl w:val="1"/>
          <w:numId w:val="3"/>
        </w:numPr>
        <w:shd w:val="clear" w:color="auto" w:fill="FFFFFF"/>
        <w:tabs>
          <w:tab w:val="left" w:pos="2419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семинар - пресс-конференция;</w:t>
      </w:r>
    </w:p>
    <w:p w:rsidR="00177EF6" w:rsidRDefault="00A54C6D">
      <w:pPr>
        <w:widowControl w:val="0"/>
        <w:numPr>
          <w:ilvl w:val="1"/>
          <w:numId w:val="3"/>
        </w:numPr>
        <w:shd w:val="clear" w:color="auto" w:fill="FFFFFF"/>
        <w:tabs>
          <w:tab w:val="left" w:pos="2419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другие.</w:t>
      </w:r>
    </w:p>
    <w:p w:rsidR="00177EF6" w:rsidRDefault="00177EF6">
      <w:pPr>
        <w:shd w:val="clear" w:color="auto" w:fill="FFFFFF"/>
        <w:tabs>
          <w:tab w:val="left" w:pos="2419"/>
        </w:tabs>
        <w:ind w:left="7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77EF6" w:rsidRDefault="00A54C6D">
      <w:pPr>
        <w:shd w:val="clear" w:color="auto" w:fill="FFFFFF"/>
        <w:ind w:left="7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Общий сценарий проведения семинара задается преподавателем заранее. Например, на семинаре с использованием докладов по вопросам темы семинара, на протяжении проведения семинара студенты обязаны дать отве</w:t>
      </w:r>
      <w:r>
        <w:rPr>
          <w:rFonts w:ascii="Times New Roman" w:hAnsi="Times New Roman" w:cs="Times New Roman"/>
          <w:color w:val="000000"/>
          <w:sz w:val="24"/>
          <w:szCs w:val="24"/>
        </w:rPr>
        <w:t>ты в письменной форме на каждый вопрос. Преподаватель комментирует ответ студента, кроме того, поощряются высказывания студентов, получаемые как реакция на сообщения св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их сокурсников (активная дискуссия).</w:t>
      </w:r>
    </w:p>
    <w:p w:rsidR="00177EF6" w:rsidRDefault="00A54C6D">
      <w:pPr>
        <w:shd w:val="clear" w:color="auto" w:fill="FFFFFF"/>
        <w:ind w:left="7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конце семинара преподаватель подводит итоги семи</w:t>
      </w:r>
      <w:r>
        <w:rPr>
          <w:rFonts w:ascii="Times New Roman" w:hAnsi="Times New Roman" w:cs="Times New Roman"/>
          <w:color w:val="000000"/>
          <w:sz w:val="24"/>
          <w:szCs w:val="24"/>
        </w:rPr>
        <w:t>нара и выставляет оценки.</w:t>
      </w:r>
    </w:p>
    <w:p w:rsidR="00177EF6" w:rsidRDefault="00A54C6D">
      <w:pPr>
        <w:shd w:val="clear" w:color="auto" w:fill="FFFFFF"/>
        <w:ind w:left="7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Таким образом, все студенты:</w:t>
      </w:r>
    </w:p>
    <w:p w:rsidR="00177EF6" w:rsidRDefault="00A54C6D">
      <w:pPr>
        <w:shd w:val="clear" w:color="auto" w:fill="FFFFFF"/>
        <w:tabs>
          <w:tab w:val="left" w:pos="993"/>
        </w:tabs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обязаны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сформулировать обоснованный ответ в сжатой форме на каждый вопрос семинара;</w:t>
      </w:r>
    </w:p>
    <w:p w:rsidR="00177EF6" w:rsidRDefault="00A54C6D">
      <w:pPr>
        <w:shd w:val="clear" w:color="auto" w:fill="FFFFFF"/>
        <w:tabs>
          <w:tab w:val="left" w:pos="993"/>
        </w:tabs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ответить на вопросы и замечания преподавателя по содержанию своего «в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ступления»;</w:t>
      </w:r>
    </w:p>
    <w:p w:rsidR="00177EF6" w:rsidRDefault="00A54C6D">
      <w:pPr>
        <w:shd w:val="clear" w:color="auto" w:fill="FFFFFF"/>
        <w:tabs>
          <w:tab w:val="left" w:pos="993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высказать (в устной или </w:t>
      </w:r>
      <w:r>
        <w:rPr>
          <w:rFonts w:ascii="Times New Roman" w:hAnsi="Times New Roman" w:cs="Times New Roman"/>
          <w:color w:val="000000"/>
          <w:sz w:val="24"/>
          <w:szCs w:val="24"/>
        </w:rPr>
        <w:t>письменной форме) свое отношение к выступлениям других студентов.</w:t>
      </w:r>
    </w:p>
    <w:p w:rsidR="00177EF6" w:rsidRDefault="00177EF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177EF6" w:rsidRDefault="00A54C6D">
      <w:pPr>
        <w:shd w:val="clear" w:color="auto" w:fill="FFFFFF"/>
        <w:ind w:left="720"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Методические рекомендации для подготовки сообщения.</w:t>
      </w:r>
    </w:p>
    <w:p w:rsidR="00177EF6" w:rsidRDefault="00A54C6D">
      <w:pPr>
        <w:tabs>
          <w:tab w:val="left" w:pos="1260"/>
        </w:tabs>
        <w:ind w:left="720"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Структура устного сообщения:</w:t>
      </w:r>
    </w:p>
    <w:p w:rsidR="00177EF6" w:rsidRDefault="00A54C6D">
      <w:pPr>
        <w:tabs>
          <w:tab w:val="left" w:pos="1260"/>
        </w:tabs>
        <w:ind w:left="720" w:firstLine="90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Структурными элементами сообщения являются: титульный лист, соде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жание, введение, основная часть, заключе</w:t>
      </w:r>
      <w:r>
        <w:rPr>
          <w:rFonts w:ascii="Times New Roman" w:hAnsi="Times New Roman" w:cs="Times New Roman"/>
          <w:color w:val="000000"/>
          <w:sz w:val="24"/>
          <w:szCs w:val="24"/>
        </w:rPr>
        <w:t>ние, библиографический список. Соде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жание должно включать перечень основных структурных элементов сообщения. Во Введении четко формулируется цель выполнения сообщения и средства достиж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ния ее, актуальность и социальную значимость темы. Основная часть – гла</w:t>
      </w:r>
      <w:r>
        <w:rPr>
          <w:rFonts w:ascii="Times New Roman" w:hAnsi="Times New Roman" w:cs="Times New Roman"/>
          <w:color w:val="000000"/>
          <w:sz w:val="24"/>
          <w:szCs w:val="24"/>
        </w:rPr>
        <w:t>вный содержательный раздел, разбитый на подразделы и пункты в соответствии с 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ставленным планом. Заключение содержит обобщающие выводы по теме и личные оценки автора. Библиографический список использованных источников должен содержать перечень источников,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использованных при выполнении сообщения. 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точники следует располагать по алфавиту.</w:t>
      </w:r>
    </w:p>
    <w:p w:rsidR="00177EF6" w:rsidRDefault="00A54C6D">
      <w:pPr>
        <w:tabs>
          <w:tab w:val="left" w:pos="1260"/>
        </w:tabs>
        <w:ind w:left="720"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Порядок представления и защиты письменного сообщения:</w:t>
      </w:r>
    </w:p>
    <w:p w:rsidR="00177EF6" w:rsidRDefault="00A54C6D">
      <w:pPr>
        <w:tabs>
          <w:tab w:val="left" w:pos="1260"/>
        </w:tabs>
        <w:ind w:left="720"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Завершенное письменное сообщение представляется студентом препод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вателю в срок, определенный преподавателем. Преподав</w:t>
      </w:r>
      <w:r>
        <w:rPr>
          <w:rFonts w:ascii="Times New Roman" w:hAnsi="Times New Roman" w:cs="Times New Roman"/>
          <w:color w:val="000000"/>
          <w:sz w:val="24"/>
          <w:szCs w:val="24"/>
        </w:rPr>
        <w:t>атель анализирует текст, формулирует вопросы по содержанию. Рекомендуемый план защиты доклада:</w:t>
      </w:r>
    </w:p>
    <w:p w:rsidR="00177EF6" w:rsidRDefault="00A54C6D">
      <w:pPr>
        <w:numPr>
          <w:ilvl w:val="0"/>
          <w:numId w:val="2"/>
        </w:numPr>
        <w:tabs>
          <w:tab w:val="left" w:pos="1260"/>
          <w:tab w:val="left" w:pos="5715"/>
        </w:tabs>
        <w:suppressAutoHyphens/>
        <w:ind w:left="12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Название темы.</w:t>
      </w:r>
    </w:p>
    <w:p w:rsidR="00177EF6" w:rsidRDefault="00A54C6D">
      <w:pPr>
        <w:numPr>
          <w:ilvl w:val="0"/>
          <w:numId w:val="2"/>
        </w:numPr>
        <w:tabs>
          <w:tab w:val="left" w:pos="1260"/>
          <w:tab w:val="left" w:pos="5715"/>
        </w:tabs>
        <w:suppressAutoHyphens/>
        <w:ind w:left="12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Краткое изложение наиболее интересной информации по теме.</w:t>
      </w:r>
    </w:p>
    <w:p w:rsidR="00177EF6" w:rsidRDefault="00A54C6D">
      <w:pPr>
        <w:numPr>
          <w:ilvl w:val="0"/>
          <w:numId w:val="2"/>
        </w:numPr>
        <w:tabs>
          <w:tab w:val="left" w:pos="1260"/>
          <w:tab w:val="left" w:pos="5715"/>
        </w:tabs>
        <w:suppressAutoHyphens/>
        <w:ind w:left="12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Способы и результаты поиска информации для выполнения сообщения.</w:t>
      </w:r>
    </w:p>
    <w:p w:rsidR="00177EF6" w:rsidRDefault="00A54C6D">
      <w:pPr>
        <w:numPr>
          <w:ilvl w:val="0"/>
          <w:numId w:val="2"/>
        </w:numPr>
        <w:tabs>
          <w:tab w:val="left" w:pos="1260"/>
          <w:tab w:val="left" w:pos="5715"/>
        </w:tabs>
        <w:suppressAutoHyphens/>
        <w:ind w:left="12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Анализ трудностей, с ко</w:t>
      </w:r>
      <w:r>
        <w:rPr>
          <w:rFonts w:ascii="Times New Roman" w:hAnsi="Times New Roman" w:cs="Times New Roman"/>
          <w:color w:val="000000"/>
          <w:sz w:val="24"/>
          <w:szCs w:val="24"/>
        </w:rPr>
        <w:t>торыми встретились при выполнении работы.</w:t>
      </w:r>
    </w:p>
    <w:p w:rsidR="00177EF6" w:rsidRDefault="00A54C6D">
      <w:pPr>
        <w:numPr>
          <w:ilvl w:val="0"/>
          <w:numId w:val="2"/>
        </w:numPr>
        <w:tabs>
          <w:tab w:val="left" w:pos="1260"/>
          <w:tab w:val="left" w:pos="5715"/>
        </w:tabs>
        <w:suppressAutoHyphens/>
        <w:ind w:left="1260" w:hanging="360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Ваше личное отношение к выполненной работе.</w:t>
      </w:r>
    </w:p>
    <w:p w:rsidR="00177EF6" w:rsidRDefault="00A54C6D">
      <w:pPr>
        <w:shd w:val="clear" w:color="auto" w:fill="FFFFFF"/>
        <w:ind w:left="7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Порядок проведения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итогового контроля:</w:t>
      </w:r>
    </w:p>
    <w:p w:rsidR="00177EF6" w:rsidRDefault="00A54C6D">
      <w:pPr>
        <w:shd w:val="clear" w:color="auto" w:fill="FFFFFF"/>
        <w:ind w:left="720" w:firstLine="709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Итоговый контроль включает в себя предварительную сдачу каждого мод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ля на семинарских занятиях. При условии сдачи всех модулей, осу</w:t>
      </w:r>
      <w:r>
        <w:rPr>
          <w:rFonts w:ascii="Times New Roman" w:hAnsi="Times New Roman" w:cs="Times New Roman"/>
          <w:color w:val="000000"/>
          <w:sz w:val="24"/>
          <w:szCs w:val="24"/>
        </w:rPr>
        <w:t>ществляется устный экзамен по дисциплине.</w:t>
      </w:r>
    </w:p>
    <w:p w:rsidR="00177EF6" w:rsidRDefault="00177EF6">
      <w:pPr>
        <w:rPr>
          <w:b/>
          <w:caps/>
        </w:rPr>
      </w:pPr>
    </w:p>
    <w:p w:rsidR="00177EF6" w:rsidRDefault="00177EF6">
      <w:pPr>
        <w:rPr>
          <w:b/>
          <w:caps/>
        </w:rPr>
      </w:pPr>
    </w:p>
    <w:p w:rsidR="00177EF6" w:rsidRDefault="00177EF6">
      <w:pPr>
        <w:rPr>
          <w:b/>
          <w:caps/>
        </w:rPr>
      </w:pPr>
    </w:p>
    <w:p w:rsidR="00177EF6" w:rsidRDefault="00177EF6">
      <w:pPr>
        <w:rPr>
          <w:b/>
          <w:caps/>
        </w:rPr>
      </w:pPr>
    </w:p>
    <w:p w:rsidR="00177EF6" w:rsidRDefault="00177EF6">
      <w:pPr>
        <w:rPr>
          <w:b/>
          <w:caps/>
        </w:rPr>
      </w:pPr>
    </w:p>
    <w:p w:rsidR="00177EF6" w:rsidRDefault="00177EF6">
      <w:pPr>
        <w:rPr>
          <w:b/>
          <w:caps/>
        </w:rPr>
      </w:pPr>
    </w:p>
    <w:p w:rsidR="00177EF6" w:rsidRDefault="00177EF6">
      <w:pPr>
        <w:rPr>
          <w:b/>
          <w:caps/>
        </w:rPr>
      </w:pPr>
    </w:p>
    <w:p w:rsidR="00177EF6" w:rsidRDefault="00177EF6">
      <w:pPr>
        <w:rPr>
          <w:b/>
          <w:caps/>
        </w:rPr>
      </w:pPr>
    </w:p>
    <w:p w:rsidR="00177EF6" w:rsidRDefault="00177EF6">
      <w:pPr>
        <w:rPr>
          <w:b/>
          <w:caps/>
        </w:rPr>
      </w:pPr>
    </w:p>
    <w:p w:rsidR="00177EF6" w:rsidRDefault="00A54C6D">
      <w:pPr>
        <w:rPr>
          <w:b/>
          <w:caps/>
        </w:rPr>
      </w:pPr>
      <w:r>
        <w:br w:type="page"/>
      </w:r>
    </w:p>
    <w:p w:rsidR="00177EF6" w:rsidRDefault="00A54C6D">
      <w:pPr>
        <w:pStyle w:val="ad"/>
        <w:tabs>
          <w:tab w:val="left" w:pos="851"/>
        </w:tabs>
        <w:ind w:left="0" w:firstLine="567"/>
        <w:jc w:val="center"/>
        <w:rPr>
          <w:b/>
        </w:rPr>
      </w:pPr>
      <w:r>
        <w:rPr>
          <w:b/>
        </w:rPr>
        <w:lastRenderedPageBreak/>
        <w:t>КОМПОНЕНТЫ МОНИТОРИНГА УЧЕБНЫХ ДОСТИЖЕНИЙ</w:t>
      </w:r>
    </w:p>
    <w:p w:rsidR="00177EF6" w:rsidRDefault="00177EF6">
      <w:pPr>
        <w:pStyle w:val="ad"/>
        <w:tabs>
          <w:tab w:val="left" w:pos="851"/>
        </w:tabs>
        <w:ind w:left="0" w:firstLine="567"/>
        <w:jc w:val="both"/>
        <w:rPr>
          <w:b/>
        </w:rPr>
      </w:pPr>
    </w:p>
    <w:p w:rsidR="00177EF6" w:rsidRDefault="00A54C6D">
      <w:pPr>
        <w:pStyle w:val="ad"/>
        <w:tabs>
          <w:tab w:val="left" w:pos="851"/>
        </w:tabs>
        <w:ind w:left="0" w:firstLine="567"/>
        <w:jc w:val="both"/>
        <w:rPr>
          <w:b/>
        </w:rPr>
      </w:pPr>
      <w:r>
        <w:rPr>
          <w:b/>
        </w:rPr>
        <w:t>Технологическая карта рейтинга дисциплины</w:t>
      </w:r>
    </w:p>
    <w:p w:rsidR="00177EF6" w:rsidRDefault="00177EF6">
      <w:pPr>
        <w:pStyle w:val="ad"/>
        <w:tabs>
          <w:tab w:val="left" w:pos="851"/>
        </w:tabs>
        <w:ind w:left="0" w:firstLine="567"/>
        <w:jc w:val="both"/>
        <w:rPr>
          <w:b/>
        </w:rPr>
      </w:pPr>
    </w:p>
    <w:tbl>
      <w:tblPr>
        <w:tblW w:w="95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204"/>
        <w:gridCol w:w="3918"/>
        <w:gridCol w:w="2448"/>
      </w:tblGrid>
      <w:tr w:rsidR="00177EF6">
        <w:tc>
          <w:tcPr>
            <w:tcW w:w="3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</w:pPr>
            <w:r>
              <w:t>Наименование дисциплины</w:t>
            </w:r>
          </w:p>
        </w:tc>
        <w:tc>
          <w:tcPr>
            <w:tcW w:w="3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</w:pPr>
            <w:r>
              <w:t>Направление подготовки</w:t>
            </w:r>
          </w:p>
          <w:p w:rsidR="00177EF6" w:rsidRDefault="00A54C6D">
            <w:pPr>
              <w:pStyle w:val="ad"/>
              <w:ind w:left="0"/>
              <w:jc w:val="center"/>
            </w:pPr>
            <w:r>
              <w:t>Наименование программы</w:t>
            </w:r>
          </w:p>
          <w:p w:rsidR="00177EF6" w:rsidRDefault="00A54C6D">
            <w:pPr>
              <w:pStyle w:val="ad"/>
              <w:ind w:left="0"/>
              <w:jc w:val="center"/>
            </w:pPr>
            <w:r>
              <w:t>Уровень образования</w:t>
            </w:r>
          </w:p>
        </w:tc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</w:pPr>
            <w:r>
              <w:t xml:space="preserve">Количество </w:t>
            </w:r>
          </w:p>
          <w:p w:rsidR="00177EF6" w:rsidRDefault="00A54C6D">
            <w:pPr>
              <w:pStyle w:val="ad"/>
              <w:ind w:left="0"/>
              <w:jc w:val="center"/>
            </w:pPr>
            <w:r>
              <w:t>зачетных единиц</w:t>
            </w:r>
          </w:p>
          <w:p w:rsidR="00177EF6" w:rsidRDefault="00177EF6">
            <w:pPr>
              <w:pStyle w:val="ad"/>
              <w:ind w:left="0"/>
              <w:jc w:val="center"/>
            </w:pPr>
          </w:p>
        </w:tc>
      </w:tr>
      <w:tr w:rsidR="00177EF6">
        <w:tc>
          <w:tcPr>
            <w:tcW w:w="3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both"/>
            </w:pPr>
            <w:r>
              <w:t>Проектный анализ</w:t>
            </w:r>
          </w:p>
          <w:p w:rsidR="00177EF6" w:rsidRDefault="00177EF6">
            <w:pPr>
              <w:pStyle w:val="ad"/>
              <w:ind w:left="0"/>
              <w:jc w:val="both"/>
            </w:pPr>
          </w:p>
        </w:tc>
        <w:tc>
          <w:tcPr>
            <w:tcW w:w="3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</w:pPr>
            <w:r>
              <w:t>44.04.01 «Педагогическое образование»  Программа «Управление образованием и проектный менеджмент» квалификация (степень) магистр</w:t>
            </w:r>
          </w:p>
        </w:tc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  <w:rPr>
                <w:highlight w:val="yellow"/>
              </w:rPr>
            </w:pPr>
            <w:r>
              <w:t xml:space="preserve">2,0 </w:t>
            </w:r>
            <w:proofErr w:type="spellStart"/>
            <w:r>
              <w:t>з.е</w:t>
            </w:r>
            <w:proofErr w:type="spellEnd"/>
            <w:r>
              <w:t>. (72 часа)</w:t>
            </w:r>
          </w:p>
        </w:tc>
      </w:tr>
      <w:tr w:rsidR="00177EF6">
        <w:tc>
          <w:tcPr>
            <w:tcW w:w="95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Смежные дисциплины по учебному плану</w:t>
            </w:r>
          </w:p>
        </w:tc>
      </w:tr>
      <w:tr w:rsidR="00177EF6">
        <w:tc>
          <w:tcPr>
            <w:tcW w:w="95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rPr>
                <w:highlight w:val="yellow"/>
              </w:rPr>
            </w:pPr>
            <w:proofErr w:type="gramStart"/>
            <w:r>
              <w:t>Предшествующие</w:t>
            </w:r>
            <w:proofErr w:type="gramEnd"/>
            <w:r>
              <w:t xml:space="preserve">: теория проектного менеджмента, </w:t>
            </w:r>
            <w:r>
              <w:t>проектный практикум</w:t>
            </w:r>
          </w:p>
        </w:tc>
      </w:tr>
      <w:tr w:rsidR="00177EF6">
        <w:tc>
          <w:tcPr>
            <w:tcW w:w="95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rPr>
                <w:highlight w:val="yellow"/>
              </w:rPr>
            </w:pPr>
            <w:proofErr w:type="gramStart"/>
            <w:r>
              <w:t>Последующие</w:t>
            </w:r>
            <w:proofErr w:type="gramEnd"/>
            <w:r>
              <w:t>: управление: управленческая культура</w:t>
            </w:r>
          </w:p>
        </w:tc>
      </w:tr>
    </w:tbl>
    <w:p w:rsidR="00177EF6" w:rsidRDefault="00177EF6"/>
    <w:tbl>
      <w:tblPr>
        <w:tblW w:w="95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314"/>
        <w:gridCol w:w="3986"/>
        <w:gridCol w:w="1651"/>
        <w:gridCol w:w="1619"/>
      </w:tblGrid>
      <w:tr w:rsidR="00177EF6">
        <w:tc>
          <w:tcPr>
            <w:tcW w:w="95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</w:pPr>
            <w:r>
              <w:t>ВХОДНОЙ РАЗДЕЛ</w:t>
            </w:r>
          </w:p>
        </w:tc>
      </w:tr>
      <w:tr w:rsidR="00177EF6"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pStyle w:val="ad"/>
              <w:ind w:left="0"/>
              <w:jc w:val="both"/>
            </w:pPr>
          </w:p>
        </w:tc>
        <w:tc>
          <w:tcPr>
            <w:tcW w:w="3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</w:pPr>
            <w:r>
              <w:t>Форма работы</w:t>
            </w:r>
          </w:p>
        </w:tc>
        <w:tc>
          <w:tcPr>
            <w:tcW w:w="3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</w:pPr>
            <w:r>
              <w:t xml:space="preserve">Количество баллов </w:t>
            </w:r>
          </w:p>
        </w:tc>
      </w:tr>
      <w:tr w:rsidR="00177EF6"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both"/>
            </w:pPr>
            <w:r>
              <w:t>Текущая работа</w:t>
            </w:r>
          </w:p>
        </w:tc>
        <w:tc>
          <w:tcPr>
            <w:tcW w:w="3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both"/>
            </w:pPr>
            <w:r>
              <w:t>Контрольный кейс</w:t>
            </w: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</w:tr>
      <w:tr w:rsidR="00177EF6"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both"/>
            </w:pPr>
            <w:r>
              <w:t>Итого</w:t>
            </w:r>
          </w:p>
        </w:tc>
        <w:tc>
          <w:tcPr>
            <w:tcW w:w="3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pStyle w:val="ad"/>
              <w:ind w:left="0"/>
              <w:jc w:val="both"/>
            </w:pP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</w:pPr>
            <w:r>
              <w:t>3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</w:pPr>
            <w:r>
              <w:t>5</w:t>
            </w:r>
          </w:p>
        </w:tc>
      </w:tr>
    </w:tbl>
    <w:p w:rsidR="00177EF6" w:rsidRDefault="00177EF6">
      <w:pPr>
        <w:pStyle w:val="ad"/>
        <w:ind w:left="0"/>
        <w:jc w:val="both"/>
      </w:pPr>
    </w:p>
    <w:tbl>
      <w:tblPr>
        <w:tblW w:w="95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310"/>
        <w:gridCol w:w="3995"/>
        <w:gridCol w:w="1649"/>
        <w:gridCol w:w="1616"/>
      </w:tblGrid>
      <w:tr w:rsidR="00177EF6">
        <w:tc>
          <w:tcPr>
            <w:tcW w:w="95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</w:pPr>
            <w:r>
              <w:t>БАЗОВЫЙ РАЗДЕЛ №1 - АНАЛИТИЧЕСКИЙ</w:t>
            </w:r>
          </w:p>
        </w:tc>
      </w:tr>
      <w:tr w:rsidR="00177EF6"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pStyle w:val="ad"/>
              <w:ind w:left="0"/>
              <w:jc w:val="both"/>
            </w:pPr>
          </w:p>
        </w:tc>
        <w:tc>
          <w:tcPr>
            <w:tcW w:w="3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</w:pPr>
            <w:r>
              <w:t>Форма работы</w:t>
            </w:r>
          </w:p>
        </w:tc>
        <w:tc>
          <w:tcPr>
            <w:tcW w:w="32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</w:pPr>
            <w:r>
              <w:t xml:space="preserve">Количество баллов </w:t>
            </w:r>
          </w:p>
        </w:tc>
      </w:tr>
      <w:tr w:rsidR="00177EF6"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pStyle w:val="ad"/>
              <w:ind w:left="0"/>
              <w:jc w:val="both"/>
            </w:pPr>
          </w:p>
        </w:tc>
        <w:tc>
          <w:tcPr>
            <w:tcW w:w="3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pStyle w:val="ad"/>
              <w:ind w:left="0"/>
              <w:jc w:val="both"/>
            </w:pP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</w:tr>
      <w:tr w:rsidR="00177EF6">
        <w:trPr>
          <w:trHeight w:val="560"/>
        </w:trPr>
        <w:tc>
          <w:tcPr>
            <w:tcW w:w="23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both"/>
            </w:pPr>
            <w:r>
              <w:t>Текущая работа</w:t>
            </w:r>
          </w:p>
          <w:p w:rsidR="00177EF6" w:rsidRDefault="00177EF6">
            <w:pPr>
              <w:pStyle w:val="ad"/>
              <w:ind w:left="0"/>
              <w:jc w:val="both"/>
            </w:pPr>
          </w:p>
        </w:tc>
        <w:tc>
          <w:tcPr>
            <w:tcW w:w="3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both"/>
            </w:pPr>
            <w:r>
              <w:t>Анализ проектного окружения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</w:pPr>
            <w:r>
              <w:t>9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</w:pPr>
            <w:r>
              <w:t>15</w:t>
            </w:r>
          </w:p>
        </w:tc>
      </w:tr>
      <w:tr w:rsidR="00177EF6">
        <w:trPr>
          <w:trHeight w:val="270"/>
        </w:trPr>
        <w:tc>
          <w:tcPr>
            <w:tcW w:w="23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pStyle w:val="ad"/>
              <w:ind w:left="0"/>
              <w:jc w:val="both"/>
            </w:pPr>
          </w:p>
        </w:tc>
        <w:tc>
          <w:tcPr>
            <w:tcW w:w="3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both"/>
            </w:pPr>
            <w:r>
              <w:t>Анализ и прогнозирование тенденций развития проектной сферы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</w:pPr>
            <w:r>
              <w:t>9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</w:pPr>
            <w:r>
              <w:t>15</w:t>
            </w:r>
          </w:p>
        </w:tc>
      </w:tr>
      <w:tr w:rsidR="00177EF6"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both"/>
            </w:pPr>
            <w:r>
              <w:t>Итого</w:t>
            </w:r>
          </w:p>
        </w:tc>
        <w:tc>
          <w:tcPr>
            <w:tcW w:w="3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pStyle w:val="ad"/>
              <w:ind w:left="0"/>
              <w:jc w:val="both"/>
            </w:pP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</w:pPr>
            <w:r>
              <w:t>18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</w:pPr>
            <w:r>
              <w:t>30</w:t>
            </w:r>
          </w:p>
        </w:tc>
      </w:tr>
    </w:tbl>
    <w:p w:rsidR="00177EF6" w:rsidRDefault="00177EF6">
      <w:pPr>
        <w:pStyle w:val="ad"/>
        <w:ind w:left="0"/>
        <w:jc w:val="center"/>
        <w:rPr>
          <w:b/>
        </w:rPr>
      </w:pPr>
    </w:p>
    <w:tbl>
      <w:tblPr>
        <w:tblW w:w="95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304"/>
        <w:gridCol w:w="4008"/>
        <w:gridCol w:w="1645"/>
        <w:gridCol w:w="1613"/>
      </w:tblGrid>
      <w:tr w:rsidR="00177EF6">
        <w:tc>
          <w:tcPr>
            <w:tcW w:w="95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</w:pPr>
            <w:r>
              <w:t>БАЗОВЫЙ РАЗДЕЛ №1 - УПРАВЛЕНЧЕСКИЙ</w:t>
            </w:r>
          </w:p>
        </w:tc>
      </w:tr>
      <w:tr w:rsidR="00177EF6"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pStyle w:val="ad"/>
              <w:ind w:left="0"/>
              <w:jc w:val="both"/>
            </w:pPr>
          </w:p>
        </w:tc>
        <w:tc>
          <w:tcPr>
            <w:tcW w:w="4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</w:pPr>
            <w:r>
              <w:t>Форма работы</w:t>
            </w:r>
          </w:p>
        </w:tc>
        <w:tc>
          <w:tcPr>
            <w:tcW w:w="32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</w:pPr>
            <w:r>
              <w:t xml:space="preserve">Количество баллов </w:t>
            </w:r>
          </w:p>
        </w:tc>
      </w:tr>
      <w:tr w:rsidR="00177EF6"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pStyle w:val="ad"/>
              <w:ind w:left="0"/>
              <w:jc w:val="both"/>
            </w:pPr>
          </w:p>
        </w:tc>
        <w:tc>
          <w:tcPr>
            <w:tcW w:w="4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pStyle w:val="ad"/>
              <w:ind w:left="0"/>
              <w:jc w:val="both"/>
            </w:pP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</w:tr>
      <w:tr w:rsidR="00177EF6">
        <w:tc>
          <w:tcPr>
            <w:tcW w:w="23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both"/>
            </w:pPr>
            <w:r>
              <w:t>Текущая работа</w:t>
            </w:r>
          </w:p>
        </w:tc>
        <w:tc>
          <w:tcPr>
            <w:tcW w:w="4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both"/>
            </w:pPr>
            <w:r>
              <w:t xml:space="preserve">Инструменты разработки </w:t>
            </w:r>
            <w:r>
              <w:t>мониторинга реализации проекта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</w:pPr>
            <w:r>
              <w:t>12</w:t>
            </w:r>
          </w:p>
        </w:tc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</w:pPr>
            <w:r>
              <w:t>20</w:t>
            </w:r>
          </w:p>
        </w:tc>
      </w:tr>
      <w:tr w:rsidR="00177EF6">
        <w:tc>
          <w:tcPr>
            <w:tcW w:w="23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pStyle w:val="ad"/>
              <w:ind w:left="0"/>
              <w:jc w:val="both"/>
            </w:pPr>
          </w:p>
        </w:tc>
        <w:tc>
          <w:tcPr>
            <w:tcW w:w="4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both"/>
            </w:pPr>
            <w:r>
              <w:t>Управление совершенствованием проектной деятельности в организации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</w:pPr>
            <w:r>
              <w:t>12</w:t>
            </w:r>
          </w:p>
        </w:tc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</w:pPr>
            <w:r>
              <w:t>20</w:t>
            </w:r>
          </w:p>
        </w:tc>
      </w:tr>
      <w:tr w:rsidR="00177EF6">
        <w:tc>
          <w:tcPr>
            <w:tcW w:w="23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pStyle w:val="ad"/>
              <w:ind w:left="0"/>
              <w:jc w:val="both"/>
            </w:pPr>
          </w:p>
        </w:tc>
        <w:tc>
          <w:tcPr>
            <w:tcW w:w="4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pStyle w:val="ad"/>
              <w:ind w:left="0"/>
              <w:jc w:val="both"/>
            </w:pP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pStyle w:val="ad"/>
              <w:ind w:left="0"/>
              <w:jc w:val="center"/>
            </w:pPr>
          </w:p>
        </w:tc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pStyle w:val="ad"/>
              <w:ind w:left="0"/>
              <w:jc w:val="center"/>
            </w:pPr>
          </w:p>
        </w:tc>
      </w:tr>
      <w:tr w:rsidR="00177EF6"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both"/>
            </w:pPr>
            <w:r>
              <w:t>Итого</w:t>
            </w:r>
          </w:p>
        </w:tc>
        <w:tc>
          <w:tcPr>
            <w:tcW w:w="4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pStyle w:val="ad"/>
              <w:ind w:left="0"/>
              <w:jc w:val="both"/>
            </w:pP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</w:pPr>
            <w:r>
              <w:t>24</w:t>
            </w:r>
          </w:p>
        </w:tc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</w:pPr>
            <w:r>
              <w:t>40</w:t>
            </w:r>
          </w:p>
        </w:tc>
      </w:tr>
    </w:tbl>
    <w:p w:rsidR="00177EF6" w:rsidRDefault="00177EF6">
      <w:pPr>
        <w:pStyle w:val="ad"/>
        <w:ind w:left="0"/>
        <w:jc w:val="center"/>
        <w:rPr>
          <w:b/>
        </w:rPr>
      </w:pPr>
    </w:p>
    <w:tbl>
      <w:tblPr>
        <w:tblW w:w="95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315"/>
        <w:gridCol w:w="3985"/>
        <w:gridCol w:w="1651"/>
        <w:gridCol w:w="1619"/>
      </w:tblGrid>
      <w:tr w:rsidR="00177EF6">
        <w:tc>
          <w:tcPr>
            <w:tcW w:w="95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</w:pPr>
            <w:r>
              <w:t>ИТОГОВЫЙ РАЗДЕЛ</w:t>
            </w:r>
          </w:p>
        </w:tc>
      </w:tr>
      <w:tr w:rsidR="00177EF6"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pStyle w:val="ad"/>
              <w:ind w:left="0"/>
              <w:jc w:val="both"/>
            </w:pPr>
          </w:p>
        </w:tc>
        <w:tc>
          <w:tcPr>
            <w:tcW w:w="3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</w:pPr>
            <w:r>
              <w:t>Форма работы</w:t>
            </w:r>
          </w:p>
        </w:tc>
        <w:tc>
          <w:tcPr>
            <w:tcW w:w="3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</w:pPr>
            <w:r>
              <w:t xml:space="preserve">Количество баллов </w:t>
            </w:r>
          </w:p>
        </w:tc>
      </w:tr>
      <w:tr w:rsidR="00177EF6"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both"/>
            </w:pPr>
            <w:r>
              <w:t>Текущая работа</w:t>
            </w:r>
          </w:p>
        </w:tc>
        <w:tc>
          <w:tcPr>
            <w:tcW w:w="3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pStyle w:val="ad"/>
              <w:ind w:left="0"/>
              <w:jc w:val="both"/>
            </w:pP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</w:tr>
      <w:tr w:rsidR="00177EF6"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pStyle w:val="ad"/>
              <w:ind w:left="0"/>
              <w:jc w:val="both"/>
            </w:pPr>
          </w:p>
        </w:tc>
        <w:tc>
          <w:tcPr>
            <w:tcW w:w="3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both"/>
            </w:pPr>
            <w:r>
              <w:t>Зачет в форме контрольных вопросов</w:t>
            </w: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</w:pPr>
            <w:r>
              <w:t>15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</w:pPr>
            <w:r>
              <w:t>25</w:t>
            </w:r>
          </w:p>
        </w:tc>
      </w:tr>
      <w:tr w:rsidR="00177EF6"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both"/>
            </w:pPr>
            <w:r>
              <w:t>Итого</w:t>
            </w:r>
          </w:p>
        </w:tc>
        <w:tc>
          <w:tcPr>
            <w:tcW w:w="3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pStyle w:val="ad"/>
              <w:ind w:left="0"/>
              <w:jc w:val="both"/>
            </w:pP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</w:pPr>
            <w:r>
              <w:t>15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</w:pPr>
            <w:r>
              <w:t>25</w:t>
            </w:r>
          </w:p>
        </w:tc>
      </w:tr>
    </w:tbl>
    <w:p w:rsidR="00177EF6" w:rsidRDefault="00177EF6">
      <w:pPr>
        <w:pStyle w:val="ad"/>
        <w:ind w:left="0"/>
        <w:jc w:val="center"/>
        <w:rPr>
          <w:b/>
        </w:rPr>
      </w:pPr>
    </w:p>
    <w:tbl>
      <w:tblPr>
        <w:tblW w:w="95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281"/>
        <w:gridCol w:w="1660"/>
        <w:gridCol w:w="1629"/>
      </w:tblGrid>
      <w:tr w:rsidR="00177EF6">
        <w:tc>
          <w:tcPr>
            <w:tcW w:w="6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</w:pPr>
            <w:r>
              <w:t>Общее количество баллов по дисциплине</w:t>
            </w:r>
          </w:p>
          <w:p w:rsidR="00177EF6" w:rsidRDefault="00A54C6D">
            <w:pPr>
              <w:pStyle w:val="ad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 итогам всех модулей)</w:t>
            </w:r>
          </w:p>
        </w:tc>
        <w:tc>
          <w:tcPr>
            <w:tcW w:w="3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</w:pPr>
            <w:r>
              <w:t xml:space="preserve">Количество баллов </w:t>
            </w:r>
          </w:p>
        </w:tc>
      </w:tr>
      <w:tr w:rsidR="00177EF6">
        <w:tc>
          <w:tcPr>
            <w:tcW w:w="6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pStyle w:val="ad"/>
              <w:ind w:left="0"/>
              <w:jc w:val="both"/>
            </w:pP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</w:tr>
      <w:tr w:rsidR="00177EF6">
        <w:tc>
          <w:tcPr>
            <w:tcW w:w="6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pStyle w:val="ad"/>
              <w:ind w:left="0"/>
              <w:jc w:val="both"/>
            </w:pP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</w:pPr>
            <w:r>
              <w:t>60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</w:pPr>
            <w:r>
              <w:t>100</w:t>
            </w:r>
          </w:p>
        </w:tc>
      </w:tr>
    </w:tbl>
    <w:p w:rsidR="00177EF6" w:rsidRDefault="00177EF6">
      <w:pPr>
        <w:pStyle w:val="ad"/>
        <w:ind w:left="0"/>
        <w:jc w:val="center"/>
        <w:rPr>
          <w:b/>
        </w:rPr>
      </w:pPr>
    </w:p>
    <w:p w:rsidR="00177EF6" w:rsidRDefault="00177EF6">
      <w:pPr>
        <w:pStyle w:val="ad"/>
        <w:ind w:left="0"/>
        <w:jc w:val="center"/>
      </w:pPr>
    </w:p>
    <w:p w:rsidR="00177EF6" w:rsidRDefault="00177EF6">
      <w:pPr>
        <w:pStyle w:val="ad"/>
        <w:ind w:left="0"/>
        <w:jc w:val="center"/>
      </w:pPr>
    </w:p>
    <w:p w:rsidR="00177EF6" w:rsidRDefault="00A54C6D">
      <w:pPr>
        <w:pStyle w:val="ad"/>
        <w:ind w:left="0"/>
        <w:jc w:val="center"/>
      </w:pPr>
      <w:r>
        <w:t>Соответствие рейтинговых баллов и академической оценки</w:t>
      </w:r>
    </w:p>
    <w:tbl>
      <w:tblPr>
        <w:tblW w:w="957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762"/>
        <w:gridCol w:w="4808"/>
      </w:tblGrid>
      <w:tr w:rsidR="00177EF6">
        <w:trPr>
          <w:jc w:val="center"/>
        </w:trPr>
        <w:tc>
          <w:tcPr>
            <w:tcW w:w="4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</w:pPr>
            <w:r>
              <w:t>Общее количество набранных баллов</w:t>
            </w:r>
          </w:p>
        </w:tc>
        <w:tc>
          <w:tcPr>
            <w:tcW w:w="4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</w:pPr>
            <w:r>
              <w:t>Академическая оценка</w:t>
            </w:r>
          </w:p>
        </w:tc>
      </w:tr>
      <w:tr w:rsidR="00177EF6">
        <w:trPr>
          <w:jc w:val="center"/>
        </w:trPr>
        <w:tc>
          <w:tcPr>
            <w:tcW w:w="4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</w:pPr>
            <w:r>
              <w:t>60-72</w:t>
            </w:r>
          </w:p>
        </w:tc>
        <w:tc>
          <w:tcPr>
            <w:tcW w:w="4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</w:pPr>
            <w:r>
              <w:t xml:space="preserve">3 </w:t>
            </w:r>
            <w:r>
              <w:t>(удовлетворительно)</w:t>
            </w:r>
          </w:p>
        </w:tc>
      </w:tr>
      <w:tr w:rsidR="00177EF6">
        <w:trPr>
          <w:jc w:val="center"/>
        </w:trPr>
        <w:tc>
          <w:tcPr>
            <w:tcW w:w="4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tabs>
                <w:tab w:val="left" w:pos="830"/>
              </w:tabs>
              <w:ind w:left="0"/>
              <w:jc w:val="center"/>
            </w:pPr>
            <w:r>
              <w:t>73-86</w:t>
            </w:r>
          </w:p>
        </w:tc>
        <w:tc>
          <w:tcPr>
            <w:tcW w:w="4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</w:pPr>
            <w:r>
              <w:t>4 (хорошо)</w:t>
            </w:r>
          </w:p>
        </w:tc>
      </w:tr>
      <w:tr w:rsidR="00177EF6">
        <w:trPr>
          <w:jc w:val="center"/>
        </w:trPr>
        <w:tc>
          <w:tcPr>
            <w:tcW w:w="4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</w:pPr>
            <w:r>
              <w:t>87-100</w:t>
            </w:r>
          </w:p>
        </w:tc>
        <w:tc>
          <w:tcPr>
            <w:tcW w:w="4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pStyle w:val="ad"/>
              <w:ind w:left="0"/>
              <w:jc w:val="center"/>
            </w:pPr>
            <w:r>
              <w:t>5 (отлично)</w:t>
            </w:r>
          </w:p>
        </w:tc>
      </w:tr>
    </w:tbl>
    <w:p w:rsidR="00177EF6" w:rsidRDefault="00177EF6">
      <w:pPr>
        <w:pStyle w:val="ad"/>
        <w:ind w:left="0" w:firstLine="567"/>
        <w:jc w:val="both"/>
        <w:rPr>
          <w:b/>
        </w:rPr>
      </w:pPr>
    </w:p>
    <w:p w:rsidR="00177EF6" w:rsidRDefault="00177EF6">
      <w:pPr>
        <w:pStyle w:val="ad"/>
        <w:ind w:left="0" w:firstLine="567"/>
        <w:jc w:val="both"/>
        <w:rPr>
          <w:b/>
        </w:rPr>
      </w:pPr>
    </w:p>
    <w:p w:rsidR="00177EF6" w:rsidRDefault="00177EF6">
      <w:pPr>
        <w:pStyle w:val="ad"/>
        <w:ind w:left="0" w:firstLine="567"/>
        <w:jc w:val="both"/>
        <w:rPr>
          <w:b/>
        </w:rPr>
      </w:pPr>
    </w:p>
    <w:p w:rsidR="00177EF6" w:rsidRDefault="00177EF6">
      <w:pPr>
        <w:pStyle w:val="ad"/>
        <w:ind w:left="0" w:firstLine="567"/>
        <w:jc w:val="both"/>
        <w:rPr>
          <w:b/>
        </w:rPr>
      </w:pPr>
    </w:p>
    <w:p w:rsidR="00177EF6" w:rsidRDefault="00177EF6">
      <w:pPr>
        <w:pStyle w:val="ad"/>
        <w:ind w:left="0" w:firstLine="567"/>
        <w:jc w:val="both"/>
        <w:rPr>
          <w:b/>
        </w:rPr>
      </w:pPr>
    </w:p>
    <w:p w:rsidR="00177EF6" w:rsidRDefault="00A54C6D">
      <w:pPr>
        <w:pStyle w:val="ad"/>
        <w:ind w:left="0" w:firstLine="567"/>
        <w:jc w:val="both"/>
        <w:rPr>
          <w:b/>
        </w:rPr>
      </w:pPr>
      <w:r>
        <w:rPr>
          <w:b/>
        </w:rPr>
        <w:t>Фонд оценочных средств (контрольно-измерительные материалы)</w:t>
      </w:r>
    </w:p>
    <w:p w:rsidR="00177EF6" w:rsidRDefault="00177EF6">
      <w:pPr>
        <w:pStyle w:val="ad"/>
        <w:tabs>
          <w:tab w:val="left" w:pos="851"/>
        </w:tabs>
        <w:ind w:left="0" w:firstLine="567"/>
        <w:jc w:val="both"/>
        <w:rPr>
          <w:b/>
        </w:rPr>
      </w:pPr>
    </w:p>
    <w:p w:rsidR="00177EF6" w:rsidRDefault="00A54C6D">
      <w:pPr>
        <w:pBdr>
          <w:bottom w:val="single" w:sz="4" w:space="0" w:color="000001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 ДЛЯ ЗАЧЕТА</w:t>
      </w:r>
    </w:p>
    <w:p w:rsidR="00177EF6" w:rsidRDefault="00A54C6D">
      <w:pPr>
        <w:pStyle w:val="ae"/>
        <w:spacing w:after="0"/>
        <w:ind w:left="720" w:firstLine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темы 1-4; оцениваемые компетенции: ПК-13, ДПК-2, ДПК-3</w:t>
      </w:r>
    </w:p>
    <w:p w:rsidR="00177EF6" w:rsidRDefault="00177EF6">
      <w:pPr>
        <w:pStyle w:val="ae"/>
        <w:spacing w:after="0"/>
        <w:ind w:left="720" w:firstLine="284"/>
        <w:contextualSpacing/>
        <w:rPr>
          <w:rFonts w:ascii="Times New Roman" w:hAnsi="Times New Roman" w:cs="Times New Roman"/>
          <w:sz w:val="24"/>
          <w:szCs w:val="24"/>
        </w:rPr>
      </w:pPr>
    </w:p>
    <w:p w:rsidR="00177EF6" w:rsidRDefault="00A54C6D">
      <w:pPr>
        <w:pBdr>
          <w:bottom w:val="single" w:sz="4" w:space="0" w:color="000001"/>
        </w:pBd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ЗАДАНИЯ ДЛЯ ЗАЧЕТА </w:t>
      </w:r>
    </w:p>
    <w:p w:rsidR="00177EF6" w:rsidRDefault="00177EF6">
      <w:pPr>
        <w:rPr>
          <w:rFonts w:cs="Arial"/>
          <w:b/>
          <w:szCs w:val="20"/>
        </w:rPr>
      </w:pPr>
    </w:p>
    <w:p w:rsidR="00177EF6" w:rsidRDefault="00A54C6D">
      <w:pPr>
        <w:ind w:left="7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 контрольной </w:t>
      </w:r>
      <w:r>
        <w:rPr>
          <w:rFonts w:ascii="Times New Roman" w:hAnsi="Times New Roman" w:cs="Times New Roman"/>
          <w:sz w:val="24"/>
          <w:szCs w:val="24"/>
        </w:rPr>
        <w:t>самостоятельной работы:</w:t>
      </w:r>
    </w:p>
    <w:p w:rsidR="00177EF6" w:rsidRDefault="00A54C6D">
      <w:pPr>
        <w:pStyle w:val="ad"/>
        <w:numPr>
          <w:ilvl w:val="0"/>
          <w:numId w:val="11"/>
        </w:numPr>
        <w:tabs>
          <w:tab w:val="left" w:pos="993"/>
        </w:tabs>
        <w:ind w:left="0" w:firstLine="567"/>
        <w:jc w:val="both"/>
      </w:pPr>
      <w:r>
        <w:t>Дать характеристику окружения проекта и описать факторы положительного и отрицательного влияния.</w:t>
      </w:r>
    </w:p>
    <w:p w:rsidR="00177EF6" w:rsidRDefault="00A54C6D">
      <w:pPr>
        <w:pStyle w:val="ad"/>
        <w:numPr>
          <w:ilvl w:val="0"/>
          <w:numId w:val="11"/>
        </w:numPr>
        <w:tabs>
          <w:tab w:val="left" w:pos="993"/>
        </w:tabs>
        <w:ind w:left="0" w:firstLine="567"/>
        <w:jc w:val="both"/>
      </w:pPr>
      <w:r>
        <w:t>Выделить ключевые идеи, перспективные для проектной деятельности.</w:t>
      </w:r>
    </w:p>
    <w:p w:rsidR="00177EF6" w:rsidRDefault="00A54C6D">
      <w:pPr>
        <w:pStyle w:val="ad"/>
        <w:numPr>
          <w:ilvl w:val="0"/>
          <w:numId w:val="11"/>
        </w:numPr>
        <w:tabs>
          <w:tab w:val="left" w:pos="993"/>
        </w:tabs>
        <w:ind w:left="0" w:firstLine="567"/>
        <w:jc w:val="both"/>
      </w:pPr>
      <w:r>
        <w:t>Определить принципы организации мониторинга проекта</w:t>
      </w:r>
    </w:p>
    <w:p w:rsidR="00177EF6" w:rsidRDefault="00177EF6">
      <w:pPr>
        <w:pStyle w:val="ae"/>
        <w:spacing w:after="0"/>
        <w:ind w:left="0"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77EF6" w:rsidRDefault="00A54C6D">
      <w:pPr>
        <w:pStyle w:val="ae"/>
        <w:spacing w:after="0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Темы контрольной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работы</w:t>
      </w:r>
    </w:p>
    <w:p w:rsidR="00177EF6" w:rsidRDefault="00A54C6D">
      <w:pPr>
        <w:pStyle w:val="ae"/>
        <w:numPr>
          <w:ilvl w:val="0"/>
          <w:numId w:val="12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Формирование социокультурного центра микрорайона для разновозрастной цел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>вой аудитории (взрослые и дети) на базе школы в спальном районе города</w:t>
      </w:r>
    </w:p>
    <w:p w:rsidR="00177EF6" w:rsidRDefault="00A54C6D">
      <w:pPr>
        <w:pStyle w:val="ae"/>
        <w:numPr>
          <w:ilvl w:val="0"/>
          <w:numId w:val="12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Развитие имиджа школы в сознании целевых аудиторий.</w:t>
      </w:r>
    </w:p>
    <w:p w:rsidR="00177EF6" w:rsidRDefault="00A54C6D">
      <w:pPr>
        <w:pStyle w:val="ae"/>
        <w:numPr>
          <w:ilvl w:val="0"/>
          <w:numId w:val="12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Формирование образовательного кластера по </w:t>
      </w:r>
      <w:r>
        <w:rPr>
          <w:rFonts w:ascii="Times New Roman" w:hAnsi="Times New Roman" w:cs="Times New Roman"/>
          <w:bCs/>
          <w:sz w:val="24"/>
          <w:szCs w:val="24"/>
        </w:rPr>
        <w:t>направлению на основе оси школа – вуз – группа отраслевых компаний</w:t>
      </w:r>
    </w:p>
    <w:p w:rsidR="00177EF6" w:rsidRDefault="00A54C6D">
      <w:pPr>
        <w:pStyle w:val="ae"/>
        <w:numPr>
          <w:ilvl w:val="0"/>
          <w:numId w:val="12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Развитие научно-исследовательской деятельности студентов на базе сетевого вз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>имодействия.</w:t>
      </w:r>
    </w:p>
    <w:p w:rsidR="00177EF6" w:rsidRDefault="00A54C6D">
      <w:pPr>
        <w:pStyle w:val="ae"/>
        <w:numPr>
          <w:ilvl w:val="0"/>
          <w:numId w:val="12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Разработка модели общественно-государственного управления образовательной системой города.</w:t>
      </w:r>
    </w:p>
    <w:p w:rsidR="00177EF6" w:rsidRDefault="00A54C6D">
      <w:pPr>
        <w:pStyle w:val="ae"/>
        <w:numPr>
          <w:ilvl w:val="0"/>
          <w:numId w:val="12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Формир</w:t>
      </w:r>
      <w:r>
        <w:rPr>
          <w:rFonts w:ascii="Times New Roman" w:hAnsi="Times New Roman" w:cs="Times New Roman"/>
          <w:bCs/>
          <w:sz w:val="24"/>
          <w:szCs w:val="24"/>
        </w:rPr>
        <w:t>ование модели компетенций педагогического персонала  школы</w:t>
      </w:r>
    </w:p>
    <w:p w:rsidR="00177EF6" w:rsidRDefault="00177EF6">
      <w:pPr>
        <w:pStyle w:val="ae"/>
        <w:spacing w:after="0"/>
        <w:ind w:left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77EF6" w:rsidRDefault="00A54C6D">
      <w:pPr>
        <w:pStyle w:val="ae"/>
        <w:spacing w:after="0"/>
        <w:ind w:left="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Критерии оценки экзамена по дисциплине</w:t>
      </w:r>
    </w:p>
    <w:p w:rsidR="00177EF6" w:rsidRDefault="00177EF6">
      <w:pPr>
        <w:pStyle w:val="ae"/>
        <w:spacing w:after="0"/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EF6" w:rsidRDefault="00A54C6D">
      <w:pPr>
        <w:ind w:left="7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Оценка на экзамене ставится на основе следующих критериев:</w:t>
      </w:r>
    </w:p>
    <w:tbl>
      <w:tblPr>
        <w:tblW w:w="9899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801"/>
        <w:gridCol w:w="7098"/>
      </w:tblGrid>
      <w:tr w:rsidR="00177EF6">
        <w:tc>
          <w:tcPr>
            <w:tcW w:w="2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EF6" w:rsidRDefault="00A54C6D">
            <w:pPr>
              <w:pStyle w:val="-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Оценка</w:t>
            </w:r>
          </w:p>
        </w:tc>
        <w:tc>
          <w:tcPr>
            <w:tcW w:w="7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EF6" w:rsidRDefault="00A54C6D">
            <w:pPr>
              <w:pStyle w:val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Критерии</w:t>
            </w:r>
          </w:p>
        </w:tc>
      </w:tr>
      <w:tr w:rsidR="00177EF6">
        <w:tc>
          <w:tcPr>
            <w:tcW w:w="2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7EF6" w:rsidRDefault="00A54C6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«Отлично»</w:t>
            </w:r>
          </w:p>
        </w:tc>
        <w:tc>
          <w:tcPr>
            <w:tcW w:w="7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EF6" w:rsidRDefault="00A54C6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 полное раскрытие вопроса;</w:t>
            </w:r>
          </w:p>
          <w:p w:rsidR="00177EF6" w:rsidRDefault="00A54C6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2) указание точных названий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определений;</w:t>
            </w:r>
          </w:p>
          <w:p w:rsidR="00177EF6" w:rsidRDefault="00A54C6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3) правильная формулировка понятий и категорий;</w:t>
            </w:r>
          </w:p>
          <w:p w:rsidR="00177EF6" w:rsidRDefault="00A54C6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4) самостоятельность ответа, умение вводить и использовать со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ственные классификации и квалификации, анализировать и делать собственные выводы по рассматриваемой теме;</w:t>
            </w:r>
          </w:p>
          <w:p w:rsidR="00177EF6" w:rsidRDefault="00A54C6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5) использование дополнител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ьной литературы и иных материалов и др.</w:t>
            </w:r>
          </w:p>
          <w:p w:rsidR="00177EF6" w:rsidRDefault="00177EF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EF6">
        <w:tc>
          <w:tcPr>
            <w:tcW w:w="2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7EF6" w:rsidRDefault="00A54C6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«Хорошо»</w:t>
            </w:r>
          </w:p>
        </w:tc>
        <w:tc>
          <w:tcPr>
            <w:tcW w:w="7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EF6" w:rsidRDefault="00A54C6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 недостаточно полное, по мнению преподавателя, раскрытие 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мы;</w:t>
            </w:r>
          </w:p>
          <w:p w:rsidR="00177EF6" w:rsidRDefault="00A54C6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2) несущественные ошибки в определении понятий, категорий и т.п., кардинально не меняющих суть изложения;</w:t>
            </w:r>
          </w:p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3) использование устаревшей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учебной литературы и других 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точников</w:t>
            </w:r>
          </w:p>
        </w:tc>
      </w:tr>
      <w:tr w:rsidR="00177EF6">
        <w:tc>
          <w:tcPr>
            <w:tcW w:w="2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7EF6" w:rsidRDefault="00A54C6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7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EF6" w:rsidRDefault="00A54C6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 отражение лишь общего направления изложения лекционного материала и материала современных учебников;</w:t>
            </w:r>
          </w:p>
          <w:p w:rsidR="00177EF6" w:rsidRDefault="00A54C6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2) наличие достаточного количества несущественных или одной, двух существенных ошибок в опре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делении понятий и категорий и т. п.;</w:t>
            </w:r>
          </w:p>
          <w:p w:rsidR="00177EF6" w:rsidRDefault="00A54C6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3) использование устаревшей учебной литературы и других 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точников;</w:t>
            </w:r>
          </w:p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4) неспособность осветить проблематику учебной дисциплины и др.</w:t>
            </w:r>
          </w:p>
        </w:tc>
      </w:tr>
      <w:tr w:rsidR="00177EF6">
        <w:tc>
          <w:tcPr>
            <w:tcW w:w="2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7EF6" w:rsidRDefault="00A54C6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«Неудовлетворительно»</w:t>
            </w:r>
          </w:p>
        </w:tc>
        <w:tc>
          <w:tcPr>
            <w:tcW w:w="7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EF6" w:rsidRDefault="00A54C6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 нераскрытые темы;</w:t>
            </w:r>
          </w:p>
          <w:p w:rsidR="00177EF6" w:rsidRDefault="00A54C6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2) большое количество существенных ошибок;</w:t>
            </w:r>
          </w:p>
          <w:p w:rsidR="00177EF6" w:rsidRDefault="00A54C6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3) отсутствие умений и навыков, обозначенных выше</w:t>
            </w:r>
          </w:p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качестве критериев выставления положительных оценок др.</w:t>
            </w:r>
          </w:p>
        </w:tc>
      </w:tr>
    </w:tbl>
    <w:p w:rsidR="00177EF6" w:rsidRDefault="00177EF6">
      <w:pPr>
        <w:pStyle w:val="a9"/>
        <w:ind w:left="720" w:firstLine="567"/>
        <w:rPr>
          <w:b/>
        </w:rPr>
      </w:pPr>
    </w:p>
    <w:p w:rsidR="00177EF6" w:rsidRDefault="00A54C6D">
      <w:pPr>
        <w:pStyle w:val="a9"/>
        <w:ind w:left="720" w:firstLine="567"/>
        <w:rPr>
          <w:b/>
          <w:caps/>
        </w:rPr>
      </w:pPr>
      <w:r>
        <w:rPr>
          <w:b/>
        </w:rPr>
        <w:t>Промежуточная оценка</w:t>
      </w:r>
      <w:r>
        <w:rPr>
          <w:b/>
          <w:caps/>
        </w:rPr>
        <w:t xml:space="preserve"> (</w:t>
      </w:r>
      <w:r>
        <w:rPr>
          <w:b/>
        </w:rPr>
        <w:t>освоение модулей</w:t>
      </w:r>
      <w:r>
        <w:rPr>
          <w:b/>
          <w:caps/>
        </w:rPr>
        <w:t>)</w:t>
      </w:r>
    </w:p>
    <w:p w:rsidR="00177EF6" w:rsidRDefault="00177EF6">
      <w:pPr>
        <w:pStyle w:val="a9"/>
        <w:ind w:left="720" w:firstLine="567"/>
        <w:rPr>
          <w:b/>
          <w:caps/>
        </w:rPr>
      </w:pPr>
    </w:p>
    <w:p w:rsidR="00177EF6" w:rsidRDefault="00A54C6D">
      <w:pPr>
        <w:pStyle w:val="a9"/>
        <w:ind w:left="720" w:firstLine="567"/>
        <w:rPr>
          <w:b/>
          <w:caps/>
        </w:rPr>
      </w:pPr>
      <w:r>
        <w:rPr>
          <w:b/>
          <w:caps/>
        </w:rPr>
        <w:t>модуль 1.ПК-14, ДПК-2</w:t>
      </w:r>
    </w:p>
    <w:p w:rsidR="00177EF6" w:rsidRDefault="00A54C6D">
      <w:pPr>
        <w:pStyle w:val="a9"/>
        <w:ind w:left="720" w:firstLine="567"/>
        <w:rPr>
          <w:b/>
          <w:caps/>
        </w:rPr>
      </w:pPr>
      <w:r>
        <w:rPr>
          <w:b/>
        </w:rPr>
        <w:t>Учебное проектирование</w:t>
      </w:r>
    </w:p>
    <w:p w:rsidR="00177EF6" w:rsidRDefault="00A54C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проектного окружения</w:t>
      </w:r>
    </w:p>
    <w:tbl>
      <w:tblPr>
        <w:tblW w:w="95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990"/>
        <w:gridCol w:w="3021"/>
        <w:gridCol w:w="1901"/>
        <w:gridCol w:w="1592"/>
        <w:gridCol w:w="1066"/>
      </w:tblGrid>
      <w:tr w:rsidR="00177EF6">
        <w:tc>
          <w:tcPr>
            <w:tcW w:w="1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факторов</w:t>
            </w:r>
          </w:p>
        </w:tc>
        <w:tc>
          <w:tcPr>
            <w:tcW w:w="3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влияния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фициент</w:t>
            </w: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 (1-4)</w:t>
            </w:r>
          </w:p>
        </w:tc>
      </w:tr>
      <w:tr w:rsidR="00177EF6">
        <w:tc>
          <w:tcPr>
            <w:tcW w:w="19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Природно-климатические факторы</w:t>
            </w:r>
          </w:p>
        </w:tc>
        <w:tc>
          <w:tcPr>
            <w:tcW w:w="3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Климат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F6">
        <w:tc>
          <w:tcPr>
            <w:tcW w:w="1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Сезонность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F6">
        <w:tc>
          <w:tcPr>
            <w:tcW w:w="1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расположения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F6">
        <w:tc>
          <w:tcPr>
            <w:tcW w:w="19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3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состояние наци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нальной экономики 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F6">
        <w:tc>
          <w:tcPr>
            <w:tcW w:w="1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Инфляция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F6">
        <w:tc>
          <w:tcPr>
            <w:tcW w:w="1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национальной 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F6">
        <w:tc>
          <w:tcPr>
            <w:tcW w:w="1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Инвестиционная привл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(страны, 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она, отрасли)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F6">
        <w:tc>
          <w:tcPr>
            <w:tcW w:w="1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Кредитная политика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F6">
        <w:tc>
          <w:tcPr>
            <w:tcW w:w="1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безработицы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F6">
        <w:tc>
          <w:tcPr>
            <w:tcW w:w="1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фондового рынка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F6">
        <w:tc>
          <w:tcPr>
            <w:tcW w:w="19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Политика</w:t>
            </w:r>
          </w:p>
        </w:tc>
        <w:tc>
          <w:tcPr>
            <w:tcW w:w="3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Геополитическая обст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новка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F6">
        <w:trPr>
          <w:trHeight w:val="497"/>
        </w:trPr>
        <w:tc>
          <w:tcPr>
            <w:tcW w:w="1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Стабильность внутренней политики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F6">
        <w:tc>
          <w:tcPr>
            <w:tcW w:w="1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терроризма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F6">
        <w:tc>
          <w:tcPr>
            <w:tcW w:w="1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Законодательство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F6">
        <w:tc>
          <w:tcPr>
            <w:tcW w:w="1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лиценз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F6">
        <w:tc>
          <w:tcPr>
            <w:tcW w:w="1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Налоговая политика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F6">
        <w:tc>
          <w:tcPr>
            <w:tcW w:w="1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господдержки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расли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F6">
        <w:tc>
          <w:tcPr>
            <w:tcW w:w="1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Госпротекционизм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F6">
        <w:tc>
          <w:tcPr>
            <w:tcW w:w="1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Отраслевые лобби в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дарственных органах 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F6">
        <w:tc>
          <w:tcPr>
            <w:tcW w:w="19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факторы</w:t>
            </w:r>
          </w:p>
        </w:tc>
        <w:tc>
          <w:tcPr>
            <w:tcW w:w="3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напряже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ность 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F6">
        <w:tc>
          <w:tcPr>
            <w:tcW w:w="1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Занятость населения 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F6">
        <w:tc>
          <w:tcPr>
            <w:tcW w:w="1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Покупательская спосо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F6">
        <w:tc>
          <w:tcPr>
            <w:tcW w:w="1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Миграция населения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F6">
        <w:tc>
          <w:tcPr>
            <w:tcW w:w="1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Мода, вкусовые предп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F6">
        <w:tc>
          <w:tcPr>
            <w:tcW w:w="1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 в стилях жизни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F6">
        <w:tc>
          <w:tcPr>
            <w:tcW w:w="1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F6">
        <w:tc>
          <w:tcPr>
            <w:tcW w:w="1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Фобии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F6">
        <w:tc>
          <w:tcPr>
            <w:tcW w:w="19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факторы</w:t>
            </w:r>
          </w:p>
        </w:tc>
        <w:tc>
          <w:tcPr>
            <w:tcW w:w="3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НИОКР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расли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F6">
        <w:tc>
          <w:tcPr>
            <w:tcW w:w="1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технологии,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дукты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F6">
        <w:tc>
          <w:tcPr>
            <w:tcW w:w="1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Патенты, стандарты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F6">
        <w:tc>
          <w:tcPr>
            <w:tcW w:w="1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научные исследования, доступ к зарубежным грантам и конкурсам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F6">
        <w:tc>
          <w:tcPr>
            <w:tcW w:w="1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Технологический уклад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сране</w:t>
            </w:r>
            <w:proofErr w:type="spellEnd"/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F6">
        <w:tc>
          <w:tcPr>
            <w:tcW w:w="1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жизненного цикла продукта в отрасли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F6">
        <w:tc>
          <w:tcPr>
            <w:tcW w:w="19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Ресурсные 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торы</w:t>
            </w:r>
          </w:p>
        </w:tc>
        <w:tc>
          <w:tcPr>
            <w:tcW w:w="3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Доступность сырья и  энергоносителей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F6">
        <w:tc>
          <w:tcPr>
            <w:tcW w:w="1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ресурсы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F6">
        <w:tc>
          <w:tcPr>
            <w:tcW w:w="1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получения финансов (кредитов,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обретение ценных бумаг)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F6">
        <w:tc>
          <w:tcPr>
            <w:tcW w:w="1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A54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инфраструктуры (юридический и финанс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вый консалтинг,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лизинг,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интернет-провайдер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рекламные агентства, типографии, аутсорсинг и т. д.)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7EF6" w:rsidRDefault="0017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7EF6" w:rsidRDefault="00A54C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Влияние факторов: 4 – оптимальное, 3 </w:t>
      </w:r>
      <w:r>
        <w:rPr>
          <w:rFonts w:ascii="Times New Roman" w:hAnsi="Times New Roman" w:cs="Times New Roman"/>
          <w:sz w:val="24"/>
          <w:szCs w:val="24"/>
        </w:rPr>
        <w:t>– достаточно положительное, 2 – скорее отриц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тельное, чем положительное, 1 – отрицательное.</w:t>
      </w:r>
    </w:p>
    <w:p w:rsidR="00177EF6" w:rsidRDefault="00A54C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 коэффициента влияния осуществляется по формуле: </w:t>
      </w:r>
    </w:p>
    <w:p w:rsidR="00177EF6" w:rsidRDefault="00A54C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 показателей по всем факторам (вес фактора х балл / 4)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100%</w:t>
      </w:r>
    </w:p>
    <w:p w:rsidR="00177EF6" w:rsidRDefault="00177EF6">
      <w:pPr>
        <w:pStyle w:val="a9"/>
        <w:ind w:left="720" w:firstLine="567"/>
        <w:rPr>
          <w:b/>
        </w:rPr>
      </w:pPr>
    </w:p>
    <w:p w:rsidR="00177EF6" w:rsidRDefault="00177EF6">
      <w:pPr>
        <w:pStyle w:val="a9"/>
        <w:ind w:left="720" w:firstLine="567"/>
        <w:rPr>
          <w:caps/>
        </w:rPr>
      </w:pPr>
    </w:p>
    <w:p w:rsidR="00177EF6" w:rsidRDefault="00177EF6">
      <w:pPr>
        <w:pStyle w:val="a9"/>
        <w:ind w:left="720" w:firstLine="567"/>
        <w:rPr>
          <w:caps/>
        </w:rPr>
      </w:pPr>
    </w:p>
    <w:p w:rsidR="00177EF6" w:rsidRDefault="00A54C6D">
      <w:pPr>
        <w:pStyle w:val="a9"/>
        <w:ind w:left="720" w:firstLine="567"/>
        <w:rPr>
          <w:b/>
        </w:rPr>
      </w:pPr>
      <w:r>
        <w:rPr>
          <w:b/>
          <w:caps/>
        </w:rPr>
        <w:lastRenderedPageBreak/>
        <w:t>Модуль 2. ПК-13, ДПК-2, ДПК-3</w:t>
      </w:r>
    </w:p>
    <w:p w:rsidR="00177EF6" w:rsidRDefault="00A54C6D">
      <w:pPr>
        <w:pStyle w:val="a9"/>
        <w:tabs>
          <w:tab w:val="left" w:pos="851"/>
        </w:tabs>
        <w:ind w:left="720" w:firstLine="567"/>
        <w:rPr>
          <w:b/>
        </w:rPr>
      </w:pPr>
      <w:r>
        <w:rPr>
          <w:b/>
        </w:rPr>
        <w:t xml:space="preserve">Метод </w:t>
      </w:r>
      <w:r>
        <w:rPr>
          <w:b/>
        </w:rPr>
        <w:t>конкретных ситуаций</w:t>
      </w:r>
    </w:p>
    <w:p w:rsidR="00177EF6" w:rsidRDefault="00A54C6D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Фирма «Каравелла» работает в сфере образовательного туризма для детей и ее услугами являются: </w:t>
      </w:r>
    </w:p>
    <w:p w:rsidR="00177EF6" w:rsidRDefault="00A54C6D">
      <w:pPr>
        <w:numPr>
          <w:ilvl w:val="0"/>
          <w:numId w:val="13"/>
        </w:numPr>
        <w:tabs>
          <w:tab w:val="left" w:pos="425"/>
          <w:tab w:val="left" w:pos="851"/>
        </w:tabs>
        <w:ind w:left="0" w:firstLin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образовательных туров в Европу для изучения истории и мировой худ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жественной культуры;</w:t>
      </w:r>
    </w:p>
    <w:p w:rsidR="00177EF6" w:rsidRDefault="00A54C6D">
      <w:pPr>
        <w:numPr>
          <w:ilvl w:val="0"/>
          <w:numId w:val="13"/>
        </w:numPr>
        <w:tabs>
          <w:tab w:val="left" w:pos="425"/>
          <w:tab w:val="left" w:pos="851"/>
        </w:tabs>
        <w:ind w:left="0" w:firstLin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познавательных экскурсий по </w:t>
      </w:r>
      <w:r>
        <w:rPr>
          <w:rFonts w:ascii="Times New Roman" w:hAnsi="Times New Roman" w:cs="Times New Roman"/>
          <w:sz w:val="24"/>
          <w:szCs w:val="24"/>
        </w:rPr>
        <w:t>Москве и городам Золотого кольца.</w:t>
      </w:r>
    </w:p>
    <w:p w:rsidR="00177EF6" w:rsidRDefault="00A54C6D">
      <w:pPr>
        <w:numPr>
          <w:ilvl w:val="0"/>
          <w:numId w:val="13"/>
        </w:numPr>
        <w:tabs>
          <w:tab w:val="left" w:pos="425"/>
          <w:tab w:val="left" w:pos="851"/>
        </w:tabs>
        <w:ind w:left="0" w:firstLin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иностранных языков.</w:t>
      </w:r>
    </w:p>
    <w:p w:rsidR="00177EF6" w:rsidRDefault="00A54C6D">
      <w:pPr>
        <w:pStyle w:val="a9"/>
        <w:tabs>
          <w:tab w:val="left" w:pos="851"/>
        </w:tabs>
        <w:ind w:left="720" w:firstLine="567"/>
      </w:pPr>
      <w:r>
        <w:t>Задания:</w:t>
      </w:r>
    </w:p>
    <w:p w:rsidR="00177EF6" w:rsidRDefault="00A54C6D">
      <w:pPr>
        <w:pStyle w:val="a9"/>
        <w:numPr>
          <w:ilvl w:val="0"/>
          <w:numId w:val="14"/>
        </w:numPr>
        <w:tabs>
          <w:tab w:val="left" w:pos="851"/>
        </w:tabs>
        <w:ind w:left="0" w:firstLine="567"/>
        <w:rPr>
          <w:b/>
        </w:rPr>
      </w:pPr>
      <w:r>
        <w:t>Перечислите виды проектов образовательных проектов, которые могут появиться в фирме в ближайшее время. Каковы их цели и их благополучатели</w:t>
      </w:r>
    </w:p>
    <w:p w:rsidR="00177EF6" w:rsidRDefault="00A54C6D">
      <w:pPr>
        <w:pStyle w:val="a9"/>
        <w:numPr>
          <w:ilvl w:val="0"/>
          <w:numId w:val="14"/>
        </w:numPr>
        <w:tabs>
          <w:tab w:val="left" w:pos="851"/>
        </w:tabs>
        <w:ind w:left="0" w:firstLine="567"/>
        <w:rPr>
          <w:b/>
        </w:rPr>
      </w:pPr>
      <w:r>
        <w:t xml:space="preserve">Опишите факторы внешнего окружения проектов, </w:t>
      </w:r>
      <w:r>
        <w:t>влияющие на образовательную организацию (школа, вуз – по выбору). Сформулируйте объекты влияния (на что конкретно влияет) и ранжируйте по силе влияния в убывающем порядке.</w:t>
      </w:r>
    </w:p>
    <w:p w:rsidR="00177EF6" w:rsidRDefault="00177EF6">
      <w:pPr>
        <w:pStyle w:val="a9"/>
        <w:tabs>
          <w:tab w:val="left" w:pos="851"/>
        </w:tabs>
        <w:ind w:left="720" w:firstLine="567"/>
        <w:rPr>
          <w:b/>
        </w:rPr>
      </w:pPr>
    </w:p>
    <w:p w:rsidR="00177EF6" w:rsidRDefault="00177EF6">
      <w:pPr>
        <w:pStyle w:val="a9"/>
        <w:tabs>
          <w:tab w:val="left" w:pos="851"/>
        </w:tabs>
        <w:ind w:left="720" w:firstLine="567"/>
        <w:rPr>
          <w:b/>
        </w:rPr>
      </w:pPr>
    </w:p>
    <w:p w:rsidR="00177EF6" w:rsidRDefault="00177EF6">
      <w:pPr>
        <w:pStyle w:val="a9"/>
        <w:tabs>
          <w:tab w:val="left" w:pos="851"/>
        </w:tabs>
        <w:ind w:left="720" w:firstLine="567"/>
        <w:rPr>
          <w:b/>
        </w:rPr>
      </w:pPr>
    </w:p>
    <w:p w:rsidR="00177EF6" w:rsidRDefault="00177EF6">
      <w:pPr>
        <w:pStyle w:val="a9"/>
        <w:tabs>
          <w:tab w:val="left" w:pos="851"/>
        </w:tabs>
        <w:ind w:left="720" w:firstLine="567"/>
        <w:rPr>
          <w:b/>
        </w:rPr>
      </w:pPr>
    </w:p>
    <w:p w:rsidR="00177EF6" w:rsidRDefault="00A54C6D">
      <w:pPr>
        <w:pStyle w:val="a9"/>
        <w:tabs>
          <w:tab w:val="left" w:pos="851"/>
        </w:tabs>
        <w:ind w:left="720" w:firstLine="567"/>
        <w:rPr>
          <w:b/>
        </w:rPr>
      </w:pPr>
      <w:r>
        <w:rPr>
          <w:b/>
        </w:rPr>
        <w:t>МОДУЛЬ 3. ДПК-2, ДПК-3</w:t>
      </w:r>
    </w:p>
    <w:p w:rsidR="00177EF6" w:rsidRDefault="00A54C6D">
      <w:pPr>
        <w:pStyle w:val="a9"/>
        <w:tabs>
          <w:tab w:val="left" w:pos="851"/>
        </w:tabs>
        <w:ind w:left="720" w:firstLine="567"/>
      </w:pPr>
      <w:r>
        <w:rPr>
          <w:b/>
        </w:rPr>
        <w:t>Реализация проекта</w:t>
      </w:r>
    </w:p>
    <w:p w:rsidR="00177EF6" w:rsidRDefault="00A54C6D">
      <w:pPr>
        <w:pStyle w:val="a9"/>
        <w:tabs>
          <w:tab w:val="left" w:pos="851"/>
        </w:tabs>
        <w:ind w:left="720" w:firstLine="567"/>
      </w:pPr>
      <w:r>
        <w:t xml:space="preserve">Проанализировать содержание проекта и </w:t>
      </w:r>
      <w:r>
        <w:t>предложить оптимальную структуру распределения задач в проектной группе. Описать методы формирования проектной команды</w:t>
      </w:r>
    </w:p>
    <w:p w:rsidR="00177EF6" w:rsidRDefault="00A54C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на проект</w:t>
      </w:r>
    </w:p>
    <w:p w:rsidR="00177EF6" w:rsidRDefault="00A54C6D">
      <w:pPr>
        <w:ind w:left="7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Разработать механизм (модель) и сетевого взаимодействия образовательных организаций г. Красноярска (либо Красноярского </w:t>
      </w:r>
      <w:r>
        <w:rPr>
          <w:rFonts w:ascii="Times New Roman" w:hAnsi="Times New Roman" w:cs="Times New Roman"/>
          <w:sz w:val="24"/>
          <w:szCs w:val="24"/>
        </w:rPr>
        <w:t>края).</w:t>
      </w:r>
    </w:p>
    <w:p w:rsidR="00177EF6" w:rsidRDefault="00A54C6D">
      <w:pPr>
        <w:ind w:left="7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Модель должна описывать состав участников сети, их роли и функционал, тип взаимодействия, формы работы сети, принципы управления ею.</w:t>
      </w:r>
    </w:p>
    <w:p w:rsidR="00177EF6" w:rsidRDefault="00A54C6D">
      <w:pPr>
        <w:ind w:left="7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план осуществления механизма.</w:t>
      </w:r>
    </w:p>
    <w:p w:rsidR="00177EF6" w:rsidRDefault="00177EF6">
      <w:pPr>
        <w:ind w:left="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7EF6" w:rsidRDefault="00177EF6">
      <w:pPr>
        <w:ind w:left="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7EF6" w:rsidRDefault="00A54C6D">
      <w:pPr>
        <w:ind w:left="720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Вводная информация</w:t>
      </w:r>
    </w:p>
    <w:p w:rsidR="00177EF6" w:rsidRDefault="00A54C6D">
      <w:pPr>
        <w:ind w:left="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Управленческая компетенция руководителя ОУ – имеющая системный хара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тер, способность организовывать и осуществлять профессиональную управленч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скую деятельность ОУ, решать стратегические и оперативные задачи, на основе сформированных у руководителя когнитив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ных,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праксиологических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аксиологич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ских и мотивационных компонентов личности. </w:t>
      </w:r>
    </w:p>
    <w:p w:rsidR="00177EF6" w:rsidRDefault="00177EF6">
      <w:pPr>
        <w:ind w:left="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7EF6" w:rsidRDefault="00A54C6D">
      <w:pPr>
        <w:ind w:left="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формируемых управленческих компетенций:</w:t>
      </w:r>
    </w:p>
    <w:p w:rsidR="00177EF6" w:rsidRDefault="00177EF6">
      <w:pPr>
        <w:pStyle w:val="ad"/>
        <w:tabs>
          <w:tab w:val="left" w:pos="993"/>
        </w:tabs>
        <w:ind w:left="0" w:firstLine="709"/>
        <w:jc w:val="both"/>
      </w:pPr>
    </w:p>
    <w:p w:rsidR="00177EF6" w:rsidRDefault="00A54C6D">
      <w:pPr>
        <w:pStyle w:val="ad"/>
        <w:tabs>
          <w:tab w:val="left" w:pos="993"/>
        </w:tabs>
        <w:ind w:left="0" w:firstLine="709"/>
        <w:jc w:val="both"/>
      </w:pPr>
      <w:r>
        <w:t>Аналитические компетенции:</w:t>
      </w:r>
    </w:p>
    <w:p w:rsidR="00177EF6" w:rsidRDefault="00A54C6D">
      <w:pPr>
        <w:pStyle w:val="ad"/>
        <w:numPr>
          <w:ilvl w:val="0"/>
          <w:numId w:val="9"/>
        </w:numPr>
        <w:tabs>
          <w:tab w:val="left" w:pos="993"/>
        </w:tabs>
        <w:suppressAutoHyphens w:val="0"/>
        <w:ind w:left="0" w:firstLine="709"/>
        <w:jc w:val="both"/>
      </w:pPr>
      <w:r>
        <w:t>организовывать и проводить комплексный анализ и прогнозирование внешнего микро и макроокружения, вн</w:t>
      </w:r>
      <w:r>
        <w:t xml:space="preserve">утренней среды школы, ее системы управления; </w:t>
      </w:r>
    </w:p>
    <w:p w:rsidR="00177EF6" w:rsidRDefault="00A54C6D">
      <w:pPr>
        <w:pStyle w:val="ad"/>
        <w:numPr>
          <w:ilvl w:val="0"/>
          <w:numId w:val="9"/>
        </w:numPr>
        <w:tabs>
          <w:tab w:val="left" w:pos="993"/>
        </w:tabs>
        <w:suppressAutoHyphens w:val="0"/>
        <w:ind w:left="0" w:firstLine="709"/>
        <w:jc w:val="both"/>
      </w:pPr>
      <w:r>
        <w:t>выявлять имеющиеся проблемы и противоречия в деятельности школы, об</w:t>
      </w:r>
      <w:r>
        <w:t>у</w:t>
      </w:r>
      <w:r>
        <w:t>славливающие их причины для решения задач стратегического и оперативного планир</w:t>
      </w:r>
      <w:r>
        <w:t>о</w:t>
      </w:r>
      <w:r>
        <w:t>вания;</w:t>
      </w:r>
    </w:p>
    <w:p w:rsidR="00177EF6" w:rsidRDefault="00A54C6D">
      <w:pPr>
        <w:pStyle w:val="ad"/>
        <w:numPr>
          <w:ilvl w:val="0"/>
          <w:numId w:val="9"/>
        </w:numPr>
        <w:tabs>
          <w:tab w:val="left" w:pos="993"/>
        </w:tabs>
        <w:suppressAutoHyphens w:val="0"/>
        <w:ind w:left="0" w:firstLine="709"/>
        <w:jc w:val="both"/>
      </w:pPr>
      <w:r>
        <w:t>организовывать и управлять процессами маркетинговых исс</w:t>
      </w:r>
      <w:r>
        <w:t>ледований и анализа образовательного рынка с целью управления портфелем образовательных услуг;</w:t>
      </w:r>
    </w:p>
    <w:p w:rsidR="00177EF6" w:rsidRDefault="00A54C6D">
      <w:pPr>
        <w:pStyle w:val="ad"/>
        <w:numPr>
          <w:ilvl w:val="0"/>
          <w:numId w:val="9"/>
        </w:numPr>
        <w:tabs>
          <w:tab w:val="left" w:pos="993"/>
        </w:tabs>
        <w:suppressAutoHyphens w:val="0"/>
        <w:ind w:left="0" w:firstLine="709"/>
        <w:jc w:val="both"/>
      </w:pPr>
      <w:r>
        <w:t>осуществлять сбор, анализ, систематизацию и распространение входящей и</w:t>
      </w:r>
      <w:r>
        <w:t>н</w:t>
      </w:r>
      <w:r>
        <w:t>формации для принятия управленческих решений, в том числе, с использованием совр</w:t>
      </w:r>
      <w:r>
        <w:t>е</w:t>
      </w:r>
      <w:r>
        <w:t>менных ин</w:t>
      </w:r>
      <w:r>
        <w:t>формационных технологий.</w:t>
      </w:r>
    </w:p>
    <w:p w:rsidR="00177EF6" w:rsidRDefault="00177EF6">
      <w:pPr>
        <w:pStyle w:val="ad"/>
        <w:tabs>
          <w:tab w:val="left" w:pos="993"/>
        </w:tabs>
        <w:ind w:left="0" w:firstLine="709"/>
        <w:jc w:val="both"/>
      </w:pPr>
    </w:p>
    <w:p w:rsidR="00177EF6" w:rsidRDefault="00A54C6D">
      <w:pPr>
        <w:pStyle w:val="ad"/>
        <w:tabs>
          <w:tab w:val="left" w:pos="993"/>
        </w:tabs>
        <w:ind w:left="0" w:firstLine="709"/>
        <w:jc w:val="both"/>
      </w:pPr>
      <w:r>
        <w:lastRenderedPageBreak/>
        <w:t>Организационные компетенции:</w:t>
      </w:r>
    </w:p>
    <w:p w:rsidR="00177EF6" w:rsidRDefault="00A54C6D">
      <w:pPr>
        <w:pStyle w:val="ad"/>
        <w:numPr>
          <w:ilvl w:val="0"/>
          <w:numId w:val="9"/>
        </w:numPr>
        <w:tabs>
          <w:tab w:val="left" w:pos="993"/>
        </w:tabs>
        <w:suppressAutoHyphens w:val="0"/>
        <w:ind w:left="0" w:firstLine="709"/>
        <w:jc w:val="both"/>
      </w:pPr>
      <w:r>
        <w:t>организовывать деятельность школы на основе государственной политики в о</w:t>
      </w:r>
      <w:r>
        <w:t>б</w:t>
      </w:r>
      <w:r>
        <w:t>ласти образования, социального заказа и интересов обучающихся, их родителей; разв</w:t>
      </w:r>
      <w:r>
        <w:t>и</w:t>
      </w:r>
      <w:r>
        <w:t>вать образовательную среду школы, управлять об</w:t>
      </w:r>
      <w:r>
        <w:t>разовательными программами и прое</w:t>
      </w:r>
      <w:r>
        <w:t>к</w:t>
      </w:r>
      <w:r>
        <w:t xml:space="preserve">тами;  </w:t>
      </w:r>
    </w:p>
    <w:p w:rsidR="00177EF6" w:rsidRDefault="00A54C6D">
      <w:pPr>
        <w:pStyle w:val="ad"/>
        <w:numPr>
          <w:ilvl w:val="0"/>
          <w:numId w:val="9"/>
        </w:numPr>
        <w:tabs>
          <w:tab w:val="left" w:pos="993"/>
        </w:tabs>
        <w:suppressAutoHyphens w:val="0"/>
        <w:ind w:left="0" w:firstLine="709"/>
        <w:jc w:val="both"/>
      </w:pPr>
      <w:r>
        <w:t>выявлять потенциал развития школы, формировать стратегические альтернат</w:t>
      </w:r>
      <w:r>
        <w:t>и</w:t>
      </w:r>
      <w:r>
        <w:t>вы, оценивать их, формировать ключевые факторы успеха в долгосрочной перспективе;</w:t>
      </w:r>
    </w:p>
    <w:p w:rsidR="00177EF6" w:rsidRDefault="00A54C6D">
      <w:pPr>
        <w:pStyle w:val="ad"/>
        <w:numPr>
          <w:ilvl w:val="0"/>
          <w:numId w:val="9"/>
        </w:numPr>
        <w:tabs>
          <w:tab w:val="left" w:pos="993"/>
        </w:tabs>
        <w:suppressAutoHyphens w:val="0"/>
        <w:ind w:left="0" w:firstLine="709"/>
        <w:jc w:val="both"/>
      </w:pPr>
      <w:r>
        <w:t>проектировать, разрабатывать и оптимизировать организационну</w:t>
      </w:r>
      <w:r>
        <w:t xml:space="preserve">ю структуру школы, рационально распределять функционал и властные полномочия; </w:t>
      </w:r>
    </w:p>
    <w:p w:rsidR="00177EF6" w:rsidRDefault="00A54C6D">
      <w:pPr>
        <w:pStyle w:val="ad"/>
        <w:numPr>
          <w:ilvl w:val="0"/>
          <w:numId w:val="9"/>
        </w:numPr>
        <w:tabs>
          <w:tab w:val="left" w:pos="993"/>
        </w:tabs>
        <w:suppressAutoHyphens w:val="0"/>
        <w:ind w:left="0" w:firstLine="709"/>
        <w:jc w:val="both"/>
      </w:pPr>
      <w:r>
        <w:t>осуществлять расстановку персонала с учетом индивидуальных и професси</w:t>
      </w:r>
      <w:r>
        <w:t>о</w:t>
      </w:r>
      <w:r>
        <w:t>нальных особенностей, аттестации рабочих мест;</w:t>
      </w:r>
    </w:p>
    <w:p w:rsidR="00177EF6" w:rsidRDefault="00A54C6D">
      <w:pPr>
        <w:pStyle w:val="ad"/>
        <w:numPr>
          <w:ilvl w:val="0"/>
          <w:numId w:val="9"/>
        </w:numPr>
        <w:tabs>
          <w:tab w:val="left" w:pos="993"/>
        </w:tabs>
        <w:suppressAutoHyphens w:val="0"/>
        <w:ind w:left="0" w:firstLine="709"/>
        <w:jc w:val="both"/>
      </w:pPr>
      <w:r>
        <w:t>утверждать нормативно-правовые документы школы регламентирую</w:t>
      </w:r>
      <w:r>
        <w:t>щего и учебно-методического характера, контролировать их исполнение;</w:t>
      </w:r>
    </w:p>
    <w:p w:rsidR="00177EF6" w:rsidRDefault="00A54C6D">
      <w:pPr>
        <w:pStyle w:val="ad"/>
        <w:numPr>
          <w:ilvl w:val="0"/>
          <w:numId w:val="9"/>
        </w:numPr>
        <w:tabs>
          <w:tab w:val="left" w:pos="993"/>
        </w:tabs>
        <w:suppressAutoHyphens w:val="0"/>
        <w:ind w:left="0" w:firstLine="709"/>
        <w:jc w:val="both"/>
      </w:pPr>
      <w:r>
        <w:t>совершенствовать качество образования, внедрять образовательные инновации, организовывать разработку и реализацию современных моделей, методик и технологий для повышения эффективности обр</w:t>
      </w:r>
      <w:r>
        <w:t>азовательной системы школы;</w:t>
      </w:r>
    </w:p>
    <w:p w:rsidR="00177EF6" w:rsidRDefault="00A54C6D">
      <w:pPr>
        <w:pStyle w:val="ad"/>
        <w:numPr>
          <w:ilvl w:val="0"/>
          <w:numId w:val="9"/>
        </w:numPr>
        <w:tabs>
          <w:tab w:val="left" w:pos="993"/>
        </w:tabs>
        <w:suppressAutoHyphens w:val="0"/>
        <w:ind w:left="0" w:firstLine="709"/>
        <w:jc w:val="both"/>
      </w:pPr>
      <w:r>
        <w:t>формировать и совершенствовать кадровую политику школы; управлять проце</w:t>
      </w:r>
      <w:r>
        <w:t>с</w:t>
      </w:r>
      <w:r>
        <w:t>сами подбора, адаптации, оценки персонала, совершенствования организации труда, с</w:t>
      </w:r>
      <w:r>
        <w:t>и</w:t>
      </w:r>
      <w:r>
        <w:t>стемы мотивации и стимулирования персонала, развития  персонала и организа</w:t>
      </w:r>
      <w:r>
        <w:t>ционной культуры;</w:t>
      </w:r>
    </w:p>
    <w:p w:rsidR="00177EF6" w:rsidRDefault="00A54C6D">
      <w:pPr>
        <w:pStyle w:val="ad"/>
        <w:numPr>
          <w:ilvl w:val="0"/>
          <w:numId w:val="9"/>
        </w:numPr>
        <w:tabs>
          <w:tab w:val="left" w:pos="993"/>
        </w:tabs>
        <w:suppressAutoHyphens w:val="0"/>
        <w:ind w:left="0" w:firstLine="709"/>
        <w:jc w:val="both"/>
      </w:pPr>
      <w:r>
        <w:t>разрабатывать и выполнять финансово-хозяйственный план деятельности и бюджет школы; производить расчет инвестиций и финансово-экономических показателей;</w:t>
      </w:r>
    </w:p>
    <w:p w:rsidR="00177EF6" w:rsidRDefault="00A54C6D">
      <w:pPr>
        <w:pStyle w:val="ad"/>
        <w:numPr>
          <w:ilvl w:val="0"/>
          <w:numId w:val="9"/>
        </w:numPr>
        <w:tabs>
          <w:tab w:val="left" w:pos="993"/>
        </w:tabs>
        <w:suppressAutoHyphens w:val="0"/>
        <w:ind w:left="0" w:firstLine="709"/>
        <w:jc w:val="both"/>
      </w:pPr>
      <w:r>
        <w:t>рассчитывать потребности школы в ресурсах, разрабатывать и осуществлять планы привлеч</w:t>
      </w:r>
      <w:r>
        <w:t>ения ресурсов, в том числе из внебюджетных источников, формировать стандарты их распределения;</w:t>
      </w:r>
    </w:p>
    <w:p w:rsidR="00177EF6" w:rsidRDefault="00A54C6D">
      <w:pPr>
        <w:pStyle w:val="ad"/>
        <w:numPr>
          <w:ilvl w:val="0"/>
          <w:numId w:val="9"/>
        </w:numPr>
        <w:tabs>
          <w:tab w:val="left" w:pos="993"/>
        </w:tabs>
        <w:suppressAutoHyphens w:val="0"/>
        <w:ind w:left="0" w:firstLine="709"/>
        <w:jc w:val="both"/>
      </w:pPr>
      <w:r>
        <w:t>управлять изменениями деятельности школы в целом, отдельных ее объектов и процессов на основе системы сбалансированных показателей;</w:t>
      </w:r>
    </w:p>
    <w:p w:rsidR="00177EF6" w:rsidRDefault="00A54C6D">
      <w:pPr>
        <w:pStyle w:val="ad"/>
        <w:numPr>
          <w:ilvl w:val="0"/>
          <w:numId w:val="9"/>
        </w:numPr>
        <w:tabs>
          <w:tab w:val="left" w:pos="993"/>
        </w:tabs>
        <w:suppressAutoHyphens w:val="0"/>
        <w:ind w:left="0" w:firstLine="709"/>
        <w:jc w:val="both"/>
      </w:pPr>
      <w:r>
        <w:t>проводить оценку эффективност</w:t>
      </w:r>
      <w:r>
        <w:t>и деятельности школы.</w:t>
      </w:r>
    </w:p>
    <w:p w:rsidR="00177EF6" w:rsidRDefault="00177EF6">
      <w:pPr>
        <w:pStyle w:val="ad"/>
        <w:tabs>
          <w:tab w:val="left" w:pos="993"/>
        </w:tabs>
        <w:ind w:left="709"/>
        <w:jc w:val="both"/>
      </w:pPr>
    </w:p>
    <w:p w:rsidR="00177EF6" w:rsidRDefault="00A54C6D">
      <w:pPr>
        <w:pStyle w:val="ad"/>
        <w:tabs>
          <w:tab w:val="left" w:pos="993"/>
        </w:tabs>
        <w:ind w:left="0" w:firstLine="709"/>
        <w:jc w:val="both"/>
      </w:pPr>
      <w:r>
        <w:t>Коммуникативные компетенции:</w:t>
      </w:r>
    </w:p>
    <w:p w:rsidR="00177EF6" w:rsidRDefault="00A54C6D">
      <w:pPr>
        <w:pStyle w:val="ad"/>
        <w:numPr>
          <w:ilvl w:val="0"/>
          <w:numId w:val="9"/>
        </w:numPr>
        <w:tabs>
          <w:tab w:val="left" w:pos="993"/>
        </w:tabs>
        <w:suppressAutoHyphens w:val="0"/>
        <w:ind w:left="0" w:firstLine="709"/>
        <w:jc w:val="both"/>
      </w:pPr>
      <w:r>
        <w:t>обеспечивать эффективное взаимодействие с органами муниципальной и гос</w:t>
      </w:r>
      <w:r>
        <w:t>у</w:t>
      </w:r>
      <w:r>
        <w:t>дарственной власти, партнерами, организациями образовательной инфраструктуры в и</w:t>
      </w:r>
      <w:r>
        <w:t>н</w:t>
      </w:r>
      <w:r>
        <w:t>тересах школы, выполнение представительских функций;</w:t>
      </w:r>
    </w:p>
    <w:p w:rsidR="00177EF6" w:rsidRDefault="00A54C6D">
      <w:pPr>
        <w:pStyle w:val="ad"/>
        <w:numPr>
          <w:ilvl w:val="0"/>
          <w:numId w:val="9"/>
        </w:numPr>
        <w:tabs>
          <w:tab w:val="left" w:pos="993"/>
        </w:tabs>
        <w:suppressAutoHyphens w:val="0"/>
        <w:ind w:left="0" w:firstLine="709"/>
        <w:jc w:val="both"/>
      </w:pPr>
      <w:r>
        <w:t xml:space="preserve">  выстраивать отношения с целевыми аудиториями, формирование привлек</w:t>
      </w:r>
      <w:r>
        <w:t>а</w:t>
      </w:r>
      <w:r>
        <w:t>тельного имиджа школы;</w:t>
      </w:r>
    </w:p>
    <w:p w:rsidR="00177EF6" w:rsidRDefault="00A54C6D">
      <w:pPr>
        <w:pStyle w:val="ad"/>
        <w:numPr>
          <w:ilvl w:val="0"/>
          <w:numId w:val="9"/>
        </w:numPr>
        <w:tabs>
          <w:tab w:val="left" w:pos="993"/>
        </w:tabs>
        <w:suppressAutoHyphens w:val="0"/>
        <w:ind w:left="0" w:firstLine="709"/>
        <w:jc w:val="both"/>
      </w:pPr>
      <w:r>
        <w:t>проявлять лидерскую позицию, осуществлять поиск и реализацию креативных решений с привлечением управленческой команды, эффективных способов коммуник</w:t>
      </w:r>
      <w:r>
        <w:t>а</w:t>
      </w:r>
      <w:r>
        <w:t>ции, демонстри</w:t>
      </w:r>
      <w:r>
        <w:t xml:space="preserve">ровать творческий подход и инициативу; </w:t>
      </w:r>
    </w:p>
    <w:p w:rsidR="00177EF6" w:rsidRDefault="00A54C6D">
      <w:pPr>
        <w:pStyle w:val="ad"/>
        <w:numPr>
          <w:ilvl w:val="0"/>
          <w:numId w:val="9"/>
        </w:numPr>
        <w:tabs>
          <w:tab w:val="left" w:pos="993"/>
        </w:tabs>
        <w:suppressAutoHyphens w:val="0"/>
        <w:ind w:left="0" w:firstLine="709"/>
        <w:jc w:val="both"/>
        <w:rPr>
          <w:b/>
        </w:rPr>
      </w:pPr>
      <w:r>
        <w:t>активно привлекать к изменениям персонал школы, используя экономические, организационные и морально-психологические методы стимулирования, среду для тво</w:t>
      </w:r>
      <w:r>
        <w:t>р</w:t>
      </w:r>
      <w:r>
        <w:t>чества;</w:t>
      </w:r>
    </w:p>
    <w:p w:rsidR="00177EF6" w:rsidRDefault="00A54C6D">
      <w:pPr>
        <w:pStyle w:val="ad"/>
        <w:numPr>
          <w:ilvl w:val="0"/>
          <w:numId w:val="9"/>
        </w:numPr>
        <w:tabs>
          <w:tab w:val="left" w:pos="993"/>
        </w:tabs>
        <w:suppressAutoHyphens w:val="0"/>
        <w:ind w:left="0" w:firstLine="709"/>
        <w:jc w:val="both"/>
      </w:pPr>
      <w:r>
        <w:t>вести переговоры, использовать умения публичных выступл</w:t>
      </w:r>
      <w:r>
        <w:t>ений и убеждения, разрешать возникающие конфликтные ситуации.</w:t>
      </w:r>
    </w:p>
    <w:p w:rsidR="00177EF6" w:rsidRDefault="00177EF6">
      <w:pPr>
        <w:ind w:left="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7EF6" w:rsidRDefault="00A54C6D">
      <w:pPr>
        <w:ind w:left="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Сетевое взаимодействие - совокупность взаимосвязанных автономных обр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зовательных субъектов (индивид, социальная группа, организация, институт),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торая направленна через совместную деятельность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решение определенной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блемы или достижение поставленной цели. </w:t>
      </w:r>
    </w:p>
    <w:p w:rsidR="00177EF6" w:rsidRDefault="00177EF6">
      <w:pPr>
        <w:ind w:left="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7EF6" w:rsidRDefault="00A54C6D">
      <w:pPr>
        <w:ind w:left="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Признаки сетевого взаимодействия</w:t>
      </w:r>
    </w:p>
    <w:p w:rsidR="00177EF6" w:rsidRDefault="00A54C6D">
      <w:pPr>
        <w:pStyle w:val="ad"/>
        <w:numPr>
          <w:ilvl w:val="0"/>
          <w:numId w:val="8"/>
        </w:numPr>
        <w:tabs>
          <w:tab w:val="left" w:pos="709"/>
        </w:tabs>
        <w:suppressAutoHyphens w:val="0"/>
        <w:ind w:left="0"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общие цели;</w:t>
      </w:r>
    </w:p>
    <w:p w:rsidR="00177EF6" w:rsidRDefault="00A54C6D">
      <w:pPr>
        <w:ind w:left="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обмен ресурсов;</w:t>
      </w:r>
    </w:p>
    <w:p w:rsidR="00177EF6" w:rsidRDefault="00A54C6D">
      <w:pPr>
        <w:ind w:left="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многоуровневые горизонтальные и вертикальные связи; </w:t>
      </w:r>
    </w:p>
    <w:p w:rsidR="00177EF6" w:rsidRDefault="00A54C6D">
      <w:pPr>
        <w:ind w:left="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порождение инновационных продуктов и форм деятельности;</w:t>
      </w:r>
    </w:p>
    <w:p w:rsidR="00177EF6" w:rsidRDefault="00A54C6D">
      <w:pPr>
        <w:ind w:left="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нормы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задаются сверху, а выращиваются внутри сети естественным обр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зом;</w:t>
      </w:r>
    </w:p>
    <w:p w:rsidR="00177EF6" w:rsidRDefault="00A54C6D">
      <w:pPr>
        <w:ind w:left="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взаимная ответственность участников сетевого взаимодействия за деятел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 и результаты;</w:t>
      </w:r>
    </w:p>
    <w:p w:rsidR="00177EF6" w:rsidRDefault="00A54C6D">
      <w:pPr>
        <w:ind w:left="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ролевая структура участников сети;</w:t>
      </w:r>
    </w:p>
    <w:p w:rsidR="00177EF6" w:rsidRDefault="00A54C6D">
      <w:pPr>
        <w:ind w:left="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синергия.</w:t>
      </w:r>
    </w:p>
    <w:p w:rsidR="00177EF6" w:rsidRDefault="00177EF6">
      <w:pPr>
        <w:ind w:left="720" w:firstLine="567"/>
        <w:jc w:val="both"/>
        <w:rPr>
          <w:rFonts w:eastAsia="Times New Roman" w:cs="Arial"/>
          <w:color w:val="000000"/>
          <w:szCs w:val="20"/>
          <w:lang w:eastAsia="ru-RU"/>
        </w:rPr>
      </w:pPr>
    </w:p>
    <w:p w:rsidR="00177EF6" w:rsidRDefault="00177EF6">
      <w:pPr>
        <w:pStyle w:val="a9"/>
        <w:tabs>
          <w:tab w:val="left" w:pos="851"/>
        </w:tabs>
        <w:ind w:left="720" w:firstLine="567"/>
        <w:rPr>
          <w:b/>
          <w:caps/>
        </w:rPr>
        <w:sectPr w:rsidR="00177EF6">
          <w:footerReference w:type="default" r:id="rId13"/>
          <w:pgSz w:w="11906" w:h="16838"/>
          <w:pgMar w:top="1134" w:right="851" w:bottom="1134" w:left="1701" w:header="0" w:footer="709" w:gutter="0"/>
          <w:cols w:space="720"/>
          <w:formProt w:val="0"/>
          <w:docGrid w:linePitch="360" w:charSpace="2047"/>
        </w:sectPr>
      </w:pPr>
    </w:p>
    <w:p w:rsidR="00177EF6" w:rsidRDefault="00A54C6D" w:rsidP="00DB5750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УЧЕБНЫЕ РЕСУРСЫ</w:t>
      </w:r>
    </w:p>
    <w:p w:rsidR="00177EF6" w:rsidRDefault="00177EF6">
      <w:pPr>
        <w:tabs>
          <w:tab w:val="left" w:pos="851"/>
        </w:tabs>
        <w:rPr>
          <w:rFonts w:ascii="Times New Roman" w:hAnsi="Times New Roman" w:cs="Times New Roman"/>
          <w:b/>
          <w:sz w:val="24"/>
          <w:szCs w:val="24"/>
        </w:rPr>
      </w:pPr>
    </w:p>
    <w:p w:rsidR="00177EF6" w:rsidRDefault="00A54C6D">
      <w:pPr>
        <w:tabs>
          <w:tab w:val="left" w:pos="85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Карта литературного обеспечения дисциплины</w:t>
      </w:r>
    </w:p>
    <w:p w:rsidR="00177EF6" w:rsidRDefault="00A54C6D">
      <w:pPr>
        <w:tabs>
          <w:tab w:val="left" w:pos="85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(включая электронные ресурсы)</w:t>
      </w:r>
    </w:p>
    <w:p w:rsidR="00177EF6" w:rsidRDefault="00A54C6D">
      <w:pPr>
        <w:tabs>
          <w:tab w:val="left" w:pos="85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«Проектный анализ»</w:t>
      </w:r>
    </w:p>
    <w:p w:rsidR="00177EF6" w:rsidRDefault="00A54C6D">
      <w:pPr>
        <w:pStyle w:val="ad"/>
        <w:tabs>
          <w:tab w:val="left" w:pos="851"/>
        </w:tabs>
        <w:ind w:left="567"/>
        <w:jc w:val="center"/>
        <w:rPr>
          <w:b/>
        </w:rPr>
      </w:pPr>
      <w:r>
        <w:rPr>
          <w:b/>
        </w:rPr>
        <w:t xml:space="preserve">для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образовательной программы направления подготовки 44.04.01 «Педагогическое образование» </w:t>
      </w:r>
    </w:p>
    <w:p w:rsidR="00177EF6" w:rsidRDefault="00A54C6D">
      <w:pPr>
        <w:tabs>
          <w:tab w:val="left" w:pos="851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программа «Управление образованием» степень</w:t>
      </w:r>
      <w:r>
        <w:rPr>
          <w:rFonts w:ascii="Times New Roman" w:hAnsi="Times New Roman" w:cs="Times New Roman"/>
          <w:b/>
          <w:sz w:val="24"/>
          <w:szCs w:val="24"/>
        </w:rPr>
        <w:t xml:space="preserve"> (квалификация) магистр</w:t>
      </w:r>
    </w:p>
    <w:p w:rsidR="00177EF6" w:rsidRDefault="00177EF6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12" w:type="dxa"/>
        <w:tblInd w:w="10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088"/>
        <w:gridCol w:w="5245"/>
        <w:gridCol w:w="2279"/>
      </w:tblGrid>
      <w:tr w:rsidR="00177EF6">
        <w:trPr>
          <w:trHeight w:val="503"/>
          <w:tblHeader/>
        </w:trPr>
        <w:tc>
          <w:tcPr>
            <w:tcW w:w="7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EF6" w:rsidRDefault="00A54C6D">
            <w:pPr>
              <w:tabs>
                <w:tab w:val="left" w:pos="4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EF6" w:rsidRDefault="00A54C6D">
            <w:pPr>
              <w:tabs>
                <w:tab w:val="left" w:pos="4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хранения / Электронный адрес</w:t>
            </w:r>
          </w:p>
        </w:tc>
        <w:tc>
          <w:tcPr>
            <w:tcW w:w="2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EF6" w:rsidRDefault="00A54C6D">
            <w:pPr>
              <w:tabs>
                <w:tab w:val="left" w:pos="4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экзе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пляров / точки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ступа</w:t>
            </w:r>
          </w:p>
        </w:tc>
      </w:tr>
      <w:tr w:rsidR="00177EF6">
        <w:trPr>
          <w:trHeight w:val="351"/>
        </w:trPr>
        <w:tc>
          <w:tcPr>
            <w:tcW w:w="146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7EF6" w:rsidRDefault="00A54C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литература</w:t>
            </w:r>
          </w:p>
        </w:tc>
      </w:tr>
      <w:tr w:rsidR="00177EF6">
        <w:trPr>
          <w:trHeight w:val="351"/>
        </w:trPr>
        <w:tc>
          <w:tcPr>
            <w:tcW w:w="7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EF6" w:rsidRDefault="00A54C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Аньшин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В. Управление проектами. Фундаментальный курс: Учебник / 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Аньшин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О. Ильина. – М.: Высшая школа экономики, 2013.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624 с.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7EF6" w:rsidRDefault="00A54C6D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АУЛ</w:t>
            </w:r>
          </w:p>
        </w:tc>
        <w:tc>
          <w:tcPr>
            <w:tcW w:w="2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7EF6" w:rsidRDefault="00A54C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77EF6">
        <w:trPr>
          <w:trHeight w:val="351"/>
        </w:trPr>
        <w:tc>
          <w:tcPr>
            <w:tcW w:w="7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7EF6" w:rsidRDefault="00A54C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М. Основы управления проектами / 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В.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нальд Дункан. – М.: Бином. Лаборатория знаний, 2014.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7EF6" w:rsidRDefault="00177EF6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7EF6" w:rsidRDefault="00A54C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77EF6">
        <w:trPr>
          <w:trHeight w:val="351"/>
        </w:trPr>
        <w:tc>
          <w:tcPr>
            <w:tcW w:w="7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7EF6" w:rsidRDefault="00A54C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проектами / 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[и др.], под ред. 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Мазура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М.:Омега-М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2012. – 612 с.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7EF6" w:rsidRDefault="00177EF6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7EF6" w:rsidRDefault="00A54C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77EF6">
        <w:trPr>
          <w:trHeight w:val="351"/>
        </w:trPr>
        <w:tc>
          <w:tcPr>
            <w:tcW w:w="146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7EF6" w:rsidRDefault="00A54C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литература</w:t>
            </w:r>
          </w:p>
        </w:tc>
      </w:tr>
      <w:tr w:rsidR="00177EF6">
        <w:trPr>
          <w:trHeight w:val="351"/>
        </w:trPr>
        <w:tc>
          <w:tcPr>
            <w:tcW w:w="7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7EF6" w:rsidRDefault="00A54C6D">
            <w:pPr>
              <w:tabs>
                <w:tab w:val="left" w:pos="3420"/>
              </w:tabs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Пигалов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Секреты успешного </w:t>
            </w:r>
            <w:r>
              <w:rPr>
                <w:rStyle w:val="redtext"/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проектной командой // БОСС. Бизнес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организация, стратегия, системы. - 2011. - N 7. - С. 64-65.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7EF6" w:rsidRDefault="00177EF6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7EF6" w:rsidRDefault="00A54C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7EF6">
        <w:trPr>
          <w:trHeight w:val="351"/>
        </w:trPr>
        <w:tc>
          <w:tcPr>
            <w:tcW w:w="7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7EF6" w:rsidRDefault="00A54C6D">
            <w:pPr>
              <w:tabs>
                <w:tab w:val="left" w:pos="299"/>
              </w:tabs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 Ю. И. </w:t>
            </w:r>
            <w:r>
              <w:rPr>
                <w:rStyle w:val="redtext"/>
                <w:rFonts w:ascii="Times New Roman" w:hAnsi="Times New Roman" w:cs="Times New Roman"/>
                <w:sz w:val="24"/>
                <w:szCs w:val="24"/>
              </w:rPr>
              <w:t>Управление проектами</w:t>
            </w:r>
            <w:proofErr w:type="gramStart"/>
            <w:r>
              <w:rPr>
                <w:rStyle w:val="redtext"/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шателей образовательных учреждений. –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ИНФРА-М , 2010. - 208 с.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7EF6" w:rsidRDefault="00177EF6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7EF6" w:rsidRDefault="00A54C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7EF6">
        <w:trPr>
          <w:trHeight w:val="351"/>
        </w:trPr>
        <w:tc>
          <w:tcPr>
            <w:tcW w:w="7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7EF6" w:rsidRDefault="00A54C6D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Фунтов В. Н. Основы </w:t>
            </w:r>
            <w:r>
              <w:rPr>
                <w:rStyle w:val="redtext"/>
                <w:rFonts w:ascii="Times New Roman" w:hAnsi="Times New Roman" w:cs="Times New Roman"/>
                <w:sz w:val="24"/>
                <w:szCs w:val="24"/>
              </w:rPr>
              <w:t>управления проектами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компании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по дисциплине, специализации, специальности "М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неджмент организации". – М. – 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др.]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Питер , 2011. – 394 с.</w:t>
            </w:r>
          </w:p>
          <w:p w:rsidR="00177EF6" w:rsidRDefault="00177EF6">
            <w:pPr>
              <w:tabs>
                <w:tab w:val="left" w:pos="299"/>
              </w:tabs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7EF6" w:rsidRDefault="00177EF6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7EF6" w:rsidRDefault="00177E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F6">
        <w:trPr>
          <w:trHeight w:val="351"/>
        </w:trPr>
        <w:tc>
          <w:tcPr>
            <w:tcW w:w="146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7EF6" w:rsidRDefault="00A54C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Учебно-методическая литература для самостоятельной работы</w:t>
            </w:r>
          </w:p>
        </w:tc>
      </w:tr>
      <w:tr w:rsidR="00177EF6">
        <w:trPr>
          <w:trHeight w:val="351"/>
        </w:trPr>
        <w:tc>
          <w:tcPr>
            <w:tcW w:w="146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7EF6" w:rsidRDefault="00177E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F6">
        <w:trPr>
          <w:trHeight w:val="351"/>
        </w:trPr>
        <w:tc>
          <w:tcPr>
            <w:tcW w:w="7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7EF6" w:rsidRDefault="00A54C6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Уланов С. Анализ рисков при </w:t>
            </w:r>
            <w:r>
              <w:rPr>
                <w:rStyle w:val="redtext"/>
                <w:rFonts w:ascii="Times New Roman" w:hAnsi="Times New Roman" w:cs="Times New Roman"/>
              </w:rPr>
              <w:t>управлении</w:t>
            </w:r>
            <w:r>
              <w:rPr>
                <w:rFonts w:ascii="Times New Roman" w:hAnsi="Times New Roman" w:cs="Times New Roman"/>
              </w:rPr>
              <w:t xml:space="preserve"> инвестиционными </w:t>
            </w:r>
            <w:r>
              <w:rPr>
                <w:rStyle w:val="redtext"/>
                <w:rFonts w:ascii="Times New Roman" w:hAnsi="Times New Roman" w:cs="Times New Roman"/>
              </w:rPr>
              <w:t>проектами</w:t>
            </w:r>
            <w:r>
              <w:rPr>
                <w:rFonts w:ascii="Times New Roman" w:hAnsi="Times New Roman" w:cs="Times New Roman"/>
              </w:rPr>
              <w:t xml:space="preserve"> // РИСК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ресурсы, информация, снабжение, конкуренция. - 2011. - N 1. - Ч. 2. - С. 645-650</w:t>
            </w:r>
          </w:p>
          <w:p w:rsidR="00177EF6" w:rsidRDefault="00177EF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7EF6" w:rsidRDefault="00177EF6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7EF6" w:rsidRDefault="00A54C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7EF6">
        <w:trPr>
          <w:trHeight w:val="351"/>
        </w:trPr>
        <w:tc>
          <w:tcPr>
            <w:tcW w:w="146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7EF6" w:rsidRDefault="00A54C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издания</w:t>
            </w:r>
          </w:p>
        </w:tc>
      </w:tr>
      <w:tr w:rsidR="00177EF6">
        <w:trPr>
          <w:trHeight w:val="351"/>
        </w:trPr>
        <w:tc>
          <w:tcPr>
            <w:tcW w:w="7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EF6" w:rsidRDefault="00A54C6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 «Молодому учителю»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EF6" w:rsidRDefault="00A54C6D">
            <w:pPr>
              <w:shd w:val="clear" w:color="auto" w:fill="FFFFFF"/>
              <w:spacing w:line="255" w:lineRule="atLeast"/>
              <w:textAlignment w:val="top"/>
            </w:pPr>
            <w:hyperlink r:id="rId14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http://teacher.cspu.ru</w:t>
              </w:r>
            </w:hyperlink>
          </w:p>
        </w:tc>
        <w:tc>
          <w:tcPr>
            <w:tcW w:w="2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7EF6" w:rsidRDefault="00177E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F6">
        <w:trPr>
          <w:trHeight w:val="351"/>
        </w:trPr>
        <w:tc>
          <w:tcPr>
            <w:tcW w:w="7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EF6" w:rsidRDefault="00A54C6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Словари и энциклопедии </w:t>
            </w:r>
          </w:p>
          <w:p w:rsidR="00177EF6" w:rsidRDefault="00177EF6">
            <w:pPr>
              <w:pStyle w:val="ad"/>
              <w:suppressAutoHyphens w:val="0"/>
              <w:ind w:left="1701"/>
            </w:pP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EF6" w:rsidRDefault="00A54C6D">
            <w:pPr>
              <w:shd w:val="clear" w:color="auto" w:fill="FFFFFF"/>
              <w:spacing w:line="255" w:lineRule="atLeas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 dic.academic.ru</w:t>
            </w:r>
          </w:p>
        </w:tc>
        <w:tc>
          <w:tcPr>
            <w:tcW w:w="2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7EF6" w:rsidRDefault="00177E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F6">
        <w:trPr>
          <w:trHeight w:val="351"/>
        </w:trPr>
        <w:tc>
          <w:tcPr>
            <w:tcW w:w="7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EF6" w:rsidRDefault="00A54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Электронная библиотека учебников </w:t>
            </w:r>
          </w:p>
          <w:p w:rsidR="00177EF6" w:rsidRDefault="00177EF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EF6" w:rsidRDefault="00A54C6D">
            <w:pPr>
              <w:shd w:val="clear" w:color="auto" w:fill="FFFFFF"/>
              <w:spacing w:line="255" w:lineRule="atLeast"/>
              <w:textAlignment w:val="top"/>
            </w:pPr>
            <w:hyperlink r:id="rId15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http://www.gumer.info/</w:t>
              </w:r>
            </w:hyperlink>
          </w:p>
        </w:tc>
        <w:tc>
          <w:tcPr>
            <w:tcW w:w="2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7EF6" w:rsidRDefault="00177E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F6">
        <w:trPr>
          <w:trHeight w:val="351"/>
        </w:trPr>
        <w:tc>
          <w:tcPr>
            <w:tcW w:w="146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EF6" w:rsidRDefault="00A54C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Информационно-справочные системы</w:t>
            </w:r>
          </w:p>
        </w:tc>
      </w:tr>
      <w:tr w:rsidR="00177EF6">
        <w:trPr>
          <w:trHeight w:val="351"/>
        </w:trPr>
        <w:tc>
          <w:tcPr>
            <w:tcW w:w="7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EF6" w:rsidRDefault="00A54C6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 Плюс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77EF6" w:rsidRDefault="00A54C6D">
            <w:pPr>
              <w:shd w:val="clear" w:color="auto" w:fill="FFFFFF"/>
              <w:spacing w:line="255" w:lineRule="atLeast"/>
              <w:textAlignment w:val="top"/>
            </w:pPr>
            <w:hyperlink r:id="rId16">
              <w:r>
                <w:rPr>
                  <w:rStyle w:val="-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Consultant</w:t>
              </w:r>
              <w:r>
                <w:rPr>
                  <w:rStyle w:val="-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.ru</w:t>
              </w:r>
            </w:hyperlink>
          </w:p>
        </w:tc>
        <w:tc>
          <w:tcPr>
            <w:tcW w:w="2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77EF6" w:rsidRDefault="00177E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7EF6" w:rsidRDefault="00177EF6">
      <w:pPr>
        <w:sectPr w:rsidR="00177EF6">
          <w:footerReference w:type="default" r:id="rId17"/>
          <w:pgSz w:w="16838" w:h="11906" w:orient="landscape"/>
          <w:pgMar w:top="1701" w:right="1134" w:bottom="851" w:left="1134" w:header="0" w:footer="709" w:gutter="0"/>
          <w:cols w:space="720"/>
          <w:formProt w:val="0"/>
          <w:docGrid w:linePitch="360" w:charSpace="2047"/>
        </w:sectPr>
      </w:pPr>
    </w:p>
    <w:p w:rsidR="00177EF6" w:rsidRDefault="00A54C6D" w:rsidP="00DB5750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lastRenderedPageBreak/>
        <w:t>Карта материально-технических баз дисциплины</w:t>
      </w:r>
    </w:p>
    <w:p w:rsidR="00177EF6" w:rsidRDefault="00A54C6D" w:rsidP="00DB5750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«Проектный анализ»</w:t>
      </w:r>
    </w:p>
    <w:p w:rsidR="00177EF6" w:rsidRDefault="00A54C6D" w:rsidP="00DB5750">
      <w:pPr>
        <w:pStyle w:val="ad"/>
        <w:tabs>
          <w:tab w:val="left" w:pos="851"/>
        </w:tabs>
        <w:ind w:left="567"/>
        <w:jc w:val="center"/>
        <w:rPr>
          <w:b/>
        </w:rPr>
      </w:pPr>
      <w:r>
        <w:rPr>
          <w:b/>
        </w:rPr>
        <w:t xml:space="preserve">для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образовательной программы направления подготовки 44.04.01 «Педагогическое образование»</w:t>
      </w:r>
    </w:p>
    <w:p w:rsidR="00177EF6" w:rsidRDefault="00A54C6D" w:rsidP="00DB5750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программа «Управление образованием»</w:t>
      </w:r>
    </w:p>
    <w:p w:rsidR="00177EF6" w:rsidRDefault="00A54C6D" w:rsidP="00DB5750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степень (квалификация) магистр</w:t>
      </w:r>
    </w:p>
    <w:bookmarkEnd w:id="0"/>
    <w:p w:rsidR="00177EF6" w:rsidRDefault="00177EF6">
      <w:pPr>
        <w:tabs>
          <w:tab w:val="left" w:pos="851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3"/>
        <w:tblW w:w="9571" w:type="dxa"/>
        <w:tblLook w:val="04A0" w:firstRow="1" w:lastRow="0" w:firstColumn="1" w:lastColumn="0" w:noHBand="0" w:noVBand="1"/>
      </w:tblPr>
      <w:tblGrid>
        <w:gridCol w:w="2234"/>
        <w:gridCol w:w="6137"/>
        <w:gridCol w:w="17"/>
        <w:gridCol w:w="1183"/>
      </w:tblGrid>
      <w:tr w:rsidR="00177EF6">
        <w:tc>
          <w:tcPr>
            <w:tcW w:w="2234" w:type="dxa"/>
            <w:shd w:val="clear" w:color="auto" w:fill="auto"/>
            <w:tcMar>
              <w:left w:w="108" w:type="dxa"/>
            </w:tcMar>
          </w:tcPr>
          <w:p w:rsidR="00177EF6" w:rsidRDefault="00A54C6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6137" w:type="dxa"/>
            <w:shd w:val="clear" w:color="auto" w:fill="auto"/>
            <w:tcMar>
              <w:left w:w="108" w:type="dxa"/>
            </w:tcMar>
          </w:tcPr>
          <w:p w:rsidR="00177EF6" w:rsidRDefault="00A54C6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1200" w:type="dxa"/>
            <w:gridSpan w:val="2"/>
            <w:shd w:val="clear" w:color="auto" w:fill="auto"/>
            <w:tcMar>
              <w:left w:w="108" w:type="dxa"/>
            </w:tcMar>
          </w:tcPr>
          <w:p w:rsidR="00177EF6" w:rsidRDefault="00A54C6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177EF6">
        <w:tc>
          <w:tcPr>
            <w:tcW w:w="9571" w:type="dxa"/>
            <w:gridSpan w:val="4"/>
            <w:shd w:val="clear" w:color="auto" w:fill="auto"/>
            <w:tcMar>
              <w:left w:w="108" w:type="dxa"/>
            </w:tcMar>
          </w:tcPr>
          <w:p w:rsidR="00177EF6" w:rsidRDefault="00A54C6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для лекций и практических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</w:tc>
      </w:tr>
      <w:tr w:rsidR="00177EF6">
        <w:tc>
          <w:tcPr>
            <w:tcW w:w="2234" w:type="dxa"/>
            <w:vMerge w:val="restart"/>
            <w:shd w:val="clear" w:color="auto" w:fill="auto"/>
            <w:tcMar>
              <w:left w:w="108" w:type="dxa"/>
            </w:tcMar>
          </w:tcPr>
          <w:p w:rsidR="00177EF6" w:rsidRDefault="00A54C6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301 </w:t>
            </w:r>
          </w:p>
          <w:p w:rsidR="00177EF6" w:rsidRDefault="00A54C6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корпус 3</w:t>
            </w:r>
          </w:p>
        </w:tc>
        <w:tc>
          <w:tcPr>
            <w:tcW w:w="6154" w:type="dxa"/>
            <w:gridSpan w:val="2"/>
            <w:shd w:val="clear" w:color="auto" w:fill="auto"/>
            <w:tcMar>
              <w:left w:w="108" w:type="dxa"/>
            </w:tcMar>
          </w:tcPr>
          <w:p w:rsidR="00177EF6" w:rsidRDefault="00A54C6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</w:p>
        </w:tc>
        <w:tc>
          <w:tcPr>
            <w:tcW w:w="1183" w:type="dxa"/>
            <w:shd w:val="clear" w:color="auto" w:fill="auto"/>
            <w:tcMar>
              <w:left w:w="108" w:type="dxa"/>
            </w:tcMar>
            <w:vAlign w:val="center"/>
          </w:tcPr>
          <w:p w:rsidR="00177EF6" w:rsidRDefault="00A54C6D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7EF6">
        <w:tc>
          <w:tcPr>
            <w:tcW w:w="2234" w:type="dxa"/>
            <w:vMerge/>
            <w:shd w:val="clear" w:color="auto" w:fill="auto"/>
            <w:tcMar>
              <w:left w:w="108" w:type="dxa"/>
            </w:tcMar>
          </w:tcPr>
          <w:p w:rsidR="00177EF6" w:rsidRDefault="00177EF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gridSpan w:val="2"/>
            <w:shd w:val="clear" w:color="auto" w:fill="auto"/>
            <w:tcMar>
              <w:left w:w="108" w:type="dxa"/>
            </w:tcMar>
          </w:tcPr>
          <w:p w:rsidR="00177EF6" w:rsidRDefault="00A54C6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Мультимедийный проектор </w:t>
            </w:r>
          </w:p>
        </w:tc>
        <w:tc>
          <w:tcPr>
            <w:tcW w:w="1183" w:type="dxa"/>
            <w:shd w:val="clear" w:color="auto" w:fill="auto"/>
            <w:tcMar>
              <w:left w:w="108" w:type="dxa"/>
            </w:tcMar>
            <w:vAlign w:val="center"/>
          </w:tcPr>
          <w:p w:rsidR="00177EF6" w:rsidRDefault="00A54C6D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7EF6">
        <w:tc>
          <w:tcPr>
            <w:tcW w:w="2234" w:type="dxa"/>
            <w:vMerge/>
            <w:shd w:val="clear" w:color="auto" w:fill="auto"/>
            <w:tcMar>
              <w:left w:w="108" w:type="dxa"/>
            </w:tcMar>
          </w:tcPr>
          <w:p w:rsidR="00177EF6" w:rsidRDefault="00177EF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gridSpan w:val="2"/>
            <w:shd w:val="clear" w:color="auto" w:fill="auto"/>
            <w:tcMar>
              <w:left w:w="108" w:type="dxa"/>
            </w:tcMar>
          </w:tcPr>
          <w:p w:rsidR="00177EF6" w:rsidRDefault="00A54C6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 </w:t>
            </w:r>
          </w:p>
        </w:tc>
        <w:tc>
          <w:tcPr>
            <w:tcW w:w="1183" w:type="dxa"/>
            <w:shd w:val="clear" w:color="auto" w:fill="auto"/>
            <w:tcMar>
              <w:left w:w="108" w:type="dxa"/>
            </w:tcMar>
            <w:vAlign w:val="center"/>
          </w:tcPr>
          <w:p w:rsidR="00177EF6" w:rsidRDefault="00A54C6D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7EF6">
        <w:tc>
          <w:tcPr>
            <w:tcW w:w="2234" w:type="dxa"/>
            <w:vMerge/>
            <w:shd w:val="clear" w:color="auto" w:fill="auto"/>
            <w:tcMar>
              <w:left w:w="108" w:type="dxa"/>
            </w:tcMar>
          </w:tcPr>
          <w:p w:rsidR="00177EF6" w:rsidRDefault="00177EF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gridSpan w:val="2"/>
            <w:shd w:val="clear" w:color="auto" w:fill="auto"/>
            <w:tcMar>
              <w:left w:w="108" w:type="dxa"/>
            </w:tcMar>
          </w:tcPr>
          <w:p w:rsidR="00177EF6" w:rsidRDefault="00A54C6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Столы, стулья </w:t>
            </w:r>
          </w:p>
        </w:tc>
        <w:tc>
          <w:tcPr>
            <w:tcW w:w="1183" w:type="dxa"/>
            <w:shd w:val="clear" w:color="auto" w:fill="auto"/>
            <w:tcMar>
              <w:left w:w="108" w:type="dxa"/>
            </w:tcMar>
            <w:vAlign w:val="center"/>
          </w:tcPr>
          <w:p w:rsidR="00177EF6" w:rsidRDefault="00A54C6D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15/30</w:t>
            </w:r>
          </w:p>
        </w:tc>
      </w:tr>
      <w:tr w:rsidR="00177EF6">
        <w:tc>
          <w:tcPr>
            <w:tcW w:w="2234" w:type="dxa"/>
            <w:vMerge/>
            <w:shd w:val="clear" w:color="auto" w:fill="auto"/>
            <w:tcMar>
              <w:left w:w="108" w:type="dxa"/>
            </w:tcMar>
          </w:tcPr>
          <w:p w:rsidR="00177EF6" w:rsidRDefault="00177EF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4" w:type="dxa"/>
            <w:gridSpan w:val="2"/>
            <w:shd w:val="clear" w:color="auto" w:fill="auto"/>
            <w:tcMar>
              <w:left w:w="108" w:type="dxa"/>
            </w:tcMar>
          </w:tcPr>
          <w:p w:rsidR="00177EF6" w:rsidRDefault="00A54C6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и стул преподавателя </w:t>
            </w:r>
          </w:p>
        </w:tc>
        <w:tc>
          <w:tcPr>
            <w:tcW w:w="1183" w:type="dxa"/>
            <w:shd w:val="clear" w:color="auto" w:fill="auto"/>
            <w:tcMar>
              <w:left w:w="108" w:type="dxa"/>
            </w:tcMar>
            <w:vAlign w:val="center"/>
          </w:tcPr>
          <w:p w:rsidR="00177EF6" w:rsidRDefault="00A54C6D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</w:tr>
    </w:tbl>
    <w:p w:rsidR="00177EF6" w:rsidRDefault="00177EF6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EF6" w:rsidRDefault="00177EF6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EF6" w:rsidRDefault="00177EF6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EF6" w:rsidRDefault="00177EF6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EF6" w:rsidRDefault="00177EF6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EF6" w:rsidRDefault="00177EF6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EF6" w:rsidRDefault="00177EF6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EF6" w:rsidRDefault="00177EF6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EF6" w:rsidRDefault="00177EF6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EF6" w:rsidRDefault="00177EF6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EF6" w:rsidRDefault="00177EF6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EF6" w:rsidRDefault="00177EF6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EF6" w:rsidRDefault="00177EF6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EF6" w:rsidRDefault="00177EF6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EF6" w:rsidRDefault="00177EF6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EF6" w:rsidRDefault="00177EF6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EF6" w:rsidRDefault="00177EF6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EF6" w:rsidRDefault="00177EF6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EF6" w:rsidRDefault="00177EF6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EF6" w:rsidRDefault="00177EF6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EF6" w:rsidRDefault="00177EF6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EF6" w:rsidRDefault="00177EF6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EF6" w:rsidRDefault="00177EF6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EF6" w:rsidRDefault="00177EF6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EF6" w:rsidRDefault="00177EF6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EF6" w:rsidRDefault="00177EF6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EF6" w:rsidRDefault="00177EF6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EF6" w:rsidRDefault="00177EF6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EF6" w:rsidRDefault="00177EF6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EF6" w:rsidRDefault="00177EF6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EF6" w:rsidRDefault="00177EF6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EF6" w:rsidRDefault="00177EF6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EF6" w:rsidRDefault="00177EF6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EF6" w:rsidRDefault="00177EF6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EF6" w:rsidRDefault="00177EF6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EF6" w:rsidRDefault="00177EF6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EF6" w:rsidRDefault="00177EF6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EF6" w:rsidRDefault="00177EF6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EF6" w:rsidRDefault="00A54C6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Лист внесения изменений </w:t>
      </w:r>
    </w:p>
    <w:p w:rsidR="00177EF6" w:rsidRDefault="00A54C6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Дополнения и изменения в учебной программе на 201__/_______учебный год </w:t>
      </w:r>
    </w:p>
    <w:p w:rsidR="00177EF6" w:rsidRDefault="00A54C6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учебную программу вносятся следующие изменения: </w:t>
      </w:r>
    </w:p>
    <w:p w:rsidR="00177EF6" w:rsidRDefault="00A54C6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</w:p>
    <w:p w:rsidR="00177EF6" w:rsidRDefault="00A54C6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</w:p>
    <w:p w:rsidR="00177EF6" w:rsidRDefault="00A54C6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</w:p>
    <w:p w:rsidR="00177EF6" w:rsidRDefault="00A54C6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Учебная программа пересмотрена и одобрена на заседании кафедры </w:t>
      </w:r>
    </w:p>
    <w:p w:rsidR="00177EF6" w:rsidRDefault="00A54C6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"___"_____ 201__г., протокол № ________ </w:t>
      </w:r>
    </w:p>
    <w:p w:rsidR="00177EF6" w:rsidRDefault="00A54C6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Внесенные изменения утверждаю </w:t>
      </w:r>
    </w:p>
    <w:p w:rsidR="00177EF6" w:rsidRDefault="00A54C6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Заведующий кафедрой </w:t>
      </w:r>
    </w:p>
    <w:p w:rsidR="00177EF6" w:rsidRDefault="00177EF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77EF6" w:rsidRDefault="00A54C6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 </w:t>
      </w:r>
    </w:p>
    <w:p w:rsidR="00177EF6" w:rsidRDefault="00177EF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77EF6" w:rsidRDefault="00177EF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77EF6" w:rsidRDefault="00177EF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77EF6" w:rsidRDefault="00A54C6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Декан факультета (директор института) </w:t>
      </w:r>
    </w:p>
    <w:p w:rsidR="00177EF6" w:rsidRDefault="00177EF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77EF6" w:rsidRDefault="00A54C6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 </w:t>
      </w:r>
    </w:p>
    <w:p w:rsidR="00177EF6" w:rsidRDefault="00177EF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77EF6" w:rsidRDefault="00A54C6D">
      <w:pPr>
        <w:tabs>
          <w:tab w:val="left" w:pos="851"/>
        </w:tabs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"_____"___________ 201__г.</w:t>
      </w:r>
      <w:r>
        <w:rPr>
          <w:lang w:eastAsia="ru-RU"/>
        </w:rPr>
        <w:t xml:space="preserve"> </w:t>
      </w:r>
    </w:p>
    <w:sectPr w:rsidR="00177EF6">
      <w:footerReference w:type="default" r:id="rId18"/>
      <w:pgSz w:w="11906" w:h="16838"/>
      <w:pgMar w:top="1134" w:right="850" w:bottom="1134" w:left="1701" w:header="0" w:footer="708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C6D" w:rsidRDefault="00A54C6D">
      <w:r>
        <w:separator/>
      </w:r>
    </w:p>
  </w:endnote>
  <w:endnote w:type="continuationSeparator" w:id="0">
    <w:p w:rsidR="00A54C6D" w:rsidRDefault="00A54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yriad Pro">
    <w:altName w:val="Arial"/>
    <w:charset w:val="00"/>
    <w:family w:val="swiss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7756441"/>
      <w:docPartObj>
        <w:docPartGallery w:val="Page Numbers (Bottom of Page)"/>
        <w:docPartUnique/>
      </w:docPartObj>
    </w:sdtPr>
    <w:sdtEndPr/>
    <w:sdtContent>
      <w:p w:rsidR="00177EF6" w:rsidRDefault="00A54C6D">
        <w:pPr>
          <w:pStyle w:val="af0"/>
        </w:pPr>
        <w:r>
          <w:fldChar w:fldCharType="begin"/>
        </w:r>
        <w:r>
          <w:instrText>PAGE</w:instrText>
        </w:r>
        <w:r>
          <w:fldChar w:fldCharType="separate"/>
        </w:r>
        <w:r w:rsidR="00DB5750">
          <w:rPr>
            <w:noProof/>
          </w:rPr>
          <w:t>5</w:t>
        </w:r>
        <w:r>
          <w:fldChar w:fldCharType="end"/>
        </w:r>
      </w:p>
      <w:p w:rsidR="00177EF6" w:rsidRDefault="00A54C6D">
        <w:pPr>
          <w:pStyle w:val="af0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8000741"/>
      <w:docPartObj>
        <w:docPartGallery w:val="Page Numbers (Bottom of Page)"/>
        <w:docPartUnique/>
      </w:docPartObj>
    </w:sdtPr>
    <w:sdtEndPr/>
    <w:sdtContent>
      <w:p w:rsidR="00177EF6" w:rsidRDefault="00A54C6D">
        <w:pPr>
          <w:pStyle w:val="af0"/>
        </w:pPr>
        <w:r>
          <w:fldChar w:fldCharType="begin"/>
        </w:r>
        <w:r>
          <w:instrText>PAGE</w:instrText>
        </w:r>
        <w:r>
          <w:fldChar w:fldCharType="separate"/>
        </w:r>
        <w:r w:rsidR="00DB5750">
          <w:rPr>
            <w:noProof/>
          </w:rPr>
          <w:t>6</w:t>
        </w:r>
        <w:r>
          <w:fldChar w:fldCharType="end"/>
        </w:r>
      </w:p>
      <w:p w:rsidR="00177EF6" w:rsidRDefault="00A54C6D">
        <w:pPr>
          <w:pStyle w:val="af0"/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7749934"/>
      <w:docPartObj>
        <w:docPartGallery w:val="Page Numbers (Bottom of Page)"/>
        <w:docPartUnique/>
      </w:docPartObj>
    </w:sdtPr>
    <w:sdtEndPr/>
    <w:sdtContent>
      <w:p w:rsidR="00177EF6" w:rsidRDefault="00A54C6D">
        <w:pPr>
          <w:pStyle w:val="af0"/>
        </w:pPr>
        <w:r>
          <w:fldChar w:fldCharType="begin"/>
        </w:r>
        <w:r>
          <w:instrText>PAGE</w:instrText>
        </w:r>
        <w:r>
          <w:fldChar w:fldCharType="separate"/>
        </w:r>
        <w:r w:rsidR="00DB5750">
          <w:rPr>
            <w:noProof/>
          </w:rPr>
          <w:t>19</w:t>
        </w:r>
        <w:r>
          <w:fldChar w:fldCharType="end"/>
        </w:r>
      </w:p>
      <w:p w:rsidR="00177EF6" w:rsidRDefault="00A54C6D">
        <w:pPr>
          <w:pStyle w:val="af0"/>
        </w:pP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5734160"/>
      <w:docPartObj>
        <w:docPartGallery w:val="Page Numbers (Bottom of Page)"/>
        <w:docPartUnique/>
      </w:docPartObj>
    </w:sdtPr>
    <w:sdtEndPr/>
    <w:sdtContent>
      <w:p w:rsidR="00177EF6" w:rsidRDefault="00A54C6D">
        <w:pPr>
          <w:pStyle w:val="af0"/>
        </w:pPr>
        <w:r>
          <w:fldChar w:fldCharType="begin"/>
        </w:r>
        <w:r>
          <w:instrText>PAGE</w:instrText>
        </w:r>
        <w:r>
          <w:fldChar w:fldCharType="separate"/>
        </w:r>
        <w:r w:rsidR="00DB5750">
          <w:rPr>
            <w:noProof/>
          </w:rPr>
          <w:t>21</w:t>
        </w:r>
        <w:r>
          <w:fldChar w:fldCharType="end"/>
        </w:r>
      </w:p>
      <w:p w:rsidR="00177EF6" w:rsidRDefault="00A54C6D">
        <w:pPr>
          <w:pStyle w:val="af0"/>
        </w:pP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2885801"/>
      <w:docPartObj>
        <w:docPartGallery w:val="Page Numbers (Bottom of Page)"/>
        <w:docPartUnique/>
      </w:docPartObj>
    </w:sdtPr>
    <w:sdtEndPr/>
    <w:sdtContent>
      <w:p w:rsidR="00177EF6" w:rsidRDefault="00A54C6D">
        <w:pPr>
          <w:pStyle w:val="af0"/>
        </w:pPr>
        <w:r>
          <w:fldChar w:fldCharType="begin"/>
        </w:r>
        <w:r>
          <w:instrText>PAGE</w:instrText>
        </w:r>
        <w:r>
          <w:fldChar w:fldCharType="separate"/>
        </w:r>
        <w:r w:rsidR="00DB5750">
          <w:rPr>
            <w:noProof/>
          </w:rPr>
          <w:t>23</w:t>
        </w:r>
        <w:r>
          <w:fldChar w:fldCharType="end"/>
        </w:r>
      </w:p>
      <w:p w:rsidR="00177EF6" w:rsidRDefault="00A54C6D">
        <w:pPr>
          <w:pStyle w:val="af0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C6D" w:rsidRDefault="00A54C6D">
      <w:r>
        <w:separator/>
      </w:r>
    </w:p>
  </w:footnote>
  <w:footnote w:type="continuationSeparator" w:id="0">
    <w:p w:rsidR="00A54C6D" w:rsidRDefault="00A54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32" style="width:8pt;height:8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>
    <w:nsid w:val="0DD971D4"/>
    <w:multiLevelType w:val="multilevel"/>
    <w:tmpl w:val="60DE812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C247FF"/>
    <w:multiLevelType w:val="multilevel"/>
    <w:tmpl w:val="B006781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FA846A7"/>
    <w:multiLevelType w:val="multilevel"/>
    <w:tmpl w:val="7648223C"/>
    <w:lvl w:ilvl="0">
      <w:start w:val="1"/>
      <w:numFmt w:val="bullet"/>
      <w:lvlText w:val=""/>
      <w:lvlJc w:val="left"/>
      <w:pPr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">
    <w:nsid w:val="1D8B0D16"/>
    <w:multiLevelType w:val="multilevel"/>
    <w:tmpl w:val="4BFC63BE"/>
    <w:lvl w:ilvl="0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4">
    <w:nsid w:val="20CA20C8"/>
    <w:multiLevelType w:val="multilevel"/>
    <w:tmpl w:val="9E6E674E"/>
    <w:lvl w:ilvl="0">
      <w:start w:val="1"/>
      <w:numFmt w:val="bullet"/>
      <w:lvlText w:val="-"/>
      <w:lvlJc w:val="left"/>
      <w:pPr>
        <w:ind w:left="720" w:hanging="360"/>
      </w:pPr>
      <w:rPr>
        <w:rFonts w:ascii="Tahoma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BF75EEA"/>
    <w:multiLevelType w:val="multilevel"/>
    <w:tmpl w:val="E7043494"/>
    <w:lvl w:ilvl="0">
      <w:start w:val="1"/>
      <w:numFmt w:val="bullet"/>
      <w:lvlText w:val="-"/>
      <w:lvlJc w:val="left"/>
      <w:pPr>
        <w:ind w:left="1287" w:hanging="360"/>
      </w:pPr>
      <w:rPr>
        <w:rFonts w:ascii="Tahoma" w:hAnsi="Tahoma" w:cs="Tahoma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>
    <w:nsid w:val="3DA114ED"/>
    <w:multiLevelType w:val="multilevel"/>
    <w:tmpl w:val="06A2EEF6"/>
    <w:lvl w:ilvl="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7">
    <w:nsid w:val="40EA1EFC"/>
    <w:multiLevelType w:val="multilevel"/>
    <w:tmpl w:val="BA3AFC42"/>
    <w:lvl w:ilvl="0">
      <w:start w:val="1"/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B92C74"/>
    <w:multiLevelType w:val="multilevel"/>
    <w:tmpl w:val="126062E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0A30C96"/>
    <w:multiLevelType w:val="multilevel"/>
    <w:tmpl w:val="FCAACA62"/>
    <w:lvl w:ilvl="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6E64C49"/>
    <w:multiLevelType w:val="multilevel"/>
    <w:tmpl w:val="8214BD0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B5D0B2A"/>
    <w:multiLevelType w:val="multilevel"/>
    <w:tmpl w:val="03D8DC2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2">
    <w:nsid w:val="719B20FF"/>
    <w:multiLevelType w:val="multilevel"/>
    <w:tmpl w:val="31026F04"/>
    <w:lvl w:ilvl="0">
      <w:start w:val="1"/>
      <w:numFmt w:val="bullet"/>
      <w:lvlText w:val="-"/>
      <w:lvlJc w:val="left"/>
      <w:pPr>
        <w:ind w:left="1287" w:hanging="360"/>
      </w:pPr>
      <w:rPr>
        <w:rFonts w:ascii="Tahoma" w:hAnsi="Tahoma" w:cs="Tahoma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3">
    <w:nsid w:val="751F687F"/>
    <w:multiLevelType w:val="multilevel"/>
    <w:tmpl w:val="4C3063BA"/>
    <w:lvl w:ilvl="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4">
    <w:nsid w:val="7C645996"/>
    <w:multiLevelType w:val="multilevel"/>
    <w:tmpl w:val="233AAEEA"/>
    <w:lvl w:ilvl="0">
      <w:start w:val="1"/>
      <w:numFmt w:val="bullet"/>
      <w:lvlText w:val="-"/>
      <w:lvlJc w:val="left"/>
      <w:pPr>
        <w:ind w:left="104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3"/>
  </w:num>
  <w:num w:numId="5">
    <w:abstractNumId w:val="14"/>
  </w:num>
  <w:num w:numId="6">
    <w:abstractNumId w:val="12"/>
  </w:num>
  <w:num w:numId="7">
    <w:abstractNumId w:val="5"/>
  </w:num>
  <w:num w:numId="8">
    <w:abstractNumId w:val="6"/>
  </w:num>
  <w:num w:numId="9">
    <w:abstractNumId w:val="13"/>
  </w:num>
  <w:num w:numId="10">
    <w:abstractNumId w:val="4"/>
  </w:num>
  <w:num w:numId="11">
    <w:abstractNumId w:val="8"/>
  </w:num>
  <w:num w:numId="12">
    <w:abstractNumId w:val="2"/>
  </w:num>
  <w:num w:numId="13">
    <w:abstractNumId w:val="9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F6"/>
    <w:rsid w:val="00177EF6"/>
    <w:rsid w:val="00A54C6D"/>
    <w:rsid w:val="00D64867"/>
    <w:rsid w:val="00DB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paragraph" w:styleId="1">
    <w:name w:val="heading 1"/>
    <w:basedOn w:val="a"/>
    <w:link w:val="10"/>
    <w:uiPriority w:val="9"/>
    <w:qFormat/>
    <w:rsid w:val="001870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908DE"/>
    <w:pPr>
      <w:spacing w:beforeAutospacing="1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1225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link w:val="80"/>
    <w:uiPriority w:val="9"/>
    <w:semiHidden/>
    <w:unhideWhenUsed/>
    <w:qFormat/>
    <w:rsid w:val="0067255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02115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с отступом Знак"/>
    <w:basedOn w:val="a0"/>
    <w:uiPriority w:val="99"/>
    <w:semiHidden/>
    <w:qFormat/>
    <w:rsid w:val="00486859"/>
  </w:style>
  <w:style w:type="character" w:customStyle="1" w:styleId="WW8Num1z0">
    <w:name w:val="WW8Num1z0"/>
    <w:qFormat/>
    <w:rsid w:val="002F6348"/>
  </w:style>
  <w:style w:type="character" w:customStyle="1" w:styleId="20">
    <w:name w:val="Заголовок 2 Знак"/>
    <w:basedOn w:val="a0"/>
    <w:link w:val="2"/>
    <w:uiPriority w:val="9"/>
    <w:qFormat/>
    <w:rsid w:val="001908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1908DE"/>
    <w:rPr>
      <w:color w:val="0000FF"/>
      <w:u w:val="single"/>
    </w:rPr>
  </w:style>
  <w:style w:type="character" w:customStyle="1" w:styleId="misspellerror">
    <w:name w:val="misspell__error"/>
    <w:basedOn w:val="a0"/>
    <w:qFormat/>
    <w:rsid w:val="001908DE"/>
  </w:style>
  <w:style w:type="character" w:customStyle="1" w:styleId="apple-converted-space">
    <w:name w:val="apple-converted-space"/>
    <w:basedOn w:val="a0"/>
    <w:qFormat/>
    <w:rsid w:val="001908DE"/>
  </w:style>
  <w:style w:type="character" w:customStyle="1" w:styleId="pathseparator">
    <w:name w:val="path__separator"/>
    <w:basedOn w:val="a0"/>
    <w:qFormat/>
    <w:rsid w:val="001908DE"/>
  </w:style>
  <w:style w:type="character" w:customStyle="1" w:styleId="a5">
    <w:name w:val="Верхний колонтитул Знак"/>
    <w:basedOn w:val="a0"/>
    <w:uiPriority w:val="99"/>
    <w:qFormat/>
    <w:rsid w:val="00A974A8"/>
  </w:style>
  <w:style w:type="character" w:customStyle="1" w:styleId="a6">
    <w:name w:val="Нижний колонтитул Знак"/>
    <w:basedOn w:val="a0"/>
    <w:uiPriority w:val="99"/>
    <w:qFormat/>
    <w:rsid w:val="00A974A8"/>
  </w:style>
  <w:style w:type="character" w:customStyle="1" w:styleId="30">
    <w:name w:val="Заголовок 3 Знак"/>
    <w:basedOn w:val="a0"/>
    <w:link w:val="3"/>
    <w:uiPriority w:val="9"/>
    <w:semiHidden/>
    <w:qFormat/>
    <w:rsid w:val="0012255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qFormat/>
    <w:rsid w:val="001870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672552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redtext">
    <w:name w:val="red_text"/>
    <w:qFormat/>
    <w:rsid w:val="004A31C4"/>
  </w:style>
  <w:style w:type="character" w:customStyle="1" w:styleId="a7">
    <w:name w:val="Текст выноски Знак"/>
    <w:basedOn w:val="a0"/>
    <w:uiPriority w:val="99"/>
    <w:semiHidden/>
    <w:qFormat/>
    <w:rsid w:val="00222BC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ascii="Times New Roman" w:hAnsi="Times New Roman" w:cs="Symbol"/>
      <w:sz w:val="24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ascii="Times New Roman" w:hAnsi="Times New Roman" w:cs="Times New Roman"/>
      <w:sz w:val="24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  <w:caps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Times New Roman"/>
      <w:b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ascii="Times New Roman" w:hAnsi="Times New Roman" w:cs="Times New Roman"/>
      <w:sz w:val="24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02115B"/>
    <w:pPr>
      <w:suppressAutoHyphens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List"/>
    <w:basedOn w:val="a9"/>
    <w:rPr>
      <w:rFonts w:cs="Mangal"/>
    </w:rPr>
  </w:style>
  <w:style w:type="paragraph" w:styleId="ab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styleId="ad">
    <w:name w:val="List Paragraph"/>
    <w:basedOn w:val="a"/>
    <w:uiPriority w:val="34"/>
    <w:qFormat/>
    <w:rsid w:val="00DC67C1"/>
    <w:pPr>
      <w:suppressAutoHyphens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qFormat/>
    <w:rsid w:val="00AC4163"/>
    <w:pPr>
      <w:widowControl w:val="0"/>
      <w:jc w:val="left"/>
    </w:pPr>
    <w:rPr>
      <w:rFonts w:eastAsiaTheme="minorEastAsia" w:cs="Arial"/>
      <w:szCs w:val="20"/>
      <w:lang w:eastAsia="ru-RU"/>
    </w:rPr>
  </w:style>
  <w:style w:type="paragraph" w:customStyle="1" w:styleId="11">
    <w:name w:val="Текст1"/>
    <w:basedOn w:val="a"/>
    <w:qFormat/>
    <w:rsid w:val="00E064E9"/>
    <w:rPr>
      <w:rFonts w:ascii="Courier New" w:eastAsia="Times New Roman" w:hAnsi="Courier New" w:cs="Times New Roman"/>
      <w:szCs w:val="20"/>
      <w:lang w:eastAsia="zh-CN"/>
    </w:rPr>
  </w:style>
  <w:style w:type="paragraph" w:customStyle="1" w:styleId="21">
    <w:name w:val="Текст2"/>
    <w:basedOn w:val="a"/>
    <w:qFormat/>
    <w:rsid w:val="00F43C05"/>
    <w:rPr>
      <w:rFonts w:ascii="Courier New" w:eastAsia="Times New Roman" w:hAnsi="Courier New" w:cs="Times New Roman"/>
      <w:szCs w:val="20"/>
      <w:lang w:eastAsia="zh-CN"/>
    </w:rPr>
  </w:style>
  <w:style w:type="paragraph" w:customStyle="1" w:styleId="12">
    <w:name w:val="Обычный1"/>
    <w:qFormat/>
    <w:rsid w:val="00F73402"/>
    <w:pPr>
      <w:suppressAutoHyphens/>
      <w:jc w:val="left"/>
    </w:pPr>
    <w:rPr>
      <w:rFonts w:ascii="Times New Roman" w:eastAsia="Arial" w:hAnsi="Times New Roman" w:cs="Times New Roman"/>
      <w:szCs w:val="20"/>
      <w:lang w:eastAsia="zh-CN"/>
    </w:rPr>
  </w:style>
  <w:style w:type="paragraph" w:styleId="ae">
    <w:name w:val="Body Text Indent"/>
    <w:basedOn w:val="a"/>
    <w:uiPriority w:val="99"/>
    <w:semiHidden/>
    <w:unhideWhenUsed/>
    <w:rsid w:val="00486859"/>
    <w:pPr>
      <w:spacing w:after="120"/>
      <w:ind w:left="283"/>
    </w:pPr>
  </w:style>
  <w:style w:type="paragraph" w:customStyle="1" w:styleId="-1">
    <w:name w:val="-1"/>
    <w:basedOn w:val="a"/>
    <w:qFormat/>
    <w:rsid w:val="00486859"/>
    <w:pPr>
      <w:tabs>
        <w:tab w:val="left" w:pos="1092"/>
      </w:tabs>
      <w:jc w:val="both"/>
    </w:pPr>
    <w:rPr>
      <w:rFonts w:ascii="Myriad Pro" w:eastAsia="Calibri" w:hAnsi="Myriad Pro" w:cs="Myriad Pro"/>
      <w:b/>
      <w:bCs/>
      <w:sz w:val="28"/>
      <w:szCs w:val="28"/>
      <w:lang w:eastAsia="zh-CN"/>
    </w:rPr>
  </w:style>
  <w:style w:type="paragraph" w:customStyle="1" w:styleId="Default">
    <w:name w:val="Default"/>
    <w:qFormat/>
    <w:rsid w:val="00B8139F"/>
    <w:pPr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">
    <w:name w:val="header"/>
    <w:basedOn w:val="a"/>
    <w:uiPriority w:val="99"/>
    <w:unhideWhenUsed/>
    <w:rsid w:val="00A974A8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A974A8"/>
    <w:pPr>
      <w:tabs>
        <w:tab w:val="center" w:pos="4677"/>
        <w:tab w:val="right" w:pos="9355"/>
      </w:tabs>
    </w:pPr>
  </w:style>
  <w:style w:type="paragraph" w:styleId="af1">
    <w:name w:val="Normal (Web)"/>
    <w:basedOn w:val="a"/>
    <w:qFormat/>
    <w:rsid w:val="001870FD"/>
    <w:pPr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3">
    <w:name w:val="Обычный (веб)1"/>
    <w:basedOn w:val="a"/>
    <w:qFormat/>
    <w:rsid w:val="001870FD"/>
    <w:pPr>
      <w:spacing w:before="100" w:after="100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styleId="af2">
    <w:name w:val="Balloon Text"/>
    <w:basedOn w:val="a"/>
    <w:uiPriority w:val="99"/>
    <w:semiHidden/>
    <w:unhideWhenUsed/>
    <w:qFormat/>
    <w:rsid w:val="00222BC9"/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59"/>
    <w:rsid w:val="00AC4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paragraph" w:styleId="1">
    <w:name w:val="heading 1"/>
    <w:basedOn w:val="a"/>
    <w:link w:val="10"/>
    <w:uiPriority w:val="9"/>
    <w:qFormat/>
    <w:rsid w:val="001870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908DE"/>
    <w:pPr>
      <w:spacing w:beforeAutospacing="1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1225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link w:val="80"/>
    <w:uiPriority w:val="9"/>
    <w:semiHidden/>
    <w:unhideWhenUsed/>
    <w:qFormat/>
    <w:rsid w:val="0067255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02115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с отступом Знак"/>
    <w:basedOn w:val="a0"/>
    <w:uiPriority w:val="99"/>
    <w:semiHidden/>
    <w:qFormat/>
    <w:rsid w:val="00486859"/>
  </w:style>
  <w:style w:type="character" w:customStyle="1" w:styleId="WW8Num1z0">
    <w:name w:val="WW8Num1z0"/>
    <w:qFormat/>
    <w:rsid w:val="002F6348"/>
  </w:style>
  <w:style w:type="character" w:customStyle="1" w:styleId="20">
    <w:name w:val="Заголовок 2 Знак"/>
    <w:basedOn w:val="a0"/>
    <w:link w:val="2"/>
    <w:uiPriority w:val="9"/>
    <w:qFormat/>
    <w:rsid w:val="001908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1908DE"/>
    <w:rPr>
      <w:color w:val="0000FF"/>
      <w:u w:val="single"/>
    </w:rPr>
  </w:style>
  <w:style w:type="character" w:customStyle="1" w:styleId="misspellerror">
    <w:name w:val="misspell__error"/>
    <w:basedOn w:val="a0"/>
    <w:qFormat/>
    <w:rsid w:val="001908DE"/>
  </w:style>
  <w:style w:type="character" w:customStyle="1" w:styleId="apple-converted-space">
    <w:name w:val="apple-converted-space"/>
    <w:basedOn w:val="a0"/>
    <w:qFormat/>
    <w:rsid w:val="001908DE"/>
  </w:style>
  <w:style w:type="character" w:customStyle="1" w:styleId="pathseparator">
    <w:name w:val="path__separator"/>
    <w:basedOn w:val="a0"/>
    <w:qFormat/>
    <w:rsid w:val="001908DE"/>
  </w:style>
  <w:style w:type="character" w:customStyle="1" w:styleId="a5">
    <w:name w:val="Верхний колонтитул Знак"/>
    <w:basedOn w:val="a0"/>
    <w:uiPriority w:val="99"/>
    <w:qFormat/>
    <w:rsid w:val="00A974A8"/>
  </w:style>
  <w:style w:type="character" w:customStyle="1" w:styleId="a6">
    <w:name w:val="Нижний колонтитул Знак"/>
    <w:basedOn w:val="a0"/>
    <w:uiPriority w:val="99"/>
    <w:qFormat/>
    <w:rsid w:val="00A974A8"/>
  </w:style>
  <w:style w:type="character" w:customStyle="1" w:styleId="30">
    <w:name w:val="Заголовок 3 Знак"/>
    <w:basedOn w:val="a0"/>
    <w:link w:val="3"/>
    <w:uiPriority w:val="9"/>
    <w:semiHidden/>
    <w:qFormat/>
    <w:rsid w:val="0012255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qFormat/>
    <w:rsid w:val="001870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672552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redtext">
    <w:name w:val="red_text"/>
    <w:qFormat/>
    <w:rsid w:val="004A31C4"/>
  </w:style>
  <w:style w:type="character" w:customStyle="1" w:styleId="a7">
    <w:name w:val="Текст выноски Знак"/>
    <w:basedOn w:val="a0"/>
    <w:uiPriority w:val="99"/>
    <w:semiHidden/>
    <w:qFormat/>
    <w:rsid w:val="00222BC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ascii="Times New Roman" w:hAnsi="Times New Roman" w:cs="Symbol"/>
      <w:sz w:val="24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ascii="Times New Roman" w:hAnsi="Times New Roman" w:cs="Times New Roman"/>
      <w:sz w:val="24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  <w:caps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Times New Roman"/>
      <w:b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ascii="Times New Roman" w:hAnsi="Times New Roman" w:cs="Times New Roman"/>
      <w:sz w:val="24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02115B"/>
    <w:pPr>
      <w:suppressAutoHyphens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List"/>
    <w:basedOn w:val="a9"/>
    <w:rPr>
      <w:rFonts w:cs="Mangal"/>
    </w:rPr>
  </w:style>
  <w:style w:type="paragraph" w:styleId="ab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styleId="ad">
    <w:name w:val="List Paragraph"/>
    <w:basedOn w:val="a"/>
    <w:uiPriority w:val="34"/>
    <w:qFormat/>
    <w:rsid w:val="00DC67C1"/>
    <w:pPr>
      <w:suppressAutoHyphens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qFormat/>
    <w:rsid w:val="00AC4163"/>
    <w:pPr>
      <w:widowControl w:val="0"/>
      <w:jc w:val="left"/>
    </w:pPr>
    <w:rPr>
      <w:rFonts w:eastAsiaTheme="minorEastAsia" w:cs="Arial"/>
      <w:szCs w:val="20"/>
      <w:lang w:eastAsia="ru-RU"/>
    </w:rPr>
  </w:style>
  <w:style w:type="paragraph" w:customStyle="1" w:styleId="11">
    <w:name w:val="Текст1"/>
    <w:basedOn w:val="a"/>
    <w:qFormat/>
    <w:rsid w:val="00E064E9"/>
    <w:rPr>
      <w:rFonts w:ascii="Courier New" w:eastAsia="Times New Roman" w:hAnsi="Courier New" w:cs="Times New Roman"/>
      <w:szCs w:val="20"/>
      <w:lang w:eastAsia="zh-CN"/>
    </w:rPr>
  </w:style>
  <w:style w:type="paragraph" w:customStyle="1" w:styleId="21">
    <w:name w:val="Текст2"/>
    <w:basedOn w:val="a"/>
    <w:qFormat/>
    <w:rsid w:val="00F43C05"/>
    <w:rPr>
      <w:rFonts w:ascii="Courier New" w:eastAsia="Times New Roman" w:hAnsi="Courier New" w:cs="Times New Roman"/>
      <w:szCs w:val="20"/>
      <w:lang w:eastAsia="zh-CN"/>
    </w:rPr>
  </w:style>
  <w:style w:type="paragraph" w:customStyle="1" w:styleId="12">
    <w:name w:val="Обычный1"/>
    <w:qFormat/>
    <w:rsid w:val="00F73402"/>
    <w:pPr>
      <w:suppressAutoHyphens/>
      <w:jc w:val="left"/>
    </w:pPr>
    <w:rPr>
      <w:rFonts w:ascii="Times New Roman" w:eastAsia="Arial" w:hAnsi="Times New Roman" w:cs="Times New Roman"/>
      <w:szCs w:val="20"/>
      <w:lang w:eastAsia="zh-CN"/>
    </w:rPr>
  </w:style>
  <w:style w:type="paragraph" w:styleId="ae">
    <w:name w:val="Body Text Indent"/>
    <w:basedOn w:val="a"/>
    <w:uiPriority w:val="99"/>
    <w:semiHidden/>
    <w:unhideWhenUsed/>
    <w:rsid w:val="00486859"/>
    <w:pPr>
      <w:spacing w:after="120"/>
      <w:ind w:left="283"/>
    </w:pPr>
  </w:style>
  <w:style w:type="paragraph" w:customStyle="1" w:styleId="-1">
    <w:name w:val="-1"/>
    <w:basedOn w:val="a"/>
    <w:qFormat/>
    <w:rsid w:val="00486859"/>
    <w:pPr>
      <w:tabs>
        <w:tab w:val="left" w:pos="1092"/>
      </w:tabs>
      <w:jc w:val="both"/>
    </w:pPr>
    <w:rPr>
      <w:rFonts w:ascii="Myriad Pro" w:eastAsia="Calibri" w:hAnsi="Myriad Pro" w:cs="Myriad Pro"/>
      <w:b/>
      <w:bCs/>
      <w:sz w:val="28"/>
      <w:szCs w:val="28"/>
      <w:lang w:eastAsia="zh-CN"/>
    </w:rPr>
  </w:style>
  <w:style w:type="paragraph" w:customStyle="1" w:styleId="Default">
    <w:name w:val="Default"/>
    <w:qFormat/>
    <w:rsid w:val="00B8139F"/>
    <w:pPr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">
    <w:name w:val="header"/>
    <w:basedOn w:val="a"/>
    <w:uiPriority w:val="99"/>
    <w:unhideWhenUsed/>
    <w:rsid w:val="00A974A8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A974A8"/>
    <w:pPr>
      <w:tabs>
        <w:tab w:val="center" w:pos="4677"/>
        <w:tab w:val="right" w:pos="9355"/>
      </w:tabs>
    </w:pPr>
  </w:style>
  <w:style w:type="paragraph" w:styleId="af1">
    <w:name w:val="Normal (Web)"/>
    <w:basedOn w:val="a"/>
    <w:qFormat/>
    <w:rsid w:val="001870FD"/>
    <w:pPr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3">
    <w:name w:val="Обычный (веб)1"/>
    <w:basedOn w:val="a"/>
    <w:qFormat/>
    <w:rsid w:val="001870FD"/>
    <w:pPr>
      <w:spacing w:before="100" w:after="100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styleId="af2">
    <w:name w:val="Balloon Text"/>
    <w:basedOn w:val="a"/>
    <w:uiPriority w:val="99"/>
    <w:semiHidden/>
    <w:unhideWhenUsed/>
    <w:qFormat/>
    <w:rsid w:val="00222BC9"/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59"/>
    <w:rsid w:val="00AC4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gumer.info/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http://teacher.cspu.ru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31687-8FDF-4910-BC36-8BE8782CD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5597</Words>
  <Characters>31908</Characters>
  <Application>Microsoft Office Word</Application>
  <DocSecurity>0</DocSecurity>
  <Lines>265</Lines>
  <Paragraphs>74</Paragraphs>
  <ScaleCrop>false</ScaleCrop>
  <Company>diakov.net</Company>
  <LinksUpToDate>false</LinksUpToDate>
  <CharactersWithSpaces>37431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3</cp:revision>
  <dcterms:created xsi:type="dcterms:W3CDTF">2017-10-02T23:42:00Z</dcterms:created>
  <dcterms:modified xsi:type="dcterms:W3CDTF">2017-10-02T23:45:00Z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