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71" w:rsidRPr="00627E71" w:rsidRDefault="00627E71" w:rsidP="0062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1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9E3347" w:rsidRPr="00627E71" w:rsidRDefault="00627E71" w:rsidP="00627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E71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627E71" w:rsidRPr="00627E71" w:rsidRDefault="00627E71" w:rsidP="00627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E71">
        <w:rPr>
          <w:rFonts w:ascii="Times New Roman" w:hAnsi="Times New Roman" w:cs="Times New Roman"/>
          <w:sz w:val="28"/>
          <w:szCs w:val="28"/>
        </w:rPr>
        <w:t xml:space="preserve">студентки ОНО </w:t>
      </w:r>
      <w:proofErr w:type="spellStart"/>
      <w:r w:rsidRPr="00627E71">
        <w:rPr>
          <w:rFonts w:ascii="Times New Roman" w:hAnsi="Times New Roman" w:cs="Times New Roman"/>
          <w:b/>
          <w:sz w:val="28"/>
          <w:szCs w:val="28"/>
        </w:rPr>
        <w:t>Горевой</w:t>
      </w:r>
      <w:proofErr w:type="spellEnd"/>
      <w:r w:rsidRPr="00627E71">
        <w:rPr>
          <w:rFonts w:ascii="Times New Roman" w:hAnsi="Times New Roman" w:cs="Times New Roman"/>
          <w:b/>
          <w:sz w:val="28"/>
          <w:szCs w:val="28"/>
        </w:rPr>
        <w:t xml:space="preserve"> Натальи Андреевны</w:t>
      </w:r>
      <w:r w:rsidRPr="00627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71" w:rsidRDefault="00627E71" w:rsidP="00627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E71">
        <w:rPr>
          <w:rFonts w:ascii="Times New Roman" w:hAnsi="Times New Roman" w:cs="Times New Roman"/>
          <w:sz w:val="28"/>
          <w:szCs w:val="28"/>
        </w:rPr>
        <w:t>по теме «</w:t>
      </w:r>
      <w:r w:rsidRPr="00627E71">
        <w:rPr>
          <w:rFonts w:ascii="Times New Roman" w:hAnsi="Times New Roman" w:cs="Times New Roman"/>
          <w:b/>
          <w:sz w:val="28"/>
          <w:szCs w:val="28"/>
        </w:rPr>
        <w:t>Театральная жизнь в России в 1990-е гг.</w:t>
      </w:r>
      <w:r w:rsidRPr="00627E71">
        <w:rPr>
          <w:rFonts w:ascii="Times New Roman" w:hAnsi="Times New Roman" w:cs="Times New Roman"/>
          <w:sz w:val="28"/>
          <w:szCs w:val="28"/>
        </w:rPr>
        <w:t>»</w:t>
      </w:r>
    </w:p>
    <w:p w:rsidR="00627E71" w:rsidRDefault="00627E71" w:rsidP="00627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71" w:rsidRDefault="0004087A" w:rsidP="00040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отечественной культуры разных исторических эпох уже не первый год является востребованной и достаточно популярной темой курсовых и выпускных квалификационных работ студентов исторического факультета, что чрезвычайно отрадно. В последние годы практическая значимость этой тематики, ее востребованность в будущей профессиональной деятельности выпускников Педагогического университета усиливается и новыми нормативными документами, в том числе Историко-культурным стандартов по отечественной истории, одной из основ которого провозглашен культурно-антропологический подход. </w:t>
      </w:r>
      <w:r w:rsidR="00DB4D4F">
        <w:rPr>
          <w:rFonts w:ascii="Times New Roman" w:hAnsi="Times New Roman" w:cs="Times New Roman"/>
          <w:sz w:val="28"/>
          <w:szCs w:val="28"/>
        </w:rPr>
        <w:t>Конкретное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DB4D4F">
        <w:rPr>
          <w:rFonts w:ascii="Times New Roman" w:hAnsi="Times New Roman" w:cs="Times New Roman"/>
          <w:sz w:val="28"/>
          <w:szCs w:val="28"/>
        </w:rPr>
        <w:t>исследовательское внимание</w:t>
      </w:r>
      <w:r>
        <w:rPr>
          <w:rFonts w:ascii="Times New Roman" w:hAnsi="Times New Roman" w:cs="Times New Roman"/>
          <w:sz w:val="28"/>
          <w:szCs w:val="28"/>
        </w:rPr>
        <w:t xml:space="preserve"> к истории отечественного театра диктуется не только его богатейшим историческим наследием, но </w:t>
      </w:r>
      <w:r w:rsidR="00DB4D4F">
        <w:rPr>
          <w:rFonts w:ascii="Times New Roman" w:hAnsi="Times New Roman" w:cs="Times New Roman"/>
          <w:sz w:val="28"/>
          <w:szCs w:val="28"/>
        </w:rPr>
        <w:t xml:space="preserve">стремительно растущей в </w:t>
      </w:r>
      <w:r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="00DB4D4F">
        <w:rPr>
          <w:rFonts w:ascii="Times New Roman" w:hAnsi="Times New Roman" w:cs="Times New Roman"/>
          <w:sz w:val="28"/>
          <w:szCs w:val="28"/>
        </w:rPr>
        <w:t xml:space="preserve">популярностью этого вида искусства в российском общества, что мы наглядно можем видеть на примере г. Красноярска и его неизменно заполненных театральных залов. Театральные деятели оказались и в авангарде остро обсуждаемых проблем взаимоотношений культуры и власти в современной России. Все это делает актуальным изучение театральной культуры России в переломную эпоху 1990-х гг., когда закладывались основы многих противоречивых тенденций ее развития на современном этапе. </w:t>
      </w:r>
    </w:p>
    <w:p w:rsidR="00DB4D4F" w:rsidRDefault="00DB4D4F" w:rsidP="00040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справедливо отмечает в</w:t>
      </w:r>
      <w:r w:rsidR="005054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введении автор работы, театральная жизнь России в 1990-е гг., как, впрочем, и в целом культурная ситуация той эпохи, и по сей день вызывает крайне противоречивые, подчас противоположные оценки и суждения с ярко </w:t>
      </w:r>
      <w:r w:rsidR="00BC0F90">
        <w:rPr>
          <w:rFonts w:ascii="Times New Roman" w:hAnsi="Times New Roman" w:cs="Times New Roman"/>
          <w:sz w:val="28"/>
          <w:szCs w:val="28"/>
        </w:rPr>
        <w:t>выраженным субъективным оттенком</w:t>
      </w:r>
      <w:r w:rsidR="00505443">
        <w:rPr>
          <w:rFonts w:ascii="Times New Roman" w:hAnsi="Times New Roman" w:cs="Times New Roman"/>
          <w:sz w:val="28"/>
          <w:szCs w:val="28"/>
        </w:rPr>
        <w:t xml:space="preserve"> (примеры этих оценок Наталья Андреевна приводит в историографическом обзоре)</w:t>
      </w:r>
      <w:r>
        <w:rPr>
          <w:rFonts w:ascii="Times New Roman" w:hAnsi="Times New Roman" w:cs="Times New Roman"/>
          <w:sz w:val="28"/>
          <w:szCs w:val="28"/>
        </w:rPr>
        <w:t xml:space="preserve">. Это тем более актуализирует необходимость </w:t>
      </w:r>
      <w:r w:rsidR="00505443">
        <w:rPr>
          <w:rFonts w:ascii="Times New Roman" w:hAnsi="Times New Roman" w:cs="Times New Roman"/>
          <w:sz w:val="28"/>
          <w:szCs w:val="28"/>
        </w:rPr>
        <w:t>комплексного, объективного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443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505443">
        <w:rPr>
          <w:rFonts w:ascii="Times New Roman" w:hAnsi="Times New Roman" w:cs="Times New Roman"/>
          <w:sz w:val="28"/>
          <w:szCs w:val="28"/>
        </w:rPr>
        <w:t xml:space="preserve">ического исследования проблемы, в том числе с учетом регионального аспекта. </w:t>
      </w:r>
    </w:p>
    <w:p w:rsidR="00505443" w:rsidRDefault="00505443" w:rsidP="00040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постаралась привлечь к работе разнообразную литературу – историческую, культурологическую, театроведческую, а также различные по характеру источники для того, чтобы по возможности всесторонне изучить указанный объект исследования. </w:t>
      </w:r>
      <w:r w:rsidR="0003698B">
        <w:rPr>
          <w:rFonts w:ascii="Times New Roman" w:hAnsi="Times New Roman" w:cs="Times New Roman"/>
          <w:sz w:val="28"/>
          <w:szCs w:val="28"/>
        </w:rPr>
        <w:t xml:space="preserve">Предложенная структура работы вполне позволяет это сделать. </w:t>
      </w:r>
      <w:r>
        <w:rPr>
          <w:rFonts w:ascii="Times New Roman" w:hAnsi="Times New Roman" w:cs="Times New Roman"/>
          <w:sz w:val="28"/>
          <w:szCs w:val="28"/>
        </w:rPr>
        <w:t xml:space="preserve">Для выявления особенностей, новых черт в развитии театра в 1990-е годы в сравнении с предшествующей эпохой, в начале работы автор прибегает к историческому экскурсу, рассматривая специфику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взаимоотношений государства и театра и условия его функционирования в советский период, а также начавшиеся перемены в театральной жизни в годы перестройки (это представляется достаточно обоснованным, в силу того, что уже во второй половине 1980-х гг. были заложены многие тенденции в развитии театра, получившие продолжение в 1990-е гг., однако подчас автор чрезмерно подробно останавливается </w:t>
      </w:r>
      <w:r w:rsidR="00E35A3D">
        <w:rPr>
          <w:rFonts w:ascii="Times New Roman" w:hAnsi="Times New Roman" w:cs="Times New Roman"/>
          <w:sz w:val="28"/>
          <w:szCs w:val="28"/>
        </w:rPr>
        <w:t xml:space="preserve">на рассмотрении «преддверия» основного изучаемого периода). </w:t>
      </w:r>
    </w:p>
    <w:p w:rsidR="00BC0F90" w:rsidRDefault="00BC0F90" w:rsidP="00040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Вполне уместным представляется и обращение автора к региональной проблематике с целью сопоставления театральных процессов в столичных городах с региональными культурными центрами. </w:t>
      </w:r>
    </w:p>
    <w:p w:rsidR="00E35A3D" w:rsidRDefault="0067338D" w:rsidP="00040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выпускная квалификационная работа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формальным требованиям к ВКР, обладает определенной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практической значимостью и, по мнению научного руководителя, заслуживает достойной оценки. </w:t>
      </w:r>
    </w:p>
    <w:p w:rsidR="0067338D" w:rsidRDefault="0067338D" w:rsidP="00673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</w:t>
      </w:r>
    </w:p>
    <w:p w:rsidR="0067338D" w:rsidRDefault="0067338D" w:rsidP="00673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67338D" w:rsidRDefault="0067338D" w:rsidP="00673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КГПУ им. В. П. Астафьева</w:t>
      </w:r>
    </w:p>
    <w:p w:rsidR="0067338D" w:rsidRDefault="0067338D" w:rsidP="00673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</w:p>
    <w:p w:rsidR="00DB4D4F" w:rsidRPr="00627E71" w:rsidRDefault="00DB4D4F" w:rsidP="00040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4D4F" w:rsidRPr="0062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0C"/>
    <w:rsid w:val="0003698B"/>
    <w:rsid w:val="0004087A"/>
    <w:rsid w:val="002D070C"/>
    <w:rsid w:val="00505443"/>
    <w:rsid w:val="00627E71"/>
    <w:rsid w:val="0067338D"/>
    <w:rsid w:val="009E3347"/>
    <w:rsid w:val="00BC0F90"/>
    <w:rsid w:val="00DB4D4F"/>
    <w:rsid w:val="00E3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D768-BACA-4889-B522-16C4A59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Ворошилова</dc:creator>
  <cp:keywords/>
  <dc:description/>
  <cp:lastModifiedBy>Наталья Ворошилова</cp:lastModifiedBy>
  <cp:revision>6</cp:revision>
  <dcterms:created xsi:type="dcterms:W3CDTF">2017-06-22T13:28:00Z</dcterms:created>
  <dcterms:modified xsi:type="dcterms:W3CDTF">2017-06-23T09:13:00Z</dcterms:modified>
</cp:coreProperties>
</file>